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8EC2" w14:textId="77777777" w:rsidR="000812F7" w:rsidRPr="00625BE1" w:rsidRDefault="000812F7" w:rsidP="009B7C2F">
      <w:pPr>
        <w:rPr>
          <w:rFonts w:ascii="Arial" w:hAnsi="Arial" w:cs="Arial"/>
          <w:sz w:val="23"/>
          <w:szCs w:val="23"/>
        </w:rPr>
      </w:pPr>
    </w:p>
    <w:p w14:paraId="57CB9F3D" w14:textId="1789EDED" w:rsidR="000812F7" w:rsidRPr="00625BE1" w:rsidRDefault="00D348DA" w:rsidP="009B7C2F">
      <w:pPr>
        <w:rPr>
          <w:rFonts w:ascii="Arial" w:hAnsi="Arial" w:cs="Arial"/>
          <w:sz w:val="23"/>
          <w:szCs w:val="23"/>
        </w:rPr>
      </w:pPr>
      <w:r>
        <w:rPr>
          <w:rFonts w:ascii="Arial" w:hAnsi="Arial" w:cs="Arial"/>
          <w:b/>
          <w:noProof/>
          <w:sz w:val="40"/>
          <w:szCs w:val="40"/>
          <w:lang w:eastAsia="en-GB"/>
        </w:rPr>
        <w:drawing>
          <wp:anchor distT="0" distB="0" distL="114300" distR="114300" simplePos="0" relativeHeight="251659264" behindDoc="0" locked="0" layoutInCell="1" allowOverlap="1" wp14:anchorId="5CD95F90" wp14:editId="21795765">
            <wp:simplePos x="0" y="0"/>
            <wp:positionH relativeFrom="margin">
              <wp:align>right</wp:align>
            </wp:positionH>
            <wp:positionV relativeFrom="paragraph">
              <wp:posOffset>9525</wp:posOffset>
            </wp:positionV>
            <wp:extent cx="1000760" cy="1039293"/>
            <wp:effectExtent l="0" t="0" r="8890" b="889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39293"/>
                    </a:xfrm>
                    <a:prstGeom prst="rect">
                      <a:avLst/>
                    </a:prstGeom>
                    <a:noFill/>
                  </pic:spPr>
                </pic:pic>
              </a:graphicData>
            </a:graphic>
          </wp:anchor>
        </w:drawing>
      </w:r>
    </w:p>
    <w:p w14:paraId="39A8BD2E" w14:textId="5308F7BB" w:rsidR="00A93DFB" w:rsidRPr="00625BE1" w:rsidRDefault="00A93DFB" w:rsidP="009B7C2F">
      <w:pPr>
        <w:rPr>
          <w:rFonts w:ascii="Arial" w:hAnsi="Arial" w:cs="Arial"/>
          <w:sz w:val="23"/>
          <w:szCs w:val="23"/>
        </w:rPr>
      </w:pPr>
    </w:p>
    <w:p w14:paraId="196E5545" w14:textId="4988ECCA" w:rsidR="00A93DFB" w:rsidRPr="00625BE1" w:rsidRDefault="00A93DFB" w:rsidP="009B7C2F">
      <w:pPr>
        <w:rPr>
          <w:rFonts w:ascii="Arial" w:hAnsi="Arial" w:cs="Arial"/>
          <w:sz w:val="23"/>
          <w:szCs w:val="23"/>
        </w:rPr>
      </w:pPr>
    </w:p>
    <w:p w14:paraId="38C9FD73" w14:textId="0C4393CE" w:rsidR="00A93DFB" w:rsidRPr="00625BE1" w:rsidRDefault="00A93DFB" w:rsidP="009B7C2F">
      <w:pPr>
        <w:rPr>
          <w:rFonts w:ascii="Arial" w:hAnsi="Arial" w:cs="Arial"/>
          <w:sz w:val="23"/>
          <w:szCs w:val="23"/>
        </w:rPr>
      </w:pPr>
    </w:p>
    <w:p w14:paraId="380D0643" w14:textId="77777777" w:rsidR="00A93DFB" w:rsidRPr="00625BE1" w:rsidRDefault="00A93DFB" w:rsidP="009B7C2F">
      <w:pPr>
        <w:rPr>
          <w:rFonts w:ascii="Arial" w:hAnsi="Arial" w:cs="Arial"/>
          <w:sz w:val="23"/>
          <w:szCs w:val="23"/>
        </w:rPr>
      </w:pPr>
    </w:p>
    <w:p w14:paraId="66B5F7E1" w14:textId="77777777" w:rsidR="00A93DFB" w:rsidRPr="00625BE1" w:rsidRDefault="00A93DFB" w:rsidP="009B7C2F">
      <w:pPr>
        <w:rPr>
          <w:rFonts w:ascii="Arial" w:hAnsi="Arial" w:cs="Arial"/>
          <w:b/>
          <w:sz w:val="23"/>
          <w:szCs w:val="23"/>
        </w:rPr>
      </w:pPr>
    </w:p>
    <w:p w14:paraId="52881D7A" w14:textId="176A74C4" w:rsidR="00A93DFB" w:rsidRPr="00625BE1" w:rsidRDefault="00D348DA" w:rsidP="009B7C2F">
      <w:pPr>
        <w:rPr>
          <w:rFonts w:ascii="Arial" w:hAnsi="Arial" w:cs="Arial"/>
          <w:b/>
          <w:sz w:val="28"/>
          <w:szCs w:val="28"/>
        </w:rPr>
      </w:pPr>
      <w:r>
        <w:rPr>
          <w:rFonts w:ascii="Arial" w:hAnsi="Arial" w:cs="Arial"/>
          <w:b/>
          <w:sz w:val="28"/>
          <w:szCs w:val="28"/>
        </w:rPr>
        <w:t>Invitation to tender for the provision of:</w:t>
      </w:r>
    </w:p>
    <w:p w14:paraId="016B58EF" w14:textId="77777777" w:rsidR="00A93DFB" w:rsidRPr="00625BE1" w:rsidRDefault="00A93DFB" w:rsidP="009B7C2F">
      <w:pPr>
        <w:rPr>
          <w:rFonts w:ascii="Arial" w:hAnsi="Arial" w:cs="Arial"/>
          <w:b/>
          <w:sz w:val="28"/>
          <w:szCs w:val="28"/>
        </w:rPr>
      </w:pPr>
    </w:p>
    <w:p w14:paraId="0E3F73E9" w14:textId="40EDA04C" w:rsidR="00D73498" w:rsidRPr="00625BE1" w:rsidRDefault="00625BE1" w:rsidP="009B7C2F">
      <w:pPr>
        <w:rPr>
          <w:rFonts w:ascii="Arial" w:hAnsi="Arial" w:cs="Arial"/>
          <w:b/>
          <w:bCs/>
          <w:sz w:val="32"/>
          <w:szCs w:val="32"/>
        </w:rPr>
      </w:pPr>
      <w:r w:rsidRPr="00625BE1">
        <w:rPr>
          <w:rFonts w:ascii="Arial" w:hAnsi="Arial" w:cs="Arial"/>
          <w:b/>
          <w:bCs/>
          <w:sz w:val="32"/>
          <w:szCs w:val="32"/>
        </w:rPr>
        <w:t xml:space="preserve">Carbon reduction works at </w:t>
      </w:r>
      <w:r w:rsidR="00043D01">
        <w:rPr>
          <w:rFonts w:ascii="Arial" w:hAnsi="Arial" w:cs="Arial"/>
          <w:b/>
          <w:bCs/>
          <w:sz w:val="32"/>
          <w:szCs w:val="32"/>
        </w:rPr>
        <w:t>Brockhole Lodge Office</w:t>
      </w:r>
    </w:p>
    <w:p w14:paraId="0DE09590" w14:textId="77777777" w:rsidR="00001425" w:rsidRPr="00625BE1" w:rsidRDefault="00001425" w:rsidP="009B7C2F">
      <w:pPr>
        <w:rPr>
          <w:rFonts w:ascii="Arial" w:hAnsi="Arial" w:cs="Arial"/>
          <w:sz w:val="28"/>
          <w:szCs w:val="28"/>
        </w:rPr>
      </w:pPr>
    </w:p>
    <w:p w14:paraId="7BD66736" w14:textId="77777777" w:rsidR="00A93DFB" w:rsidRPr="00625BE1" w:rsidRDefault="00A93DFB" w:rsidP="009B7C2F">
      <w:pPr>
        <w:rPr>
          <w:rFonts w:ascii="Arial" w:hAnsi="Arial" w:cs="Arial"/>
          <w:sz w:val="28"/>
          <w:szCs w:val="28"/>
        </w:rPr>
      </w:pPr>
    </w:p>
    <w:p w14:paraId="6B4281C5" w14:textId="0F283E06" w:rsidR="00A93DFB" w:rsidRPr="008772F2" w:rsidRDefault="00377271" w:rsidP="009B7C2F">
      <w:pPr>
        <w:rPr>
          <w:rFonts w:ascii="Arial" w:hAnsi="Arial" w:cs="Arial"/>
          <w:b/>
          <w:sz w:val="28"/>
          <w:szCs w:val="28"/>
        </w:rPr>
      </w:pPr>
      <w:r w:rsidRPr="008772F2">
        <w:rPr>
          <w:rFonts w:ascii="Arial" w:hAnsi="Arial" w:cs="Arial"/>
          <w:b/>
          <w:sz w:val="28"/>
          <w:szCs w:val="28"/>
        </w:rPr>
        <w:t>2</w:t>
      </w:r>
      <w:r w:rsidR="00625BE1" w:rsidRPr="008772F2">
        <w:rPr>
          <w:rFonts w:ascii="Arial" w:hAnsi="Arial" w:cs="Arial"/>
          <w:b/>
          <w:sz w:val="28"/>
          <w:szCs w:val="28"/>
        </w:rPr>
        <w:t>1</w:t>
      </w:r>
      <w:r w:rsidRPr="008772F2">
        <w:rPr>
          <w:rFonts w:ascii="Arial" w:hAnsi="Arial" w:cs="Arial"/>
          <w:b/>
          <w:sz w:val="28"/>
          <w:szCs w:val="28"/>
          <w:vertAlign w:val="superscript"/>
        </w:rPr>
        <w:t>st</w:t>
      </w:r>
      <w:r w:rsidR="00625BE1" w:rsidRPr="008772F2">
        <w:rPr>
          <w:rFonts w:ascii="Arial" w:hAnsi="Arial" w:cs="Arial"/>
          <w:b/>
          <w:sz w:val="28"/>
          <w:szCs w:val="28"/>
        </w:rPr>
        <w:t xml:space="preserve"> October 2022</w:t>
      </w:r>
    </w:p>
    <w:p w14:paraId="717945D8" w14:textId="77777777" w:rsidR="00A93DFB" w:rsidRPr="006056E8" w:rsidRDefault="00A93DFB" w:rsidP="009B7C2F">
      <w:pPr>
        <w:rPr>
          <w:rFonts w:ascii="Arial" w:hAnsi="Arial" w:cs="Arial"/>
          <w:sz w:val="28"/>
          <w:szCs w:val="28"/>
        </w:rPr>
      </w:pPr>
    </w:p>
    <w:p w14:paraId="5479633B" w14:textId="77777777" w:rsidR="00A93DFB" w:rsidRPr="00625BE1" w:rsidRDefault="00A93DFB" w:rsidP="009B7C2F">
      <w:pPr>
        <w:rPr>
          <w:rFonts w:ascii="Arial" w:hAnsi="Arial" w:cs="Arial"/>
          <w:sz w:val="28"/>
          <w:szCs w:val="28"/>
        </w:rPr>
      </w:pPr>
    </w:p>
    <w:p w14:paraId="759359A2" w14:textId="77777777" w:rsidR="00A93DFB" w:rsidRPr="00625BE1" w:rsidRDefault="00A93DFB" w:rsidP="009B7C2F">
      <w:pPr>
        <w:rPr>
          <w:rFonts w:ascii="Arial" w:hAnsi="Arial" w:cs="Arial"/>
          <w:sz w:val="28"/>
          <w:szCs w:val="28"/>
        </w:rPr>
      </w:pPr>
    </w:p>
    <w:p w14:paraId="30E2A173" w14:textId="77777777" w:rsidR="00A93DFB" w:rsidRPr="00625BE1" w:rsidRDefault="00001425" w:rsidP="009B7C2F">
      <w:pPr>
        <w:pStyle w:val="Heading1"/>
        <w:rPr>
          <w:rFonts w:ascii="Arial" w:hAnsi="Arial" w:cs="Arial"/>
          <w:bCs/>
          <w:sz w:val="28"/>
          <w:szCs w:val="28"/>
        </w:rPr>
      </w:pPr>
      <w:r w:rsidRPr="00625BE1">
        <w:rPr>
          <w:rFonts w:ascii="Arial" w:hAnsi="Arial" w:cs="Arial"/>
          <w:bCs/>
          <w:sz w:val="28"/>
          <w:szCs w:val="28"/>
        </w:rPr>
        <w:t>INFORMATION AND INSTRUCTIONS TO TENDERERS</w:t>
      </w:r>
    </w:p>
    <w:p w14:paraId="01588D87" w14:textId="77777777" w:rsidR="00A93DFB" w:rsidRPr="00625BE1" w:rsidRDefault="00A93DFB" w:rsidP="009B7C2F">
      <w:pPr>
        <w:rPr>
          <w:rFonts w:ascii="Arial" w:hAnsi="Arial" w:cs="Arial"/>
          <w:sz w:val="28"/>
          <w:szCs w:val="28"/>
        </w:rPr>
      </w:pPr>
    </w:p>
    <w:p w14:paraId="3D3A11DD" w14:textId="77777777" w:rsidR="000812F7" w:rsidRPr="00625BE1" w:rsidRDefault="000812F7" w:rsidP="009B7C2F">
      <w:pPr>
        <w:pStyle w:val="Heading3"/>
        <w:rPr>
          <w:color w:val="000080"/>
          <w:sz w:val="23"/>
          <w:szCs w:val="23"/>
        </w:rPr>
        <w:sectPr w:rsidR="000812F7" w:rsidRPr="00625BE1" w:rsidSect="008772F2">
          <w:footerReference w:type="default" r:id="rId12"/>
          <w:pgSz w:w="11906" w:h="16838"/>
          <w:pgMar w:top="851" w:right="1134" w:bottom="851" w:left="1134" w:header="720" w:footer="720" w:gutter="0"/>
          <w:cols w:space="708"/>
          <w:docGrid w:linePitch="326"/>
        </w:sectPr>
      </w:pPr>
    </w:p>
    <w:p w14:paraId="77CC305D" w14:textId="77777777" w:rsidR="00331D17" w:rsidRPr="00625BE1" w:rsidRDefault="00BB35C2" w:rsidP="009B7C2F">
      <w:pPr>
        <w:pStyle w:val="Heading3"/>
        <w:rPr>
          <w:color w:val="000080"/>
          <w:sz w:val="28"/>
          <w:szCs w:val="28"/>
        </w:rPr>
      </w:pPr>
      <w:r w:rsidRPr="00625BE1">
        <w:rPr>
          <w:color w:val="000080"/>
          <w:sz w:val="28"/>
          <w:szCs w:val="28"/>
        </w:rPr>
        <w:lastRenderedPageBreak/>
        <w:t>Introduction</w:t>
      </w:r>
      <w:r w:rsidR="00331D17" w:rsidRPr="00625BE1">
        <w:rPr>
          <w:color w:val="000080"/>
          <w:sz w:val="28"/>
          <w:szCs w:val="28"/>
        </w:rPr>
        <w:t xml:space="preserve"> and background to the project</w:t>
      </w:r>
    </w:p>
    <w:p w14:paraId="6F68465C" w14:textId="77777777" w:rsidR="00331D17" w:rsidRPr="00625BE1" w:rsidRDefault="00331D17" w:rsidP="009B7C2F">
      <w:pPr>
        <w:rPr>
          <w:rFonts w:ascii="Arial" w:hAnsi="Arial" w:cs="Arial"/>
          <w:sz w:val="23"/>
          <w:szCs w:val="23"/>
        </w:rPr>
      </w:pPr>
    </w:p>
    <w:p w14:paraId="227A11D0" w14:textId="6724BAD9" w:rsidR="00D348DA" w:rsidRDefault="00AE6DBE" w:rsidP="009B7C2F">
      <w:pPr>
        <w:rPr>
          <w:rFonts w:ascii="Arial" w:hAnsi="Arial" w:cs="Arial"/>
          <w:bCs/>
          <w:sz w:val="23"/>
          <w:szCs w:val="23"/>
        </w:rPr>
      </w:pPr>
      <w:r w:rsidRPr="00625BE1">
        <w:rPr>
          <w:rFonts w:ascii="Arial" w:hAnsi="Arial" w:cs="Arial"/>
          <w:sz w:val="23"/>
          <w:szCs w:val="23"/>
        </w:rPr>
        <w:t xml:space="preserve">You are invited to submit a </w:t>
      </w:r>
      <w:r w:rsidR="008772F2">
        <w:rPr>
          <w:rFonts w:ascii="Arial" w:hAnsi="Arial" w:cs="Arial"/>
          <w:sz w:val="23"/>
          <w:szCs w:val="23"/>
        </w:rPr>
        <w:t>tender</w:t>
      </w:r>
      <w:r w:rsidR="008772F2" w:rsidRPr="00625BE1">
        <w:rPr>
          <w:rFonts w:ascii="Arial" w:hAnsi="Arial" w:cs="Arial"/>
          <w:sz w:val="23"/>
          <w:szCs w:val="23"/>
        </w:rPr>
        <w:t xml:space="preserve"> </w:t>
      </w:r>
      <w:r w:rsidRPr="00625BE1">
        <w:rPr>
          <w:rFonts w:ascii="Arial" w:hAnsi="Arial" w:cs="Arial"/>
          <w:sz w:val="23"/>
          <w:szCs w:val="23"/>
        </w:rPr>
        <w:t xml:space="preserve">for </w:t>
      </w:r>
      <w:r w:rsidR="00DC4E31">
        <w:rPr>
          <w:rFonts w:ascii="Arial" w:hAnsi="Arial" w:cs="Arial"/>
          <w:sz w:val="23"/>
          <w:szCs w:val="23"/>
        </w:rPr>
        <w:t xml:space="preserve">carbon reduction measures at </w:t>
      </w:r>
      <w:r w:rsidR="00043D01">
        <w:rPr>
          <w:rFonts w:ascii="Arial" w:hAnsi="Arial" w:cs="Arial"/>
          <w:sz w:val="23"/>
          <w:szCs w:val="23"/>
        </w:rPr>
        <w:t xml:space="preserve">the Lodge Office (Thirlmere building) at </w:t>
      </w:r>
      <w:r w:rsidR="00DC4E31">
        <w:rPr>
          <w:rFonts w:ascii="Arial" w:hAnsi="Arial" w:cs="Arial"/>
          <w:sz w:val="23"/>
          <w:szCs w:val="23"/>
        </w:rPr>
        <w:t xml:space="preserve">our </w:t>
      </w:r>
      <w:r w:rsidR="00043D01">
        <w:rPr>
          <w:rFonts w:ascii="Arial" w:hAnsi="Arial" w:cs="Arial"/>
          <w:sz w:val="23"/>
          <w:szCs w:val="23"/>
        </w:rPr>
        <w:t xml:space="preserve">National Park Visitor </w:t>
      </w:r>
      <w:r w:rsidR="00DC4E31">
        <w:rPr>
          <w:rFonts w:ascii="Arial" w:hAnsi="Arial" w:cs="Arial"/>
          <w:sz w:val="23"/>
          <w:szCs w:val="23"/>
        </w:rPr>
        <w:t xml:space="preserve">Centre at </w:t>
      </w:r>
      <w:r w:rsidR="00043D01">
        <w:rPr>
          <w:rFonts w:ascii="Arial" w:hAnsi="Arial" w:cs="Arial"/>
          <w:sz w:val="23"/>
          <w:szCs w:val="23"/>
        </w:rPr>
        <w:t>Brockhole</w:t>
      </w:r>
      <w:r w:rsidR="00BE4BD5" w:rsidRPr="00625BE1">
        <w:rPr>
          <w:rFonts w:ascii="Arial" w:hAnsi="Arial" w:cs="Arial"/>
          <w:bCs/>
          <w:sz w:val="23"/>
          <w:szCs w:val="23"/>
        </w:rPr>
        <w:t>.</w:t>
      </w:r>
    </w:p>
    <w:p w14:paraId="5E9914FD" w14:textId="783A6893" w:rsidR="00D348DA" w:rsidRDefault="00D348DA" w:rsidP="009B7C2F">
      <w:pPr>
        <w:rPr>
          <w:rFonts w:ascii="Arial" w:hAnsi="Arial" w:cs="Arial"/>
          <w:bCs/>
          <w:sz w:val="23"/>
          <w:szCs w:val="23"/>
        </w:rPr>
      </w:pPr>
    </w:p>
    <w:p w14:paraId="73CAB8D3" w14:textId="7ACA463B" w:rsidR="00D348DA" w:rsidRDefault="00550542" w:rsidP="009B7C2F">
      <w:pPr>
        <w:rPr>
          <w:rFonts w:ascii="Arial" w:hAnsi="Arial" w:cs="Arial"/>
          <w:bCs/>
          <w:sz w:val="23"/>
          <w:szCs w:val="23"/>
        </w:rPr>
      </w:pPr>
      <w:r w:rsidRPr="00550542">
        <w:rPr>
          <w:rFonts w:ascii="Arial" w:hAnsi="Arial" w:cs="Arial"/>
          <w:bCs/>
          <w:sz w:val="23"/>
          <w:szCs w:val="23"/>
        </w:rPr>
        <w:t xml:space="preserve">Brockhole is the Lake District National Park Authority Visitor Centre, located between Windermere and Ambleside. It consists of a formal house and gardens </w:t>
      </w:r>
      <w:r>
        <w:rPr>
          <w:rFonts w:ascii="Arial" w:hAnsi="Arial" w:cs="Arial"/>
          <w:bCs/>
          <w:sz w:val="23"/>
          <w:szCs w:val="23"/>
        </w:rPr>
        <w:t>and also has a lodge complex, one element of which is used as an office by LDNPA staff</w:t>
      </w:r>
      <w:r w:rsidR="00D348DA">
        <w:rPr>
          <w:rFonts w:ascii="Arial" w:hAnsi="Arial" w:cs="Arial"/>
          <w:bCs/>
          <w:sz w:val="23"/>
          <w:szCs w:val="23"/>
        </w:rPr>
        <w:t>.</w:t>
      </w:r>
      <w:r w:rsidR="004A13A1">
        <w:rPr>
          <w:rFonts w:ascii="Arial" w:hAnsi="Arial" w:cs="Arial"/>
          <w:bCs/>
          <w:sz w:val="23"/>
          <w:szCs w:val="23"/>
        </w:rPr>
        <w:t xml:space="preserve"> </w:t>
      </w:r>
      <w:r w:rsidR="004A13A1" w:rsidRPr="004A13A1">
        <w:rPr>
          <w:rFonts w:ascii="Arial" w:hAnsi="Arial" w:cs="Arial"/>
          <w:bCs/>
          <w:sz w:val="23"/>
          <w:szCs w:val="23"/>
        </w:rPr>
        <w:t xml:space="preserve">As part of our net zero programme we wish to undertake works to maximise energy efficiency, minimise energy consumption and </w:t>
      </w:r>
      <w:r>
        <w:rPr>
          <w:rFonts w:ascii="Arial" w:hAnsi="Arial" w:cs="Arial"/>
          <w:bCs/>
          <w:sz w:val="23"/>
          <w:szCs w:val="23"/>
        </w:rPr>
        <w:t>also refurbish the toilets of this building</w:t>
      </w:r>
      <w:r w:rsidR="004A13A1">
        <w:rPr>
          <w:rFonts w:ascii="Arial" w:hAnsi="Arial" w:cs="Arial"/>
          <w:bCs/>
          <w:sz w:val="23"/>
          <w:szCs w:val="23"/>
        </w:rPr>
        <w:t>.</w:t>
      </w:r>
    </w:p>
    <w:p w14:paraId="6B1650A2" w14:textId="5220387B" w:rsidR="004A13A1" w:rsidRDefault="004A13A1" w:rsidP="009B7C2F">
      <w:pPr>
        <w:rPr>
          <w:rFonts w:ascii="Arial" w:hAnsi="Arial" w:cs="Arial"/>
          <w:bCs/>
          <w:sz w:val="23"/>
          <w:szCs w:val="23"/>
        </w:rPr>
      </w:pPr>
    </w:p>
    <w:p w14:paraId="791F503A" w14:textId="5EBBD395" w:rsidR="004A13A1" w:rsidRPr="004A13A1" w:rsidRDefault="004A13A1" w:rsidP="009B7C2F">
      <w:pPr>
        <w:rPr>
          <w:rFonts w:ascii="Arial" w:hAnsi="Arial" w:cs="Arial"/>
          <w:bCs/>
          <w:sz w:val="23"/>
          <w:szCs w:val="23"/>
        </w:rPr>
      </w:pPr>
      <w:r w:rsidRPr="004A13A1">
        <w:rPr>
          <w:rFonts w:ascii="Arial" w:hAnsi="Arial" w:cs="Arial"/>
          <w:bCs/>
          <w:sz w:val="23"/>
          <w:szCs w:val="23"/>
        </w:rPr>
        <w:t>The building is single storey of approximately 1</w:t>
      </w:r>
      <w:r w:rsidR="00BC2603">
        <w:rPr>
          <w:rFonts w:ascii="Arial" w:hAnsi="Arial" w:cs="Arial"/>
          <w:bCs/>
          <w:sz w:val="23"/>
          <w:szCs w:val="23"/>
        </w:rPr>
        <w:t>30</w:t>
      </w:r>
      <w:r w:rsidRPr="004A13A1">
        <w:rPr>
          <w:rFonts w:ascii="Arial" w:hAnsi="Arial" w:cs="Arial"/>
          <w:bCs/>
          <w:sz w:val="23"/>
          <w:szCs w:val="23"/>
        </w:rPr>
        <w:t>m</w:t>
      </w:r>
      <w:r w:rsidRPr="004A13A1">
        <w:rPr>
          <w:rFonts w:ascii="Arial" w:hAnsi="Arial" w:cs="Arial"/>
          <w:bCs/>
          <w:sz w:val="23"/>
          <w:szCs w:val="23"/>
          <w:vertAlign w:val="superscript"/>
        </w:rPr>
        <w:t>2</w:t>
      </w:r>
      <w:r w:rsidRPr="004A13A1">
        <w:rPr>
          <w:rFonts w:ascii="Arial" w:hAnsi="Arial" w:cs="Arial"/>
          <w:bCs/>
          <w:sz w:val="23"/>
          <w:szCs w:val="23"/>
        </w:rPr>
        <w:t xml:space="preserve"> footprint with a pitched slate roof, </w:t>
      </w:r>
      <w:r w:rsidR="008772F2">
        <w:rPr>
          <w:rFonts w:ascii="Arial" w:hAnsi="Arial" w:cs="Arial"/>
          <w:bCs/>
          <w:sz w:val="23"/>
          <w:szCs w:val="23"/>
        </w:rPr>
        <w:t xml:space="preserve">and </w:t>
      </w:r>
      <w:r w:rsidRPr="004A13A1">
        <w:rPr>
          <w:rFonts w:ascii="Arial" w:hAnsi="Arial" w:cs="Arial"/>
          <w:bCs/>
          <w:sz w:val="23"/>
          <w:szCs w:val="23"/>
        </w:rPr>
        <w:t xml:space="preserve">of </w:t>
      </w:r>
      <w:r w:rsidR="00BC2603">
        <w:rPr>
          <w:rFonts w:ascii="Arial" w:hAnsi="Arial" w:cs="Arial"/>
          <w:bCs/>
          <w:sz w:val="23"/>
          <w:szCs w:val="23"/>
        </w:rPr>
        <w:t>solid rubble wall</w:t>
      </w:r>
      <w:r w:rsidRPr="004A13A1">
        <w:rPr>
          <w:rFonts w:ascii="Arial" w:hAnsi="Arial" w:cs="Arial"/>
          <w:bCs/>
          <w:sz w:val="23"/>
          <w:szCs w:val="23"/>
        </w:rPr>
        <w:t xml:space="preserve"> construction with </w:t>
      </w:r>
      <w:r w:rsidR="00BC2603">
        <w:rPr>
          <w:rFonts w:ascii="Arial" w:hAnsi="Arial" w:cs="Arial"/>
          <w:bCs/>
          <w:sz w:val="23"/>
          <w:szCs w:val="23"/>
        </w:rPr>
        <w:t>render</w:t>
      </w:r>
      <w:r w:rsidR="00BC2603" w:rsidRPr="004A13A1">
        <w:rPr>
          <w:rFonts w:ascii="Arial" w:hAnsi="Arial" w:cs="Arial"/>
          <w:bCs/>
          <w:sz w:val="23"/>
          <w:szCs w:val="23"/>
        </w:rPr>
        <w:t xml:space="preserve"> </w:t>
      </w:r>
      <w:r w:rsidRPr="004A13A1">
        <w:rPr>
          <w:rFonts w:ascii="Arial" w:hAnsi="Arial" w:cs="Arial"/>
          <w:bCs/>
          <w:sz w:val="23"/>
          <w:szCs w:val="23"/>
        </w:rPr>
        <w:t xml:space="preserve">facing. The internal space is divided into a main </w:t>
      </w:r>
      <w:r w:rsidR="00BC2603">
        <w:rPr>
          <w:rFonts w:ascii="Arial" w:hAnsi="Arial" w:cs="Arial"/>
          <w:bCs/>
          <w:sz w:val="23"/>
          <w:szCs w:val="23"/>
        </w:rPr>
        <w:t>office</w:t>
      </w:r>
      <w:r w:rsidRPr="004A13A1">
        <w:rPr>
          <w:rFonts w:ascii="Arial" w:hAnsi="Arial" w:cs="Arial"/>
          <w:bCs/>
          <w:sz w:val="23"/>
          <w:szCs w:val="23"/>
        </w:rPr>
        <w:t xml:space="preserve">, a </w:t>
      </w:r>
      <w:r w:rsidR="00BC2603">
        <w:rPr>
          <w:rFonts w:ascii="Arial" w:hAnsi="Arial" w:cs="Arial"/>
          <w:bCs/>
          <w:sz w:val="23"/>
          <w:szCs w:val="23"/>
        </w:rPr>
        <w:t>lobby/corridor</w:t>
      </w:r>
      <w:r w:rsidR="00BC2603" w:rsidRPr="004A13A1">
        <w:rPr>
          <w:rFonts w:ascii="Arial" w:hAnsi="Arial" w:cs="Arial"/>
          <w:bCs/>
          <w:sz w:val="23"/>
          <w:szCs w:val="23"/>
        </w:rPr>
        <w:t xml:space="preserve"> </w:t>
      </w:r>
      <w:r w:rsidRPr="004A13A1">
        <w:rPr>
          <w:rFonts w:ascii="Arial" w:hAnsi="Arial" w:cs="Arial"/>
          <w:bCs/>
          <w:sz w:val="23"/>
          <w:szCs w:val="23"/>
        </w:rPr>
        <w:t xml:space="preserve">and </w:t>
      </w:r>
      <w:r w:rsidR="00BC2603">
        <w:rPr>
          <w:rFonts w:ascii="Arial" w:hAnsi="Arial" w:cs="Arial"/>
          <w:bCs/>
          <w:sz w:val="23"/>
          <w:szCs w:val="23"/>
        </w:rPr>
        <w:t>male/female/disabled</w:t>
      </w:r>
      <w:r w:rsidRPr="004A13A1">
        <w:rPr>
          <w:rFonts w:ascii="Arial" w:hAnsi="Arial" w:cs="Arial"/>
          <w:bCs/>
          <w:sz w:val="23"/>
          <w:szCs w:val="23"/>
        </w:rPr>
        <w:t xml:space="preserve"> toilet</w:t>
      </w:r>
      <w:r w:rsidR="00BC2603">
        <w:rPr>
          <w:rFonts w:ascii="Arial" w:hAnsi="Arial" w:cs="Arial"/>
          <w:bCs/>
          <w:sz w:val="23"/>
          <w:szCs w:val="23"/>
        </w:rPr>
        <w:t>s</w:t>
      </w:r>
      <w:r w:rsidRPr="004A13A1">
        <w:rPr>
          <w:rFonts w:ascii="Arial" w:hAnsi="Arial" w:cs="Arial"/>
          <w:bCs/>
          <w:sz w:val="23"/>
          <w:szCs w:val="23"/>
        </w:rPr>
        <w:t>.</w:t>
      </w:r>
    </w:p>
    <w:p w14:paraId="22C52922" w14:textId="77777777" w:rsidR="004A13A1" w:rsidRDefault="004A13A1" w:rsidP="009B7C2F">
      <w:pPr>
        <w:rPr>
          <w:rFonts w:ascii="Arial" w:hAnsi="Arial" w:cs="Arial"/>
          <w:bCs/>
          <w:sz w:val="23"/>
          <w:szCs w:val="23"/>
        </w:rPr>
      </w:pPr>
    </w:p>
    <w:p w14:paraId="4155AB8B" w14:textId="3C6BE5BE" w:rsidR="004A13A1" w:rsidRPr="004A13A1" w:rsidRDefault="004A13A1" w:rsidP="009B7C2F">
      <w:pPr>
        <w:rPr>
          <w:rFonts w:ascii="Arial" w:hAnsi="Arial" w:cs="Arial"/>
          <w:bCs/>
          <w:sz w:val="23"/>
          <w:szCs w:val="23"/>
        </w:rPr>
      </w:pPr>
      <w:r w:rsidRPr="004A13A1">
        <w:rPr>
          <w:rFonts w:ascii="Arial" w:hAnsi="Arial" w:cs="Arial"/>
          <w:bCs/>
          <w:sz w:val="23"/>
          <w:szCs w:val="23"/>
        </w:rPr>
        <w:t>Heating of the majority of the building is currently via a</w:t>
      </w:r>
      <w:r w:rsidR="00BC2603">
        <w:rPr>
          <w:rFonts w:ascii="Arial" w:hAnsi="Arial" w:cs="Arial"/>
          <w:bCs/>
          <w:sz w:val="23"/>
          <w:szCs w:val="23"/>
        </w:rPr>
        <w:t>n</w:t>
      </w:r>
      <w:r w:rsidRPr="004A13A1">
        <w:rPr>
          <w:rFonts w:ascii="Arial" w:hAnsi="Arial" w:cs="Arial"/>
          <w:bCs/>
          <w:sz w:val="23"/>
          <w:szCs w:val="23"/>
        </w:rPr>
        <w:t xml:space="preserve"> </w:t>
      </w:r>
      <w:r w:rsidR="00BC2603">
        <w:rPr>
          <w:rFonts w:ascii="Arial" w:hAnsi="Arial" w:cs="Arial"/>
          <w:bCs/>
          <w:sz w:val="23"/>
          <w:szCs w:val="23"/>
        </w:rPr>
        <w:t>oil</w:t>
      </w:r>
      <w:r w:rsidRPr="004A13A1">
        <w:rPr>
          <w:rFonts w:ascii="Arial" w:hAnsi="Arial" w:cs="Arial"/>
          <w:bCs/>
          <w:sz w:val="23"/>
          <w:szCs w:val="23"/>
        </w:rPr>
        <w:t xml:space="preserve"> boiler </w:t>
      </w:r>
      <w:r w:rsidR="00BC2603">
        <w:rPr>
          <w:rFonts w:ascii="Arial" w:hAnsi="Arial" w:cs="Arial"/>
          <w:bCs/>
          <w:sz w:val="23"/>
          <w:szCs w:val="23"/>
        </w:rPr>
        <w:t>and</w:t>
      </w:r>
      <w:r w:rsidRPr="004A13A1">
        <w:rPr>
          <w:rFonts w:ascii="Arial" w:hAnsi="Arial" w:cs="Arial"/>
          <w:bCs/>
          <w:sz w:val="23"/>
          <w:szCs w:val="23"/>
        </w:rPr>
        <w:t xml:space="preserve"> radiators. Hot water is via </w:t>
      </w:r>
      <w:r w:rsidR="00BC2603">
        <w:rPr>
          <w:rFonts w:ascii="Arial" w:hAnsi="Arial" w:cs="Arial"/>
          <w:bCs/>
          <w:sz w:val="23"/>
          <w:szCs w:val="23"/>
        </w:rPr>
        <w:t>a single central calorifier</w:t>
      </w:r>
      <w:r w:rsidRPr="004A13A1">
        <w:rPr>
          <w:rFonts w:ascii="Arial" w:hAnsi="Arial" w:cs="Arial"/>
          <w:bCs/>
          <w:sz w:val="23"/>
          <w:szCs w:val="23"/>
        </w:rPr>
        <w:t>.</w:t>
      </w:r>
    </w:p>
    <w:p w14:paraId="72FD3DD7" w14:textId="77777777" w:rsidR="00D348DA" w:rsidRDefault="00D348DA" w:rsidP="009B7C2F">
      <w:pPr>
        <w:rPr>
          <w:rFonts w:ascii="Arial" w:hAnsi="Arial" w:cs="Arial"/>
          <w:color w:val="FF0000"/>
          <w:sz w:val="23"/>
          <w:szCs w:val="23"/>
        </w:rPr>
      </w:pPr>
    </w:p>
    <w:p w14:paraId="0E602AE4" w14:textId="228AB954" w:rsidR="00AE6DBE" w:rsidRPr="00214D78" w:rsidRDefault="00AB0FBF" w:rsidP="009B7C2F">
      <w:pPr>
        <w:rPr>
          <w:rFonts w:ascii="Arial" w:hAnsi="Arial" w:cs="Arial"/>
          <w:sz w:val="23"/>
          <w:szCs w:val="23"/>
        </w:rPr>
      </w:pPr>
      <w:r w:rsidRPr="009B7540">
        <w:rPr>
          <w:rFonts w:ascii="Arial" w:hAnsi="Arial" w:cs="Arial"/>
          <w:sz w:val="23"/>
          <w:szCs w:val="23"/>
        </w:rPr>
        <w:t xml:space="preserve">The date of the contract is from </w:t>
      </w:r>
      <w:r w:rsidR="00DC4E31" w:rsidRPr="009B7540">
        <w:rPr>
          <w:rFonts w:ascii="Arial" w:hAnsi="Arial" w:cs="Arial"/>
          <w:sz w:val="23"/>
          <w:szCs w:val="23"/>
        </w:rPr>
        <w:t>2</w:t>
      </w:r>
      <w:r w:rsidR="00DC4E31" w:rsidRPr="009B7540">
        <w:rPr>
          <w:rFonts w:ascii="Arial" w:hAnsi="Arial" w:cs="Arial"/>
          <w:sz w:val="23"/>
          <w:szCs w:val="23"/>
          <w:vertAlign w:val="superscript"/>
        </w:rPr>
        <w:t>nd</w:t>
      </w:r>
      <w:r w:rsidR="00DC4E31" w:rsidRPr="009B7540">
        <w:rPr>
          <w:rFonts w:ascii="Arial" w:hAnsi="Arial" w:cs="Arial"/>
          <w:sz w:val="23"/>
          <w:szCs w:val="23"/>
        </w:rPr>
        <w:t xml:space="preserve"> January</w:t>
      </w:r>
      <w:r w:rsidR="00D263EC" w:rsidRPr="009B7540">
        <w:rPr>
          <w:rFonts w:ascii="Arial" w:hAnsi="Arial" w:cs="Arial"/>
          <w:sz w:val="23"/>
          <w:szCs w:val="23"/>
        </w:rPr>
        <w:t xml:space="preserve"> to </w:t>
      </w:r>
      <w:r w:rsidR="00852ECA" w:rsidRPr="009B7540">
        <w:rPr>
          <w:rFonts w:ascii="Arial" w:hAnsi="Arial" w:cs="Arial"/>
          <w:sz w:val="23"/>
          <w:szCs w:val="23"/>
        </w:rPr>
        <w:t>3</w:t>
      </w:r>
      <w:r w:rsidR="00DC4E31" w:rsidRPr="009B7540">
        <w:rPr>
          <w:rFonts w:ascii="Arial" w:hAnsi="Arial" w:cs="Arial"/>
          <w:sz w:val="23"/>
          <w:szCs w:val="23"/>
        </w:rPr>
        <w:t>1</w:t>
      </w:r>
      <w:r w:rsidR="00852ECA" w:rsidRPr="009B7540">
        <w:rPr>
          <w:rFonts w:ascii="Arial" w:hAnsi="Arial" w:cs="Arial"/>
          <w:sz w:val="23"/>
          <w:szCs w:val="23"/>
          <w:vertAlign w:val="superscript"/>
        </w:rPr>
        <w:t>st</w:t>
      </w:r>
      <w:r w:rsidR="00852ECA" w:rsidRPr="009B7540">
        <w:rPr>
          <w:rFonts w:ascii="Arial" w:hAnsi="Arial" w:cs="Arial"/>
          <w:sz w:val="23"/>
          <w:szCs w:val="23"/>
        </w:rPr>
        <w:t xml:space="preserve"> March</w:t>
      </w:r>
      <w:r w:rsidR="00DC4E31" w:rsidRPr="009B7540">
        <w:rPr>
          <w:rFonts w:ascii="Arial" w:hAnsi="Arial" w:cs="Arial"/>
          <w:sz w:val="23"/>
          <w:szCs w:val="23"/>
        </w:rPr>
        <w:t xml:space="preserve"> 2023</w:t>
      </w:r>
      <w:r w:rsidR="00655E6B" w:rsidRPr="00214D78">
        <w:rPr>
          <w:rFonts w:ascii="Arial" w:hAnsi="Arial" w:cs="Arial"/>
          <w:sz w:val="23"/>
          <w:szCs w:val="23"/>
        </w:rPr>
        <w:t>.</w:t>
      </w:r>
    </w:p>
    <w:p w14:paraId="1BB45101" w14:textId="77777777" w:rsidR="001D5FFF" w:rsidRPr="00625BE1" w:rsidRDefault="001D5FFF" w:rsidP="009B7C2F">
      <w:pPr>
        <w:rPr>
          <w:rFonts w:ascii="Arial" w:hAnsi="Arial" w:cs="Arial"/>
          <w:sz w:val="23"/>
          <w:szCs w:val="23"/>
        </w:rPr>
      </w:pPr>
    </w:p>
    <w:p w14:paraId="6F94475C" w14:textId="05FAA9A7" w:rsidR="002A57B0" w:rsidRPr="00D348DA" w:rsidRDefault="00D17547" w:rsidP="009B7540">
      <w:pPr>
        <w:pStyle w:val="Heading3"/>
        <w:spacing w:before="160"/>
        <w:rPr>
          <w:color w:val="000080"/>
          <w:sz w:val="28"/>
          <w:szCs w:val="28"/>
        </w:rPr>
      </w:pPr>
      <w:r w:rsidRPr="00D348DA">
        <w:rPr>
          <w:color w:val="000080"/>
          <w:sz w:val="28"/>
          <w:szCs w:val="28"/>
        </w:rPr>
        <w:t>T</w:t>
      </w:r>
      <w:r w:rsidR="00095D21" w:rsidRPr="00D348DA">
        <w:rPr>
          <w:color w:val="000080"/>
          <w:sz w:val="28"/>
          <w:szCs w:val="28"/>
        </w:rPr>
        <w:t xml:space="preserve">ender </w:t>
      </w:r>
      <w:r w:rsidR="004A13A1">
        <w:rPr>
          <w:color w:val="000080"/>
          <w:sz w:val="28"/>
          <w:szCs w:val="28"/>
        </w:rPr>
        <w:t>o</w:t>
      </w:r>
      <w:r w:rsidR="00095D21" w:rsidRPr="00D348DA">
        <w:rPr>
          <w:color w:val="000080"/>
          <w:sz w:val="28"/>
          <w:szCs w:val="28"/>
        </w:rPr>
        <w:t>bjective</w:t>
      </w:r>
      <w:r w:rsidR="004A242E" w:rsidRPr="00D348DA">
        <w:rPr>
          <w:color w:val="000080"/>
          <w:sz w:val="28"/>
          <w:szCs w:val="28"/>
        </w:rPr>
        <w:t xml:space="preserve"> </w:t>
      </w:r>
    </w:p>
    <w:p w14:paraId="268296E0" w14:textId="77777777" w:rsidR="004A242E" w:rsidRPr="00625BE1" w:rsidRDefault="004A242E" w:rsidP="009B7C2F">
      <w:pPr>
        <w:rPr>
          <w:rFonts w:ascii="Arial" w:hAnsi="Arial" w:cs="Arial"/>
          <w:b/>
          <w:sz w:val="23"/>
          <w:szCs w:val="23"/>
        </w:rPr>
      </w:pPr>
    </w:p>
    <w:p w14:paraId="650A3ABA" w14:textId="5935C816" w:rsidR="00D348DA" w:rsidRDefault="004A13A1" w:rsidP="009B7C2F">
      <w:pPr>
        <w:rPr>
          <w:rFonts w:ascii="Arial" w:hAnsi="Arial" w:cs="Arial"/>
          <w:sz w:val="23"/>
          <w:szCs w:val="23"/>
        </w:rPr>
      </w:pPr>
      <w:r>
        <w:rPr>
          <w:rFonts w:ascii="Arial" w:hAnsi="Arial" w:cs="Arial"/>
          <w:sz w:val="23"/>
          <w:szCs w:val="23"/>
        </w:rPr>
        <w:t xml:space="preserve">Towards the objective of </w:t>
      </w:r>
      <w:r w:rsidR="0023344A">
        <w:rPr>
          <w:rFonts w:ascii="Arial" w:hAnsi="Arial" w:cs="Arial"/>
          <w:sz w:val="23"/>
          <w:szCs w:val="23"/>
        </w:rPr>
        <w:t xml:space="preserve">minimising the carbon footprint of this site by </w:t>
      </w:r>
      <w:r w:rsidRPr="004A13A1">
        <w:rPr>
          <w:rFonts w:ascii="Arial" w:hAnsi="Arial" w:cs="Arial"/>
          <w:bCs/>
          <w:sz w:val="23"/>
          <w:szCs w:val="23"/>
        </w:rPr>
        <w:t>maximis</w:t>
      </w:r>
      <w:r>
        <w:rPr>
          <w:rFonts w:ascii="Arial" w:hAnsi="Arial" w:cs="Arial"/>
          <w:bCs/>
          <w:sz w:val="23"/>
          <w:szCs w:val="23"/>
        </w:rPr>
        <w:t>ing</w:t>
      </w:r>
      <w:r w:rsidRPr="004A13A1">
        <w:rPr>
          <w:rFonts w:ascii="Arial" w:hAnsi="Arial" w:cs="Arial"/>
          <w:bCs/>
          <w:sz w:val="23"/>
          <w:szCs w:val="23"/>
        </w:rPr>
        <w:t xml:space="preserve"> energy efficiency</w:t>
      </w:r>
      <w:r w:rsidR="00110A03">
        <w:rPr>
          <w:rFonts w:ascii="Arial" w:hAnsi="Arial" w:cs="Arial"/>
          <w:bCs/>
          <w:sz w:val="23"/>
          <w:szCs w:val="23"/>
        </w:rPr>
        <w:t xml:space="preserve"> and</w:t>
      </w:r>
      <w:r w:rsidRPr="004A13A1">
        <w:rPr>
          <w:rFonts w:ascii="Arial" w:hAnsi="Arial" w:cs="Arial"/>
          <w:bCs/>
          <w:sz w:val="23"/>
          <w:szCs w:val="23"/>
        </w:rPr>
        <w:t xml:space="preserve"> minimis</w:t>
      </w:r>
      <w:r>
        <w:rPr>
          <w:rFonts w:ascii="Arial" w:hAnsi="Arial" w:cs="Arial"/>
          <w:bCs/>
          <w:sz w:val="23"/>
          <w:szCs w:val="23"/>
        </w:rPr>
        <w:t>ing</w:t>
      </w:r>
      <w:r w:rsidRPr="004A13A1">
        <w:rPr>
          <w:rFonts w:ascii="Arial" w:hAnsi="Arial" w:cs="Arial"/>
          <w:bCs/>
          <w:sz w:val="23"/>
          <w:szCs w:val="23"/>
        </w:rPr>
        <w:t xml:space="preserve"> energy consumption</w:t>
      </w:r>
      <w:r>
        <w:rPr>
          <w:rFonts w:ascii="Arial" w:hAnsi="Arial" w:cs="Arial"/>
          <w:bCs/>
          <w:sz w:val="23"/>
          <w:szCs w:val="23"/>
        </w:rPr>
        <w:t xml:space="preserve">, </w:t>
      </w:r>
      <w:r w:rsidR="00110A03">
        <w:rPr>
          <w:rFonts w:ascii="Arial" w:hAnsi="Arial" w:cs="Arial"/>
          <w:bCs/>
          <w:sz w:val="23"/>
          <w:szCs w:val="23"/>
        </w:rPr>
        <w:t xml:space="preserve">and also improving the toilets, </w:t>
      </w:r>
      <w:r>
        <w:rPr>
          <w:rFonts w:ascii="Arial" w:hAnsi="Arial" w:cs="Arial"/>
          <w:bCs/>
          <w:sz w:val="23"/>
          <w:szCs w:val="23"/>
        </w:rPr>
        <w:t>we</w:t>
      </w:r>
      <w:r>
        <w:rPr>
          <w:rFonts w:ascii="Arial" w:hAnsi="Arial" w:cs="Arial"/>
          <w:sz w:val="23"/>
          <w:szCs w:val="23"/>
        </w:rPr>
        <w:t xml:space="preserve"> invite contractors to submit tenders for the following components:</w:t>
      </w:r>
    </w:p>
    <w:p w14:paraId="3B20AFA2" w14:textId="6FFEC00D" w:rsidR="004A13A1" w:rsidRDefault="004A13A1" w:rsidP="009B7C2F">
      <w:pPr>
        <w:rPr>
          <w:rFonts w:ascii="Arial" w:hAnsi="Arial" w:cs="Arial"/>
          <w:sz w:val="23"/>
          <w:szCs w:val="23"/>
        </w:rPr>
      </w:pPr>
    </w:p>
    <w:p w14:paraId="7B7F937A" w14:textId="6CFA1506" w:rsidR="004A13A1" w:rsidRDefault="004A13A1" w:rsidP="009B7C2F">
      <w:pPr>
        <w:pStyle w:val="NoSpacing"/>
        <w:numPr>
          <w:ilvl w:val="0"/>
          <w:numId w:val="24"/>
        </w:numPr>
        <w:spacing w:after="120" w:line="257" w:lineRule="auto"/>
        <w:ind w:left="567" w:hanging="283"/>
        <w:rPr>
          <w:sz w:val="23"/>
          <w:lang w:eastAsia="en-GB"/>
        </w:rPr>
      </w:pPr>
      <w:r>
        <w:rPr>
          <w:sz w:val="23"/>
          <w:lang w:eastAsia="en-GB"/>
        </w:rPr>
        <w:t>Installation of an air source heat pump</w:t>
      </w:r>
      <w:r w:rsidR="00906A86">
        <w:rPr>
          <w:sz w:val="23"/>
          <w:lang w:eastAsia="en-GB"/>
        </w:rPr>
        <w:t xml:space="preserve"> to replace the heating currently provided by the </w:t>
      </w:r>
      <w:r w:rsidR="00110A03">
        <w:rPr>
          <w:sz w:val="23"/>
          <w:lang w:eastAsia="en-GB"/>
        </w:rPr>
        <w:t xml:space="preserve">oil </w:t>
      </w:r>
      <w:r w:rsidR="00906A86">
        <w:rPr>
          <w:sz w:val="23"/>
          <w:lang w:eastAsia="en-GB"/>
        </w:rPr>
        <w:t>boiler</w:t>
      </w:r>
      <w:r w:rsidR="00110A03">
        <w:rPr>
          <w:sz w:val="23"/>
          <w:lang w:eastAsia="en-GB"/>
        </w:rPr>
        <w:t>, upgrade to D</w:t>
      </w:r>
      <w:r w:rsidR="00214D78">
        <w:rPr>
          <w:sz w:val="23"/>
          <w:lang w:eastAsia="en-GB"/>
        </w:rPr>
        <w:t>H</w:t>
      </w:r>
      <w:r w:rsidR="00110A03">
        <w:rPr>
          <w:sz w:val="23"/>
          <w:lang w:eastAsia="en-GB"/>
        </w:rPr>
        <w:t>W heaters and extractor fans</w:t>
      </w:r>
      <w:r w:rsidR="00906A86">
        <w:rPr>
          <w:sz w:val="23"/>
          <w:lang w:eastAsia="en-GB"/>
        </w:rPr>
        <w:t>;</w:t>
      </w:r>
    </w:p>
    <w:p w14:paraId="5DA37281" w14:textId="397E9D33" w:rsidR="00906A86" w:rsidRDefault="00906A86" w:rsidP="009B7C2F">
      <w:pPr>
        <w:pStyle w:val="NoSpacing"/>
        <w:numPr>
          <w:ilvl w:val="0"/>
          <w:numId w:val="24"/>
        </w:numPr>
        <w:spacing w:after="120" w:line="257" w:lineRule="auto"/>
        <w:ind w:left="567" w:hanging="283"/>
        <w:rPr>
          <w:sz w:val="23"/>
          <w:lang w:eastAsia="en-GB"/>
        </w:rPr>
      </w:pPr>
      <w:r>
        <w:rPr>
          <w:sz w:val="23"/>
          <w:lang w:eastAsia="en-GB"/>
        </w:rPr>
        <w:t xml:space="preserve">Installation of </w:t>
      </w:r>
      <w:r w:rsidR="00110A03">
        <w:rPr>
          <w:sz w:val="23"/>
          <w:lang w:eastAsia="en-GB"/>
        </w:rPr>
        <w:t>internal insulation to external walls</w:t>
      </w:r>
      <w:r>
        <w:rPr>
          <w:sz w:val="23"/>
          <w:lang w:eastAsia="en-GB"/>
        </w:rPr>
        <w:t>;</w:t>
      </w:r>
    </w:p>
    <w:p w14:paraId="56071DA6" w14:textId="18745171" w:rsidR="00906A86" w:rsidRDefault="00906A86" w:rsidP="009B7C2F">
      <w:pPr>
        <w:pStyle w:val="NoSpacing"/>
        <w:numPr>
          <w:ilvl w:val="0"/>
          <w:numId w:val="24"/>
        </w:numPr>
        <w:spacing w:after="120" w:line="257" w:lineRule="auto"/>
        <w:ind w:left="567" w:hanging="283"/>
        <w:rPr>
          <w:sz w:val="23"/>
          <w:lang w:eastAsia="en-GB"/>
        </w:rPr>
      </w:pPr>
      <w:r>
        <w:rPr>
          <w:sz w:val="23"/>
          <w:lang w:eastAsia="en-GB"/>
        </w:rPr>
        <w:t>Replacement of door</w:t>
      </w:r>
      <w:r w:rsidR="00110A03">
        <w:rPr>
          <w:sz w:val="23"/>
          <w:lang w:eastAsia="en-GB"/>
        </w:rPr>
        <w:t>s</w:t>
      </w:r>
      <w:r>
        <w:rPr>
          <w:sz w:val="23"/>
          <w:lang w:eastAsia="en-GB"/>
        </w:rPr>
        <w:t xml:space="preserve"> and</w:t>
      </w:r>
      <w:r w:rsidR="007A0DFF">
        <w:rPr>
          <w:sz w:val="23"/>
          <w:lang w:eastAsia="en-GB"/>
        </w:rPr>
        <w:t xml:space="preserve"> </w:t>
      </w:r>
      <w:r>
        <w:rPr>
          <w:sz w:val="23"/>
          <w:lang w:eastAsia="en-GB"/>
        </w:rPr>
        <w:t>window</w:t>
      </w:r>
      <w:r w:rsidR="00110A03">
        <w:rPr>
          <w:sz w:val="23"/>
          <w:lang w:eastAsia="en-GB"/>
        </w:rPr>
        <w:t>s</w:t>
      </w:r>
      <w:r>
        <w:rPr>
          <w:sz w:val="23"/>
          <w:lang w:eastAsia="en-GB"/>
        </w:rPr>
        <w:t xml:space="preserve"> with </w:t>
      </w:r>
      <w:r w:rsidR="00110A03">
        <w:rPr>
          <w:sz w:val="23"/>
          <w:lang w:eastAsia="en-GB"/>
        </w:rPr>
        <w:t xml:space="preserve">double-glazed / </w:t>
      </w:r>
      <w:r>
        <w:rPr>
          <w:sz w:val="23"/>
          <w:lang w:eastAsia="en-GB"/>
        </w:rPr>
        <w:t xml:space="preserve">better-insulated </w:t>
      </w:r>
      <w:r w:rsidR="009B7C2F">
        <w:rPr>
          <w:sz w:val="23"/>
          <w:lang w:eastAsia="en-GB"/>
        </w:rPr>
        <w:t>equivalents</w:t>
      </w:r>
      <w:r w:rsidR="00CE7EBB">
        <w:rPr>
          <w:sz w:val="23"/>
          <w:lang w:eastAsia="en-GB"/>
        </w:rPr>
        <w:t xml:space="preserve"> (like-for-like)</w:t>
      </w:r>
      <w:r w:rsidR="00110A03">
        <w:rPr>
          <w:sz w:val="23"/>
          <w:lang w:eastAsia="en-GB"/>
        </w:rPr>
        <w:t>;</w:t>
      </w:r>
    </w:p>
    <w:p w14:paraId="0AEFFB18" w14:textId="21B7D488" w:rsidR="00110A03" w:rsidRDefault="00110A03" w:rsidP="009B7C2F">
      <w:pPr>
        <w:pStyle w:val="NoSpacing"/>
        <w:numPr>
          <w:ilvl w:val="0"/>
          <w:numId w:val="24"/>
        </w:numPr>
        <w:spacing w:after="120" w:line="257" w:lineRule="auto"/>
        <w:ind w:left="567" w:hanging="283"/>
        <w:rPr>
          <w:sz w:val="23"/>
          <w:lang w:eastAsia="en-GB"/>
        </w:rPr>
      </w:pPr>
      <w:r>
        <w:rPr>
          <w:sz w:val="23"/>
          <w:lang w:eastAsia="en-GB"/>
        </w:rPr>
        <w:t>Refurbishment of toilets;</w:t>
      </w:r>
    </w:p>
    <w:p w14:paraId="246134AF" w14:textId="3948F433" w:rsidR="00110A03" w:rsidRDefault="00110A03" w:rsidP="009B7C2F">
      <w:pPr>
        <w:pStyle w:val="NoSpacing"/>
        <w:numPr>
          <w:ilvl w:val="0"/>
          <w:numId w:val="24"/>
        </w:numPr>
        <w:spacing w:after="120" w:line="257" w:lineRule="auto"/>
        <w:ind w:left="567" w:hanging="283"/>
        <w:rPr>
          <w:sz w:val="23"/>
          <w:lang w:eastAsia="en-GB"/>
        </w:rPr>
      </w:pPr>
      <w:r>
        <w:rPr>
          <w:sz w:val="23"/>
          <w:lang w:eastAsia="en-GB"/>
        </w:rPr>
        <w:t>Upgrade of lighting to LED.</w:t>
      </w:r>
    </w:p>
    <w:p w14:paraId="59890505" w14:textId="65C2ACB5" w:rsidR="009953F2" w:rsidRDefault="009B7C2F" w:rsidP="00E84F91">
      <w:pPr>
        <w:rPr>
          <w:rFonts w:ascii="Arial" w:hAnsi="Arial" w:cs="Arial"/>
          <w:bCs/>
          <w:sz w:val="23"/>
          <w:szCs w:val="23"/>
        </w:rPr>
      </w:pPr>
      <w:r w:rsidRPr="009B7C2F">
        <w:rPr>
          <w:rFonts w:ascii="Arial" w:hAnsi="Arial" w:cs="Arial"/>
          <w:bCs/>
          <w:sz w:val="23"/>
          <w:szCs w:val="23"/>
        </w:rPr>
        <w:t xml:space="preserve">You may </w:t>
      </w:r>
      <w:r>
        <w:rPr>
          <w:rFonts w:ascii="Arial" w:hAnsi="Arial" w:cs="Arial"/>
          <w:bCs/>
          <w:sz w:val="23"/>
          <w:szCs w:val="23"/>
        </w:rPr>
        <w:t>tender for all of the above or any combination of components</w:t>
      </w:r>
      <w:r w:rsidR="00F329A8">
        <w:rPr>
          <w:rFonts w:ascii="Arial" w:hAnsi="Arial" w:cs="Arial"/>
          <w:bCs/>
          <w:sz w:val="23"/>
          <w:szCs w:val="23"/>
        </w:rPr>
        <w:t xml:space="preserve"> 1-</w:t>
      </w:r>
      <w:r w:rsidR="00110A03">
        <w:rPr>
          <w:rFonts w:ascii="Arial" w:hAnsi="Arial" w:cs="Arial"/>
          <w:bCs/>
          <w:sz w:val="23"/>
          <w:szCs w:val="23"/>
        </w:rPr>
        <w:t>5</w:t>
      </w:r>
      <w:r w:rsidRPr="009953F2">
        <w:rPr>
          <w:rFonts w:ascii="Arial" w:hAnsi="Arial" w:cs="Arial"/>
          <w:bCs/>
          <w:sz w:val="23"/>
          <w:szCs w:val="23"/>
        </w:rPr>
        <w:t>.</w:t>
      </w:r>
      <w:r>
        <w:rPr>
          <w:rFonts w:ascii="Arial" w:hAnsi="Arial" w:cs="Arial"/>
          <w:bCs/>
          <w:sz w:val="23"/>
          <w:szCs w:val="23"/>
        </w:rPr>
        <w:t xml:space="preserve"> </w:t>
      </w:r>
    </w:p>
    <w:p w14:paraId="1AF3C146" w14:textId="77777777" w:rsidR="009953F2" w:rsidRDefault="009953F2" w:rsidP="00E84F91">
      <w:pPr>
        <w:rPr>
          <w:rFonts w:ascii="Arial" w:hAnsi="Arial" w:cs="Arial"/>
          <w:bCs/>
          <w:sz w:val="23"/>
          <w:szCs w:val="23"/>
        </w:rPr>
      </w:pPr>
    </w:p>
    <w:p w14:paraId="0B7B9424" w14:textId="7138B3CA" w:rsidR="00E84F91" w:rsidRPr="00E84F91" w:rsidRDefault="00E84F91" w:rsidP="00E84F91">
      <w:pPr>
        <w:rPr>
          <w:rFonts w:ascii="Arial" w:hAnsi="Arial" w:cs="Arial"/>
          <w:b/>
          <w:bCs/>
          <w:sz w:val="23"/>
          <w:szCs w:val="23"/>
        </w:rPr>
      </w:pPr>
      <w:r w:rsidRPr="00E84F91">
        <w:rPr>
          <w:rFonts w:ascii="Arial" w:hAnsi="Arial" w:cs="Arial"/>
          <w:bCs/>
          <w:sz w:val="23"/>
          <w:szCs w:val="23"/>
        </w:rPr>
        <w:t xml:space="preserve">The contractor will be expected to submit a fixed fee proposal for the design and </w:t>
      </w:r>
      <w:r>
        <w:rPr>
          <w:rFonts w:ascii="Arial" w:hAnsi="Arial" w:cs="Arial"/>
          <w:bCs/>
          <w:sz w:val="23"/>
          <w:szCs w:val="23"/>
        </w:rPr>
        <w:t>installation</w:t>
      </w:r>
      <w:r w:rsidRPr="00E84F91">
        <w:rPr>
          <w:rFonts w:ascii="Arial" w:hAnsi="Arial" w:cs="Arial"/>
          <w:bCs/>
          <w:sz w:val="23"/>
          <w:szCs w:val="23"/>
        </w:rPr>
        <w:t xml:space="preserve"> of the </w:t>
      </w:r>
      <w:r>
        <w:rPr>
          <w:rFonts w:ascii="Arial" w:hAnsi="Arial" w:cs="Arial"/>
          <w:bCs/>
          <w:sz w:val="23"/>
          <w:szCs w:val="23"/>
        </w:rPr>
        <w:t>relevant component(s)</w:t>
      </w:r>
      <w:r w:rsidRPr="00E84F91">
        <w:rPr>
          <w:rFonts w:ascii="Arial" w:hAnsi="Arial" w:cs="Arial"/>
          <w:bCs/>
          <w:sz w:val="23"/>
          <w:szCs w:val="23"/>
        </w:rPr>
        <w:t xml:space="preserve"> and have the capacity to deliver the contract </w:t>
      </w:r>
      <w:r w:rsidRPr="00E84F91">
        <w:rPr>
          <w:rFonts w:ascii="Arial" w:hAnsi="Arial" w:cs="Arial"/>
          <w:b/>
          <w:sz w:val="23"/>
          <w:szCs w:val="23"/>
        </w:rPr>
        <w:t>b</w:t>
      </w:r>
      <w:r w:rsidRPr="00F8695C">
        <w:rPr>
          <w:rFonts w:ascii="Arial" w:hAnsi="Arial" w:cs="Arial"/>
          <w:b/>
          <w:sz w:val="23"/>
          <w:szCs w:val="23"/>
        </w:rPr>
        <w:t>etween 2</w:t>
      </w:r>
      <w:r w:rsidRPr="00F8695C">
        <w:rPr>
          <w:rFonts w:ascii="Arial" w:hAnsi="Arial" w:cs="Arial"/>
          <w:b/>
          <w:sz w:val="23"/>
          <w:szCs w:val="23"/>
          <w:vertAlign w:val="superscript"/>
        </w:rPr>
        <w:t>nd</w:t>
      </w:r>
      <w:r w:rsidRPr="00F8695C">
        <w:rPr>
          <w:rFonts w:ascii="Arial" w:hAnsi="Arial" w:cs="Arial"/>
          <w:b/>
          <w:sz w:val="23"/>
          <w:szCs w:val="23"/>
        </w:rPr>
        <w:t xml:space="preserve"> January and</w:t>
      </w:r>
      <w:r w:rsidRPr="00E84F91">
        <w:rPr>
          <w:rFonts w:ascii="Arial" w:hAnsi="Arial" w:cs="Arial"/>
          <w:b/>
          <w:sz w:val="23"/>
          <w:szCs w:val="23"/>
        </w:rPr>
        <w:t xml:space="preserve"> </w:t>
      </w:r>
      <w:r w:rsidR="007A0DFF">
        <w:rPr>
          <w:rFonts w:ascii="Arial" w:hAnsi="Arial" w:cs="Arial"/>
          <w:b/>
          <w:sz w:val="23"/>
          <w:szCs w:val="23"/>
        </w:rPr>
        <w:t>31</w:t>
      </w:r>
      <w:r w:rsidR="007A0DFF" w:rsidRPr="008772F2">
        <w:rPr>
          <w:rFonts w:ascii="Arial" w:hAnsi="Arial" w:cs="Arial"/>
          <w:b/>
          <w:sz w:val="23"/>
          <w:szCs w:val="23"/>
          <w:vertAlign w:val="superscript"/>
        </w:rPr>
        <w:t>st</w:t>
      </w:r>
      <w:r w:rsidR="007A0DFF">
        <w:rPr>
          <w:rFonts w:ascii="Arial" w:hAnsi="Arial" w:cs="Arial"/>
          <w:b/>
          <w:sz w:val="23"/>
          <w:szCs w:val="23"/>
        </w:rPr>
        <w:t xml:space="preserve"> March</w:t>
      </w:r>
      <w:r w:rsidRPr="00E84F91">
        <w:rPr>
          <w:rFonts w:ascii="Arial" w:hAnsi="Arial" w:cs="Arial"/>
          <w:b/>
          <w:bCs/>
          <w:sz w:val="23"/>
          <w:szCs w:val="23"/>
        </w:rPr>
        <w:t xml:space="preserve"> 2023. </w:t>
      </w:r>
    </w:p>
    <w:p w14:paraId="3BB4FAA3" w14:textId="77777777" w:rsidR="00F8695C" w:rsidRDefault="00F8695C" w:rsidP="009B7C2F">
      <w:pPr>
        <w:rPr>
          <w:rFonts w:ascii="Arial" w:hAnsi="Arial" w:cs="Arial"/>
          <w:bCs/>
          <w:sz w:val="23"/>
          <w:szCs w:val="23"/>
        </w:rPr>
      </w:pPr>
    </w:p>
    <w:p w14:paraId="1358A91F" w14:textId="51056690" w:rsidR="00F329A8" w:rsidRDefault="00F329A8" w:rsidP="009B7C2F">
      <w:pPr>
        <w:rPr>
          <w:rFonts w:ascii="Arial" w:hAnsi="Arial" w:cs="Arial"/>
          <w:bCs/>
          <w:sz w:val="23"/>
          <w:szCs w:val="23"/>
        </w:rPr>
      </w:pPr>
      <w:r>
        <w:rPr>
          <w:rFonts w:ascii="Arial" w:hAnsi="Arial" w:cs="Arial"/>
          <w:bCs/>
          <w:sz w:val="23"/>
          <w:szCs w:val="23"/>
        </w:rPr>
        <w:t>Planning approval may be required for component 1; this process is underway.</w:t>
      </w:r>
    </w:p>
    <w:p w14:paraId="2953AA03" w14:textId="09ADFFA6" w:rsidR="00F329A8" w:rsidRDefault="00F329A8" w:rsidP="009B7C2F">
      <w:pPr>
        <w:rPr>
          <w:rFonts w:ascii="Arial" w:hAnsi="Arial" w:cs="Arial"/>
          <w:bCs/>
          <w:sz w:val="23"/>
          <w:szCs w:val="23"/>
        </w:rPr>
      </w:pPr>
    </w:p>
    <w:p w14:paraId="1BD2D4EF" w14:textId="319F6086" w:rsidR="00B005FA" w:rsidRDefault="00B005FA" w:rsidP="00B005FA">
      <w:pPr>
        <w:rPr>
          <w:rFonts w:ascii="Arial" w:hAnsi="Arial" w:cs="Arial"/>
          <w:bCs/>
          <w:sz w:val="23"/>
          <w:szCs w:val="23"/>
        </w:rPr>
      </w:pPr>
      <w:r w:rsidRPr="00B005FA">
        <w:rPr>
          <w:rFonts w:ascii="Arial" w:hAnsi="Arial" w:cs="Arial"/>
          <w:bCs/>
          <w:sz w:val="23"/>
          <w:szCs w:val="23"/>
        </w:rPr>
        <w:t xml:space="preserve">The LDNPA has a limited budget and is looking for a completive bid which can demonstrate good value for money, while providing quality </w:t>
      </w:r>
      <w:r>
        <w:rPr>
          <w:rFonts w:ascii="Arial" w:hAnsi="Arial" w:cs="Arial"/>
          <w:bCs/>
          <w:sz w:val="23"/>
          <w:szCs w:val="23"/>
        </w:rPr>
        <w:t>work</w:t>
      </w:r>
      <w:r w:rsidRPr="00B005FA">
        <w:rPr>
          <w:rFonts w:ascii="Arial" w:hAnsi="Arial" w:cs="Arial"/>
          <w:bCs/>
          <w:sz w:val="23"/>
          <w:szCs w:val="23"/>
        </w:rPr>
        <w:t xml:space="preserve"> which minimises environmental impact and </w:t>
      </w:r>
      <w:r w:rsidRPr="002C4575">
        <w:rPr>
          <w:rFonts w:ascii="Arial" w:hAnsi="Arial" w:cs="Arial"/>
          <w:bCs/>
          <w:sz w:val="23"/>
          <w:szCs w:val="23"/>
        </w:rPr>
        <w:t xml:space="preserve">maximises carbon savings. </w:t>
      </w:r>
      <w:r w:rsidRPr="008772F2">
        <w:rPr>
          <w:rFonts w:ascii="Arial" w:hAnsi="Arial" w:cs="Arial"/>
          <w:bCs/>
          <w:sz w:val="23"/>
          <w:szCs w:val="23"/>
        </w:rPr>
        <w:t>A weighted evaluation will be made on tender returns will be based 50% on cost and 50% on quality of the proposed solution (as detailed in this document</w:t>
      </w:r>
      <w:r w:rsidRPr="002C4575">
        <w:rPr>
          <w:rFonts w:ascii="Arial" w:hAnsi="Arial" w:cs="Arial"/>
          <w:bCs/>
          <w:sz w:val="23"/>
          <w:szCs w:val="23"/>
        </w:rPr>
        <w:t>).</w:t>
      </w:r>
      <w:r w:rsidRPr="00B005FA">
        <w:rPr>
          <w:rFonts w:ascii="Arial" w:hAnsi="Arial" w:cs="Arial"/>
          <w:bCs/>
          <w:sz w:val="23"/>
          <w:szCs w:val="23"/>
        </w:rPr>
        <w:t xml:space="preserve"> </w:t>
      </w:r>
    </w:p>
    <w:p w14:paraId="4A46B3D8" w14:textId="156E4408" w:rsidR="00B005FA" w:rsidRDefault="00B005FA" w:rsidP="00B005FA">
      <w:pPr>
        <w:rPr>
          <w:rFonts w:ascii="Arial" w:hAnsi="Arial" w:cs="Arial"/>
          <w:bCs/>
          <w:sz w:val="23"/>
          <w:szCs w:val="23"/>
        </w:rPr>
      </w:pPr>
    </w:p>
    <w:p w14:paraId="4F0B16D3" w14:textId="77777777" w:rsidR="00FC74C6" w:rsidRDefault="00FC74C6">
      <w:pPr>
        <w:rPr>
          <w:rFonts w:ascii="Arial" w:hAnsi="Arial" w:cs="Arial"/>
          <w:b/>
          <w:bCs/>
          <w:color w:val="000080"/>
          <w:sz w:val="28"/>
          <w:szCs w:val="28"/>
        </w:rPr>
      </w:pPr>
      <w:r>
        <w:rPr>
          <w:color w:val="000080"/>
          <w:sz w:val="28"/>
          <w:szCs w:val="28"/>
        </w:rPr>
        <w:br w:type="page"/>
      </w:r>
    </w:p>
    <w:p w14:paraId="7D95C6A6" w14:textId="0A147CF9" w:rsidR="00B005FA" w:rsidRDefault="00B005FA" w:rsidP="009B7540">
      <w:pPr>
        <w:pStyle w:val="Heading3"/>
        <w:spacing w:before="160"/>
      </w:pPr>
      <w:r>
        <w:rPr>
          <w:color w:val="000080"/>
          <w:sz w:val="28"/>
          <w:szCs w:val="28"/>
        </w:rPr>
        <w:lastRenderedPageBreak/>
        <w:t xml:space="preserve">Invitation to </w:t>
      </w:r>
      <w:r w:rsidR="00F8695C">
        <w:rPr>
          <w:color w:val="000080"/>
          <w:sz w:val="28"/>
          <w:szCs w:val="28"/>
        </w:rPr>
        <w:t>t</w:t>
      </w:r>
      <w:r>
        <w:rPr>
          <w:color w:val="000080"/>
          <w:sz w:val="28"/>
          <w:szCs w:val="28"/>
        </w:rPr>
        <w:t xml:space="preserve">ender and </w:t>
      </w:r>
      <w:r w:rsidR="00F8695C">
        <w:rPr>
          <w:color w:val="000080"/>
          <w:sz w:val="28"/>
          <w:szCs w:val="28"/>
        </w:rPr>
        <w:t>d</w:t>
      </w:r>
      <w:r>
        <w:rPr>
          <w:color w:val="000080"/>
          <w:sz w:val="28"/>
          <w:szCs w:val="28"/>
        </w:rPr>
        <w:t xml:space="preserve">ocuments </w:t>
      </w:r>
      <w:r w:rsidR="00F8695C">
        <w:rPr>
          <w:color w:val="000080"/>
          <w:sz w:val="28"/>
          <w:szCs w:val="28"/>
        </w:rPr>
        <w:t>p</w:t>
      </w:r>
      <w:r>
        <w:rPr>
          <w:color w:val="000080"/>
          <w:sz w:val="28"/>
          <w:szCs w:val="28"/>
        </w:rPr>
        <w:t>rovided</w:t>
      </w:r>
    </w:p>
    <w:p w14:paraId="75F2C092" w14:textId="77777777" w:rsidR="00B005FA" w:rsidRDefault="00B005FA" w:rsidP="00B005FA">
      <w:pPr>
        <w:rPr>
          <w:rFonts w:ascii="Arial" w:hAnsi="Arial" w:cs="Arial"/>
          <w:sz w:val="23"/>
          <w:szCs w:val="23"/>
        </w:rPr>
      </w:pPr>
    </w:p>
    <w:p w14:paraId="7CD28690" w14:textId="77777777" w:rsidR="00B005FA" w:rsidRPr="00B65C14" w:rsidRDefault="00B005FA" w:rsidP="00B005FA">
      <w:pPr>
        <w:rPr>
          <w:rFonts w:ascii="Arial" w:hAnsi="Arial" w:cs="Arial"/>
          <w:sz w:val="23"/>
          <w:szCs w:val="23"/>
        </w:rPr>
      </w:pPr>
      <w:r w:rsidRPr="00B65C14">
        <w:rPr>
          <w:rFonts w:ascii="Arial" w:hAnsi="Arial" w:cs="Arial"/>
          <w:sz w:val="23"/>
          <w:szCs w:val="23"/>
        </w:rPr>
        <w:t>T</w:t>
      </w:r>
      <w:r>
        <w:rPr>
          <w:rFonts w:ascii="Arial" w:hAnsi="Arial" w:cs="Arial"/>
          <w:sz w:val="23"/>
          <w:szCs w:val="23"/>
        </w:rPr>
        <w:t>he following documentation</w:t>
      </w:r>
      <w:r w:rsidRPr="00B65C14">
        <w:rPr>
          <w:rFonts w:ascii="Arial" w:hAnsi="Arial" w:cs="Arial"/>
          <w:sz w:val="23"/>
          <w:szCs w:val="23"/>
        </w:rPr>
        <w:t xml:space="preserve"> has been included:</w:t>
      </w:r>
    </w:p>
    <w:p w14:paraId="33814750" w14:textId="77777777" w:rsidR="00B005FA" w:rsidRPr="00B65C14" w:rsidRDefault="00B005FA" w:rsidP="00B005FA">
      <w:pPr>
        <w:rPr>
          <w:rFonts w:ascii="Arial" w:hAnsi="Arial" w:cs="Arial"/>
          <w:sz w:val="23"/>
          <w:szCs w:val="23"/>
        </w:rPr>
      </w:pPr>
    </w:p>
    <w:p w14:paraId="1CE76C24" w14:textId="78AC1849" w:rsidR="00B005FA" w:rsidRPr="00B65C14" w:rsidRDefault="00B005FA" w:rsidP="00B005FA">
      <w:pPr>
        <w:ind w:left="720"/>
        <w:rPr>
          <w:rFonts w:ascii="Arial" w:hAnsi="Arial" w:cs="Arial"/>
          <w:sz w:val="23"/>
          <w:szCs w:val="23"/>
        </w:rPr>
      </w:pPr>
      <w:r>
        <w:rPr>
          <w:rFonts w:ascii="Arial" w:hAnsi="Arial" w:cs="Arial"/>
          <w:sz w:val="23"/>
          <w:szCs w:val="23"/>
        </w:rPr>
        <w:t xml:space="preserve">Annex </w:t>
      </w:r>
      <w:r w:rsidR="00214D78">
        <w:rPr>
          <w:rFonts w:ascii="Arial" w:hAnsi="Arial" w:cs="Arial"/>
          <w:sz w:val="23"/>
          <w:szCs w:val="23"/>
        </w:rPr>
        <w:t>1</w:t>
      </w:r>
      <w:r>
        <w:rPr>
          <w:rFonts w:ascii="Arial" w:hAnsi="Arial" w:cs="Arial"/>
          <w:sz w:val="23"/>
          <w:szCs w:val="23"/>
        </w:rPr>
        <w:t xml:space="preserve"> - </w:t>
      </w:r>
      <w:r w:rsidRPr="00B65C14">
        <w:rPr>
          <w:rFonts w:ascii="Arial" w:hAnsi="Arial" w:cs="Arial"/>
          <w:sz w:val="23"/>
          <w:szCs w:val="23"/>
        </w:rPr>
        <w:t>Form of Tender</w:t>
      </w:r>
      <w:r>
        <w:rPr>
          <w:rFonts w:ascii="Arial" w:hAnsi="Arial" w:cs="Arial"/>
          <w:sz w:val="23"/>
          <w:szCs w:val="23"/>
        </w:rPr>
        <w:t xml:space="preserve"> </w:t>
      </w:r>
      <w:r w:rsidRPr="00A21955">
        <w:rPr>
          <w:rFonts w:ascii="Arial" w:hAnsi="Arial" w:cs="Arial"/>
          <w:b/>
          <w:bCs/>
          <w:sz w:val="23"/>
          <w:szCs w:val="23"/>
        </w:rPr>
        <w:t>(to be returned completed)</w:t>
      </w:r>
    </w:p>
    <w:p w14:paraId="752C59B9" w14:textId="7D2CA113" w:rsidR="00B005FA" w:rsidRPr="00A21955" w:rsidRDefault="00B005FA" w:rsidP="00B005FA">
      <w:pPr>
        <w:ind w:left="720"/>
        <w:rPr>
          <w:rFonts w:ascii="Arial" w:hAnsi="Arial" w:cs="Arial"/>
          <w:b/>
          <w:bCs/>
          <w:sz w:val="23"/>
          <w:szCs w:val="23"/>
        </w:rPr>
      </w:pPr>
      <w:r>
        <w:rPr>
          <w:rFonts w:ascii="Arial" w:hAnsi="Arial" w:cs="Arial"/>
          <w:sz w:val="23"/>
          <w:szCs w:val="23"/>
        </w:rPr>
        <w:t xml:space="preserve">Annex </w:t>
      </w:r>
      <w:r w:rsidR="00214D78">
        <w:rPr>
          <w:rFonts w:ascii="Arial" w:hAnsi="Arial" w:cs="Arial"/>
          <w:sz w:val="23"/>
          <w:szCs w:val="23"/>
        </w:rPr>
        <w:t>2</w:t>
      </w:r>
      <w:r>
        <w:rPr>
          <w:rFonts w:ascii="Arial" w:hAnsi="Arial" w:cs="Arial"/>
          <w:sz w:val="23"/>
          <w:szCs w:val="23"/>
        </w:rPr>
        <w:t xml:space="preserve"> -</w:t>
      </w:r>
      <w:r w:rsidRPr="00B65C14">
        <w:rPr>
          <w:rFonts w:ascii="Arial" w:hAnsi="Arial" w:cs="Arial"/>
          <w:sz w:val="23"/>
          <w:szCs w:val="23"/>
        </w:rPr>
        <w:t xml:space="preserve"> Declaration of Non-Collusion</w:t>
      </w:r>
      <w:r>
        <w:rPr>
          <w:rFonts w:ascii="Arial" w:hAnsi="Arial" w:cs="Arial"/>
          <w:sz w:val="23"/>
          <w:szCs w:val="23"/>
        </w:rPr>
        <w:t xml:space="preserve"> </w:t>
      </w:r>
      <w:r w:rsidRPr="00A21955">
        <w:rPr>
          <w:rFonts w:ascii="Arial" w:hAnsi="Arial" w:cs="Arial"/>
          <w:b/>
          <w:bCs/>
          <w:sz w:val="23"/>
          <w:szCs w:val="23"/>
        </w:rPr>
        <w:t>(to be returned completed)</w:t>
      </w:r>
    </w:p>
    <w:p w14:paraId="417AF456" w14:textId="342C6025" w:rsidR="00B005FA" w:rsidRPr="00746BB3" w:rsidRDefault="00B005FA" w:rsidP="00B005FA">
      <w:pPr>
        <w:ind w:left="720"/>
        <w:rPr>
          <w:rFonts w:ascii="Arial" w:hAnsi="Arial" w:cs="Arial"/>
          <w:sz w:val="23"/>
          <w:szCs w:val="23"/>
        </w:rPr>
      </w:pPr>
      <w:r>
        <w:rPr>
          <w:rFonts w:ascii="Arial" w:hAnsi="Arial" w:cs="Arial"/>
          <w:sz w:val="23"/>
          <w:szCs w:val="23"/>
        </w:rPr>
        <w:t xml:space="preserve">Annex </w:t>
      </w:r>
      <w:r w:rsidR="00214D78">
        <w:rPr>
          <w:rFonts w:ascii="Arial" w:hAnsi="Arial" w:cs="Arial"/>
          <w:sz w:val="23"/>
          <w:szCs w:val="23"/>
        </w:rPr>
        <w:t>3</w:t>
      </w:r>
      <w:r w:rsidRPr="00B65C14">
        <w:rPr>
          <w:rFonts w:ascii="Arial" w:hAnsi="Arial" w:cs="Arial"/>
          <w:sz w:val="23"/>
          <w:szCs w:val="23"/>
        </w:rPr>
        <w:t xml:space="preserve"> </w:t>
      </w:r>
      <w:r>
        <w:rPr>
          <w:rFonts w:ascii="Arial" w:hAnsi="Arial" w:cs="Arial"/>
          <w:sz w:val="23"/>
          <w:szCs w:val="23"/>
        </w:rPr>
        <w:t>- R</w:t>
      </w:r>
      <w:r w:rsidRPr="00B65C14">
        <w:rPr>
          <w:rFonts w:ascii="Arial" w:hAnsi="Arial" w:cs="Arial"/>
          <w:sz w:val="23"/>
          <w:szCs w:val="23"/>
        </w:rPr>
        <w:t>eferences</w:t>
      </w:r>
      <w:r>
        <w:rPr>
          <w:rFonts w:ascii="Arial" w:hAnsi="Arial" w:cs="Arial"/>
          <w:sz w:val="23"/>
          <w:szCs w:val="23"/>
        </w:rPr>
        <w:t xml:space="preserve"> Proforma </w:t>
      </w:r>
      <w:r w:rsidRPr="00A21955">
        <w:rPr>
          <w:rFonts w:ascii="Arial" w:hAnsi="Arial" w:cs="Arial"/>
          <w:b/>
          <w:bCs/>
          <w:sz w:val="23"/>
          <w:szCs w:val="23"/>
        </w:rPr>
        <w:t>(to be returned completed)</w:t>
      </w:r>
    </w:p>
    <w:p w14:paraId="24FC50E6" w14:textId="25714A3A" w:rsidR="00B005FA" w:rsidRDefault="00B005FA" w:rsidP="00B005FA">
      <w:pPr>
        <w:pStyle w:val="ListParagraph"/>
        <w:jc w:val="both"/>
        <w:rPr>
          <w:rFonts w:ascii="Arial" w:hAnsi="Arial" w:cs="Arial"/>
          <w:sz w:val="23"/>
          <w:szCs w:val="23"/>
        </w:rPr>
      </w:pPr>
      <w:r>
        <w:rPr>
          <w:rFonts w:ascii="Arial" w:hAnsi="Arial" w:cs="Arial"/>
          <w:sz w:val="23"/>
          <w:szCs w:val="23"/>
        </w:rPr>
        <w:t xml:space="preserve">Annex </w:t>
      </w:r>
      <w:r w:rsidR="00214D78">
        <w:rPr>
          <w:rFonts w:ascii="Arial" w:hAnsi="Arial" w:cs="Arial"/>
          <w:sz w:val="23"/>
          <w:szCs w:val="23"/>
        </w:rPr>
        <w:t>4</w:t>
      </w:r>
      <w:r>
        <w:rPr>
          <w:rFonts w:ascii="Arial" w:hAnsi="Arial" w:cs="Arial"/>
          <w:sz w:val="23"/>
          <w:szCs w:val="23"/>
        </w:rPr>
        <w:t xml:space="preserve"> - Location Plan</w:t>
      </w:r>
    </w:p>
    <w:p w14:paraId="5A429C1C" w14:textId="77777777" w:rsidR="009B49AF" w:rsidRPr="00625BE1" w:rsidRDefault="009B49AF" w:rsidP="009B7C2F">
      <w:pPr>
        <w:rPr>
          <w:rFonts w:ascii="Arial" w:hAnsi="Arial" w:cs="Arial"/>
          <w:b/>
          <w:sz w:val="23"/>
          <w:szCs w:val="23"/>
          <w:highlight w:val="yellow"/>
        </w:rPr>
      </w:pPr>
    </w:p>
    <w:p w14:paraId="486BC20D" w14:textId="77777777" w:rsidR="00952190" w:rsidRPr="00E84F91" w:rsidRDefault="00DD4245" w:rsidP="009B7540">
      <w:pPr>
        <w:pStyle w:val="Heading3"/>
        <w:spacing w:before="160"/>
        <w:rPr>
          <w:color w:val="000080"/>
          <w:sz w:val="28"/>
          <w:szCs w:val="28"/>
        </w:rPr>
      </w:pPr>
      <w:r w:rsidRPr="00E84F91">
        <w:rPr>
          <w:color w:val="000080"/>
          <w:sz w:val="28"/>
          <w:szCs w:val="28"/>
        </w:rPr>
        <w:t>S</w:t>
      </w:r>
      <w:r w:rsidR="00952190" w:rsidRPr="00E84F91">
        <w:rPr>
          <w:color w:val="000080"/>
          <w:sz w:val="28"/>
          <w:szCs w:val="28"/>
        </w:rPr>
        <w:t>ubmission of the tender documents</w:t>
      </w:r>
    </w:p>
    <w:p w14:paraId="69004B6E" w14:textId="77777777" w:rsidR="004A242E" w:rsidRPr="00E84F91" w:rsidRDefault="004A242E" w:rsidP="009B7C2F">
      <w:pPr>
        <w:rPr>
          <w:rFonts w:ascii="Arial" w:hAnsi="Arial" w:cs="Arial"/>
          <w:sz w:val="23"/>
          <w:szCs w:val="23"/>
        </w:rPr>
      </w:pPr>
    </w:p>
    <w:p w14:paraId="4B5AAB94" w14:textId="77777777" w:rsidR="00841B60" w:rsidRPr="00E84F91" w:rsidRDefault="00952190" w:rsidP="009B7C2F">
      <w:pPr>
        <w:rPr>
          <w:rFonts w:ascii="Arial" w:hAnsi="Arial" w:cs="Arial"/>
          <w:b/>
        </w:rPr>
      </w:pPr>
      <w:r w:rsidRPr="00E84F91">
        <w:rPr>
          <w:rFonts w:ascii="Arial" w:hAnsi="Arial" w:cs="Arial"/>
          <w:b/>
        </w:rPr>
        <w:t>What you need to do</w:t>
      </w:r>
    </w:p>
    <w:p w14:paraId="707526D4" w14:textId="77777777" w:rsidR="004A242E" w:rsidRPr="00340527" w:rsidRDefault="004A242E" w:rsidP="009B7C2F">
      <w:pPr>
        <w:rPr>
          <w:rFonts w:ascii="Arial" w:hAnsi="Arial" w:cs="Arial"/>
          <w:sz w:val="23"/>
          <w:szCs w:val="23"/>
        </w:rPr>
      </w:pPr>
      <w:r w:rsidRPr="008772F2">
        <w:rPr>
          <w:rFonts w:ascii="Arial" w:hAnsi="Arial" w:cs="Arial"/>
          <w:sz w:val="23"/>
          <w:szCs w:val="23"/>
        </w:rPr>
        <w:t xml:space="preserve">Please limit your submission </w:t>
      </w:r>
      <w:r w:rsidR="00C96B59" w:rsidRPr="008772F2">
        <w:rPr>
          <w:rFonts w:ascii="Arial" w:hAnsi="Arial" w:cs="Arial"/>
          <w:sz w:val="23"/>
          <w:szCs w:val="23"/>
        </w:rPr>
        <w:t xml:space="preserve">to no more than 10 </w:t>
      </w:r>
      <w:r w:rsidRPr="008772F2">
        <w:rPr>
          <w:rFonts w:ascii="Arial" w:hAnsi="Arial" w:cs="Arial"/>
          <w:sz w:val="23"/>
          <w:szCs w:val="23"/>
        </w:rPr>
        <w:t>pages and detail your costs on a separate sheet.</w:t>
      </w:r>
    </w:p>
    <w:p w14:paraId="595F7997" w14:textId="77777777" w:rsidR="005E1775" w:rsidRPr="008772F2" w:rsidRDefault="005E1775" w:rsidP="009B7C2F">
      <w:pPr>
        <w:rPr>
          <w:rFonts w:ascii="Arial" w:hAnsi="Arial" w:cs="Arial"/>
          <w:sz w:val="23"/>
          <w:szCs w:val="23"/>
        </w:rPr>
      </w:pPr>
    </w:p>
    <w:p w14:paraId="3EC88952" w14:textId="77777777" w:rsidR="005E1775" w:rsidRPr="00E84F91" w:rsidRDefault="005E1775" w:rsidP="009B7C2F">
      <w:pPr>
        <w:rPr>
          <w:rFonts w:ascii="Arial" w:hAnsi="Arial" w:cs="Arial"/>
          <w:sz w:val="23"/>
          <w:szCs w:val="23"/>
        </w:rPr>
      </w:pPr>
      <w:r w:rsidRPr="00E84F91">
        <w:rPr>
          <w:rFonts w:ascii="Arial" w:hAnsi="Arial" w:cs="Arial"/>
          <w:sz w:val="23"/>
          <w:szCs w:val="23"/>
        </w:rPr>
        <w:t>Your submission should include:</w:t>
      </w:r>
    </w:p>
    <w:p w14:paraId="2E48E51C" w14:textId="77777777" w:rsidR="004A242E" w:rsidRPr="00625BE1" w:rsidRDefault="004A242E" w:rsidP="009B7C2F">
      <w:pPr>
        <w:rPr>
          <w:rFonts w:ascii="Arial" w:hAnsi="Arial" w:cs="Arial"/>
          <w:sz w:val="23"/>
          <w:szCs w:val="23"/>
          <w:highlight w:val="yellow"/>
        </w:rPr>
      </w:pPr>
    </w:p>
    <w:p w14:paraId="49B8C3BE" w14:textId="0034BCCE" w:rsidR="00E84F91" w:rsidRPr="000E0A8D" w:rsidRDefault="00E84F91" w:rsidP="00E84F91">
      <w:pPr>
        <w:pStyle w:val="ListParagraph"/>
        <w:numPr>
          <w:ilvl w:val="0"/>
          <w:numId w:val="7"/>
        </w:numPr>
        <w:rPr>
          <w:rFonts w:ascii="Arial" w:hAnsi="Arial"/>
          <w:sz w:val="23"/>
          <w:szCs w:val="23"/>
        </w:rPr>
      </w:pPr>
      <w:r w:rsidRPr="000E0A8D">
        <w:rPr>
          <w:rFonts w:ascii="Arial" w:hAnsi="Arial"/>
          <w:sz w:val="23"/>
          <w:szCs w:val="23"/>
        </w:rPr>
        <w:t>Complete</w:t>
      </w:r>
      <w:r>
        <w:rPr>
          <w:rFonts w:ascii="Arial" w:hAnsi="Arial"/>
          <w:sz w:val="23"/>
          <w:szCs w:val="23"/>
        </w:rPr>
        <w:t>d</w:t>
      </w:r>
      <w:r w:rsidRPr="000E0A8D">
        <w:rPr>
          <w:rFonts w:ascii="Arial" w:hAnsi="Arial"/>
          <w:sz w:val="23"/>
          <w:szCs w:val="23"/>
        </w:rPr>
        <w:t xml:space="preserve"> form of tender, including breakdown of costs</w:t>
      </w:r>
    </w:p>
    <w:p w14:paraId="77039F6B" w14:textId="3329875A" w:rsidR="004A242E" w:rsidRPr="008772F2" w:rsidRDefault="00331D17" w:rsidP="009B7C2F">
      <w:pPr>
        <w:numPr>
          <w:ilvl w:val="0"/>
          <w:numId w:val="7"/>
        </w:numPr>
        <w:rPr>
          <w:rFonts w:ascii="Arial" w:hAnsi="Arial" w:cs="Arial"/>
          <w:sz w:val="23"/>
          <w:szCs w:val="23"/>
        </w:rPr>
      </w:pPr>
      <w:r w:rsidRPr="008772F2">
        <w:rPr>
          <w:rFonts w:ascii="Arial" w:hAnsi="Arial" w:cs="Arial"/>
          <w:sz w:val="23"/>
          <w:szCs w:val="23"/>
        </w:rPr>
        <w:t xml:space="preserve">A </w:t>
      </w:r>
      <w:r w:rsidR="00E41B77" w:rsidRPr="008772F2">
        <w:rPr>
          <w:rFonts w:ascii="Arial" w:hAnsi="Arial" w:cs="Arial"/>
          <w:sz w:val="23"/>
          <w:szCs w:val="23"/>
        </w:rPr>
        <w:t>firm price for completion of all the work (i.e. a price that is not subject to variation)</w:t>
      </w:r>
      <w:r w:rsidR="006B5D35" w:rsidRPr="008772F2">
        <w:rPr>
          <w:rFonts w:ascii="Arial" w:hAnsi="Arial" w:cs="Arial"/>
          <w:sz w:val="23"/>
          <w:szCs w:val="23"/>
        </w:rPr>
        <w:t>.</w:t>
      </w:r>
    </w:p>
    <w:p w14:paraId="755C2552" w14:textId="77777777" w:rsidR="004A242E" w:rsidRPr="008772F2" w:rsidRDefault="009A5274" w:rsidP="009B7C2F">
      <w:pPr>
        <w:numPr>
          <w:ilvl w:val="0"/>
          <w:numId w:val="7"/>
        </w:numPr>
        <w:rPr>
          <w:rFonts w:ascii="Arial" w:hAnsi="Arial" w:cs="Arial"/>
          <w:sz w:val="23"/>
          <w:szCs w:val="23"/>
        </w:rPr>
      </w:pPr>
      <w:r w:rsidRPr="008772F2">
        <w:rPr>
          <w:rFonts w:ascii="Arial" w:hAnsi="Arial" w:cs="Arial"/>
          <w:sz w:val="23"/>
          <w:szCs w:val="23"/>
        </w:rPr>
        <w:t>Relevant experience</w:t>
      </w:r>
      <w:r w:rsidR="00074C6A" w:rsidRPr="008772F2">
        <w:rPr>
          <w:rFonts w:ascii="Arial" w:hAnsi="Arial" w:cs="Arial"/>
          <w:sz w:val="23"/>
          <w:szCs w:val="23"/>
        </w:rPr>
        <w:t>.</w:t>
      </w:r>
    </w:p>
    <w:p w14:paraId="4F075E98" w14:textId="1C051183" w:rsidR="00BD78BF" w:rsidRPr="000E0A8D" w:rsidRDefault="00BD78BF" w:rsidP="00BD78BF">
      <w:pPr>
        <w:pStyle w:val="ListParagraph"/>
        <w:numPr>
          <w:ilvl w:val="0"/>
          <w:numId w:val="7"/>
        </w:numPr>
        <w:rPr>
          <w:rFonts w:ascii="Arial" w:hAnsi="Arial"/>
          <w:sz w:val="23"/>
          <w:szCs w:val="23"/>
        </w:rPr>
      </w:pPr>
      <w:r w:rsidRPr="000E0A8D">
        <w:rPr>
          <w:rFonts w:ascii="Arial" w:hAnsi="Arial"/>
          <w:sz w:val="23"/>
          <w:szCs w:val="23"/>
        </w:rPr>
        <w:t>References – these should demonstrate similar project</w:t>
      </w:r>
      <w:r>
        <w:rPr>
          <w:rFonts w:ascii="Arial" w:hAnsi="Arial"/>
          <w:sz w:val="23"/>
          <w:szCs w:val="23"/>
        </w:rPr>
        <w:t>s</w:t>
      </w:r>
      <w:r w:rsidRPr="000E0A8D">
        <w:rPr>
          <w:rFonts w:ascii="Arial" w:hAnsi="Arial"/>
          <w:sz w:val="23"/>
          <w:szCs w:val="23"/>
        </w:rPr>
        <w:t xml:space="preserve"> on similar site</w:t>
      </w:r>
      <w:r>
        <w:rPr>
          <w:rFonts w:ascii="Arial" w:hAnsi="Arial"/>
          <w:sz w:val="23"/>
          <w:szCs w:val="23"/>
        </w:rPr>
        <w:t>s</w:t>
      </w:r>
      <w:r w:rsidRPr="000E0A8D">
        <w:rPr>
          <w:rFonts w:ascii="Arial" w:hAnsi="Arial"/>
          <w:sz w:val="23"/>
          <w:szCs w:val="23"/>
        </w:rPr>
        <w:t xml:space="preserve"> (Annex </w:t>
      </w:r>
      <w:r>
        <w:rPr>
          <w:rFonts w:ascii="Arial" w:hAnsi="Arial"/>
          <w:sz w:val="23"/>
          <w:szCs w:val="23"/>
        </w:rPr>
        <w:t>5</w:t>
      </w:r>
      <w:r w:rsidRPr="000E0A8D">
        <w:rPr>
          <w:rFonts w:ascii="Arial" w:hAnsi="Arial"/>
          <w:sz w:val="23"/>
          <w:szCs w:val="23"/>
        </w:rPr>
        <w:t>)</w:t>
      </w:r>
    </w:p>
    <w:p w14:paraId="7ABB707E" w14:textId="0A97978B" w:rsidR="004A242E" w:rsidRPr="00225153" w:rsidRDefault="004A242E" w:rsidP="009B7C2F">
      <w:pPr>
        <w:numPr>
          <w:ilvl w:val="0"/>
          <w:numId w:val="7"/>
        </w:numPr>
        <w:rPr>
          <w:rFonts w:ascii="Arial" w:hAnsi="Arial" w:cs="Arial"/>
          <w:sz w:val="23"/>
          <w:szCs w:val="23"/>
        </w:rPr>
      </w:pPr>
      <w:r w:rsidRPr="00225153">
        <w:rPr>
          <w:rFonts w:ascii="Arial" w:hAnsi="Arial" w:cs="Arial"/>
          <w:sz w:val="23"/>
          <w:szCs w:val="23"/>
        </w:rPr>
        <w:t>Declaration of non-collusion (</w:t>
      </w:r>
      <w:r w:rsidR="00225153" w:rsidRPr="00225153">
        <w:rPr>
          <w:rFonts w:ascii="Arial" w:hAnsi="Arial" w:cs="Arial"/>
          <w:sz w:val="23"/>
          <w:szCs w:val="23"/>
        </w:rPr>
        <w:t>Annex 4</w:t>
      </w:r>
      <w:r w:rsidRPr="00225153">
        <w:rPr>
          <w:rFonts w:ascii="Arial" w:hAnsi="Arial" w:cs="Arial"/>
          <w:sz w:val="23"/>
          <w:szCs w:val="23"/>
        </w:rPr>
        <w:t>)</w:t>
      </w:r>
      <w:r w:rsidR="00074C6A" w:rsidRPr="00225153">
        <w:rPr>
          <w:rFonts w:ascii="Arial" w:hAnsi="Arial" w:cs="Arial"/>
          <w:sz w:val="23"/>
          <w:szCs w:val="23"/>
        </w:rPr>
        <w:t>.</w:t>
      </w:r>
    </w:p>
    <w:p w14:paraId="147CF4EE" w14:textId="77777777" w:rsidR="00BD78BF" w:rsidRPr="000E0A8D" w:rsidRDefault="00BD78BF" w:rsidP="00BD78BF">
      <w:pPr>
        <w:pStyle w:val="ListParagraph"/>
        <w:numPr>
          <w:ilvl w:val="0"/>
          <w:numId w:val="7"/>
        </w:numPr>
        <w:rPr>
          <w:rFonts w:ascii="Arial" w:hAnsi="Arial"/>
          <w:sz w:val="23"/>
          <w:szCs w:val="23"/>
        </w:rPr>
      </w:pPr>
      <w:r w:rsidRPr="000E0A8D">
        <w:rPr>
          <w:rFonts w:ascii="Arial" w:hAnsi="Arial"/>
          <w:sz w:val="23"/>
          <w:szCs w:val="23"/>
        </w:rPr>
        <w:t xml:space="preserve">Proposed technical </w:t>
      </w:r>
      <w:r>
        <w:rPr>
          <w:rFonts w:ascii="Arial" w:hAnsi="Arial"/>
          <w:sz w:val="23"/>
          <w:szCs w:val="23"/>
        </w:rPr>
        <w:t>tender response</w:t>
      </w:r>
      <w:r w:rsidRPr="000E0A8D">
        <w:rPr>
          <w:rFonts w:ascii="Arial" w:hAnsi="Arial"/>
          <w:sz w:val="23"/>
          <w:szCs w:val="23"/>
        </w:rPr>
        <w:t xml:space="preserve"> including </w:t>
      </w:r>
      <w:r>
        <w:rPr>
          <w:rFonts w:ascii="Arial" w:hAnsi="Arial"/>
          <w:sz w:val="23"/>
          <w:szCs w:val="23"/>
        </w:rPr>
        <w:t>details of</w:t>
      </w:r>
      <w:r w:rsidRPr="000E0A8D">
        <w:rPr>
          <w:rFonts w:ascii="Arial" w:hAnsi="Arial"/>
          <w:sz w:val="23"/>
          <w:szCs w:val="23"/>
        </w:rPr>
        <w:t>:</w:t>
      </w:r>
    </w:p>
    <w:p w14:paraId="0AFE4F4E" w14:textId="0D767B24" w:rsidR="00BD78BF" w:rsidRDefault="00BD78BF" w:rsidP="00BD78BF">
      <w:pPr>
        <w:pStyle w:val="ListParagraph"/>
        <w:numPr>
          <w:ilvl w:val="1"/>
          <w:numId w:val="7"/>
        </w:numPr>
        <w:rPr>
          <w:rFonts w:ascii="Arial" w:hAnsi="Arial"/>
          <w:sz w:val="23"/>
          <w:szCs w:val="23"/>
        </w:rPr>
      </w:pPr>
      <w:r>
        <w:rPr>
          <w:rFonts w:ascii="Arial" w:hAnsi="Arial"/>
          <w:sz w:val="23"/>
          <w:szCs w:val="23"/>
        </w:rPr>
        <w:t>Materials and designs, including M&amp;E</w:t>
      </w:r>
      <w:r w:rsidR="0023344A">
        <w:rPr>
          <w:rFonts w:ascii="Arial" w:hAnsi="Arial"/>
          <w:sz w:val="23"/>
          <w:szCs w:val="23"/>
        </w:rPr>
        <w:t>;</w:t>
      </w:r>
    </w:p>
    <w:p w14:paraId="5935104B" w14:textId="78D3CA9F" w:rsidR="00BD78BF" w:rsidRDefault="00BD78BF" w:rsidP="00BD78BF">
      <w:pPr>
        <w:pStyle w:val="ListParagraph"/>
        <w:numPr>
          <w:ilvl w:val="1"/>
          <w:numId w:val="7"/>
        </w:numPr>
        <w:rPr>
          <w:rFonts w:ascii="Arial" w:hAnsi="Arial"/>
          <w:sz w:val="23"/>
          <w:szCs w:val="23"/>
        </w:rPr>
      </w:pPr>
      <w:r>
        <w:rPr>
          <w:rFonts w:ascii="Arial" w:hAnsi="Arial"/>
          <w:sz w:val="23"/>
          <w:szCs w:val="23"/>
        </w:rPr>
        <w:t>How carbon savings can be achieved for example by (but not limited to), insulation, heating, heat recovery from ventilation etc.</w:t>
      </w:r>
      <w:r w:rsidR="00C510E5">
        <w:rPr>
          <w:rFonts w:ascii="Arial" w:hAnsi="Arial"/>
          <w:sz w:val="23"/>
          <w:szCs w:val="23"/>
        </w:rPr>
        <w:t xml:space="preserve"> </w:t>
      </w:r>
      <w:r w:rsidR="0023344A">
        <w:rPr>
          <w:rFonts w:ascii="Arial" w:hAnsi="Arial"/>
          <w:sz w:val="23"/>
          <w:szCs w:val="23"/>
        </w:rPr>
        <w:t>as appropriate;</w:t>
      </w:r>
    </w:p>
    <w:p w14:paraId="63BEE67C" w14:textId="6A399414" w:rsidR="00BD78BF" w:rsidRDefault="00BD78BF" w:rsidP="00BD78BF">
      <w:pPr>
        <w:pStyle w:val="ListParagraph"/>
        <w:numPr>
          <w:ilvl w:val="1"/>
          <w:numId w:val="7"/>
        </w:numPr>
        <w:rPr>
          <w:rFonts w:ascii="Arial" w:hAnsi="Arial"/>
          <w:sz w:val="23"/>
          <w:szCs w:val="23"/>
        </w:rPr>
      </w:pPr>
      <w:r>
        <w:rPr>
          <w:rFonts w:ascii="Arial" w:hAnsi="Arial"/>
          <w:sz w:val="23"/>
          <w:szCs w:val="23"/>
        </w:rPr>
        <w:t>Proposed logistics for set up, accessing, and safe working on site</w:t>
      </w:r>
      <w:r w:rsidR="0023344A">
        <w:rPr>
          <w:rFonts w:ascii="Arial" w:hAnsi="Arial"/>
          <w:sz w:val="23"/>
          <w:szCs w:val="23"/>
        </w:rPr>
        <w:t>;</w:t>
      </w:r>
    </w:p>
    <w:p w14:paraId="030F5EB1" w14:textId="17D9C95B" w:rsidR="00C02DD7" w:rsidRDefault="00C02DD7" w:rsidP="00BD78BF">
      <w:pPr>
        <w:pStyle w:val="ListParagraph"/>
        <w:numPr>
          <w:ilvl w:val="1"/>
          <w:numId w:val="7"/>
        </w:numPr>
        <w:rPr>
          <w:rFonts w:ascii="Arial" w:hAnsi="Arial"/>
          <w:sz w:val="23"/>
          <w:szCs w:val="23"/>
        </w:rPr>
      </w:pPr>
      <w:r>
        <w:rPr>
          <w:rFonts w:ascii="Arial" w:hAnsi="Arial"/>
          <w:sz w:val="23"/>
          <w:szCs w:val="23"/>
        </w:rPr>
        <w:t xml:space="preserve">Proposed logistics for minimising disruption to the </w:t>
      </w:r>
      <w:r w:rsidR="00CE7EBB">
        <w:rPr>
          <w:rFonts w:ascii="Arial" w:hAnsi="Arial"/>
          <w:sz w:val="23"/>
          <w:szCs w:val="23"/>
        </w:rPr>
        <w:t>office</w:t>
      </w:r>
      <w:r w:rsidR="0023344A">
        <w:rPr>
          <w:rFonts w:ascii="Arial" w:hAnsi="Arial"/>
          <w:sz w:val="23"/>
          <w:szCs w:val="23"/>
        </w:rPr>
        <w:t>;</w:t>
      </w:r>
    </w:p>
    <w:p w14:paraId="2D9D09B3" w14:textId="44738E2F" w:rsidR="00BD78BF" w:rsidRDefault="00BD78BF" w:rsidP="00BD78BF">
      <w:pPr>
        <w:pStyle w:val="ListParagraph"/>
        <w:numPr>
          <w:ilvl w:val="1"/>
          <w:numId w:val="7"/>
        </w:numPr>
        <w:rPr>
          <w:rFonts w:ascii="Arial" w:hAnsi="Arial"/>
          <w:sz w:val="23"/>
          <w:szCs w:val="23"/>
        </w:rPr>
      </w:pPr>
      <w:r w:rsidRPr="003C5051">
        <w:rPr>
          <w:rFonts w:ascii="Arial" w:hAnsi="Arial"/>
          <w:sz w:val="23"/>
          <w:szCs w:val="23"/>
        </w:rPr>
        <w:t>A priced schedule/programme of works</w:t>
      </w:r>
      <w:r>
        <w:rPr>
          <w:rFonts w:ascii="Arial" w:hAnsi="Arial"/>
          <w:sz w:val="23"/>
          <w:szCs w:val="23"/>
        </w:rPr>
        <w:t xml:space="preserve"> detailing what will be completed, when it will be completed and its associated cost</w:t>
      </w:r>
      <w:r w:rsidR="0023344A">
        <w:rPr>
          <w:rFonts w:ascii="Arial" w:hAnsi="Arial"/>
          <w:sz w:val="23"/>
          <w:szCs w:val="23"/>
        </w:rPr>
        <w:t>;</w:t>
      </w:r>
    </w:p>
    <w:p w14:paraId="7C89EC05" w14:textId="7411FC1E" w:rsidR="00BD78BF" w:rsidRDefault="00BD78BF" w:rsidP="00BD78BF">
      <w:pPr>
        <w:pStyle w:val="ListParagraph"/>
        <w:numPr>
          <w:ilvl w:val="1"/>
          <w:numId w:val="7"/>
        </w:numPr>
        <w:rPr>
          <w:rFonts w:ascii="Arial" w:hAnsi="Arial"/>
          <w:sz w:val="23"/>
          <w:szCs w:val="23"/>
        </w:rPr>
      </w:pPr>
      <w:r w:rsidRPr="003C5051">
        <w:rPr>
          <w:rFonts w:ascii="Arial" w:hAnsi="Arial"/>
          <w:sz w:val="23"/>
          <w:szCs w:val="23"/>
        </w:rPr>
        <w:t>HSE considerations and risk assessments relevant to the works</w:t>
      </w:r>
      <w:r w:rsidR="0023344A">
        <w:rPr>
          <w:rFonts w:ascii="Arial" w:hAnsi="Arial"/>
          <w:sz w:val="23"/>
          <w:szCs w:val="23"/>
        </w:rPr>
        <w:t>;</w:t>
      </w:r>
    </w:p>
    <w:p w14:paraId="52306D68" w14:textId="43477A2F" w:rsidR="00BD78BF" w:rsidRDefault="00BD78BF" w:rsidP="00BD78BF">
      <w:pPr>
        <w:pStyle w:val="ListParagraph"/>
        <w:numPr>
          <w:ilvl w:val="1"/>
          <w:numId w:val="7"/>
        </w:numPr>
        <w:rPr>
          <w:rFonts w:ascii="Arial" w:hAnsi="Arial"/>
          <w:sz w:val="23"/>
          <w:szCs w:val="23"/>
        </w:rPr>
      </w:pPr>
      <w:r w:rsidRPr="00A21955">
        <w:rPr>
          <w:rFonts w:ascii="Arial" w:hAnsi="Arial"/>
          <w:sz w:val="23"/>
          <w:szCs w:val="23"/>
        </w:rPr>
        <w:t xml:space="preserve">Brief CVs of the key personnel who will be undertaking the work (for example </w:t>
      </w:r>
      <w:r>
        <w:rPr>
          <w:rFonts w:ascii="Arial" w:hAnsi="Arial"/>
          <w:sz w:val="23"/>
          <w:szCs w:val="23"/>
        </w:rPr>
        <w:t>c</w:t>
      </w:r>
      <w:r w:rsidRPr="00A21955">
        <w:rPr>
          <w:rFonts w:ascii="Arial" w:hAnsi="Arial"/>
          <w:sz w:val="23"/>
          <w:szCs w:val="23"/>
        </w:rPr>
        <w:t xml:space="preserve">ontracts manager and </w:t>
      </w:r>
      <w:r>
        <w:rPr>
          <w:rFonts w:ascii="Arial" w:hAnsi="Arial"/>
          <w:sz w:val="23"/>
          <w:szCs w:val="23"/>
        </w:rPr>
        <w:t xml:space="preserve">or </w:t>
      </w:r>
      <w:r w:rsidRPr="00A21955">
        <w:rPr>
          <w:rFonts w:ascii="Arial" w:hAnsi="Arial"/>
          <w:sz w:val="23"/>
          <w:szCs w:val="23"/>
        </w:rPr>
        <w:t>site supervisor</w:t>
      </w:r>
      <w:r>
        <w:rPr>
          <w:rFonts w:ascii="Arial" w:hAnsi="Arial"/>
          <w:sz w:val="23"/>
          <w:szCs w:val="23"/>
        </w:rPr>
        <w:t>/</w:t>
      </w:r>
      <w:r w:rsidRPr="00A21955">
        <w:rPr>
          <w:rFonts w:ascii="Arial" w:hAnsi="Arial"/>
          <w:sz w:val="23"/>
          <w:szCs w:val="23"/>
        </w:rPr>
        <w:t>project manager)</w:t>
      </w:r>
      <w:r w:rsidR="0023344A">
        <w:rPr>
          <w:rFonts w:ascii="Arial" w:hAnsi="Arial"/>
          <w:sz w:val="23"/>
          <w:szCs w:val="23"/>
        </w:rPr>
        <w:t>;</w:t>
      </w:r>
    </w:p>
    <w:p w14:paraId="26E216B5" w14:textId="7BEAAF43" w:rsidR="00BD78BF" w:rsidRPr="007424AD" w:rsidRDefault="00BD78BF" w:rsidP="00BD78BF">
      <w:pPr>
        <w:pStyle w:val="ListParagraph"/>
        <w:numPr>
          <w:ilvl w:val="1"/>
          <w:numId w:val="7"/>
        </w:numPr>
        <w:rPr>
          <w:rFonts w:ascii="Arial" w:hAnsi="Arial"/>
          <w:sz w:val="23"/>
          <w:szCs w:val="23"/>
        </w:rPr>
      </w:pPr>
      <w:r w:rsidRPr="00A21955">
        <w:rPr>
          <w:rFonts w:ascii="Arial" w:hAnsi="Arial" w:cs="Arial"/>
          <w:sz w:val="23"/>
          <w:szCs w:val="23"/>
          <w:lang w:val="en"/>
        </w:rPr>
        <w:t>A schedule of day rates for both design work and construction work</w:t>
      </w:r>
      <w:r w:rsidRPr="00F25324">
        <w:t xml:space="preserve"> </w:t>
      </w:r>
      <w:r w:rsidRPr="00A21955">
        <w:rPr>
          <w:rFonts w:ascii="Arial" w:hAnsi="Arial" w:cs="Arial"/>
          <w:sz w:val="23"/>
          <w:szCs w:val="23"/>
          <w:lang w:val="en"/>
        </w:rPr>
        <w:t>for any mutually agreed variations to the contract in addition to the agreed fixed price</w:t>
      </w:r>
      <w:r w:rsidR="0023344A">
        <w:rPr>
          <w:rFonts w:ascii="Arial" w:hAnsi="Arial" w:cs="Arial"/>
          <w:sz w:val="23"/>
          <w:szCs w:val="23"/>
          <w:lang w:val="en"/>
        </w:rPr>
        <w:t>;</w:t>
      </w:r>
    </w:p>
    <w:p w14:paraId="4A8DF51F" w14:textId="311CC0AB" w:rsidR="00BD78BF" w:rsidRPr="00A21955" w:rsidRDefault="00BD78BF" w:rsidP="00BD78BF">
      <w:pPr>
        <w:pStyle w:val="ListParagraph"/>
        <w:numPr>
          <w:ilvl w:val="1"/>
          <w:numId w:val="7"/>
        </w:numPr>
        <w:rPr>
          <w:rFonts w:ascii="Arial" w:hAnsi="Arial"/>
          <w:sz w:val="23"/>
          <w:szCs w:val="23"/>
        </w:rPr>
      </w:pPr>
      <w:r>
        <w:rPr>
          <w:rFonts w:ascii="Arial" w:hAnsi="Arial" w:cs="Arial"/>
          <w:sz w:val="23"/>
          <w:szCs w:val="23"/>
          <w:lang w:val="en"/>
        </w:rPr>
        <w:t>Details of warranties and guarantees</w:t>
      </w:r>
      <w:r w:rsidR="0023344A">
        <w:rPr>
          <w:rFonts w:ascii="Arial" w:hAnsi="Arial" w:cs="Arial"/>
          <w:sz w:val="23"/>
          <w:szCs w:val="23"/>
          <w:lang w:val="en"/>
        </w:rPr>
        <w:t>;</w:t>
      </w:r>
    </w:p>
    <w:p w14:paraId="43017829" w14:textId="77777777" w:rsidR="00BD78BF" w:rsidRDefault="00BD78BF" w:rsidP="00BD78BF">
      <w:pPr>
        <w:pStyle w:val="ListParagraph"/>
        <w:numPr>
          <w:ilvl w:val="1"/>
          <w:numId w:val="7"/>
        </w:numPr>
        <w:rPr>
          <w:rFonts w:ascii="Arial" w:hAnsi="Arial"/>
          <w:sz w:val="23"/>
          <w:szCs w:val="23"/>
        </w:rPr>
      </w:pPr>
      <w:r w:rsidRPr="00A21955">
        <w:rPr>
          <w:rFonts w:ascii="Arial" w:hAnsi="Arial"/>
          <w:sz w:val="23"/>
          <w:szCs w:val="23"/>
        </w:rPr>
        <w:t>Details of your accounts and evidence in relation to financial viability of your business</w:t>
      </w:r>
      <w:r>
        <w:rPr>
          <w:rFonts w:ascii="Arial" w:hAnsi="Arial"/>
          <w:sz w:val="23"/>
          <w:szCs w:val="23"/>
        </w:rPr>
        <w:t>.</w:t>
      </w:r>
    </w:p>
    <w:p w14:paraId="61E7CBA9" w14:textId="77777777" w:rsidR="00BD78BF" w:rsidRPr="00625BE1" w:rsidRDefault="00BD78BF" w:rsidP="00225153">
      <w:pPr>
        <w:rPr>
          <w:rFonts w:ascii="Arial" w:hAnsi="Arial" w:cs="Arial"/>
          <w:sz w:val="23"/>
          <w:szCs w:val="23"/>
          <w:highlight w:val="yellow"/>
        </w:rPr>
      </w:pPr>
    </w:p>
    <w:p w14:paraId="2CEDDA05" w14:textId="77777777" w:rsidR="00225153" w:rsidRPr="00225153" w:rsidRDefault="00225153" w:rsidP="00225153">
      <w:pPr>
        <w:rPr>
          <w:rFonts w:ascii="Arial" w:hAnsi="Arial" w:cs="Arial"/>
          <w:sz w:val="23"/>
          <w:szCs w:val="23"/>
          <w:lang w:val="en"/>
        </w:rPr>
      </w:pPr>
      <w:r w:rsidRPr="00225153">
        <w:rPr>
          <w:rFonts w:ascii="Arial" w:hAnsi="Arial" w:cs="Arial"/>
          <w:sz w:val="23"/>
          <w:szCs w:val="23"/>
          <w:lang w:val="en"/>
        </w:rPr>
        <w:t xml:space="preserve">Your submission should be a fixed price (excluding VAT) and a complete cost including any prelims etc. We also expect to see a priced scheduled of works and Provisional Costs elements in your costing should be avoided, but if absolutely necessary, included with an explanation and a likely cost range. </w:t>
      </w:r>
    </w:p>
    <w:p w14:paraId="3BD1B33B" w14:textId="77777777" w:rsidR="00225153" w:rsidRPr="00225153" w:rsidRDefault="00225153" w:rsidP="00225153">
      <w:pPr>
        <w:rPr>
          <w:rFonts w:ascii="Arial" w:hAnsi="Arial" w:cs="Arial"/>
          <w:sz w:val="23"/>
          <w:szCs w:val="23"/>
          <w:lang w:val="en"/>
        </w:rPr>
      </w:pPr>
    </w:p>
    <w:p w14:paraId="76D5A7DC" w14:textId="77777777" w:rsidR="00225153" w:rsidRPr="00225153" w:rsidRDefault="00225153" w:rsidP="00225153">
      <w:pPr>
        <w:rPr>
          <w:rFonts w:ascii="Arial" w:hAnsi="Arial" w:cs="Arial"/>
          <w:sz w:val="23"/>
          <w:szCs w:val="23"/>
          <w:lang w:val="en"/>
        </w:rPr>
      </w:pPr>
      <w:r w:rsidRPr="00225153">
        <w:rPr>
          <w:rFonts w:ascii="Arial" w:hAnsi="Arial" w:cs="Arial"/>
          <w:sz w:val="23"/>
          <w:szCs w:val="23"/>
          <w:lang w:val="en"/>
        </w:rPr>
        <w:t>Any assumptions made in your submission should be stated, along with what reasonable measures you have taken to test that the assumptions are correct.</w:t>
      </w:r>
    </w:p>
    <w:p w14:paraId="7D95A36C" w14:textId="77777777" w:rsidR="00225153" w:rsidRPr="00225153" w:rsidRDefault="00225153" w:rsidP="00225153">
      <w:pPr>
        <w:rPr>
          <w:rFonts w:ascii="Arial" w:hAnsi="Arial" w:cs="Arial"/>
          <w:sz w:val="23"/>
          <w:szCs w:val="23"/>
          <w:lang w:val="en"/>
        </w:rPr>
      </w:pPr>
    </w:p>
    <w:p w14:paraId="2064F5E0" w14:textId="3DF3044E" w:rsidR="00225153" w:rsidRPr="00225153" w:rsidRDefault="00225153" w:rsidP="00225153">
      <w:pPr>
        <w:rPr>
          <w:rFonts w:ascii="Arial" w:hAnsi="Arial" w:cs="Arial"/>
          <w:sz w:val="23"/>
          <w:szCs w:val="23"/>
          <w:lang w:val="en"/>
        </w:rPr>
      </w:pPr>
      <w:r w:rsidRPr="00AD70E4">
        <w:rPr>
          <w:rFonts w:ascii="Arial" w:hAnsi="Arial" w:cs="Arial"/>
          <w:sz w:val="23"/>
          <w:szCs w:val="23"/>
          <w:lang w:val="en"/>
        </w:rPr>
        <w:t xml:space="preserve">It will the contractor’s responsibility to ensure a good design. </w:t>
      </w:r>
      <w:r w:rsidRPr="008772F2">
        <w:rPr>
          <w:rFonts w:ascii="Arial" w:hAnsi="Arial" w:cs="Arial"/>
          <w:sz w:val="23"/>
          <w:szCs w:val="23"/>
          <w:lang w:val="en"/>
        </w:rPr>
        <w:t>Please give proposed construction methods/details in your tender response</w:t>
      </w:r>
      <w:r w:rsidRPr="00AD70E4">
        <w:rPr>
          <w:rFonts w:ascii="Arial" w:hAnsi="Arial" w:cs="Arial"/>
          <w:sz w:val="23"/>
          <w:szCs w:val="23"/>
          <w:lang w:val="en"/>
        </w:rPr>
        <w:t>.</w:t>
      </w:r>
    </w:p>
    <w:p w14:paraId="5C395356" w14:textId="77777777" w:rsidR="00225153" w:rsidRPr="00225153" w:rsidRDefault="00225153" w:rsidP="00225153">
      <w:pPr>
        <w:rPr>
          <w:rFonts w:ascii="Arial" w:hAnsi="Arial" w:cs="Arial"/>
          <w:sz w:val="23"/>
          <w:szCs w:val="23"/>
          <w:lang w:val="en"/>
        </w:rPr>
      </w:pPr>
    </w:p>
    <w:p w14:paraId="1E3EF697" w14:textId="77777777" w:rsidR="00225153" w:rsidRPr="00225153" w:rsidRDefault="00225153" w:rsidP="00225153">
      <w:pPr>
        <w:rPr>
          <w:rFonts w:ascii="Arial" w:hAnsi="Arial" w:cs="Arial"/>
          <w:sz w:val="23"/>
          <w:szCs w:val="23"/>
          <w:lang w:val="en"/>
        </w:rPr>
      </w:pPr>
      <w:r w:rsidRPr="00225153">
        <w:rPr>
          <w:rFonts w:ascii="Arial" w:hAnsi="Arial" w:cs="Arial"/>
          <w:sz w:val="23"/>
          <w:szCs w:val="23"/>
          <w:lang w:val="en"/>
        </w:rPr>
        <w:t>The appointed contractor will be responsible for the appointment, overseeing, HSE, quality of work etc. of any sub-contractors that they use and the details of any sub-contractors to be used should be included within your tender return.</w:t>
      </w:r>
    </w:p>
    <w:p w14:paraId="5CBDE65F" w14:textId="7C3BA94B" w:rsidR="00C02DD7" w:rsidRDefault="00C02DD7" w:rsidP="009B7C2F">
      <w:pPr>
        <w:rPr>
          <w:rFonts w:ascii="Arial" w:hAnsi="Arial" w:cs="Arial"/>
          <w:sz w:val="23"/>
          <w:szCs w:val="23"/>
        </w:rPr>
      </w:pPr>
    </w:p>
    <w:p w14:paraId="17DA99D6" w14:textId="771F6F00" w:rsidR="00C02DD7" w:rsidRDefault="006640CC" w:rsidP="009B7C2F">
      <w:pPr>
        <w:rPr>
          <w:rFonts w:ascii="Arial" w:hAnsi="Arial" w:cs="Arial"/>
          <w:sz w:val="23"/>
          <w:szCs w:val="23"/>
        </w:rPr>
      </w:pPr>
      <w:r>
        <w:rPr>
          <w:rFonts w:ascii="Arial" w:hAnsi="Arial" w:cs="Arial"/>
          <w:sz w:val="23"/>
          <w:szCs w:val="23"/>
        </w:rPr>
        <w:t>I</w:t>
      </w:r>
      <w:r w:rsidR="00C02DD7">
        <w:rPr>
          <w:rFonts w:ascii="Arial" w:hAnsi="Arial" w:cs="Arial"/>
          <w:sz w:val="23"/>
          <w:szCs w:val="23"/>
        </w:rPr>
        <w:t xml:space="preserve">t is recommended that contractors visit the site. </w:t>
      </w:r>
      <w:r w:rsidR="004A4B5E">
        <w:rPr>
          <w:rFonts w:ascii="Arial" w:hAnsi="Arial" w:cs="Arial"/>
          <w:sz w:val="23"/>
          <w:szCs w:val="23"/>
        </w:rPr>
        <w:t xml:space="preserve">Because it is a working building this must </w:t>
      </w:r>
      <w:r w:rsidR="00D10E96">
        <w:rPr>
          <w:rFonts w:ascii="Arial" w:hAnsi="Arial" w:cs="Arial"/>
          <w:sz w:val="23"/>
          <w:szCs w:val="23"/>
        </w:rPr>
        <w:t xml:space="preserve">only </w:t>
      </w:r>
      <w:r w:rsidR="004A4B5E">
        <w:rPr>
          <w:rFonts w:ascii="Arial" w:hAnsi="Arial" w:cs="Arial"/>
          <w:sz w:val="23"/>
          <w:szCs w:val="23"/>
        </w:rPr>
        <w:t xml:space="preserve">be done by arrangement. We </w:t>
      </w:r>
      <w:r>
        <w:rPr>
          <w:rFonts w:ascii="Arial" w:hAnsi="Arial" w:cs="Arial"/>
          <w:sz w:val="23"/>
          <w:szCs w:val="23"/>
        </w:rPr>
        <w:t xml:space="preserve">are </w:t>
      </w:r>
      <w:r w:rsidR="004917A8">
        <w:rPr>
          <w:rFonts w:ascii="Arial" w:hAnsi="Arial" w:cs="Arial"/>
          <w:sz w:val="23"/>
          <w:szCs w:val="23"/>
        </w:rPr>
        <w:t>holding</w:t>
      </w:r>
      <w:r w:rsidR="004A4B5E">
        <w:rPr>
          <w:rFonts w:ascii="Arial" w:hAnsi="Arial" w:cs="Arial"/>
          <w:sz w:val="23"/>
          <w:szCs w:val="23"/>
        </w:rPr>
        <w:t xml:space="preserve"> a site open day</w:t>
      </w:r>
      <w:r w:rsidR="004917A8">
        <w:rPr>
          <w:rFonts w:ascii="Arial" w:hAnsi="Arial" w:cs="Arial"/>
          <w:sz w:val="23"/>
          <w:szCs w:val="23"/>
        </w:rPr>
        <w:t xml:space="preserve"> on 10</w:t>
      </w:r>
      <w:r w:rsidR="004917A8" w:rsidRPr="008772F2">
        <w:rPr>
          <w:rFonts w:ascii="Arial" w:hAnsi="Arial" w:cs="Arial"/>
          <w:sz w:val="23"/>
          <w:szCs w:val="23"/>
          <w:vertAlign w:val="superscript"/>
        </w:rPr>
        <w:t>th</w:t>
      </w:r>
      <w:r w:rsidR="004917A8">
        <w:rPr>
          <w:rFonts w:ascii="Arial" w:hAnsi="Arial" w:cs="Arial"/>
          <w:sz w:val="23"/>
          <w:szCs w:val="23"/>
        </w:rPr>
        <w:t xml:space="preserve"> November</w:t>
      </w:r>
      <w:r w:rsidR="004A4B5E">
        <w:rPr>
          <w:rFonts w:ascii="Arial" w:hAnsi="Arial" w:cs="Arial"/>
          <w:sz w:val="23"/>
          <w:szCs w:val="23"/>
        </w:rPr>
        <w:t xml:space="preserve">. </w:t>
      </w:r>
      <w:r w:rsidR="00965EF5">
        <w:rPr>
          <w:rFonts w:ascii="Arial" w:hAnsi="Arial" w:cs="Arial"/>
          <w:sz w:val="23"/>
          <w:szCs w:val="23"/>
        </w:rPr>
        <w:t xml:space="preserve">If </w:t>
      </w:r>
      <w:r>
        <w:rPr>
          <w:rFonts w:ascii="Arial" w:hAnsi="Arial" w:cs="Arial"/>
          <w:sz w:val="23"/>
          <w:szCs w:val="23"/>
        </w:rPr>
        <w:t>it</w:t>
      </w:r>
      <w:r w:rsidR="00965EF5">
        <w:rPr>
          <w:rFonts w:ascii="Arial" w:hAnsi="Arial" w:cs="Arial"/>
          <w:sz w:val="23"/>
          <w:szCs w:val="23"/>
        </w:rPr>
        <w:t xml:space="preserve"> is not possible</w:t>
      </w:r>
      <w:r>
        <w:rPr>
          <w:rFonts w:ascii="Arial" w:hAnsi="Arial" w:cs="Arial"/>
          <w:sz w:val="23"/>
          <w:szCs w:val="23"/>
        </w:rPr>
        <w:t xml:space="preserve"> to make use of the open day</w:t>
      </w:r>
      <w:r w:rsidR="00965EF5">
        <w:rPr>
          <w:rFonts w:ascii="Arial" w:hAnsi="Arial" w:cs="Arial"/>
          <w:sz w:val="23"/>
          <w:szCs w:val="23"/>
        </w:rPr>
        <w:t xml:space="preserve">, please request an alternative date </w:t>
      </w:r>
      <w:r w:rsidR="0035313E">
        <w:rPr>
          <w:rFonts w:ascii="Arial" w:hAnsi="Arial" w:cs="Arial"/>
          <w:sz w:val="23"/>
          <w:szCs w:val="23"/>
        </w:rPr>
        <w:t>via the messaging service on the procurement portal</w:t>
      </w:r>
      <w:r w:rsidR="00C02DD7">
        <w:rPr>
          <w:rFonts w:ascii="Arial" w:hAnsi="Arial" w:cs="Arial"/>
          <w:sz w:val="23"/>
          <w:szCs w:val="23"/>
        </w:rPr>
        <w:t>. Please do not visit the site without arrangement.</w:t>
      </w:r>
    </w:p>
    <w:p w14:paraId="5458B931" w14:textId="77777777" w:rsidR="00C02DD7" w:rsidRPr="00225153" w:rsidRDefault="00C02DD7" w:rsidP="009B7C2F">
      <w:pPr>
        <w:rPr>
          <w:rFonts w:ascii="Arial" w:hAnsi="Arial" w:cs="Arial"/>
          <w:sz w:val="23"/>
          <w:szCs w:val="23"/>
        </w:rPr>
      </w:pPr>
    </w:p>
    <w:p w14:paraId="7347B540" w14:textId="1C58392F" w:rsidR="00DE3936" w:rsidRPr="004917A8" w:rsidRDefault="00DE3936" w:rsidP="00DE3936">
      <w:pPr>
        <w:rPr>
          <w:rFonts w:ascii="Arial" w:hAnsi="Arial" w:cs="Arial"/>
          <w:sz w:val="23"/>
          <w:szCs w:val="23"/>
          <w:lang w:val="en"/>
        </w:rPr>
      </w:pPr>
      <w:r w:rsidRPr="004917A8">
        <w:rPr>
          <w:rFonts w:ascii="Arial" w:hAnsi="Arial" w:cs="Arial"/>
          <w:sz w:val="23"/>
          <w:szCs w:val="23"/>
          <w:lang w:val="en"/>
        </w:rPr>
        <w:t xml:space="preserve">The appointed contractor will be responsible for its staff and sub-contractors’ safety and welfare. There </w:t>
      </w:r>
      <w:r w:rsidR="004917A8">
        <w:rPr>
          <w:rFonts w:ascii="Arial" w:hAnsi="Arial" w:cs="Arial"/>
          <w:sz w:val="23"/>
          <w:szCs w:val="23"/>
          <w:lang w:val="en"/>
        </w:rPr>
        <w:t>are</w:t>
      </w:r>
      <w:r w:rsidRPr="004917A8">
        <w:rPr>
          <w:rFonts w:ascii="Arial" w:hAnsi="Arial" w:cs="Arial"/>
          <w:sz w:val="23"/>
          <w:szCs w:val="23"/>
          <w:lang w:val="en"/>
        </w:rPr>
        <w:t xml:space="preserve"> toilet</w:t>
      </w:r>
      <w:r w:rsidR="004917A8">
        <w:rPr>
          <w:rFonts w:ascii="Arial" w:hAnsi="Arial" w:cs="Arial"/>
          <w:sz w:val="23"/>
          <w:szCs w:val="23"/>
          <w:lang w:val="en"/>
        </w:rPr>
        <w:t>s</w:t>
      </w:r>
      <w:r w:rsidRPr="004917A8">
        <w:rPr>
          <w:rFonts w:ascii="Arial" w:hAnsi="Arial" w:cs="Arial"/>
          <w:sz w:val="23"/>
          <w:szCs w:val="23"/>
          <w:lang w:val="en"/>
        </w:rPr>
        <w:t xml:space="preserve"> at the </w:t>
      </w:r>
      <w:r w:rsidR="004917A8">
        <w:rPr>
          <w:rFonts w:ascii="Arial" w:hAnsi="Arial" w:cs="Arial"/>
          <w:sz w:val="23"/>
          <w:szCs w:val="23"/>
          <w:lang w:val="en"/>
        </w:rPr>
        <w:t>office; these will be out of commission during refurbishment works, but there are other public toilets around the site</w:t>
      </w:r>
      <w:r w:rsidRPr="004917A8">
        <w:rPr>
          <w:rFonts w:ascii="Arial" w:hAnsi="Arial" w:cs="Arial"/>
          <w:sz w:val="23"/>
          <w:szCs w:val="23"/>
          <w:lang w:val="en"/>
        </w:rPr>
        <w:t xml:space="preserve">. There is no dedicated parking at the site but limited public parking nearby and the area is open to the public. </w:t>
      </w:r>
    </w:p>
    <w:p w14:paraId="2101505D" w14:textId="77777777" w:rsidR="00DE3936" w:rsidRPr="004917A8" w:rsidRDefault="00DE3936" w:rsidP="00DE3936">
      <w:pPr>
        <w:rPr>
          <w:rFonts w:ascii="Arial" w:hAnsi="Arial" w:cs="Arial"/>
          <w:sz w:val="23"/>
          <w:szCs w:val="23"/>
          <w:lang w:val="en"/>
        </w:rPr>
      </w:pPr>
    </w:p>
    <w:p w14:paraId="4A74B9DB" w14:textId="0C15EBD7" w:rsidR="00DE3936" w:rsidRPr="00AF4BA7" w:rsidRDefault="00DE3936" w:rsidP="00DE3936">
      <w:pPr>
        <w:rPr>
          <w:rFonts w:ascii="Arial" w:hAnsi="Arial" w:cs="Arial"/>
          <w:sz w:val="23"/>
          <w:szCs w:val="23"/>
          <w:lang w:val="en"/>
        </w:rPr>
      </w:pPr>
      <w:r w:rsidRPr="00AF4BA7">
        <w:rPr>
          <w:rFonts w:ascii="Arial" w:hAnsi="Arial" w:cs="Arial"/>
          <w:sz w:val="23"/>
          <w:szCs w:val="23"/>
          <w:lang w:val="en"/>
        </w:rPr>
        <w:t xml:space="preserve">As the site will be in a public area, please include in your tender details of how you will keep the site safe/secure and details of how you will manage deliveries etc. Access to the works site is </w:t>
      </w:r>
      <w:r w:rsidR="00FD584A" w:rsidRPr="00AF4BA7">
        <w:rPr>
          <w:rFonts w:ascii="Arial" w:hAnsi="Arial" w:cs="Arial"/>
          <w:sz w:val="23"/>
          <w:szCs w:val="23"/>
          <w:lang w:val="en"/>
        </w:rPr>
        <w:t xml:space="preserve">through </w:t>
      </w:r>
      <w:r w:rsidRPr="00AF4BA7">
        <w:rPr>
          <w:rFonts w:ascii="Arial" w:hAnsi="Arial" w:cs="Arial"/>
          <w:sz w:val="23"/>
          <w:szCs w:val="23"/>
          <w:lang w:val="en"/>
        </w:rPr>
        <w:t xml:space="preserve">a public </w:t>
      </w:r>
      <w:r w:rsidR="00FD584A" w:rsidRPr="00AF4BA7">
        <w:rPr>
          <w:rFonts w:ascii="Arial" w:hAnsi="Arial" w:cs="Arial"/>
          <w:sz w:val="23"/>
          <w:szCs w:val="23"/>
          <w:lang w:val="en"/>
        </w:rPr>
        <w:t>car park</w:t>
      </w:r>
      <w:r w:rsidRPr="00AF4BA7">
        <w:rPr>
          <w:rFonts w:ascii="Arial" w:hAnsi="Arial" w:cs="Arial"/>
          <w:sz w:val="23"/>
          <w:szCs w:val="23"/>
          <w:lang w:val="en"/>
        </w:rPr>
        <w:t xml:space="preserve">, so please allow for all moving vehicles outside of any site compound to be supervised by a suitable banksman. </w:t>
      </w:r>
    </w:p>
    <w:p w14:paraId="4C52F5D3" w14:textId="77777777" w:rsidR="00DE3936" w:rsidRPr="00AF4BA7" w:rsidRDefault="00DE3936" w:rsidP="00DE3936">
      <w:pPr>
        <w:rPr>
          <w:rFonts w:ascii="Arial" w:hAnsi="Arial" w:cs="Arial"/>
          <w:sz w:val="23"/>
          <w:szCs w:val="23"/>
        </w:rPr>
      </w:pPr>
    </w:p>
    <w:p w14:paraId="7B0AD7A1" w14:textId="1A2BD81B" w:rsidR="00DE3936" w:rsidRPr="00AF4BA7" w:rsidRDefault="00DE3936" w:rsidP="00DE3936">
      <w:pPr>
        <w:rPr>
          <w:rFonts w:ascii="Arial" w:hAnsi="Arial" w:cs="Arial"/>
          <w:sz w:val="23"/>
          <w:szCs w:val="23"/>
        </w:rPr>
      </w:pPr>
      <w:r w:rsidRPr="00AF4BA7">
        <w:rPr>
          <w:rFonts w:ascii="Arial" w:hAnsi="Arial" w:cs="Arial"/>
          <w:sz w:val="23"/>
          <w:szCs w:val="23"/>
        </w:rPr>
        <w:t xml:space="preserve">The works will be agreed and managed using as standard 2016 JCT </w:t>
      </w:r>
      <w:r w:rsidR="004355B5" w:rsidRPr="00AF4BA7">
        <w:rPr>
          <w:rFonts w:ascii="Arial" w:hAnsi="Arial" w:cs="Arial"/>
          <w:sz w:val="23"/>
          <w:szCs w:val="23"/>
        </w:rPr>
        <w:t>Minor Works</w:t>
      </w:r>
      <w:r w:rsidRPr="00AF4BA7">
        <w:rPr>
          <w:rFonts w:ascii="Arial" w:hAnsi="Arial" w:cs="Arial"/>
          <w:sz w:val="23"/>
          <w:szCs w:val="23"/>
        </w:rPr>
        <w:t xml:space="preserve"> contract. The LDNPA will be provide a client-side project manager who will </w:t>
      </w:r>
      <w:r w:rsidR="00037A02" w:rsidRPr="00AF4BA7">
        <w:rPr>
          <w:rFonts w:ascii="Arial" w:hAnsi="Arial" w:cs="Arial"/>
          <w:sz w:val="23"/>
          <w:szCs w:val="23"/>
        </w:rPr>
        <w:t>be available to liaise</w:t>
      </w:r>
      <w:r w:rsidRPr="00AF4BA7">
        <w:rPr>
          <w:rFonts w:ascii="Arial" w:hAnsi="Arial" w:cs="Arial"/>
          <w:sz w:val="23"/>
          <w:szCs w:val="23"/>
        </w:rPr>
        <w:t xml:space="preserve"> with the contractor’s site supervisor/project manager to review progress etc.. The client’s project manager will be contactable, but not on site every day. The appointed contractor’s site supervisor/project manager will be expected to be responsible for day-to-day works and to liaise with the on-site operational management teams to avoid any disruption to the operations at the Information Centre.</w:t>
      </w:r>
    </w:p>
    <w:p w14:paraId="69FF29DB" w14:textId="65AF3BF7" w:rsidR="00DE3936" w:rsidRPr="008772F2" w:rsidRDefault="00DE3936" w:rsidP="00DE3936">
      <w:pPr>
        <w:rPr>
          <w:rFonts w:ascii="Arial" w:hAnsi="Arial" w:cs="Arial"/>
          <w:color w:val="FF0000"/>
          <w:sz w:val="23"/>
          <w:szCs w:val="23"/>
        </w:rPr>
      </w:pPr>
    </w:p>
    <w:p w14:paraId="7CF5A5D3" w14:textId="0639644C" w:rsidR="00DE3936" w:rsidRPr="00AF4BA7" w:rsidRDefault="00DE3936" w:rsidP="00DE3936">
      <w:pPr>
        <w:rPr>
          <w:rFonts w:ascii="Arial" w:hAnsi="Arial" w:cs="Arial"/>
          <w:b/>
          <w:bCs/>
          <w:sz w:val="23"/>
          <w:szCs w:val="23"/>
        </w:rPr>
      </w:pPr>
      <w:r w:rsidRPr="00AF4BA7">
        <w:rPr>
          <w:rFonts w:ascii="Arial" w:hAnsi="Arial" w:cs="Arial"/>
          <w:sz w:val="23"/>
          <w:szCs w:val="23"/>
        </w:rPr>
        <w:t>The exact terms of the contract will be subject to a separate agreement and will include an agreed payment schedule based on your tendered costed programme of works and any penalties, for example for late completion. This site is a</w:t>
      </w:r>
      <w:r w:rsidR="00FD584A" w:rsidRPr="00AF4BA7">
        <w:rPr>
          <w:rFonts w:ascii="Arial" w:hAnsi="Arial" w:cs="Arial"/>
          <w:sz w:val="23"/>
          <w:szCs w:val="23"/>
        </w:rPr>
        <w:t xml:space="preserve"> busy office</w:t>
      </w:r>
      <w:r w:rsidRPr="00AF4BA7">
        <w:rPr>
          <w:rFonts w:ascii="Arial" w:hAnsi="Arial" w:cs="Arial"/>
          <w:sz w:val="23"/>
          <w:szCs w:val="23"/>
        </w:rPr>
        <w:t xml:space="preserve">, and therefore it is imperative that business interruption is kept to an absolute minimum. </w:t>
      </w:r>
      <w:r w:rsidR="00D10E96" w:rsidRPr="00AF4BA7">
        <w:rPr>
          <w:rFonts w:ascii="Arial" w:hAnsi="Arial" w:cs="Arial"/>
          <w:sz w:val="23"/>
          <w:szCs w:val="23"/>
        </w:rPr>
        <w:t>Our strong preference is that works are completed within a</w:t>
      </w:r>
      <w:r w:rsidRPr="00AF4BA7">
        <w:rPr>
          <w:rFonts w:ascii="Arial" w:hAnsi="Arial" w:cs="Arial"/>
          <w:sz w:val="23"/>
          <w:szCs w:val="23"/>
        </w:rPr>
        <w:t xml:space="preserve"> 2</w:t>
      </w:r>
      <w:r w:rsidRPr="00AF4BA7">
        <w:rPr>
          <w:rFonts w:ascii="Arial" w:hAnsi="Arial" w:cs="Arial"/>
          <w:sz w:val="23"/>
          <w:szCs w:val="23"/>
          <w:vertAlign w:val="superscript"/>
        </w:rPr>
        <w:t>nd</w:t>
      </w:r>
      <w:r w:rsidRPr="00AF4BA7">
        <w:rPr>
          <w:rFonts w:ascii="Arial" w:hAnsi="Arial" w:cs="Arial"/>
          <w:sz w:val="23"/>
          <w:szCs w:val="23"/>
        </w:rPr>
        <w:t xml:space="preserve"> January – 10</w:t>
      </w:r>
      <w:r w:rsidRPr="00AF4BA7">
        <w:rPr>
          <w:rFonts w:ascii="Arial" w:hAnsi="Arial" w:cs="Arial"/>
          <w:sz w:val="23"/>
          <w:szCs w:val="23"/>
          <w:vertAlign w:val="superscript"/>
        </w:rPr>
        <w:t>th</w:t>
      </w:r>
      <w:r w:rsidRPr="00AF4BA7">
        <w:rPr>
          <w:rFonts w:ascii="Arial" w:hAnsi="Arial" w:cs="Arial"/>
          <w:sz w:val="23"/>
          <w:szCs w:val="23"/>
        </w:rPr>
        <w:t xml:space="preserve"> February 2023</w:t>
      </w:r>
      <w:r w:rsidR="00D10E96" w:rsidRPr="00AF4BA7">
        <w:rPr>
          <w:rFonts w:ascii="Arial" w:hAnsi="Arial" w:cs="Arial"/>
          <w:sz w:val="23"/>
          <w:szCs w:val="23"/>
        </w:rPr>
        <w:t xml:space="preserve"> timeframe</w:t>
      </w:r>
      <w:r w:rsidR="00037A02" w:rsidRPr="00AF4BA7">
        <w:rPr>
          <w:rFonts w:ascii="Arial" w:hAnsi="Arial" w:cs="Arial"/>
          <w:sz w:val="23"/>
          <w:szCs w:val="23"/>
        </w:rPr>
        <w:t xml:space="preserve">. The site </w:t>
      </w:r>
      <w:r w:rsidR="00B0091E">
        <w:rPr>
          <w:rFonts w:ascii="Arial" w:hAnsi="Arial" w:cs="Arial"/>
          <w:sz w:val="23"/>
          <w:szCs w:val="23"/>
        </w:rPr>
        <w:t>will then be very busy over the half term period and while work may be able to be progressed additional care will need to be taken not to interfere with the operational running of the site.</w:t>
      </w:r>
      <w:r w:rsidRPr="00AF4BA7">
        <w:rPr>
          <w:rFonts w:ascii="Arial" w:hAnsi="Arial" w:cs="Arial"/>
          <w:sz w:val="23"/>
          <w:szCs w:val="23"/>
        </w:rPr>
        <w:t xml:space="preserve"> </w:t>
      </w:r>
      <w:r w:rsidR="00037A02" w:rsidRPr="00AF4BA7">
        <w:rPr>
          <w:rFonts w:ascii="Arial" w:hAnsi="Arial" w:cs="Arial"/>
          <w:sz w:val="23"/>
          <w:szCs w:val="23"/>
        </w:rPr>
        <w:t xml:space="preserve">If necessary, works </w:t>
      </w:r>
      <w:r w:rsidR="00B0091E">
        <w:rPr>
          <w:rFonts w:ascii="Arial" w:hAnsi="Arial" w:cs="Arial"/>
          <w:sz w:val="23"/>
          <w:szCs w:val="23"/>
        </w:rPr>
        <w:t xml:space="preserve">can continue </w:t>
      </w:r>
      <w:r w:rsidR="00037A02" w:rsidRPr="00AF4BA7">
        <w:rPr>
          <w:rFonts w:ascii="Arial" w:hAnsi="Arial" w:cs="Arial"/>
          <w:sz w:val="23"/>
          <w:szCs w:val="23"/>
        </w:rPr>
        <w:t>from 20</w:t>
      </w:r>
      <w:r w:rsidR="00037A02" w:rsidRPr="008772F2">
        <w:rPr>
          <w:rFonts w:ascii="Arial" w:hAnsi="Arial" w:cs="Arial"/>
          <w:sz w:val="23"/>
          <w:szCs w:val="23"/>
          <w:vertAlign w:val="superscript"/>
        </w:rPr>
        <w:t>th</w:t>
      </w:r>
      <w:r w:rsidR="00037A02" w:rsidRPr="00AF4BA7">
        <w:rPr>
          <w:rFonts w:ascii="Arial" w:hAnsi="Arial" w:cs="Arial"/>
          <w:sz w:val="23"/>
          <w:szCs w:val="23"/>
        </w:rPr>
        <w:t xml:space="preserve"> February – 31</w:t>
      </w:r>
      <w:r w:rsidR="00037A02" w:rsidRPr="008772F2">
        <w:rPr>
          <w:rFonts w:ascii="Arial" w:hAnsi="Arial" w:cs="Arial"/>
          <w:sz w:val="23"/>
          <w:szCs w:val="23"/>
          <w:vertAlign w:val="superscript"/>
        </w:rPr>
        <w:t>st</w:t>
      </w:r>
      <w:r w:rsidR="00037A02" w:rsidRPr="00AF4BA7">
        <w:rPr>
          <w:rFonts w:ascii="Arial" w:hAnsi="Arial" w:cs="Arial"/>
          <w:sz w:val="23"/>
          <w:szCs w:val="23"/>
        </w:rPr>
        <w:t xml:space="preserve"> March</w:t>
      </w:r>
      <w:r w:rsidR="00D10E96" w:rsidRPr="00AF4BA7">
        <w:rPr>
          <w:rFonts w:ascii="Arial" w:hAnsi="Arial" w:cs="Arial"/>
          <w:sz w:val="23"/>
          <w:szCs w:val="23"/>
        </w:rPr>
        <w:t xml:space="preserve"> 2023</w:t>
      </w:r>
      <w:r w:rsidR="00037A02" w:rsidRPr="00AF4BA7">
        <w:rPr>
          <w:rFonts w:ascii="Arial" w:hAnsi="Arial" w:cs="Arial"/>
          <w:sz w:val="23"/>
          <w:szCs w:val="23"/>
        </w:rPr>
        <w:t xml:space="preserve">. </w:t>
      </w:r>
      <w:r w:rsidRPr="00AF4BA7">
        <w:rPr>
          <w:rFonts w:ascii="Arial" w:hAnsi="Arial" w:cs="Arial"/>
          <w:b/>
          <w:bCs/>
          <w:sz w:val="23"/>
          <w:szCs w:val="23"/>
        </w:rPr>
        <w:t>You must indicate on your tender response you</w:t>
      </w:r>
      <w:r w:rsidR="00037A02" w:rsidRPr="00AF4BA7">
        <w:rPr>
          <w:rFonts w:ascii="Arial" w:hAnsi="Arial" w:cs="Arial"/>
          <w:b/>
          <w:bCs/>
          <w:sz w:val="23"/>
          <w:szCs w:val="23"/>
        </w:rPr>
        <w:t>r</w:t>
      </w:r>
      <w:r w:rsidRPr="00AF4BA7">
        <w:rPr>
          <w:rFonts w:ascii="Arial" w:hAnsi="Arial" w:cs="Arial"/>
          <w:b/>
          <w:bCs/>
          <w:sz w:val="23"/>
          <w:szCs w:val="23"/>
        </w:rPr>
        <w:t xml:space="preserve"> </w:t>
      </w:r>
      <w:bookmarkStart w:id="0" w:name="_Hlk114663471"/>
      <w:r w:rsidR="00037A02" w:rsidRPr="00AF4BA7">
        <w:rPr>
          <w:rFonts w:ascii="Arial" w:hAnsi="Arial" w:cs="Arial"/>
          <w:b/>
          <w:bCs/>
          <w:sz w:val="23"/>
          <w:szCs w:val="23"/>
        </w:rPr>
        <w:t>ability</w:t>
      </w:r>
      <w:r w:rsidRPr="00AF4BA7">
        <w:rPr>
          <w:rFonts w:ascii="Arial" w:hAnsi="Arial" w:cs="Arial"/>
          <w:b/>
          <w:bCs/>
          <w:sz w:val="23"/>
          <w:szCs w:val="23"/>
        </w:rPr>
        <w:t xml:space="preserve"> to comple</w:t>
      </w:r>
      <w:r w:rsidR="00037A02" w:rsidRPr="00AF4BA7">
        <w:rPr>
          <w:rFonts w:ascii="Arial" w:hAnsi="Arial" w:cs="Arial"/>
          <w:b/>
          <w:bCs/>
          <w:sz w:val="23"/>
          <w:szCs w:val="23"/>
        </w:rPr>
        <w:t>te</w:t>
      </w:r>
      <w:r w:rsidRPr="00AF4BA7">
        <w:rPr>
          <w:rFonts w:ascii="Arial" w:hAnsi="Arial" w:cs="Arial"/>
          <w:b/>
          <w:bCs/>
          <w:sz w:val="23"/>
          <w:szCs w:val="23"/>
        </w:rPr>
        <w:t xml:space="preserve"> the works by the </w:t>
      </w:r>
      <w:r w:rsidR="00D10E96" w:rsidRPr="00AF4BA7">
        <w:rPr>
          <w:rFonts w:ascii="Arial" w:hAnsi="Arial" w:cs="Arial"/>
          <w:b/>
          <w:bCs/>
          <w:sz w:val="23"/>
          <w:szCs w:val="23"/>
        </w:rPr>
        <w:t>3</w:t>
      </w:r>
      <w:r w:rsidRPr="00AF4BA7">
        <w:rPr>
          <w:rFonts w:ascii="Arial" w:hAnsi="Arial" w:cs="Arial"/>
          <w:b/>
          <w:bCs/>
          <w:sz w:val="23"/>
          <w:szCs w:val="23"/>
        </w:rPr>
        <w:t>1</w:t>
      </w:r>
      <w:r w:rsidR="00D10E96" w:rsidRPr="00B0091E">
        <w:rPr>
          <w:rFonts w:ascii="Arial" w:hAnsi="Arial" w:cs="Arial"/>
          <w:b/>
          <w:bCs/>
          <w:sz w:val="23"/>
          <w:szCs w:val="23"/>
          <w:vertAlign w:val="superscript"/>
        </w:rPr>
        <w:t>st</w:t>
      </w:r>
      <w:r w:rsidR="00D10E96" w:rsidRPr="00AF4BA7">
        <w:rPr>
          <w:rFonts w:ascii="Arial" w:hAnsi="Arial" w:cs="Arial"/>
          <w:b/>
          <w:bCs/>
          <w:sz w:val="23"/>
          <w:szCs w:val="23"/>
        </w:rPr>
        <w:t xml:space="preserve"> </w:t>
      </w:r>
      <w:r w:rsidRPr="00AF4BA7">
        <w:rPr>
          <w:rFonts w:ascii="Arial" w:hAnsi="Arial" w:cs="Arial"/>
          <w:b/>
          <w:bCs/>
          <w:sz w:val="23"/>
          <w:szCs w:val="23"/>
        </w:rPr>
        <w:t xml:space="preserve">of </w:t>
      </w:r>
      <w:r w:rsidR="00D10E96" w:rsidRPr="00AF4BA7">
        <w:rPr>
          <w:rFonts w:ascii="Arial" w:hAnsi="Arial" w:cs="Arial"/>
          <w:b/>
          <w:bCs/>
          <w:sz w:val="23"/>
          <w:szCs w:val="23"/>
        </w:rPr>
        <w:t xml:space="preserve">March </w:t>
      </w:r>
      <w:r w:rsidRPr="00AF4BA7">
        <w:rPr>
          <w:rFonts w:ascii="Arial" w:hAnsi="Arial" w:cs="Arial"/>
          <w:b/>
          <w:bCs/>
          <w:sz w:val="23"/>
          <w:szCs w:val="23"/>
        </w:rPr>
        <w:t>2023</w:t>
      </w:r>
      <w:bookmarkEnd w:id="0"/>
      <w:r w:rsidRPr="00AF4BA7">
        <w:rPr>
          <w:rFonts w:ascii="Arial" w:hAnsi="Arial" w:cs="Arial"/>
          <w:b/>
          <w:bCs/>
          <w:sz w:val="23"/>
          <w:szCs w:val="23"/>
        </w:rPr>
        <w:t xml:space="preserve"> (statement contained within the Form of Tender Annex </w:t>
      </w:r>
      <w:r w:rsidR="00D57F4E">
        <w:rPr>
          <w:rFonts w:ascii="Arial" w:hAnsi="Arial" w:cs="Arial"/>
          <w:b/>
          <w:bCs/>
          <w:sz w:val="23"/>
          <w:szCs w:val="23"/>
        </w:rPr>
        <w:t>1</w:t>
      </w:r>
      <w:r w:rsidRPr="00AF4BA7">
        <w:rPr>
          <w:rFonts w:ascii="Arial" w:hAnsi="Arial" w:cs="Arial"/>
          <w:b/>
          <w:bCs/>
          <w:sz w:val="23"/>
          <w:szCs w:val="23"/>
        </w:rPr>
        <w:t>).</w:t>
      </w:r>
    </w:p>
    <w:p w14:paraId="0B120634" w14:textId="4D84B3EF" w:rsidR="009B6DB7" w:rsidRPr="00B0091E" w:rsidRDefault="009B6DB7" w:rsidP="00DE3936">
      <w:pPr>
        <w:rPr>
          <w:rFonts w:ascii="Arial" w:hAnsi="Arial" w:cs="Arial"/>
          <w:b/>
          <w:bCs/>
          <w:color w:val="FF0000"/>
          <w:sz w:val="23"/>
          <w:szCs w:val="23"/>
        </w:rPr>
      </w:pPr>
    </w:p>
    <w:p w14:paraId="415E73F3" w14:textId="152CE19B" w:rsidR="009B6DB7" w:rsidRPr="00AF4BA7" w:rsidRDefault="009B6DB7" w:rsidP="00DE3936">
      <w:pPr>
        <w:rPr>
          <w:rFonts w:ascii="Arial" w:hAnsi="Arial"/>
          <w:sz w:val="23"/>
          <w:szCs w:val="23"/>
        </w:rPr>
      </w:pPr>
      <w:r w:rsidRPr="00AF4BA7">
        <w:rPr>
          <w:rFonts w:ascii="Arial" w:hAnsi="Arial"/>
          <w:sz w:val="23"/>
          <w:szCs w:val="23"/>
        </w:rPr>
        <w:t>The works will be subject to UK Building Regulations and the LDNPA will make the application to South Lakes District Council (SLDC) for the works and inspections etc. However, the appointed contractor will be expected to work with SLDC to ensure compliance to regulations and timely completion of certificates etc.</w:t>
      </w:r>
    </w:p>
    <w:p w14:paraId="7E308AC6" w14:textId="77777777" w:rsidR="005E1775" w:rsidRPr="00B0091E" w:rsidRDefault="005E1775" w:rsidP="009B7C2F">
      <w:pPr>
        <w:rPr>
          <w:rFonts w:ascii="Arial" w:hAnsi="Arial" w:cs="Arial"/>
          <w:color w:val="FF0000"/>
          <w:sz w:val="23"/>
          <w:szCs w:val="23"/>
          <w:highlight w:val="yellow"/>
        </w:rPr>
      </w:pPr>
    </w:p>
    <w:p w14:paraId="6F96293A" w14:textId="2EF8A354" w:rsidR="004A66C3" w:rsidRPr="00AF4BA7" w:rsidRDefault="00C73CE2" w:rsidP="009B7C2F">
      <w:pPr>
        <w:rPr>
          <w:rFonts w:ascii="Arial" w:hAnsi="Arial" w:cs="Arial"/>
          <w:sz w:val="23"/>
          <w:szCs w:val="23"/>
        </w:rPr>
      </w:pPr>
      <w:r w:rsidRPr="00B0091E">
        <w:rPr>
          <w:rFonts w:ascii="Arial" w:hAnsi="Arial" w:cs="Arial"/>
          <w:b/>
          <w:sz w:val="23"/>
          <w:szCs w:val="23"/>
        </w:rPr>
        <w:t xml:space="preserve">Tenders </w:t>
      </w:r>
      <w:r w:rsidR="000B69E1" w:rsidRPr="00B0091E">
        <w:rPr>
          <w:rFonts w:ascii="Arial" w:hAnsi="Arial" w:cs="Arial"/>
          <w:b/>
          <w:sz w:val="23"/>
          <w:szCs w:val="23"/>
        </w:rPr>
        <w:t xml:space="preserve">must be </w:t>
      </w:r>
      <w:r w:rsidRPr="00B0091E">
        <w:rPr>
          <w:rFonts w:ascii="Arial" w:hAnsi="Arial" w:cs="Arial"/>
          <w:b/>
          <w:sz w:val="23"/>
          <w:szCs w:val="23"/>
        </w:rPr>
        <w:t>received by</w:t>
      </w:r>
      <w:r w:rsidR="005E1775" w:rsidRPr="00B0091E">
        <w:rPr>
          <w:rFonts w:ascii="Arial" w:hAnsi="Arial" w:cs="Arial"/>
          <w:b/>
          <w:sz w:val="23"/>
          <w:szCs w:val="23"/>
        </w:rPr>
        <w:t xml:space="preserve"> </w:t>
      </w:r>
      <w:r w:rsidRPr="00AF4BA7">
        <w:rPr>
          <w:rFonts w:ascii="Arial" w:hAnsi="Arial" w:cs="Arial"/>
          <w:b/>
          <w:sz w:val="23"/>
          <w:szCs w:val="23"/>
        </w:rPr>
        <w:t xml:space="preserve">12 </w:t>
      </w:r>
      <w:smartTag w:uri="urn:schemas-microsoft-com:office:smarttags" w:element="time">
        <w:smartTagPr>
          <w:attr w:name="Hour" w:val="12"/>
          <w:attr w:name="Minute" w:val="00"/>
        </w:smartTagPr>
        <w:r w:rsidRPr="00AF4BA7">
          <w:rPr>
            <w:rFonts w:ascii="Arial" w:hAnsi="Arial" w:cs="Arial"/>
            <w:b/>
            <w:sz w:val="23"/>
            <w:szCs w:val="23"/>
          </w:rPr>
          <w:t>noon</w:t>
        </w:r>
      </w:smartTag>
      <w:r w:rsidRPr="00AF4BA7">
        <w:rPr>
          <w:rFonts w:ascii="Arial" w:hAnsi="Arial" w:cs="Arial"/>
          <w:b/>
          <w:sz w:val="23"/>
          <w:szCs w:val="23"/>
        </w:rPr>
        <w:t xml:space="preserve"> on </w:t>
      </w:r>
      <w:r w:rsidR="004D7DCD" w:rsidRPr="00B0091E">
        <w:rPr>
          <w:rFonts w:ascii="Arial" w:hAnsi="Arial" w:cs="Arial"/>
          <w:b/>
          <w:sz w:val="23"/>
          <w:szCs w:val="23"/>
        </w:rPr>
        <w:t>18</w:t>
      </w:r>
      <w:r w:rsidR="00437886" w:rsidRPr="00B0091E">
        <w:rPr>
          <w:rFonts w:ascii="Arial" w:hAnsi="Arial" w:cs="Arial"/>
          <w:b/>
          <w:sz w:val="23"/>
          <w:szCs w:val="23"/>
          <w:vertAlign w:val="superscript"/>
        </w:rPr>
        <w:t>th</w:t>
      </w:r>
      <w:r w:rsidR="004D7DCD" w:rsidRPr="00B0091E">
        <w:rPr>
          <w:rFonts w:ascii="Arial" w:hAnsi="Arial" w:cs="Arial"/>
          <w:b/>
          <w:sz w:val="23"/>
          <w:szCs w:val="23"/>
        </w:rPr>
        <w:t xml:space="preserve"> November 2022</w:t>
      </w:r>
      <w:r w:rsidRPr="00AF4BA7">
        <w:rPr>
          <w:rFonts w:ascii="Arial" w:hAnsi="Arial" w:cs="Arial"/>
          <w:sz w:val="23"/>
          <w:szCs w:val="23"/>
        </w:rPr>
        <w:t>.</w:t>
      </w:r>
      <w:r w:rsidR="00C510E5" w:rsidRPr="00AF4BA7">
        <w:rPr>
          <w:rFonts w:ascii="Arial" w:hAnsi="Arial" w:cs="Arial"/>
          <w:sz w:val="23"/>
          <w:szCs w:val="23"/>
        </w:rPr>
        <w:t xml:space="preserve"> </w:t>
      </w:r>
      <w:r w:rsidRPr="00AF4BA7">
        <w:rPr>
          <w:rFonts w:ascii="Arial" w:hAnsi="Arial" w:cs="Arial"/>
          <w:sz w:val="23"/>
          <w:szCs w:val="23"/>
        </w:rPr>
        <w:t>Tender documents received late, i.e. after the specified date and time, will not be considered.</w:t>
      </w:r>
    </w:p>
    <w:p w14:paraId="6EB87FF1" w14:textId="75D7A5B0" w:rsidR="00C73CE2" w:rsidRPr="00B0091E" w:rsidRDefault="00C73CE2" w:rsidP="009B7C2F">
      <w:pPr>
        <w:rPr>
          <w:rFonts w:ascii="Arial" w:hAnsi="Arial" w:cs="Arial"/>
          <w:b/>
          <w:color w:val="FF0000"/>
          <w:sz w:val="23"/>
          <w:szCs w:val="23"/>
          <w:highlight w:val="yellow"/>
        </w:rPr>
      </w:pPr>
    </w:p>
    <w:p w14:paraId="4A941A5B" w14:textId="77777777" w:rsidR="009B6DB7" w:rsidRPr="00AF4BA7" w:rsidRDefault="009B6DB7" w:rsidP="009B6DB7">
      <w:pPr>
        <w:rPr>
          <w:rFonts w:ascii="Arial" w:hAnsi="Arial"/>
          <w:sz w:val="23"/>
          <w:szCs w:val="23"/>
        </w:rPr>
      </w:pPr>
      <w:r w:rsidRPr="00AF4BA7">
        <w:rPr>
          <w:rFonts w:ascii="Arial" w:hAnsi="Arial"/>
          <w:sz w:val="23"/>
          <w:szCs w:val="23"/>
        </w:rPr>
        <w:t xml:space="preserve">Before commencing a formal tender evaluation, documents provided by tenderers will be checked to ensure that they are complete. At this stage, any non-compliant tenders will be rejected by the Authority. </w:t>
      </w:r>
    </w:p>
    <w:p w14:paraId="2EC3F1E5" w14:textId="77777777" w:rsidR="009B6DB7" w:rsidRPr="00AF4BA7" w:rsidRDefault="009B6DB7" w:rsidP="009B6DB7">
      <w:pPr>
        <w:rPr>
          <w:rFonts w:ascii="Arial" w:hAnsi="Arial"/>
          <w:sz w:val="23"/>
          <w:szCs w:val="23"/>
        </w:rPr>
      </w:pPr>
    </w:p>
    <w:p w14:paraId="2E23BA0E" w14:textId="77777777" w:rsidR="009B6DB7" w:rsidRPr="00AF4BA7" w:rsidRDefault="009B6DB7" w:rsidP="009B6DB7">
      <w:pPr>
        <w:rPr>
          <w:rFonts w:ascii="Arial" w:hAnsi="Arial"/>
          <w:sz w:val="23"/>
          <w:szCs w:val="23"/>
        </w:rPr>
      </w:pPr>
      <w:r w:rsidRPr="00AF4BA7">
        <w:rPr>
          <w:rFonts w:ascii="Arial" w:hAnsi="Arial"/>
          <w:sz w:val="23"/>
          <w:szCs w:val="23"/>
        </w:rPr>
        <w:t>Tender responses which are deemed to meet the eligibility requirements will be shortlisted and we may invite tenderers for a second stage interview. Shortlisted tender submissions will be evaluated according to the Evaluation Criteria given later in this document.</w:t>
      </w:r>
    </w:p>
    <w:p w14:paraId="6CFC3B7C" w14:textId="2382E947" w:rsidR="009B6DB7" w:rsidRPr="00AF4BA7" w:rsidRDefault="009B6DB7" w:rsidP="009B7C2F">
      <w:pPr>
        <w:rPr>
          <w:rFonts w:ascii="Arial" w:hAnsi="Arial" w:cs="Arial"/>
          <w:b/>
          <w:sz w:val="23"/>
          <w:szCs w:val="23"/>
          <w:highlight w:val="yellow"/>
        </w:rPr>
      </w:pPr>
    </w:p>
    <w:p w14:paraId="4F756C1E" w14:textId="77777777" w:rsidR="00FC74C6" w:rsidRDefault="00FC74C6">
      <w:pPr>
        <w:rPr>
          <w:rFonts w:ascii="Arial" w:hAnsi="Arial" w:cs="Arial"/>
          <w:b/>
          <w:bCs/>
          <w:color w:val="21007E"/>
          <w:sz w:val="28"/>
          <w:szCs w:val="28"/>
        </w:rPr>
      </w:pPr>
      <w:r>
        <w:rPr>
          <w:rFonts w:ascii="Arial" w:hAnsi="Arial" w:cs="Arial"/>
          <w:b/>
          <w:bCs/>
          <w:color w:val="21007E"/>
          <w:sz w:val="28"/>
          <w:szCs w:val="28"/>
        </w:rPr>
        <w:br w:type="page"/>
      </w:r>
    </w:p>
    <w:p w14:paraId="4295D7AD" w14:textId="5C58A316" w:rsidR="009B6DB7" w:rsidRPr="00B0091E" w:rsidRDefault="009B6DB7" w:rsidP="009B7540">
      <w:pPr>
        <w:spacing w:before="160" w:after="120"/>
        <w:jc w:val="both"/>
        <w:rPr>
          <w:rFonts w:ascii="Arial" w:hAnsi="Arial" w:cs="Arial"/>
          <w:b/>
          <w:bCs/>
          <w:color w:val="21007E"/>
          <w:sz w:val="28"/>
          <w:szCs w:val="28"/>
        </w:rPr>
      </w:pPr>
      <w:r w:rsidRPr="00B0091E">
        <w:rPr>
          <w:rFonts w:ascii="Arial" w:hAnsi="Arial" w:cs="Arial"/>
          <w:b/>
          <w:bCs/>
          <w:color w:val="21007E"/>
          <w:sz w:val="28"/>
          <w:szCs w:val="28"/>
        </w:rPr>
        <w:lastRenderedPageBreak/>
        <w:t xml:space="preserve">Questions on </w:t>
      </w:r>
      <w:r w:rsidR="00A31C1C" w:rsidRPr="00B0091E">
        <w:rPr>
          <w:rFonts w:ascii="Arial" w:hAnsi="Arial" w:cs="Arial"/>
          <w:b/>
          <w:bCs/>
          <w:color w:val="21007E"/>
          <w:sz w:val="28"/>
          <w:szCs w:val="28"/>
        </w:rPr>
        <w:t>t</w:t>
      </w:r>
      <w:r w:rsidRPr="00B0091E">
        <w:rPr>
          <w:rFonts w:ascii="Arial" w:hAnsi="Arial" w:cs="Arial"/>
          <w:b/>
          <w:bCs/>
          <w:color w:val="21007E"/>
          <w:sz w:val="28"/>
          <w:szCs w:val="28"/>
        </w:rPr>
        <w:t xml:space="preserve">ender </w:t>
      </w:r>
      <w:r w:rsidR="00A31C1C" w:rsidRPr="00B0091E">
        <w:rPr>
          <w:rFonts w:ascii="Arial" w:hAnsi="Arial" w:cs="Arial"/>
          <w:b/>
          <w:bCs/>
          <w:color w:val="21007E"/>
          <w:sz w:val="28"/>
          <w:szCs w:val="28"/>
        </w:rPr>
        <w:t>s</w:t>
      </w:r>
      <w:r w:rsidRPr="00B0091E">
        <w:rPr>
          <w:rFonts w:ascii="Arial" w:hAnsi="Arial" w:cs="Arial"/>
          <w:b/>
          <w:bCs/>
          <w:color w:val="21007E"/>
          <w:sz w:val="28"/>
          <w:szCs w:val="28"/>
        </w:rPr>
        <w:t>ubmissions</w:t>
      </w:r>
    </w:p>
    <w:p w14:paraId="097FE151" w14:textId="77777777" w:rsidR="009B6DB7" w:rsidRPr="00AF4BA7" w:rsidRDefault="009B6DB7" w:rsidP="009B6DB7">
      <w:pPr>
        <w:pStyle w:val="Heading3"/>
        <w:rPr>
          <w:rFonts w:cs="Times New Roman"/>
          <w:b w:val="0"/>
          <w:bCs w:val="0"/>
          <w:sz w:val="23"/>
          <w:szCs w:val="23"/>
        </w:rPr>
      </w:pPr>
      <w:r w:rsidRPr="00AF4BA7">
        <w:rPr>
          <w:rFonts w:cs="Times New Roman"/>
          <w:b w:val="0"/>
          <w:bCs w:val="0"/>
          <w:sz w:val="23"/>
          <w:szCs w:val="23"/>
        </w:rPr>
        <w:t>If contractors have any questions they wish to ask the Authority before they submit a tender they must submit them via The Chest procurement portal’s messaging service. Any contractors contacting the Authority directly, will be directed to use The Chest portal’s messaging service.</w:t>
      </w:r>
    </w:p>
    <w:p w14:paraId="09F38F42" w14:textId="77777777" w:rsidR="009B6DB7" w:rsidRPr="00AF4BA7" w:rsidRDefault="009B6DB7" w:rsidP="009B6DB7">
      <w:pPr>
        <w:pStyle w:val="Heading3"/>
        <w:rPr>
          <w:rFonts w:cs="Times New Roman"/>
          <w:b w:val="0"/>
          <w:bCs w:val="0"/>
          <w:sz w:val="23"/>
          <w:szCs w:val="23"/>
        </w:rPr>
      </w:pPr>
      <w:r w:rsidRPr="00AF4BA7">
        <w:rPr>
          <w:rFonts w:cs="Times New Roman"/>
          <w:b w:val="0"/>
          <w:bCs w:val="0"/>
          <w:sz w:val="23"/>
          <w:szCs w:val="23"/>
        </w:rPr>
        <w:t>Any questions received via the portal’s messaging service may be made anonymous and responses sent to all tenderers if appropriate.</w:t>
      </w:r>
    </w:p>
    <w:p w14:paraId="703C0B8D" w14:textId="77777777" w:rsidR="009B6DB7" w:rsidRPr="00AF4BA7" w:rsidRDefault="009B6DB7" w:rsidP="009B7C2F">
      <w:pPr>
        <w:rPr>
          <w:rFonts w:ascii="Arial" w:hAnsi="Arial" w:cs="Arial"/>
          <w:b/>
          <w:sz w:val="23"/>
          <w:szCs w:val="23"/>
          <w:highlight w:val="yellow"/>
        </w:rPr>
      </w:pPr>
    </w:p>
    <w:p w14:paraId="722865CB" w14:textId="5D827CF9" w:rsidR="002676C2" w:rsidRPr="00B0091E" w:rsidRDefault="002676C2" w:rsidP="002676C2">
      <w:pPr>
        <w:spacing w:before="240" w:after="120"/>
        <w:jc w:val="both"/>
        <w:rPr>
          <w:rFonts w:ascii="Arial" w:hAnsi="Arial" w:cs="Arial"/>
          <w:b/>
          <w:bCs/>
          <w:color w:val="21007E"/>
          <w:sz w:val="28"/>
          <w:szCs w:val="28"/>
        </w:rPr>
      </w:pPr>
      <w:r w:rsidRPr="00B0091E">
        <w:rPr>
          <w:rFonts w:ascii="Arial" w:hAnsi="Arial" w:cs="Arial"/>
          <w:b/>
          <w:bCs/>
          <w:color w:val="21007E"/>
          <w:sz w:val="28"/>
          <w:szCs w:val="28"/>
        </w:rPr>
        <w:t xml:space="preserve">How to </w:t>
      </w:r>
      <w:r w:rsidR="00A31C1C" w:rsidRPr="00B0091E">
        <w:rPr>
          <w:rFonts w:ascii="Arial" w:hAnsi="Arial" w:cs="Arial"/>
          <w:b/>
          <w:bCs/>
          <w:color w:val="21007E"/>
          <w:sz w:val="28"/>
          <w:szCs w:val="28"/>
        </w:rPr>
        <w:t>r</w:t>
      </w:r>
      <w:r w:rsidRPr="00B0091E">
        <w:rPr>
          <w:rFonts w:ascii="Arial" w:hAnsi="Arial" w:cs="Arial"/>
          <w:b/>
          <w:bCs/>
          <w:color w:val="21007E"/>
          <w:sz w:val="28"/>
          <w:szCs w:val="28"/>
        </w:rPr>
        <w:t xml:space="preserve">eturn </w:t>
      </w:r>
      <w:r w:rsidR="00A31C1C" w:rsidRPr="00B0091E">
        <w:rPr>
          <w:rFonts w:ascii="Arial" w:hAnsi="Arial" w:cs="Arial"/>
          <w:b/>
          <w:bCs/>
          <w:color w:val="21007E"/>
          <w:sz w:val="28"/>
          <w:szCs w:val="28"/>
        </w:rPr>
        <w:t>y</w:t>
      </w:r>
      <w:r w:rsidRPr="00B0091E">
        <w:rPr>
          <w:rFonts w:ascii="Arial" w:hAnsi="Arial" w:cs="Arial"/>
          <w:b/>
          <w:bCs/>
          <w:color w:val="21007E"/>
          <w:sz w:val="28"/>
          <w:szCs w:val="28"/>
        </w:rPr>
        <w:t xml:space="preserve">our </w:t>
      </w:r>
      <w:r w:rsidR="00A31C1C" w:rsidRPr="00B0091E">
        <w:rPr>
          <w:rFonts w:ascii="Arial" w:hAnsi="Arial" w:cs="Arial"/>
          <w:b/>
          <w:bCs/>
          <w:color w:val="21007E"/>
          <w:sz w:val="28"/>
          <w:szCs w:val="28"/>
        </w:rPr>
        <w:t>t</w:t>
      </w:r>
      <w:r w:rsidRPr="00B0091E">
        <w:rPr>
          <w:rFonts w:ascii="Arial" w:hAnsi="Arial" w:cs="Arial"/>
          <w:b/>
          <w:bCs/>
          <w:color w:val="21007E"/>
          <w:sz w:val="28"/>
          <w:szCs w:val="28"/>
        </w:rPr>
        <w:t>ender</w:t>
      </w:r>
    </w:p>
    <w:p w14:paraId="12D61010" w14:textId="77777777" w:rsidR="002676C2" w:rsidRPr="00B0091E" w:rsidRDefault="002676C2" w:rsidP="002676C2">
      <w:pPr>
        <w:spacing w:before="240" w:after="120"/>
        <w:rPr>
          <w:rStyle w:val="Hyperlink"/>
          <w:color w:val="auto"/>
          <w:sz w:val="23"/>
          <w:szCs w:val="23"/>
        </w:rPr>
      </w:pPr>
      <w:r w:rsidRPr="00AF4BA7">
        <w:rPr>
          <w:rFonts w:ascii="Arial" w:hAnsi="Arial"/>
          <w:sz w:val="23"/>
          <w:szCs w:val="23"/>
        </w:rPr>
        <w:t>The tender is to be submitted in electronic format via The North West Procurement Portal - The Chest procurement portal.</w:t>
      </w:r>
    </w:p>
    <w:p w14:paraId="3932FE45" w14:textId="4910E0B0" w:rsidR="002676C2" w:rsidRPr="00AF4BA7" w:rsidRDefault="002676C2" w:rsidP="002676C2">
      <w:pPr>
        <w:rPr>
          <w:rFonts w:ascii="Arial" w:hAnsi="Arial"/>
          <w:sz w:val="23"/>
          <w:szCs w:val="23"/>
        </w:rPr>
      </w:pPr>
      <w:r w:rsidRPr="00AF4BA7">
        <w:rPr>
          <w:rFonts w:ascii="Arial" w:hAnsi="Arial"/>
          <w:sz w:val="23"/>
          <w:szCs w:val="23"/>
        </w:rPr>
        <w:t xml:space="preserve">All correspondence, including final submitted tender documents must be received via The Chest by </w:t>
      </w:r>
      <w:r w:rsidRPr="00AF4BA7">
        <w:rPr>
          <w:rFonts w:ascii="Arial" w:hAnsi="Arial"/>
          <w:b/>
          <w:bCs/>
          <w:sz w:val="23"/>
          <w:szCs w:val="23"/>
        </w:rPr>
        <w:t xml:space="preserve">12:00 (noon) </w:t>
      </w:r>
      <w:r w:rsidR="00965029" w:rsidRPr="00B0091E">
        <w:rPr>
          <w:rFonts w:ascii="Arial" w:hAnsi="Arial"/>
          <w:b/>
          <w:bCs/>
          <w:sz w:val="23"/>
          <w:szCs w:val="23"/>
        </w:rPr>
        <w:t>18</w:t>
      </w:r>
      <w:r w:rsidRPr="00B0091E">
        <w:rPr>
          <w:rFonts w:ascii="Arial" w:hAnsi="Arial"/>
          <w:b/>
          <w:bCs/>
          <w:sz w:val="23"/>
          <w:szCs w:val="23"/>
          <w:vertAlign w:val="superscript"/>
        </w:rPr>
        <w:t>th</w:t>
      </w:r>
      <w:r w:rsidRPr="00B0091E">
        <w:rPr>
          <w:rFonts w:ascii="Arial" w:hAnsi="Arial"/>
          <w:b/>
          <w:bCs/>
          <w:sz w:val="23"/>
          <w:szCs w:val="23"/>
        </w:rPr>
        <w:t xml:space="preserve"> November 2022</w:t>
      </w:r>
      <w:r w:rsidRPr="00AF4BA7">
        <w:rPr>
          <w:rFonts w:ascii="Arial" w:hAnsi="Arial"/>
          <w:b/>
          <w:bCs/>
          <w:sz w:val="23"/>
          <w:szCs w:val="23"/>
        </w:rPr>
        <w:t>.</w:t>
      </w:r>
      <w:r w:rsidR="00C510E5" w:rsidRPr="00AF4BA7">
        <w:rPr>
          <w:rFonts w:ascii="Arial" w:hAnsi="Arial"/>
          <w:sz w:val="23"/>
          <w:szCs w:val="23"/>
        </w:rPr>
        <w:t xml:space="preserve"> </w:t>
      </w:r>
    </w:p>
    <w:p w14:paraId="74516957" w14:textId="77777777" w:rsidR="002676C2" w:rsidRPr="00AF4BA7" w:rsidRDefault="002676C2" w:rsidP="002676C2">
      <w:pPr>
        <w:pStyle w:val="Heading3"/>
        <w:rPr>
          <w:rFonts w:cs="Times New Roman"/>
          <w:sz w:val="23"/>
          <w:szCs w:val="23"/>
        </w:rPr>
      </w:pPr>
      <w:r w:rsidRPr="00AF4BA7">
        <w:rPr>
          <w:rFonts w:cs="Times New Roman"/>
          <w:sz w:val="23"/>
          <w:szCs w:val="23"/>
        </w:rPr>
        <w:t>Please ensure you allow enough time to complete uploads to the system before the deadline.</w:t>
      </w:r>
    </w:p>
    <w:p w14:paraId="72432B5C" w14:textId="77777777" w:rsidR="002676C2" w:rsidRPr="00AF4BA7" w:rsidRDefault="002676C2" w:rsidP="002676C2">
      <w:pPr>
        <w:pStyle w:val="Heading3"/>
        <w:rPr>
          <w:rFonts w:cs="Times New Roman"/>
          <w:b w:val="0"/>
          <w:bCs w:val="0"/>
          <w:sz w:val="23"/>
          <w:szCs w:val="23"/>
        </w:rPr>
      </w:pPr>
      <w:r w:rsidRPr="00AF4BA7">
        <w:rPr>
          <w:rFonts w:cs="Times New Roman"/>
          <w:b w:val="0"/>
          <w:bCs w:val="0"/>
          <w:sz w:val="23"/>
          <w:szCs w:val="23"/>
        </w:rPr>
        <w:t xml:space="preserve">Tender documents received late, i.e. after the specified date and time, will not be considered. </w:t>
      </w:r>
    </w:p>
    <w:p w14:paraId="15E352E6" w14:textId="77777777" w:rsidR="002676C2" w:rsidRPr="00AF4BA7" w:rsidRDefault="002676C2" w:rsidP="002676C2">
      <w:pPr>
        <w:pStyle w:val="Heading3"/>
        <w:rPr>
          <w:rFonts w:cs="Times New Roman"/>
          <w:b w:val="0"/>
          <w:bCs w:val="0"/>
          <w:sz w:val="23"/>
          <w:szCs w:val="23"/>
        </w:rPr>
      </w:pPr>
      <w:r w:rsidRPr="00AF4BA7">
        <w:rPr>
          <w:rFonts w:cs="Times New Roman"/>
          <w:b w:val="0"/>
          <w:bCs w:val="0"/>
          <w:sz w:val="23"/>
          <w:szCs w:val="23"/>
        </w:rPr>
        <w:t>Please raise all queries related directly to this tender via The Chest portal messaging system. However, all questions relating to the use of the portal, or any technical problems arising from its use should be directed to The North West Procurement Portal support team. The Authority will not be able to help you directly with any usability or technical issues.</w:t>
      </w:r>
    </w:p>
    <w:p w14:paraId="4CEFF960" w14:textId="77777777" w:rsidR="002676C2" w:rsidRPr="00AF4BA7" w:rsidRDefault="002676C2" w:rsidP="002676C2">
      <w:pPr>
        <w:rPr>
          <w:rFonts w:ascii="Arial" w:hAnsi="Arial" w:cs="Arial"/>
        </w:rPr>
      </w:pPr>
    </w:p>
    <w:p w14:paraId="2D3EBE14" w14:textId="77777777" w:rsidR="002676C2" w:rsidRPr="00B0091E" w:rsidRDefault="009B7540" w:rsidP="002676C2">
      <w:pPr>
        <w:ind w:left="720"/>
        <w:rPr>
          <w:rFonts w:ascii="Arial" w:hAnsi="Arial" w:cs="Arial"/>
          <w:color w:val="0070C0"/>
        </w:rPr>
      </w:pPr>
      <w:hyperlink r:id="rId13" w:history="1">
        <w:r w:rsidR="002676C2" w:rsidRPr="00B0091E">
          <w:rPr>
            <w:rStyle w:val="Hyperlink"/>
            <w:rFonts w:ascii="Arial" w:hAnsi="Arial" w:cs="Arial"/>
            <w:color w:val="0070C0"/>
          </w:rPr>
          <w:t>The Chest: North West Procurement Portal (the-chest.org.uk)</w:t>
        </w:r>
      </w:hyperlink>
    </w:p>
    <w:p w14:paraId="56B6CD15" w14:textId="77777777" w:rsidR="00D72EE1" w:rsidRPr="00B0091E" w:rsidRDefault="00D72EE1" w:rsidP="002676C2">
      <w:pPr>
        <w:pStyle w:val="BodyText"/>
        <w:rPr>
          <w:rFonts w:cs="Arial"/>
          <w:color w:val="FF0000"/>
          <w:sz w:val="23"/>
          <w:szCs w:val="23"/>
          <w:highlight w:val="yellow"/>
        </w:rPr>
      </w:pPr>
    </w:p>
    <w:p w14:paraId="3B865657" w14:textId="3378B430" w:rsidR="00CC656C" w:rsidRPr="00B0091E" w:rsidRDefault="00CC656C" w:rsidP="009B7540">
      <w:pPr>
        <w:spacing w:before="160" w:after="120"/>
        <w:jc w:val="both"/>
        <w:rPr>
          <w:rFonts w:ascii="Arial" w:hAnsi="Arial" w:cs="Arial"/>
          <w:b/>
          <w:bCs/>
          <w:color w:val="21007E"/>
          <w:sz w:val="28"/>
          <w:szCs w:val="28"/>
        </w:rPr>
      </w:pPr>
      <w:r w:rsidRPr="00B0091E">
        <w:rPr>
          <w:rFonts w:ascii="Arial" w:hAnsi="Arial" w:cs="Arial"/>
          <w:b/>
          <w:bCs/>
          <w:color w:val="21007E"/>
          <w:sz w:val="28"/>
          <w:szCs w:val="28"/>
        </w:rPr>
        <w:t xml:space="preserve">Opening of </w:t>
      </w:r>
      <w:r w:rsidR="00A31C1C" w:rsidRPr="00B0091E">
        <w:rPr>
          <w:rFonts w:ascii="Arial" w:hAnsi="Arial" w:cs="Arial"/>
          <w:b/>
          <w:bCs/>
          <w:color w:val="21007E"/>
          <w:sz w:val="28"/>
          <w:szCs w:val="28"/>
        </w:rPr>
        <w:t>t</w:t>
      </w:r>
      <w:r w:rsidRPr="00B0091E">
        <w:rPr>
          <w:rFonts w:ascii="Arial" w:hAnsi="Arial" w:cs="Arial"/>
          <w:b/>
          <w:bCs/>
          <w:color w:val="21007E"/>
          <w:sz w:val="28"/>
          <w:szCs w:val="28"/>
        </w:rPr>
        <w:t>enders</w:t>
      </w:r>
    </w:p>
    <w:p w14:paraId="2BAB215F" w14:textId="77777777" w:rsidR="00CC656C" w:rsidRPr="00AF4BA7" w:rsidRDefault="00CC656C" w:rsidP="00CC656C">
      <w:pPr>
        <w:pStyle w:val="Heading3"/>
        <w:rPr>
          <w:rFonts w:cs="Times New Roman"/>
          <w:b w:val="0"/>
          <w:bCs w:val="0"/>
          <w:sz w:val="23"/>
          <w:szCs w:val="23"/>
        </w:rPr>
      </w:pPr>
      <w:r w:rsidRPr="00AF4BA7">
        <w:rPr>
          <w:rFonts w:cs="Times New Roman"/>
          <w:b w:val="0"/>
          <w:bCs w:val="0"/>
          <w:sz w:val="23"/>
          <w:szCs w:val="23"/>
        </w:rPr>
        <w:t>Tender documents will remain unopened until after the closing date, after which time they will all be passed to the originating department for checking. All tenders submitted will be verified to ensure that the information requested has been provided before they are evaluated.</w:t>
      </w:r>
    </w:p>
    <w:p w14:paraId="5F2C0437" w14:textId="77777777" w:rsidR="00CC656C" w:rsidRPr="00B0091E" w:rsidRDefault="00CC656C" w:rsidP="00CC656C">
      <w:pPr>
        <w:rPr>
          <w:rFonts w:ascii="Arial" w:hAnsi="Arial" w:cs="Arial"/>
          <w:b/>
          <w:bCs/>
          <w:sz w:val="28"/>
          <w:szCs w:val="28"/>
        </w:rPr>
      </w:pPr>
    </w:p>
    <w:p w14:paraId="36AA8F7E" w14:textId="0883853A" w:rsidR="00CC656C" w:rsidRPr="00B0091E" w:rsidRDefault="00CC656C" w:rsidP="00CC656C">
      <w:pPr>
        <w:rPr>
          <w:rFonts w:ascii="Arial" w:hAnsi="Arial" w:cs="Arial"/>
          <w:b/>
          <w:bCs/>
          <w:color w:val="21007E"/>
          <w:sz w:val="28"/>
          <w:szCs w:val="28"/>
        </w:rPr>
      </w:pPr>
      <w:r w:rsidRPr="00B0091E">
        <w:rPr>
          <w:rFonts w:ascii="Arial" w:hAnsi="Arial" w:cs="Arial"/>
          <w:b/>
          <w:bCs/>
          <w:color w:val="21007E"/>
          <w:sz w:val="28"/>
          <w:szCs w:val="28"/>
        </w:rPr>
        <w:t xml:space="preserve">Checklist for </w:t>
      </w:r>
      <w:r w:rsidR="00A31C1C" w:rsidRPr="00B0091E">
        <w:rPr>
          <w:rFonts w:ascii="Arial" w:hAnsi="Arial" w:cs="Arial"/>
          <w:b/>
          <w:bCs/>
          <w:color w:val="21007E"/>
          <w:sz w:val="28"/>
          <w:szCs w:val="28"/>
        </w:rPr>
        <w:t>t</w:t>
      </w:r>
      <w:r w:rsidRPr="00B0091E">
        <w:rPr>
          <w:rFonts w:ascii="Arial" w:hAnsi="Arial" w:cs="Arial"/>
          <w:b/>
          <w:bCs/>
          <w:color w:val="21007E"/>
          <w:sz w:val="28"/>
          <w:szCs w:val="28"/>
        </w:rPr>
        <w:t xml:space="preserve">ender </w:t>
      </w:r>
      <w:r w:rsidR="00A31C1C" w:rsidRPr="00B0091E">
        <w:rPr>
          <w:rFonts w:ascii="Arial" w:hAnsi="Arial" w:cs="Arial"/>
          <w:b/>
          <w:bCs/>
          <w:color w:val="21007E"/>
          <w:sz w:val="28"/>
          <w:szCs w:val="28"/>
        </w:rPr>
        <w:t>c</w:t>
      </w:r>
      <w:r w:rsidRPr="00B0091E">
        <w:rPr>
          <w:rFonts w:ascii="Arial" w:hAnsi="Arial" w:cs="Arial"/>
          <w:b/>
          <w:bCs/>
          <w:color w:val="21007E"/>
          <w:sz w:val="28"/>
          <w:szCs w:val="28"/>
        </w:rPr>
        <w:t>ompliance</w:t>
      </w:r>
    </w:p>
    <w:p w14:paraId="484FA2A0" w14:textId="77777777" w:rsidR="00CC656C" w:rsidRPr="00B0091E" w:rsidRDefault="00CC656C" w:rsidP="00CC656C">
      <w:pPr>
        <w:rPr>
          <w:rFonts w:ascii="Arial" w:hAnsi="Arial" w:cs="Arial"/>
          <w:b/>
          <w:bCs/>
          <w:sz w:val="28"/>
          <w:szCs w:val="28"/>
        </w:rPr>
      </w:pPr>
    </w:p>
    <w:p w14:paraId="321EA366" w14:textId="77777777" w:rsidR="00CC656C" w:rsidRPr="00B0091E" w:rsidRDefault="00CC656C" w:rsidP="00CC656C">
      <w:pPr>
        <w:rPr>
          <w:rFonts w:ascii="Arial" w:hAnsi="Arial" w:cs="Arial"/>
          <w:sz w:val="23"/>
          <w:szCs w:val="23"/>
        </w:rPr>
      </w:pPr>
      <w:r w:rsidRPr="00B0091E">
        <w:rPr>
          <w:rFonts w:ascii="Arial" w:hAnsi="Arial" w:cs="Arial"/>
          <w:sz w:val="23"/>
          <w:szCs w:val="23"/>
        </w:rPr>
        <w:t>The following completed documents are required for the tender to be deemed compliant:</w:t>
      </w:r>
    </w:p>
    <w:p w14:paraId="5C6F60A3" w14:textId="77777777" w:rsidR="00CC656C" w:rsidRPr="00B0091E" w:rsidRDefault="00CC656C" w:rsidP="00CC656C">
      <w:pPr>
        <w:rPr>
          <w:rFonts w:ascii="Arial" w:hAnsi="Arial" w:cs="Arial"/>
          <w:sz w:val="23"/>
          <w:szCs w:val="23"/>
        </w:rPr>
      </w:pPr>
    </w:p>
    <w:p w14:paraId="37DB2C3A" w14:textId="2D741822" w:rsidR="00CC656C" w:rsidRPr="00B0091E" w:rsidRDefault="00CC656C" w:rsidP="00CC656C">
      <w:pPr>
        <w:pStyle w:val="ListParagraph"/>
        <w:numPr>
          <w:ilvl w:val="0"/>
          <w:numId w:val="28"/>
        </w:numPr>
        <w:rPr>
          <w:rFonts w:ascii="Arial" w:hAnsi="Arial" w:cs="Arial"/>
          <w:sz w:val="23"/>
          <w:szCs w:val="23"/>
        </w:rPr>
      </w:pPr>
      <w:r w:rsidRPr="00B0091E">
        <w:rPr>
          <w:rFonts w:ascii="Arial" w:hAnsi="Arial" w:cs="Arial"/>
          <w:sz w:val="23"/>
          <w:szCs w:val="23"/>
        </w:rPr>
        <w:t xml:space="preserve">Form of Tender (Annex </w:t>
      </w:r>
      <w:r w:rsidR="00AF4BA7" w:rsidRPr="00B0091E">
        <w:rPr>
          <w:rFonts w:ascii="Arial" w:hAnsi="Arial" w:cs="Arial"/>
          <w:sz w:val="23"/>
          <w:szCs w:val="23"/>
        </w:rPr>
        <w:t>1</w:t>
      </w:r>
      <w:r w:rsidRPr="00B0091E">
        <w:rPr>
          <w:rFonts w:ascii="Arial" w:hAnsi="Arial" w:cs="Arial"/>
          <w:sz w:val="23"/>
          <w:szCs w:val="23"/>
        </w:rPr>
        <w:t>)</w:t>
      </w:r>
    </w:p>
    <w:p w14:paraId="6E3C6CD5" w14:textId="28E885F2" w:rsidR="00CC656C" w:rsidRPr="00B0091E" w:rsidRDefault="00CC656C" w:rsidP="00CC656C">
      <w:pPr>
        <w:pStyle w:val="ListParagraph"/>
        <w:numPr>
          <w:ilvl w:val="0"/>
          <w:numId w:val="28"/>
        </w:numPr>
        <w:rPr>
          <w:rFonts w:ascii="Arial" w:hAnsi="Arial" w:cs="Arial"/>
          <w:sz w:val="23"/>
          <w:szCs w:val="23"/>
        </w:rPr>
      </w:pPr>
      <w:r w:rsidRPr="00B0091E">
        <w:rPr>
          <w:rFonts w:ascii="Arial" w:hAnsi="Arial" w:cs="Arial"/>
          <w:sz w:val="23"/>
          <w:szCs w:val="23"/>
        </w:rPr>
        <w:t xml:space="preserve">Declaration of Non-Collusion (Annex </w:t>
      </w:r>
      <w:r w:rsidR="00AF4BA7" w:rsidRPr="00B0091E">
        <w:rPr>
          <w:rFonts w:ascii="Arial" w:hAnsi="Arial" w:cs="Arial"/>
          <w:sz w:val="23"/>
          <w:szCs w:val="23"/>
        </w:rPr>
        <w:t>2</w:t>
      </w:r>
      <w:r w:rsidRPr="00B0091E">
        <w:rPr>
          <w:rFonts w:ascii="Arial" w:hAnsi="Arial" w:cs="Arial"/>
          <w:sz w:val="23"/>
          <w:szCs w:val="23"/>
        </w:rPr>
        <w:t>)</w:t>
      </w:r>
    </w:p>
    <w:p w14:paraId="1F281753" w14:textId="5879A904" w:rsidR="00CC656C" w:rsidRPr="00B0091E" w:rsidRDefault="00CC656C" w:rsidP="00CC656C">
      <w:pPr>
        <w:pStyle w:val="ListParagraph"/>
        <w:numPr>
          <w:ilvl w:val="0"/>
          <w:numId w:val="28"/>
        </w:numPr>
        <w:rPr>
          <w:rFonts w:ascii="Arial" w:hAnsi="Arial" w:cs="Arial"/>
          <w:sz w:val="23"/>
          <w:szCs w:val="23"/>
        </w:rPr>
      </w:pPr>
      <w:r w:rsidRPr="00B0091E">
        <w:rPr>
          <w:rFonts w:ascii="Arial" w:hAnsi="Arial" w:cs="Arial"/>
          <w:sz w:val="23"/>
          <w:szCs w:val="23"/>
        </w:rPr>
        <w:t xml:space="preserve">References (Annex </w:t>
      </w:r>
      <w:r w:rsidR="00AF4BA7" w:rsidRPr="00B0091E">
        <w:rPr>
          <w:rFonts w:ascii="Arial" w:hAnsi="Arial" w:cs="Arial"/>
          <w:sz w:val="23"/>
          <w:szCs w:val="23"/>
        </w:rPr>
        <w:t>3</w:t>
      </w:r>
      <w:r w:rsidRPr="00B0091E">
        <w:rPr>
          <w:rFonts w:ascii="Arial" w:hAnsi="Arial" w:cs="Arial"/>
          <w:sz w:val="23"/>
          <w:szCs w:val="23"/>
        </w:rPr>
        <w:t>)</w:t>
      </w:r>
    </w:p>
    <w:p w14:paraId="69159F54" w14:textId="39F7645E" w:rsidR="00CC656C" w:rsidRPr="00B0091E" w:rsidRDefault="00CC656C" w:rsidP="00CC656C">
      <w:pPr>
        <w:pStyle w:val="ListParagraph"/>
        <w:numPr>
          <w:ilvl w:val="0"/>
          <w:numId w:val="28"/>
        </w:numPr>
        <w:rPr>
          <w:rFonts w:ascii="Arial" w:hAnsi="Arial" w:cs="Arial"/>
          <w:sz w:val="23"/>
          <w:szCs w:val="23"/>
        </w:rPr>
      </w:pPr>
      <w:r w:rsidRPr="00B0091E">
        <w:rPr>
          <w:rFonts w:ascii="Arial" w:hAnsi="Arial" w:cs="Arial"/>
          <w:sz w:val="23"/>
          <w:szCs w:val="23"/>
        </w:rPr>
        <w:t xml:space="preserve">A clear commitment to complete the works by the </w:t>
      </w:r>
      <w:r w:rsidR="00B421CD" w:rsidRPr="00B0091E">
        <w:rPr>
          <w:rFonts w:ascii="Arial" w:hAnsi="Arial" w:cs="Arial"/>
          <w:sz w:val="23"/>
          <w:szCs w:val="23"/>
        </w:rPr>
        <w:t>31</w:t>
      </w:r>
      <w:r w:rsidR="00B421CD" w:rsidRPr="00B0091E">
        <w:rPr>
          <w:rFonts w:ascii="Arial" w:hAnsi="Arial" w:cs="Arial"/>
          <w:sz w:val="23"/>
          <w:szCs w:val="23"/>
          <w:vertAlign w:val="superscript"/>
        </w:rPr>
        <w:t>st</w:t>
      </w:r>
      <w:r w:rsidR="00B421CD" w:rsidRPr="00B0091E">
        <w:rPr>
          <w:rFonts w:ascii="Arial" w:hAnsi="Arial" w:cs="Arial"/>
          <w:sz w:val="23"/>
          <w:szCs w:val="23"/>
        </w:rPr>
        <w:t xml:space="preserve"> March</w:t>
      </w:r>
      <w:r w:rsidR="00AD70E4" w:rsidRPr="00B0091E">
        <w:rPr>
          <w:rFonts w:ascii="Arial" w:hAnsi="Arial" w:cs="Arial"/>
          <w:sz w:val="23"/>
          <w:szCs w:val="23"/>
        </w:rPr>
        <w:t xml:space="preserve"> </w:t>
      </w:r>
      <w:r w:rsidRPr="00B0091E">
        <w:rPr>
          <w:rFonts w:ascii="Arial" w:hAnsi="Arial" w:cs="Arial"/>
          <w:sz w:val="23"/>
          <w:szCs w:val="23"/>
        </w:rPr>
        <w:t xml:space="preserve">2023 (in Annex </w:t>
      </w:r>
      <w:r w:rsidR="00AF4BA7" w:rsidRPr="00B0091E">
        <w:rPr>
          <w:rFonts w:ascii="Arial" w:hAnsi="Arial" w:cs="Arial"/>
          <w:sz w:val="23"/>
          <w:szCs w:val="23"/>
        </w:rPr>
        <w:t>1</w:t>
      </w:r>
      <w:r w:rsidRPr="00B0091E">
        <w:rPr>
          <w:rFonts w:ascii="Arial" w:hAnsi="Arial" w:cs="Arial"/>
          <w:sz w:val="23"/>
          <w:szCs w:val="23"/>
        </w:rPr>
        <w:t>).</w:t>
      </w:r>
    </w:p>
    <w:p w14:paraId="7D8E414A" w14:textId="38D7865F" w:rsidR="00CC656C" w:rsidRPr="00B0091E" w:rsidRDefault="00CC656C" w:rsidP="00CC656C">
      <w:pPr>
        <w:pStyle w:val="ListParagraph"/>
        <w:numPr>
          <w:ilvl w:val="0"/>
          <w:numId w:val="28"/>
        </w:numPr>
        <w:rPr>
          <w:rFonts w:ascii="Arial" w:hAnsi="Arial" w:cs="Arial"/>
          <w:sz w:val="23"/>
          <w:szCs w:val="23"/>
        </w:rPr>
      </w:pPr>
      <w:r w:rsidRPr="00AF4BA7">
        <w:rPr>
          <w:rFonts w:ascii="Arial" w:hAnsi="Arial" w:cs="Arial"/>
          <w:sz w:val="23"/>
          <w:szCs w:val="23"/>
        </w:rPr>
        <w:t xml:space="preserve">A fixed fee proposal including a breakdown of contractor prelims </w:t>
      </w:r>
      <w:r w:rsidRPr="00B0091E">
        <w:rPr>
          <w:rFonts w:ascii="Arial" w:hAnsi="Arial" w:cs="Arial"/>
          <w:sz w:val="23"/>
          <w:szCs w:val="23"/>
        </w:rPr>
        <w:t xml:space="preserve">(in Annex </w:t>
      </w:r>
      <w:r w:rsidR="00AF4BA7" w:rsidRPr="00B0091E">
        <w:rPr>
          <w:rFonts w:ascii="Arial" w:hAnsi="Arial" w:cs="Arial"/>
          <w:sz w:val="23"/>
          <w:szCs w:val="23"/>
        </w:rPr>
        <w:t>1</w:t>
      </w:r>
      <w:r w:rsidRPr="00B0091E">
        <w:rPr>
          <w:rFonts w:ascii="Arial" w:hAnsi="Arial" w:cs="Arial"/>
          <w:sz w:val="23"/>
          <w:szCs w:val="23"/>
        </w:rPr>
        <w:t>)</w:t>
      </w:r>
      <w:r w:rsidRPr="00AF4BA7">
        <w:rPr>
          <w:rFonts w:ascii="Arial" w:hAnsi="Arial" w:cs="Arial"/>
          <w:sz w:val="23"/>
          <w:szCs w:val="23"/>
        </w:rPr>
        <w:t>.</w:t>
      </w:r>
    </w:p>
    <w:p w14:paraId="556BA3AD" w14:textId="77777777" w:rsidR="00CC656C" w:rsidRPr="00B0091E" w:rsidRDefault="00CC656C" w:rsidP="00CC656C">
      <w:pPr>
        <w:pStyle w:val="ListParagraph"/>
        <w:numPr>
          <w:ilvl w:val="0"/>
          <w:numId w:val="28"/>
        </w:numPr>
        <w:rPr>
          <w:rFonts w:ascii="Arial" w:hAnsi="Arial" w:cs="Arial"/>
          <w:sz w:val="23"/>
          <w:szCs w:val="23"/>
        </w:rPr>
      </w:pPr>
      <w:r w:rsidRPr="00AF4BA7">
        <w:rPr>
          <w:rFonts w:ascii="Arial" w:hAnsi="Arial" w:cs="Arial"/>
          <w:sz w:val="23"/>
          <w:szCs w:val="23"/>
        </w:rPr>
        <w:t>A costed schedule/programme of works.</w:t>
      </w:r>
    </w:p>
    <w:p w14:paraId="1D72FDFD" w14:textId="20C39E16" w:rsidR="00CC656C" w:rsidRPr="00B0091E" w:rsidRDefault="00CC656C" w:rsidP="00CC656C">
      <w:pPr>
        <w:pStyle w:val="Heading3"/>
        <w:rPr>
          <w:color w:val="21007E"/>
          <w:sz w:val="28"/>
          <w:szCs w:val="28"/>
        </w:rPr>
      </w:pPr>
      <w:r w:rsidRPr="00B0091E">
        <w:rPr>
          <w:color w:val="21007E"/>
          <w:sz w:val="28"/>
          <w:szCs w:val="28"/>
        </w:rPr>
        <w:t xml:space="preserve">Evaluation of </w:t>
      </w:r>
      <w:r w:rsidR="00A31C1C" w:rsidRPr="00B0091E">
        <w:rPr>
          <w:color w:val="21007E"/>
          <w:sz w:val="28"/>
          <w:szCs w:val="28"/>
        </w:rPr>
        <w:t>t</w:t>
      </w:r>
      <w:r w:rsidRPr="00B0091E">
        <w:rPr>
          <w:color w:val="21007E"/>
          <w:sz w:val="28"/>
          <w:szCs w:val="28"/>
        </w:rPr>
        <w:t>enders</w:t>
      </w:r>
    </w:p>
    <w:p w14:paraId="5F869A17" w14:textId="62C96730" w:rsidR="00CC656C" w:rsidRPr="00AF4BA7" w:rsidRDefault="00CC656C" w:rsidP="00CC656C">
      <w:pPr>
        <w:pStyle w:val="Heading3"/>
        <w:rPr>
          <w:rFonts w:cs="Times New Roman"/>
          <w:b w:val="0"/>
          <w:bCs w:val="0"/>
          <w:sz w:val="23"/>
          <w:szCs w:val="23"/>
        </w:rPr>
      </w:pPr>
      <w:r w:rsidRPr="00AF4BA7">
        <w:rPr>
          <w:rFonts w:cs="Times New Roman"/>
          <w:b w:val="0"/>
          <w:bCs w:val="0"/>
          <w:sz w:val="23"/>
          <w:szCs w:val="23"/>
        </w:rPr>
        <w:t>Once verified as complete, the tenders will be considered based on the information they have submitted in their response.</w:t>
      </w:r>
      <w:r w:rsidR="00C510E5" w:rsidRPr="00AF4BA7">
        <w:rPr>
          <w:rFonts w:cs="Times New Roman"/>
          <w:b w:val="0"/>
          <w:bCs w:val="0"/>
          <w:sz w:val="23"/>
          <w:szCs w:val="23"/>
        </w:rPr>
        <w:t xml:space="preserve"> </w:t>
      </w:r>
      <w:r w:rsidRPr="00AF4BA7">
        <w:rPr>
          <w:rFonts w:cs="Times New Roman"/>
          <w:b w:val="0"/>
          <w:bCs w:val="0"/>
          <w:sz w:val="23"/>
          <w:szCs w:val="23"/>
        </w:rPr>
        <w:t>The tenders will be evaluated upon the following criteria</w:t>
      </w:r>
      <w:r w:rsidR="00FC74C6">
        <w:rPr>
          <w:rFonts w:cs="Times New Roman"/>
          <w:b w:val="0"/>
          <w:bCs w:val="0"/>
          <w:sz w:val="23"/>
          <w:szCs w:val="23"/>
        </w:rPr>
        <w:t>:</w:t>
      </w:r>
    </w:p>
    <w:p w14:paraId="49D253A0" w14:textId="77777777" w:rsidR="00CC656C" w:rsidRPr="00AF4BA7" w:rsidRDefault="00CC656C" w:rsidP="00CC65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255"/>
      </w:tblGrid>
      <w:tr w:rsidR="00AF4BA7" w:rsidRPr="00AF4BA7" w14:paraId="52571C91" w14:textId="77777777" w:rsidTr="00042892">
        <w:trPr>
          <w:cantSplit/>
        </w:trPr>
        <w:tc>
          <w:tcPr>
            <w:tcW w:w="8359" w:type="dxa"/>
            <w:shd w:val="clear" w:color="auto" w:fill="auto"/>
            <w:vAlign w:val="center"/>
          </w:tcPr>
          <w:p w14:paraId="24DEF0DA" w14:textId="35364646" w:rsidR="00CC656C" w:rsidRPr="00AF4BA7" w:rsidRDefault="00CC656C" w:rsidP="00CC656C">
            <w:pPr>
              <w:spacing w:before="60" w:after="60"/>
              <w:rPr>
                <w:rFonts w:ascii="Arial" w:hAnsi="Arial" w:cs="Arial"/>
                <w:b/>
                <w:sz w:val="23"/>
                <w:szCs w:val="23"/>
              </w:rPr>
            </w:pPr>
            <w:r w:rsidRPr="00AF4BA7">
              <w:rPr>
                <w:rFonts w:ascii="Arial" w:hAnsi="Arial" w:cs="Arial"/>
                <w:b/>
                <w:sz w:val="23"/>
                <w:szCs w:val="23"/>
              </w:rPr>
              <w:lastRenderedPageBreak/>
              <w:t>Evaluation criteria</w:t>
            </w:r>
          </w:p>
        </w:tc>
        <w:tc>
          <w:tcPr>
            <w:tcW w:w="1255" w:type="dxa"/>
            <w:shd w:val="clear" w:color="auto" w:fill="auto"/>
            <w:vAlign w:val="center"/>
          </w:tcPr>
          <w:p w14:paraId="17CA98DD" w14:textId="71230BC6" w:rsidR="00CC656C" w:rsidRPr="00AF4BA7" w:rsidRDefault="00CC656C" w:rsidP="00CC656C">
            <w:pPr>
              <w:spacing w:before="60" w:after="60"/>
              <w:jc w:val="center"/>
              <w:rPr>
                <w:rFonts w:ascii="Arial" w:hAnsi="Arial" w:cs="Arial"/>
                <w:b/>
                <w:sz w:val="23"/>
                <w:szCs w:val="23"/>
              </w:rPr>
            </w:pPr>
            <w:r w:rsidRPr="00AF4BA7">
              <w:rPr>
                <w:rFonts w:ascii="Arial" w:hAnsi="Arial" w:cs="Arial"/>
                <w:b/>
                <w:sz w:val="23"/>
                <w:szCs w:val="23"/>
              </w:rPr>
              <w:t>Potential score</w:t>
            </w:r>
          </w:p>
        </w:tc>
      </w:tr>
      <w:tr w:rsidR="00AF4BA7" w:rsidRPr="00AF4BA7" w14:paraId="002F3CF4" w14:textId="77777777" w:rsidTr="00CC656C">
        <w:trPr>
          <w:cantSplit/>
          <w:trHeight w:hRule="exact" w:val="1030"/>
        </w:trPr>
        <w:tc>
          <w:tcPr>
            <w:tcW w:w="8359" w:type="dxa"/>
            <w:shd w:val="clear" w:color="auto" w:fill="auto"/>
            <w:vAlign w:val="center"/>
          </w:tcPr>
          <w:p w14:paraId="72EFCF0C" w14:textId="77777777" w:rsidR="00CC656C" w:rsidRPr="00B0091E" w:rsidRDefault="00CC656C" w:rsidP="00CC656C">
            <w:pPr>
              <w:spacing w:before="60" w:after="60"/>
              <w:rPr>
                <w:rFonts w:ascii="Arial" w:hAnsi="Arial" w:cs="Arial"/>
                <w:sz w:val="23"/>
                <w:szCs w:val="23"/>
              </w:rPr>
            </w:pPr>
            <w:r w:rsidRPr="00B0091E">
              <w:rPr>
                <w:rFonts w:ascii="Arial" w:hAnsi="Arial" w:cs="Arial"/>
                <w:sz w:val="23"/>
                <w:szCs w:val="23"/>
              </w:rPr>
              <w:t>Price</w:t>
            </w:r>
          </w:p>
          <w:p w14:paraId="3FE3E597" w14:textId="43B17FBC" w:rsidR="00CC656C" w:rsidRPr="00B0091E" w:rsidRDefault="00CC656C" w:rsidP="00CC656C">
            <w:pPr>
              <w:pStyle w:val="ListParagraph"/>
              <w:numPr>
                <w:ilvl w:val="0"/>
                <w:numId w:val="26"/>
              </w:numPr>
              <w:spacing w:before="60" w:after="60"/>
              <w:contextualSpacing w:val="0"/>
              <w:rPr>
                <w:rFonts w:ascii="Arial" w:hAnsi="Arial" w:cs="Arial"/>
                <w:sz w:val="23"/>
                <w:szCs w:val="23"/>
              </w:rPr>
            </w:pPr>
            <w:r w:rsidRPr="00B0091E">
              <w:rPr>
                <w:rFonts w:ascii="Arial" w:hAnsi="Arial" w:cs="Arial"/>
                <w:sz w:val="23"/>
                <w:szCs w:val="23"/>
              </w:rPr>
              <w:t>Fixed fee proposal including a breakdown of contractor prelims and a priced schedule of works.</w:t>
            </w:r>
          </w:p>
        </w:tc>
        <w:tc>
          <w:tcPr>
            <w:tcW w:w="1255" w:type="dxa"/>
            <w:shd w:val="clear" w:color="auto" w:fill="auto"/>
            <w:vAlign w:val="center"/>
          </w:tcPr>
          <w:p w14:paraId="24EBABEC" w14:textId="77777777" w:rsidR="00CC656C" w:rsidRPr="00B0091E" w:rsidRDefault="00CC656C" w:rsidP="00CC656C">
            <w:pPr>
              <w:spacing w:before="60" w:after="60"/>
              <w:jc w:val="center"/>
              <w:rPr>
                <w:rFonts w:ascii="Arial" w:hAnsi="Arial" w:cs="Arial"/>
                <w:sz w:val="23"/>
                <w:szCs w:val="23"/>
              </w:rPr>
            </w:pPr>
            <w:r w:rsidRPr="00B0091E">
              <w:rPr>
                <w:rFonts w:ascii="Arial" w:hAnsi="Arial" w:cs="Arial"/>
                <w:sz w:val="23"/>
                <w:szCs w:val="23"/>
              </w:rPr>
              <w:t>50</w:t>
            </w:r>
          </w:p>
        </w:tc>
      </w:tr>
      <w:tr w:rsidR="00AF4BA7" w:rsidRPr="00AF4BA7" w14:paraId="18673F90" w14:textId="77777777" w:rsidTr="00CC656C">
        <w:trPr>
          <w:cantSplit/>
          <w:trHeight w:val="3108"/>
        </w:trPr>
        <w:tc>
          <w:tcPr>
            <w:tcW w:w="8359" w:type="dxa"/>
            <w:shd w:val="clear" w:color="auto" w:fill="auto"/>
          </w:tcPr>
          <w:p w14:paraId="2F42034E" w14:textId="39D9B10C" w:rsidR="00CC656C" w:rsidRPr="00B0091E" w:rsidRDefault="00CC656C" w:rsidP="00CC656C">
            <w:pPr>
              <w:spacing w:before="60" w:after="60"/>
              <w:rPr>
                <w:rFonts w:ascii="Arial" w:hAnsi="Arial" w:cs="Arial"/>
                <w:sz w:val="23"/>
                <w:szCs w:val="23"/>
              </w:rPr>
            </w:pPr>
            <w:r w:rsidRPr="00B0091E">
              <w:rPr>
                <w:rFonts w:ascii="Arial" w:hAnsi="Arial" w:cs="Arial"/>
                <w:sz w:val="23"/>
                <w:szCs w:val="23"/>
              </w:rPr>
              <w:t xml:space="preserve">Quality of proposal / </w:t>
            </w:r>
            <w:r w:rsidR="00685AAD" w:rsidRPr="00B0091E">
              <w:rPr>
                <w:rFonts w:ascii="Arial" w:hAnsi="Arial" w:cs="Arial"/>
                <w:sz w:val="23"/>
                <w:szCs w:val="23"/>
              </w:rPr>
              <w:t>e</w:t>
            </w:r>
            <w:r w:rsidRPr="00B0091E">
              <w:rPr>
                <w:rFonts w:ascii="Arial" w:hAnsi="Arial" w:cs="Arial"/>
                <w:sz w:val="23"/>
                <w:szCs w:val="23"/>
              </w:rPr>
              <w:t>xperience</w:t>
            </w:r>
          </w:p>
          <w:p w14:paraId="31CD68EC" w14:textId="77777777" w:rsidR="00044686" w:rsidRPr="00B0091E" w:rsidRDefault="00044686" w:rsidP="00044686">
            <w:pPr>
              <w:pStyle w:val="ListParagraph"/>
              <w:numPr>
                <w:ilvl w:val="0"/>
                <w:numId w:val="27"/>
              </w:numPr>
              <w:spacing w:before="60" w:after="60"/>
              <w:contextualSpacing w:val="0"/>
              <w:rPr>
                <w:rFonts w:ascii="Arial" w:hAnsi="Arial" w:cs="Arial"/>
                <w:sz w:val="23"/>
                <w:szCs w:val="23"/>
              </w:rPr>
            </w:pPr>
            <w:r w:rsidRPr="00B0091E">
              <w:rPr>
                <w:rFonts w:ascii="Arial" w:hAnsi="Arial" w:cs="Arial"/>
                <w:sz w:val="23"/>
                <w:szCs w:val="23"/>
              </w:rPr>
              <w:t>Proposals to minimise environmental impact and maximising carbon savings.</w:t>
            </w:r>
          </w:p>
          <w:p w14:paraId="128596B1" w14:textId="77777777" w:rsidR="00CC656C" w:rsidRPr="00B0091E" w:rsidRDefault="00CC656C" w:rsidP="00CC656C">
            <w:pPr>
              <w:pStyle w:val="ListParagraph"/>
              <w:numPr>
                <w:ilvl w:val="0"/>
                <w:numId w:val="27"/>
              </w:numPr>
              <w:spacing w:before="60" w:after="60"/>
              <w:contextualSpacing w:val="0"/>
              <w:rPr>
                <w:rFonts w:ascii="Arial" w:hAnsi="Arial" w:cs="Arial"/>
                <w:sz w:val="23"/>
                <w:szCs w:val="23"/>
              </w:rPr>
            </w:pPr>
            <w:r w:rsidRPr="00B0091E">
              <w:rPr>
                <w:rFonts w:ascii="Arial" w:hAnsi="Arial" w:cs="Arial"/>
                <w:sz w:val="23"/>
                <w:szCs w:val="23"/>
              </w:rPr>
              <w:t>Quality of the proposed works, including costed programme/schedule of works.</w:t>
            </w:r>
          </w:p>
          <w:p w14:paraId="5DF750AE" w14:textId="77777777" w:rsidR="00CC656C" w:rsidRPr="00B0091E" w:rsidRDefault="00CC656C" w:rsidP="00CC656C">
            <w:pPr>
              <w:pStyle w:val="ListParagraph"/>
              <w:numPr>
                <w:ilvl w:val="0"/>
                <w:numId w:val="27"/>
              </w:numPr>
              <w:spacing w:before="60" w:after="60"/>
              <w:contextualSpacing w:val="0"/>
              <w:rPr>
                <w:rFonts w:ascii="Arial" w:hAnsi="Arial" w:cs="Arial"/>
                <w:sz w:val="23"/>
                <w:szCs w:val="23"/>
              </w:rPr>
            </w:pPr>
            <w:r w:rsidRPr="00B0091E">
              <w:rPr>
                <w:rFonts w:ascii="Arial" w:hAnsi="Arial" w:cs="Arial"/>
                <w:sz w:val="23"/>
                <w:szCs w:val="23"/>
              </w:rPr>
              <w:t>Appreciation of site-specific issues and ability to demonstrate effective delivery whilst maintaining public safety and ability to demonstrate minimal disruption to site operations.</w:t>
            </w:r>
          </w:p>
          <w:p w14:paraId="73DF1819" w14:textId="77777777" w:rsidR="00CC656C" w:rsidRPr="00B0091E" w:rsidRDefault="00CC656C" w:rsidP="00CC656C">
            <w:pPr>
              <w:pStyle w:val="ListParagraph"/>
              <w:numPr>
                <w:ilvl w:val="0"/>
                <w:numId w:val="27"/>
              </w:numPr>
              <w:spacing w:before="60" w:after="60"/>
              <w:contextualSpacing w:val="0"/>
              <w:rPr>
                <w:rFonts w:ascii="Arial" w:hAnsi="Arial" w:cs="Arial"/>
                <w:sz w:val="23"/>
                <w:szCs w:val="23"/>
              </w:rPr>
            </w:pPr>
            <w:r w:rsidRPr="00B0091E">
              <w:rPr>
                <w:rFonts w:ascii="Arial" w:hAnsi="Arial" w:cs="Arial"/>
                <w:sz w:val="23"/>
                <w:szCs w:val="23"/>
              </w:rPr>
              <w:t>Evidence of prior experience delivering similar services on a comparable site and the quality of CVs submitted.</w:t>
            </w:r>
          </w:p>
          <w:p w14:paraId="7FBA27AE" w14:textId="75020163" w:rsidR="00CC656C" w:rsidRPr="00B0091E" w:rsidRDefault="009A5F9A" w:rsidP="00CC656C">
            <w:pPr>
              <w:pStyle w:val="ListParagraph"/>
              <w:numPr>
                <w:ilvl w:val="0"/>
                <w:numId w:val="27"/>
              </w:numPr>
              <w:spacing w:before="60" w:after="60"/>
              <w:contextualSpacing w:val="0"/>
              <w:rPr>
                <w:rFonts w:ascii="Arial" w:hAnsi="Arial" w:cs="Arial"/>
                <w:sz w:val="23"/>
                <w:szCs w:val="23"/>
              </w:rPr>
            </w:pPr>
            <w:r w:rsidRPr="00B0091E">
              <w:rPr>
                <w:rFonts w:ascii="Arial" w:hAnsi="Arial" w:cs="Arial"/>
                <w:sz w:val="23"/>
                <w:szCs w:val="23"/>
              </w:rPr>
              <w:t>Your ability to take on multiple components of this tender</w:t>
            </w:r>
          </w:p>
        </w:tc>
        <w:tc>
          <w:tcPr>
            <w:tcW w:w="1255" w:type="dxa"/>
            <w:shd w:val="clear" w:color="auto" w:fill="auto"/>
            <w:vAlign w:val="center"/>
          </w:tcPr>
          <w:p w14:paraId="23914DED" w14:textId="77777777" w:rsidR="00CC656C" w:rsidRPr="00B0091E" w:rsidRDefault="00CC656C" w:rsidP="00CC656C">
            <w:pPr>
              <w:spacing w:before="60" w:after="60"/>
              <w:jc w:val="center"/>
              <w:rPr>
                <w:rFonts w:ascii="Arial" w:hAnsi="Arial" w:cs="Arial"/>
                <w:sz w:val="23"/>
                <w:szCs w:val="23"/>
              </w:rPr>
            </w:pPr>
            <w:r w:rsidRPr="00B0091E">
              <w:rPr>
                <w:rFonts w:ascii="Arial" w:hAnsi="Arial" w:cs="Arial"/>
                <w:sz w:val="23"/>
                <w:szCs w:val="23"/>
              </w:rPr>
              <w:t>50</w:t>
            </w:r>
          </w:p>
        </w:tc>
      </w:tr>
      <w:tr w:rsidR="00AF4BA7" w:rsidRPr="00AF4BA7" w14:paraId="6EEBAF06" w14:textId="77777777" w:rsidTr="00042892">
        <w:trPr>
          <w:cantSplit/>
          <w:trHeight w:hRule="exact" w:val="567"/>
        </w:trPr>
        <w:tc>
          <w:tcPr>
            <w:tcW w:w="8359" w:type="dxa"/>
            <w:shd w:val="clear" w:color="auto" w:fill="auto"/>
            <w:vAlign w:val="center"/>
          </w:tcPr>
          <w:p w14:paraId="4BFE2F35" w14:textId="673B53BF" w:rsidR="00CC656C" w:rsidRPr="00B0091E" w:rsidRDefault="00CC656C" w:rsidP="00CC656C">
            <w:pPr>
              <w:spacing w:before="60" w:after="60"/>
              <w:rPr>
                <w:rFonts w:ascii="Arial" w:hAnsi="Arial" w:cs="Arial"/>
                <w:b/>
                <w:sz w:val="23"/>
                <w:szCs w:val="23"/>
              </w:rPr>
            </w:pPr>
            <w:r w:rsidRPr="00B0091E">
              <w:rPr>
                <w:rFonts w:ascii="Arial" w:hAnsi="Arial" w:cs="Arial"/>
                <w:b/>
                <w:sz w:val="23"/>
                <w:szCs w:val="23"/>
              </w:rPr>
              <w:t xml:space="preserve">Maximum </w:t>
            </w:r>
            <w:r w:rsidR="00C132D1" w:rsidRPr="00AF4BA7">
              <w:rPr>
                <w:rFonts w:ascii="Arial" w:hAnsi="Arial" w:cs="Arial"/>
                <w:b/>
                <w:sz w:val="23"/>
                <w:szCs w:val="23"/>
              </w:rPr>
              <w:t>p</w:t>
            </w:r>
            <w:r w:rsidRPr="00B0091E">
              <w:rPr>
                <w:rFonts w:ascii="Arial" w:hAnsi="Arial" w:cs="Arial"/>
                <w:b/>
                <w:sz w:val="23"/>
                <w:szCs w:val="23"/>
              </w:rPr>
              <w:t xml:space="preserve">ossible </w:t>
            </w:r>
            <w:r w:rsidR="00C132D1" w:rsidRPr="00AF4BA7">
              <w:rPr>
                <w:rFonts w:ascii="Arial" w:hAnsi="Arial" w:cs="Arial"/>
                <w:b/>
                <w:sz w:val="23"/>
                <w:szCs w:val="23"/>
              </w:rPr>
              <w:t>s</w:t>
            </w:r>
            <w:r w:rsidRPr="00B0091E">
              <w:rPr>
                <w:rFonts w:ascii="Arial" w:hAnsi="Arial" w:cs="Arial"/>
                <w:b/>
                <w:sz w:val="23"/>
                <w:szCs w:val="23"/>
              </w:rPr>
              <w:t>core</w:t>
            </w:r>
          </w:p>
        </w:tc>
        <w:tc>
          <w:tcPr>
            <w:tcW w:w="1255" w:type="dxa"/>
            <w:shd w:val="clear" w:color="auto" w:fill="auto"/>
            <w:vAlign w:val="center"/>
          </w:tcPr>
          <w:p w14:paraId="7165F16C" w14:textId="77777777" w:rsidR="00CC656C" w:rsidRPr="00B0091E" w:rsidRDefault="00CC656C" w:rsidP="00CC656C">
            <w:pPr>
              <w:spacing w:before="60" w:after="60"/>
              <w:jc w:val="center"/>
              <w:rPr>
                <w:rFonts w:ascii="Arial" w:hAnsi="Arial" w:cs="Arial"/>
                <w:b/>
                <w:sz w:val="23"/>
                <w:szCs w:val="23"/>
              </w:rPr>
            </w:pPr>
            <w:r w:rsidRPr="00B0091E">
              <w:rPr>
                <w:rFonts w:ascii="Arial" w:hAnsi="Arial" w:cs="Arial"/>
                <w:b/>
                <w:sz w:val="23"/>
                <w:szCs w:val="23"/>
              </w:rPr>
              <w:t>100</w:t>
            </w:r>
          </w:p>
        </w:tc>
      </w:tr>
    </w:tbl>
    <w:p w14:paraId="62A65D82" w14:textId="5B440D61" w:rsidR="00CC656C" w:rsidRPr="00B0091E" w:rsidRDefault="00CC656C" w:rsidP="00CC656C">
      <w:pPr>
        <w:spacing w:before="240" w:after="120"/>
        <w:jc w:val="both"/>
        <w:rPr>
          <w:rFonts w:ascii="Arial" w:hAnsi="Arial" w:cs="Arial"/>
          <w:b/>
          <w:bCs/>
          <w:color w:val="21007E"/>
          <w:sz w:val="28"/>
          <w:szCs w:val="28"/>
        </w:rPr>
      </w:pPr>
      <w:r w:rsidRPr="00B0091E">
        <w:rPr>
          <w:rFonts w:ascii="Arial" w:hAnsi="Arial" w:cs="Arial"/>
          <w:b/>
          <w:bCs/>
          <w:color w:val="21007E"/>
          <w:sz w:val="28"/>
          <w:szCs w:val="28"/>
        </w:rPr>
        <w:t xml:space="preserve">Award of </w:t>
      </w:r>
      <w:r w:rsidR="00A31C1C" w:rsidRPr="00B0091E">
        <w:rPr>
          <w:rFonts w:ascii="Arial" w:hAnsi="Arial" w:cs="Arial"/>
          <w:b/>
          <w:bCs/>
          <w:color w:val="21007E"/>
          <w:sz w:val="28"/>
          <w:szCs w:val="28"/>
        </w:rPr>
        <w:t>t</w:t>
      </w:r>
      <w:r w:rsidRPr="00B0091E">
        <w:rPr>
          <w:rFonts w:ascii="Arial" w:hAnsi="Arial" w:cs="Arial"/>
          <w:b/>
          <w:bCs/>
          <w:color w:val="21007E"/>
          <w:sz w:val="28"/>
          <w:szCs w:val="28"/>
        </w:rPr>
        <w:t>ender</w:t>
      </w:r>
    </w:p>
    <w:p w14:paraId="235E2676" w14:textId="43888FC4" w:rsidR="00CC656C" w:rsidRPr="00AF4BA7" w:rsidRDefault="00CC656C" w:rsidP="00CC656C">
      <w:pPr>
        <w:pStyle w:val="Heading3"/>
        <w:rPr>
          <w:rFonts w:cs="Times New Roman"/>
          <w:b w:val="0"/>
          <w:bCs w:val="0"/>
          <w:sz w:val="23"/>
          <w:szCs w:val="23"/>
        </w:rPr>
      </w:pPr>
      <w:r w:rsidRPr="00AF4BA7">
        <w:rPr>
          <w:rFonts w:cs="Times New Roman"/>
          <w:b w:val="0"/>
          <w:bCs w:val="0"/>
          <w:sz w:val="23"/>
          <w:szCs w:val="23"/>
        </w:rPr>
        <w:t>The Authority will decide to whom the contract shall be awarded based on the evaluation criteria outline above.</w:t>
      </w:r>
      <w:r w:rsidR="00C510E5" w:rsidRPr="00AF4BA7">
        <w:rPr>
          <w:rFonts w:cs="Times New Roman"/>
          <w:b w:val="0"/>
          <w:bCs w:val="0"/>
          <w:sz w:val="23"/>
          <w:szCs w:val="23"/>
        </w:rPr>
        <w:t xml:space="preserve"> </w:t>
      </w:r>
      <w:r w:rsidRPr="00AF4BA7">
        <w:rPr>
          <w:rFonts w:cs="Times New Roman"/>
          <w:b w:val="0"/>
          <w:bCs w:val="0"/>
          <w:sz w:val="23"/>
          <w:szCs w:val="23"/>
        </w:rPr>
        <w:t>The Authority does not bind itself to accept the lowest or any tender/quotation and reserves the right to accept the whole or parts of tenders/quotations.</w:t>
      </w:r>
      <w:r w:rsidR="00C510E5" w:rsidRPr="00AF4BA7">
        <w:rPr>
          <w:rFonts w:cs="Times New Roman"/>
          <w:b w:val="0"/>
          <w:bCs w:val="0"/>
          <w:sz w:val="23"/>
          <w:szCs w:val="23"/>
        </w:rPr>
        <w:t xml:space="preserve"> </w:t>
      </w:r>
    </w:p>
    <w:p w14:paraId="6DF6355C" w14:textId="77777777" w:rsidR="00CC656C" w:rsidRPr="00AF4BA7" w:rsidRDefault="00CC656C" w:rsidP="00CC656C">
      <w:pPr>
        <w:pStyle w:val="Heading3"/>
        <w:rPr>
          <w:sz w:val="23"/>
          <w:szCs w:val="23"/>
        </w:rPr>
      </w:pPr>
      <w:r w:rsidRPr="00AF4BA7">
        <w:rPr>
          <w:rFonts w:cs="Times New Roman"/>
          <w:b w:val="0"/>
          <w:bCs w:val="0"/>
          <w:sz w:val="23"/>
          <w:szCs w:val="23"/>
        </w:rPr>
        <w:t>The Authority will notify acceptance of the tender to the successful tenderer as soon as is reasonably practicable. Contract will be awarded following a 10 day ‘cooling off’ period after the notification to the successful contractor.</w:t>
      </w:r>
    </w:p>
    <w:p w14:paraId="755D9129" w14:textId="6F4FFABC" w:rsidR="00D72EE1" w:rsidRPr="00AF4BA7" w:rsidRDefault="00D72EE1" w:rsidP="009B7C2F">
      <w:pPr>
        <w:rPr>
          <w:rFonts w:ascii="Arial" w:hAnsi="Arial" w:cs="Arial"/>
          <w:sz w:val="23"/>
          <w:szCs w:val="23"/>
          <w:highlight w:val="yellow"/>
        </w:rPr>
      </w:pPr>
    </w:p>
    <w:p w14:paraId="0D4502E3" w14:textId="2820D577" w:rsidR="00A31C1C" w:rsidRPr="00B0091E" w:rsidRDefault="00A31C1C" w:rsidP="00A31C1C">
      <w:pPr>
        <w:spacing w:before="240" w:after="120"/>
        <w:jc w:val="both"/>
        <w:rPr>
          <w:rFonts w:ascii="Arial" w:hAnsi="Arial" w:cs="Arial"/>
          <w:b/>
          <w:bCs/>
          <w:color w:val="21007E"/>
          <w:sz w:val="28"/>
          <w:szCs w:val="28"/>
        </w:rPr>
      </w:pPr>
      <w:r w:rsidRPr="00B0091E">
        <w:rPr>
          <w:rFonts w:ascii="Arial" w:hAnsi="Arial" w:cs="Arial"/>
          <w:b/>
          <w:bCs/>
          <w:color w:val="21007E"/>
          <w:sz w:val="28"/>
          <w:szCs w:val="28"/>
        </w:rPr>
        <w:t xml:space="preserve">Post-evaluation contact and </w:t>
      </w:r>
      <w:r w:rsidR="00A40441" w:rsidRPr="00B0091E">
        <w:rPr>
          <w:rFonts w:ascii="Arial" w:hAnsi="Arial" w:cs="Arial"/>
          <w:b/>
          <w:bCs/>
          <w:color w:val="21007E"/>
          <w:sz w:val="28"/>
          <w:szCs w:val="28"/>
        </w:rPr>
        <w:t>i</w:t>
      </w:r>
      <w:r w:rsidRPr="00B0091E">
        <w:rPr>
          <w:rFonts w:ascii="Arial" w:hAnsi="Arial" w:cs="Arial"/>
          <w:b/>
          <w:bCs/>
          <w:color w:val="21007E"/>
          <w:sz w:val="28"/>
          <w:szCs w:val="28"/>
        </w:rPr>
        <w:t>nformation</w:t>
      </w:r>
    </w:p>
    <w:p w14:paraId="2B8C8067" w14:textId="6D3C7071" w:rsidR="00A31C1C" w:rsidRPr="00AF4BA7" w:rsidRDefault="00A31C1C" w:rsidP="00A31C1C">
      <w:pPr>
        <w:rPr>
          <w:rFonts w:ascii="Arial" w:hAnsi="Arial" w:cs="Arial"/>
        </w:rPr>
      </w:pPr>
      <w:r w:rsidRPr="00AF4BA7">
        <w:rPr>
          <w:rFonts w:ascii="Arial" w:hAnsi="Arial" w:cs="Arial"/>
        </w:rPr>
        <w:t xml:space="preserve">For feedback on your submission after it has been evaluated and the contractor notified of the outcome, please contact Martin Sleath; </w:t>
      </w:r>
      <w:hyperlink r:id="rId14" w:history="1">
        <w:r w:rsidRPr="00B0091E">
          <w:rPr>
            <w:rStyle w:val="Hyperlink"/>
            <w:rFonts w:ascii="Arial" w:hAnsi="Arial" w:cs="Arial"/>
            <w:color w:val="auto"/>
            <w:sz w:val="23"/>
            <w:szCs w:val="23"/>
          </w:rPr>
          <w:t>Martin.Sleath@lakedistrict.gov.uk</w:t>
        </w:r>
      </w:hyperlink>
      <w:r w:rsidRPr="00AF4BA7">
        <w:rPr>
          <w:rFonts w:ascii="Arial" w:hAnsi="Arial" w:cs="Arial"/>
        </w:rPr>
        <w:t xml:space="preserve"> Sustainability Adviser, Lake District National Park Authority, Murley Moss Business Park, Oxenholme Road, Kendal, Cumbria. LA9 7RL</w:t>
      </w:r>
    </w:p>
    <w:p w14:paraId="6A530072" w14:textId="77777777" w:rsidR="00A31C1C" w:rsidRPr="00AF4BA7" w:rsidRDefault="00A31C1C" w:rsidP="009B7C2F">
      <w:pPr>
        <w:rPr>
          <w:rFonts w:ascii="Arial" w:hAnsi="Arial" w:cs="Arial"/>
          <w:sz w:val="23"/>
          <w:szCs w:val="23"/>
          <w:highlight w:val="yellow"/>
        </w:rPr>
      </w:pPr>
    </w:p>
    <w:p w14:paraId="0028FCB6" w14:textId="163482DD" w:rsidR="00A31C1C" w:rsidRPr="00B0091E" w:rsidRDefault="00A31C1C" w:rsidP="00A31C1C">
      <w:pPr>
        <w:spacing w:before="240" w:after="120"/>
        <w:jc w:val="both"/>
        <w:rPr>
          <w:rFonts w:ascii="Arial" w:hAnsi="Arial" w:cs="Arial"/>
          <w:b/>
          <w:bCs/>
          <w:color w:val="21007E"/>
          <w:sz w:val="28"/>
          <w:szCs w:val="28"/>
        </w:rPr>
      </w:pPr>
      <w:r w:rsidRPr="00B0091E">
        <w:rPr>
          <w:rFonts w:ascii="Arial" w:hAnsi="Arial" w:cs="Arial"/>
          <w:b/>
          <w:bCs/>
          <w:color w:val="21007E"/>
          <w:sz w:val="28"/>
          <w:szCs w:val="28"/>
        </w:rPr>
        <w:t xml:space="preserve">The </w:t>
      </w:r>
      <w:r w:rsidR="00A40441" w:rsidRPr="00B0091E">
        <w:rPr>
          <w:rFonts w:ascii="Arial" w:hAnsi="Arial" w:cs="Arial"/>
          <w:b/>
          <w:bCs/>
          <w:color w:val="21007E"/>
          <w:sz w:val="28"/>
          <w:szCs w:val="28"/>
        </w:rPr>
        <w:t>t</w:t>
      </w:r>
      <w:r w:rsidRPr="00B0091E">
        <w:rPr>
          <w:rFonts w:ascii="Arial" w:hAnsi="Arial" w:cs="Arial"/>
          <w:b/>
          <w:bCs/>
          <w:color w:val="21007E"/>
          <w:sz w:val="28"/>
          <w:szCs w:val="28"/>
        </w:rPr>
        <w:t xml:space="preserve">imetable for </w:t>
      </w:r>
      <w:r w:rsidR="00A40441" w:rsidRPr="00B0091E">
        <w:rPr>
          <w:rFonts w:ascii="Arial" w:hAnsi="Arial" w:cs="Arial"/>
          <w:b/>
          <w:bCs/>
          <w:color w:val="21007E"/>
          <w:sz w:val="28"/>
          <w:szCs w:val="28"/>
        </w:rPr>
        <w:t>t</w:t>
      </w:r>
      <w:r w:rsidRPr="00B0091E">
        <w:rPr>
          <w:rFonts w:ascii="Arial" w:hAnsi="Arial" w:cs="Arial"/>
          <w:b/>
          <w:bCs/>
          <w:color w:val="21007E"/>
          <w:sz w:val="28"/>
          <w:szCs w:val="28"/>
        </w:rPr>
        <w:t xml:space="preserve">his </w:t>
      </w:r>
      <w:r w:rsidR="00A40441" w:rsidRPr="00B0091E">
        <w:rPr>
          <w:rFonts w:ascii="Arial" w:hAnsi="Arial" w:cs="Arial"/>
          <w:b/>
          <w:bCs/>
          <w:color w:val="21007E"/>
          <w:sz w:val="28"/>
          <w:szCs w:val="28"/>
        </w:rPr>
        <w:t>t</w:t>
      </w:r>
      <w:r w:rsidRPr="00B0091E">
        <w:rPr>
          <w:rFonts w:ascii="Arial" w:hAnsi="Arial" w:cs="Arial"/>
          <w:b/>
          <w:bCs/>
          <w:color w:val="21007E"/>
          <w:sz w:val="28"/>
          <w:szCs w:val="28"/>
        </w:rPr>
        <w:t>ender:</w:t>
      </w:r>
    </w:p>
    <w:p w14:paraId="3F738465" w14:textId="77777777" w:rsidR="00A31C1C" w:rsidRPr="00B0091E" w:rsidRDefault="00A31C1C" w:rsidP="00A31C1C">
      <w:pPr>
        <w:rPr>
          <w:color w:val="FF000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83"/>
      </w:tblGrid>
      <w:tr w:rsidR="00AF4BA7" w:rsidRPr="00AF4BA7" w14:paraId="5D787B7E" w14:textId="77777777" w:rsidTr="00174B94">
        <w:trPr>
          <w:trHeight w:val="240"/>
        </w:trPr>
        <w:tc>
          <w:tcPr>
            <w:tcW w:w="3261" w:type="dxa"/>
            <w:shd w:val="clear" w:color="auto" w:fill="auto"/>
          </w:tcPr>
          <w:p w14:paraId="4DAAEBF6" w14:textId="77777777" w:rsidR="00A31C1C" w:rsidRPr="00AF4BA7" w:rsidRDefault="00A31C1C" w:rsidP="00A31C1C">
            <w:pPr>
              <w:spacing w:before="40" w:after="40"/>
              <w:rPr>
                <w:rFonts w:ascii="Arial" w:hAnsi="Arial" w:cs="Arial"/>
                <w:b/>
                <w:sz w:val="23"/>
                <w:szCs w:val="23"/>
              </w:rPr>
            </w:pPr>
            <w:r w:rsidRPr="00AF4BA7">
              <w:rPr>
                <w:rFonts w:ascii="Arial" w:hAnsi="Arial" w:cs="Arial"/>
                <w:b/>
                <w:sz w:val="23"/>
                <w:szCs w:val="23"/>
              </w:rPr>
              <w:t>Date</w:t>
            </w:r>
          </w:p>
        </w:tc>
        <w:tc>
          <w:tcPr>
            <w:tcW w:w="6383" w:type="dxa"/>
            <w:shd w:val="clear" w:color="auto" w:fill="auto"/>
          </w:tcPr>
          <w:p w14:paraId="312B195B" w14:textId="77777777" w:rsidR="00A31C1C" w:rsidRPr="00AF4BA7" w:rsidRDefault="00A31C1C" w:rsidP="00A31C1C">
            <w:pPr>
              <w:spacing w:before="40" w:after="40"/>
              <w:rPr>
                <w:rFonts w:ascii="Arial" w:hAnsi="Arial" w:cs="Arial"/>
                <w:b/>
                <w:sz w:val="23"/>
                <w:szCs w:val="23"/>
              </w:rPr>
            </w:pPr>
            <w:r w:rsidRPr="00AF4BA7">
              <w:rPr>
                <w:rFonts w:ascii="Arial" w:hAnsi="Arial" w:cs="Arial"/>
                <w:b/>
                <w:sz w:val="23"/>
                <w:szCs w:val="23"/>
              </w:rPr>
              <w:t>Activity</w:t>
            </w:r>
          </w:p>
        </w:tc>
      </w:tr>
      <w:tr w:rsidR="00AF4BA7" w:rsidRPr="00AF4BA7" w14:paraId="09F4189E" w14:textId="77777777" w:rsidTr="00174B94">
        <w:trPr>
          <w:trHeight w:val="240"/>
        </w:trPr>
        <w:tc>
          <w:tcPr>
            <w:tcW w:w="3261" w:type="dxa"/>
            <w:shd w:val="clear" w:color="auto" w:fill="auto"/>
          </w:tcPr>
          <w:p w14:paraId="72267CE4" w14:textId="355E6EAB" w:rsidR="00A31C1C" w:rsidRPr="00B0091E" w:rsidRDefault="005B3394" w:rsidP="00A31C1C">
            <w:pPr>
              <w:tabs>
                <w:tab w:val="right" w:pos="2979"/>
              </w:tabs>
              <w:spacing w:before="40" w:after="40"/>
              <w:rPr>
                <w:rFonts w:ascii="Arial" w:hAnsi="Arial" w:cs="Arial"/>
                <w:sz w:val="23"/>
                <w:szCs w:val="23"/>
              </w:rPr>
            </w:pPr>
            <w:r w:rsidRPr="00B0091E">
              <w:rPr>
                <w:rFonts w:ascii="Arial" w:hAnsi="Arial" w:cs="Arial"/>
                <w:sz w:val="23"/>
                <w:szCs w:val="23"/>
              </w:rPr>
              <w:t>21</w:t>
            </w:r>
            <w:r w:rsidRPr="00B0091E">
              <w:rPr>
                <w:rFonts w:ascii="Arial" w:hAnsi="Arial" w:cs="Arial"/>
                <w:sz w:val="23"/>
                <w:szCs w:val="23"/>
                <w:vertAlign w:val="superscript"/>
              </w:rPr>
              <w:t>st</w:t>
            </w:r>
            <w:r w:rsidRPr="00B0091E">
              <w:rPr>
                <w:rFonts w:ascii="Arial" w:hAnsi="Arial" w:cs="Arial"/>
                <w:sz w:val="23"/>
                <w:szCs w:val="23"/>
              </w:rPr>
              <w:t xml:space="preserve"> October 2022</w:t>
            </w:r>
          </w:p>
        </w:tc>
        <w:tc>
          <w:tcPr>
            <w:tcW w:w="6383" w:type="dxa"/>
            <w:shd w:val="clear" w:color="auto" w:fill="auto"/>
          </w:tcPr>
          <w:p w14:paraId="49923B27" w14:textId="77777777" w:rsidR="00A31C1C" w:rsidRPr="00AF4BA7" w:rsidRDefault="00A31C1C" w:rsidP="00A31C1C">
            <w:pPr>
              <w:spacing w:before="40" w:after="40"/>
              <w:rPr>
                <w:rFonts w:ascii="Arial" w:hAnsi="Arial" w:cs="Arial"/>
                <w:sz w:val="23"/>
                <w:szCs w:val="23"/>
              </w:rPr>
            </w:pPr>
            <w:r w:rsidRPr="00AF4BA7">
              <w:rPr>
                <w:rFonts w:ascii="Arial" w:hAnsi="Arial" w:cs="Arial"/>
                <w:sz w:val="23"/>
                <w:szCs w:val="23"/>
              </w:rPr>
              <w:t>Publication of Tender Documentation</w:t>
            </w:r>
          </w:p>
        </w:tc>
      </w:tr>
      <w:tr w:rsidR="00AF4BA7" w:rsidRPr="00AF4BA7" w14:paraId="64CFB5DF" w14:textId="77777777" w:rsidTr="00174B94">
        <w:trPr>
          <w:trHeight w:val="240"/>
        </w:trPr>
        <w:tc>
          <w:tcPr>
            <w:tcW w:w="3261" w:type="dxa"/>
            <w:shd w:val="clear" w:color="auto" w:fill="auto"/>
          </w:tcPr>
          <w:p w14:paraId="4E909DB0" w14:textId="60DA2DBB" w:rsidR="00A31C1C" w:rsidRPr="00B0091E" w:rsidRDefault="00AF4BA7" w:rsidP="00A31C1C">
            <w:pPr>
              <w:tabs>
                <w:tab w:val="right" w:pos="2979"/>
              </w:tabs>
              <w:spacing w:before="40" w:after="40"/>
              <w:rPr>
                <w:rFonts w:ascii="Arial" w:hAnsi="Arial" w:cs="Arial"/>
                <w:sz w:val="23"/>
                <w:szCs w:val="23"/>
              </w:rPr>
            </w:pPr>
            <w:r w:rsidRPr="00B0091E">
              <w:rPr>
                <w:rFonts w:ascii="Arial" w:hAnsi="Arial" w:cs="Arial"/>
                <w:sz w:val="23"/>
                <w:szCs w:val="23"/>
              </w:rPr>
              <w:t>10</w:t>
            </w:r>
            <w:r w:rsidRPr="00B0091E">
              <w:rPr>
                <w:rFonts w:ascii="Arial" w:hAnsi="Arial" w:cs="Arial"/>
                <w:sz w:val="23"/>
                <w:szCs w:val="23"/>
                <w:vertAlign w:val="superscript"/>
              </w:rPr>
              <w:t>th</w:t>
            </w:r>
            <w:r w:rsidRPr="00B0091E">
              <w:rPr>
                <w:rFonts w:ascii="Arial" w:hAnsi="Arial" w:cs="Arial"/>
                <w:sz w:val="23"/>
                <w:szCs w:val="23"/>
              </w:rPr>
              <w:t xml:space="preserve"> November 2022</w:t>
            </w:r>
          </w:p>
        </w:tc>
        <w:tc>
          <w:tcPr>
            <w:tcW w:w="6383" w:type="dxa"/>
            <w:shd w:val="clear" w:color="auto" w:fill="auto"/>
          </w:tcPr>
          <w:p w14:paraId="1CFE5A02" w14:textId="3033D45D" w:rsidR="00A31C1C" w:rsidRPr="00B0091E" w:rsidRDefault="00A31C1C" w:rsidP="00A31C1C">
            <w:pPr>
              <w:spacing w:before="40" w:after="40"/>
              <w:rPr>
                <w:rFonts w:ascii="Arial" w:hAnsi="Arial" w:cs="Arial"/>
                <w:sz w:val="23"/>
                <w:szCs w:val="23"/>
              </w:rPr>
            </w:pPr>
            <w:r w:rsidRPr="00B0091E">
              <w:rPr>
                <w:rFonts w:ascii="Arial" w:hAnsi="Arial" w:cs="Arial"/>
                <w:sz w:val="23"/>
                <w:szCs w:val="23"/>
              </w:rPr>
              <w:t xml:space="preserve">On site accompanied visits by appointment requested using The Chest portal messaging system. </w:t>
            </w:r>
            <w:r w:rsidRPr="00AF4BA7">
              <w:rPr>
                <w:rFonts w:ascii="Arial" w:hAnsi="Arial" w:cs="Arial"/>
                <w:sz w:val="23"/>
                <w:szCs w:val="23"/>
              </w:rPr>
              <w:t xml:space="preserve">Note: the site is open 7 days a week to the public but contractors should not visit </w:t>
            </w:r>
            <w:r w:rsidR="00B0091E">
              <w:rPr>
                <w:rFonts w:ascii="Arial" w:hAnsi="Arial" w:cs="Arial"/>
                <w:sz w:val="23"/>
                <w:szCs w:val="23"/>
              </w:rPr>
              <w:t xml:space="preserve">the Lodge area </w:t>
            </w:r>
            <w:r w:rsidR="00C27C35" w:rsidRPr="00AF4BA7">
              <w:rPr>
                <w:rFonts w:ascii="Arial" w:hAnsi="Arial" w:cs="Arial"/>
                <w:sz w:val="23"/>
                <w:szCs w:val="23"/>
              </w:rPr>
              <w:t>except by arrangement</w:t>
            </w:r>
            <w:r w:rsidRPr="00AF4BA7">
              <w:rPr>
                <w:rFonts w:ascii="Arial" w:hAnsi="Arial" w:cs="Arial"/>
                <w:sz w:val="23"/>
                <w:szCs w:val="23"/>
              </w:rPr>
              <w:t>.</w:t>
            </w:r>
          </w:p>
        </w:tc>
      </w:tr>
      <w:tr w:rsidR="00AF4BA7" w:rsidRPr="00AF4BA7" w14:paraId="03EBB08E" w14:textId="77777777" w:rsidTr="00174B94">
        <w:trPr>
          <w:trHeight w:val="240"/>
        </w:trPr>
        <w:tc>
          <w:tcPr>
            <w:tcW w:w="3261" w:type="dxa"/>
            <w:shd w:val="clear" w:color="auto" w:fill="auto"/>
          </w:tcPr>
          <w:p w14:paraId="0F81203B" w14:textId="1F2B610C" w:rsidR="00A31C1C" w:rsidRPr="00B0091E" w:rsidRDefault="00A31C1C" w:rsidP="00A31C1C">
            <w:pPr>
              <w:tabs>
                <w:tab w:val="right" w:pos="2979"/>
              </w:tabs>
              <w:spacing w:before="40" w:after="40"/>
              <w:rPr>
                <w:rFonts w:ascii="Arial" w:hAnsi="Arial" w:cs="Arial"/>
                <w:sz w:val="23"/>
                <w:szCs w:val="23"/>
              </w:rPr>
            </w:pPr>
            <w:r w:rsidRPr="00B0091E">
              <w:rPr>
                <w:rFonts w:ascii="Arial" w:hAnsi="Arial" w:cs="Arial"/>
                <w:sz w:val="23"/>
                <w:szCs w:val="23"/>
              </w:rPr>
              <w:t xml:space="preserve">12:00 noon </w:t>
            </w:r>
            <w:r w:rsidR="005B3394" w:rsidRPr="00B0091E">
              <w:rPr>
                <w:rFonts w:ascii="Arial" w:hAnsi="Arial" w:cs="Arial"/>
                <w:sz w:val="23"/>
                <w:szCs w:val="23"/>
              </w:rPr>
              <w:br/>
            </w:r>
            <w:r w:rsidR="0074333F" w:rsidRPr="00B0091E">
              <w:rPr>
                <w:rFonts w:ascii="Arial" w:hAnsi="Arial" w:cs="Arial"/>
                <w:sz w:val="23"/>
                <w:szCs w:val="23"/>
              </w:rPr>
              <w:t>18</w:t>
            </w:r>
            <w:r w:rsidRPr="00B0091E">
              <w:rPr>
                <w:rFonts w:ascii="Arial" w:hAnsi="Arial" w:cs="Arial"/>
                <w:sz w:val="23"/>
                <w:szCs w:val="23"/>
                <w:vertAlign w:val="superscript"/>
              </w:rPr>
              <w:t>th</w:t>
            </w:r>
            <w:r w:rsidR="005B3394" w:rsidRPr="00B0091E">
              <w:rPr>
                <w:rFonts w:ascii="Arial" w:hAnsi="Arial" w:cs="Arial"/>
                <w:sz w:val="23"/>
                <w:szCs w:val="23"/>
              </w:rPr>
              <w:t xml:space="preserve"> Novem</w:t>
            </w:r>
            <w:r w:rsidRPr="00B0091E">
              <w:rPr>
                <w:rFonts w:ascii="Arial" w:hAnsi="Arial" w:cs="Arial"/>
                <w:sz w:val="23"/>
                <w:szCs w:val="23"/>
              </w:rPr>
              <w:t>ber 2022</w:t>
            </w:r>
            <w:r w:rsidR="00C510E5" w:rsidRPr="00B0091E">
              <w:rPr>
                <w:rFonts w:ascii="Arial" w:hAnsi="Arial" w:cs="Arial"/>
                <w:sz w:val="23"/>
                <w:szCs w:val="23"/>
              </w:rPr>
              <w:t xml:space="preserve"> </w:t>
            </w:r>
          </w:p>
        </w:tc>
        <w:tc>
          <w:tcPr>
            <w:tcW w:w="6383" w:type="dxa"/>
            <w:shd w:val="clear" w:color="auto" w:fill="auto"/>
          </w:tcPr>
          <w:p w14:paraId="67BE2058" w14:textId="77777777" w:rsidR="00A31C1C" w:rsidRPr="00AF4BA7" w:rsidRDefault="00A31C1C" w:rsidP="00A31C1C">
            <w:pPr>
              <w:spacing w:before="40" w:after="40"/>
              <w:rPr>
                <w:rFonts w:ascii="Arial" w:hAnsi="Arial" w:cs="Arial"/>
                <w:sz w:val="23"/>
                <w:szCs w:val="23"/>
              </w:rPr>
            </w:pPr>
            <w:r w:rsidRPr="00AF4BA7">
              <w:rPr>
                <w:rFonts w:ascii="Arial" w:hAnsi="Arial" w:cs="Arial"/>
                <w:sz w:val="23"/>
                <w:szCs w:val="23"/>
              </w:rPr>
              <w:t>Tenders return deadline</w:t>
            </w:r>
          </w:p>
        </w:tc>
      </w:tr>
      <w:tr w:rsidR="00AF4BA7" w:rsidRPr="00AF4BA7" w14:paraId="58E276E4" w14:textId="77777777" w:rsidTr="00174B94">
        <w:trPr>
          <w:trHeight w:val="240"/>
        </w:trPr>
        <w:tc>
          <w:tcPr>
            <w:tcW w:w="3261" w:type="dxa"/>
            <w:shd w:val="clear" w:color="auto" w:fill="auto"/>
          </w:tcPr>
          <w:p w14:paraId="305B6F26" w14:textId="77777777" w:rsidR="00C25A7A" w:rsidRPr="00AF4BA7" w:rsidRDefault="00C25A7A" w:rsidP="00C25A7A">
            <w:pPr>
              <w:tabs>
                <w:tab w:val="right" w:pos="2979"/>
              </w:tabs>
              <w:spacing w:before="40" w:after="40"/>
              <w:rPr>
                <w:rFonts w:ascii="Arial" w:hAnsi="Arial" w:cs="Arial"/>
                <w:sz w:val="23"/>
                <w:szCs w:val="23"/>
              </w:rPr>
            </w:pPr>
            <w:r w:rsidRPr="00AF4BA7">
              <w:rPr>
                <w:rFonts w:ascii="Arial" w:hAnsi="Arial" w:cs="Arial"/>
                <w:sz w:val="23"/>
                <w:szCs w:val="23"/>
              </w:rPr>
              <w:t xml:space="preserve">Week commencing </w:t>
            </w:r>
          </w:p>
          <w:p w14:paraId="03E0F03C" w14:textId="3DCE5D85" w:rsidR="00A31C1C" w:rsidRPr="00B0091E" w:rsidRDefault="0074333F" w:rsidP="00A31C1C">
            <w:pPr>
              <w:tabs>
                <w:tab w:val="right" w:pos="2979"/>
              </w:tabs>
              <w:spacing w:before="40" w:after="40"/>
              <w:rPr>
                <w:rFonts w:ascii="Arial" w:hAnsi="Arial" w:cs="Arial"/>
                <w:sz w:val="23"/>
                <w:szCs w:val="23"/>
              </w:rPr>
            </w:pPr>
            <w:r w:rsidRPr="00B0091E">
              <w:rPr>
                <w:rFonts w:ascii="Arial" w:hAnsi="Arial" w:cs="Arial"/>
                <w:sz w:val="23"/>
                <w:szCs w:val="23"/>
              </w:rPr>
              <w:lastRenderedPageBreak/>
              <w:t>2</w:t>
            </w:r>
            <w:r w:rsidR="00C25A7A" w:rsidRPr="00B0091E">
              <w:rPr>
                <w:rFonts w:ascii="Arial" w:hAnsi="Arial" w:cs="Arial"/>
                <w:sz w:val="23"/>
                <w:szCs w:val="23"/>
              </w:rPr>
              <w:t>1</w:t>
            </w:r>
            <w:r w:rsidR="00C25A7A" w:rsidRPr="00B0091E">
              <w:rPr>
                <w:rFonts w:ascii="Arial" w:hAnsi="Arial" w:cs="Arial"/>
                <w:sz w:val="23"/>
                <w:szCs w:val="23"/>
                <w:vertAlign w:val="superscript"/>
              </w:rPr>
              <w:t>st</w:t>
            </w:r>
            <w:r w:rsidR="00C25A7A" w:rsidRPr="00B0091E">
              <w:rPr>
                <w:rFonts w:ascii="Arial" w:hAnsi="Arial" w:cs="Arial"/>
                <w:sz w:val="23"/>
                <w:szCs w:val="23"/>
              </w:rPr>
              <w:t xml:space="preserve"> </w:t>
            </w:r>
            <w:r w:rsidRPr="00B0091E">
              <w:rPr>
                <w:rFonts w:ascii="Arial" w:hAnsi="Arial" w:cs="Arial"/>
                <w:sz w:val="23"/>
                <w:szCs w:val="23"/>
              </w:rPr>
              <w:t>November 2022</w:t>
            </w:r>
          </w:p>
        </w:tc>
        <w:tc>
          <w:tcPr>
            <w:tcW w:w="6383" w:type="dxa"/>
            <w:shd w:val="clear" w:color="auto" w:fill="auto"/>
          </w:tcPr>
          <w:p w14:paraId="676CED8F" w14:textId="77777777" w:rsidR="00A31C1C" w:rsidRPr="00AF4BA7" w:rsidRDefault="00A31C1C" w:rsidP="00A31C1C">
            <w:pPr>
              <w:spacing w:before="40" w:after="40"/>
              <w:rPr>
                <w:rFonts w:ascii="Arial" w:hAnsi="Arial" w:cs="Arial"/>
                <w:sz w:val="23"/>
                <w:szCs w:val="23"/>
              </w:rPr>
            </w:pPr>
            <w:r w:rsidRPr="00AF4BA7">
              <w:rPr>
                <w:rFonts w:ascii="Arial" w:hAnsi="Arial" w:cs="Arial"/>
                <w:sz w:val="23"/>
                <w:szCs w:val="23"/>
              </w:rPr>
              <w:lastRenderedPageBreak/>
              <w:t>Tender evaluation and shortlisting</w:t>
            </w:r>
          </w:p>
        </w:tc>
      </w:tr>
      <w:tr w:rsidR="00AF4BA7" w:rsidRPr="00AF4BA7" w14:paraId="213B506F" w14:textId="77777777" w:rsidTr="00174B94">
        <w:trPr>
          <w:trHeight w:val="240"/>
        </w:trPr>
        <w:tc>
          <w:tcPr>
            <w:tcW w:w="3261" w:type="dxa"/>
            <w:shd w:val="clear" w:color="auto" w:fill="auto"/>
          </w:tcPr>
          <w:p w14:paraId="6A9979C8" w14:textId="44814DA2" w:rsidR="00A31C1C" w:rsidRPr="00B0091E" w:rsidRDefault="00C25A7A" w:rsidP="00A31C1C">
            <w:pPr>
              <w:tabs>
                <w:tab w:val="right" w:pos="2979"/>
              </w:tabs>
              <w:spacing w:before="40" w:after="40"/>
              <w:rPr>
                <w:rFonts w:ascii="Arial" w:hAnsi="Arial" w:cs="Arial"/>
                <w:sz w:val="23"/>
                <w:szCs w:val="23"/>
              </w:rPr>
            </w:pPr>
            <w:r w:rsidRPr="00B0091E">
              <w:rPr>
                <w:rFonts w:ascii="Arial" w:hAnsi="Arial" w:cs="Arial"/>
                <w:sz w:val="23"/>
                <w:szCs w:val="23"/>
              </w:rPr>
              <w:t>Week commencing 28</w:t>
            </w:r>
            <w:r w:rsidRPr="00B0091E">
              <w:rPr>
                <w:rFonts w:ascii="Arial" w:hAnsi="Arial" w:cs="Arial"/>
                <w:sz w:val="23"/>
                <w:szCs w:val="23"/>
                <w:vertAlign w:val="superscript"/>
              </w:rPr>
              <w:t>th</w:t>
            </w:r>
            <w:r w:rsidRPr="00B0091E">
              <w:rPr>
                <w:rFonts w:ascii="Arial" w:hAnsi="Arial" w:cs="Arial"/>
                <w:sz w:val="23"/>
                <w:szCs w:val="23"/>
              </w:rPr>
              <w:t xml:space="preserve"> Nov</w:t>
            </w:r>
            <w:r w:rsidR="00A31C1C" w:rsidRPr="00B0091E">
              <w:rPr>
                <w:rFonts w:ascii="Arial" w:hAnsi="Arial" w:cs="Arial"/>
                <w:sz w:val="23"/>
                <w:szCs w:val="23"/>
              </w:rPr>
              <w:t>ember 2022</w:t>
            </w:r>
            <w:r w:rsidR="00C510E5" w:rsidRPr="00B0091E">
              <w:rPr>
                <w:rFonts w:ascii="Arial" w:hAnsi="Arial" w:cs="Arial"/>
                <w:sz w:val="23"/>
                <w:szCs w:val="23"/>
              </w:rPr>
              <w:t xml:space="preserve"> </w:t>
            </w:r>
          </w:p>
        </w:tc>
        <w:tc>
          <w:tcPr>
            <w:tcW w:w="6383" w:type="dxa"/>
            <w:shd w:val="clear" w:color="auto" w:fill="auto"/>
          </w:tcPr>
          <w:p w14:paraId="1CE1E5D8" w14:textId="77777777" w:rsidR="00A31C1C" w:rsidRPr="00AF4BA7" w:rsidRDefault="00A31C1C" w:rsidP="00A31C1C">
            <w:pPr>
              <w:spacing w:before="40" w:after="40"/>
              <w:rPr>
                <w:rFonts w:ascii="Arial" w:hAnsi="Arial" w:cs="Arial"/>
                <w:sz w:val="23"/>
                <w:szCs w:val="23"/>
              </w:rPr>
            </w:pPr>
            <w:r w:rsidRPr="00AF4BA7">
              <w:rPr>
                <w:rFonts w:ascii="Arial" w:hAnsi="Arial" w:cs="Arial"/>
                <w:sz w:val="23"/>
                <w:szCs w:val="23"/>
              </w:rPr>
              <w:t>Notifications to successful and unsuccessful contractors</w:t>
            </w:r>
          </w:p>
        </w:tc>
      </w:tr>
      <w:tr w:rsidR="00AF4BA7" w:rsidRPr="00AF4BA7" w14:paraId="1FC0FEE7" w14:textId="77777777" w:rsidTr="00174B94">
        <w:trPr>
          <w:trHeight w:val="240"/>
        </w:trPr>
        <w:tc>
          <w:tcPr>
            <w:tcW w:w="3261" w:type="dxa"/>
            <w:shd w:val="clear" w:color="auto" w:fill="auto"/>
          </w:tcPr>
          <w:p w14:paraId="7B89784E" w14:textId="1E6115F4" w:rsidR="00A31C1C" w:rsidRPr="00B0091E" w:rsidRDefault="0074333F" w:rsidP="00A31C1C">
            <w:pPr>
              <w:tabs>
                <w:tab w:val="right" w:pos="2979"/>
              </w:tabs>
              <w:spacing w:before="40" w:after="40"/>
              <w:rPr>
                <w:rFonts w:ascii="Arial" w:hAnsi="Arial" w:cs="Arial"/>
                <w:sz w:val="23"/>
                <w:szCs w:val="23"/>
              </w:rPr>
            </w:pPr>
            <w:r w:rsidRPr="00B0091E">
              <w:rPr>
                <w:rFonts w:ascii="Arial" w:hAnsi="Arial" w:cs="Arial"/>
                <w:sz w:val="23"/>
                <w:szCs w:val="23"/>
              </w:rPr>
              <w:t>12</w:t>
            </w:r>
            <w:r w:rsidR="00A31C1C" w:rsidRPr="00B0091E">
              <w:rPr>
                <w:rFonts w:ascii="Arial" w:hAnsi="Arial" w:cs="Arial"/>
                <w:sz w:val="23"/>
                <w:szCs w:val="23"/>
                <w:vertAlign w:val="superscript"/>
              </w:rPr>
              <w:t>th</w:t>
            </w:r>
            <w:r w:rsidRPr="00B0091E">
              <w:rPr>
                <w:rFonts w:ascii="Arial" w:hAnsi="Arial" w:cs="Arial"/>
                <w:sz w:val="23"/>
                <w:szCs w:val="23"/>
              </w:rPr>
              <w:t xml:space="preserve"> Dec</w:t>
            </w:r>
            <w:r w:rsidR="00A31C1C" w:rsidRPr="00B0091E">
              <w:rPr>
                <w:rFonts w:ascii="Arial" w:hAnsi="Arial" w:cs="Arial"/>
                <w:sz w:val="23"/>
                <w:szCs w:val="23"/>
              </w:rPr>
              <w:t>ember 2022</w:t>
            </w:r>
            <w:r w:rsidR="00C510E5" w:rsidRPr="00B0091E">
              <w:rPr>
                <w:rFonts w:ascii="Arial" w:hAnsi="Arial" w:cs="Arial"/>
                <w:sz w:val="23"/>
                <w:szCs w:val="23"/>
              </w:rPr>
              <w:t xml:space="preserve"> </w:t>
            </w:r>
          </w:p>
        </w:tc>
        <w:tc>
          <w:tcPr>
            <w:tcW w:w="6383" w:type="dxa"/>
            <w:shd w:val="clear" w:color="auto" w:fill="auto"/>
          </w:tcPr>
          <w:p w14:paraId="63D93B33" w14:textId="77777777" w:rsidR="00A31C1C" w:rsidRPr="00AF4BA7" w:rsidRDefault="00A31C1C" w:rsidP="00A31C1C">
            <w:pPr>
              <w:spacing w:before="40" w:after="40"/>
              <w:rPr>
                <w:rFonts w:ascii="Arial" w:hAnsi="Arial" w:cs="Arial"/>
                <w:sz w:val="23"/>
                <w:szCs w:val="23"/>
              </w:rPr>
            </w:pPr>
            <w:r w:rsidRPr="00AF4BA7">
              <w:rPr>
                <w:rFonts w:ascii="Arial" w:hAnsi="Arial" w:cs="Arial"/>
                <w:sz w:val="23"/>
                <w:szCs w:val="23"/>
              </w:rPr>
              <w:t>Contract Award to successful contractor (after 10 working day cooling off period)</w:t>
            </w:r>
          </w:p>
        </w:tc>
      </w:tr>
      <w:tr w:rsidR="00AF4BA7" w:rsidRPr="00AF4BA7" w14:paraId="3E9E9DE2" w14:textId="77777777" w:rsidTr="00174B94">
        <w:trPr>
          <w:trHeight w:val="240"/>
        </w:trPr>
        <w:tc>
          <w:tcPr>
            <w:tcW w:w="3261" w:type="dxa"/>
            <w:shd w:val="clear" w:color="auto" w:fill="auto"/>
          </w:tcPr>
          <w:p w14:paraId="49FFA28F" w14:textId="2C37B936" w:rsidR="00A31C1C" w:rsidRPr="00AF4BA7" w:rsidRDefault="00A31C1C" w:rsidP="00A31C1C">
            <w:pPr>
              <w:tabs>
                <w:tab w:val="right" w:pos="2979"/>
              </w:tabs>
              <w:spacing w:before="40" w:after="40"/>
              <w:rPr>
                <w:rFonts w:ascii="Arial" w:hAnsi="Arial" w:cs="Arial"/>
                <w:sz w:val="23"/>
                <w:szCs w:val="23"/>
              </w:rPr>
            </w:pPr>
            <w:r w:rsidRPr="00AF4BA7">
              <w:rPr>
                <w:rFonts w:ascii="Arial" w:hAnsi="Arial" w:cs="Arial"/>
                <w:sz w:val="23"/>
                <w:szCs w:val="23"/>
              </w:rPr>
              <w:t>To be agreed but anticipated early January 2023</w:t>
            </w:r>
          </w:p>
        </w:tc>
        <w:tc>
          <w:tcPr>
            <w:tcW w:w="6383" w:type="dxa"/>
            <w:shd w:val="clear" w:color="auto" w:fill="auto"/>
          </w:tcPr>
          <w:p w14:paraId="6F0C1C17" w14:textId="77777777" w:rsidR="00A31C1C" w:rsidRPr="00AF4BA7" w:rsidRDefault="00A31C1C" w:rsidP="00A31C1C">
            <w:pPr>
              <w:spacing w:before="40" w:after="40"/>
              <w:rPr>
                <w:rFonts w:ascii="Arial" w:hAnsi="Arial" w:cs="Arial"/>
                <w:sz w:val="23"/>
                <w:szCs w:val="23"/>
              </w:rPr>
            </w:pPr>
            <w:r w:rsidRPr="00AF4BA7">
              <w:rPr>
                <w:rFonts w:ascii="Arial" w:hAnsi="Arial" w:cs="Arial"/>
                <w:sz w:val="23"/>
                <w:szCs w:val="23"/>
              </w:rPr>
              <w:t>Commencement of works</w:t>
            </w:r>
          </w:p>
        </w:tc>
      </w:tr>
      <w:tr w:rsidR="00AF4BA7" w:rsidRPr="00AF4BA7" w14:paraId="1DE10E5A" w14:textId="77777777" w:rsidTr="00174B94">
        <w:trPr>
          <w:trHeight w:val="240"/>
        </w:trPr>
        <w:tc>
          <w:tcPr>
            <w:tcW w:w="3261" w:type="dxa"/>
            <w:shd w:val="clear" w:color="auto" w:fill="auto"/>
          </w:tcPr>
          <w:p w14:paraId="661BC6EF" w14:textId="451D54A5" w:rsidR="00A31C1C" w:rsidRPr="00AF4BA7" w:rsidRDefault="00BF5467" w:rsidP="00A31C1C">
            <w:pPr>
              <w:tabs>
                <w:tab w:val="right" w:pos="2979"/>
              </w:tabs>
              <w:spacing w:before="40" w:after="40"/>
              <w:rPr>
                <w:rFonts w:ascii="Arial" w:hAnsi="Arial" w:cs="Arial"/>
                <w:sz w:val="23"/>
                <w:szCs w:val="23"/>
              </w:rPr>
            </w:pPr>
            <w:r w:rsidRPr="00AF4BA7">
              <w:rPr>
                <w:rFonts w:ascii="Arial" w:hAnsi="Arial" w:cs="Arial"/>
                <w:sz w:val="23"/>
                <w:szCs w:val="23"/>
              </w:rPr>
              <w:t>3</w:t>
            </w:r>
            <w:r w:rsidR="00A31C1C" w:rsidRPr="00AF4BA7">
              <w:rPr>
                <w:rFonts w:ascii="Arial" w:hAnsi="Arial" w:cs="Arial"/>
                <w:sz w:val="23"/>
                <w:szCs w:val="23"/>
              </w:rPr>
              <w:t>1</w:t>
            </w:r>
            <w:r w:rsidRPr="00AF4BA7">
              <w:rPr>
                <w:rFonts w:ascii="Arial" w:hAnsi="Arial" w:cs="Arial"/>
                <w:sz w:val="23"/>
                <w:szCs w:val="23"/>
                <w:vertAlign w:val="superscript"/>
              </w:rPr>
              <w:t>st</w:t>
            </w:r>
            <w:r w:rsidR="00A31C1C" w:rsidRPr="00AF4BA7">
              <w:rPr>
                <w:rFonts w:ascii="Arial" w:hAnsi="Arial" w:cs="Arial"/>
                <w:sz w:val="23"/>
                <w:szCs w:val="23"/>
              </w:rPr>
              <w:t xml:space="preserve"> </w:t>
            </w:r>
            <w:r w:rsidRPr="00AF4BA7">
              <w:rPr>
                <w:rFonts w:ascii="Arial" w:hAnsi="Arial" w:cs="Arial"/>
                <w:sz w:val="23"/>
                <w:szCs w:val="23"/>
              </w:rPr>
              <w:t xml:space="preserve">March </w:t>
            </w:r>
            <w:r w:rsidR="00A31C1C" w:rsidRPr="00AF4BA7">
              <w:rPr>
                <w:rFonts w:ascii="Arial" w:hAnsi="Arial" w:cs="Arial"/>
                <w:sz w:val="23"/>
                <w:szCs w:val="23"/>
              </w:rPr>
              <w:t>2023</w:t>
            </w:r>
          </w:p>
        </w:tc>
        <w:tc>
          <w:tcPr>
            <w:tcW w:w="6383" w:type="dxa"/>
            <w:shd w:val="clear" w:color="auto" w:fill="auto"/>
          </w:tcPr>
          <w:p w14:paraId="52ABA4E0" w14:textId="77777777" w:rsidR="00A31C1C" w:rsidRPr="00AF4BA7" w:rsidRDefault="00A31C1C" w:rsidP="00A31C1C">
            <w:pPr>
              <w:spacing w:before="40" w:after="40"/>
              <w:rPr>
                <w:rFonts w:ascii="Arial" w:hAnsi="Arial" w:cs="Arial"/>
                <w:sz w:val="23"/>
                <w:szCs w:val="23"/>
              </w:rPr>
            </w:pPr>
            <w:r w:rsidRPr="00AF4BA7">
              <w:rPr>
                <w:rFonts w:ascii="Arial" w:hAnsi="Arial" w:cs="Arial"/>
                <w:sz w:val="23"/>
                <w:szCs w:val="23"/>
              </w:rPr>
              <w:t>Works to be completed</w:t>
            </w:r>
          </w:p>
        </w:tc>
      </w:tr>
    </w:tbl>
    <w:p w14:paraId="49D6EB1C" w14:textId="77777777" w:rsidR="00734253" w:rsidRPr="00625BE1" w:rsidRDefault="00734253" w:rsidP="009B7C2F">
      <w:pPr>
        <w:rPr>
          <w:rFonts w:ascii="Arial" w:hAnsi="Arial" w:cs="Arial"/>
          <w:sz w:val="23"/>
          <w:szCs w:val="23"/>
          <w:highlight w:val="yellow"/>
        </w:rPr>
      </w:pPr>
    </w:p>
    <w:p w14:paraId="2D14F56B" w14:textId="77777777" w:rsidR="00975D16" w:rsidRPr="00B0091E" w:rsidRDefault="00975D16" w:rsidP="00975D16">
      <w:pPr>
        <w:pStyle w:val="Heading3"/>
        <w:rPr>
          <w:color w:val="21007E"/>
          <w:sz w:val="28"/>
          <w:szCs w:val="28"/>
        </w:rPr>
      </w:pPr>
      <w:r w:rsidRPr="00B0091E">
        <w:rPr>
          <w:color w:val="21007E"/>
          <w:sz w:val="28"/>
          <w:szCs w:val="28"/>
        </w:rPr>
        <w:t>ADDITIONAL TENDER INFORMATION</w:t>
      </w:r>
    </w:p>
    <w:p w14:paraId="1817C571"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Confidentiality</w:t>
      </w:r>
    </w:p>
    <w:p w14:paraId="62FE4309"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details of these documents and all associated documents are to be treated as private and confidential for use only in conne</w:t>
      </w:r>
      <w:r>
        <w:rPr>
          <w:rFonts w:cs="Times New Roman"/>
          <w:b w:val="0"/>
          <w:bCs w:val="0"/>
          <w:sz w:val="23"/>
          <w:szCs w:val="23"/>
        </w:rPr>
        <w:t>ction with the Tender process.</w:t>
      </w:r>
    </w:p>
    <w:p w14:paraId="4F5E98F2"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Freedom of Information</w:t>
      </w:r>
    </w:p>
    <w:p w14:paraId="7B1E4C3C" w14:textId="35AAC7FD" w:rsidR="00975D16" w:rsidRPr="00D42F77" w:rsidRDefault="00975D16" w:rsidP="00975D16">
      <w:pPr>
        <w:pStyle w:val="Heading3"/>
        <w:rPr>
          <w:rFonts w:cs="Times New Roman"/>
          <w:b w:val="0"/>
          <w:bCs w:val="0"/>
          <w:sz w:val="23"/>
          <w:szCs w:val="23"/>
        </w:rPr>
      </w:pPr>
      <w:r w:rsidRPr="00D8672C">
        <w:rPr>
          <w:rFonts w:cs="Times New Roman"/>
          <w:b w:val="0"/>
          <w:bCs w:val="0"/>
          <w:sz w:val="23"/>
          <w:szCs w:val="23"/>
        </w:rPr>
        <w:t>The Authority is committed to meeting its legal responsibilities under the Freedom of Information Act 2000</w:t>
      </w:r>
      <w:r>
        <w:rPr>
          <w:rFonts w:cs="Times New Roman"/>
          <w:b w:val="0"/>
          <w:bCs w:val="0"/>
          <w:sz w:val="23"/>
          <w:szCs w:val="23"/>
        </w:rPr>
        <w:t xml:space="preserve"> and t</w:t>
      </w:r>
      <w:r w:rsidRPr="00F42127">
        <w:rPr>
          <w:rFonts w:cs="Times New Roman"/>
          <w:b w:val="0"/>
          <w:bCs w:val="0"/>
          <w:sz w:val="23"/>
          <w:szCs w:val="23"/>
        </w:rPr>
        <w:t xml:space="preserve">he UK GDPR and the DPA 2018 </w:t>
      </w:r>
      <w:r>
        <w:rPr>
          <w:rFonts w:cs="Times New Roman"/>
          <w:b w:val="0"/>
          <w:bCs w:val="0"/>
          <w:sz w:val="23"/>
          <w:szCs w:val="23"/>
        </w:rPr>
        <w:t>Acts.</w:t>
      </w:r>
      <w:r w:rsidRPr="00D42F77">
        <w:rPr>
          <w:rFonts w:cs="Times New Roman"/>
          <w:b w:val="0"/>
          <w:bCs w:val="0"/>
          <w:sz w:val="23"/>
          <w:szCs w:val="23"/>
        </w:rPr>
        <w:t xml:space="preserve"> Accordingly all information submitted to the Authority may need to be disclosed in response to a request under the Act.</w:t>
      </w:r>
      <w:r w:rsidR="00C510E5">
        <w:rPr>
          <w:rFonts w:cs="Times New Roman"/>
          <w:b w:val="0"/>
          <w:bCs w:val="0"/>
          <w:sz w:val="23"/>
          <w:szCs w:val="23"/>
        </w:rPr>
        <w:t xml:space="preserve"> </w:t>
      </w:r>
      <w:r w:rsidRPr="00D42F77">
        <w:rPr>
          <w:rFonts w:cs="Times New Roman"/>
          <w:b w:val="0"/>
          <w:bCs w:val="0"/>
          <w:sz w:val="23"/>
          <w:szCs w:val="23"/>
        </w:rPr>
        <w:t>If you consider that any of the information included in your tender is commercially sensitive, please identify it and explain (in broad terms) what harm may result from disclosure if a request is received, and the time period applicable to that sensitivity.</w:t>
      </w:r>
      <w:r w:rsidR="00C510E5">
        <w:rPr>
          <w:rFonts w:cs="Times New Roman"/>
          <w:b w:val="0"/>
          <w:bCs w:val="0"/>
          <w:sz w:val="23"/>
          <w:szCs w:val="23"/>
        </w:rPr>
        <w:t xml:space="preserve"> </w:t>
      </w:r>
      <w:r w:rsidRPr="00D42F77">
        <w:rPr>
          <w:rFonts w:cs="Times New Roman"/>
          <w:b w:val="0"/>
          <w:bCs w:val="0"/>
          <w:sz w:val="23"/>
          <w:szCs w:val="23"/>
        </w:rPr>
        <w:t>You should be aware that, even where you have indicated that information is commercially sensitive, we may be required to disclose it under the Act if a request is received.</w:t>
      </w:r>
      <w:r w:rsidR="00C510E5">
        <w:rPr>
          <w:rFonts w:cs="Times New Roman"/>
          <w:b w:val="0"/>
          <w:bCs w:val="0"/>
          <w:sz w:val="23"/>
          <w:szCs w:val="23"/>
        </w:rPr>
        <w:t xml:space="preserve"> </w:t>
      </w:r>
      <w:r w:rsidRPr="00D42F77">
        <w:rPr>
          <w:rFonts w:cs="Times New Roman"/>
          <w:b w:val="0"/>
          <w:bCs w:val="0"/>
          <w:sz w:val="23"/>
          <w:szCs w:val="23"/>
        </w:rPr>
        <w:t>Please also note that the receipt of any material marked ‘confidential’ or equivalent by the public authority should not be taken to mean that the public authority accepts any duty of confidence by virtue of that marking.</w:t>
      </w:r>
      <w:r w:rsidR="00C510E5">
        <w:rPr>
          <w:rFonts w:cs="Times New Roman"/>
          <w:b w:val="0"/>
          <w:bCs w:val="0"/>
          <w:sz w:val="23"/>
          <w:szCs w:val="23"/>
        </w:rPr>
        <w:t xml:space="preserve"> </w:t>
      </w:r>
      <w:r w:rsidRPr="00D42F77">
        <w:rPr>
          <w:rFonts w:cs="Times New Roman"/>
          <w:b w:val="0"/>
          <w:bCs w:val="0"/>
          <w:sz w:val="23"/>
          <w:szCs w:val="23"/>
        </w:rPr>
        <w:t>If a request is received, we may also be required to disclose details of unsuccessful tenders.</w:t>
      </w:r>
    </w:p>
    <w:p w14:paraId="545F8F35" w14:textId="17D079A1"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Anti-</w:t>
      </w:r>
      <w:r>
        <w:rPr>
          <w:rFonts w:ascii="Arial" w:hAnsi="Arial" w:cs="Arial"/>
          <w:b/>
          <w:bCs/>
          <w:color w:val="000080"/>
          <w:sz w:val="23"/>
          <w:szCs w:val="23"/>
        </w:rPr>
        <w:t>f</w:t>
      </w:r>
      <w:r w:rsidRPr="00D7246B">
        <w:rPr>
          <w:rFonts w:ascii="Arial" w:hAnsi="Arial" w:cs="Arial"/>
          <w:b/>
          <w:bCs/>
          <w:color w:val="000080"/>
          <w:sz w:val="23"/>
          <w:szCs w:val="23"/>
        </w:rPr>
        <w:t>raud and Corruption Policy</w:t>
      </w:r>
    </w:p>
    <w:p w14:paraId="7105D65E" w14:textId="33A24F0C"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Authority has an Anti-Fraud and Corruption Strategy which sets out the responsibilities of officers and action to be taken in cases of theft, corruption, irregularity, or when damage is suspected. The Confidential Reporting Code, (Whistle Blowing Policy), forms part of this Strategy which provides a mechanism for staff to report suspected wrong doings confidentially.</w:t>
      </w:r>
      <w:r w:rsidR="00C510E5">
        <w:rPr>
          <w:rFonts w:cs="Times New Roman"/>
          <w:b w:val="0"/>
          <w:bCs w:val="0"/>
          <w:sz w:val="23"/>
          <w:szCs w:val="23"/>
        </w:rPr>
        <w:t xml:space="preserve"> </w:t>
      </w:r>
      <w:r w:rsidRPr="00D42F77">
        <w:rPr>
          <w:rFonts w:cs="Times New Roman"/>
          <w:b w:val="0"/>
          <w:bCs w:val="0"/>
          <w:sz w:val="23"/>
          <w:szCs w:val="23"/>
        </w:rPr>
        <w:t>In the event of such an issue, an investigation would be carried out and action taken as necessary.</w:t>
      </w:r>
    </w:p>
    <w:p w14:paraId="07FDC67E" w14:textId="2EB70D90"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Costs and </w:t>
      </w:r>
      <w:r>
        <w:rPr>
          <w:rFonts w:ascii="Arial" w:hAnsi="Arial" w:cs="Arial"/>
          <w:b/>
          <w:bCs/>
          <w:color w:val="000080"/>
          <w:sz w:val="23"/>
          <w:szCs w:val="23"/>
        </w:rPr>
        <w:t>e</w:t>
      </w:r>
      <w:r w:rsidRPr="00D7246B">
        <w:rPr>
          <w:rFonts w:ascii="Arial" w:hAnsi="Arial" w:cs="Arial"/>
          <w:b/>
          <w:bCs/>
          <w:color w:val="000080"/>
          <w:sz w:val="23"/>
          <w:szCs w:val="23"/>
        </w:rPr>
        <w:t>xpenses</w:t>
      </w:r>
    </w:p>
    <w:p w14:paraId="2DB48A72" w14:textId="6B5AD05F"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Authority will not be responsible for, or pay for, expenses or losses which may be incurred by a tenderer in the preparation of their tender.</w:t>
      </w:r>
      <w:r w:rsidR="00C510E5">
        <w:rPr>
          <w:rFonts w:cs="Times New Roman"/>
          <w:b w:val="0"/>
          <w:bCs w:val="0"/>
          <w:sz w:val="23"/>
          <w:szCs w:val="23"/>
        </w:rPr>
        <w:t xml:space="preserve"> </w:t>
      </w:r>
      <w:r w:rsidRPr="00D42F77">
        <w:rPr>
          <w:rFonts w:cs="Times New Roman"/>
          <w:b w:val="0"/>
          <w:bCs w:val="0"/>
          <w:sz w:val="23"/>
          <w:szCs w:val="23"/>
        </w:rPr>
        <w:t>The Authority does not bind itself to accept any of the tenders as a result of the tendering process including the lowest tender.</w:t>
      </w:r>
    </w:p>
    <w:p w14:paraId="022FF383" w14:textId="717447AF"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Preparation of </w:t>
      </w:r>
      <w:r>
        <w:rPr>
          <w:rFonts w:ascii="Arial" w:hAnsi="Arial" w:cs="Arial"/>
          <w:b/>
          <w:bCs/>
          <w:color w:val="000080"/>
          <w:sz w:val="23"/>
          <w:szCs w:val="23"/>
        </w:rPr>
        <w:t>t</w:t>
      </w:r>
      <w:r w:rsidRPr="00D7246B">
        <w:rPr>
          <w:rFonts w:ascii="Arial" w:hAnsi="Arial" w:cs="Arial"/>
          <w:b/>
          <w:bCs/>
          <w:color w:val="000080"/>
          <w:sz w:val="23"/>
          <w:szCs w:val="23"/>
        </w:rPr>
        <w:t>enders</w:t>
      </w:r>
    </w:p>
    <w:p w14:paraId="554CA699" w14:textId="30919343" w:rsidR="00DD4245" w:rsidRPr="00975D16" w:rsidRDefault="00975D16" w:rsidP="00975D16">
      <w:pPr>
        <w:pStyle w:val="Heading3"/>
        <w:rPr>
          <w:rFonts w:cs="Times New Roman"/>
          <w:b w:val="0"/>
          <w:bCs w:val="0"/>
          <w:sz w:val="23"/>
          <w:szCs w:val="23"/>
        </w:rPr>
      </w:pPr>
      <w:r w:rsidRPr="00D42F77">
        <w:rPr>
          <w:rFonts w:cs="Times New Roman"/>
          <w:b w:val="0"/>
          <w:bCs w:val="0"/>
          <w:sz w:val="23"/>
          <w:szCs w:val="23"/>
        </w:rPr>
        <w:t>For the preparation of their tender and entering into a contract with the Authority, tenderers must ensure that they have all the information required and must satisfy them of the correct interpretation of terminology used in these documents.</w:t>
      </w:r>
      <w:r w:rsidR="00C510E5">
        <w:rPr>
          <w:rFonts w:cs="Times New Roman"/>
          <w:b w:val="0"/>
          <w:bCs w:val="0"/>
          <w:sz w:val="23"/>
          <w:szCs w:val="23"/>
        </w:rPr>
        <w:t xml:space="preserve">  </w:t>
      </w:r>
    </w:p>
    <w:p w14:paraId="338BCC5C" w14:textId="77777777" w:rsidR="00FC74C6" w:rsidRDefault="00FC74C6">
      <w:pPr>
        <w:rPr>
          <w:rFonts w:ascii="Arial" w:hAnsi="Arial" w:cs="Arial"/>
          <w:b/>
          <w:color w:val="270191"/>
          <w:sz w:val="23"/>
          <w:szCs w:val="23"/>
        </w:rPr>
      </w:pPr>
      <w:r>
        <w:rPr>
          <w:rFonts w:cs="Arial"/>
          <w:b/>
          <w:color w:val="270191"/>
          <w:sz w:val="23"/>
          <w:szCs w:val="23"/>
        </w:rPr>
        <w:br w:type="page"/>
      </w:r>
    </w:p>
    <w:p w14:paraId="78A019C4" w14:textId="532E5550" w:rsidR="00DD4245" w:rsidRPr="00B0091E" w:rsidRDefault="00DD4245" w:rsidP="00975D16">
      <w:pPr>
        <w:pStyle w:val="BodyText"/>
        <w:spacing w:before="240" w:after="120"/>
        <w:rPr>
          <w:rFonts w:cs="Arial"/>
          <w:b/>
          <w:color w:val="270191"/>
          <w:sz w:val="23"/>
          <w:szCs w:val="23"/>
        </w:rPr>
      </w:pPr>
      <w:r w:rsidRPr="00B0091E">
        <w:rPr>
          <w:rFonts w:cs="Arial"/>
          <w:b/>
          <w:color w:val="270191"/>
          <w:sz w:val="23"/>
          <w:szCs w:val="23"/>
        </w:rPr>
        <w:lastRenderedPageBreak/>
        <w:t>Queries on the tenders</w:t>
      </w:r>
    </w:p>
    <w:p w14:paraId="31095A68" w14:textId="3818560A" w:rsidR="00DD4245" w:rsidRPr="00C132D1" w:rsidRDefault="00DD4245" w:rsidP="009B7C2F">
      <w:pPr>
        <w:pStyle w:val="BodyText"/>
        <w:rPr>
          <w:rFonts w:cs="Arial"/>
          <w:sz w:val="23"/>
          <w:szCs w:val="23"/>
        </w:rPr>
      </w:pPr>
      <w:r w:rsidRPr="00B0091E">
        <w:rPr>
          <w:rFonts w:cs="Arial"/>
          <w:sz w:val="23"/>
          <w:szCs w:val="23"/>
        </w:rPr>
        <w:t xml:space="preserve">If any points in these tender documents are considered by the tenderer as unclear, the tenderer should </w:t>
      </w:r>
      <w:r w:rsidR="00C132D1" w:rsidRPr="00B0091E">
        <w:rPr>
          <w:rFonts w:cs="Arial"/>
          <w:sz w:val="23"/>
          <w:szCs w:val="23"/>
        </w:rPr>
        <w:t xml:space="preserve">use The Chest messaging portal to </w:t>
      </w:r>
      <w:r w:rsidRPr="00B0091E">
        <w:rPr>
          <w:rFonts w:cs="Arial"/>
          <w:sz w:val="23"/>
          <w:szCs w:val="23"/>
        </w:rPr>
        <w:t xml:space="preserve">address their queries </w:t>
      </w:r>
      <w:r w:rsidR="00C132D1" w:rsidRPr="00B0091E">
        <w:rPr>
          <w:rFonts w:cs="Arial"/>
          <w:sz w:val="23"/>
          <w:szCs w:val="23"/>
        </w:rPr>
        <w:t>and</w:t>
      </w:r>
      <w:r w:rsidRPr="00B0091E">
        <w:rPr>
          <w:rFonts w:cs="Arial"/>
          <w:sz w:val="23"/>
          <w:szCs w:val="23"/>
        </w:rPr>
        <w:t xml:space="preserve"> obtain an explanation before sending their tender. Their query will be responded to, but it shall not be construed in a way that adds to, modifies or takes away from the meaning and intent of the contract and/or the obligations and liabilities of the contract. </w:t>
      </w:r>
    </w:p>
    <w:p w14:paraId="4EDE1854" w14:textId="77777777" w:rsidR="004A66C3" w:rsidRPr="00B0091E" w:rsidRDefault="004A66C3" w:rsidP="009B7C2F">
      <w:pPr>
        <w:pStyle w:val="BodyText"/>
        <w:rPr>
          <w:rFonts w:cs="Arial"/>
          <w:sz w:val="23"/>
          <w:szCs w:val="23"/>
        </w:rPr>
      </w:pPr>
    </w:p>
    <w:p w14:paraId="4758FAA8"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Alterations</w:t>
      </w:r>
    </w:p>
    <w:p w14:paraId="3B94CEAF" w14:textId="1D5B6010" w:rsidR="00975D16" w:rsidRDefault="00975D16" w:rsidP="00975D16">
      <w:pPr>
        <w:pStyle w:val="Heading3"/>
        <w:rPr>
          <w:rFonts w:cs="Times New Roman"/>
          <w:b w:val="0"/>
          <w:bCs w:val="0"/>
          <w:sz w:val="23"/>
          <w:szCs w:val="23"/>
        </w:rPr>
      </w:pPr>
      <w:r w:rsidRPr="00D42F77">
        <w:rPr>
          <w:rFonts w:cs="Times New Roman"/>
          <w:b w:val="0"/>
          <w:bCs w:val="0"/>
          <w:sz w:val="23"/>
          <w:szCs w:val="23"/>
        </w:rPr>
        <w:t>None of these documents may be altered by the tenderer.</w:t>
      </w:r>
      <w:r w:rsidR="00C510E5">
        <w:rPr>
          <w:rFonts w:cs="Times New Roman"/>
          <w:b w:val="0"/>
          <w:bCs w:val="0"/>
          <w:sz w:val="23"/>
          <w:szCs w:val="23"/>
        </w:rPr>
        <w:t xml:space="preserve"> </w:t>
      </w:r>
      <w:r w:rsidRPr="00D42F77">
        <w:rPr>
          <w:rFonts w:cs="Times New Roman"/>
          <w:b w:val="0"/>
          <w:bCs w:val="0"/>
          <w:sz w:val="23"/>
          <w:szCs w:val="23"/>
        </w:rPr>
        <w:t>If the tenderer wishes to propose modifications to any of the documents (which they may consider would provide a better way to achieve the contracts objectives) they must provide details in a separate letter accompanying the tender response.</w:t>
      </w:r>
    </w:p>
    <w:p w14:paraId="56C9DD46" w14:textId="77777777" w:rsidR="00975D16" w:rsidRDefault="00975D16" w:rsidP="00975D16">
      <w:pPr>
        <w:rPr>
          <w:rFonts w:ascii="Arial" w:hAnsi="Arial" w:cs="Arial"/>
          <w:b/>
          <w:color w:val="002060"/>
          <w:sz w:val="23"/>
          <w:szCs w:val="23"/>
        </w:rPr>
      </w:pPr>
    </w:p>
    <w:p w14:paraId="193AAE22" w14:textId="77777777" w:rsidR="00975D16" w:rsidRPr="00A54D90" w:rsidRDefault="00975D16" w:rsidP="00975D16">
      <w:pPr>
        <w:rPr>
          <w:rFonts w:ascii="Arial" w:hAnsi="Arial" w:cs="Arial"/>
          <w:b/>
          <w:color w:val="002060"/>
          <w:sz w:val="23"/>
          <w:szCs w:val="23"/>
        </w:rPr>
      </w:pPr>
      <w:r w:rsidRPr="00A54D90">
        <w:rPr>
          <w:rFonts w:ascii="Arial" w:hAnsi="Arial" w:cs="Arial"/>
          <w:b/>
          <w:color w:val="002060"/>
          <w:sz w:val="23"/>
          <w:szCs w:val="23"/>
        </w:rPr>
        <w:t>Prices</w:t>
      </w:r>
    </w:p>
    <w:p w14:paraId="7B3710CF" w14:textId="77777777" w:rsidR="00975D16" w:rsidRDefault="00975D16" w:rsidP="00975D16"/>
    <w:p w14:paraId="0A8CD9D3" w14:textId="77777777" w:rsidR="00975D16" w:rsidRPr="00A872C6" w:rsidRDefault="00975D16" w:rsidP="00975D16">
      <w:pPr>
        <w:rPr>
          <w:rFonts w:ascii="Arial" w:hAnsi="Arial"/>
          <w:sz w:val="23"/>
          <w:szCs w:val="23"/>
        </w:rPr>
      </w:pPr>
      <w:r w:rsidRPr="00A872C6">
        <w:rPr>
          <w:rFonts w:ascii="Arial" w:hAnsi="Arial"/>
          <w:sz w:val="23"/>
          <w:szCs w:val="23"/>
        </w:rPr>
        <w:t>All prices must be net and, where applicable, carriage paid with all cash and trade discounts allowed for.</w:t>
      </w:r>
    </w:p>
    <w:p w14:paraId="3D0E4D09" w14:textId="745D6793" w:rsidR="00975D16" w:rsidRPr="00975D16" w:rsidRDefault="00975D16" w:rsidP="00975D16">
      <w:pPr>
        <w:spacing w:before="240" w:after="120"/>
        <w:rPr>
          <w:rFonts w:ascii="Arial" w:hAnsi="Arial" w:cs="Arial"/>
          <w:b/>
          <w:bCs/>
          <w:color w:val="000080"/>
          <w:sz w:val="23"/>
          <w:szCs w:val="23"/>
        </w:rPr>
      </w:pPr>
      <w:r w:rsidRPr="00477DE4">
        <w:rPr>
          <w:rFonts w:ascii="Arial" w:hAnsi="Arial" w:cs="Arial"/>
          <w:b/>
          <w:bCs/>
          <w:color w:val="000080"/>
          <w:sz w:val="23"/>
          <w:szCs w:val="23"/>
        </w:rPr>
        <w:t>VAT</w:t>
      </w:r>
    </w:p>
    <w:p w14:paraId="68AE2E5B" w14:textId="77777777" w:rsidR="00975D16" w:rsidRPr="00A872C6" w:rsidRDefault="00975D16" w:rsidP="00975D16">
      <w:pPr>
        <w:rPr>
          <w:rFonts w:ascii="Arial" w:hAnsi="Arial"/>
          <w:sz w:val="23"/>
          <w:szCs w:val="23"/>
        </w:rPr>
      </w:pPr>
      <w:r w:rsidRPr="00A872C6">
        <w:rPr>
          <w:rFonts w:ascii="Arial" w:hAnsi="Arial"/>
          <w:sz w:val="23"/>
          <w:szCs w:val="23"/>
        </w:rPr>
        <w:t xml:space="preserve">All prices and/or rates shall be </w:t>
      </w:r>
      <w:r w:rsidRPr="009940DD">
        <w:rPr>
          <w:rFonts w:ascii="Arial" w:hAnsi="Arial"/>
          <w:b/>
          <w:sz w:val="23"/>
          <w:szCs w:val="23"/>
          <w:u w:val="single"/>
        </w:rPr>
        <w:t>exclusive</w:t>
      </w:r>
      <w:r w:rsidRPr="00A872C6">
        <w:rPr>
          <w:rFonts w:ascii="Arial" w:hAnsi="Arial"/>
          <w:sz w:val="23"/>
          <w:szCs w:val="23"/>
        </w:rPr>
        <w:t xml:space="preserve"> of VAT.</w:t>
      </w:r>
    </w:p>
    <w:p w14:paraId="7D353BF6" w14:textId="2F380650" w:rsidR="00975D16" w:rsidRPr="00D7246B" w:rsidRDefault="00975D16" w:rsidP="00975D16">
      <w:pPr>
        <w:spacing w:before="240" w:after="120"/>
        <w:jc w:val="both"/>
        <w:rPr>
          <w:rFonts w:ascii="Arial" w:hAnsi="Arial" w:cs="Arial"/>
          <w:b/>
          <w:bCs/>
          <w:color w:val="000080"/>
          <w:sz w:val="23"/>
          <w:szCs w:val="23"/>
        </w:rPr>
      </w:pPr>
      <w:r w:rsidRPr="00F87ADF">
        <w:rPr>
          <w:rFonts w:ascii="Arial" w:hAnsi="Arial" w:cs="Arial"/>
          <w:b/>
          <w:bCs/>
          <w:color w:val="000080"/>
          <w:sz w:val="23"/>
          <w:szCs w:val="23"/>
        </w:rPr>
        <w:t xml:space="preserve">Validity of </w:t>
      </w:r>
      <w:r>
        <w:rPr>
          <w:rFonts w:ascii="Arial" w:hAnsi="Arial" w:cs="Arial"/>
          <w:b/>
          <w:bCs/>
          <w:color w:val="000080"/>
          <w:sz w:val="23"/>
          <w:szCs w:val="23"/>
        </w:rPr>
        <w:t>t</w:t>
      </w:r>
      <w:r w:rsidRPr="00F87ADF">
        <w:rPr>
          <w:rFonts w:ascii="Arial" w:hAnsi="Arial" w:cs="Arial"/>
          <w:b/>
          <w:bCs/>
          <w:color w:val="000080"/>
          <w:sz w:val="23"/>
          <w:szCs w:val="23"/>
        </w:rPr>
        <w:t>enders</w:t>
      </w:r>
    </w:p>
    <w:p w14:paraId="7E4A4393"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Tenders shall be valid for a minimum of three calendar months from the closing date for receipt of tenders.</w:t>
      </w:r>
    </w:p>
    <w:p w14:paraId="020F5E4F"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Sub-contractors</w:t>
      </w:r>
    </w:p>
    <w:p w14:paraId="22A1B293"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names and addresses of any sub-contractors the tenderer proposes to employ must be provided with the tender.</w:t>
      </w:r>
    </w:p>
    <w:p w14:paraId="304C7BE2" w14:textId="65248252"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Quality of </w:t>
      </w:r>
      <w:r>
        <w:rPr>
          <w:rFonts w:ascii="Arial" w:hAnsi="Arial" w:cs="Arial"/>
          <w:b/>
          <w:bCs/>
          <w:color w:val="000080"/>
          <w:sz w:val="23"/>
          <w:szCs w:val="23"/>
        </w:rPr>
        <w:t>g</w:t>
      </w:r>
      <w:r w:rsidRPr="00D7246B">
        <w:rPr>
          <w:rFonts w:ascii="Arial" w:hAnsi="Arial" w:cs="Arial"/>
          <w:b/>
          <w:bCs/>
          <w:color w:val="000080"/>
          <w:sz w:val="23"/>
          <w:szCs w:val="23"/>
        </w:rPr>
        <w:t xml:space="preserve">oods / </w:t>
      </w:r>
      <w:r>
        <w:rPr>
          <w:rFonts w:ascii="Arial" w:hAnsi="Arial" w:cs="Arial"/>
          <w:b/>
          <w:bCs/>
          <w:color w:val="000080"/>
          <w:sz w:val="23"/>
          <w:szCs w:val="23"/>
        </w:rPr>
        <w:t>s</w:t>
      </w:r>
      <w:r w:rsidRPr="00D7246B">
        <w:rPr>
          <w:rFonts w:ascii="Arial" w:hAnsi="Arial" w:cs="Arial"/>
          <w:b/>
          <w:bCs/>
          <w:color w:val="000080"/>
          <w:sz w:val="23"/>
          <w:szCs w:val="23"/>
        </w:rPr>
        <w:t>ervices</w:t>
      </w:r>
    </w:p>
    <w:p w14:paraId="01396CB7"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Tenderers must possess relevant professional qualifications and experience.</w:t>
      </w:r>
    </w:p>
    <w:p w14:paraId="130C5345" w14:textId="0EAEA68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Conflict of </w:t>
      </w:r>
      <w:r>
        <w:rPr>
          <w:rFonts w:ascii="Arial" w:hAnsi="Arial" w:cs="Arial"/>
          <w:b/>
          <w:bCs/>
          <w:color w:val="000080"/>
          <w:sz w:val="23"/>
          <w:szCs w:val="23"/>
        </w:rPr>
        <w:t>i</w:t>
      </w:r>
      <w:r w:rsidRPr="00D7246B">
        <w:rPr>
          <w:rFonts w:ascii="Arial" w:hAnsi="Arial" w:cs="Arial"/>
          <w:b/>
          <w:bCs/>
          <w:color w:val="000080"/>
          <w:sz w:val="23"/>
          <w:szCs w:val="23"/>
        </w:rPr>
        <w:t>nterest</w:t>
      </w:r>
    </w:p>
    <w:p w14:paraId="5AE326AD"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Authority requires all tenderers to confirm whether any actual or potential conflicts of interest that exist which may prevent them undertaking this work, and a description of measures they would adopt if a potential conflict of interest arose during or following completion of this work.</w:t>
      </w:r>
    </w:p>
    <w:p w14:paraId="4920269E" w14:textId="3BF58340"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Treatment of </w:t>
      </w:r>
      <w:r>
        <w:rPr>
          <w:rFonts w:ascii="Arial" w:hAnsi="Arial" w:cs="Arial"/>
          <w:b/>
          <w:bCs/>
          <w:color w:val="000080"/>
          <w:sz w:val="23"/>
          <w:szCs w:val="23"/>
        </w:rPr>
        <w:t>t</w:t>
      </w:r>
      <w:r w:rsidRPr="00D7246B">
        <w:rPr>
          <w:rFonts w:ascii="Arial" w:hAnsi="Arial" w:cs="Arial"/>
          <w:b/>
          <w:bCs/>
          <w:color w:val="000080"/>
          <w:sz w:val="23"/>
          <w:szCs w:val="23"/>
        </w:rPr>
        <w:t>ender</w:t>
      </w:r>
    </w:p>
    <w:p w14:paraId="7176681E" w14:textId="526C4096"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acknowledgement of receipt of any submitted tender shall not constitute any actual or implied agreement between the Authority and the tenderer.</w:t>
      </w:r>
      <w:r w:rsidR="00C510E5">
        <w:rPr>
          <w:rFonts w:cs="Times New Roman"/>
          <w:b w:val="0"/>
          <w:bCs w:val="0"/>
          <w:sz w:val="23"/>
          <w:szCs w:val="23"/>
        </w:rPr>
        <w:t xml:space="preserve"> </w:t>
      </w:r>
    </w:p>
    <w:p w14:paraId="6685363D"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Debriefing</w:t>
      </w:r>
    </w:p>
    <w:p w14:paraId="1F7EBF5E" w14:textId="17381778"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All unsuccessful bidders will be offered the opportunity to be given a debriefing.</w:t>
      </w:r>
      <w:r w:rsidR="00C510E5">
        <w:rPr>
          <w:rFonts w:cs="Times New Roman"/>
          <w:b w:val="0"/>
          <w:bCs w:val="0"/>
          <w:sz w:val="23"/>
          <w:szCs w:val="23"/>
        </w:rPr>
        <w:t xml:space="preserve"> </w:t>
      </w:r>
      <w:r w:rsidRPr="00D42F77">
        <w:rPr>
          <w:rFonts w:cs="Times New Roman"/>
          <w:b w:val="0"/>
          <w:bCs w:val="0"/>
          <w:sz w:val="23"/>
          <w:szCs w:val="23"/>
        </w:rPr>
        <w:t>Requests for debriefing are to be made in writing.</w:t>
      </w:r>
    </w:p>
    <w:p w14:paraId="5C8040A1" w14:textId="77777777" w:rsidR="00975D16" w:rsidRPr="005062C2"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The Authority’s use </w:t>
      </w:r>
      <w:r w:rsidRPr="005062C2">
        <w:rPr>
          <w:rFonts w:ascii="Arial" w:hAnsi="Arial" w:cs="Arial"/>
          <w:b/>
          <w:bCs/>
          <w:color w:val="000080"/>
          <w:sz w:val="23"/>
          <w:szCs w:val="23"/>
        </w:rPr>
        <w:t>of Contract Outputs</w:t>
      </w:r>
    </w:p>
    <w:p w14:paraId="3F3C4544" w14:textId="54B8F428" w:rsidR="00975D16" w:rsidRPr="00D42F77" w:rsidRDefault="00975D16" w:rsidP="00975D16">
      <w:pPr>
        <w:pStyle w:val="Heading3"/>
        <w:rPr>
          <w:rFonts w:cs="Times New Roman"/>
          <w:b w:val="0"/>
          <w:bCs w:val="0"/>
          <w:sz w:val="23"/>
          <w:szCs w:val="23"/>
        </w:rPr>
      </w:pPr>
      <w:r w:rsidRPr="005062C2">
        <w:rPr>
          <w:rFonts w:cs="Times New Roman"/>
          <w:b w:val="0"/>
          <w:bCs w:val="0"/>
          <w:sz w:val="23"/>
          <w:szCs w:val="23"/>
        </w:rPr>
        <w:lastRenderedPageBreak/>
        <w:t>The Authority may wish to publicly quote the Contract Outputs such as any policies, figures, training materials, risk assessments etc. Tenders</w:t>
      </w:r>
      <w:r w:rsidRPr="00D42F77">
        <w:rPr>
          <w:rFonts w:cs="Times New Roman"/>
          <w:b w:val="0"/>
          <w:bCs w:val="0"/>
          <w:sz w:val="23"/>
          <w:szCs w:val="23"/>
        </w:rPr>
        <w:t xml:space="preserve"> are requested to confirm that the Authority may (at the Authority’s own discretion) do so without restriction.</w:t>
      </w:r>
    </w:p>
    <w:p w14:paraId="063A274F" w14:textId="77777777" w:rsidR="00975D16" w:rsidRPr="00D42F77" w:rsidRDefault="00975D16" w:rsidP="00975D16">
      <w:pPr>
        <w:spacing w:before="240" w:after="120"/>
        <w:jc w:val="both"/>
        <w:rPr>
          <w:rFonts w:ascii="Arial" w:hAnsi="Arial" w:cs="Arial"/>
          <w:b/>
          <w:bCs/>
          <w:color w:val="000080"/>
          <w:sz w:val="23"/>
          <w:szCs w:val="23"/>
        </w:rPr>
      </w:pPr>
      <w:r w:rsidRPr="00D42F77">
        <w:rPr>
          <w:rFonts w:ascii="Arial" w:hAnsi="Arial" w:cs="Arial"/>
          <w:b/>
          <w:bCs/>
          <w:color w:val="000080"/>
          <w:sz w:val="23"/>
          <w:szCs w:val="23"/>
        </w:rPr>
        <w:t>Ownership</w:t>
      </w:r>
    </w:p>
    <w:p w14:paraId="0002C0DE"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w:t>
      </w:r>
      <w:r>
        <w:rPr>
          <w:rFonts w:cs="Times New Roman"/>
          <w:b w:val="0"/>
          <w:bCs w:val="0"/>
          <w:sz w:val="23"/>
          <w:szCs w:val="23"/>
        </w:rPr>
        <w:t>e</w:t>
      </w:r>
      <w:r w:rsidRPr="00D42F77">
        <w:rPr>
          <w:rFonts w:cs="Times New Roman"/>
          <w:b w:val="0"/>
          <w:bCs w:val="0"/>
          <w:sz w:val="23"/>
          <w:szCs w:val="23"/>
        </w:rPr>
        <w:t xml:space="preserve"> intellectual property rights rests with the Authority, not the tenderer.</w:t>
      </w:r>
    </w:p>
    <w:p w14:paraId="4AC7F4BB" w14:textId="77777777" w:rsidR="00CD53EA" w:rsidRPr="00625BE1" w:rsidRDefault="00CD53EA" w:rsidP="00422F06">
      <w:pPr>
        <w:pStyle w:val="BodyTextIndent"/>
        <w:ind w:left="0"/>
        <w:rPr>
          <w:rFonts w:ascii="Arial" w:hAnsi="Arial" w:cs="Arial"/>
          <w:color w:val="000000"/>
          <w:sz w:val="23"/>
          <w:szCs w:val="23"/>
        </w:rPr>
      </w:pPr>
    </w:p>
    <w:sectPr w:rsidR="00CD53EA" w:rsidRPr="00625BE1" w:rsidSect="008772F2">
      <w:pgSz w:w="11906" w:h="16838"/>
      <w:pgMar w:top="851" w:right="1134" w:bottom="851"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050C" w14:textId="77777777" w:rsidR="00182067" w:rsidRDefault="00182067">
      <w:r>
        <w:separator/>
      </w:r>
    </w:p>
  </w:endnote>
  <w:endnote w:type="continuationSeparator" w:id="0">
    <w:p w14:paraId="6C86FAF4" w14:textId="77777777" w:rsidR="00182067" w:rsidRDefault="0018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5461822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109979EE" w14:textId="2E929EF0" w:rsidR="00FC74C6" w:rsidRPr="009B7540" w:rsidRDefault="00FC74C6">
            <w:pPr>
              <w:pStyle w:val="Footer"/>
              <w:jc w:val="center"/>
              <w:rPr>
                <w:rFonts w:ascii="Arial" w:hAnsi="Arial" w:cs="Arial"/>
              </w:rPr>
            </w:pPr>
            <w:r w:rsidRPr="009B7540">
              <w:rPr>
                <w:rFonts w:ascii="Arial" w:hAnsi="Arial" w:cs="Arial"/>
              </w:rPr>
              <w:t xml:space="preserve">Page </w:t>
            </w:r>
            <w:r w:rsidRPr="009B7540">
              <w:rPr>
                <w:rFonts w:ascii="Arial" w:hAnsi="Arial" w:cs="Arial"/>
                <w:b/>
                <w:bCs/>
              </w:rPr>
              <w:fldChar w:fldCharType="begin"/>
            </w:r>
            <w:r w:rsidRPr="009B7540">
              <w:rPr>
                <w:rFonts w:ascii="Arial" w:hAnsi="Arial" w:cs="Arial"/>
                <w:b/>
                <w:bCs/>
              </w:rPr>
              <w:instrText xml:space="preserve"> PAGE </w:instrText>
            </w:r>
            <w:r w:rsidRPr="009B7540">
              <w:rPr>
                <w:rFonts w:ascii="Arial" w:hAnsi="Arial" w:cs="Arial"/>
                <w:b/>
                <w:bCs/>
              </w:rPr>
              <w:fldChar w:fldCharType="separate"/>
            </w:r>
            <w:r w:rsidRPr="009B7540">
              <w:rPr>
                <w:rFonts w:ascii="Arial" w:hAnsi="Arial" w:cs="Arial"/>
                <w:b/>
                <w:bCs/>
                <w:noProof/>
              </w:rPr>
              <w:t>2</w:t>
            </w:r>
            <w:r w:rsidRPr="009B7540">
              <w:rPr>
                <w:rFonts w:ascii="Arial" w:hAnsi="Arial" w:cs="Arial"/>
                <w:b/>
                <w:bCs/>
              </w:rPr>
              <w:fldChar w:fldCharType="end"/>
            </w:r>
            <w:r w:rsidRPr="009B7540">
              <w:rPr>
                <w:rFonts w:ascii="Arial" w:hAnsi="Arial" w:cs="Arial"/>
              </w:rPr>
              <w:t xml:space="preserve"> of </w:t>
            </w:r>
            <w:r w:rsidRPr="009B7540">
              <w:rPr>
                <w:rFonts w:ascii="Arial" w:hAnsi="Arial" w:cs="Arial"/>
                <w:b/>
                <w:bCs/>
              </w:rPr>
              <w:fldChar w:fldCharType="begin"/>
            </w:r>
            <w:r w:rsidRPr="009B7540">
              <w:rPr>
                <w:rFonts w:ascii="Arial" w:hAnsi="Arial" w:cs="Arial"/>
                <w:b/>
                <w:bCs/>
              </w:rPr>
              <w:instrText xml:space="preserve"> NUMPAGES  </w:instrText>
            </w:r>
            <w:r w:rsidRPr="009B7540">
              <w:rPr>
                <w:rFonts w:ascii="Arial" w:hAnsi="Arial" w:cs="Arial"/>
                <w:b/>
                <w:bCs/>
              </w:rPr>
              <w:fldChar w:fldCharType="separate"/>
            </w:r>
            <w:r w:rsidRPr="009B7540">
              <w:rPr>
                <w:rFonts w:ascii="Arial" w:hAnsi="Arial" w:cs="Arial"/>
                <w:b/>
                <w:bCs/>
                <w:noProof/>
              </w:rPr>
              <w:t>2</w:t>
            </w:r>
            <w:r w:rsidRPr="009B7540">
              <w:rPr>
                <w:rFonts w:ascii="Arial" w:hAnsi="Arial" w:cs="Arial"/>
                <w:b/>
                <w:bCs/>
              </w:rPr>
              <w:fldChar w:fldCharType="end"/>
            </w:r>
          </w:p>
        </w:sdtContent>
      </w:sdt>
    </w:sdtContent>
  </w:sdt>
  <w:p w14:paraId="1199804C" w14:textId="77777777" w:rsidR="00FC74C6" w:rsidRDefault="00FC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1C6B" w14:textId="77777777" w:rsidR="00182067" w:rsidRDefault="00182067">
      <w:r>
        <w:separator/>
      </w:r>
    </w:p>
  </w:footnote>
  <w:footnote w:type="continuationSeparator" w:id="0">
    <w:p w14:paraId="02147494" w14:textId="77777777" w:rsidR="00182067" w:rsidRDefault="00182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AEA"/>
    <w:multiLevelType w:val="hybridMultilevel"/>
    <w:tmpl w:val="6ECE6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D3F64"/>
    <w:multiLevelType w:val="hybridMultilevel"/>
    <w:tmpl w:val="31A26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7C5C06"/>
    <w:multiLevelType w:val="hybridMultilevel"/>
    <w:tmpl w:val="2B302F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45B45"/>
    <w:multiLevelType w:val="hybridMultilevel"/>
    <w:tmpl w:val="6508711A"/>
    <w:lvl w:ilvl="0" w:tplc="7234A38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C56E5B"/>
    <w:multiLevelType w:val="hybridMultilevel"/>
    <w:tmpl w:val="D708E766"/>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25523A"/>
    <w:multiLevelType w:val="hybridMultilevel"/>
    <w:tmpl w:val="2B2A3936"/>
    <w:lvl w:ilvl="0" w:tplc="7234A38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5D32E3"/>
    <w:multiLevelType w:val="hybridMultilevel"/>
    <w:tmpl w:val="F0242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55814"/>
    <w:multiLevelType w:val="hybridMultilevel"/>
    <w:tmpl w:val="2672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A45EF"/>
    <w:multiLevelType w:val="hybridMultilevel"/>
    <w:tmpl w:val="D1289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C07B4"/>
    <w:multiLevelType w:val="hybridMultilevel"/>
    <w:tmpl w:val="A45A98D2"/>
    <w:lvl w:ilvl="0" w:tplc="433809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67F5669"/>
    <w:multiLevelType w:val="hybridMultilevel"/>
    <w:tmpl w:val="768EB7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74109DE"/>
    <w:multiLevelType w:val="hybridMultilevel"/>
    <w:tmpl w:val="83E0A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14F47"/>
    <w:multiLevelType w:val="singleLevel"/>
    <w:tmpl w:val="153C2324"/>
    <w:lvl w:ilvl="0">
      <w:start w:val="1"/>
      <w:numFmt w:val="decimal"/>
      <w:lvlText w:val="%1)"/>
      <w:lvlJc w:val="left"/>
      <w:pPr>
        <w:tabs>
          <w:tab w:val="num" w:pos="720"/>
        </w:tabs>
        <w:ind w:left="720" w:hanging="720"/>
      </w:pPr>
      <w:rPr>
        <w:rFonts w:hint="default"/>
      </w:rPr>
    </w:lvl>
  </w:abstractNum>
  <w:abstractNum w:abstractNumId="13" w15:restartNumberingAfterBreak="0">
    <w:nsid w:val="3DCB4FBC"/>
    <w:multiLevelType w:val="hybridMultilevel"/>
    <w:tmpl w:val="414682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243A18"/>
    <w:multiLevelType w:val="singleLevel"/>
    <w:tmpl w:val="EA5ECFD0"/>
    <w:lvl w:ilvl="0">
      <w:start w:val="1"/>
      <w:numFmt w:val="decimal"/>
      <w:lvlText w:val="%1."/>
      <w:lvlJc w:val="left"/>
      <w:pPr>
        <w:tabs>
          <w:tab w:val="num" w:pos="720"/>
        </w:tabs>
        <w:ind w:left="720" w:hanging="720"/>
      </w:pPr>
      <w:rPr>
        <w:rFonts w:hint="default"/>
      </w:rPr>
    </w:lvl>
  </w:abstractNum>
  <w:abstractNum w:abstractNumId="15" w15:restartNumberingAfterBreak="0">
    <w:nsid w:val="420D38C2"/>
    <w:multiLevelType w:val="hybridMultilevel"/>
    <w:tmpl w:val="90F0DB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887A64"/>
    <w:multiLevelType w:val="singleLevel"/>
    <w:tmpl w:val="67522F64"/>
    <w:lvl w:ilvl="0">
      <w:start w:val="1"/>
      <w:numFmt w:val="lowerLetter"/>
      <w:lvlText w:val="%1)"/>
      <w:lvlJc w:val="left"/>
      <w:pPr>
        <w:tabs>
          <w:tab w:val="num" w:pos="1440"/>
        </w:tabs>
        <w:ind w:left="1440" w:hanging="720"/>
      </w:pPr>
      <w:rPr>
        <w:rFonts w:hint="default"/>
      </w:rPr>
    </w:lvl>
  </w:abstractNum>
  <w:abstractNum w:abstractNumId="17" w15:restartNumberingAfterBreak="0">
    <w:nsid w:val="4A2F3A58"/>
    <w:multiLevelType w:val="hybridMultilevel"/>
    <w:tmpl w:val="299ED860"/>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C240FF"/>
    <w:multiLevelType w:val="hybridMultilevel"/>
    <w:tmpl w:val="96F8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57E8B"/>
    <w:multiLevelType w:val="hybridMultilevel"/>
    <w:tmpl w:val="DAD80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33BC7"/>
    <w:multiLevelType w:val="hybridMultilevel"/>
    <w:tmpl w:val="944498C0"/>
    <w:lvl w:ilvl="0" w:tplc="8724E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95789"/>
    <w:multiLevelType w:val="hybridMultilevel"/>
    <w:tmpl w:val="D02CE0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B9811B0"/>
    <w:multiLevelType w:val="hybridMultilevel"/>
    <w:tmpl w:val="625E4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A367C"/>
    <w:multiLevelType w:val="singleLevel"/>
    <w:tmpl w:val="C9D69242"/>
    <w:lvl w:ilvl="0">
      <w:start w:val="1"/>
      <w:numFmt w:val="lowerLetter"/>
      <w:lvlText w:val="%1)"/>
      <w:lvlJc w:val="left"/>
      <w:pPr>
        <w:tabs>
          <w:tab w:val="num" w:pos="1440"/>
        </w:tabs>
        <w:ind w:left="1440" w:hanging="720"/>
      </w:pPr>
      <w:rPr>
        <w:rFonts w:hint="default"/>
      </w:rPr>
    </w:lvl>
  </w:abstractNum>
  <w:abstractNum w:abstractNumId="24" w15:restartNumberingAfterBreak="0">
    <w:nsid w:val="5EB80685"/>
    <w:multiLevelType w:val="hybridMultilevel"/>
    <w:tmpl w:val="47366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abstractNum w:abstractNumId="26" w15:restartNumberingAfterBreak="0">
    <w:nsid w:val="71C90C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C743DE"/>
    <w:multiLevelType w:val="hybridMultilevel"/>
    <w:tmpl w:val="C400CB48"/>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35873605">
    <w:abstractNumId w:val="24"/>
  </w:num>
  <w:num w:numId="2" w16cid:durableId="459962493">
    <w:abstractNumId w:val="19"/>
  </w:num>
  <w:num w:numId="3" w16cid:durableId="812260513">
    <w:abstractNumId w:val="1"/>
  </w:num>
  <w:num w:numId="4" w16cid:durableId="259216958">
    <w:abstractNumId w:val="26"/>
  </w:num>
  <w:num w:numId="5" w16cid:durableId="1198589550">
    <w:abstractNumId w:val="23"/>
  </w:num>
  <w:num w:numId="6" w16cid:durableId="1434206503">
    <w:abstractNumId w:val="6"/>
  </w:num>
  <w:num w:numId="7" w16cid:durableId="789206338">
    <w:abstractNumId w:val="3"/>
  </w:num>
  <w:num w:numId="8" w16cid:durableId="335116187">
    <w:abstractNumId w:val="17"/>
  </w:num>
  <w:num w:numId="9" w16cid:durableId="939290314">
    <w:abstractNumId w:val="14"/>
  </w:num>
  <w:num w:numId="10" w16cid:durableId="131799239">
    <w:abstractNumId w:val="21"/>
  </w:num>
  <w:num w:numId="11" w16cid:durableId="918292487">
    <w:abstractNumId w:val="25"/>
  </w:num>
  <w:num w:numId="12" w16cid:durableId="935015861">
    <w:abstractNumId w:val="16"/>
  </w:num>
  <w:num w:numId="13" w16cid:durableId="398556185">
    <w:abstractNumId w:val="12"/>
  </w:num>
  <w:num w:numId="14" w16cid:durableId="579292505">
    <w:abstractNumId w:val="9"/>
  </w:num>
  <w:num w:numId="15" w16cid:durableId="318266100">
    <w:abstractNumId w:val="27"/>
  </w:num>
  <w:num w:numId="16" w16cid:durableId="142084199">
    <w:abstractNumId w:val="5"/>
  </w:num>
  <w:num w:numId="17" w16cid:durableId="206768700">
    <w:abstractNumId w:val="4"/>
  </w:num>
  <w:num w:numId="18" w16cid:durableId="1179542629">
    <w:abstractNumId w:val="2"/>
  </w:num>
  <w:num w:numId="19" w16cid:durableId="1397164674">
    <w:abstractNumId w:val="0"/>
  </w:num>
  <w:num w:numId="20" w16cid:durableId="1629429061">
    <w:abstractNumId w:val="10"/>
  </w:num>
  <w:num w:numId="21" w16cid:durableId="589311680">
    <w:abstractNumId w:val="22"/>
  </w:num>
  <w:num w:numId="22" w16cid:durableId="904990472">
    <w:abstractNumId w:val="8"/>
  </w:num>
  <w:num w:numId="23" w16cid:durableId="552737141">
    <w:abstractNumId w:val="18"/>
  </w:num>
  <w:num w:numId="24" w16cid:durableId="568537933">
    <w:abstractNumId w:val="13"/>
  </w:num>
  <w:num w:numId="25" w16cid:durableId="1328286213">
    <w:abstractNumId w:val="15"/>
  </w:num>
  <w:num w:numId="26" w16cid:durableId="560796653">
    <w:abstractNumId w:val="11"/>
  </w:num>
  <w:num w:numId="27" w16cid:durableId="577058550">
    <w:abstractNumId w:val="7"/>
  </w:num>
  <w:num w:numId="28" w16cid:durableId="8015764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FE"/>
    <w:rsid w:val="00001425"/>
    <w:rsid w:val="00010DCF"/>
    <w:rsid w:val="000134D8"/>
    <w:rsid w:val="000140CB"/>
    <w:rsid w:val="00021A5E"/>
    <w:rsid w:val="00024C03"/>
    <w:rsid w:val="000269DF"/>
    <w:rsid w:val="00036F9E"/>
    <w:rsid w:val="00037A02"/>
    <w:rsid w:val="00043D01"/>
    <w:rsid w:val="00044686"/>
    <w:rsid w:val="0005440B"/>
    <w:rsid w:val="00074707"/>
    <w:rsid w:val="00074C6A"/>
    <w:rsid w:val="000812F7"/>
    <w:rsid w:val="0009217C"/>
    <w:rsid w:val="00095D21"/>
    <w:rsid w:val="000A49C8"/>
    <w:rsid w:val="000B69E1"/>
    <w:rsid w:val="000D09A0"/>
    <w:rsid w:val="000D2EEA"/>
    <w:rsid w:val="00110A03"/>
    <w:rsid w:val="00112BF7"/>
    <w:rsid w:val="00123075"/>
    <w:rsid w:val="001251C0"/>
    <w:rsid w:val="00131ADE"/>
    <w:rsid w:val="00135B7D"/>
    <w:rsid w:val="00140B0B"/>
    <w:rsid w:val="00142601"/>
    <w:rsid w:val="00143F11"/>
    <w:rsid w:val="00145D7D"/>
    <w:rsid w:val="0016276D"/>
    <w:rsid w:val="00166848"/>
    <w:rsid w:val="00174B94"/>
    <w:rsid w:val="0017734F"/>
    <w:rsid w:val="00182067"/>
    <w:rsid w:val="00194002"/>
    <w:rsid w:val="001C28F6"/>
    <w:rsid w:val="001D5FFF"/>
    <w:rsid w:val="001D7EFE"/>
    <w:rsid w:val="001F6FA9"/>
    <w:rsid w:val="0020626F"/>
    <w:rsid w:val="00212D97"/>
    <w:rsid w:val="00214070"/>
    <w:rsid w:val="00214D78"/>
    <w:rsid w:val="00217CA3"/>
    <w:rsid w:val="00225153"/>
    <w:rsid w:val="0023344A"/>
    <w:rsid w:val="00242732"/>
    <w:rsid w:val="002553D6"/>
    <w:rsid w:val="00263B37"/>
    <w:rsid w:val="002676C2"/>
    <w:rsid w:val="00281F78"/>
    <w:rsid w:val="0028279C"/>
    <w:rsid w:val="002A57B0"/>
    <w:rsid w:val="002B0976"/>
    <w:rsid w:val="002C082A"/>
    <w:rsid w:val="002C4575"/>
    <w:rsid w:val="002C4F81"/>
    <w:rsid w:val="002C5384"/>
    <w:rsid w:val="002D11A0"/>
    <w:rsid w:val="002D6AE2"/>
    <w:rsid w:val="002F2056"/>
    <w:rsid w:val="002F2CA0"/>
    <w:rsid w:val="00331D17"/>
    <w:rsid w:val="00332B26"/>
    <w:rsid w:val="00336FFF"/>
    <w:rsid w:val="00340527"/>
    <w:rsid w:val="0035313E"/>
    <w:rsid w:val="003559CB"/>
    <w:rsid w:val="00363D09"/>
    <w:rsid w:val="003672EE"/>
    <w:rsid w:val="003702CE"/>
    <w:rsid w:val="00377271"/>
    <w:rsid w:val="0038045D"/>
    <w:rsid w:val="00390DD3"/>
    <w:rsid w:val="00397204"/>
    <w:rsid w:val="003A2745"/>
    <w:rsid w:val="003D3982"/>
    <w:rsid w:val="003E38ED"/>
    <w:rsid w:val="003F6CF1"/>
    <w:rsid w:val="00422F06"/>
    <w:rsid w:val="004248F4"/>
    <w:rsid w:val="00425370"/>
    <w:rsid w:val="004355B5"/>
    <w:rsid w:val="00437886"/>
    <w:rsid w:val="00437D69"/>
    <w:rsid w:val="00452598"/>
    <w:rsid w:val="00456F32"/>
    <w:rsid w:val="00463E15"/>
    <w:rsid w:val="00471062"/>
    <w:rsid w:val="0047288B"/>
    <w:rsid w:val="00472F26"/>
    <w:rsid w:val="00475C82"/>
    <w:rsid w:val="00476AAA"/>
    <w:rsid w:val="00480524"/>
    <w:rsid w:val="0049134A"/>
    <w:rsid w:val="004917A8"/>
    <w:rsid w:val="004A13A1"/>
    <w:rsid w:val="004A242E"/>
    <w:rsid w:val="004A4B5E"/>
    <w:rsid w:val="004A66C3"/>
    <w:rsid w:val="004B3BB2"/>
    <w:rsid w:val="004B545E"/>
    <w:rsid w:val="004B55B1"/>
    <w:rsid w:val="004B59F3"/>
    <w:rsid w:val="004C31C7"/>
    <w:rsid w:val="004D7DCD"/>
    <w:rsid w:val="004D7FA0"/>
    <w:rsid w:val="00500606"/>
    <w:rsid w:val="0050419A"/>
    <w:rsid w:val="005055EC"/>
    <w:rsid w:val="00515516"/>
    <w:rsid w:val="00524D22"/>
    <w:rsid w:val="00535FC2"/>
    <w:rsid w:val="00541A6A"/>
    <w:rsid w:val="00550542"/>
    <w:rsid w:val="00553D0A"/>
    <w:rsid w:val="0056556C"/>
    <w:rsid w:val="00570D68"/>
    <w:rsid w:val="005A547B"/>
    <w:rsid w:val="005B3394"/>
    <w:rsid w:val="005D0E9A"/>
    <w:rsid w:val="005E1775"/>
    <w:rsid w:val="005F59D7"/>
    <w:rsid w:val="006056E8"/>
    <w:rsid w:val="00615CA4"/>
    <w:rsid w:val="00620466"/>
    <w:rsid w:val="00625BE1"/>
    <w:rsid w:val="006279E6"/>
    <w:rsid w:val="006320F3"/>
    <w:rsid w:val="00642611"/>
    <w:rsid w:val="00647B3E"/>
    <w:rsid w:val="00651CFC"/>
    <w:rsid w:val="006535B6"/>
    <w:rsid w:val="00655E6B"/>
    <w:rsid w:val="006640CC"/>
    <w:rsid w:val="00664EE5"/>
    <w:rsid w:val="00671AB7"/>
    <w:rsid w:val="00680370"/>
    <w:rsid w:val="00680BEA"/>
    <w:rsid w:val="00685AAD"/>
    <w:rsid w:val="00690703"/>
    <w:rsid w:val="006B5D35"/>
    <w:rsid w:val="006B60A9"/>
    <w:rsid w:val="006E6DF7"/>
    <w:rsid w:val="006F105F"/>
    <w:rsid w:val="0071284F"/>
    <w:rsid w:val="00734253"/>
    <w:rsid w:val="0074333F"/>
    <w:rsid w:val="00756633"/>
    <w:rsid w:val="00756BD5"/>
    <w:rsid w:val="00767DE4"/>
    <w:rsid w:val="0078230A"/>
    <w:rsid w:val="00784C23"/>
    <w:rsid w:val="007A0DFF"/>
    <w:rsid w:val="007A4A48"/>
    <w:rsid w:val="007B68C6"/>
    <w:rsid w:val="007C77C8"/>
    <w:rsid w:val="007F2B9D"/>
    <w:rsid w:val="0081752B"/>
    <w:rsid w:val="0082276F"/>
    <w:rsid w:val="00827C78"/>
    <w:rsid w:val="00841B60"/>
    <w:rsid w:val="00850797"/>
    <w:rsid w:val="00852ECA"/>
    <w:rsid w:val="008725E6"/>
    <w:rsid w:val="008728E2"/>
    <w:rsid w:val="00875237"/>
    <w:rsid w:val="008772F2"/>
    <w:rsid w:val="00884BA4"/>
    <w:rsid w:val="00891CD9"/>
    <w:rsid w:val="0089664F"/>
    <w:rsid w:val="008D0B4D"/>
    <w:rsid w:val="008D2E69"/>
    <w:rsid w:val="008D6A96"/>
    <w:rsid w:val="008F3CB8"/>
    <w:rsid w:val="008F5D21"/>
    <w:rsid w:val="00906A86"/>
    <w:rsid w:val="00907601"/>
    <w:rsid w:val="009154D1"/>
    <w:rsid w:val="009343D5"/>
    <w:rsid w:val="00952190"/>
    <w:rsid w:val="00964039"/>
    <w:rsid w:val="00965029"/>
    <w:rsid w:val="00965EF5"/>
    <w:rsid w:val="00970937"/>
    <w:rsid w:val="009723AE"/>
    <w:rsid w:val="00975D16"/>
    <w:rsid w:val="00982B5E"/>
    <w:rsid w:val="00985AAE"/>
    <w:rsid w:val="009953F2"/>
    <w:rsid w:val="009A3952"/>
    <w:rsid w:val="009A5274"/>
    <w:rsid w:val="009A5F9A"/>
    <w:rsid w:val="009A73C3"/>
    <w:rsid w:val="009B40EE"/>
    <w:rsid w:val="009B49AF"/>
    <w:rsid w:val="009B6DB7"/>
    <w:rsid w:val="009B7540"/>
    <w:rsid w:val="009B7C2F"/>
    <w:rsid w:val="009C2F83"/>
    <w:rsid w:val="009D2AF5"/>
    <w:rsid w:val="009D63B2"/>
    <w:rsid w:val="00A00531"/>
    <w:rsid w:val="00A03062"/>
    <w:rsid w:val="00A22527"/>
    <w:rsid w:val="00A31C1C"/>
    <w:rsid w:val="00A40441"/>
    <w:rsid w:val="00A46A1C"/>
    <w:rsid w:val="00A46C9D"/>
    <w:rsid w:val="00A60C89"/>
    <w:rsid w:val="00A62A9C"/>
    <w:rsid w:val="00A62DD6"/>
    <w:rsid w:val="00A71E1D"/>
    <w:rsid w:val="00A93DFB"/>
    <w:rsid w:val="00AA70DF"/>
    <w:rsid w:val="00AB0FBF"/>
    <w:rsid w:val="00AB11C1"/>
    <w:rsid w:val="00AD4735"/>
    <w:rsid w:val="00AD70E4"/>
    <w:rsid w:val="00AE6DBE"/>
    <w:rsid w:val="00AF4BA7"/>
    <w:rsid w:val="00B005FA"/>
    <w:rsid w:val="00B0091E"/>
    <w:rsid w:val="00B06B4C"/>
    <w:rsid w:val="00B06E71"/>
    <w:rsid w:val="00B06F76"/>
    <w:rsid w:val="00B21865"/>
    <w:rsid w:val="00B25CD4"/>
    <w:rsid w:val="00B4118F"/>
    <w:rsid w:val="00B421CD"/>
    <w:rsid w:val="00B52E99"/>
    <w:rsid w:val="00B61D60"/>
    <w:rsid w:val="00B92291"/>
    <w:rsid w:val="00BB35C2"/>
    <w:rsid w:val="00BC2603"/>
    <w:rsid w:val="00BC66AA"/>
    <w:rsid w:val="00BD6653"/>
    <w:rsid w:val="00BD78BF"/>
    <w:rsid w:val="00BE4BD5"/>
    <w:rsid w:val="00BF5467"/>
    <w:rsid w:val="00BF76F7"/>
    <w:rsid w:val="00C02DD7"/>
    <w:rsid w:val="00C03587"/>
    <w:rsid w:val="00C04075"/>
    <w:rsid w:val="00C100A7"/>
    <w:rsid w:val="00C132D1"/>
    <w:rsid w:val="00C16E0E"/>
    <w:rsid w:val="00C25A7A"/>
    <w:rsid w:val="00C27C35"/>
    <w:rsid w:val="00C32C92"/>
    <w:rsid w:val="00C4216D"/>
    <w:rsid w:val="00C43357"/>
    <w:rsid w:val="00C510E5"/>
    <w:rsid w:val="00C513D0"/>
    <w:rsid w:val="00C56121"/>
    <w:rsid w:val="00C608E2"/>
    <w:rsid w:val="00C67334"/>
    <w:rsid w:val="00C73CE2"/>
    <w:rsid w:val="00C80672"/>
    <w:rsid w:val="00C91EE6"/>
    <w:rsid w:val="00C95EFD"/>
    <w:rsid w:val="00C96B59"/>
    <w:rsid w:val="00CA17D8"/>
    <w:rsid w:val="00CB7EF8"/>
    <w:rsid w:val="00CC656C"/>
    <w:rsid w:val="00CD53EA"/>
    <w:rsid w:val="00CE16C9"/>
    <w:rsid w:val="00CE7EBB"/>
    <w:rsid w:val="00CF27C4"/>
    <w:rsid w:val="00D10E96"/>
    <w:rsid w:val="00D13361"/>
    <w:rsid w:val="00D160CD"/>
    <w:rsid w:val="00D17547"/>
    <w:rsid w:val="00D220E2"/>
    <w:rsid w:val="00D263EC"/>
    <w:rsid w:val="00D348DA"/>
    <w:rsid w:val="00D54B9F"/>
    <w:rsid w:val="00D57F4E"/>
    <w:rsid w:val="00D604F6"/>
    <w:rsid w:val="00D65DC8"/>
    <w:rsid w:val="00D72EE1"/>
    <w:rsid w:val="00D73498"/>
    <w:rsid w:val="00D76B04"/>
    <w:rsid w:val="00D82B7D"/>
    <w:rsid w:val="00D92909"/>
    <w:rsid w:val="00DA7701"/>
    <w:rsid w:val="00DA7D73"/>
    <w:rsid w:val="00DC4E31"/>
    <w:rsid w:val="00DC518F"/>
    <w:rsid w:val="00DC5C87"/>
    <w:rsid w:val="00DD3B44"/>
    <w:rsid w:val="00DD4245"/>
    <w:rsid w:val="00DE2CDC"/>
    <w:rsid w:val="00DE3936"/>
    <w:rsid w:val="00E03D01"/>
    <w:rsid w:val="00E24663"/>
    <w:rsid w:val="00E267BE"/>
    <w:rsid w:val="00E41B77"/>
    <w:rsid w:val="00E84F91"/>
    <w:rsid w:val="00EB51FA"/>
    <w:rsid w:val="00EB6D7E"/>
    <w:rsid w:val="00ED25E4"/>
    <w:rsid w:val="00EE0EBE"/>
    <w:rsid w:val="00EE5335"/>
    <w:rsid w:val="00F018D6"/>
    <w:rsid w:val="00F2415C"/>
    <w:rsid w:val="00F31ADC"/>
    <w:rsid w:val="00F329A8"/>
    <w:rsid w:val="00F35A14"/>
    <w:rsid w:val="00F6671B"/>
    <w:rsid w:val="00F66C4A"/>
    <w:rsid w:val="00F67766"/>
    <w:rsid w:val="00F75F00"/>
    <w:rsid w:val="00F8695C"/>
    <w:rsid w:val="00F87F52"/>
    <w:rsid w:val="00FA74B1"/>
    <w:rsid w:val="00FC74C6"/>
    <w:rsid w:val="00FD584A"/>
    <w:rsid w:val="00FE5A54"/>
    <w:rsid w:val="00FF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CBD1964"/>
  <w15:chartTrackingRefBased/>
  <w15:docId w15:val="{27BE82B0-CDFC-4BD0-8086-0601C27E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EE5"/>
    <w:rPr>
      <w:sz w:val="24"/>
      <w:szCs w:val="24"/>
      <w:lang w:eastAsia="en-US"/>
    </w:rPr>
  </w:style>
  <w:style w:type="paragraph" w:styleId="Heading1">
    <w:name w:val="heading 1"/>
    <w:basedOn w:val="Normal"/>
    <w:next w:val="Normal"/>
    <w:qFormat/>
    <w:rsid w:val="00D72EE1"/>
    <w:pPr>
      <w:keepNext/>
      <w:outlineLvl w:val="0"/>
    </w:pPr>
    <w:rPr>
      <w:b/>
      <w:szCs w:val="20"/>
      <w:u w:val="single"/>
    </w:rPr>
  </w:style>
  <w:style w:type="paragraph" w:styleId="Heading3">
    <w:name w:val="heading 3"/>
    <w:basedOn w:val="Normal"/>
    <w:next w:val="Normal"/>
    <w:qFormat/>
    <w:rsid w:val="00BB35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2EE1"/>
    <w:rPr>
      <w:rFonts w:ascii="Arial" w:hAnsi="Arial"/>
      <w:sz w:val="22"/>
      <w:szCs w:val="20"/>
    </w:rPr>
  </w:style>
  <w:style w:type="paragraph" w:styleId="BodyTextIndent">
    <w:name w:val="Body Text Indent"/>
    <w:basedOn w:val="Normal"/>
    <w:rsid w:val="00001425"/>
    <w:pPr>
      <w:spacing w:after="120"/>
      <w:ind w:left="283"/>
    </w:pPr>
  </w:style>
  <w:style w:type="paragraph" w:styleId="Title">
    <w:name w:val="Title"/>
    <w:basedOn w:val="Normal"/>
    <w:qFormat/>
    <w:rsid w:val="0089664F"/>
    <w:pPr>
      <w:jc w:val="center"/>
    </w:pPr>
    <w:rPr>
      <w:b/>
      <w:sz w:val="36"/>
      <w:szCs w:val="20"/>
      <w:u w:val="single"/>
      <w:lang w:val="en-US"/>
    </w:rPr>
  </w:style>
  <w:style w:type="paragraph" w:styleId="BalloonText">
    <w:name w:val="Balloon Text"/>
    <w:basedOn w:val="Normal"/>
    <w:semiHidden/>
    <w:rsid w:val="002F2CA0"/>
    <w:rPr>
      <w:rFonts w:ascii="Tahoma" w:hAnsi="Tahoma" w:cs="Tahoma"/>
      <w:sz w:val="16"/>
      <w:szCs w:val="16"/>
    </w:rPr>
  </w:style>
  <w:style w:type="table" w:styleId="TableGrid">
    <w:name w:val="Table Grid"/>
    <w:basedOn w:val="TableNormal"/>
    <w:rsid w:val="00F2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6F76"/>
    <w:rPr>
      <w:color w:val="0000FF"/>
      <w:u w:val="single"/>
    </w:rPr>
  </w:style>
  <w:style w:type="character" w:styleId="FollowedHyperlink">
    <w:name w:val="FollowedHyperlink"/>
    <w:rsid w:val="00B06E71"/>
    <w:rPr>
      <w:color w:val="800080"/>
      <w:u w:val="single"/>
    </w:rPr>
  </w:style>
  <w:style w:type="paragraph" w:styleId="ListParagraph">
    <w:name w:val="List Paragraph"/>
    <w:basedOn w:val="Normal"/>
    <w:uiPriority w:val="34"/>
    <w:qFormat/>
    <w:rsid w:val="004A13A1"/>
    <w:pPr>
      <w:ind w:left="720"/>
      <w:contextualSpacing/>
    </w:pPr>
  </w:style>
  <w:style w:type="paragraph" w:styleId="NoSpacing">
    <w:name w:val="No Spacing"/>
    <w:uiPriority w:val="19"/>
    <w:qFormat/>
    <w:rsid w:val="004A13A1"/>
    <w:rPr>
      <w:rFonts w:ascii="Arial" w:eastAsiaTheme="minorHAnsi" w:hAnsi="Arial" w:cstheme="minorBidi"/>
      <w:sz w:val="24"/>
      <w:szCs w:val="22"/>
      <w:lang w:eastAsia="en-US"/>
    </w:rPr>
  </w:style>
  <w:style w:type="character" w:styleId="CommentReference">
    <w:name w:val="annotation reference"/>
    <w:basedOn w:val="DefaultParagraphFont"/>
    <w:rsid w:val="003559CB"/>
    <w:rPr>
      <w:sz w:val="16"/>
      <w:szCs w:val="16"/>
    </w:rPr>
  </w:style>
  <w:style w:type="paragraph" w:styleId="CommentText">
    <w:name w:val="annotation text"/>
    <w:basedOn w:val="Normal"/>
    <w:link w:val="CommentTextChar"/>
    <w:rsid w:val="003559CB"/>
    <w:rPr>
      <w:sz w:val="20"/>
      <w:szCs w:val="20"/>
    </w:rPr>
  </w:style>
  <w:style w:type="character" w:customStyle="1" w:styleId="CommentTextChar">
    <w:name w:val="Comment Text Char"/>
    <w:basedOn w:val="DefaultParagraphFont"/>
    <w:link w:val="CommentText"/>
    <w:rsid w:val="003559CB"/>
    <w:rPr>
      <w:lang w:eastAsia="en-US"/>
    </w:rPr>
  </w:style>
  <w:style w:type="paragraph" w:styleId="CommentSubject">
    <w:name w:val="annotation subject"/>
    <w:basedOn w:val="CommentText"/>
    <w:next w:val="CommentText"/>
    <w:link w:val="CommentSubjectChar"/>
    <w:rsid w:val="003559CB"/>
    <w:rPr>
      <w:b/>
      <w:bCs/>
    </w:rPr>
  </w:style>
  <w:style w:type="character" w:customStyle="1" w:styleId="CommentSubjectChar">
    <w:name w:val="Comment Subject Char"/>
    <w:basedOn w:val="CommentTextChar"/>
    <w:link w:val="CommentSubject"/>
    <w:rsid w:val="003559CB"/>
    <w:rPr>
      <w:b/>
      <w:bCs/>
      <w:lang w:eastAsia="en-US"/>
    </w:rPr>
  </w:style>
  <w:style w:type="character" w:styleId="UnresolvedMention">
    <w:name w:val="Unresolved Mention"/>
    <w:basedOn w:val="DefaultParagraphFont"/>
    <w:uiPriority w:val="99"/>
    <w:semiHidden/>
    <w:unhideWhenUsed/>
    <w:rsid w:val="00C02DD7"/>
    <w:rPr>
      <w:color w:val="605E5C"/>
      <w:shd w:val="clear" w:color="auto" w:fill="E1DFDD"/>
    </w:rPr>
  </w:style>
  <w:style w:type="paragraph" w:styleId="Revision">
    <w:name w:val="Revision"/>
    <w:hidden/>
    <w:uiPriority w:val="99"/>
    <w:semiHidden/>
    <w:rsid w:val="00194002"/>
    <w:rPr>
      <w:sz w:val="24"/>
      <w:szCs w:val="24"/>
      <w:lang w:eastAsia="en-US"/>
    </w:rPr>
  </w:style>
  <w:style w:type="paragraph" w:styleId="FootnoteText">
    <w:name w:val="footnote text"/>
    <w:basedOn w:val="Normal"/>
    <w:link w:val="FootnoteTextChar"/>
    <w:rsid w:val="00F6671B"/>
    <w:rPr>
      <w:sz w:val="20"/>
      <w:szCs w:val="20"/>
    </w:rPr>
  </w:style>
  <w:style w:type="character" w:customStyle="1" w:styleId="FootnoteTextChar">
    <w:name w:val="Footnote Text Char"/>
    <w:basedOn w:val="DefaultParagraphFont"/>
    <w:link w:val="FootnoteText"/>
    <w:rsid w:val="00F6671B"/>
    <w:rPr>
      <w:lang w:eastAsia="en-US"/>
    </w:rPr>
  </w:style>
  <w:style w:type="character" w:styleId="FootnoteReference">
    <w:name w:val="footnote reference"/>
    <w:basedOn w:val="DefaultParagraphFont"/>
    <w:rsid w:val="00F6671B"/>
    <w:rPr>
      <w:vertAlign w:val="superscript"/>
    </w:rPr>
  </w:style>
  <w:style w:type="paragraph" w:styleId="Header">
    <w:name w:val="header"/>
    <w:basedOn w:val="Normal"/>
    <w:link w:val="HeaderChar"/>
    <w:rsid w:val="00FC74C6"/>
    <w:pPr>
      <w:tabs>
        <w:tab w:val="center" w:pos="4513"/>
        <w:tab w:val="right" w:pos="9026"/>
      </w:tabs>
    </w:pPr>
  </w:style>
  <w:style w:type="character" w:customStyle="1" w:styleId="HeaderChar">
    <w:name w:val="Header Char"/>
    <w:basedOn w:val="DefaultParagraphFont"/>
    <w:link w:val="Header"/>
    <w:rsid w:val="00FC74C6"/>
    <w:rPr>
      <w:sz w:val="24"/>
      <w:szCs w:val="24"/>
      <w:lang w:eastAsia="en-US"/>
    </w:rPr>
  </w:style>
  <w:style w:type="paragraph" w:styleId="Footer">
    <w:name w:val="footer"/>
    <w:basedOn w:val="Normal"/>
    <w:link w:val="FooterChar"/>
    <w:uiPriority w:val="99"/>
    <w:rsid w:val="00FC74C6"/>
    <w:pPr>
      <w:tabs>
        <w:tab w:val="center" w:pos="4513"/>
        <w:tab w:val="right" w:pos="9026"/>
      </w:tabs>
    </w:pPr>
  </w:style>
  <w:style w:type="character" w:customStyle="1" w:styleId="FooterChar">
    <w:name w:val="Footer Char"/>
    <w:basedOn w:val="DefaultParagraphFont"/>
    <w:link w:val="Footer"/>
    <w:uiPriority w:val="99"/>
    <w:rsid w:val="00FC74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hest.org.uk/SupplierSuppor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Sleath@lakedistric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20332BD99D1438E0DB0ACB2A2D6BA" ma:contentTypeVersion="6" ma:contentTypeDescription="Create a new document." ma:contentTypeScope="" ma:versionID="a30572ee17f42af728e0c82350d543d7">
  <xsd:schema xmlns:xsd="http://www.w3.org/2001/XMLSchema" xmlns:xs="http://www.w3.org/2001/XMLSchema" xmlns:p="http://schemas.microsoft.com/office/2006/metadata/properties" xmlns:ns2="927e3b0a-f55c-4179-9d25-5358d96b6b0c" xmlns:ns3="629fff07-5952-4deb-9fd4-4f36d04c0cde" targetNamespace="http://schemas.microsoft.com/office/2006/metadata/properties" ma:root="true" ma:fieldsID="80429849914c27bec8c4ebf50e63b585" ns2:_="" ns3:_="">
    <xsd:import namespace="927e3b0a-f55c-4179-9d25-5358d96b6b0c"/>
    <xsd:import namespace="629fff07-5952-4deb-9fd4-4f36d04c0c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e3b0a-f55c-4179-9d25-5358d96b6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9fff07-5952-4deb-9fd4-4f36d04c0c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F258-5106-4B7D-A213-D3E3A9143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44E997-B287-4546-89B6-0336E686BDFE}">
  <ds:schemaRefs>
    <ds:schemaRef ds:uri="http://schemas.microsoft.com/sharepoint/v3/contenttype/forms"/>
  </ds:schemaRefs>
</ds:datastoreItem>
</file>

<file path=customXml/itemProps3.xml><?xml version="1.0" encoding="utf-8"?>
<ds:datastoreItem xmlns:ds="http://schemas.openxmlformats.org/officeDocument/2006/customXml" ds:itemID="{B13840AE-75D0-400C-BBAE-CD8376F23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e3b0a-f55c-4179-9d25-5358d96b6b0c"/>
    <ds:schemaRef ds:uri="629fff07-5952-4deb-9fd4-4f36d04c0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C8721-AE1D-4F94-AA92-13AE775A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2811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Tender template</vt:lpstr>
    </vt:vector>
  </TitlesOfParts>
  <Company>Allerdale Borough Council</Company>
  <LinksUpToDate>false</LinksUpToDate>
  <CharactersWithSpaces>17892</CharactersWithSpaces>
  <SharedDoc>false</SharedDoc>
  <HLinks>
    <vt:vector size="18" baseType="variant">
      <vt:variant>
        <vt:i4>6619163</vt:i4>
      </vt:variant>
      <vt:variant>
        <vt:i4>6</vt:i4>
      </vt:variant>
      <vt:variant>
        <vt:i4>0</vt:i4>
      </vt:variant>
      <vt:variant>
        <vt:i4>5</vt:i4>
      </vt:variant>
      <vt:variant>
        <vt:lpwstr>mailto:Sandra.Edmondson@lake-district.gov.uk</vt:lpwstr>
      </vt:variant>
      <vt:variant>
        <vt:lpwstr/>
      </vt:variant>
      <vt:variant>
        <vt:i4>2228315</vt:i4>
      </vt:variant>
      <vt:variant>
        <vt:i4>3</vt:i4>
      </vt:variant>
      <vt:variant>
        <vt:i4>0</vt:i4>
      </vt:variant>
      <vt:variant>
        <vt:i4>5</vt:i4>
      </vt:variant>
      <vt:variant>
        <vt:lpwstr>mailto:Katrina.Rice@lake-district.gov.uk</vt:lpwstr>
      </vt:variant>
      <vt:variant>
        <vt:lpwstr/>
      </vt:variant>
      <vt:variant>
        <vt:i4>6619163</vt:i4>
      </vt:variant>
      <vt:variant>
        <vt:i4>0</vt:i4>
      </vt:variant>
      <vt:variant>
        <vt:i4>0</vt:i4>
      </vt:variant>
      <vt:variant>
        <vt:i4>5</vt:i4>
      </vt:variant>
      <vt:variant>
        <vt:lpwstr>mailto:Sandra.Edmondson@lake-district.gov.uk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template</dc:title>
  <dc:subject/>
  <dc:creator>Carole Carre</dc:creator>
  <cp:keywords/>
  <cp:lastModifiedBy>Martin Sleath</cp:lastModifiedBy>
  <cp:revision>13</cp:revision>
  <cp:lastPrinted>2008-06-30T10:42:00Z</cp:lastPrinted>
  <dcterms:created xsi:type="dcterms:W3CDTF">2022-10-20T13:10:00Z</dcterms:created>
  <dcterms:modified xsi:type="dcterms:W3CDTF">2022-10-21T08:19:00Z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Julie Wood</vt:lpwstr>
  </property>
  <property fmtid="{D5CDD505-2E9C-101B-9397-08002B2CF9AE}" pid="5" name="Language">
    <vt:lpwstr>English</vt:lpwstr>
  </property>
  <property fmtid="{D5CDD505-2E9C-101B-9397-08002B2CF9AE}" pid="6" name="Document Type">
    <vt:lpwstr>Other</vt:lpwstr>
  </property>
</Properties>
</file>