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504" w:rsidRDefault="00347B6F">
      <w:pPr>
        <w:keepNext/>
        <w:keepLines/>
        <w:widowControl w:val="0"/>
        <w:spacing w:before="20" w:after="20" w:line="240" w:lineRule="auto"/>
      </w:pPr>
      <w:r>
        <w:rPr>
          <w:rFonts w:ascii="Arial" w:eastAsia="Arial" w:hAnsi="Arial" w:cs="Arial"/>
          <w:b/>
          <w:color w:val="000000"/>
          <w:sz w:val="36"/>
          <w:szCs w:val="36"/>
        </w:rPr>
        <w:t>DPS Schedule 6 (Letter of Appointment Template</w:t>
      </w:r>
      <w:r>
        <w:rPr>
          <w:rFonts w:ascii="Arial" w:eastAsia="Arial" w:hAnsi="Arial" w:cs="Arial"/>
          <w:b/>
          <w:sz w:val="36"/>
          <w:szCs w:val="36"/>
        </w:rPr>
        <w:t xml:space="preserve"> </w:t>
      </w:r>
      <w:r>
        <w:rPr>
          <w:rFonts w:ascii="Arial" w:eastAsia="Arial" w:hAnsi="Arial" w:cs="Arial"/>
          <w:b/>
          <w:color w:val="000000"/>
          <w:sz w:val="36"/>
          <w:szCs w:val="36"/>
        </w:rPr>
        <w:t>and Order Schedules)</w:t>
      </w:r>
    </w:p>
    <w:p w:rsidR="009A2504" w:rsidRDefault="009A2504">
      <w:pPr>
        <w:spacing w:after="0" w:line="240" w:lineRule="auto"/>
        <w:rPr>
          <w:b/>
          <w:sz w:val="24"/>
          <w:szCs w:val="24"/>
        </w:rPr>
      </w:pPr>
    </w:p>
    <w:p w:rsidR="009A2504" w:rsidRDefault="00347B6F">
      <w:pPr>
        <w:spacing w:after="0" w:line="240" w:lineRule="auto"/>
        <w:rPr>
          <w:rFonts w:ascii="Arial" w:eastAsia="Arial" w:hAnsi="Arial" w:cs="Arial"/>
          <w:b/>
          <w:sz w:val="24"/>
          <w:szCs w:val="24"/>
        </w:rPr>
      </w:pPr>
      <w:r>
        <w:rPr>
          <w:rFonts w:ascii="Arial" w:eastAsia="Arial" w:hAnsi="Arial" w:cs="Arial"/>
          <w:b/>
          <w:sz w:val="24"/>
          <w:szCs w:val="24"/>
        </w:rPr>
        <w:t>Letter of Appointment</w:t>
      </w:r>
    </w:p>
    <w:p w:rsidR="009A2504" w:rsidRDefault="009A2504">
      <w:pPr>
        <w:spacing w:after="0" w:line="240" w:lineRule="auto"/>
        <w:rPr>
          <w:rFonts w:ascii="Arial" w:eastAsia="Arial" w:hAnsi="Arial" w:cs="Arial"/>
          <w:b/>
          <w:sz w:val="24"/>
          <w:szCs w:val="24"/>
        </w:rPr>
      </w:pPr>
    </w:p>
    <w:p w:rsidR="009A2504" w:rsidRDefault="00347B6F">
      <w:pPr>
        <w:rPr>
          <w:rFonts w:ascii="Arial" w:eastAsia="Arial" w:hAnsi="Arial" w:cs="Arial"/>
          <w:sz w:val="24"/>
          <w:szCs w:val="24"/>
        </w:rPr>
      </w:pPr>
      <w:r>
        <w:rPr>
          <w:rFonts w:ascii="Arial" w:eastAsia="Arial" w:hAnsi="Arial" w:cs="Arial"/>
          <w:sz w:val="24"/>
          <w:szCs w:val="24"/>
        </w:rPr>
        <w:t>This Letter of Appointment is issued in accordance with the provisions of the DPS Contract between CCS and the Agency, dated</w:t>
      </w:r>
      <w:bookmarkStart w:id="0" w:name="gjdgxs" w:colFirst="0" w:colLast="0"/>
      <w:bookmarkEnd w:id="0"/>
      <w:r w:rsidR="00E96EE4">
        <w:rPr>
          <w:rFonts w:ascii="Arial" w:eastAsia="Arial" w:hAnsi="Arial" w:cs="Arial"/>
          <w:sz w:val="24"/>
          <w:szCs w:val="24"/>
        </w:rPr>
        <w:t xml:space="preserve">. </w:t>
      </w:r>
    </w:p>
    <w:p w:rsidR="009A2504" w:rsidRDefault="00347B6F">
      <w:pPr>
        <w:spacing w:after="0" w:line="240" w:lineRule="auto"/>
        <w:rPr>
          <w:rFonts w:ascii="Arial" w:eastAsia="Arial" w:hAnsi="Arial" w:cs="Arial"/>
          <w:sz w:val="24"/>
          <w:szCs w:val="24"/>
        </w:rPr>
      </w:pPr>
      <w:r>
        <w:rPr>
          <w:rFonts w:ascii="Arial" w:eastAsia="Arial" w:hAnsi="Arial" w:cs="Arial"/>
          <w:sz w:val="24"/>
          <w:szCs w:val="24"/>
        </w:rPr>
        <w:t>Capitalised terms and expressions used in this letter have the same meanings as in the Order Incorporated Terms unless the context otherwise requires.</w:t>
      </w:r>
    </w:p>
    <w:p w:rsidR="009A2504" w:rsidRDefault="009A2504">
      <w:pPr>
        <w:spacing w:after="0" w:line="240" w:lineRule="auto"/>
        <w:rPr>
          <w:rFonts w:ascii="Arial" w:eastAsia="Arial" w:hAnsi="Arial" w:cs="Arial"/>
          <w:sz w:val="24"/>
          <w:szCs w:val="24"/>
        </w:rPr>
      </w:pPr>
    </w:p>
    <w:p w:rsidR="009A2504" w:rsidRDefault="00347B6F">
      <w:pPr>
        <w:tabs>
          <w:tab w:val="left" w:pos="2257"/>
        </w:tabs>
        <w:spacing w:after="0" w:line="240" w:lineRule="auto"/>
        <w:ind w:left="2880" w:hanging="2880"/>
        <w:rPr>
          <w:rFonts w:ascii="Arial" w:eastAsia="Arial" w:hAnsi="Arial" w:cs="Arial"/>
          <w:sz w:val="24"/>
          <w:szCs w:val="24"/>
        </w:rPr>
      </w:pPr>
      <w:r>
        <w:rPr>
          <w:rFonts w:ascii="Arial" w:eastAsia="Arial" w:hAnsi="Arial" w:cs="Arial"/>
          <w:sz w:val="24"/>
          <w:szCs w:val="24"/>
        </w:rPr>
        <w:t>ORDER:</w:t>
      </w:r>
    </w:p>
    <w:p w:rsidR="009A2504" w:rsidRDefault="009A2504">
      <w:pPr>
        <w:spacing w:after="0" w:line="240" w:lineRule="auto"/>
        <w:rPr>
          <w:rFonts w:ascii="Arial" w:eastAsia="Arial" w:hAnsi="Arial" w:cs="Arial"/>
          <w:sz w:val="24"/>
          <w:szCs w:val="24"/>
        </w:rPr>
      </w:pPr>
    </w:p>
    <w:tbl>
      <w:tblPr>
        <w:tblStyle w:val="a"/>
        <w:tblW w:w="9648"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35"/>
        <w:gridCol w:w="6813"/>
      </w:tblGrid>
      <w:tr w:rsidR="009A2504">
        <w:tc>
          <w:tcPr>
            <w:tcW w:w="2835" w:type="dxa"/>
            <w:tcBorders>
              <w:top w:val="single" w:sz="8" w:space="0" w:color="000000"/>
              <w:left w:val="single" w:sz="8"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Order Number:</w:t>
            </w:r>
          </w:p>
        </w:tc>
        <w:tc>
          <w:tcPr>
            <w:tcW w:w="6813" w:type="dxa"/>
            <w:tcBorders>
              <w:top w:val="single" w:sz="8" w:space="0" w:color="000000"/>
              <w:left w:val="single" w:sz="6" w:space="0" w:color="000000"/>
              <w:bottom w:val="single" w:sz="8" w:space="0" w:color="000000"/>
              <w:right w:val="single" w:sz="8" w:space="0" w:color="000000"/>
            </w:tcBorders>
            <w:shd w:val="clear" w:color="auto" w:fill="auto"/>
          </w:tcPr>
          <w:p w:rsidR="009A2504" w:rsidRDefault="009A2504">
            <w:pPr>
              <w:spacing w:after="100" w:line="240" w:lineRule="auto"/>
              <w:rPr>
                <w:rFonts w:ascii="Arial" w:eastAsia="Arial" w:hAnsi="Arial" w:cs="Arial"/>
                <w:sz w:val="24"/>
                <w:szCs w:val="24"/>
              </w:rPr>
            </w:pPr>
          </w:p>
        </w:tc>
      </w:tr>
      <w:tr w:rsidR="009A2504">
        <w:tc>
          <w:tcPr>
            <w:tcW w:w="2835" w:type="dxa"/>
            <w:tcBorders>
              <w:top w:val="single" w:sz="6" w:space="0" w:color="000000"/>
              <w:left w:val="single" w:sz="8"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From:</w:t>
            </w:r>
          </w:p>
        </w:tc>
        <w:tc>
          <w:tcPr>
            <w:tcW w:w="6813" w:type="dxa"/>
            <w:tcBorders>
              <w:top w:val="single" w:sz="6" w:space="0" w:color="000000"/>
              <w:left w:val="single" w:sz="6"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sz w:val="24"/>
                <w:szCs w:val="24"/>
              </w:rPr>
            </w:pPr>
            <w:r>
              <w:rPr>
                <w:rFonts w:ascii="Arial" w:eastAsia="Arial" w:hAnsi="Arial" w:cs="Arial"/>
                <w:sz w:val="24"/>
                <w:szCs w:val="24"/>
              </w:rPr>
              <w:t>Office of Government Property, Cabinet Office</w:t>
            </w:r>
          </w:p>
        </w:tc>
      </w:tr>
      <w:tr w:rsidR="009A2504">
        <w:tc>
          <w:tcPr>
            <w:tcW w:w="2835" w:type="dxa"/>
            <w:tcBorders>
              <w:top w:val="single" w:sz="6" w:space="0" w:color="000000"/>
              <w:left w:val="single" w:sz="8"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To:</w:t>
            </w:r>
          </w:p>
        </w:tc>
        <w:tc>
          <w:tcPr>
            <w:tcW w:w="6813" w:type="dxa"/>
            <w:tcBorders>
              <w:top w:val="single" w:sz="6" w:space="0" w:color="000000"/>
              <w:left w:val="single" w:sz="6" w:space="0" w:color="000000"/>
              <w:bottom w:val="single" w:sz="8" w:space="0" w:color="000000"/>
              <w:right w:val="single" w:sz="8" w:space="0" w:color="000000"/>
            </w:tcBorders>
            <w:shd w:val="clear" w:color="auto" w:fill="auto"/>
          </w:tcPr>
          <w:p w:rsidR="009A2504" w:rsidRDefault="00E96EE4">
            <w:pPr>
              <w:spacing w:after="100" w:line="240" w:lineRule="auto"/>
              <w:rPr>
                <w:rFonts w:ascii="Arial" w:eastAsia="Arial" w:hAnsi="Arial" w:cs="Arial"/>
                <w:sz w:val="24"/>
                <w:szCs w:val="24"/>
              </w:rPr>
            </w:pPr>
            <w:r>
              <w:rPr>
                <w:rFonts w:ascii="Arial" w:eastAsia="Arial" w:hAnsi="Arial" w:cs="Arial"/>
                <w:sz w:val="24"/>
                <w:szCs w:val="24"/>
              </w:rPr>
              <w:t xml:space="preserve">Public Sector Connect </w:t>
            </w:r>
          </w:p>
        </w:tc>
      </w:tr>
    </w:tbl>
    <w:p w:rsidR="009A2504" w:rsidRDefault="00347B6F">
      <w:pPr>
        <w:spacing w:after="0" w:line="240" w:lineRule="auto"/>
        <w:rPr>
          <w:rFonts w:ascii="Arial" w:eastAsia="Arial" w:hAnsi="Arial" w:cs="Arial"/>
          <w:sz w:val="24"/>
          <w:szCs w:val="24"/>
        </w:rPr>
      </w:pPr>
      <w:r>
        <w:rPr>
          <w:rFonts w:ascii="Arial" w:eastAsia="Arial" w:hAnsi="Arial" w:cs="Arial"/>
          <w:sz w:val="24"/>
          <w:szCs w:val="24"/>
        </w:rPr>
        <w:t xml:space="preserve"> </w:t>
      </w:r>
    </w:p>
    <w:tbl>
      <w:tblPr>
        <w:tblStyle w:val="a0"/>
        <w:tblW w:w="9648"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9A2504">
        <w:tc>
          <w:tcPr>
            <w:tcW w:w="2865" w:type="dxa"/>
            <w:tcBorders>
              <w:top w:val="single" w:sz="8" w:space="0" w:color="000000"/>
              <w:left w:val="single" w:sz="8"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 xml:space="preserve">Order Start Date: </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rsidR="009A2504" w:rsidRDefault="001468FA">
            <w:pPr>
              <w:spacing w:after="100" w:line="240" w:lineRule="auto"/>
              <w:rPr>
                <w:rFonts w:ascii="Arial" w:eastAsia="Arial" w:hAnsi="Arial" w:cs="Arial"/>
                <w:sz w:val="24"/>
                <w:szCs w:val="24"/>
              </w:rPr>
            </w:pPr>
            <w:r>
              <w:rPr>
                <w:rFonts w:ascii="Arial" w:eastAsia="Arial" w:hAnsi="Arial" w:cs="Arial"/>
                <w:sz w:val="24"/>
                <w:szCs w:val="24"/>
              </w:rPr>
              <w:t>22/08/2022</w:t>
            </w:r>
          </w:p>
        </w:tc>
      </w:tr>
      <w:tr w:rsidR="009A2504">
        <w:tc>
          <w:tcPr>
            <w:tcW w:w="2865" w:type="dxa"/>
            <w:tcBorders>
              <w:top w:val="single" w:sz="6" w:space="0" w:color="000000"/>
              <w:left w:val="single" w:sz="8" w:space="0" w:color="000000"/>
              <w:bottom w:val="single" w:sz="6" w:space="0" w:color="000000"/>
              <w:right w:val="single" w:sz="8" w:space="0" w:color="000000"/>
            </w:tcBorders>
            <w:shd w:val="clear" w:color="auto" w:fill="auto"/>
          </w:tcPr>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Order Expiry Date:</w:t>
            </w:r>
          </w:p>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 xml:space="preserve"> </w:t>
            </w:r>
          </w:p>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 xml:space="preserve"> </w:t>
            </w:r>
          </w:p>
        </w:tc>
        <w:tc>
          <w:tcPr>
            <w:tcW w:w="6783" w:type="dxa"/>
            <w:tcBorders>
              <w:top w:val="single" w:sz="6" w:space="0" w:color="000000"/>
              <w:left w:val="single" w:sz="6" w:space="0" w:color="000000"/>
              <w:bottom w:val="single" w:sz="6" w:space="0" w:color="000000"/>
              <w:right w:val="single" w:sz="8" w:space="0" w:color="000000"/>
            </w:tcBorders>
            <w:shd w:val="clear" w:color="auto" w:fill="auto"/>
          </w:tcPr>
          <w:p w:rsidR="009A2504" w:rsidRDefault="00347B6F">
            <w:pPr>
              <w:spacing w:after="100" w:line="240" w:lineRule="auto"/>
              <w:rPr>
                <w:rFonts w:ascii="Arial" w:eastAsia="Arial" w:hAnsi="Arial" w:cs="Arial"/>
                <w:sz w:val="24"/>
                <w:szCs w:val="24"/>
              </w:rPr>
            </w:pPr>
            <w:r>
              <w:rPr>
                <w:rFonts w:ascii="Arial" w:eastAsia="Arial" w:hAnsi="Arial" w:cs="Arial"/>
                <w:sz w:val="24"/>
                <w:szCs w:val="24"/>
              </w:rPr>
              <w:t>3</w:t>
            </w:r>
            <w:r w:rsidR="00F968EE">
              <w:rPr>
                <w:rFonts w:ascii="Arial" w:eastAsia="Arial" w:hAnsi="Arial" w:cs="Arial"/>
                <w:sz w:val="24"/>
                <w:szCs w:val="24"/>
              </w:rPr>
              <w:t>1</w:t>
            </w:r>
            <w:r>
              <w:rPr>
                <w:rFonts w:ascii="Arial" w:eastAsia="Arial" w:hAnsi="Arial" w:cs="Arial"/>
                <w:sz w:val="24"/>
                <w:szCs w:val="24"/>
              </w:rPr>
              <w:t>/</w:t>
            </w:r>
            <w:r w:rsidR="00F968EE">
              <w:rPr>
                <w:rFonts w:ascii="Arial" w:eastAsia="Arial" w:hAnsi="Arial" w:cs="Arial"/>
                <w:sz w:val="24"/>
                <w:szCs w:val="24"/>
              </w:rPr>
              <w:t>03</w:t>
            </w:r>
            <w:r>
              <w:rPr>
                <w:rFonts w:ascii="Arial" w:eastAsia="Arial" w:hAnsi="Arial" w:cs="Arial"/>
                <w:sz w:val="24"/>
                <w:szCs w:val="24"/>
              </w:rPr>
              <w:t>/202</w:t>
            </w:r>
            <w:r w:rsidR="00F968EE">
              <w:rPr>
                <w:rFonts w:ascii="Arial" w:eastAsia="Arial" w:hAnsi="Arial" w:cs="Arial"/>
                <w:sz w:val="24"/>
                <w:szCs w:val="24"/>
              </w:rPr>
              <w:t>3</w:t>
            </w:r>
          </w:p>
        </w:tc>
      </w:tr>
      <w:tr w:rsidR="009A2504">
        <w:tc>
          <w:tcPr>
            <w:tcW w:w="2865" w:type="dxa"/>
            <w:tcBorders>
              <w:top w:val="single" w:sz="6" w:space="0" w:color="000000"/>
              <w:left w:val="single" w:sz="8" w:space="0" w:color="000000"/>
              <w:bottom w:val="single" w:sz="6" w:space="0" w:color="000000"/>
              <w:right w:val="single" w:sz="8" w:space="0" w:color="000000"/>
            </w:tcBorders>
            <w:shd w:val="clear" w:color="auto" w:fill="auto"/>
          </w:tcPr>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Order Initial Period:</w:t>
            </w:r>
          </w:p>
        </w:tc>
        <w:tc>
          <w:tcPr>
            <w:tcW w:w="6783" w:type="dxa"/>
            <w:tcBorders>
              <w:top w:val="single" w:sz="6" w:space="0" w:color="000000"/>
              <w:left w:val="single" w:sz="6" w:space="0" w:color="000000"/>
              <w:bottom w:val="single" w:sz="6" w:space="0" w:color="000000"/>
              <w:right w:val="single" w:sz="8" w:space="0" w:color="000000"/>
            </w:tcBorders>
            <w:shd w:val="clear" w:color="auto" w:fill="auto"/>
          </w:tcPr>
          <w:p w:rsidR="009A2504" w:rsidRDefault="00F968EE">
            <w:pPr>
              <w:spacing w:after="100" w:line="240" w:lineRule="auto"/>
              <w:rPr>
                <w:rFonts w:ascii="Arial" w:eastAsia="Arial" w:hAnsi="Arial" w:cs="Arial"/>
                <w:sz w:val="24"/>
                <w:szCs w:val="24"/>
              </w:rPr>
            </w:pPr>
            <w:r>
              <w:rPr>
                <w:rFonts w:ascii="Arial" w:eastAsia="Arial" w:hAnsi="Arial" w:cs="Arial"/>
                <w:sz w:val="24"/>
                <w:szCs w:val="24"/>
              </w:rPr>
              <w:t>8</w:t>
            </w:r>
            <w:r w:rsidR="00347B6F">
              <w:rPr>
                <w:rFonts w:ascii="Arial" w:eastAsia="Arial" w:hAnsi="Arial" w:cs="Arial"/>
                <w:sz w:val="24"/>
                <w:szCs w:val="24"/>
              </w:rPr>
              <w:t xml:space="preserve"> months</w:t>
            </w:r>
          </w:p>
        </w:tc>
      </w:tr>
      <w:tr w:rsidR="009A2504">
        <w:tc>
          <w:tcPr>
            <w:tcW w:w="2865" w:type="dxa"/>
            <w:tcBorders>
              <w:top w:val="single" w:sz="6" w:space="0" w:color="000000"/>
              <w:left w:val="single" w:sz="8"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Order Optional Extension Period:</w:t>
            </w:r>
          </w:p>
        </w:tc>
        <w:tc>
          <w:tcPr>
            <w:tcW w:w="6783" w:type="dxa"/>
            <w:tcBorders>
              <w:top w:val="single" w:sz="6" w:space="0" w:color="000000"/>
              <w:left w:val="single" w:sz="6"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sz w:val="24"/>
                <w:szCs w:val="24"/>
              </w:rPr>
            </w:pPr>
            <w:r>
              <w:rPr>
                <w:rFonts w:ascii="Arial" w:eastAsia="Arial" w:hAnsi="Arial" w:cs="Arial"/>
                <w:sz w:val="24"/>
                <w:szCs w:val="24"/>
              </w:rPr>
              <w:t>N/A</w:t>
            </w:r>
          </w:p>
        </w:tc>
      </w:tr>
    </w:tbl>
    <w:p w:rsidR="009A2504" w:rsidRDefault="00347B6F">
      <w:pPr>
        <w:spacing w:after="0" w:line="240" w:lineRule="auto"/>
        <w:rPr>
          <w:rFonts w:ascii="Arial" w:eastAsia="Arial" w:hAnsi="Arial" w:cs="Arial"/>
          <w:sz w:val="24"/>
          <w:szCs w:val="24"/>
        </w:rPr>
      </w:pPr>
      <w:r>
        <w:rPr>
          <w:rFonts w:ascii="Arial" w:eastAsia="Arial" w:hAnsi="Arial" w:cs="Arial"/>
          <w:sz w:val="24"/>
          <w:szCs w:val="24"/>
        </w:rPr>
        <w:t xml:space="preserve"> </w:t>
      </w:r>
    </w:p>
    <w:tbl>
      <w:tblPr>
        <w:tblStyle w:val="a1"/>
        <w:tblW w:w="9648"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9A2504">
        <w:tc>
          <w:tcPr>
            <w:tcW w:w="2865" w:type="dxa"/>
            <w:tcBorders>
              <w:top w:val="single" w:sz="8" w:space="0" w:color="000000"/>
              <w:left w:val="single" w:sz="8"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Goods or Services required:</w:t>
            </w:r>
          </w:p>
          <w:p w:rsidR="009A2504" w:rsidRDefault="00347B6F">
            <w:pPr>
              <w:spacing w:after="100" w:line="240" w:lineRule="auto"/>
              <w:rPr>
                <w:rFonts w:ascii="Arial" w:eastAsia="Arial" w:hAnsi="Arial" w:cs="Arial"/>
                <w:sz w:val="24"/>
                <w:szCs w:val="24"/>
              </w:rPr>
            </w:pPr>
            <w:r>
              <w:rPr>
                <w:rFonts w:ascii="Arial" w:eastAsia="Arial" w:hAnsi="Arial" w:cs="Arial"/>
                <w:sz w:val="24"/>
                <w:szCs w:val="24"/>
              </w:rPr>
              <w:t xml:space="preserve"> </w:t>
            </w:r>
          </w:p>
          <w:p w:rsidR="009A2504" w:rsidRDefault="00347B6F">
            <w:pPr>
              <w:spacing w:after="100" w:line="240" w:lineRule="auto"/>
              <w:rPr>
                <w:rFonts w:ascii="Arial" w:eastAsia="Arial" w:hAnsi="Arial" w:cs="Arial"/>
                <w:sz w:val="24"/>
                <w:szCs w:val="24"/>
              </w:rPr>
            </w:pPr>
            <w:r>
              <w:rPr>
                <w:rFonts w:ascii="Arial" w:eastAsia="Arial" w:hAnsi="Arial" w:cs="Arial"/>
                <w:sz w:val="24"/>
                <w:szCs w:val="24"/>
              </w:rPr>
              <w:t xml:space="preserve"> </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rsidR="009A2504" w:rsidRDefault="00347B6F">
            <w:pPr>
              <w:spacing w:after="0" w:line="240" w:lineRule="auto"/>
              <w:rPr>
                <w:rFonts w:ascii="Arial" w:eastAsia="Arial" w:hAnsi="Arial" w:cs="Arial"/>
                <w:sz w:val="24"/>
                <w:szCs w:val="24"/>
              </w:rPr>
            </w:pPr>
            <w:r>
              <w:rPr>
                <w:rFonts w:ascii="Arial" w:eastAsia="Arial" w:hAnsi="Arial" w:cs="Arial"/>
                <w:sz w:val="24"/>
                <w:szCs w:val="24"/>
              </w:rPr>
              <w:t>See Special Terms 4 ‘Specification’</w:t>
            </w:r>
          </w:p>
        </w:tc>
      </w:tr>
    </w:tbl>
    <w:p w:rsidR="009A2504" w:rsidRDefault="00347B6F">
      <w:pPr>
        <w:spacing w:after="0" w:line="240" w:lineRule="auto"/>
        <w:rPr>
          <w:rFonts w:ascii="Arial" w:eastAsia="Arial" w:hAnsi="Arial" w:cs="Arial"/>
          <w:sz w:val="24"/>
          <w:szCs w:val="24"/>
        </w:rPr>
      </w:pPr>
      <w:r>
        <w:rPr>
          <w:rFonts w:ascii="Arial" w:eastAsia="Arial" w:hAnsi="Arial" w:cs="Arial"/>
          <w:sz w:val="24"/>
          <w:szCs w:val="24"/>
        </w:rPr>
        <w:t xml:space="preserve"> </w:t>
      </w:r>
    </w:p>
    <w:tbl>
      <w:tblPr>
        <w:tblStyle w:val="a2"/>
        <w:tblW w:w="9648"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9A2504">
        <w:tc>
          <w:tcPr>
            <w:tcW w:w="2865" w:type="dxa"/>
            <w:tcBorders>
              <w:top w:val="single" w:sz="8" w:space="0" w:color="000000"/>
              <w:left w:val="single" w:sz="8"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Key Staff:</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 xml:space="preserve">For the Client: </w:t>
            </w:r>
          </w:p>
          <w:p w:rsidR="001468FA" w:rsidRPr="00AF43B4" w:rsidRDefault="001468FA" w:rsidP="001468FA">
            <w:pPr>
              <w:tabs>
                <w:tab w:val="center" w:pos="4153"/>
                <w:tab w:val="right" w:pos="8306"/>
              </w:tabs>
              <w:spacing w:after="120" w:line="240" w:lineRule="atLeast"/>
              <w:rPr>
                <w:rFonts w:ascii="Arial" w:eastAsiaTheme="minorEastAsia" w:hAnsi="Arial" w:cs="Arial"/>
                <w:b/>
                <w:color w:val="FF0000"/>
              </w:rPr>
            </w:pPr>
            <w:r w:rsidRPr="00AF43B4">
              <w:rPr>
                <w:rFonts w:ascii="Arial" w:eastAsiaTheme="minorEastAsia" w:hAnsi="Arial" w:cs="Arial"/>
                <w:b/>
                <w:color w:val="FF0000"/>
              </w:rPr>
              <w:t>[REDACTED TEXT under FOIA Section 40, Personal Information]</w:t>
            </w:r>
          </w:p>
          <w:p w:rsidR="009A2504" w:rsidRDefault="009A2504">
            <w:pPr>
              <w:spacing w:after="100" w:line="240" w:lineRule="auto"/>
              <w:rPr>
                <w:rFonts w:ascii="Arial" w:eastAsia="Arial" w:hAnsi="Arial" w:cs="Arial"/>
                <w:sz w:val="24"/>
                <w:szCs w:val="24"/>
              </w:rPr>
            </w:pPr>
          </w:p>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For the Agency:</w:t>
            </w:r>
          </w:p>
          <w:p w:rsidR="009A2504" w:rsidRDefault="009A2504">
            <w:pPr>
              <w:spacing w:after="100" w:line="240" w:lineRule="auto"/>
              <w:rPr>
                <w:rFonts w:ascii="Arial" w:eastAsia="Arial" w:hAnsi="Arial" w:cs="Arial"/>
                <w:sz w:val="24"/>
                <w:szCs w:val="24"/>
              </w:rPr>
            </w:pPr>
          </w:p>
          <w:p w:rsidR="009A2504" w:rsidRPr="001468FA" w:rsidRDefault="001468FA" w:rsidP="001468FA">
            <w:pPr>
              <w:tabs>
                <w:tab w:val="center" w:pos="4153"/>
                <w:tab w:val="right" w:pos="8306"/>
              </w:tabs>
              <w:spacing w:after="120" w:line="240" w:lineRule="atLeast"/>
              <w:rPr>
                <w:rFonts w:ascii="Arial" w:eastAsiaTheme="minorEastAsia" w:hAnsi="Arial" w:cs="Arial"/>
                <w:b/>
                <w:color w:val="FF0000"/>
              </w:rPr>
            </w:pPr>
            <w:r w:rsidRPr="00AF43B4">
              <w:rPr>
                <w:rFonts w:ascii="Arial" w:eastAsiaTheme="minorEastAsia" w:hAnsi="Arial" w:cs="Arial"/>
                <w:b/>
                <w:color w:val="FF0000"/>
              </w:rPr>
              <w:lastRenderedPageBreak/>
              <w:t>[REDACTED TEXT under FOIA Section 40, Personal Information]</w:t>
            </w:r>
          </w:p>
        </w:tc>
      </w:tr>
      <w:tr w:rsidR="009A2504">
        <w:tc>
          <w:tcPr>
            <w:tcW w:w="2865" w:type="dxa"/>
            <w:tcBorders>
              <w:top w:val="single" w:sz="8" w:space="0" w:color="000000"/>
              <w:left w:val="single" w:sz="8"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lastRenderedPageBreak/>
              <w:t>Guarantor(s)</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sz w:val="24"/>
                <w:szCs w:val="24"/>
              </w:rPr>
            </w:pPr>
            <w:r>
              <w:rPr>
                <w:rFonts w:ascii="Arial" w:eastAsia="Arial" w:hAnsi="Arial" w:cs="Arial"/>
                <w:sz w:val="24"/>
                <w:szCs w:val="24"/>
              </w:rPr>
              <w:t>N/A</w:t>
            </w:r>
          </w:p>
        </w:tc>
      </w:tr>
    </w:tbl>
    <w:p w:rsidR="009A2504" w:rsidRDefault="00347B6F">
      <w:pPr>
        <w:spacing w:after="0" w:line="240" w:lineRule="auto"/>
        <w:rPr>
          <w:rFonts w:ascii="Arial" w:eastAsia="Arial" w:hAnsi="Arial" w:cs="Arial"/>
          <w:sz w:val="24"/>
          <w:szCs w:val="24"/>
        </w:rPr>
      </w:pPr>
      <w:r>
        <w:rPr>
          <w:rFonts w:ascii="Arial" w:eastAsia="Arial" w:hAnsi="Arial" w:cs="Arial"/>
          <w:sz w:val="24"/>
          <w:szCs w:val="24"/>
        </w:rPr>
        <w:t xml:space="preserve"> </w:t>
      </w:r>
    </w:p>
    <w:tbl>
      <w:tblPr>
        <w:tblStyle w:val="a3"/>
        <w:tblW w:w="9648"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94"/>
        <w:gridCol w:w="6754"/>
      </w:tblGrid>
      <w:tr w:rsidR="009A2504">
        <w:tc>
          <w:tcPr>
            <w:tcW w:w="2894" w:type="dxa"/>
            <w:tcBorders>
              <w:top w:val="single" w:sz="8" w:space="0" w:color="000000"/>
              <w:left w:val="single" w:sz="8"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Order Contract Charges (including any applicable discount(s), but excluding VAT):</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rsidR="009A2504" w:rsidRDefault="00347B6F">
            <w:pPr>
              <w:rPr>
                <w:rFonts w:ascii="Arial" w:eastAsia="Arial" w:hAnsi="Arial" w:cs="Arial"/>
                <w:sz w:val="24"/>
                <w:szCs w:val="24"/>
              </w:rPr>
            </w:pPr>
            <w:r>
              <w:rPr>
                <w:rFonts w:ascii="Arial" w:eastAsia="Arial" w:hAnsi="Arial" w:cs="Arial"/>
                <w:sz w:val="24"/>
                <w:szCs w:val="24"/>
              </w:rPr>
              <w:t>Detailed in Special Terms 3 - Charges</w:t>
            </w:r>
          </w:p>
        </w:tc>
      </w:tr>
      <w:tr w:rsidR="009A2504">
        <w:tc>
          <w:tcPr>
            <w:tcW w:w="2894" w:type="dxa"/>
            <w:tcBorders>
              <w:top w:val="single" w:sz="8" w:space="0" w:color="000000"/>
              <w:left w:val="single" w:sz="8"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 xml:space="preserve">Liability </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See Clause 11 of the Core Terms</w:t>
            </w:r>
          </w:p>
          <w:p w:rsidR="001468FA" w:rsidRPr="00AF43B4" w:rsidRDefault="00347B6F" w:rsidP="001468FA">
            <w:pPr>
              <w:tabs>
                <w:tab w:val="center" w:pos="4153"/>
                <w:tab w:val="right" w:pos="8306"/>
              </w:tabs>
              <w:spacing w:after="120" w:line="240" w:lineRule="atLeast"/>
              <w:rPr>
                <w:rFonts w:ascii="Arial" w:eastAsiaTheme="minorEastAsia" w:hAnsi="Arial" w:cs="Arial"/>
                <w:b/>
                <w:color w:val="FF0000"/>
              </w:rPr>
            </w:pPr>
            <w:r>
              <w:rPr>
                <w:rFonts w:ascii="Arial" w:eastAsia="Arial" w:hAnsi="Arial" w:cs="Arial"/>
                <w:b/>
                <w:sz w:val="24"/>
                <w:szCs w:val="24"/>
              </w:rPr>
              <w:t>Estimated Year 1 Charges:</w:t>
            </w:r>
            <w:r>
              <w:rPr>
                <w:rFonts w:ascii="Arial" w:eastAsia="Arial" w:hAnsi="Arial" w:cs="Arial"/>
                <w:sz w:val="24"/>
                <w:szCs w:val="24"/>
              </w:rPr>
              <w:t xml:space="preserve"> </w:t>
            </w:r>
            <w:r w:rsidR="001468FA" w:rsidRPr="00AF43B4">
              <w:rPr>
                <w:rFonts w:ascii="Arial" w:eastAsiaTheme="minorEastAsia" w:hAnsi="Arial" w:cs="Arial"/>
                <w:b/>
                <w:color w:val="FF0000"/>
              </w:rPr>
              <w:t>[REDACTED TEXT under FOIA Section 4</w:t>
            </w:r>
            <w:r w:rsidR="001468FA">
              <w:rPr>
                <w:rFonts w:ascii="Arial" w:eastAsiaTheme="minorEastAsia" w:hAnsi="Arial" w:cs="Arial"/>
                <w:b/>
                <w:color w:val="FF0000"/>
              </w:rPr>
              <w:t>3, Commercial Interests</w:t>
            </w:r>
            <w:r w:rsidR="001468FA" w:rsidRPr="00AF43B4">
              <w:rPr>
                <w:rFonts w:ascii="Arial" w:eastAsiaTheme="minorEastAsia" w:hAnsi="Arial" w:cs="Arial"/>
                <w:b/>
                <w:color w:val="FF0000"/>
              </w:rPr>
              <w:t>]</w:t>
            </w:r>
          </w:p>
          <w:p w:rsidR="009A2504" w:rsidRDefault="009A2504">
            <w:pPr>
              <w:spacing w:after="100" w:line="240" w:lineRule="auto"/>
            </w:pPr>
          </w:p>
        </w:tc>
      </w:tr>
      <w:tr w:rsidR="009A2504">
        <w:tc>
          <w:tcPr>
            <w:tcW w:w="2894" w:type="dxa"/>
            <w:tcBorders>
              <w:top w:val="single" w:sz="8" w:space="0" w:color="000000"/>
              <w:left w:val="single" w:sz="8"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Additional Insurance Requirements</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sz w:val="24"/>
                <w:szCs w:val="24"/>
              </w:rPr>
            </w:pPr>
            <w:r>
              <w:rPr>
                <w:rFonts w:ascii="Arial" w:eastAsia="Arial" w:hAnsi="Arial" w:cs="Arial"/>
                <w:sz w:val="24"/>
                <w:szCs w:val="24"/>
              </w:rPr>
              <w:t>N/A</w:t>
            </w:r>
          </w:p>
        </w:tc>
      </w:tr>
      <w:tr w:rsidR="009A2504">
        <w:tc>
          <w:tcPr>
            <w:tcW w:w="2894" w:type="dxa"/>
            <w:tcBorders>
              <w:top w:val="single" w:sz="6" w:space="0" w:color="000000"/>
              <w:left w:val="single" w:sz="8"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Client billing address for invoicing:</w:t>
            </w:r>
          </w:p>
        </w:tc>
        <w:tc>
          <w:tcPr>
            <w:tcW w:w="6754" w:type="dxa"/>
            <w:tcBorders>
              <w:top w:val="single" w:sz="6" w:space="0" w:color="000000"/>
              <w:left w:val="single" w:sz="6"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sz w:val="24"/>
                <w:szCs w:val="24"/>
              </w:rPr>
            </w:pPr>
            <w:r>
              <w:rPr>
                <w:rFonts w:ascii="Arial" w:eastAsia="Arial" w:hAnsi="Arial" w:cs="Arial"/>
                <w:sz w:val="24"/>
                <w:szCs w:val="24"/>
              </w:rPr>
              <w:t xml:space="preserve">Invoices should be submitted to: </w:t>
            </w:r>
            <w:r w:rsidR="001468FA" w:rsidRPr="00AF43B4">
              <w:rPr>
                <w:rFonts w:ascii="Arial" w:eastAsiaTheme="minorEastAsia" w:hAnsi="Arial" w:cs="Arial"/>
                <w:b/>
                <w:color w:val="FF0000"/>
              </w:rPr>
              <w:t>[REDACTED TEXT under FOIA Section 4</w:t>
            </w:r>
            <w:r w:rsidR="001468FA">
              <w:rPr>
                <w:rFonts w:ascii="Arial" w:eastAsiaTheme="minorEastAsia" w:hAnsi="Arial" w:cs="Arial"/>
                <w:b/>
                <w:color w:val="FF0000"/>
              </w:rPr>
              <w:t>3, Commercial Interests</w:t>
            </w:r>
            <w:r w:rsidR="001468FA" w:rsidRPr="00AF43B4">
              <w:rPr>
                <w:rFonts w:ascii="Arial" w:eastAsiaTheme="minorEastAsia" w:hAnsi="Arial" w:cs="Arial"/>
                <w:b/>
                <w:color w:val="FF0000"/>
              </w:rPr>
              <w:t>]</w:t>
            </w:r>
          </w:p>
        </w:tc>
      </w:tr>
    </w:tbl>
    <w:p w:rsidR="009A2504" w:rsidRDefault="00347B6F">
      <w:pPr>
        <w:spacing w:after="0" w:line="240" w:lineRule="auto"/>
        <w:rPr>
          <w:rFonts w:ascii="Arial" w:eastAsia="Arial" w:hAnsi="Arial" w:cs="Arial"/>
          <w:sz w:val="24"/>
          <w:szCs w:val="24"/>
        </w:rPr>
      </w:pPr>
      <w:r>
        <w:rPr>
          <w:rFonts w:ascii="Arial" w:eastAsia="Arial" w:hAnsi="Arial" w:cs="Arial"/>
          <w:sz w:val="24"/>
          <w:szCs w:val="24"/>
        </w:rPr>
        <w:t xml:space="preserve"> </w:t>
      </w:r>
    </w:p>
    <w:tbl>
      <w:tblPr>
        <w:tblStyle w:val="a4"/>
        <w:tblW w:w="9634"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49"/>
        <w:gridCol w:w="6785"/>
      </w:tblGrid>
      <w:tr w:rsidR="009A2504">
        <w:tc>
          <w:tcPr>
            <w:tcW w:w="2849" w:type="dxa"/>
            <w:tcBorders>
              <w:top w:val="single" w:sz="8" w:space="0" w:color="000000"/>
              <w:left w:val="single" w:sz="8"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 xml:space="preserve">Special Terms Schedules </w:t>
            </w:r>
          </w:p>
        </w:tc>
        <w:tc>
          <w:tcPr>
            <w:tcW w:w="6785" w:type="dxa"/>
            <w:tcBorders>
              <w:top w:val="single" w:sz="8" w:space="0" w:color="000000"/>
              <w:left w:val="single" w:sz="6"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sz w:val="24"/>
                <w:szCs w:val="24"/>
              </w:rPr>
            </w:pPr>
            <w:r>
              <w:rPr>
                <w:rFonts w:ascii="Arial" w:eastAsia="Arial" w:hAnsi="Arial" w:cs="Arial"/>
                <w:sz w:val="24"/>
                <w:szCs w:val="24"/>
              </w:rPr>
              <w:t>All applicable special terms schedules are attached:</w:t>
            </w:r>
          </w:p>
          <w:p w:rsidR="009A2504" w:rsidRDefault="00347B6F">
            <w:pPr>
              <w:spacing w:after="100" w:line="240" w:lineRule="auto"/>
              <w:rPr>
                <w:rFonts w:ascii="Arial" w:eastAsia="Arial" w:hAnsi="Arial" w:cs="Arial"/>
                <w:sz w:val="24"/>
                <w:szCs w:val="24"/>
              </w:rPr>
            </w:pPr>
            <w:r>
              <w:rPr>
                <w:rFonts w:ascii="Arial" w:eastAsia="Arial" w:hAnsi="Arial" w:cs="Arial"/>
                <w:sz w:val="24"/>
                <w:szCs w:val="24"/>
              </w:rPr>
              <w:t>Special Terms Schedule 1 - Definitions - to be referred to for all documents attached titled ‘special terms’</w:t>
            </w:r>
          </w:p>
          <w:p w:rsidR="009A2504" w:rsidRDefault="00347B6F">
            <w:pPr>
              <w:spacing w:after="100" w:line="240" w:lineRule="auto"/>
              <w:rPr>
                <w:rFonts w:ascii="Arial" w:eastAsia="Arial" w:hAnsi="Arial" w:cs="Arial"/>
                <w:sz w:val="24"/>
                <w:szCs w:val="24"/>
              </w:rPr>
            </w:pPr>
            <w:r>
              <w:rPr>
                <w:rFonts w:ascii="Arial" w:eastAsia="Arial" w:hAnsi="Arial" w:cs="Arial"/>
                <w:sz w:val="24"/>
                <w:szCs w:val="24"/>
              </w:rPr>
              <w:t>Special Term Schedule 2 - Key Subcontractors (to replace Joint Schedule 6 Key Subcontractors)</w:t>
            </w:r>
          </w:p>
          <w:p w:rsidR="009A2504" w:rsidRDefault="00347B6F">
            <w:pPr>
              <w:spacing w:after="100" w:line="240" w:lineRule="auto"/>
              <w:rPr>
                <w:rFonts w:ascii="Arial" w:eastAsia="Arial" w:hAnsi="Arial" w:cs="Arial"/>
                <w:sz w:val="24"/>
                <w:szCs w:val="24"/>
              </w:rPr>
            </w:pPr>
            <w:r>
              <w:rPr>
                <w:rFonts w:ascii="Arial" w:eastAsia="Arial" w:hAnsi="Arial" w:cs="Arial"/>
                <w:sz w:val="24"/>
                <w:szCs w:val="24"/>
              </w:rPr>
              <w:t xml:space="preserve">Special Terms Schedule 3 - </w:t>
            </w:r>
            <w:proofErr w:type="gramStart"/>
            <w:r>
              <w:rPr>
                <w:rFonts w:ascii="Arial" w:eastAsia="Arial" w:hAnsi="Arial" w:cs="Arial"/>
                <w:sz w:val="24"/>
                <w:szCs w:val="24"/>
              </w:rPr>
              <w:t>Charges  (</w:t>
            </w:r>
            <w:proofErr w:type="gramEnd"/>
            <w:r>
              <w:rPr>
                <w:rFonts w:ascii="Arial" w:eastAsia="Arial" w:hAnsi="Arial" w:cs="Arial"/>
                <w:sz w:val="24"/>
                <w:szCs w:val="24"/>
              </w:rPr>
              <w:t>to replace Order Schedule 5 Charges)</w:t>
            </w:r>
          </w:p>
          <w:p w:rsidR="009A2504" w:rsidRDefault="00347B6F">
            <w:pPr>
              <w:spacing w:after="100" w:line="240" w:lineRule="auto"/>
              <w:rPr>
                <w:rFonts w:ascii="Arial" w:eastAsia="Arial" w:hAnsi="Arial" w:cs="Arial"/>
                <w:sz w:val="24"/>
                <w:szCs w:val="24"/>
              </w:rPr>
            </w:pPr>
            <w:r>
              <w:rPr>
                <w:rFonts w:ascii="Arial" w:eastAsia="Arial" w:hAnsi="Arial" w:cs="Arial"/>
                <w:sz w:val="24"/>
                <w:szCs w:val="24"/>
              </w:rPr>
              <w:t>Special Terms Schedule 4 - Statement of Requirement (to replace Order Schedule 20 Brief)</w:t>
            </w:r>
          </w:p>
          <w:p w:rsidR="009A2504" w:rsidRDefault="00347B6F">
            <w:pPr>
              <w:spacing w:after="100" w:line="240" w:lineRule="auto"/>
              <w:rPr>
                <w:rFonts w:ascii="Arial" w:eastAsia="Arial" w:hAnsi="Arial" w:cs="Arial"/>
                <w:sz w:val="24"/>
                <w:szCs w:val="24"/>
              </w:rPr>
            </w:pPr>
            <w:r>
              <w:rPr>
                <w:rFonts w:ascii="Arial" w:eastAsia="Arial" w:hAnsi="Arial" w:cs="Arial"/>
                <w:sz w:val="24"/>
                <w:szCs w:val="24"/>
              </w:rPr>
              <w:t>Special Terms Schedule 5 - Security (to replace Order Schedule 9 Security)</w:t>
            </w:r>
          </w:p>
          <w:p w:rsidR="009A2504" w:rsidRDefault="00347B6F">
            <w:pPr>
              <w:spacing w:after="100" w:line="240" w:lineRule="auto"/>
              <w:rPr>
                <w:rFonts w:ascii="Arial" w:eastAsia="Arial" w:hAnsi="Arial" w:cs="Arial"/>
                <w:sz w:val="24"/>
                <w:szCs w:val="24"/>
              </w:rPr>
            </w:pPr>
            <w:r>
              <w:rPr>
                <w:rFonts w:ascii="Arial" w:eastAsia="Arial" w:hAnsi="Arial" w:cs="Arial"/>
                <w:sz w:val="24"/>
                <w:szCs w:val="24"/>
              </w:rPr>
              <w:t>Special Terms Schedule 6 - Cyber Essentials Scheme</w:t>
            </w:r>
          </w:p>
          <w:p w:rsidR="009A2504" w:rsidRDefault="009A2504">
            <w:pPr>
              <w:spacing w:after="100" w:line="240" w:lineRule="auto"/>
              <w:rPr>
                <w:rFonts w:ascii="Arial" w:eastAsia="Arial" w:hAnsi="Arial" w:cs="Arial"/>
                <w:sz w:val="24"/>
                <w:szCs w:val="24"/>
              </w:rPr>
            </w:pPr>
          </w:p>
        </w:tc>
      </w:tr>
      <w:tr w:rsidR="009A2504">
        <w:tc>
          <w:tcPr>
            <w:tcW w:w="2849" w:type="dxa"/>
            <w:tcBorders>
              <w:top w:val="single" w:sz="8" w:space="0" w:color="000000"/>
              <w:left w:val="single" w:sz="8" w:space="0" w:color="000000"/>
              <w:bottom w:val="single" w:sz="8" w:space="0" w:color="000000"/>
              <w:right w:val="single" w:sz="8" w:space="0" w:color="000000"/>
            </w:tcBorders>
            <w:shd w:val="clear" w:color="auto" w:fill="auto"/>
          </w:tcPr>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Special Terms</w:t>
            </w:r>
          </w:p>
        </w:tc>
        <w:tc>
          <w:tcPr>
            <w:tcW w:w="6785" w:type="dxa"/>
          </w:tcPr>
          <w:p w:rsidR="009A2504" w:rsidRDefault="00347B6F">
            <w:pPr>
              <w:spacing w:after="200" w:line="276" w:lineRule="auto"/>
              <w:rPr>
                <w:rFonts w:ascii="Arial" w:eastAsia="Arial" w:hAnsi="Arial" w:cs="Arial"/>
                <w:sz w:val="24"/>
                <w:szCs w:val="24"/>
              </w:rPr>
            </w:pPr>
            <w:r>
              <w:rPr>
                <w:rFonts w:ascii="Arial" w:eastAsia="Arial" w:hAnsi="Arial" w:cs="Arial"/>
                <w:b/>
                <w:sz w:val="24"/>
                <w:szCs w:val="24"/>
                <w:highlight w:val="white"/>
              </w:rPr>
              <w:t>Special Term 1</w:t>
            </w:r>
            <w:r>
              <w:rPr>
                <w:rFonts w:ascii="Arial" w:eastAsia="Arial" w:hAnsi="Arial" w:cs="Arial"/>
                <w:sz w:val="24"/>
                <w:szCs w:val="24"/>
                <w:highlight w:val="white"/>
              </w:rPr>
              <w:t xml:space="preserve"> </w:t>
            </w:r>
            <w:r>
              <w:rPr>
                <w:rFonts w:ascii="Arial" w:eastAsia="Arial" w:hAnsi="Arial" w:cs="Arial"/>
                <w:sz w:val="24"/>
                <w:szCs w:val="24"/>
              </w:rPr>
              <w:t>– Clause 4 of the Core Terms is deleted and replaced with the following:</w:t>
            </w:r>
          </w:p>
          <w:p w:rsidR="009A2504" w:rsidRDefault="00347B6F">
            <w:pPr>
              <w:spacing w:after="200" w:line="276" w:lineRule="auto"/>
              <w:rPr>
                <w:rFonts w:ascii="Arial" w:eastAsia="Arial" w:hAnsi="Arial" w:cs="Arial"/>
                <w:b/>
                <w:sz w:val="24"/>
                <w:szCs w:val="24"/>
              </w:rPr>
            </w:pPr>
            <w:r>
              <w:rPr>
                <w:rFonts w:ascii="Arial" w:eastAsia="Arial" w:hAnsi="Arial" w:cs="Arial"/>
                <w:b/>
                <w:sz w:val="24"/>
                <w:szCs w:val="24"/>
              </w:rPr>
              <w:t>4. Pricing and payments</w:t>
            </w:r>
          </w:p>
          <w:p w:rsidR="009A2504" w:rsidRDefault="00347B6F">
            <w:pPr>
              <w:spacing w:after="200" w:line="276" w:lineRule="auto"/>
              <w:ind w:left="680"/>
              <w:rPr>
                <w:rFonts w:ascii="Arial" w:eastAsia="Arial" w:hAnsi="Arial" w:cs="Arial"/>
                <w:sz w:val="24"/>
                <w:szCs w:val="24"/>
              </w:rPr>
            </w:pPr>
            <w:bookmarkStart w:id="1" w:name="_30j0zll" w:colFirst="0" w:colLast="0"/>
            <w:bookmarkEnd w:id="1"/>
            <w:r>
              <w:rPr>
                <w:rFonts w:ascii="Arial" w:eastAsia="Arial" w:hAnsi="Arial" w:cs="Arial"/>
                <w:sz w:val="24"/>
                <w:szCs w:val="24"/>
              </w:rPr>
              <w:t>4.1</w:t>
            </w:r>
            <w:r>
              <w:rPr>
                <w:rFonts w:ascii="Arial" w:eastAsia="Arial" w:hAnsi="Arial" w:cs="Arial"/>
                <w:b/>
                <w:sz w:val="24"/>
                <w:szCs w:val="24"/>
              </w:rPr>
              <w:t xml:space="preserve">     </w:t>
            </w:r>
            <w:r>
              <w:rPr>
                <w:rFonts w:ascii="Arial" w:eastAsia="Arial" w:hAnsi="Arial" w:cs="Arial"/>
                <w:sz w:val="24"/>
                <w:szCs w:val="24"/>
              </w:rPr>
              <w:t xml:space="preserve">In consideration for the Supplier providing the Deliverables, the Buyer grants the Supplier the </w:t>
            </w:r>
            <w:r>
              <w:rPr>
                <w:rFonts w:ascii="Arial" w:eastAsia="Arial" w:hAnsi="Arial" w:cs="Arial"/>
                <w:sz w:val="24"/>
                <w:szCs w:val="24"/>
              </w:rPr>
              <w:lastRenderedPageBreak/>
              <w:t xml:space="preserve">Sponsorship Rights on the terms set out in Schedule 3 (Charges). References to “Charges” in this Contract shall be construed as referring to the consideration due to the Supplier from the Buyer as further detailed in Schedule 3. </w:t>
            </w:r>
          </w:p>
          <w:p w:rsidR="009A2504" w:rsidRDefault="00347B6F">
            <w:pPr>
              <w:spacing w:after="200" w:line="276" w:lineRule="auto"/>
              <w:ind w:left="624"/>
              <w:rPr>
                <w:rFonts w:ascii="Arial" w:eastAsia="Arial" w:hAnsi="Arial" w:cs="Arial"/>
                <w:sz w:val="24"/>
                <w:szCs w:val="24"/>
              </w:rPr>
            </w:pPr>
            <w:r>
              <w:rPr>
                <w:rFonts w:ascii="Arial" w:eastAsia="Arial" w:hAnsi="Arial" w:cs="Arial"/>
                <w:sz w:val="24"/>
                <w:szCs w:val="24"/>
              </w:rPr>
              <w:t xml:space="preserve">4.2    The supply of the Deliverables by the Supplier under this Contract is inclusive of VAT and the Supplier must invoice the Buyer for the supply of the Deliverables for each of the 2022 Events. The Supplier must invoice the Buyer no later than 1 Month after the last of the 2022 Events. </w:t>
            </w:r>
          </w:p>
          <w:p w:rsidR="009A2504" w:rsidRDefault="00347B6F">
            <w:pPr>
              <w:spacing w:after="200" w:line="276" w:lineRule="auto"/>
              <w:ind w:left="567"/>
              <w:rPr>
                <w:rFonts w:ascii="Arial" w:eastAsia="Arial" w:hAnsi="Arial" w:cs="Arial"/>
                <w:sz w:val="24"/>
                <w:szCs w:val="24"/>
              </w:rPr>
            </w:pPr>
            <w:r>
              <w:rPr>
                <w:rFonts w:ascii="Arial" w:eastAsia="Arial" w:hAnsi="Arial" w:cs="Arial"/>
                <w:sz w:val="24"/>
                <w:szCs w:val="24"/>
              </w:rPr>
              <w:t>4.3   The Sponsorship Rights are granted by the Buyer exclusive of VAT and the Buyer shall provide the Supplier with an invoice for the supply of the relevant Sponsorship Rights no later than 1 Month after the last event in each of the 2022 Events.</w:t>
            </w:r>
          </w:p>
          <w:p w:rsidR="009A2504" w:rsidRDefault="00347B6F">
            <w:pPr>
              <w:spacing w:after="200" w:line="276" w:lineRule="auto"/>
              <w:rPr>
                <w:rFonts w:ascii="Arial" w:eastAsia="Arial" w:hAnsi="Arial" w:cs="Arial"/>
                <w:sz w:val="24"/>
                <w:szCs w:val="24"/>
              </w:rPr>
            </w:pPr>
            <w:r>
              <w:rPr>
                <w:rFonts w:ascii="Arial" w:eastAsia="Arial" w:hAnsi="Arial" w:cs="Arial"/>
                <w:sz w:val="24"/>
                <w:szCs w:val="24"/>
              </w:rPr>
              <w:t>4.4</w:t>
            </w:r>
            <w:r>
              <w:rPr>
                <w:rFonts w:ascii="Arial" w:eastAsia="Arial" w:hAnsi="Arial" w:cs="Arial"/>
                <w:sz w:val="24"/>
                <w:szCs w:val="24"/>
              </w:rPr>
              <w:tab/>
              <w:t>A Supplier invoice is only valid if it:</w:t>
            </w:r>
          </w:p>
          <w:p w:rsidR="009A2504" w:rsidRDefault="00347B6F">
            <w:pPr>
              <w:numPr>
                <w:ilvl w:val="0"/>
                <w:numId w:val="1"/>
              </w:numPr>
              <w:spacing w:after="200" w:line="276" w:lineRule="auto"/>
              <w:rPr>
                <w:sz w:val="24"/>
                <w:szCs w:val="24"/>
              </w:rPr>
            </w:pPr>
            <w:r>
              <w:rPr>
                <w:rFonts w:ascii="Arial" w:eastAsia="Arial" w:hAnsi="Arial" w:cs="Arial"/>
                <w:sz w:val="24"/>
                <w:szCs w:val="24"/>
              </w:rPr>
              <w:t xml:space="preserve">includes all appropriate references including the Contract reference number and other details reasonably requested by the Buyer; </w:t>
            </w:r>
          </w:p>
          <w:p w:rsidR="009A2504" w:rsidRDefault="00347B6F">
            <w:pPr>
              <w:numPr>
                <w:ilvl w:val="0"/>
                <w:numId w:val="1"/>
              </w:numPr>
              <w:spacing w:after="200" w:line="276" w:lineRule="auto"/>
              <w:rPr>
                <w:sz w:val="24"/>
                <w:szCs w:val="24"/>
              </w:rPr>
            </w:pPr>
            <w:r>
              <w:rPr>
                <w:rFonts w:ascii="Arial" w:eastAsia="Arial" w:hAnsi="Arial" w:cs="Arial"/>
                <w:sz w:val="24"/>
                <w:szCs w:val="24"/>
              </w:rPr>
              <w:t xml:space="preserve">includes a detailed breakdown, including value, of Delivered Deliverables and Milestone(s) (if any); </w:t>
            </w:r>
          </w:p>
          <w:p w:rsidR="009A2504" w:rsidRDefault="00347B6F">
            <w:pPr>
              <w:numPr>
                <w:ilvl w:val="0"/>
                <w:numId w:val="1"/>
              </w:numPr>
              <w:spacing w:after="200" w:line="276" w:lineRule="auto"/>
              <w:rPr>
                <w:sz w:val="24"/>
                <w:szCs w:val="24"/>
              </w:rPr>
            </w:pPr>
            <w:bookmarkStart w:id="2" w:name="_1fob9te" w:colFirst="0" w:colLast="0"/>
            <w:bookmarkEnd w:id="2"/>
            <w:r>
              <w:rPr>
                <w:rFonts w:ascii="Arial" w:eastAsia="Arial" w:hAnsi="Arial" w:cs="Arial"/>
                <w:sz w:val="24"/>
                <w:szCs w:val="24"/>
              </w:rPr>
              <w:t>reflects that the only consideration payable by the Buyer under this Contract is the grant of the Sponsorship Rights on the terms set out in Special Terms Schedule 3 (Charges) and does not require payment of any money by the Buyer to the Supplier; and</w:t>
            </w:r>
          </w:p>
          <w:p w:rsidR="009A2504" w:rsidRDefault="00347B6F">
            <w:pPr>
              <w:numPr>
                <w:ilvl w:val="0"/>
                <w:numId w:val="1"/>
              </w:numPr>
              <w:spacing w:after="200" w:line="276" w:lineRule="auto"/>
              <w:rPr>
                <w:sz w:val="24"/>
                <w:szCs w:val="24"/>
              </w:rPr>
            </w:pPr>
            <w:r>
              <w:rPr>
                <w:rFonts w:ascii="Arial" w:eastAsia="Arial" w:hAnsi="Arial" w:cs="Arial"/>
                <w:sz w:val="24"/>
                <w:szCs w:val="24"/>
              </w:rPr>
              <w:t>states that the supply of the Deliverables is inclusive of VAT.</w:t>
            </w:r>
          </w:p>
          <w:p w:rsidR="009A2504" w:rsidRDefault="00347B6F">
            <w:pPr>
              <w:spacing w:after="200" w:line="276" w:lineRule="auto"/>
              <w:ind w:left="567"/>
              <w:rPr>
                <w:rFonts w:ascii="Arial" w:eastAsia="Arial" w:hAnsi="Arial" w:cs="Arial"/>
                <w:b/>
                <w:sz w:val="24"/>
                <w:szCs w:val="24"/>
              </w:rPr>
            </w:pPr>
            <w:r>
              <w:rPr>
                <w:rFonts w:ascii="Arial" w:eastAsia="Arial" w:hAnsi="Arial" w:cs="Arial"/>
                <w:sz w:val="24"/>
                <w:szCs w:val="24"/>
              </w:rPr>
              <w:t>4.4   The Supplier must ensure that all Subcontractors are paid, in full, within 30 days of receipt of a valid, undisputed invoice. If this does not happen, the Buyer can publish the details of the late payment or non-payment.</w:t>
            </w:r>
          </w:p>
        </w:tc>
      </w:tr>
      <w:tr w:rsidR="009A2504">
        <w:tc>
          <w:tcPr>
            <w:tcW w:w="2849" w:type="dxa"/>
            <w:tcBorders>
              <w:top w:val="single" w:sz="8" w:space="0" w:color="000000"/>
              <w:left w:val="single" w:sz="8" w:space="0" w:color="000000"/>
              <w:bottom w:val="single" w:sz="8" w:space="0" w:color="000000"/>
              <w:right w:val="single" w:sz="8" w:space="0" w:color="000000"/>
            </w:tcBorders>
            <w:shd w:val="clear" w:color="auto" w:fill="auto"/>
          </w:tcPr>
          <w:p w:rsidR="009A2504" w:rsidRDefault="009A2504">
            <w:pPr>
              <w:spacing w:after="100" w:line="240" w:lineRule="auto"/>
              <w:rPr>
                <w:rFonts w:ascii="Arial" w:eastAsia="Arial" w:hAnsi="Arial" w:cs="Arial"/>
                <w:b/>
                <w:sz w:val="24"/>
                <w:szCs w:val="24"/>
              </w:rPr>
            </w:pPr>
          </w:p>
        </w:tc>
        <w:tc>
          <w:tcPr>
            <w:tcW w:w="6785" w:type="dxa"/>
          </w:tcPr>
          <w:p w:rsidR="009A2504" w:rsidRDefault="00347B6F">
            <w:pPr>
              <w:spacing w:after="200" w:line="276" w:lineRule="auto"/>
              <w:rPr>
                <w:rFonts w:ascii="Arial" w:eastAsia="Arial" w:hAnsi="Arial" w:cs="Arial"/>
                <w:sz w:val="24"/>
                <w:szCs w:val="24"/>
              </w:rPr>
            </w:pPr>
            <w:r>
              <w:rPr>
                <w:rFonts w:ascii="Arial" w:eastAsia="Arial" w:hAnsi="Arial" w:cs="Arial"/>
                <w:b/>
                <w:sz w:val="24"/>
                <w:szCs w:val="24"/>
              </w:rPr>
              <w:t>Special Term 2</w:t>
            </w:r>
            <w:r>
              <w:rPr>
                <w:rFonts w:ascii="Arial" w:eastAsia="Arial" w:hAnsi="Arial" w:cs="Arial"/>
                <w:sz w:val="24"/>
                <w:szCs w:val="24"/>
              </w:rPr>
              <w:t xml:space="preserve"> - Clause 10.6 of the Core Terms is not applicable and not used in this Contract.</w:t>
            </w:r>
          </w:p>
        </w:tc>
      </w:tr>
      <w:tr w:rsidR="009A2504">
        <w:tc>
          <w:tcPr>
            <w:tcW w:w="2849" w:type="dxa"/>
            <w:tcBorders>
              <w:top w:val="single" w:sz="8" w:space="0" w:color="000000"/>
              <w:left w:val="single" w:sz="8" w:space="0" w:color="000000"/>
              <w:bottom w:val="single" w:sz="8" w:space="0" w:color="000000"/>
              <w:right w:val="single" w:sz="8" w:space="0" w:color="000000"/>
            </w:tcBorders>
            <w:shd w:val="clear" w:color="auto" w:fill="auto"/>
          </w:tcPr>
          <w:p w:rsidR="009A2504" w:rsidRDefault="009A2504">
            <w:pPr>
              <w:spacing w:after="100" w:line="240" w:lineRule="auto"/>
              <w:rPr>
                <w:rFonts w:ascii="Arial" w:eastAsia="Arial" w:hAnsi="Arial" w:cs="Arial"/>
                <w:b/>
                <w:sz w:val="24"/>
                <w:szCs w:val="24"/>
              </w:rPr>
            </w:pPr>
          </w:p>
        </w:tc>
        <w:tc>
          <w:tcPr>
            <w:tcW w:w="6785" w:type="dxa"/>
          </w:tcPr>
          <w:p w:rsidR="009A2504" w:rsidRDefault="00347B6F">
            <w:pPr>
              <w:spacing w:after="200" w:line="276" w:lineRule="auto"/>
              <w:rPr>
                <w:rFonts w:ascii="Arial" w:eastAsia="Arial" w:hAnsi="Arial" w:cs="Arial"/>
                <w:sz w:val="24"/>
                <w:szCs w:val="24"/>
              </w:rPr>
            </w:pPr>
            <w:r>
              <w:rPr>
                <w:rFonts w:ascii="Arial" w:eastAsia="Arial" w:hAnsi="Arial" w:cs="Arial"/>
                <w:b/>
                <w:sz w:val="24"/>
                <w:szCs w:val="24"/>
              </w:rPr>
              <w:t>Special Term 3</w:t>
            </w:r>
            <w:r>
              <w:rPr>
                <w:rFonts w:ascii="Arial" w:eastAsia="Arial" w:hAnsi="Arial" w:cs="Arial"/>
                <w:sz w:val="24"/>
                <w:szCs w:val="24"/>
              </w:rPr>
              <w:t xml:space="preserve"> – In addition to the provisions in Clause 9 of the Core Terms, the provisions in Paragraph 6 of Schedule 3 shall apply to the ownership and licensing of the Sponsorship Rights IPRs (as defined in Schedule 3); </w:t>
            </w:r>
          </w:p>
          <w:p w:rsidR="009A2504" w:rsidRDefault="00347B6F">
            <w:pPr>
              <w:spacing w:after="200" w:line="276" w:lineRule="auto"/>
              <w:rPr>
                <w:rFonts w:ascii="Arial" w:eastAsia="Arial" w:hAnsi="Arial" w:cs="Arial"/>
                <w:sz w:val="24"/>
                <w:szCs w:val="24"/>
              </w:rPr>
            </w:pPr>
            <w:r>
              <w:rPr>
                <w:rFonts w:ascii="Arial" w:eastAsia="Arial" w:hAnsi="Arial" w:cs="Arial"/>
                <w:sz w:val="24"/>
                <w:szCs w:val="24"/>
              </w:rPr>
              <w:t>and</w:t>
            </w:r>
          </w:p>
          <w:p w:rsidR="009A2504" w:rsidRDefault="00347B6F">
            <w:pPr>
              <w:spacing w:after="200" w:line="276" w:lineRule="auto"/>
              <w:rPr>
                <w:rFonts w:ascii="Arial" w:eastAsia="Arial" w:hAnsi="Arial" w:cs="Arial"/>
                <w:sz w:val="24"/>
                <w:szCs w:val="24"/>
              </w:rPr>
            </w:pPr>
            <w:r>
              <w:rPr>
                <w:rFonts w:ascii="Arial" w:eastAsia="Arial" w:hAnsi="Arial" w:cs="Arial"/>
                <w:sz w:val="24"/>
                <w:szCs w:val="24"/>
              </w:rPr>
              <w:t xml:space="preserve">Clause 9.4 is deleted and replaced with the following: </w:t>
            </w:r>
          </w:p>
          <w:p w:rsidR="009A2504" w:rsidRDefault="00347B6F">
            <w:pPr>
              <w:spacing w:after="200" w:line="276" w:lineRule="auto"/>
              <w:rPr>
                <w:rFonts w:ascii="Arial" w:eastAsia="Arial" w:hAnsi="Arial" w:cs="Arial"/>
                <w:sz w:val="24"/>
                <w:szCs w:val="24"/>
              </w:rPr>
            </w:pPr>
            <w:proofErr w:type="gramStart"/>
            <w:r>
              <w:rPr>
                <w:rFonts w:ascii="Arial" w:eastAsia="Arial" w:hAnsi="Arial" w:cs="Arial"/>
                <w:sz w:val="24"/>
                <w:szCs w:val="24"/>
              </w:rPr>
              <w:t>9.4  Neither</w:t>
            </w:r>
            <w:proofErr w:type="gramEnd"/>
            <w:r>
              <w:rPr>
                <w:rFonts w:ascii="Arial" w:eastAsia="Arial" w:hAnsi="Arial" w:cs="Arial"/>
                <w:sz w:val="24"/>
                <w:szCs w:val="24"/>
              </w:rPr>
              <w:t xml:space="preserve"> Party has the right to use the other Party’s IPRs, including any use of the other Party’s names, logos or trademarks, except as provided in Clause 9, Schedule 3 (Charges) or otherwise agreed in writing.</w:t>
            </w:r>
          </w:p>
        </w:tc>
      </w:tr>
    </w:tbl>
    <w:p w:rsidR="009A2504" w:rsidRDefault="00347B6F">
      <w:pPr>
        <w:spacing w:after="100" w:line="240" w:lineRule="auto"/>
        <w:rPr>
          <w:rFonts w:ascii="Arial" w:eastAsia="Arial" w:hAnsi="Arial" w:cs="Arial"/>
          <w:sz w:val="24"/>
          <w:szCs w:val="24"/>
        </w:rPr>
      </w:pPr>
      <w:r>
        <w:rPr>
          <w:rFonts w:ascii="Arial" w:eastAsia="Arial" w:hAnsi="Arial" w:cs="Arial"/>
          <w:sz w:val="24"/>
          <w:szCs w:val="24"/>
        </w:rPr>
        <w:t xml:space="preserve"> </w:t>
      </w:r>
    </w:p>
    <w:p w:rsidR="009A2504" w:rsidRDefault="00347B6F">
      <w:pPr>
        <w:rPr>
          <w:rFonts w:ascii="Arial" w:eastAsia="Arial" w:hAnsi="Arial" w:cs="Arial"/>
          <w:b/>
          <w:sz w:val="24"/>
          <w:szCs w:val="24"/>
        </w:rPr>
      </w:pPr>
      <w:r>
        <w:br w:type="page"/>
      </w:r>
    </w:p>
    <w:p w:rsidR="009A2504" w:rsidRDefault="009A2504">
      <w:pPr>
        <w:spacing w:after="0" w:line="240" w:lineRule="auto"/>
        <w:rPr>
          <w:rFonts w:ascii="Arial" w:eastAsia="Arial" w:hAnsi="Arial" w:cs="Arial"/>
          <w:b/>
          <w:sz w:val="24"/>
          <w:szCs w:val="24"/>
        </w:rPr>
      </w:pPr>
    </w:p>
    <w:p w:rsidR="009A2504" w:rsidRDefault="00347B6F">
      <w:pPr>
        <w:tabs>
          <w:tab w:val="left" w:pos="2257"/>
        </w:tabs>
        <w:spacing w:after="0" w:line="240" w:lineRule="auto"/>
        <w:rPr>
          <w:rFonts w:ascii="Arial" w:eastAsia="Arial" w:hAnsi="Arial" w:cs="Arial"/>
          <w:sz w:val="24"/>
          <w:szCs w:val="24"/>
        </w:rPr>
      </w:pPr>
      <w:r>
        <w:rPr>
          <w:rFonts w:ascii="Arial" w:eastAsia="Arial" w:hAnsi="Arial" w:cs="Arial"/>
          <w:sz w:val="24"/>
          <w:szCs w:val="24"/>
        </w:rPr>
        <w:t>PROGRESS REPORT FREQUENCY</w:t>
      </w:r>
    </w:p>
    <w:p w:rsidR="009A2504" w:rsidRDefault="00347B6F">
      <w:pPr>
        <w:tabs>
          <w:tab w:val="left" w:pos="2257"/>
        </w:tabs>
        <w:spacing w:after="0" w:line="240" w:lineRule="auto"/>
      </w:pPr>
      <w:r>
        <w:rPr>
          <w:rFonts w:ascii="Arial" w:eastAsia="Arial" w:hAnsi="Arial" w:cs="Arial"/>
          <w:sz w:val="24"/>
          <w:szCs w:val="24"/>
        </w:rPr>
        <w:t>On the last Working Day of each week</w:t>
      </w:r>
    </w:p>
    <w:p w:rsidR="009A2504" w:rsidRDefault="009A2504">
      <w:pPr>
        <w:tabs>
          <w:tab w:val="left" w:pos="2257"/>
        </w:tabs>
        <w:spacing w:after="0" w:line="240" w:lineRule="auto"/>
        <w:rPr>
          <w:rFonts w:ascii="Arial" w:eastAsia="Arial" w:hAnsi="Arial" w:cs="Arial"/>
          <w:b/>
          <w:sz w:val="24"/>
          <w:szCs w:val="24"/>
        </w:rPr>
      </w:pPr>
    </w:p>
    <w:p w:rsidR="009A2504" w:rsidRDefault="00347B6F">
      <w:pPr>
        <w:tabs>
          <w:tab w:val="left" w:pos="2257"/>
        </w:tabs>
        <w:spacing w:after="0" w:line="240" w:lineRule="auto"/>
        <w:rPr>
          <w:rFonts w:ascii="Arial" w:eastAsia="Arial" w:hAnsi="Arial" w:cs="Arial"/>
          <w:sz w:val="24"/>
          <w:szCs w:val="24"/>
        </w:rPr>
      </w:pPr>
      <w:r>
        <w:rPr>
          <w:rFonts w:ascii="Arial" w:eastAsia="Arial" w:hAnsi="Arial" w:cs="Arial"/>
          <w:sz w:val="24"/>
          <w:szCs w:val="24"/>
        </w:rPr>
        <w:t>PROGRESS MEETING FREQUENCY</w:t>
      </w:r>
    </w:p>
    <w:p w:rsidR="009A2504" w:rsidRDefault="00347B6F">
      <w:pPr>
        <w:tabs>
          <w:tab w:val="left" w:pos="2257"/>
        </w:tabs>
        <w:spacing w:after="0" w:line="240" w:lineRule="auto"/>
      </w:pPr>
      <w:r>
        <w:rPr>
          <w:rFonts w:ascii="Arial" w:eastAsia="Arial" w:hAnsi="Arial" w:cs="Arial"/>
          <w:sz w:val="24"/>
          <w:szCs w:val="24"/>
          <w:highlight w:val="white"/>
        </w:rPr>
        <w:t>O</w:t>
      </w:r>
      <w:r>
        <w:rPr>
          <w:rFonts w:ascii="Arial" w:eastAsia="Arial" w:hAnsi="Arial" w:cs="Arial"/>
          <w:sz w:val="24"/>
          <w:szCs w:val="24"/>
        </w:rPr>
        <w:t>n the first Working Day of each month</w:t>
      </w:r>
    </w:p>
    <w:p w:rsidR="009A2504" w:rsidRDefault="009A2504">
      <w:pPr>
        <w:tabs>
          <w:tab w:val="left" w:pos="2257"/>
        </w:tabs>
        <w:spacing w:after="0" w:line="240" w:lineRule="auto"/>
        <w:rPr>
          <w:rFonts w:ascii="Arial" w:eastAsia="Arial" w:hAnsi="Arial" w:cs="Arial"/>
          <w:b/>
          <w:sz w:val="24"/>
          <w:szCs w:val="24"/>
        </w:rPr>
      </w:pPr>
    </w:p>
    <w:p w:rsidR="009A2504" w:rsidRDefault="00347B6F">
      <w:pPr>
        <w:tabs>
          <w:tab w:val="left" w:pos="2257"/>
        </w:tabs>
        <w:spacing w:after="0" w:line="240" w:lineRule="auto"/>
        <w:rPr>
          <w:rFonts w:ascii="Arial" w:eastAsia="Arial" w:hAnsi="Arial" w:cs="Arial"/>
          <w:sz w:val="24"/>
          <w:szCs w:val="24"/>
        </w:rPr>
      </w:pPr>
      <w:r>
        <w:rPr>
          <w:rFonts w:ascii="Arial" w:eastAsia="Arial" w:hAnsi="Arial" w:cs="Arial"/>
          <w:sz w:val="24"/>
          <w:szCs w:val="24"/>
        </w:rPr>
        <w:t>KEY SUBCONTRACTOR(S)</w:t>
      </w:r>
    </w:p>
    <w:p w:rsidR="009A2504" w:rsidRDefault="001468FA">
      <w:pPr>
        <w:tabs>
          <w:tab w:val="left" w:pos="2257"/>
        </w:tabs>
        <w:spacing w:after="0" w:line="240" w:lineRule="auto"/>
        <w:rPr>
          <w:rFonts w:ascii="Arial" w:eastAsiaTheme="minorEastAsia" w:hAnsi="Arial" w:cs="Arial"/>
          <w:b/>
          <w:color w:val="FF0000"/>
        </w:rPr>
      </w:pPr>
      <w:r w:rsidRPr="00AF43B4">
        <w:rPr>
          <w:rFonts w:ascii="Arial" w:eastAsiaTheme="minorEastAsia" w:hAnsi="Arial" w:cs="Arial"/>
          <w:b/>
          <w:color w:val="FF0000"/>
        </w:rPr>
        <w:t>[REDACTED TEXT under FOIA Section 4</w:t>
      </w:r>
      <w:r>
        <w:rPr>
          <w:rFonts w:ascii="Arial" w:eastAsiaTheme="minorEastAsia" w:hAnsi="Arial" w:cs="Arial"/>
          <w:b/>
          <w:color w:val="FF0000"/>
        </w:rPr>
        <w:t>3, Commercial Interests</w:t>
      </w:r>
      <w:r w:rsidRPr="00AF43B4">
        <w:rPr>
          <w:rFonts w:ascii="Arial" w:eastAsiaTheme="minorEastAsia" w:hAnsi="Arial" w:cs="Arial"/>
          <w:b/>
          <w:color w:val="FF0000"/>
        </w:rPr>
        <w:t>]</w:t>
      </w:r>
    </w:p>
    <w:p w:rsidR="001468FA" w:rsidRDefault="001468FA">
      <w:pPr>
        <w:tabs>
          <w:tab w:val="left" w:pos="2257"/>
        </w:tabs>
        <w:spacing w:after="0" w:line="240" w:lineRule="auto"/>
        <w:rPr>
          <w:rFonts w:ascii="Arial" w:eastAsia="Arial" w:hAnsi="Arial" w:cs="Arial"/>
          <w:b/>
          <w:sz w:val="24"/>
          <w:szCs w:val="24"/>
        </w:rPr>
      </w:pPr>
    </w:p>
    <w:p w:rsidR="009A2504" w:rsidRDefault="00347B6F">
      <w:pPr>
        <w:tabs>
          <w:tab w:val="left" w:pos="2257"/>
        </w:tabs>
        <w:spacing w:after="0" w:line="240" w:lineRule="auto"/>
        <w:rPr>
          <w:rFonts w:ascii="Arial" w:eastAsia="Arial" w:hAnsi="Arial" w:cs="Arial"/>
          <w:sz w:val="24"/>
          <w:szCs w:val="24"/>
        </w:rPr>
      </w:pPr>
      <w:r>
        <w:rPr>
          <w:rFonts w:ascii="Arial" w:eastAsia="Arial" w:hAnsi="Arial" w:cs="Arial"/>
          <w:sz w:val="24"/>
          <w:szCs w:val="24"/>
        </w:rPr>
        <w:t>COMMERCIALLY SENSITIVE INFORMATION</w:t>
      </w:r>
    </w:p>
    <w:p w:rsidR="009A2504" w:rsidRDefault="00347B6F">
      <w:pPr>
        <w:tabs>
          <w:tab w:val="left" w:pos="2257"/>
        </w:tabs>
        <w:spacing w:after="0" w:line="240" w:lineRule="auto"/>
        <w:rPr>
          <w:highlight w:val="white"/>
        </w:rPr>
      </w:pPr>
      <w:r>
        <w:rPr>
          <w:rFonts w:ascii="Arial" w:eastAsia="Arial" w:hAnsi="Arial" w:cs="Arial"/>
          <w:sz w:val="24"/>
          <w:szCs w:val="24"/>
          <w:highlight w:val="white"/>
        </w:rPr>
        <w:t xml:space="preserve">Joint Schedule 4 </w:t>
      </w:r>
    </w:p>
    <w:p w:rsidR="009A2504" w:rsidRDefault="009A2504">
      <w:pPr>
        <w:tabs>
          <w:tab w:val="left" w:pos="2257"/>
        </w:tabs>
        <w:spacing w:after="0" w:line="240" w:lineRule="auto"/>
        <w:rPr>
          <w:rFonts w:ascii="Arial" w:eastAsia="Arial" w:hAnsi="Arial" w:cs="Arial"/>
          <w:b/>
          <w:sz w:val="24"/>
          <w:szCs w:val="24"/>
        </w:rPr>
      </w:pPr>
    </w:p>
    <w:p w:rsidR="009A2504" w:rsidRDefault="00347B6F">
      <w:pPr>
        <w:spacing w:after="0" w:line="240" w:lineRule="auto"/>
        <w:rPr>
          <w:rFonts w:ascii="Arial" w:eastAsia="Arial" w:hAnsi="Arial" w:cs="Arial"/>
          <w:sz w:val="24"/>
          <w:szCs w:val="24"/>
        </w:rPr>
      </w:pPr>
      <w:r>
        <w:rPr>
          <w:rFonts w:ascii="Arial" w:eastAsia="Arial" w:hAnsi="Arial" w:cs="Arial"/>
          <w:sz w:val="24"/>
          <w:szCs w:val="24"/>
        </w:rPr>
        <w:t>SOCIAL VALUE COMMITMENT</w:t>
      </w:r>
    </w:p>
    <w:p w:rsidR="009A2504" w:rsidRDefault="00347B6F">
      <w:pPr>
        <w:spacing w:after="0" w:line="240" w:lineRule="auto"/>
        <w:rPr>
          <w:rFonts w:ascii="Arial" w:eastAsia="Arial" w:hAnsi="Arial" w:cs="Arial"/>
          <w:sz w:val="24"/>
          <w:szCs w:val="24"/>
        </w:rPr>
      </w:pPr>
      <w:r>
        <w:rPr>
          <w:rFonts w:ascii="Arial" w:eastAsia="Arial" w:hAnsi="Arial" w:cs="Arial"/>
          <w:sz w:val="24"/>
          <w:szCs w:val="24"/>
        </w:rPr>
        <w:t>The Agency agrees, in providing the Goods or Services and performing its obligations under the Order Contract, that it will comply with the social value commitments in Order Schedule 4 (Order Proposal)</w:t>
      </w:r>
    </w:p>
    <w:p w:rsidR="009A2504" w:rsidRDefault="009A2504">
      <w:pPr>
        <w:spacing w:after="0" w:line="240" w:lineRule="auto"/>
        <w:rPr>
          <w:rFonts w:ascii="Arial" w:eastAsia="Arial" w:hAnsi="Arial" w:cs="Arial"/>
          <w:sz w:val="24"/>
          <w:szCs w:val="24"/>
        </w:rPr>
      </w:pPr>
    </w:p>
    <w:p w:rsidR="009A2504" w:rsidRDefault="00347B6F">
      <w:pPr>
        <w:spacing w:after="0" w:line="240" w:lineRule="auto"/>
        <w:rPr>
          <w:rFonts w:ascii="Arial" w:eastAsia="Arial" w:hAnsi="Arial" w:cs="Arial"/>
          <w:sz w:val="24"/>
          <w:szCs w:val="24"/>
        </w:rPr>
      </w:pPr>
      <w:r>
        <w:rPr>
          <w:rFonts w:ascii="Arial" w:eastAsia="Arial" w:hAnsi="Arial" w:cs="Arial"/>
          <w:sz w:val="24"/>
          <w:szCs w:val="24"/>
        </w:rPr>
        <w:t>SERVICE CREDIT CAP</w:t>
      </w:r>
    </w:p>
    <w:p w:rsidR="009A2504" w:rsidRDefault="00347B6F">
      <w:pPr>
        <w:spacing w:after="0" w:line="240" w:lineRule="auto"/>
      </w:pPr>
      <w:r>
        <w:rPr>
          <w:rFonts w:ascii="Arial" w:eastAsia="Arial" w:hAnsi="Arial" w:cs="Arial"/>
          <w:sz w:val="24"/>
          <w:szCs w:val="24"/>
        </w:rPr>
        <w:t>The Service Credit Cap is: Not Used for this Contract</w:t>
      </w:r>
    </w:p>
    <w:p w:rsidR="009A2504" w:rsidRDefault="009A2504">
      <w:pPr>
        <w:spacing w:after="240" w:line="240" w:lineRule="auto"/>
        <w:rPr>
          <w:rFonts w:ascii="Arial" w:eastAsia="Arial" w:hAnsi="Arial" w:cs="Arial"/>
          <w:sz w:val="24"/>
          <w:szCs w:val="24"/>
        </w:rPr>
      </w:pPr>
    </w:p>
    <w:p w:rsidR="009A2504" w:rsidRDefault="00347B6F">
      <w:pPr>
        <w:keepNext/>
        <w:spacing w:after="0" w:line="240" w:lineRule="auto"/>
        <w:rPr>
          <w:rFonts w:ascii="Arial" w:eastAsia="Arial" w:hAnsi="Arial" w:cs="Arial"/>
          <w:sz w:val="24"/>
          <w:szCs w:val="24"/>
        </w:rPr>
      </w:pPr>
      <w:r>
        <w:rPr>
          <w:rFonts w:ascii="Arial" w:eastAsia="Arial" w:hAnsi="Arial" w:cs="Arial"/>
          <w:sz w:val="24"/>
          <w:szCs w:val="24"/>
        </w:rPr>
        <w:t>ORDER INCORPORATED TERMS</w:t>
      </w:r>
    </w:p>
    <w:p w:rsidR="009A2504" w:rsidRDefault="00347B6F">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rsidR="009A2504" w:rsidRDefault="00347B6F">
      <w:pPr>
        <w:widowControl w:val="0"/>
        <w:numPr>
          <w:ilvl w:val="0"/>
          <w:numId w:val="4"/>
        </w:numPr>
        <w:spacing w:before="120" w:after="0" w:line="240" w:lineRule="auto"/>
        <w:rPr>
          <w:rFonts w:ascii="Arial" w:eastAsia="Arial" w:hAnsi="Arial" w:cs="Arial"/>
          <w:color w:val="000000"/>
          <w:sz w:val="24"/>
          <w:szCs w:val="24"/>
        </w:rPr>
      </w:pPr>
      <w:r>
        <w:rPr>
          <w:rFonts w:ascii="Arial" w:eastAsia="Arial" w:hAnsi="Arial" w:cs="Arial"/>
          <w:color w:val="000000"/>
          <w:sz w:val="24"/>
          <w:szCs w:val="24"/>
        </w:rPr>
        <w:t>This Letter of Appointment including the Order Special Terms and Order Special Schedules attached.</w:t>
      </w:r>
    </w:p>
    <w:p w:rsidR="009A2504" w:rsidRDefault="00347B6F">
      <w:pPr>
        <w:widowControl w:val="0"/>
        <w:numPr>
          <w:ilvl w:val="0"/>
          <w:numId w:val="4"/>
        </w:numPr>
        <w:spacing w:after="0" w:line="240" w:lineRule="auto"/>
        <w:rPr>
          <w:rFonts w:ascii="Arial" w:eastAsia="Arial" w:hAnsi="Arial" w:cs="Arial"/>
          <w:i/>
          <w:color w:val="000000"/>
          <w:sz w:val="24"/>
          <w:szCs w:val="24"/>
        </w:rPr>
      </w:pPr>
      <w:r>
        <w:rPr>
          <w:rFonts w:ascii="Arial" w:eastAsia="Arial" w:hAnsi="Arial" w:cs="Arial"/>
          <w:i/>
          <w:color w:val="000000"/>
          <w:sz w:val="24"/>
          <w:szCs w:val="24"/>
        </w:rPr>
        <w:t>Joint Schedule 1 (Definitions and Interpretation) RM6124</w:t>
      </w:r>
    </w:p>
    <w:p w:rsidR="009A2504" w:rsidRDefault="00347B6F">
      <w:pPr>
        <w:widowControl w:val="0"/>
        <w:numPr>
          <w:ilvl w:val="0"/>
          <w:numId w:val="4"/>
        </w:numPr>
        <w:spacing w:after="0" w:line="240" w:lineRule="auto"/>
        <w:rPr>
          <w:rFonts w:ascii="Arial" w:eastAsia="Arial" w:hAnsi="Arial" w:cs="Arial"/>
          <w:i/>
          <w:color w:val="000000"/>
          <w:sz w:val="24"/>
          <w:szCs w:val="24"/>
        </w:rPr>
      </w:pPr>
      <w:r>
        <w:rPr>
          <w:rFonts w:ascii="Arial" w:eastAsia="Arial" w:hAnsi="Arial" w:cs="Arial"/>
          <w:i/>
          <w:color w:val="000000"/>
          <w:sz w:val="24"/>
          <w:szCs w:val="24"/>
        </w:rPr>
        <w:t>The following Schedules in equal order of precedence:</w:t>
      </w:r>
    </w:p>
    <w:p w:rsidR="009A2504" w:rsidRDefault="00347B6F">
      <w:pPr>
        <w:widowControl w:val="0"/>
        <w:numPr>
          <w:ilvl w:val="0"/>
          <w:numId w:val="2"/>
        </w:numPr>
        <w:spacing w:after="0" w:line="240" w:lineRule="auto"/>
        <w:rPr>
          <w:rFonts w:ascii="Arial" w:eastAsia="Arial" w:hAnsi="Arial" w:cs="Arial"/>
          <w:i/>
          <w:color w:val="000000"/>
        </w:rPr>
      </w:pPr>
      <w:r>
        <w:rPr>
          <w:rFonts w:ascii="Arial" w:eastAsia="Arial" w:hAnsi="Arial" w:cs="Arial"/>
          <w:i/>
          <w:color w:val="000000"/>
          <w:sz w:val="24"/>
          <w:szCs w:val="24"/>
        </w:rPr>
        <w:t>Joint Schedules for RM6124</w:t>
      </w:r>
    </w:p>
    <w:p w:rsidR="009A2504" w:rsidRDefault="00347B6F">
      <w:pPr>
        <w:widowControl w:val="0"/>
        <w:numPr>
          <w:ilvl w:val="1"/>
          <w:numId w:val="2"/>
        </w:numPr>
        <w:spacing w:after="0" w:line="240" w:lineRule="auto"/>
        <w:rPr>
          <w:rFonts w:ascii="Arial" w:eastAsia="Arial" w:hAnsi="Arial" w:cs="Arial"/>
          <w:i/>
          <w:color w:val="000000"/>
        </w:rPr>
      </w:pPr>
      <w:r>
        <w:rPr>
          <w:rFonts w:ascii="Arial" w:eastAsia="Arial" w:hAnsi="Arial" w:cs="Arial"/>
          <w:i/>
          <w:color w:val="000000"/>
          <w:sz w:val="24"/>
          <w:szCs w:val="24"/>
        </w:rPr>
        <w:t xml:space="preserve">Joint Schedule 2 (Variation Form) </w:t>
      </w:r>
    </w:p>
    <w:p w:rsidR="009A2504" w:rsidRDefault="00347B6F">
      <w:pPr>
        <w:widowControl w:val="0"/>
        <w:numPr>
          <w:ilvl w:val="1"/>
          <w:numId w:val="2"/>
        </w:numPr>
        <w:spacing w:after="0" w:line="240" w:lineRule="auto"/>
        <w:rPr>
          <w:rFonts w:ascii="Arial" w:eastAsia="Arial" w:hAnsi="Arial" w:cs="Arial"/>
          <w:i/>
          <w:color w:val="000000"/>
        </w:rPr>
      </w:pPr>
      <w:r>
        <w:rPr>
          <w:rFonts w:ascii="Arial" w:eastAsia="Arial" w:hAnsi="Arial" w:cs="Arial"/>
          <w:i/>
          <w:color w:val="000000"/>
          <w:sz w:val="24"/>
          <w:szCs w:val="24"/>
        </w:rPr>
        <w:t>Joint Schedule 3 (Insurance Requirements)</w:t>
      </w:r>
    </w:p>
    <w:p w:rsidR="009A2504" w:rsidRDefault="00347B6F">
      <w:pPr>
        <w:widowControl w:val="0"/>
        <w:numPr>
          <w:ilvl w:val="1"/>
          <w:numId w:val="2"/>
        </w:numPr>
        <w:spacing w:after="0" w:line="240" w:lineRule="auto"/>
        <w:rPr>
          <w:rFonts w:ascii="Arial" w:eastAsia="Arial" w:hAnsi="Arial" w:cs="Arial"/>
          <w:i/>
          <w:color w:val="000000"/>
        </w:rPr>
      </w:pPr>
      <w:r>
        <w:rPr>
          <w:rFonts w:ascii="Arial" w:eastAsia="Arial" w:hAnsi="Arial" w:cs="Arial"/>
          <w:i/>
          <w:color w:val="000000"/>
          <w:sz w:val="24"/>
          <w:szCs w:val="24"/>
        </w:rPr>
        <w:t>Joint Schedule 4 (Commercially Sensitive Information)</w:t>
      </w:r>
    </w:p>
    <w:p w:rsidR="009A2504" w:rsidRDefault="00347B6F">
      <w:pPr>
        <w:widowControl w:val="0"/>
        <w:numPr>
          <w:ilvl w:val="1"/>
          <w:numId w:val="2"/>
        </w:numPr>
        <w:spacing w:after="0" w:line="240" w:lineRule="auto"/>
        <w:rPr>
          <w:rFonts w:ascii="Arial" w:eastAsia="Arial" w:hAnsi="Arial" w:cs="Arial"/>
          <w:i/>
          <w:color w:val="000000"/>
        </w:rPr>
      </w:pPr>
      <w:r>
        <w:rPr>
          <w:rFonts w:ascii="Arial" w:eastAsia="Arial" w:hAnsi="Arial" w:cs="Arial"/>
          <w:i/>
          <w:color w:val="000000"/>
          <w:sz w:val="24"/>
          <w:szCs w:val="24"/>
        </w:rPr>
        <w:t xml:space="preserve">Joint Schedule 10 (Rectification Plan) </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rsidR="009A2504" w:rsidRDefault="00347B6F">
      <w:pPr>
        <w:widowControl w:val="0"/>
        <w:numPr>
          <w:ilvl w:val="1"/>
          <w:numId w:val="2"/>
        </w:numPr>
        <w:spacing w:after="0" w:line="240" w:lineRule="auto"/>
        <w:rPr>
          <w:rFonts w:ascii="Arial" w:eastAsia="Arial" w:hAnsi="Arial" w:cs="Arial"/>
          <w:i/>
          <w:color w:val="000000"/>
        </w:rPr>
      </w:pPr>
      <w:r>
        <w:rPr>
          <w:rFonts w:ascii="Arial" w:eastAsia="Arial" w:hAnsi="Arial" w:cs="Arial"/>
          <w:i/>
          <w:color w:val="000000"/>
          <w:sz w:val="24"/>
          <w:szCs w:val="24"/>
        </w:rPr>
        <w:t>Joint Schedule 11 (Processing Data)</w:t>
      </w:r>
    </w:p>
    <w:p w:rsidR="009A2504" w:rsidRDefault="00347B6F">
      <w:pPr>
        <w:widowControl w:val="0"/>
        <w:numPr>
          <w:ilvl w:val="0"/>
          <w:numId w:val="3"/>
        </w:numPr>
        <w:spacing w:after="0" w:line="240" w:lineRule="auto"/>
        <w:ind w:left="1133" w:hanging="425"/>
        <w:rPr>
          <w:rFonts w:ascii="Arial" w:eastAsia="Arial" w:hAnsi="Arial" w:cs="Arial"/>
          <w:i/>
          <w:color w:val="000000"/>
          <w:sz w:val="24"/>
          <w:szCs w:val="24"/>
        </w:rPr>
      </w:pPr>
      <w:r>
        <w:rPr>
          <w:rFonts w:ascii="Arial" w:eastAsia="Arial" w:hAnsi="Arial" w:cs="Arial"/>
          <w:i/>
          <w:color w:val="000000"/>
          <w:sz w:val="24"/>
          <w:szCs w:val="24"/>
        </w:rPr>
        <w:t xml:space="preserve">Order Schedules for </w:t>
      </w:r>
      <w:r>
        <w:rPr>
          <w:rFonts w:ascii="Arial" w:eastAsia="Arial" w:hAnsi="Arial" w:cs="Arial"/>
          <w:i/>
          <w:color w:val="000000"/>
          <w:sz w:val="24"/>
          <w:szCs w:val="24"/>
        </w:rPr>
        <w:tab/>
      </w:r>
      <w:r>
        <w:rPr>
          <w:rFonts w:ascii="Arial" w:eastAsia="Arial" w:hAnsi="Arial" w:cs="Arial"/>
          <w:i/>
          <w:color w:val="000000"/>
          <w:sz w:val="24"/>
          <w:szCs w:val="24"/>
        </w:rPr>
        <w:tab/>
      </w:r>
    </w:p>
    <w:p w:rsidR="009A2504" w:rsidRDefault="00347B6F">
      <w:pPr>
        <w:widowControl w:val="0"/>
        <w:numPr>
          <w:ilvl w:val="1"/>
          <w:numId w:val="2"/>
        </w:numPr>
        <w:spacing w:after="0" w:line="240" w:lineRule="auto"/>
        <w:rPr>
          <w:rFonts w:ascii="Arial" w:eastAsia="Arial" w:hAnsi="Arial" w:cs="Arial"/>
          <w:i/>
          <w:color w:val="000000"/>
        </w:rPr>
      </w:pPr>
      <w:r>
        <w:rPr>
          <w:rFonts w:ascii="Arial" w:eastAsia="Arial" w:hAnsi="Arial" w:cs="Arial"/>
          <w:i/>
          <w:color w:val="000000"/>
          <w:sz w:val="24"/>
          <w:szCs w:val="24"/>
        </w:rPr>
        <w:t>Order Schedule 1 (Transparency Reports)</w:t>
      </w:r>
    </w:p>
    <w:p w:rsidR="009A2504" w:rsidRDefault="00347B6F">
      <w:pPr>
        <w:widowControl w:val="0"/>
        <w:numPr>
          <w:ilvl w:val="1"/>
          <w:numId w:val="2"/>
        </w:numPr>
        <w:spacing w:after="0" w:line="240" w:lineRule="auto"/>
        <w:rPr>
          <w:rFonts w:ascii="Arial" w:eastAsia="Arial" w:hAnsi="Arial" w:cs="Arial"/>
          <w:i/>
          <w:color w:val="000000"/>
        </w:rPr>
      </w:pPr>
      <w:r>
        <w:rPr>
          <w:rFonts w:ascii="Arial" w:eastAsia="Arial" w:hAnsi="Arial" w:cs="Arial"/>
          <w:i/>
          <w:color w:val="000000"/>
          <w:sz w:val="24"/>
          <w:szCs w:val="24"/>
        </w:rPr>
        <w:t>Order Schedule 2 (Staff Transfer)</w:t>
      </w:r>
    </w:p>
    <w:p w:rsidR="009A2504" w:rsidRDefault="00347B6F">
      <w:pPr>
        <w:widowControl w:val="0"/>
        <w:numPr>
          <w:ilvl w:val="1"/>
          <w:numId w:val="2"/>
        </w:numPr>
        <w:spacing w:after="0" w:line="240" w:lineRule="auto"/>
        <w:rPr>
          <w:rFonts w:ascii="Arial" w:eastAsia="Arial" w:hAnsi="Arial" w:cs="Arial"/>
          <w:i/>
          <w:color w:val="000000"/>
        </w:rPr>
      </w:pPr>
      <w:r>
        <w:rPr>
          <w:rFonts w:ascii="Arial" w:eastAsia="Arial" w:hAnsi="Arial" w:cs="Arial"/>
          <w:i/>
          <w:color w:val="000000"/>
          <w:sz w:val="24"/>
          <w:szCs w:val="24"/>
        </w:rPr>
        <w:t>Order Schedule 3 (Continuous Improvement)</w:t>
      </w:r>
    </w:p>
    <w:p w:rsidR="009A2504" w:rsidRDefault="00347B6F">
      <w:pPr>
        <w:widowControl w:val="0"/>
        <w:numPr>
          <w:ilvl w:val="1"/>
          <w:numId w:val="2"/>
        </w:numPr>
        <w:spacing w:after="0" w:line="240" w:lineRule="auto"/>
        <w:rPr>
          <w:rFonts w:ascii="Arial" w:eastAsia="Arial" w:hAnsi="Arial" w:cs="Arial"/>
          <w:i/>
          <w:color w:val="000000"/>
          <w:highlight w:val="white"/>
        </w:rPr>
      </w:pPr>
      <w:r>
        <w:rPr>
          <w:rFonts w:ascii="Arial" w:eastAsia="Arial" w:hAnsi="Arial" w:cs="Arial"/>
          <w:i/>
          <w:color w:val="000000"/>
          <w:sz w:val="24"/>
          <w:szCs w:val="24"/>
          <w:highlight w:val="white"/>
        </w:rPr>
        <w:t>Order Schedule 7 (Key Supplier Staff)</w:t>
      </w:r>
      <w:r>
        <w:rPr>
          <w:rFonts w:ascii="Arial" w:eastAsia="Arial" w:hAnsi="Arial" w:cs="Arial"/>
          <w:i/>
          <w:color w:val="000000"/>
          <w:sz w:val="24"/>
          <w:szCs w:val="24"/>
          <w:highlight w:val="white"/>
        </w:rPr>
        <w:tab/>
      </w:r>
      <w:r>
        <w:rPr>
          <w:rFonts w:ascii="Arial" w:eastAsia="Arial" w:hAnsi="Arial" w:cs="Arial"/>
          <w:i/>
          <w:color w:val="000000"/>
          <w:sz w:val="24"/>
          <w:szCs w:val="24"/>
          <w:highlight w:val="white"/>
        </w:rPr>
        <w:tab/>
      </w:r>
      <w:r>
        <w:rPr>
          <w:rFonts w:ascii="Arial" w:eastAsia="Arial" w:hAnsi="Arial" w:cs="Arial"/>
          <w:i/>
          <w:color w:val="000000"/>
          <w:sz w:val="24"/>
          <w:szCs w:val="24"/>
          <w:highlight w:val="white"/>
        </w:rPr>
        <w:tab/>
      </w:r>
      <w:r>
        <w:rPr>
          <w:rFonts w:ascii="Arial" w:eastAsia="Arial" w:hAnsi="Arial" w:cs="Arial"/>
          <w:i/>
          <w:color w:val="000000"/>
          <w:sz w:val="24"/>
          <w:szCs w:val="24"/>
          <w:highlight w:val="white"/>
        </w:rPr>
        <w:tab/>
        <w:t xml:space="preserve"> </w:t>
      </w:r>
    </w:p>
    <w:p w:rsidR="009A2504" w:rsidRDefault="00347B6F">
      <w:pPr>
        <w:widowControl w:val="0"/>
        <w:numPr>
          <w:ilvl w:val="1"/>
          <w:numId w:val="2"/>
        </w:numPr>
        <w:spacing w:after="0" w:line="240" w:lineRule="auto"/>
        <w:rPr>
          <w:rFonts w:ascii="Arial" w:eastAsia="Arial" w:hAnsi="Arial" w:cs="Arial"/>
          <w:i/>
          <w:color w:val="000000"/>
          <w:highlight w:val="white"/>
        </w:rPr>
      </w:pPr>
      <w:r>
        <w:rPr>
          <w:rFonts w:ascii="Arial" w:eastAsia="Arial" w:hAnsi="Arial" w:cs="Arial"/>
          <w:i/>
          <w:color w:val="000000"/>
          <w:sz w:val="24"/>
          <w:szCs w:val="24"/>
          <w:highlight w:val="white"/>
        </w:rPr>
        <w:t>Order Schedule 8 (Business Continuity and Disaster Recovery)</w:t>
      </w:r>
    </w:p>
    <w:p w:rsidR="009A2504" w:rsidRDefault="00347B6F">
      <w:pPr>
        <w:widowControl w:val="0"/>
        <w:numPr>
          <w:ilvl w:val="1"/>
          <w:numId w:val="2"/>
        </w:numPr>
        <w:spacing w:after="0" w:line="240" w:lineRule="auto"/>
        <w:rPr>
          <w:rFonts w:ascii="Arial" w:eastAsia="Arial" w:hAnsi="Arial" w:cs="Arial"/>
          <w:i/>
          <w:color w:val="000000"/>
          <w:highlight w:val="white"/>
        </w:rPr>
      </w:pPr>
      <w:r>
        <w:rPr>
          <w:rFonts w:ascii="Arial" w:eastAsia="Arial" w:hAnsi="Arial" w:cs="Arial"/>
          <w:i/>
          <w:color w:val="000000"/>
          <w:sz w:val="24"/>
          <w:szCs w:val="24"/>
          <w:highlight w:val="white"/>
        </w:rPr>
        <w:t>Order Schedule 10 (Exit Management)</w:t>
      </w:r>
      <w:r>
        <w:rPr>
          <w:rFonts w:ascii="Arial" w:eastAsia="Arial" w:hAnsi="Arial" w:cs="Arial"/>
          <w:i/>
          <w:color w:val="000000"/>
          <w:sz w:val="24"/>
          <w:szCs w:val="24"/>
          <w:highlight w:val="white"/>
        </w:rPr>
        <w:tab/>
      </w:r>
      <w:r>
        <w:rPr>
          <w:rFonts w:ascii="Arial" w:eastAsia="Arial" w:hAnsi="Arial" w:cs="Arial"/>
          <w:i/>
          <w:color w:val="000000"/>
          <w:sz w:val="24"/>
          <w:szCs w:val="24"/>
          <w:highlight w:val="white"/>
        </w:rPr>
        <w:tab/>
      </w:r>
      <w:r>
        <w:rPr>
          <w:rFonts w:ascii="Arial" w:eastAsia="Arial" w:hAnsi="Arial" w:cs="Arial"/>
          <w:i/>
          <w:color w:val="000000"/>
          <w:sz w:val="24"/>
          <w:szCs w:val="24"/>
          <w:highlight w:val="white"/>
        </w:rPr>
        <w:tab/>
      </w:r>
      <w:r>
        <w:rPr>
          <w:rFonts w:ascii="Arial" w:eastAsia="Arial" w:hAnsi="Arial" w:cs="Arial"/>
          <w:i/>
          <w:color w:val="000000"/>
          <w:sz w:val="24"/>
          <w:szCs w:val="24"/>
          <w:highlight w:val="white"/>
        </w:rPr>
        <w:tab/>
        <w:t xml:space="preserve"> </w:t>
      </w:r>
    </w:p>
    <w:p w:rsidR="009A2504" w:rsidRDefault="00347B6F">
      <w:pPr>
        <w:widowControl w:val="0"/>
        <w:numPr>
          <w:ilvl w:val="1"/>
          <w:numId w:val="2"/>
        </w:numPr>
        <w:spacing w:after="0" w:line="240" w:lineRule="auto"/>
        <w:rPr>
          <w:rFonts w:ascii="Arial" w:eastAsia="Arial" w:hAnsi="Arial" w:cs="Arial"/>
          <w:i/>
          <w:color w:val="000000"/>
          <w:highlight w:val="white"/>
        </w:rPr>
      </w:pPr>
      <w:r>
        <w:rPr>
          <w:rFonts w:ascii="Arial" w:eastAsia="Arial" w:hAnsi="Arial" w:cs="Arial"/>
          <w:i/>
          <w:color w:val="000000"/>
          <w:sz w:val="24"/>
          <w:szCs w:val="24"/>
          <w:highlight w:val="white"/>
        </w:rPr>
        <w:t xml:space="preserve">Order Schedule 13 (Implementation Plan and Testing) </w:t>
      </w:r>
      <w:r>
        <w:rPr>
          <w:rFonts w:ascii="Arial" w:eastAsia="Arial" w:hAnsi="Arial" w:cs="Arial"/>
          <w:i/>
          <w:color w:val="000000"/>
          <w:sz w:val="24"/>
          <w:szCs w:val="24"/>
          <w:highlight w:val="white"/>
        </w:rPr>
        <w:tab/>
      </w:r>
      <w:r>
        <w:rPr>
          <w:rFonts w:ascii="Arial" w:eastAsia="Arial" w:hAnsi="Arial" w:cs="Arial"/>
          <w:i/>
          <w:color w:val="000000"/>
          <w:sz w:val="24"/>
          <w:szCs w:val="24"/>
          <w:highlight w:val="white"/>
        </w:rPr>
        <w:tab/>
      </w:r>
    </w:p>
    <w:p w:rsidR="009A2504" w:rsidRDefault="00347B6F">
      <w:pPr>
        <w:widowControl w:val="0"/>
        <w:numPr>
          <w:ilvl w:val="1"/>
          <w:numId w:val="2"/>
        </w:numPr>
        <w:spacing w:after="0" w:line="240" w:lineRule="auto"/>
        <w:rPr>
          <w:rFonts w:ascii="Arial" w:eastAsia="Arial" w:hAnsi="Arial" w:cs="Arial"/>
          <w:i/>
          <w:color w:val="000000"/>
          <w:highlight w:val="white"/>
        </w:rPr>
      </w:pPr>
      <w:r>
        <w:rPr>
          <w:rFonts w:ascii="Arial" w:eastAsia="Arial" w:hAnsi="Arial" w:cs="Arial"/>
          <w:i/>
          <w:color w:val="000000"/>
          <w:sz w:val="24"/>
          <w:szCs w:val="24"/>
          <w:highlight w:val="white"/>
        </w:rPr>
        <w:t>Order Schedule 14 (Service Levels) </w:t>
      </w:r>
      <w:r>
        <w:rPr>
          <w:rFonts w:ascii="Arial" w:eastAsia="Arial" w:hAnsi="Arial" w:cs="Arial"/>
          <w:i/>
          <w:color w:val="000000"/>
          <w:sz w:val="24"/>
          <w:szCs w:val="24"/>
          <w:highlight w:val="white"/>
        </w:rPr>
        <w:tab/>
      </w:r>
      <w:r>
        <w:rPr>
          <w:rFonts w:ascii="Arial" w:eastAsia="Arial" w:hAnsi="Arial" w:cs="Arial"/>
          <w:i/>
          <w:color w:val="000000"/>
          <w:sz w:val="24"/>
          <w:szCs w:val="24"/>
          <w:highlight w:val="white"/>
        </w:rPr>
        <w:tab/>
      </w:r>
      <w:r>
        <w:rPr>
          <w:rFonts w:ascii="Arial" w:eastAsia="Arial" w:hAnsi="Arial" w:cs="Arial"/>
          <w:i/>
          <w:color w:val="000000"/>
          <w:sz w:val="24"/>
          <w:szCs w:val="24"/>
          <w:highlight w:val="white"/>
        </w:rPr>
        <w:tab/>
      </w:r>
      <w:r>
        <w:rPr>
          <w:rFonts w:ascii="Arial" w:eastAsia="Arial" w:hAnsi="Arial" w:cs="Arial"/>
          <w:i/>
          <w:color w:val="000000"/>
          <w:sz w:val="24"/>
          <w:szCs w:val="24"/>
          <w:highlight w:val="white"/>
        </w:rPr>
        <w:tab/>
      </w:r>
    </w:p>
    <w:p w:rsidR="009A2504" w:rsidRDefault="00347B6F">
      <w:pPr>
        <w:widowControl w:val="0"/>
        <w:numPr>
          <w:ilvl w:val="1"/>
          <w:numId w:val="2"/>
        </w:numPr>
        <w:spacing w:after="0" w:line="240" w:lineRule="auto"/>
        <w:rPr>
          <w:rFonts w:ascii="Arial" w:eastAsia="Arial" w:hAnsi="Arial" w:cs="Arial"/>
          <w:i/>
          <w:color w:val="000000"/>
          <w:highlight w:val="white"/>
        </w:rPr>
      </w:pPr>
      <w:r>
        <w:rPr>
          <w:rFonts w:ascii="Arial" w:eastAsia="Arial" w:hAnsi="Arial" w:cs="Arial"/>
          <w:i/>
          <w:color w:val="000000"/>
          <w:sz w:val="24"/>
          <w:szCs w:val="24"/>
          <w:highlight w:val="white"/>
        </w:rPr>
        <w:t>Order Schedule 15 (Order Contract Management)</w:t>
      </w:r>
      <w:r>
        <w:rPr>
          <w:rFonts w:ascii="Arial" w:eastAsia="Arial" w:hAnsi="Arial" w:cs="Arial"/>
          <w:i/>
          <w:color w:val="000000"/>
          <w:sz w:val="24"/>
          <w:szCs w:val="24"/>
          <w:highlight w:val="white"/>
        </w:rPr>
        <w:tab/>
      </w:r>
      <w:r>
        <w:rPr>
          <w:rFonts w:ascii="Arial" w:eastAsia="Arial" w:hAnsi="Arial" w:cs="Arial"/>
          <w:i/>
          <w:color w:val="000000"/>
          <w:sz w:val="24"/>
          <w:szCs w:val="24"/>
          <w:highlight w:val="white"/>
        </w:rPr>
        <w:tab/>
      </w:r>
    </w:p>
    <w:p w:rsidR="009A2504" w:rsidRDefault="00347B6F">
      <w:pPr>
        <w:widowControl w:val="0"/>
        <w:numPr>
          <w:ilvl w:val="1"/>
          <w:numId w:val="2"/>
        </w:numPr>
        <w:spacing w:after="0" w:line="240" w:lineRule="auto"/>
        <w:rPr>
          <w:rFonts w:ascii="Arial" w:eastAsia="Arial" w:hAnsi="Arial" w:cs="Arial"/>
          <w:i/>
          <w:color w:val="000000"/>
          <w:highlight w:val="white"/>
        </w:rPr>
      </w:pPr>
      <w:r>
        <w:rPr>
          <w:rFonts w:ascii="Arial" w:eastAsia="Arial" w:hAnsi="Arial" w:cs="Arial"/>
          <w:i/>
          <w:color w:val="000000"/>
          <w:sz w:val="24"/>
          <w:szCs w:val="24"/>
          <w:highlight w:val="white"/>
        </w:rPr>
        <w:t>Order Schedule 18 (Background Checks)</w:t>
      </w:r>
      <w:r>
        <w:rPr>
          <w:rFonts w:ascii="Arial" w:eastAsia="Arial" w:hAnsi="Arial" w:cs="Arial"/>
          <w:i/>
          <w:color w:val="000000"/>
          <w:sz w:val="24"/>
          <w:szCs w:val="24"/>
          <w:highlight w:val="white"/>
        </w:rPr>
        <w:tab/>
      </w:r>
      <w:r>
        <w:rPr>
          <w:rFonts w:ascii="Arial" w:eastAsia="Arial" w:hAnsi="Arial" w:cs="Arial"/>
          <w:i/>
          <w:color w:val="000000"/>
          <w:sz w:val="24"/>
          <w:szCs w:val="24"/>
          <w:highlight w:val="white"/>
        </w:rPr>
        <w:tab/>
      </w:r>
      <w:r>
        <w:rPr>
          <w:rFonts w:ascii="Arial" w:eastAsia="Arial" w:hAnsi="Arial" w:cs="Arial"/>
          <w:i/>
          <w:color w:val="000000"/>
          <w:sz w:val="24"/>
          <w:szCs w:val="24"/>
          <w:highlight w:val="white"/>
        </w:rPr>
        <w:tab/>
      </w:r>
    </w:p>
    <w:p w:rsidR="009A2504" w:rsidRDefault="00347B6F">
      <w:pPr>
        <w:widowControl w:val="0"/>
        <w:numPr>
          <w:ilvl w:val="1"/>
          <w:numId w:val="2"/>
        </w:numPr>
        <w:spacing w:after="0" w:line="240" w:lineRule="auto"/>
        <w:rPr>
          <w:rFonts w:ascii="Arial" w:eastAsia="Arial" w:hAnsi="Arial" w:cs="Arial"/>
          <w:i/>
          <w:color w:val="000000"/>
          <w:highlight w:val="white"/>
        </w:rPr>
      </w:pPr>
      <w:r>
        <w:rPr>
          <w:rFonts w:ascii="Arial" w:eastAsia="Arial" w:hAnsi="Arial" w:cs="Arial"/>
          <w:i/>
          <w:color w:val="000000"/>
          <w:sz w:val="24"/>
          <w:szCs w:val="24"/>
          <w:highlight w:val="white"/>
        </w:rPr>
        <w:t>Order Schedule 19 (Scottish Law)</w:t>
      </w:r>
      <w:r>
        <w:rPr>
          <w:rFonts w:ascii="Arial" w:eastAsia="Arial" w:hAnsi="Arial" w:cs="Arial"/>
          <w:i/>
          <w:color w:val="000000"/>
          <w:sz w:val="24"/>
          <w:szCs w:val="24"/>
          <w:highlight w:val="white"/>
        </w:rPr>
        <w:tab/>
      </w:r>
    </w:p>
    <w:p w:rsidR="009A2504" w:rsidRDefault="009A2504">
      <w:pPr>
        <w:widowControl w:val="0"/>
        <w:spacing w:after="0" w:line="240" w:lineRule="auto"/>
        <w:ind w:left="4320"/>
      </w:pPr>
    </w:p>
    <w:p w:rsidR="009A2504" w:rsidRDefault="00347B6F">
      <w:pPr>
        <w:widowControl w:val="0"/>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CCS Core Terms </w:t>
      </w:r>
    </w:p>
    <w:p w:rsidR="009A2504" w:rsidRDefault="00347B6F">
      <w:pPr>
        <w:widowControl w:val="0"/>
        <w:numPr>
          <w:ilvl w:val="0"/>
          <w:numId w:val="4"/>
        </w:numPr>
        <w:spacing w:after="0" w:line="240" w:lineRule="auto"/>
        <w:rPr>
          <w:rFonts w:ascii="Arial" w:eastAsia="Arial" w:hAnsi="Arial" w:cs="Arial"/>
          <w:i/>
          <w:color w:val="000000"/>
          <w:sz w:val="24"/>
          <w:szCs w:val="24"/>
        </w:rPr>
      </w:pPr>
      <w:r>
        <w:rPr>
          <w:rFonts w:ascii="Arial" w:eastAsia="Arial" w:hAnsi="Arial" w:cs="Arial"/>
          <w:i/>
          <w:color w:val="000000"/>
          <w:sz w:val="24"/>
          <w:szCs w:val="24"/>
        </w:rPr>
        <w:lastRenderedPageBreak/>
        <w:t>Joint Schedule 5 (Corporate Social Responsibility) RM6124</w:t>
      </w:r>
    </w:p>
    <w:p w:rsidR="009A2504" w:rsidRDefault="00347B6F">
      <w:pPr>
        <w:widowControl w:val="0"/>
        <w:numPr>
          <w:ilvl w:val="0"/>
          <w:numId w:val="4"/>
        </w:numPr>
        <w:spacing w:after="120" w:line="240" w:lineRule="auto"/>
      </w:pPr>
      <w:r>
        <w:rPr>
          <w:rFonts w:ascii="Arial" w:eastAsia="Arial" w:hAnsi="Arial" w:cs="Arial"/>
          <w:i/>
          <w:color w:val="000000"/>
          <w:sz w:val="24"/>
          <w:szCs w:val="24"/>
        </w:rPr>
        <w:t xml:space="preserve">Order Schedule 4 </w:t>
      </w:r>
      <w:r>
        <w:rPr>
          <w:rFonts w:ascii="Arial" w:eastAsia="Arial" w:hAnsi="Arial" w:cs="Arial"/>
          <w:color w:val="000000"/>
          <w:sz w:val="24"/>
          <w:szCs w:val="24"/>
        </w:rPr>
        <w:t>(Proposal) as long as any parts of the Order Proposal that offer a better commercial position for the Client (as decided by the Client) take precedence over the documents above.</w:t>
      </w:r>
    </w:p>
    <w:p w:rsidR="009A2504" w:rsidRDefault="00347B6F">
      <w:pPr>
        <w:widowControl w:val="0"/>
        <w:spacing w:line="240" w:lineRule="auto"/>
        <w:rPr>
          <w:rFonts w:ascii="Arial" w:eastAsia="Arial" w:hAnsi="Arial" w:cs="Arial"/>
          <w:sz w:val="24"/>
          <w:szCs w:val="24"/>
        </w:rPr>
      </w:pPr>
      <w:r>
        <w:rPr>
          <w:rFonts w:ascii="Arial" w:eastAsia="Arial" w:hAnsi="Arial" w:cs="Arial"/>
          <w:sz w:val="24"/>
          <w:szCs w:val="24"/>
        </w:rPr>
        <w:t>No other Agency terms are part of the Order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Goods or Services.</w:t>
      </w:r>
    </w:p>
    <w:p w:rsidR="009A2504" w:rsidRDefault="009A2504">
      <w:pPr>
        <w:tabs>
          <w:tab w:val="left" w:pos="2257"/>
        </w:tabs>
        <w:spacing w:after="0" w:line="240" w:lineRule="auto"/>
        <w:rPr>
          <w:rFonts w:ascii="Arial" w:eastAsia="Arial" w:hAnsi="Arial" w:cs="Arial"/>
          <w:sz w:val="24"/>
          <w:szCs w:val="24"/>
        </w:rPr>
      </w:pPr>
    </w:p>
    <w:p w:rsidR="009A2504" w:rsidRDefault="00347B6F">
      <w:pPr>
        <w:rPr>
          <w:rFonts w:ascii="Arial" w:eastAsia="Arial" w:hAnsi="Arial" w:cs="Arial"/>
          <w:sz w:val="24"/>
          <w:szCs w:val="24"/>
        </w:rPr>
      </w:pPr>
      <w:r>
        <w:rPr>
          <w:rFonts w:ascii="Arial" w:eastAsia="Arial" w:hAnsi="Arial" w:cs="Arial"/>
          <w:sz w:val="24"/>
          <w:szCs w:val="24"/>
        </w:rPr>
        <w:t>FORMATION OF ORDER CONTRACT</w:t>
      </w:r>
    </w:p>
    <w:p w:rsidR="009A2504" w:rsidRDefault="00347B6F">
      <w:pPr>
        <w:rPr>
          <w:rFonts w:ascii="Arial" w:eastAsia="Arial" w:hAnsi="Arial" w:cs="Arial"/>
          <w:sz w:val="24"/>
          <w:szCs w:val="24"/>
        </w:rPr>
      </w:pPr>
      <w:r>
        <w:rPr>
          <w:rFonts w:ascii="Arial" w:eastAsia="Arial" w:hAnsi="Arial" w:cs="Arial"/>
          <w:sz w:val="24"/>
          <w:szCs w:val="24"/>
        </w:rPr>
        <w:t xml:space="preserve">BY SIGNING AND RETURNING THIS LETTER OF APPOINTMENT (which may be done by electronic means) the Agency agrees to enter into an Order Contract with the Client to provide the Goods or Services in accordance with the terms of this letter and the Order Incorporated Terms. </w:t>
      </w:r>
    </w:p>
    <w:p w:rsidR="009A2504" w:rsidRDefault="00347B6F">
      <w:pPr>
        <w:rPr>
          <w:rFonts w:ascii="Arial" w:eastAsia="Arial" w:hAnsi="Arial" w:cs="Arial"/>
          <w:sz w:val="24"/>
          <w:szCs w:val="24"/>
        </w:rPr>
      </w:pPr>
      <w:r>
        <w:rPr>
          <w:rFonts w:ascii="Arial" w:eastAsia="Arial" w:hAnsi="Arial" w:cs="Arial"/>
          <w:sz w:val="24"/>
          <w:szCs w:val="24"/>
        </w:rPr>
        <w:t xml:space="preserve">The Parties hereby acknowledge and agree that they have read this letter and the Order Incorporated Terms. The Parties hereby acknowledge and agree that this Order Contract shall be formed when the Client acknowledges (which may be done by electronic means) the receipt of the signed copy of this letter from the Agency within two (2) Working Days from such receipt. </w:t>
      </w:r>
    </w:p>
    <w:p w:rsidR="009A2504" w:rsidRDefault="009A2504">
      <w:pPr>
        <w:rPr>
          <w:rFonts w:ascii="Arial" w:eastAsia="Arial" w:hAnsi="Arial" w:cs="Arial"/>
          <w:sz w:val="24"/>
          <w:szCs w:val="24"/>
        </w:rPr>
      </w:pPr>
    </w:p>
    <w:tbl>
      <w:tblPr>
        <w:tblStyle w:val="a5"/>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5"/>
        <w:gridCol w:w="2981"/>
        <w:gridCol w:w="1555"/>
        <w:gridCol w:w="3109"/>
      </w:tblGrid>
      <w:tr w:rsidR="009A2504">
        <w:trPr>
          <w:trHeight w:val="635"/>
        </w:trPr>
        <w:tc>
          <w:tcPr>
            <w:tcW w:w="4506" w:type="dxa"/>
            <w:gridSpan w:val="2"/>
            <w:tcBorders>
              <w:top w:val="single" w:sz="4" w:space="0" w:color="000000"/>
              <w:left w:val="single" w:sz="4" w:space="0" w:color="000000"/>
              <w:bottom w:val="single" w:sz="4" w:space="0" w:color="000000"/>
              <w:right w:val="single" w:sz="4" w:space="0" w:color="000000"/>
            </w:tcBorders>
            <w:shd w:val="clear" w:color="auto" w:fill="auto"/>
          </w:tcPr>
          <w:p w:rsidR="009A2504" w:rsidRDefault="00347B6F">
            <w:pPr>
              <w:keepNext/>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For and on behalf of the Agency:</w:t>
            </w:r>
          </w:p>
        </w:tc>
        <w:tc>
          <w:tcPr>
            <w:tcW w:w="4664" w:type="dxa"/>
            <w:gridSpan w:val="2"/>
            <w:tcBorders>
              <w:top w:val="single" w:sz="4" w:space="0" w:color="000000"/>
              <w:left w:val="single" w:sz="4" w:space="0" w:color="000000"/>
              <w:bottom w:val="single" w:sz="4" w:space="0" w:color="000000"/>
              <w:right w:val="single" w:sz="4" w:space="0" w:color="000000"/>
            </w:tcBorders>
            <w:shd w:val="clear" w:color="auto" w:fill="auto"/>
          </w:tcPr>
          <w:p w:rsidR="009A2504" w:rsidRDefault="00347B6F">
            <w:pPr>
              <w:widowControl w:val="0"/>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For and on behalf of the Client:</w:t>
            </w:r>
          </w:p>
        </w:tc>
      </w:tr>
      <w:tr w:rsidR="001468FA">
        <w:trPr>
          <w:trHeight w:val="635"/>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1468FA" w:rsidRDefault="001468FA" w:rsidP="001468FA">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1468FA" w:rsidRDefault="001468FA" w:rsidP="001468FA">
            <w:r w:rsidRPr="00DB7C65">
              <w:rPr>
                <w:rFonts w:ascii="Arial" w:eastAsiaTheme="minorEastAsia" w:hAnsi="Arial" w:cs="Arial"/>
                <w:b/>
                <w:color w:val="FF0000"/>
              </w:rPr>
              <w:t>[REDACTED TEXT under FOIA Section 43, Commercial Interests]</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1468FA" w:rsidRDefault="001468FA" w:rsidP="001468FA">
            <w:pPr>
              <w:keepNext/>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Signature:</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1468FA" w:rsidRDefault="001468FA" w:rsidP="001468FA">
            <w:r w:rsidRPr="00EE1AC3">
              <w:rPr>
                <w:rFonts w:ascii="Arial" w:eastAsiaTheme="minorEastAsia" w:hAnsi="Arial" w:cs="Arial"/>
                <w:b/>
                <w:color w:val="FF0000"/>
              </w:rPr>
              <w:t>[REDACTED TEXT under FOIA Section 43, Commercial Interests]</w:t>
            </w:r>
          </w:p>
        </w:tc>
      </w:tr>
      <w:tr w:rsidR="001468FA">
        <w:trPr>
          <w:trHeight w:val="635"/>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1468FA" w:rsidRDefault="001468FA" w:rsidP="001468FA">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1468FA" w:rsidRDefault="001468FA" w:rsidP="001468FA">
            <w:r w:rsidRPr="00DB7C65">
              <w:rPr>
                <w:rFonts w:ascii="Arial" w:eastAsiaTheme="minorEastAsia" w:hAnsi="Arial" w:cs="Arial"/>
                <w:b/>
                <w:color w:val="FF0000"/>
              </w:rPr>
              <w:t>[REDACTED TEXT under FOIA Section 43, Commercial Interests]</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1468FA" w:rsidRDefault="001468FA" w:rsidP="001468FA">
            <w:pPr>
              <w:keepNext/>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Name:</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1468FA" w:rsidRDefault="001468FA" w:rsidP="001468FA">
            <w:r w:rsidRPr="00EE1AC3">
              <w:rPr>
                <w:rFonts w:ascii="Arial" w:eastAsiaTheme="minorEastAsia" w:hAnsi="Arial" w:cs="Arial"/>
                <w:b/>
                <w:color w:val="FF0000"/>
              </w:rPr>
              <w:t>[REDACTED TEXT under FOIA Section 43, Commercial Interests]</w:t>
            </w:r>
          </w:p>
        </w:tc>
      </w:tr>
      <w:tr w:rsidR="001468FA">
        <w:trPr>
          <w:trHeight w:val="635"/>
        </w:trPr>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1468FA" w:rsidRDefault="001468FA" w:rsidP="001468FA">
            <w:pPr>
              <w:keepNext/>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1468FA" w:rsidRDefault="001468FA" w:rsidP="001468FA">
            <w:r w:rsidRPr="00DB7C65">
              <w:rPr>
                <w:rFonts w:ascii="Arial" w:eastAsiaTheme="minorEastAsia" w:hAnsi="Arial" w:cs="Arial"/>
                <w:b/>
                <w:color w:val="FF0000"/>
              </w:rPr>
              <w:t>[REDACTED TEXT under FOIA Section 43, Commercial Interests]</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1468FA" w:rsidRDefault="001468FA" w:rsidP="001468FA">
            <w:pPr>
              <w:keepNext/>
              <w:spacing w:before="240" w:after="120" w:line="240" w:lineRule="auto"/>
              <w:ind w:left="142"/>
              <w:rPr>
                <w:rFonts w:ascii="Arial" w:eastAsia="Arial" w:hAnsi="Arial" w:cs="Arial"/>
                <w:color w:val="000000"/>
                <w:sz w:val="24"/>
                <w:szCs w:val="24"/>
              </w:rPr>
            </w:pPr>
            <w:r>
              <w:rPr>
                <w:rFonts w:ascii="Arial" w:eastAsia="Arial" w:hAnsi="Arial" w:cs="Arial"/>
                <w:color w:val="000000"/>
                <w:sz w:val="24"/>
                <w:szCs w:val="24"/>
              </w:rPr>
              <w:t>Role:</w:t>
            </w:r>
          </w:p>
        </w:tc>
        <w:tc>
          <w:tcPr>
            <w:tcW w:w="3109" w:type="dxa"/>
            <w:tcBorders>
              <w:top w:val="single" w:sz="4" w:space="0" w:color="000000"/>
              <w:left w:val="single" w:sz="4" w:space="0" w:color="000000"/>
              <w:bottom w:val="single" w:sz="4" w:space="0" w:color="000000"/>
              <w:right w:val="single" w:sz="4" w:space="0" w:color="000000"/>
            </w:tcBorders>
            <w:shd w:val="clear" w:color="auto" w:fill="auto"/>
          </w:tcPr>
          <w:p w:rsidR="001468FA" w:rsidRDefault="001468FA" w:rsidP="001468FA">
            <w:r w:rsidRPr="00EE1AC3">
              <w:rPr>
                <w:rFonts w:ascii="Arial" w:eastAsiaTheme="minorEastAsia" w:hAnsi="Arial" w:cs="Arial"/>
                <w:b/>
                <w:color w:val="FF0000"/>
              </w:rPr>
              <w:t>[REDACTED TEXT under FOIA Section 43, Commercial Interests]</w:t>
            </w:r>
          </w:p>
        </w:tc>
      </w:tr>
    </w:tbl>
    <w:p w:rsidR="009A2504" w:rsidRDefault="009A2504">
      <w:pPr>
        <w:rPr>
          <w:rFonts w:ascii="Arial" w:eastAsia="Arial" w:hAnsi="Arial" w:cs="Arial"/>
          <w:color w:val="1F497D"/>
          <w:sz w:val="24"/>
          <w:szCs w:val="24"/>
          <w:highlight w:val="yellow"/>
        </w:rPr>
      </w:pPr>
    </w:p>
    <w:p w:rsidR="009A2504" w:rsidRDefault="009A2504">
      <w:pPr>
        <w:rPr>
          <w:rFonts w:ascii="Arial" w:eastAsia="Arial" w:hAnsi="Arial" w:cs="Arial"/>
          <w:color w:val="1F497D"/>
          <w:sz w:val="24"/>
          <w:szCs w:val="24"/>
          <w:highlight w:val="yellow"/>
        </w:rPr>
      </w:pPr>
    </w:p>
    <w:p w:rsidR="009A2504" w:rsidRDefault="009A2504">
      <w:pPr>
        <w:rPr>
          <w:rFonts w:ascii="Arial" w:eastAsia="Arial" w:hAnsi="Arial" w:cs="Arial"/>
          <w:color w:val="1F497D"/>
          <w:sz w:val="24"/>
          <w:szCs w:val="24"/>
          <w:highlight w:val="yellow"/>
        </w:rPr>
      </w:pPr>
    </w:p>
    <w:p w:rsidR="009A2504" w:rsidRDefault="009A2504">
      <w:pPr>
        <w:rPr>
          <w:rFonts w:ascii="Arial" w:eastAsia="Arial" w:hAnsi="Arial" w:cs="Arial"/>
          <w:color w:val="1F497D"/>
          <w:sz w:val="24"/>
          <w:szCs w:val="24"/>
          <w:highlight w:val="yellow"/>
        </w:rPr>
      </w:pPr>
    </w:p>
    <w:p w:rsidR="009A2504" w:rsidRDefault="009A2504">
      <w:pPr>
        <w:rPr>
          <w:rFonts w:ascii="Arial" w:eastAsia="Arial" w:hAnsi="Arial" w:cs="Arial"/>
          <w:sz w:val="24"/>
          <w:szCs w:val="24"/>
        </w:rPr>
      </w:pPr>
    </w:p>
    <w:p w:rsidR="00F968EE" w:rsidRDefault="00F968EE">
      <w:pPr>
        <w:rPr>
          <w:rFonts w:ascii="Arial" w:eastAsia="Arial" w:hAnsi="Arial" w:cs="Arial"/>
          <w:sz w:val="24"/>
          <w:szCs w:val="24"/>
        </w:rPr>
      </w:pPr>
    </w:p>
    <w:p w:rsidR="00F968EE" w:rsidRDefault="00F968EE">
      <w:pPr>
        <w:rPr>
          <w:rFonts w:ascii="Arial" w:eastAsia="Arial" w:hAnsi="Arial" w:cs="Arial"/>
          <w:sz w:val="24"/>
          <w:szCs w:val="24"/>
        </w:rPr>
      </w:pPr>
    </w:p>
    <w:p w:rsidR="009A2504" w:rsidRDefault="00347B6F">
      <w:pPr>
        <w:keepNext/>
        <w:rPr>
          <w:rFonts w:ascii="Arial" w:eastAsia="Arial" w:hAnsi="Arial" w:cs="Arial"/>
          <w:b/>
          <w:smallCaps/>
          <w:sz w:val="24"/>
          <w:szCs w:val="24"/>
        </w:rPr>
      </w:pPr>
      <w:r>
        <w:rPr>
          <w:rFonts w:ascii="Arial" w:eastAsia="Arial" w:hAnsi="Arial" w:cs="Arial"/>
          <w:b/>
          <w:smallCaps/>
          <w:sz w:val="24"/>
          <w:szCs w:val="24"/>
        </w:rPr>
        <w:lastRenderedPageBreak/>
        <w:t>Annex A</w:t>
      </w:r>
      <w:bookmarkStart w:id="3" w:name="30j0zll" w:colFirst="0" w:colLast="0"/>
      <w:bookmarkEnd w:id="3"/>
    </w:p>
    <w:p w:rsidR="009A2504" w:rsidRDefault="00347B6F">
      <w:pPr>
        <w:spacing w:after="100" w:line="240" w:lineRule="auto"/>
        <w:rPr>
          <w:rFonts w:ascii="Arial" w:eastAsia="Arial" w:hAnsi="Arial" w:cs="Arial"/>
          <w:b/>
          <w:sz w:val="24"/>
          <w:szCs w:val="24"/>
        </w:rPr>
      </w:pPr>
      <w:r>
        <w:rPr>
          <w:rFonts w:ascii="Arial" w:eastAsia="Arial" w:hAnsi="Arial" w:cs="Arial"/>
          <w:b/>
          <w:sz w:val="24"/>
          <w:szCs w:val="24"/>
        </w:rPr>
        <w:t>Agency Proposal</w:t>
      </w:r>
    </w:p>
    <w:p w:rsidR="00802DEF" w:rsidRPr="00802DEF" w:rsidRDefault="00347B6F" w:rsidP="004947EE">
      <w:pPr>
        <w:rPr>
          <w:rFonts w:ascii="Arial" w:eastAsia="Arial" w:hAnsi="Arial" w:cs="Arial"/>
          <w:sz w:val="24"/>
          <w:szCs w:val="24"/>
        </w:rPr>
      </w:pPr>
      <w:r>
        <w:rPr>
          <w:rFonts w:ascii="Arial" w:eastAsia="Arial" w:hAnsi="Arial" w:cs="Arial"/>
          <w:sz w:val="24"/>
          <w:szCs w:val="24"/>
        </w:rPr>
        <w:t>See Order Schedule 4</w:t>
      </w:r>
    </w:p>
    <w:p w:rsidR="00802DEF" w:rsidRPr="00802DEF" w:rsidRDefault="00802DEF" w:rsidP="004947EE">
      <w:pPr>
        <w:rPr>
          <w:rFonts w:ascii="Arial" w:hAnsi="Arial" w:cs="Arial"/>
        </w:rPr>
      </w:pPr>
      <w:r>
        <w:rPr>
          <w:rFonts w:ascii="Arial" w:hAnsi="Arial" w:cs="Arial"/>
        </w:rPr>
        <w:t xml:space="preserve">Question </w:t>
      </w:r>
      <w:r w:rsidRPr="00EE6D78">
        <w:rPr>
          <w:rFonts w:ascii="Arial" w:hAnsi="Arial" w:cs="Arial"/>
        </w:rPr>
        <w:t>4</w:t>
      </w:r>
      <w:r>
        <w:rPr>
          <w:rFonts w:ascii="Arial" w:hAnsi="Arial" w:cs="Arial"/>
        </w:rPr>
        <w:t>.1</w:t>
      </w:r>
    </w:p>
    <w:p w:rsidR="00802DEF" w:rsidRPr="00593219" w:rsidRDefault="001468FA" w:rsidP="00FF3EA3">
      <w:pPr>
        <w:rPr>
          <w:rFonts w:ascii="Arial" w:hAnsi="Arial" w:cs="Arial"/>
        </w:rPr>
      </w:pPr>
      <w:r w:rsidRPr="00AF43B4">
        <w:rPr>
          <w:rFonts w:ascii="Arial" w:eastAsiaTheme="minorEastAsia" w:hAnsi="Arial" w:cs="Arial"/>
          <w:b/>
          <w:color w:val="FF0000"/>
        </w:rPr>
        <w:t>[REDACTED TEXT under FOIA Section 4</w:t>
      </w:r>
      <w:r>
        <w:rPr>
          <w:rFonts w:ascii="Arial" w:eastAsiaTheme="minorEastAsia" w:hAnsi="Arial" w:cs="Arial"/>
          <w:b/>
          <w:color w:val="FF0000"/>
        </w:rPr>
        <w:t>3, Commercial Interests</w:t>
      </w:r>
      <w:r w:rsidRPr="00AF43B4">
        <w:rPr>
          <w:rFonts w:ascii="Arial" w:eastAsiaTheme="minorEastAsia" w:hAnsi="Arial" w:cs="Arial"/>
          <w:b/>
          <w:color w:val="FF0000"/>
        </w:rPr>
        <w:t>]</w:t>
      </w:r>
    </w:p>
    <w:p w:rsidR="00802DEF" w:rsidRPr="00593219" w:rsidRDefault="00802DEF" w:rsidP="00FF3EA3">
      <w:pPr>
        <w:rPr>
          <w:rFonts w:ascii="Arial" w:hAnsi="Arial" w:cs="Arial"/>
        </w:rPr>
      </w:pPr>
    </w:p>
    <w:p w:rsidR="00802DEF" w:rsidRPr="00593219" w:rsidRDefault="00802DEF" w:rsidP="00FF3EA3">
      <w:pPr>
        <w:rPr>
          <w:rFonts w:ascii="Arial" w:hAnsi="Arial" w:cs="Arial"/>
        </w:rPr>
      </w:pPr>
    </w:p>
    <w:p w:rsidR="00802DEF" w:rsidRPr="00593219" w:rsidRDefault="00802DEF" w:rsidP="00FF3EA3">
      <w:pPr>
        <w:rPr>
          <w:rFonts w:ascii="Arial" w:hAnsi="Arial" w:cs="Arial"/>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9A2504" w:rsidRDefault="009A2504">
      <w:pPr>
        <w:rPr>
          <w:rFonts w:ascii="Arial" w:eastAsia="Arial" w:hAnsi="Arial" w:cs="Arial"/>
          <w:b/>
          <w:sz w:val="24"/>
          <w:szCs w:val="24"/>
        </w:rPr>
      </w:pPr>
    </w:p>
    <w:p w:rsidR="00802DEF" w:rsidRDefault="00802DEF">
      <w:pPr>
        <w:rPr>
          <w:rFonts w:ascii="Arial" w:eastAsia="Arial" w:hAnsi="Arial" w:cs="Arial"/>
          <w:b/>
          <w:sz w:val="24"/>
          <w:szCs w:val="24"/>
        </w:rPr>
      </w:pPr>
    </w:p>
    <w:p w:rsidR="009A2504" w:rsidRDefault="00347B6F">
      <w:pPr>
        <w:keepNext/>
        <w:spacing w:after="120" w:line="276" w:lineRule="auto"/>
        <w:rPr>
          <w:rFonts w:ascii="Arial" w:eastAsia="Arial" w:hAnsi="Arial" w:cs="Arial"/>
          <w:b/>
          <w:color w:val="000000"/>
          <w:sz w:val="24"/>
          <w:szCs w:val="24"/>
          <w:highlight w:val="white"/>
        </w:rPr>
      </w:pPr>
      <w:r>
        <w:rPr>
          <w:rFonts w:ascii="Arial" w:eastAsia="Arial" w:hAnsi="Arial" w:cs="Arial"/>
          <w:b/>
          <w:color w:val="000000"/>
          <w:sz w:val="24"/>
          <w:szCs w:val="24"/>
          <w:highlight w:val="white"/>
        </w:rPr>
        <w:lastRenderedPageBreak/>
        <w:t>Annex B</w:t>
      </w:r>
    </w:p>
    <w:p w:rsidR="009A2504" w:rsidRDefault="00347B6F">
      <w:pPr>
        <w:keepNext/>
        <w:spacing w:after="120" w:line="276" w:lineRule="auto"/>
        <w:rPr>
          <w:rFonts w:ascii="Arial" w:eastAsia="Arial" w:hAnsi="Arial" w:cs="Arial"/>
          <w:b/>
          <w:color w:val="000000"/>
          <w:sz w:val="24"/>
          <w:szCs w:val="24"/>
          <w:highlight w:val="white"/>
        </w:rPr>
      </w:pPr>
      <w:r>
        <w:rPr>
          <w:rFonts w:ascii="Arial" w:eastAsia="Arial" w:hAnsi="Arial" w:cs="Arial"/>
          <w:b/>
          <w:color w:val="000000"/>
          <w:sz w:val="24"/>
          <w:szCs w:val="24"/>
          <w:highlight w:val="white"/>
        </w:rPr>
        <w:t xml:space="preserve">Statement of Work- See Special Terms 4 - </w:t>
      </w:r>
      <w:r>
        <w:rPr>
          <w:rFonts w:ascii="Arial" w:eastAsia="Arial" w:hAnsi="Arial" w:cs="Arial"/>
          <w:b/>
          <w:sz w:val="24"/>
          <w:szCs w:val="24"/>
          <w:highlight w:val="white"/>
        </w:rPr>
        <w:t>S</w:t>
      </w:r>
      <w:r>
        <w:rPr>
          <w:rFonts w:ascii="Arial" w:eastAsia="Arial" w:hAnsi="Arial" w:cs="Arial"/>
          <w:b/>
          <w:color w:val="000000"/>
          <w:sz w:val="24"/>
          <w:szCs w:val="24"/>
          <w:highlight w:val="white"/>
        </w:rPr>
        <w:t>pecification</w:t>
      </w:r>
    </w:p>
    <w:p w:rsidR="00AA2185" w:rsidRDefault="00AA2185">
      <w:r>
        <w:rPr>
          <w:noProof/>
        </w:rPr>
        <w:drawing>
          <wp:inline distT="0" distB="0" distL="0" distR="0" wp14:anchorId="06878C38" wp14:editId="191AE62F">
            <wp:extent cx="1645920" cy="1371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45920" cy="1371600"/>
                    </a:xfrm>
                    <a:prstGeom prst="rect">
                      <a:avLst/>
                    </a:prstGeom>
                    <a:ln/>
                  </pic:spPr>
                </pic:pic>
              </a:graphicData>
            </a:graphic>
          </wp:inline>
        </w:drawing>
      </w:r>
    </w:p>
    <w:p w:rsidR="00AA2185" w:rsidRDefault="00AA2185"/>
    <w:p w:rsidR="00AA2185" w:rsidRDefault="00AA2185">
      <w:pPr>
        <w:spacing w:after="200" w:line="276" w:lineRule="auto"/>
        <w:rPr>
          <w:b/>
          <w:sz w:val="48"/>
          <w:szCs w:val="48"/>
        </w:rPr>
      </w:pPr>
      <w:r>
        <w:rPr>
          <w:b/>
          <w:sz w:val="48"/>
          <w:szCs w:val="48"/>
        </w:rPr>
        <w:t xml:space="preserve">Bid Pack </w:t>
      </w:r>
    </w:p>
    <w:p w:rsidR="00AA2185" w:rsidRDefault="00AA2185">
      <w:pPr>
        <w:spacing w:after="200" w:line="276" w:lineRule="auto"/>
        <w:rPr>
          <w:b/>
          <w:sz w:val="36"/>
          <w:szCs w:val="36"/>
        </w:rPr>
      </w:pPr>
      <w:bookmarkStart w:id="4" w:name="_gjdgxs" w:colFirst="0" w:colLast="0"/>
      <w:bookmarkEnd w:id="4"/>
      <w:r>
        <w:rPr>
          <w:b/>
          <w:sz w:val="36"/>
          <w:szCs w:val="36"/>
        </w:rPr>
        <w:t>Attachment 3 – Statement of Requirements</w:t>
      </w:r>
    </w:p>
    <w:p w:rsidR="00AA2185" w:rsidRPr="00AA2185" w:rsidRDefault="00AA2185" w:rsidP="00AA2185">
      <w:pPr>
        <w:spacing w:line="360" w:lineRule="auto"/>
        <w:ind w:left="2835" w:hanging="2835"/>
        <w:rPr>
          <w:sz w:val="32"/>
          <w:szCs w:val="32"/>
        </w:rPr>
      </w:pPr>
      <w:r>
        <w:rPr>
          <w:sz w:val="32"/>
          <w:szCs w:val="32"/>
          <w:highlight w:val="white"/>
        </w:rPr>
        <w:t>Contract Reference:  CCCS22A05</w:t>
      </w:r>
      <w:r>
        <w:rPr>
          <w:sz w:val="32"/>
          <w:szCs w:val="32"/>
        </w:rPr>
        <w:t xml:space="preserve"> THE </w:t>
      </w:r>
      <w:r>
        <w:rPr>
          <w:sz w:val="32"/>
          <w:szCs w:val="32"/>
          <w:highlight w:val="white"/>
        </w:rPr>
        <w:t>PROVISION OF SPONSORSHIP RIGHTS FOR THE GOVERNMENT PROPERTY MONTH 2022 AND ASSOCIATED EVENTS- 2</w:t>
      </w:r>
    </w:p>
    <w:p w:rsidR="009A2504" w:rsidRDefault="001468FA" w:rsidP="001468FA">
      <w:pPr>
        <w:pStyle w:val="Heading2"/>
        <w:spacing w:before="0"/>
        <w:ind w:left="709"/>
        <w:jc w:val="both"/>
        <w:rPr>
          <w:b/>
        </w:rPr>
      </w:pPr>
      <w:bookmarkStart w:id="5" w:name="_3znysh7" w:colFirst="0" w:colLast="0"/>
      <w:bookmarkEnd w:id="5"/>
      <w:r w:rsidRPr="00AF43B4">
        <w:rPr>
          <w:rFonts w:ascii="Arial" w:eastAsiaTheme="minorEastAsia" w:hAnsi="Arial" w:cs="Arial"/>
          <w:b/>
          <w:color w:val="FF0000"/>
        </w:rPr>
        <w:t xml:space="preserve"> </w:t>
      </w:r>
      <w:r w:rsidRPr="00AF43B4">
        <w:rPr>
          <w:rFonts w:ascii="Arial" w:eastAsiaTheme="minorEastAsia" w:hAnsi="Arial" w:cs="Arial"/>
          <w:b/>
          <w:color w:val="FF0000"/>
        </w:rPr>
        <w:t>[REDACTED TEXT under FOIA Section 4</w:t>
      </w:r>
      <w:r>
        <w:rPr>
          <w:rFonts w:ascii="Arial" w:eastAsiaTheme="minorEastAsia" w:hAnsi="Arial" w:cs="Arial"/>
          <w:b/>
          <w:color w:val="FF0000"/>
        </w:rPr>
        <w:t>3, Commercial Interests</w:t>
      </w:r>
      <w:r w:rsidRPr="00AF43B4">
        <w:rPr>
          <w:rFonts w:ascii="Arial" w:eastAsiaTheme="minorEastAsia" w:hAnsi="Arial" w:cs="Arial"/>
          <w:b/>
          <w:color w:val="FF0000"/>
        </w:rPr>
        <w:t>]</w:t>
      </w:r>
    </w:p>
    <w:p w:rsidR="001468FA" w:rsidRPr="001468FA" w:rsidRDefault="001468FA" w:rsidP="001468FA">
      <w:bookmarkStart w:id="6" w:name="_GoBack"/>
      <w:bookmarkEnd w:id="6"/>
    </w:p>
    <w:p w:rsidR="00AA2185" w:rsidRDefault="00AA2185"/>
    <w:sectPr w:rsidR="00AA2185">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DBF" w:rsidRDefault="00317DBF">
      <w:pPr>
        <w:spacing w:after="0" w:line="240" w:lineRule="auto"/>
      </w:pPr>
      <w:r>
        <w:separator/>
      </w:r>
    </w:p>
  </w:endnote>
  <w:endnote w:type="continuationSeparator" w:id="0">
    <w:p w:rsidR="00317DBF" w:rsidRDefault="0031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504" w:rsidRDefault="00347B6F">
    <w:pPr>
      <w:tabs>
        <w:tab w:val="center" w:pos="4513"/>
        <w:tab w:val="right" w:pos="9026"/>
      </w:tabs>
      <w:spacing w:after="0" w:line="276" w:lineRule="auto"/>
    </w:pPr>
    <w:r>
      <w:rPr>
        <w:rFonts w:ascii="Arial" w:eastAsia="Arial" w:hAnsi="Arial" w:cs="Arial"/>
        <w:sz w:val="20"/>
        <w:szCs w:val="20"/>
        <w:highlight w:val="white"/>
      </w:rPr>
      <w:t xml:space="preserve">RM6124 – Communications Marketplace DPS </w:t>
    </w:r>
    <w:r>
      <w:rPr>
        <w:rFonts w:ascii="Arial" w:eastAsia="Arial" w:hAnsi="Arial" w:cs="Arial"/>
        <w:sz w:val="20"/>
        <w:szCs w:val="20"/>
      </w:rPr>
      <w:t xml:space="preserve">                                          </w:t>
    </w:r>
  </w:p>
  <w:p w:rsidR="009A2504" w:rsidRDefault="00347B6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DBF" w:rsidRDefault="00317DBF">
      <w:pPr>
        <w:spacing w:after="0" w:line="240" w:lineRule="auto"/>
      </w:pPr>
      <w:r>
        <w:separator/>
      </w:r>
    </w:p>
  </w:footnote>
  <w:footnote w:type="continuationSeparator" w:id="0">
    <w:p w:rsidR="00317DBF" w:rsidRDefault="00317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504" w:rsidRDefault="00347B6F">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DPS Schedule 6 (Letter of Appointment and Order Schedules)</w:t>
    </w:r>
  </w:p>
  <w:p w:rsidR="009A2504" w:rsidRDefault="00347B6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5A30"/>
    <w:multiLevelType w:val="multilevel"/>
    <w:tmpl w:val="3DC05B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1F72E4D"/>
    <w:multiLevelType w:val="multilevel"/>
    <w:tmpl w:val="DA28CE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377C5354"/>
    <w:multiLevelType w:val="multilevel"/>
    <w:tmpl w:val="1BD06E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3A9F184D"/>
    <w:multiLevelType w:val="multilevel"/>
    <w:tmpl w:val="E3F6D7F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2"/>
        <w:szCs w:val="22"/>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15:restartNumberingAfterBreak="0">
    <w:nsid w:val="411D4252"/>
    <w:multiLevelType w:val="multilevel"/>
    <w:tmpl w:val="0820EEC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917550"/>
    <w:multiLevelType w:val="multilevel"/>
    <w:tmpl w:val="C1CC62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4C30090F"/>
    <w:multiLevelType w:val="multilevel"/>
    <w:tmpl w:val="4CA002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58F575CB"/>
    <w:multiLevelType w:val="multilevel"/>
    <w:tmpl w:val="79649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2D25F98"/>
    <w:multiLevelType w:val="multilevel"/>
    <w:tmpl w:val="2A962DD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4AB460E"/>
    <w:multiLevelType w:val="hybridMultilevel"/>
    <w:tmpl w:val="A392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DF6438"/>
    <w:multiLevelType w:val="multilevel"/>
    <w:tmpl w:val="066E1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E9F29F1"/>
    <w:multiLevelType w:val="multilevel"/>
    <w:tmpl w:val="5DD62F24"/>
    <w:lvl w:ilvl="0">
      <w:start w:val="1"/>
      <w:numFmt w:val="bullet"/>
      <w:lvlText w:val="●"/>
      <w:lvlJc w:val="left"/>
      <w:pPr>
        <w:ind w:left="1080" w:hanging="360"/>
      </w:pPr>
      <w:rPr>
        <w:sz w:val="24"/>
        <w:szCs w:val="24"/>
      </w:rPr>
    </w:lvl>
    <w:lvl w:ilvl="1">
      <w:start w:val="1"/>
      <w:numFmt w:val="bullet"/>
      <w:lvlText w:val="o"/>
      <w:lvlJc w:val="left"/>
      <w:pPr>
        <w:ind w:left="1800" w:hanging="360"/>
      </w:pPr>
      <w:rPr>
        <w:sz w:val="24"/>
        <w:szCs w:val="24"/>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12" w15:restartNumberingAfterBreak="0">
    <w:nsid w:val="70802D26"/>
    <w:multiLevelType w:val="hybridMultilevel"/>
    <w:tmpl w:val="7960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4"/>
  </w:num>
  <w:num w:numId="5">
    <w:abstractNumId w:val="12"/>
  </w:num>
  <w:num w:numId="6">
    <w:abstractNumId w:val="9"/>
  </w:num>
  <w:num w:numId="7">
    <w:abstractNumId w:val="8"/>
  </w:num>
  <w:num w:numId="8">
    <w:abstractNumId w:val="3"/>
  </w:num>
  <w:num w:numId="9">
    <w:abstractNumId w:val="1"/>
  </w:num>
  <w:num w:numId="10">
    <w:abstractNumId w:val="5"/>
  </w:num>
  <w:num w:numId="11">
    <w:abstractNumId w:val="6"/>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504"/>
    <w:rsid w:val="00073FC0"/>
    <w:rsid w:val="001468FA"/>
    <w:rsid w:val="00317DBF"/>
    <w:rsid w:val="00347B6F"/>
    <w:rsid w:val="00802DEF"/>
    <w:rsid w:val="009A2504"/>
    <w:rsid w:val="00AA2185"/>
    <w:rsid w:val="00E96EE4"/>
    <w:rsid w:val="00F96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F2A9"/>
  <w15:docId w15:val="{8FCE7414-2C95-4E99-9EAA-F83C39FF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line="240" w:lineRule="auto"/>
      <w:outlineLvl w:val="0"/>
    </w:pPr>
    <w:rPr>
      <w:b/>
      <w:color w:val="000000"/>
      <w:sz w:val="48"/>
      <w:szCs w:val="48"/>
    </w:rPr>
  </w:style>
  <w:style w:type="paragraph" w:styleId="Heading2">
    <w:name w:val="heading 2"/>
    <w:basedOn w:val="Normal"/>
    <w:next w:val="Normal"/>
    <w:uiPriority w:val="9"/>
    <w:unhideWhenUsed/>
    <w:qFormat/>
    <w:pPr>
      <w:pBdr>
        <w:top w:val="nil"/>
        <w:left w:val="nil"/>
        <w:bottom w:val="nil"/>
        <w:right w:val="nil"/>
        <w:between w:val="nil"/>
      </w:pBdr>
      <w:spacing w:before="120" w:after="120" w:line="240" w:lineRule="auto"/>
      <w:outlineLvl w:val="1"/>
    </w:pPr>
    <w:rPr>
      <w:color w:val="000000"/>
      <w:sz w:val="24"/>
      <w:szCs w:val="24"/>
    </w:rPr>
  </w:style>
  <w:style w:type="paragraph" w:styleId="Heading3">
    <w:name w:val="heading 3"/>
    <w:basedOn w:val="Normal"/>
    <w:next w:val="Normal"/>
    <w:uiPriority w:val="9"/>
    <w:unhideWhenUsed/>
    <w:qFormat/>
    <w:pPr>
      <w:keepNext/>
      <w:keepLines/>
      <w:widowControl w:val="0"/>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Pr>
  </w:style>
  <w:style w:type="character" w:customStyle="1" w:styleId="background-details">
    <w:name w:val="background-details"/>
    <w:basedOn w:val="DefaultParagraphFont"/>
    <w:rsid w:val="00E96EE4"/>
  </w:style>
  <w:style w:type="paragraph" w:styleId="ListParagraph">
    <w:name w:val="List Paragraph"/>
    <w:basedOn w:val="Normal"/>
    <w:uiPriority w:val="34"/>
    <w:qFormat/>
    <w:rsid w:val="00E96EE4"/>
    <w:pPr>
      <w:ind w:left="720"/>
      <w:contextualSpacing/>
    </w:pPr>
    <w:rPr>
      <w:rFonts w:asciiTheme="minorHAnsi" w:eastAsiaTheme="minorHAnsi" w:hAnsiTheme="minorHAnsi" w:cstheme="minorBidi"/>
      <w:lang w:eastAsia="en-US"/>
    </w:rPr>
  </w:style>
  <w:style w:type="character" w:styleId="Emphasis">
    <w:name w:val="Emphasis"/>
    <w:basedOn w:val="DefaultParagraphFont"/>
    <w:uiPriority w:val="20"/>
    <w:qFormat/>
    <w:rsid w:val="00AA2185"/>
    <w:rPr>
      <w:i/>
      <w:iCs/>
    </w:rPr>
  </w:style>
  <w:style w:type="character" w:styleId="Hyperlink">
    <w:name w:val="Hyperlink"/>
    <w:basedOn w:val="DefaultParagraphFont"/>
    <w:uiPriority w:val="99"/>
    <w:unhideWhenUsed/>
    <w:rsid w:val="00AA21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Isobel Hughes</dc:creator>
  <cp:lastModifiedBy>Isobel Hughes</cp:lastModifiedBy>
  <cp:revision>2</cp:revision>
  <dcterms:created xsi:type="dcterms:W3CDTF">2022-09-06T10:30:00Z</dcterms:created>
  <dcterms:modified xsi:type="dcterms:W3CDTF">2022-09-06T10:30:00Z</dcterms:modified>
</cp:coreProperties>
</file>