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C4DA8" w14:textId="77777777" w:rsidR="00A84CD8" w:rsidRPr="009C40D8" w:rsidRDefault="00A84CD8" w:rsidP="009C40D8">
      <w:pPr>
        <w:spacing w:line="240" w:lineRule="auto"/>
        <w:ind w:left="2160" w:hanging="2160"/>
        <w:jc w:val="both"/>
        <w:rPr>
          <w:rFonts w:ascii="Arial" w:hAnsi="Arial" w:cs="Arial"/>
          <w:sz w:val="18"/>
          <w:szCs w:val="18"/>
        </w:rPr>
      </w:pPr>
    </w:p>
    <w:p w14:paraId="159ADEA3" w14:textId="0D80C6C0" w:rsidR="00995AE9" w:rsidRPr="009C40D8" w:rsidRDefault="00255236" w:rsidP="009C40D8">
      <w:pPr>
        <w:spacing w:line="240" w:lineRule="auto"/>
        <w:ind w:left="2160" w:hanging="2160"/>
        <w:jc w:val="both"/>
        <w:rPr>
          <w:rFonts w:ascii="Arial" w:hAnsi="Arial" w:cs="Arial"/>
          <w:sz w:val="18"/>
          <w:szCs w:val="18"/>
        </w:rPr>
      </w:pPr>
      <w:r w:rsidRPr="009C40D8">
        <w:rPr>
          <w:rFonts w:ascii="Arial" w:hAnsi="Arial" w:cs="Arial"/>
          <w:sz w:val="18"/>
          <w:szCs w:val="18"/>
        </w:rPr>
        <w:t>Tender Name</w:t>
      </w:r>
      <w:r w:rsidR="001F2C27" w:rsidRPr="009C40D8">
        <w:rPr>
          <w:rFonts w:ascii="Arial" w:hAnsi="Arial" w:cs="Arial"/>
          <w:sz w:val="18"/>
          <w:szCs w:val="18"/>
        </w:rPr>
        <w:t>:</w:t>
      </w:r>
      <w:r w:rsidR="001F2C27" w:rsidRPr="009C40D8">
        <w:rPr>
          <w:rFonts w:ascii="Arial" w:hAnsi="Arial" w:cs="Arial"/>
          <w:sz w:val="18"/>
          <w:szCs w:val="18"/>
        </w:rPr>
        <w:tab/>
        <w:t>Modelling the impact of geological heterogeneity on pressure connectivity in the Bunter Sandstone Fm in response to sustained CO2 injection</w:t>
      </w:r>
      <w:r w:rsidR="00AA1827" w:rsidRPr="009C40D8">
        <w:rPr>
          <w:rFonts w:ascii="Arial" w:hAnsi="Arial" w:cs="Arial"/>
          <w:sz w:val="18"/>
          <w:szCs w:val="18"/>
        </w:rPr>
        <w:t>.</w:t>
      </w:r>
    </w:p>
    <w:p w14:paraId="2C7A9A75" w14:textId="6C4A77D8" w:rsidR="00255236" w:rsidRPr="009C40D8" w:rsidRDefault="00255236" w:rsidP="009C40D8">
      <w:pPr>
        <w:spacing w:line="240" w:lineRule="auto"/>
        <w:jc w:val="both"/>
        <w:rPr>
          <w:rFonts w:ascii="Arial" w:hAnsi="Arial" w:cs="Arial"/>
          <w:sz w:val="18"/>
          <w:szCs w:val="18"/>
        </w:rPr>
      </w:pPr>
      <w:r w:rsidRPr="009C40D8">
        <w:rPr>
          <w:rFonts w:ascii="Arial" w:hAnsi="Arial" w:cs="Arial"/>
          <w:sz w:val="18"/>
          <w:szCs w:val="18"/>
        </w:rPr>
        <w:t>Tender Reference</w:t>
      </w:r>
      <w:r w:rsidR="001F2C27" w:rsidRPr="009C40D8">
        <w:rPr>
          <w:rFonts w:ascii="Arial" w:hAnsi="Arial" w:cs="Arial"/>
          <w:sz w:val="18"/>
          <w:szCs w:val="18"/>
        </w:rPr>
        <w:t>:</w:t>
      </w:r>
      <w:r w:rsidR="00830CB1" w:rsidRPr="009C40D8">
        <w:rPr>
          <w:rFonts w:ascii="Arial" w:hAnsi="Arial" w:cs="Arial"/>
          <w:sz w:val="18"/>
          <w:szCs w:val="18"/>
        </w:rPr>
        <w:tab/>
        <w:t>TRN493-11-2023</w:t>
      </w:r>
    </w:p>
    <w:p w14:paraId="2466AB98" w14:textId="77777777" w:rsidR="00D9766F" w:rsidRPr="009C40D8" w:rsidRDefault="00D9766F" w:rsidP="009C40D8">
      <w:pPr>
        <w:spacing w:line="240" w:lineRule="auto"/>
        <w:jc w:val="both"/>
        <w:rPr>
          <w:rFonts w:ascii="Arial" w:hAnsi="Arial" w:cs="Arial"/>
          <w:sz w:val="18"/>
          <w:szCs w:val="18"/>
        </w:rPr>
      </w:pPr>
    </w:p>
    <w:p w14:paraId="7FA83ADA" w14:textId="223F93BA" w:rsidR="00D9766F" w:rsidRPr="009C40D8" w:rsidRDefault="4B3287BF" w:rsidP="009C40D8">
      <w:pPr>
        <w:pStyle w:val="ListParagraph"/>
        <w:numPr>
          <w:ilvl w:val="0"/>
          <w:numId w:val="21"/>
        </w:numPr>
        <w:spacing w:line="240" w:lineRule="auto"/>
        <w:ind w:left="567" w:hanging="567"/>
        <w:jc w:val="both"/>
        <w:rPr>
          <w:rFonts w:ascii="Arial" w:hAnsi="Arial" w:cs="Arial"/>
          <w:sz w:val="18"/>
          <w:szCs w:val="18"/>
        </w:rPr>
      </w:pPr>
      <w:r w:rsidRPr="009C40D8">
        <w:rPr>
          <w:rFonts w:ascii="Arial" w:hAnsi="Arial" w:cs="Arial"/>
          <w:sz w:val="18"/>
          <w:szCs w:val="18"/>
        </w:rPr>
        <w:t xml:space="preserve">What is the size of the area of interest (AOI)? </w:t>
      </w:r>
    </w:p>
    <w:p w14:paraId="088B2A54" w14:textId="07CF3F9F" w:rsidR="009A754C" w:rsidRPr="009C40D8" w:rsidRDefault="00095836" w:rsidP="009C40D8">
      <w:pPr>
        <w:pStyle w:val="ListParagraph"/>
        <w:numPr>
          <w:ilvl w:val="1"/>
          <w:numId w:val="21"/>
        </w:numPr>
        <w:spacing w:line="240" w:lineRule="auto"/>
        <w:ind w:left="1134" w:hanging="567"/>
        <w:jc w:val="both"/>
        <w:rPr>
          <w:rFonts w:ascii="Arial" w:hAnsi="Arial" w:cs="Arial"/>
          <w:sz w:val="18"/>
          <w:szCs w:val="18"/>
        </w:rPr>
      </w:pPr>
      <w:r w:rsidRPr="009C40D8">
        <w:rPr>
          <w:rFonts w:ascii="Arial" w:hAnsi="Arial" w:cs="Arial"/>
          <w:color w:val="0014DC" w:themeColor="accent1"/>
          <w:sz w:val="18"/>
          <w:szCs w:val="18"/>
        </w:rPr>
        <w:t xml:space="preserve">It is anticipated that the </w:t>
      </w:r>
      <w:r w:rsidR="009A754C" w:rsidRPr="009C40D8">
        <w:rPr>
          <w:rFonts w:ascii="Arial" w:hAnsi="Arial" w:cs="Arial"/>
          <w:color w:val="0014DC" w:themeColor="accent1"/>
          <w:sz w:val="18"/>
          <w:szCs w:val="18"/>
        </w:rPr>
        <w:t xml:space="preserve">AOI </w:t>
      </w:r>
      <w:r w:rsidRPr="009C40D8">
        <w:rPr>
          <w:rFonts w:ascii="Arial" w:hAnsi="Arial" w:cs="Arial"/>
          <w:color w:val="0014DC" w:themeColor="accent1"/>
          <w:sz w:val="18"/>
          <w:szCs w:val="18"/>
        </w:rPr>
        <w:t>will</w:t>
      </w:r>
      <w:r w:rsidR="009A754C" w:rsidRPr="009C40D8">
        <w:rPr>
          <w:rFonts w:ascii="Arial" w:hAnsi="Arial" w:cs="Arial"/>
          <w:color w:val="0014DC" w:themeColor="accent1"/>
          <w:sz w:val="18"/>
          <w:szCs w:val="18"/>
        </w:rPr>
        <w:t xml:space="preserve"> cover the full extent of the Bunter aquifer</w:t>
      </w:r>
      <w:r w:rsidR="0049248F" w:rsidRPr="009C40D8">
        <w:rPr>
          <w:rFonts w:ascii="Arial" w:hAnsi="Arial" w:cs="Arial"/>
          <w:color w:val="0014DC" w:themeColor="accent1"/>
          <w:sz w:val="18"/>
          <w:szCs w:val="18"/>
        </w:rPr>
        <w:t xml:space="preserve"> that is hydraulically connected to the UK sector</w:t>
      </w:r>
      <w:r w:rsidRPr="009C40D8">
        <w:rPr>
          <w:rFonts w:ascii="Arial" w:hAnsi="Arial" w:cs="Arial"/>
          <w:color w:val="0014DC" w:themeColor="accent1"/>
          <w:sz w:val="18"/>
          <w:szCs w:val="18"/>
        </w:rPr>
        <w:t xml:space="preserve"> including</w:t>
      </w:r>
      <w:r w:rsidR="009A754C" w:rsidRPr="009C40D8">
        <w:rPr>
          <w:rFonts w:ascii="Arial" w:hAnsi="Arial" w:cs="Arial"/>
          <w:color w:val="0014DC" w:themeColor="accent1"/>
          <w:sz w:val="18"/>
          <w:szCs w:val="18"/>
        </w:rPr>
        <w:t xml:space="preserve"> </w:t>
      </w:r>
      <w:r w:rsidR="00EB6B93" w:rsidRPr="009C40D8">
        <w:rPr>
          <w:rFonts w:ascii="Arial" w:hAnsi="Arial" w:cs="Arial"/>
          <w:color w:val="0014DC" w:themeColor="accent1"/>
          <w:sz w:val="18"/>
          <w:szCs w:val="18"/>
        </w:rPr>
        <w:t>on</w:t>
      </w:r>
      <w:r w:rsidR="009A754C" w:rsidRPr="009C40D8">
        <w:rPr>
          <w:rFonts w:ascii="Arial" w:hAnsi="Arial" w:cs="Arial"/>
          <w:color w:val="0014DC" w:themeColor="accent1"/>
          <w:sz w:val="18"/>
          <w:szCs w:val="18"/>
        </w:rPr>
        <w:t>shore and</w:t>
      </w:r>
      <w:r w:rsidR="00E17FA3" w:rsidRPr="009C40D8">
        <w:rPr>
          <w:rFonts w:ascii="Arial" w:hAnsi="Arial" w:cs="Arial"/>
          <w:color w:val="0014DC" w:themeColor="accent1"/>
          <w:sz w:val="18"/>
          <w:szCs w:val="18"/>
        </w:rPr>
        <w:t xml:space="preserve"> non-UK waters</w:t>
      </w:r>
      <w:r w:rsidR="0049248F" w:rsidRPr="009C40D8">
        <w:rPr>
          <w:rFonts w:ascii="Arial" w:hAnsi="Arial" w:cs="Arial"/>
          <w:color w:val="0014DC" w:themeColor="accent1"/>
          <w:sz w:val="18"/>
          <w:szCs w:val="18"/>
        </w:rPr>
        <w:t xml:space="preserve"> as far as necessary</w:t>
      </w:r>
      <w:r w:rsidR="00E17FA3" w:rsidRPr="009C40D8">
        <w:rPr>
          <w:rFonts w:ascii="Arial" w:hAnsi="Arial" w:cs="Arial"/>
          <w:color w:val="0014DC" w:themeColor="accent1"/>
          <w:sz w:val="18"/>
          <w:szCs w:val="18"/>
        </w:rPr>
        <w:t xml:space="preserve"> to capture the boundaries </w:t>
      </w:r>
      <w:r w:rsidR="002F1B48" w:rsidRPr="009C40D8">
        <w:rPr>
          <w:rFonts w:ascii="Arial" w:hAnsi="Arial" w:cs="Arial"/>
          <w:color w:val="0014DC" w:themeColor="accent1"/>
          <w:sz w:val="18"/>
          <w:szCs w:val="18"/>
        </w:rPr>
        <w:t>of the pressure</w:t>
      </w:r>
      <w:r w:rsidR="00E17FA3" w:rsidRPr="009C40D8">
        <w:rPr>
          <w:rFonts w:ascii="Arial" w:hAnsi="Arial" w:cs="Arial"/>
          <w:color w:val="0014DC" w:themeColor="accent1"/>
          <w:sz w:val="18"/>
          <w:szCs w:val="18"/>
        </w:rPr>
        <w:t xml:space="preserve"> connected system. </w:t>
      </w:r>
    </w:p>
    <w:p w14:paraId="0F523890" w14:textId="77777777" w:rsidR="00BA58F2" w:rsidRPr="009C40D8" w:rsidRDefault="00BA58F2" w:rsidP="009C40D8">
      <w:pPr>
        <w:spacing w:line="240" w:lineRule="auto"/>
        <w:ind w:left="567"/>
        <w:jc w:val="both"/>
        <w:rPr>
          <w:rFonts w:ascii="Arial" w:hAnsi="Arial" w:cs="Arial"/>
          <w:sz w:val="18"/>
          <w:szCs w:val="18"/>
        </w:rPr>
      </w:pPr>
    </w:p>
    <w:p w14:paraId="31B33E86" w14:textId="72463ABA" w:rsidR="00D9766F" w:rsidRPr="009C40D8" w:rsidRDefault="4B3287BF" w:rsidP="009C40D8">
      <w:pPr>
        <w:pStyle w:val="ListParagraph"/>
        <w:numPr>
          <w:ilvl w:val="0"/>
          <w:numId w:val="21"/>
        </w:numPr>
        <w:spacing w:line="240" w:lineRule="auto"/>
        <w:ind w:left="567" w:hanging="567"/>
        <w:jc w:val="both"/>
        <w:rPr>
          <w:rFonts w:ascii="Arial" w:hAnsi="Arial" w:cs="Arial"/>
          <w:sz w:val="18"/>
          <w:szCs w:val="18"/>
        </w:rPr>
      </w:pPr>
      <w:r w:rsidRPr="009C40D8">
        <w:rPr>
          <w:rFonts w:ascii="Arial" w:hAnsi="Arial" w:cs="Arial"/>
          <w:sz w:val="18"/>
          <w:szCs w:val="18"/>
        </w:rPr>
        <w:t>Where is the area of interest located? Does this study cover the entire Bunter Fm in the SNS?</w:t>
      </w:r>
      <w:r w:rsidR="00462F4B" w:rsidRPr="009C40D8">
        <w:rPr>
          <w:rFonts w:ascii="Arial" w:hAnsi="Arial" w:cs="Arial"/>
          <w:sz w:val="18"/>
          <w:szCs w:val="18"/>
        </w:rPr>
        <w:t xml:space="preserve"> </w:t>
      </w:r>
      <w:r w:rsidRPr="009C40D8">
        <w:rPr>
          <w:rFonts w:ascii="Arial" w:hAnsi="Arial" w:cs="Arial"/>
          <w:sz w:val="18"/>
          <w:szCs w:val="18"/>
        </w:rPr>
        <w:t>Please provide a map of the study AOI.</w:t>
      </w:r>
    </w:p>
    <w:p w14:paraId="5FAEB52F" w14:textId="173F807B" w:rsidR="00FB4CDC" w:rsidRPr="009C40D8" w:rsidRDefault="00FB4CDC" w:rsidP="009C40D8">
      <w:pPr>
        <w:pStyle w:val="ListParagraph"/>
        <w:numPr>
          <w:ilvl w:val="1"/>
          <w:numId w:val="21"/>
        </w:numPr>
        <w:spacing w:line="240" w:lineRule="auto"/>
        <w:ind w:left="1134" w:hanging="567"/>
        <w:jc w:val="both"/>
        <w:rPr>
          <w:rFonts w:ascii="Arial" w:hAnsi="Arial" w:cs="Arial"/>
          <w:color w:val="0014DC" w:themeColor="accent1"/>
          <w:sz w:val="18"/>
          <w:szCs w:val="18"/>
        </w:rPr>
      </w:pPr>
      <w:r w:rsidRPr="009C40D8">
        <w:rPr>
          <w:rFonts w:ascii="Arial" w:hAnsi="Arial" w:cs="Arial"/>
          <w:color w:val="0014DC" w:themeColor="accent1"/>
          <w:sz w:val="18"/>
          <w:szCs w:val="18"/>
        </w:rPr>
        <w:t xml:space="preserve">The AOI is </w:t>
      </w:r>
      <w:r w:rsidR="0049248F" w:rsidRPr="009C40D8">
        <w:rPr>
          <w:rFonts w:ascii="Arial" w:hAnsi="Arial" w:cs="Arial"/>
          <w:color w:val="0014DC" w:themeColor="accent1"/>
          <w:sz w:val="18"/>
          <w:szCs w:val="18"/>
        </w:rPr>
        <w:t>specifically the</w:t>
      </w:r>
      <w:r w:rsidR="00943E0C" w:rsidRPr="009C40D8">
        <w:rPr>
          <w:rFonts w:ascii="Arial" w:hAnsi="Arial" w:cs="Arial"/>
          <w:color w:val="0014DC" w:themeColor="accent1"/>
          <w:sz w:val="18"/>
          <w:szCs w:val="18"/>
        </w:rPr>
        <w:t xml:space="preserve"> extent of the Bunter Sandstone Fm in the</w:t>
      </w:r>
      <w:r w:rsidR="0049248F" w:rsidRPr="009C40D8">
        <w:rPr>
          <w:rFonts w:ascii="Arial" w:hAnsi="Arial" w:cs="Arial"/>
          <w:color w:val="0014DC" w:themeColor="accent1"/>
          <w:sz w:val="18"/>
          <w:szCs w:val="18"/>
        </w:rPr>
        <w:t xml:space="preserve"> Southern North Sea, south of the Mid-North Sea High</w:t>
      </w:r>
      <w:r w:rsidR="00106FC6" w:rsidRPr="009C40D8">
        <w:rPr>
          <w:rFonts w:ascii="Arial" w:hAnsi="Arial" w:cs="Arial"/>
          <w:color w:val="0014DC" w:themeColor="accent1"/>
          <w:sz w:val="18"/>
          <w:szCs w:val="18"/>
        </w:rPr>
        <w:t xml:space="preserve"> and North of the </w:t>
      </w:r>
      <w:r w:rsidR="00DA4991" w:rsidRPr="009C40D8">
        <w:rPr>
          <w:rFonts w:ascii="Arial" w:hAnsi="Arial" w:cs="Arial"/>
          <w:color w:val="0014DC" w:themeColor="accent1"/>
          <w:sz w:val="18"/>
          <w:szCs w:val="18"/>
        </w:rPr>
        <w:t>London</w:t>
      </w:r>
      <w:r w:rsidR="00106FC6" w:rsidRPr="009C40D8">
        <w:rPr>
          <w:rFonts w:ascii="Arial" w:hAnsi="Arial" w:cs="Arial"/>
          <w:color w:val="0014DC" w:themeColor="accent1"/>
          <w:sz w:val="18"/>
          <w:szCs w:val="18"/>
        </w:rPr>
        <w:t>-Brab</w:t>
      </w:r>
      <w:r w:rsidR="00095BDC" w:rsidRPr="009C40D8">
        <w:rPr>
          <w:rFonts w:ascii="Arial" w:hAnsi="Arial" w:cs="Arial"/>
          <w:color w:val="0014DC" w:themeColor="accent1"/>
          <w:sz w:val="18"/>
          <w:szCs w:val="18"/>
        </w:rPr>
        <w:t>a</w:t>
      </w:r>
      <w:r w:rsidR="00106FC6" w:rsidRPr="009C40D8">
        <w:rPr>
          <w:rFonts w:ascii="Arial" w:hAnsi="Arial" w:cs="Arial"/>
          <w:color w:val="0014DC" w:themeColor="accent1"/>
          <w:sz w:val="18"/>
          <w:szCs w:val="18"/>
        </w:rPr>
        <w:t>nt Massif</w:t>
      </w:r>
      <w:r w:rsidR="0049248F" w:rsidRPr="009C40D8">
        <w:rPr>
          <w:rFonts w:ascii="Arial" w:hAnsi="Arial" w:cs="Arial"/>
          <w:color w:val="0014DC" w:themeColor="accent1"/>
          <w:sz w:val="18"/>
          <w:szCs w:val="18"/>
        </w:rPr>
        <w:t>.</w:t>
      </w:r>
    </w:p>
    <w:p w14:paraId="691B4CD3" w14:textId="77777777" w:rsidR="00BA58F2" w:rsidRPr="009C40D8" w:rsidRDefault="00BA58F2" w:rsidP="009C40D8">
      <w:pPr>
        <w:pStyle w:val="ListParagraph"/>
        <w:spacing w:line="240" w:lineRule="auto"/>
        <w:jc w:val="both"/>
        <w:rPr>
          <w:rFonts w:ascii="Arial" w:hAnsi="Arial" w:cs="Arial"/>
          <w:color w:val="0014DC" w:themeColor="accent1"/>
          <w:sz w:val="18"/>
          <w:szCs w:val="18"/>
        </w:rPr>
      </w:pPr>
    </w:p>
    <w:p w14:paraId="252F0917" w14:textId="6D68A026" w:rsidR="00D9766F" w:rsidRPr="009C40D8" w:rsidRDefault="4B3287BF" w:rsidP="009C40D8">
      <w:pPr>
        <w:pStyle w:val="ListParagraph"/>
        <w:numPr>
          <w:ilvl w:val="0"/>
          <w:numId w:val="21"/>
        </w:numPr>
        <w:spacing w:line="240" w:lineRule="auto"/>
        <w:ind w:left="567" w:hanging="567"/>
        <w:jc w:val="both"/>
        <w:rPr>
          <w:rFonts w:ascii="Arial" w:hAnsi="Arial" w:cs="Arial"/>
          <w:sz w:val="18"/>
          <w:szCs w:val="18"/>
        </w:rPr>
      </w:pPr>
      <w:r w:rsidRPr="009C40D8">
        <w:rPr>
          <w:rFonts w:ascii="Arial" w:hAnsi="Arial" w:cs="Arial"/>
          <w:sz w:val="18"/>
          <w:szCs w:val="18"/>
        </w:rPr>
        <w:t xml:space="preserve">Are the regional sub-surface maps of main stratigraphic units (basement to surface including main aquifers and aquitards) available to define model geometries? </w:t>
      </w:r>
    </w:p>
    <w:p w14:paraId="7D2E3EC7" w14:textId="2AB26FCA" w:rsidR="007B324C" w:rsidRPr="009C40D8" w:rsidRDefault="007E68CD" w:rsidP="009C40D8">
      <w:pPr>
        <w:pStyle w:val="ListParagraph"/>
        <w:numPr>
          <w:ilvl w:val="1"/>
          <w:numId w:val="21"/>
        </w:numPr>
        <w:spacing w:line="240" w:lineRule="auto"/>
        <w:ind w:left="1134" w:hanging="567"/>
        <w:jc w:val="both"/>
        <w:rPr>
          <w:rFonts w:ascii="Arial" w:hAnsi="Arial" w:cs="Arial"/>
          <w:color w:val="0014DC" w:themeColor="accent1"/>
          <w:sz w:val="18"/>
          <w:szCs w:val="18"/>
        </w:rPr>
      </w:pPr>
      <w:r w:rsidRPr="009C40D8">
        <w:rPr>
          <w:rFonts w:ascii="Arial" w:hAnsi="Arial" w:cs="Arial"/>
          <w:color w:val="0014DC" w:themeColor="accent1"/>
          <w:sz w:val="18"/>
          <w:szCs w:val="18"/>
        </w:rPr>
        <w:t>R</w:t>
      </w:r>
      <w:r w:rsidR="00293542" w:rsidRPr="009C40D8">
        <w:rPr>
          <w:rFonts w:ascii="Arial" w:hAnsi="Arial" w:cs="Arial"/>
          <w:color w:val="0014DC" w:themeColor="accent1"/>
          <w:sz w:val="18"/>
          <w:szCs w:val="18"/>
        </w:rPr>
        <w:t>egional</w:t>
      </w:r>
      <w:r w:rsidR="007B324C" w:rsidRPr="009C40D8">
        <w:rPr>
          <w:rFonts w:ascii="Arial" w:hAnsi="Arial" w:cs="Arial"/>
          <w:color w:val="0014DC" w:themeColor="accent1"/>
          <w:sz w:val="18"/>
          <w:szCs w:val="18"/>
        </w:rPr>
        <w:t xml:space="preserve"> </w:t>
      </w:r>
      <w:r w:rsidR="00FB4CDC" w:rsidRPr="009C40D8">
        <w:rPr>
          <w:rFonts w:ascii="Arial" w:hAnsi="Arial" w:cs="Arial"/>
          <w:color w:val="0014DC" w:themeColor="accent1"/>
          <w:sz w:val="18"/>
          <w:szCs w:val="18"/>
        </w:rPr>
        <w:t>depth grids will be provided by NSTA</w:t>
      </w:r>
      <w:r w:rsidRPr="009C40D8">
        <w:rPr>
          <w:rFonts w:ascii="Arial" w:hAnsi="Arial" w:cs="Arial"/>
          <w:color w:val="0014DC" w:themeColor="accent1"/>
          <w:sz w:val="18"/>
          <w:szCs w:val="18"/>
        </w:rPr>
        <w:t xml:space="preserve"> as follows</w:t>
      </w:r>
      <w:r w:rsidR="00524425" w:rsidRPr="009C40D8">
        <w:rPr>
          <w:rFonts w:ascii="Arial" w:hAnsi="Arial" w:cs="Arial"/>
          <w:color w:val="0014DC" w:themeColor="accent1"/>
          <w:sz w:val="18"/>
          <w:szCs w:val="18"/>
        </w:rPr>
        <w:t xml:space="preserve"> (these cover </w:t>
      </w:r>
      <w:r w:rsidR="004E4CE8" w:rsidRPr="009C40D8">
        <w:rPr>
          <w:rFonts w:ascii="Arial" w:hAnsi="Arial" w:cs="Arial"/>
          <w:color w:val="0014DC" w:themeColor="accent1"/>
          <w:sz w:val="18"/>
          <w:szCs w:val="18"/>
        </w:rPr>
        <w:t>the UKCS only</w:t>
      </w:r>
      <w:r w:rsidR="00524425" w:rsidRPr="009C40D8">
        <w:rPr>
          <w:rFonts w:ascii="Arial" w:hAnsi="Arial" w:cs="Arial"/>
          <w:color w:val="0014DC" w:themeColor="accent1"/>
          <w:sz w:val="18"/>
          <w:szCs w:val="18"/>
        </w:rPr>
        <w:t>)</w:t>
      </w:r>
      <w:r w:rsidRPr="009C40D8">
        <w:rPr>
          <w:rFonts w:ascii="Arial" w:hAnsi="Arial" w:cs="Arial"/>
          <w:color w:val="0014DC" w:themeColor="accent1"/>
          <w:sz w:val="18"/>
          <w:szCs w:val="18"/>
        </w:rPr>
        <w:t>:</w:t>
      </w:r>
    </w:p>
    <w:p w14:paraId="3C161FF6" w14:textId="309297AB" w:rsidR="004E4CE8" w:rsidRPr="009C40D8" w:rsidRDefault="004E4CE8" w:rsidP="009C40D8">
      <w:pPr>
        <w:pStyle w:val="ListParagraph"/>
        <w:numPr>
          <w:ilvl w:val="2"/>
          <w:numId w:val="21"/>
        </w:numPr>
        <w:spacing w:line="240" w:lineRule="auto"/>
        <w:ind w:left="1701" w:hanging="567"/>
        <w:jc w:val="both"/>
        <w:rPr>
          <w:rFonts w:ascii="Arial" w:hAnsi="Arial" w:cs="Arial"/>
          <w:color w:val="0000FF"/>
          <w:sz w:val="18"/>
          <w:szCs w:val="18"/>
        </w:rPr>
      </w:pPr>
      <w:r w:rsidRPr="009C40D8">
        <w:rPr>
          <w:rFonts w:ascii="Arial" w:hAnsi="Arial" w:cs="Arial"/>
          <w:color w:val="0000FF"/>
          <w:sz w:val="18"/>
          <w:szCs w:val="18"/>
        </w:rPr>
        <w:t xml:space="preserve">Seabed, </w:t>
      </w:r>
      <w:r w:rsidR="00BD309D" w:rsidRPr="009C40D8">
        <w:rPr>
          <w:rFonts w:ascii="Arial" w:hAnsi="Arial" w:cs="Arial"/>
          <w:color w:val="0000FF"/>
          <w:sz w:val="18"/>
          <w:szCs w:val="18"/>
        </w:rPr>
        <w:t>Top Balder,</w:t>
      </w:r>
      <w:r w:rsidR="00875479" w:rsidRPr="009C40D8">
        <w:rPr>
          <w:rFonts w:ascii="Arial" w:hAnsi="Arial" w:cs="Arial"/>
          <w:color w:val="0000FF"/>
          <w:sz w:val="18"/>
          <w:szCs w:val="18"/>
        </w:rPr>
        <w:t xml:space="preserve"> Base Paleocene, Base Upper Cretaceous, Base Lower Cretaceous, Base Upper Jurassic, Base Middle Jurassic, Base Lower Jurassic, Base Triassic, Base </w:t>
      </w:r>
      <w:proofErr w:type="spellStart"/>
      <w:r w:rsidR="00875479" w:rsidRPr="009C40D8">
        <w:rPr>
          <w:rFonts w:ascii="Arial" w:hAnsi="Arial" w:cs="Arial"/>
          <w:color w:val="0000FF"/>
          <w:sz w:val="18"/>
          <w:szCs w:val="18"/>
        </w:rPr>
        <w:t>Rotliegend</w:t>
      </w:r>
      <w:proofErr w:type="spellEnd"/>
      <w:r w:rsidR="00BB190D" w:rsidRPr="009C40D8">
        <w:rPr>
          <w:rFonts w:ascii="Arial" w:hAnsi="Arial" w:cs="Arial"/>
          <w:color w:val="0000FF"/>
          <w:sz w:val="18"/>
          <w:szCs w:val="18"/>
        </w:rPr>
        <w:t>, Base Zechstein</w:t>
      </w:r>
      <w:r w:rsidR="7E6CD5B1" w:rsidRPr="009C40D8">
        <w:rPr>
          <w:rFonts w:ascii="Arial" w:hAnsi="Arial" w:cs="Arial"/>
          <w:color w:val="0000FF"/>
          <w:sz w:val="18"/>
          <w:szCs w:val="18"/>
        </w:rPr>
        <w:t>. Additional surfaces can be provided where necessary.</w:t>
      </w:r>
    </w:p>
    <w:p w14:paraId="4AE93920" w14:textId="77777777" w:rsidR="00BA58F2" w:rsidRPr="009C40D8" w:rsidRDefault="00BA58F2" w:rsidP="009C40D8">
      <w:pPr>
        <w:spacing w:line="240" w:lineRule="auto"/>
        <w:jc w:val="both"/>
        <w:rPr>
          <w:rFonts w:ascii="Arial" w:hAnsi="Arial" w:cs="Arial"/>
          <w:color w:val="0000FF"/>
          <w:sz w:val="18"/>
          <w:szCs w:val="18"/>
        </w:rPr>
      </w:pPr>
    </w:p>
    <w:p w14:paraId="5DAD2548" w14:textId="77777777" w:rsidR="00293542" w:rsidRPr="009C40D8" w:rsidRDefault="4B3287BF" w:rsidP="009C40D8">
      <w:pPr>
        <w:pStyle w:val="ListParagraph"/>
        <w:numPr>
          <w:ilvl w:val="0"/>
          <w:numId w:val="21"/>
        </w:numPr>
        <w:spacing w:line="240" w:lineRule="auto"/>
        <w:ind w:left="567" w:hanging="567"/>
        <w:jc w:val="both"/>
        <w:rPr>
          <w:rFonts w:ascii="Arial" w:hAnsi="Arial" w:cs="Arial"/>
          <w:sz w:val="18"/>
          <w:szCs w:val="18"/>
        </w:rPr>
      </w:pPr>
      <w:r w:rsidRPr="009C40D8">
        <w:rPr>
          <w:rFonts w:ascii="Arial" w:hAnsi="Arial" w:cs="Arial"/>
          <w:sz w:val="18"/>
          <w:szCs w:val="18"/>
        </w:rPr>
        <w:t>Will interpretation of faults be provided along with interpreted subsurface maps?</w:t>
      </w:r>
      <w:r w:rsidR="00293542" w:rsidRPr="009C40D8">
        <w:rPr>
          <w:rFonts w:ascii="Arial" w:hAnsi="Arial" w:cs="Arial"/>
          <w:sz w:val="18"/>
          <w:szCs w:val="18"/>
        </w:rPr>
        <w:t xml:space="preserve"> </w:t>
      </w:r>
    </w:p>
    <w:p w14:paraId="293A8449" w14:textId="24FF830E" w:rsidR="00D9766F" w:rsidRPr="009C40D8" w:rsidRDefault="00CB7626" w:rsidP="009C40D8">
      <w:pPr>
        <w:pStyle w:val="ListParagraph"/>
        <w:numPr>
          <w:ilvl w:val="1"/>
          <w:numId w:val="21"/>
        </w:numPr>
        <w:spacing w:line="240" w:lineRule="auto"/>
        <w:ind w:left="1134" w:hanging="567"/>
        <w:jc w:val="both"/>
        <w:rPr>
          <w:rFonts w:ascii="Arial" w:hAnsi="Arial" w:cs="Arial"/>
          <w:color w:val="0014DC" w:themeColor="accent1"/>
          <w:sz w:val="18"/>
          <w:szCs w:val="18"/>
        </w:rPr>
      </w:pPr>
      <w:r w:rsidRPr="009C40D8">
        <w:rPr>
          <w:rFonts w:ascii="Arial" w:hAnsi="Arial" w:cs="Arial"/>
          <w:color w:val="0014DC" w:themeColor="accent1"/>
          <w:sz w:val="18"/>
          <w:szCs w:val="18"/>
        </w:rPr>
        <w:t>F</w:t>
      </w:r>
      <w:r w:rsidR="00293542" w:rsidRPr="009C40D8">
        <w:rPr>
          <w:rFonts w:ascii="Arial" w:hAnsi="Arial" w:cs="Arial"/>
          <w:color w:val="0014DC" w:themeColor="accent1"/>
          <w:sz w:val="18"/>
          <w:szCs w:val="18"/>
        </w:rPr>
        <w:t>irst order faults will be provided</w:t>
      </w:r>
      <w:r w:rsidR="0016415E" w:rsidRPr="009C40D8">
        <w:rPr>
          <w:rFonts w:ascii="Arial" w:hAnsi="Arial" w:cs="Arial"/>
          <w:color w:val="0014DC" w:themeColor="accent1"/>
          <w:sz w:val="18"/>
          <w:szCs w:val="18"/>
        </w:rPr>
        <w:t>.</w:t>
      </w:r>
    </w:p>
    <w:p w14:paraId="5A718DD3" w14:textId="77777777" w:rsidR="00BA58F2" w:rsidRPr="009C40D8" w:rsidRDefault="00BA58F2" w:rsidP="009C40D8">
      <w:pPr>
        <w:spacing w:line="240" w:lineRule="auto"/>
        <w:jc w:val="both"/>
        <w:rPr>
          <w:rFonts w:ascii="Arial" w:hAnsi="Arial" w:cs="Arial"/>
          <w:color w:val="0014DC" w:themeColor="accent1"/>
          <w:sz w:val="18"/>
          <w:szCs w:val="18"/>
        </w:rPr>
      </w:pPr>
    </w:p>
    <w:p w14:paraId="6EA60693" w14:textId="65E94900" w:rsidR="00D9766F" w:rsidRPr="009C40D8" w:rsidRDefault="4B3287BF" w:rsidP="009C40D8">
      <w:pPr>
        <w:pStyle w:val="ListParagraph"/>
        <w:numPr>
          <w:ilvl w:val="0"/>
          <w:numId w:val="21"/>
        </w:numPr>
        <w:spacing w:line="240" w:lineRule="auto"/>
        <w:ind w:left="567" w:hanging="567"/>
        <w:jc w:val="both"/>
        <w:rPr>
          <w:rFonts w:ascii="Arial" w:hAnsi="Arial" w:cs="Arial"/>
          <w:sz w:val="18"/>
          <w:szCs w:val="18"/>
        </w:rPr>
      </w:pPr>
      <w:r w:rsidRPr="009C40D8">
        <w:rPr>
          <w:rFonts w:ascii="Arial" w:hAnsi="Arial" w:cs="Arial"/>
          <w:sz w:val="18"/>
          <w:szCs w:val="18"/>
        </w:rPr>
        <w:t>Will these maps and faults be based on 2D-seismic, 3D-seismic or a combination of both? If maps are provided, will the seismic data these maps are based on also be provided?</w:t>
      </w:r>
    </w:p>
    <w:p w14:paraId="72AA5BC4" w14:textId="79537099" w:rsidR="00293542" w:rsidRPr="009C40D8" w:rsidRDefault="00293542" w:rsidP="009C40D8">
      <w:pPr>
        <w:pStyle w:val="ListParagraph"/>
        <w:numPr>
          <w:ilvl w:val="1"/>
          <w:numId w:val="21"/>
        </w:numPr>
        <w:spacing w:line="240" w:lineRule="auto"/>
        <w:ind w:left="1134" w:hanging="567"/>
        <w:jc w:val="both"/>
        <w:rPr>
          <w:rFonts w:ascii="Arial" w:hAnsi="Arial" w:cs="Arial"/>
          <w:color w:val="0014DC" w:themeColor="accent1"/>
          <w:sz w:val="18"/>
          <w:szCs w:val="18"/>
        </w:rPr>
      </w:pPr>
      <w:r w:rsidRPr="009C40D8">
        <w:rPr>
          <w:rFonts w:ascii="Arial" w:hAnsi="Arial" w:cs="Arial"/>
          <w:color w:val="0014DC" w:themeColor="accent1"/>
          <w:sz w:val="18"/>
          <w:szCs w:val="18"/>
        </w:rPr>
        <w:t xml:space="preserve">Both grids and faults are based on publicly available </w:t>
      </w:r>
      <w:r w:rsidR="00E105FF" w:rsidRPr="009C40D8">
        <w:rPr>
          <w:rFonts w:ascii="Arial" w:hAnsi="Arial" w:cs="Arial"/>
          <w:color w:val="0014DC" w:themeColor="accent1"/>
          <w:sz w:val="18"/>
          <w:szCs w:val="18"/>
        </w:rPr>
        <w:t xml:space="preserve">2D &amp; </w:t>
      </w:r>
      <w:r w:rsidRPr="009C40D8">
        <w:rPr>
          <w:rFonts w:ascii="Arial" w:hAnsi="Arial" w:cs="Arial"/>
          <w:color w:val="0014DC" w:themeColor="accent1"/>
          <w:sz w:val="18"/>
          <w:szCs w:val="18"/>
        </w:rPr>
        <w:t>3D seismic data (</w:t>
      </w:r>
      <w:proofErr w:type="gramStart"/>
      <w:r w:rsidR="00E105FF" w:rsidRPr="009C40D8">
        <w:rPr>
          <w:rFonts w:ascii="Arial" w:hAnsi="Arial" w:cs="Arial"/>
          <w:color w:val="0014DC" w:themeColor="accent1"/>
          <w:sz w:val="18"/>
          <w:szCs w:val="18"/>
        </w:rPr>
        <w:t>i.e.</w:t>
      </w:r>
      <w:proofErr w:type="gramEnd"/>
      <w:r w:rsidR="00E105FF" w:rsidRPr="009C40D8">
        <w:rPr>
          <w:rFonts w:ascii="Arial" w:hAnsi="Arial" w:cs="Arial"/>
          <w:color w:val="0014DC" w:themeColor="accent1"/>
          <w:sz w:val="18"/>
          <w:szCs w:val="18"/>
        </w:rPr>
        <w:t xml:space="preserve"> the </w:t>
      </w:r>
      <w:proofErr w:type="spellStart"/>
      <w:r w:rsidRPr="009C40D8">
        <w:rPr>
          <w:rFonts w:ascii="Arial" w:hAnsi="Arial" w:cs="Arial"/>
          <w:color w:val="0014DC" w:themeColor="accent1"/>
          <w:sz w:val="18"/>
          <w:szCs w:val="18"/>
        </w:rPr>
        <w:t>Megamerge</w:t>
      </w:r>
      <w:proofErr w:type="spellEnd"/>
      <w:r w:rsidR="00E105FF" w:rsidRPr="009C40D8">
        <w:rPr>
          <w:rFonts w:ascii="Arial" w:hAnsi="Arial" w:cs="Arial"/>
          <w:color w:val="0014DC" w:themeColor="accent1"/>
          <w:sz w:val="18"/>
          <w:szCs w:val="18"/>
        </w:rPr>
        <w:t xml:space="preserve"> and 2D lines which can be accessed</w:t>
      </w:r>
      <w:r w:rsidRPr="009C40D8">
        <w:rPr>
          <w:rFonts w:ascii="Arial" w:hAnsi="Arial" w:cs="Arial"/>
          <w:color w:val="0014DC" w:themeColor="accent1"/>
          <w:sz w:val="18"/>
          <w:szCs w:val="18"/>
        </w:rPr>
        <w:t xml:space="preserve"> on</w:t>
      </w:r>
      <w:r w:rsidR="00E105FF" w:rsidRPr="009C40D8">
        <w:rPr>
          <w:rFonts w:ascii="Arial" w:hAnsi="Arial" w:cs="Arial"/>
          <w:color w:val="0014DC" w:themeColor="accent1"/>
          <w:sz w:val="18"/>
          <w:szCs w:val="18"/>
        </w:rPr>
        <w:t xml:space="preserve"> the</w:t>
      </w:r>
      <w:r w:rsidRPr="009C40D8">
        <w:rPr>
          <w:rFonts w:ascii="Arial" w:hAnsi="Arial" w:cs="Arial"/>
          <w:color w:val="0014DC" w:themeColor="accent1"/>
          <w:sz w:val="18"/>
          <w:szCs w:val="18"/>
        </w:rPr>
        <w:t xml:space="preserve"> NDR)</w:t>
      </w:r>
      <w:r w:rsidR="0016415E" w:rsidRPr="009C40D8">
        <w:rPr>
          <w:rFonts w:ascii="Arial" w:hAnsi="Arial" w:cs="Arial"/>
          <w:color w:val="0014DC" w:themeColor="accent1"/>
          <w:sz w:val="18"/>
          <w:szCs w:val="18"/>
        </w:rPr>
        <w:t>.</w:t>
      </w:r>
    </w:p>
    <w:p w14:paraId="335D630C" w14:textId="77777777" w:rsidR="00BA58F2" w:rsidRPr="009C40D8" w:rsidRDefault="00BA58F2" w:rsidP="009C40D8">
      <w:pPr>
        <w:spacing w:line="240" w:lineRule="auto"/>
        <w:jc w:val="both"/>
        <w:rPr>
          <w:rFonts w:ascii="Arial" w:hAnsi="Arial" w:cs="Arial"/>
          <w:color w:val="0014DC" w:themeColor="accent1"/>
          <w:sz w:val="18"/>
          <w:szCs w:val="18"/>
        </w:rPr>
      </w:pPr>
    </w:p>
    <w:p w14:paraId="34A85543" w14:textId="69199BFD" w:rsidR="00D9766F" w:rsidRPr="009C40D8" w:rsidRDefault="4B3287BF" w:rsidP="009C40D8">
      <w:pPr>
        <w:pStyle w:val="ListParagraph"/>
        <w:numPr>
          <w:ilvl w:val="0"/>
          <w:numId w:val="21"/>
        </w:numPr>
        <w:spacing w:line="240" w:lineRule="auto"/>
        <w:ind w:left="567" w:hanging="567"/>
        <w:jc w:val="both"/>
        <w:rPr>
          <w:rFonts w:ascii="Arial" w:hAnsi="Arial" w:cs="Arial"/>
          <w:sz w:val="18"/>
          <w:szCs w:val="18"/>
        </w:rPr>
      </w:pPr>
      <w:r w:rsidRPr="009C40D8">
        <w:rPr>
          <w:rFonts w:ascii="Arial" w:hAnsi="Arial" w:cs="Arial"/>
          <w:sz w:val="18"/>
          <w:szCs w:val="18"/>
        </w:rPr>
        <w:t>Is there a facies model available to be used in the study (</w:t>
      </w:r>
      <w:proofErr w:type="gramStart"/>
      <w:r w:rsidRPr="009C40D8">
        <w:rPr>
          <w:rFonts w:ascii="Arial" w:hAnsi="Arial" w:cs="Arial"/>
          <w:sz w:val="18"/>
          <w:szCs w:val="18"/>
        </w:rPr>
        <w:t>in particular of</w:t>
      </w:r>
      <w:proofErr w:type="gramEnd"/>
      <w:r w:rsidRPr="009C40D8">
        <w:rPr>
          <w:rFonts w:ascii="Arial" w:hAnsi="Arial" w:cs="Arial"/>
          <w:sz w:val="18"/>
          <w:szCs w:val="18"/>
        </w:rPr>
        <w:t xml:space="preserve"> the bunter sandstone aquifer and aquitards of the overburden (digital GDE Maps, digital facies model, property model of </w:t>
      </w:r>
      <w:proofErr w:type="spellStart"/>
      <w:r w:rsidRPr="009C40D8">
        <w:rPr>
          <w:rFonts w:ascii="Arial" w:hAnsi="Arial" w:cs="Arial"/>
          <w:sz w:val="18"/>
          <w:szCs w:val="18"/>
        </w:rPr>
        <w:t>Vshale</w:t>
      </w:r>
      <w:proofErr w:type="spellEnd"/>
      <w:r w:rsidRPr="009C40D8">
        <w:rPr>
          <w:rFonts w:ascii="Arial" w:hAnsi="Arial" w:cs="Arial"/>
          <w:sz w:val="18"/>
          <w:szCs w:val="18"/>
        </w:rPr>
        <w:t>, porosity or similar?))</w:t>
      </w:r>
      <w:r w:rsidR="00113D1B" w:rsidRPr="009C40D8">
        <w:rPr>
          <w:rFonts w:ascii="Arial" w:hAnsi="Arial" w:cs="Arial"/>
          <w:sz w:val="18"/>
          <w:szCs w:val="18"/>
        </w:rPr>
        <w:t xml:space="preserve"> </w:t>
      </w:r>
    </w:p>
    <w:p w14:paraId="3B84186F" w14:textId="21166A01" w:rsidR="00F17989" w:rsidRPr="009C40D8" w:rsidRDefault="00EB7082" w:rsidP="009C40D8">
      <w:pPr>
        <w:pStyle w:val="ListParagraph"/>
        <w:numPr>
          <w:ilvl w:val="1"/>
          <w:numId w:val="21"/>
        </w:numPr>
        <w:spacing w:line="240" w:lineRule="auto"/>
        <w:ind w:left="1134" w:hanging="567"/>
        <w:jc w:val="both"/>
        <w:rPr>
          <w:rFonts w:ascii="Arial" w:hAnsi="Arial" w:cs="Arial"/>
          <w:color w:val="0014DC" w:themeColor="accent1"/>
          <w:sz w:val="18"/>
          <w:szCs w:val="18"/>
        </w:rPr>
      </w:pPr>
      <w:r w:rsidRPr="009C40D8">
        <w:rPr>
          <w:rFonts w:ascii="Arial" w:hAnsi="Arial" w:cs="Arial"/>
          <w:color w:val="0014DC" w:themeColor="accent1"/>
          <w:sz w:val="18"/>
          <w:szCs w:val="18"/>
        </w:rPr>
        <w:t xml:space="preserve">Please reference public domain materials to determine </w:t>
      </w:r>
      <w:r w:rsidR="006E2364" w:rsidRPr="009C40D8">
        <w:rPr>
          <w:rFonts w:ascii="Arial" w:hAnsi="Arial" w:cs="Arial"/>
          <w:color w:val="0014DC" w:themeColor="accent1"/>
          <w:sz w:val="18"/>
          <w:szCs w:val="18"/>
        </w:rPr>
        <w:t>representative</w:t>
      </w:r>
      <w:r w:rsidRPr="009C40D8">
        <w:rPr>
          <w:rFonts w:ascii="Arial" w:hAnsi="Arial" w:cs="Arial"/>
          <w:color w:val="0014DC" w:themeColor="accent1"/>
          <w:sz w:val="18"/>
          <w:szCs w:val="18"/>
        </w:rPr>
        <w:t xml:space="preserve"> </w:t>
      </w:r>
      <w:r w:rsidR="0043077B" w:rsidRPr="009C40D8">
        <w:rPr>
          <w:rFonts w:ascii="Arial" w:hAnsi="Arial" w:cs="Arial"/>
          <w:color w:val="0014DC" w:themeColor="accent1"/>
          <w:sz w:val="18"/>
          <w:szCs w:val="18"/>
        </w:rPr>
        <w:t xml:space="preserve">Bunter </w:t>
      </w:r>
      <w:r w:rsidRPr="009C40D8">
        <w:rPr>
          <w:rFonts w:ascii="Arial" w:hAnsi="Arial" w:cs="Arial"/>
          <w:color w:val="0014DC" w:themeColor="accent1"/>
          <w:sz w:val="18"/>
          <w:szCs w:val="18"/>
        </w:rPr>
        <w:t xml:space="preserve">facies models </w:t>
      </w:r>
      <w:r w:rsidR="00583B7E" w:rsidRPr="009C40D8">
        <w:rPr>
          <w:rFonts w:ascii="Arial" w:hAnsi="Arial" w:cs="Arial"/>
          <w:color w:val="0014DC" w:themeColor="accent1"/>
          <w:sz w:val="18"/>
          <w:szCs w:val="18"/>
        </w:rPr>
        <w:t>that should be incorporated. Proprietary materials will also be made available to supplement certain scenarios</w:t>
      </w:r>
      <w:r w:rsidR="0043077B" w:rsidRPr="009C40D8">
        <w:rPr>
          <w:rFonts w:ascii="Arial" w:hAnsi="Arial" w:cs="Arial"/>
          <w:color w:val="0014DC" w:themeColor="accent1"/>
          <w:sz w:val="18"/>
          <w:szCs w:val="18"/>
        </w:rPr>
        <w:t>.</w:t>
      </w:r>
    </w:p>
    <w:p w14:paraId="02FF7484" w14:textId="77777777" w:rsidR="00BA58F2" w:rsidRPr="009C40D8" w:rsidRDefault="00BA58F2" w:rsidP="009C40D8">
      <w:pPr>
        <w:spacing w:line="240" w:lineRule="auto"/>
        <w:jc w:val="both"/>
        <w:rPr>
          <w:rFonts w:ascii="Arial" w:hAnsi="Arial" w:cs="Arial"/>
          <w:color w:val="0014DC" w:themeColor="accent1"/>
          <w:sz w:val="18"/>
          <w:szCs w:val="18"/>
        </w:rPr>
      </w:pPr>
    </w:p>
    <w:p w14:paraId="7519561C" w14:textId="6845DD02" w:rsidR="00D9766F" w:rsidRPr="009C40D8" w:rsidRDefault="4B3287BF" w:rsidP="009C40D8">
      <w:pPr>
        <w:pStyle w:val="ListParagraph"/>
        <w:numPr>
          <w:ilvl w:val="0"/>
          <w:numId w:val="21"/>
        </w:numPr>
        <w:spacing w:line="240" w:lineRule="auto"/>
        <w:ind w:left="567" w:hanging="567"/>
        <w:jc w:val="both"/>
        <w:rPr>
          <w:rFonts w:ascii="Arial" w:hAnsi="Arial" w:cs="Arial"/>
          <w:sz w:val="18"/>
          <w:szCs w:val="18"/>
        </w:rPr>
      </w:pPr>
      <w:r w:rsidRPr="009C40D8">
        <w:rPr>
          <w:rFonts w:ascii="Arial" w:hAnsi="Arial" w:cs="Arial"/>
          <w:sz w:val="18"/>
          <w:szCs w:val="18"/>
        </w:rPr>
        <w:t xml:space="preserve">How many wells with pressure data are available for calibration of the Bunter </w:t>
      </w:r>
      <w:proofErr w:type="spellStart"/>
      <w:r w:rsidRPr="009C40D8">
        <w:rPr>
          <w:rFonts w:ascii="Arial" w:hAnsi="Arial" w:cs="Arial"/>
          <w:sz w:val="18"/>
          <w:szCs w:val="18"/>
        </w:rPr>
        <w:t>SSt</w:t>
      </w:r>
      <w:proofErr w:type="spellEnd"/>
      <w:r w:rsidRPr="009C40D8">
        <w:rPr>
          <w:rFonts w:ascii="Arial" w:hAnsi="Arial" w:cs="Arial"/>
          <w:sz w:val="18"/>
          <w:szCs w:val="18"/>
        </w:rPr>
        <w:t xml:space="preserve"> and overburden pressure in the AOI?</w:t>
      </w:r>
    </w:p>
    <w:p w14:paraId="73E5C80C" w14:textId="3A743765" w:rsidR="000A47E1" w:rsidRPr="009C40D8" w:rsidRDefault="000A47E1" w:rsidP="009C40D8">
      <w:pPr>
        <w:pStyle w:val="ListParagraph"/>
        <w:numPr>
          <w:ilvl w:val="1"/>
          <w:numId w:val="21"/>
        </w:numPr>
        <w:spacing w:line="240" w:lineRule="auto"/>
        <w:ind w:left="1134" w:hanging="567"/>
        <w:jc w:val="both"/>
        <w:rPr>
          <w:rFonts w:ascii="Arial" w:hAnsi="Arial" w:cs="Arial"/>
          <w:color w:val="0014DC" w:themeColor="accent1"/>
          <w:sz w:val="18"/>
          <w:szCs w:val="18"/>
        </w:rPr>
      </w:pPr>
      <w:r w:rsidRPr="009C40D8">
        <w:rPr>
          <w:rFonts w:ascii="Arial" w:hAnsi="Arial" w:cs="Arial"/>
          <w:color w:val="0014DC" w:themeColor="accent1"/>
          <w:sz w:val="18"/>
          <w:szCs w:val="18"/>
        </w:rPr>
        <w:t xml:space="preserve">There are approximately </w:t>
      </w:r>
      <w:r w:rsidR="00CC35BF" w:rsidRPr="009C40D8">
        <w:rPr>
          <w:rFonts w:ascii="Arial" w:hAnsi="Arial" w:cs="Arial"/>
          <w:color w:val="0014DC" w:themeColor="accent1"/>
          <w:sz w:val="18"/>
          <w:szCs w:val="18"/>
        </w:rPr>
        <w:t>600 wells</w:t>
      </w:r>
      <w:r w:rsidR="00B62B0D" w:rsidRPr="009C40D8">
        <w:rPr>
          <w:rFonts w:ascii="Arial" w:hAnsi="Arial" w:cs="Arial"/>
          <w:color w:val="0014DC" w:themeColor="accent1"/>
          <w:sz w:val="18"/>
          <w:szCs w:val="18"/>
        </w:rPr>
        <w:t xml:space="preserve"> with available pressure data</w:t>
      </w:r>
      <w:r w:rsidR="00017D44" w:rsidRPr="009C40D8">
        <w:rPr>
          <w:rFonts w:ascii="Arial" w:hAnsi="Arial" w:cs="Arial"/>
          <w:color w:val="0014DC" w:themeColor="accent1"/>
          <w:sz w:val="18"/>
          <w:szCs w:val="18"/>
        </w:rPr>
        <w:t xml:space="preserve"> across entire stratigraphic interval</w:t>
      </w:r>
      <w:r w:rsidR="00F10A71" w:rsidRPr="009C40D8">
        <w:rPr>
          <w:rFonts w:ascii="Arial" w:hAnsi="Arial" w:cs="Arial"/>
          <w:color w:val="0014DC" w:themeColor="accent1"/>
          <w:sz w:val="18"/>
          <w:szCs w:val="18"/>
        </w:rPr>
        <w:t xml:space="preserve"> of which ~30 in the Bunter.</w:t>
      </w:r>
    </w:p>
    <w:p w14:paraId="03EDF61C" w14:textId="77777777" w:rsidR="00BA58F2" w:rsidRPr="009C40D8" w:rsidRDefault="00BA58F2" w:rsidP="009C40D8">
      <w:pPr>
        <w:spacing w:line="240" w:lineRule="auto"/>
        <w:jc w:val="both"/>
        <w:rPr>
          <w:rFonts w:ascii="Arial" w:hAnsi="Arial" w:cs="Arial"/>
          <w:color w:val="0014DC" w:themeColor="accent1"/>
          <w:sz w:val="18"/>
          <w:szCs w:val="18"/>
        </w:rPr>
      </w:pPr>
    </w:p>
    <w:p w14:paraId="1697357E" w14:textId="3AA01340" w:rsidR="00D9766F" w:rsidRPr="009C40D8" w:rsidRDefault="4B3287BF" w:rsidP="009C40D8">
      <w:pPr>
        <w:pStyle w:val="ListParagraph"/>
        <w:numPr>
          <w:ilvl w:val="0"/>
          <w:numId w:val="21"/>
        </w:numPr>
        <w:spacing w:line="240" w:lineRule="auto"/>
        <w:ind w:left="567" w:hanging="567"/>
        <w:jc w:val="both"/>
        <w:rPr>
          <w:rFonts w:ascii="Arial" w:hAnsi="Arial" w:cs="Arial"/>
          <w:sz w:val="18"/>
          <w:szCs w:val="18"/>
        </w:rPr>
      </w:pPr>
      <w:r w:rsidRPr="009C40D8">
        <w:rPr>
          <w:rFonts w:ascii="Arial" w:hAnsi="Arial" w:cs="Arial"/>
          <w:sz w:val="18"/>
          <w:szCs w:val="18"/>
        </w:rPr>
        <w:t>How many wells have porosity/permeability data of the bunter sandstone Fm?</w:t>
      </w:r>
    </w:p>
    <w:p w14:paraId="43B50AAD" w14:textId="6ED4DE95" w:rsidR="00B62B0D" w:rsidRPr="009C40D8" w:rsidRDefault="00F10A71" w:rsidP="009C40D8">
      <w:pPr>
        <w:pStyle w:val="ListParagraph"/>
        <w:numPr>
          <w:ilvl w:val="1"/>
          <w:numId w:val="21"/>
        </w:numPr>
        <w:spacing w:line="240" w:lineRule="auto"/>
        <w:ind w:left="1134" w:hanging="567"/>
        <w:jc w:val="both"/>
        <w:rPr>
          <w:rFonts w:ascii="Arial" w:hAnsi="Arial" w:cs="Arial"/>
          <w:color w:val="0014DC" w:themeColor="accent1"/>
          <w:sz w:val="18"/>
          <w:szCs w:val="18"/>
        </w:rPr>
      </w:pPr>
      <w:r w:rsidRPr="009C40D8">
        <w:rPr>
          <w:rFonts w:ascii="Arial" w:hAnsi="Arial" w:cs="Arial"/>
          <w:color w:val="0014DC" w:themeColor="accent1"/>
          <w:sz w:val="18"/>
          <w:szCs w:val="18"/>
        </w:rPr>
        <w:t>~50 core derived porosities and permeabilities are available in the Bunter</w:t>
      </w:r>
      <w:r w:rsidR="00581663" w:rsidRPr="009C40D8">
        <w:rPr>
          <w:rFonts w:ascii="Arial" w:hAnsi="Arial" w:cs="Arial"/>
          <w:color w:val="0014DC" w:themeColor="accent1"/>
          <w:sz w:val="18"/>
          <w:szCs w:val="18"/>
        </w:rPr>
        <w:t>.</w:t>
      </w:r>
      <w:r w:rsidR="00EA5760" w:rsidRPr="009C40D8">
        <w:rPr>
          <w:rFonts w:ascii="Arial" w:hAnsi="Arial" w:cs="Arial"/>
          <w:color w:val="0014DC" w:themeColor="accent1"/>
          <w:sz w:val="18"/>
          <w:szCs w:val="18"/>
        </w:rPr>
        <w:t xml:space="preserve"> </w:t>
      </w:r>
      <w:r w:rsidR="00225CA3" w:rsidRPr="009C40D8">
        <w:rPr>
          <w:rFonts w:ascii="Arial" w:hAnsi="Arial" w:cs="Arial"/>
          <w:color w:val="0014DC" w:themeColor="accent1"/>
          <w:sz w:val="18"/>
          <w:szCs w:val="18"/>
        </w:rPr>
        <w:t>Some s</w:t>
      </w:r>
      <w:r w:rsidR="00EA5760" w:rsidRPr="009C40D8">
        <w:rPr>
          <w:rFonts w:ascii="Arial" w:hAnsi="Arial" w:cs="Arial"/>
          <w:color w:val="0014DC" w:themeColor="accent1"/>
          <w:sz w:val="18"/>
          <w:szCs w:val="18"/>
        </w:rPr>
        <w:t>upplementary well log derived por</w:t>
      </w:r>
      <w:r w:rsidR="005E6E74" w:rsidRPr="009C40D8">
        <w:rPr>
          <w:rFonts w:ascii="Arial" w:hAnsi="Arial" w:cs="Arial"/>
          <w:color w:val="0014DC" w:themeColor="accent1"/>
          <w:sz w:val="18"/>
          <w:szCs w:val="18"/>
        </w:rPr>
        <w:t>osities and permeabilities are available</w:t>
      </w:r>
      <w:r w:rsidR="00225CA3" w:rsidRPr="009C40D8">
        <w:rPr>
          <w:rFonts w:ascii="Arial" w:hAnsi="Arial" w:cs="Arial"/>
          <w:color w:val="0014DC" w:themeColor="accent1"/>
          <w:sz w:val="18"/>
          <w:szCs w:val="18"/>
        </w:rPr>
        <w:t>.</w:t>
      </w:r>
    </w:p>
    <w:p w14:paraId="31808CE0" w14:textId="77777777" w:rsidR="00A84CD8" w:rsidRPr="009C40D8" w:rsidRDefault="00A84CD8" w:rsidP="009C40D8">
      <w:pPr>
        <w:spacing w:line="240" w:lineRule="auto"/>
        <w:jc w:val="both"/>
        <w:rPr>
          <w:rFonts w:ascii="Arial" w:hAnsi="Arial" w:cs="Arial"/>
          <w:color w:val="0014DC" w:themeColor="accent1"/>
          <w:sz w:val="18"/>
          <w:szCs w:val="18"/>
        </w:rPr>
      </w:pPr>
    </w:p>
    <w:p w14:paraId="36E6E16C" w14:textId="3FEF86E0" w:rsidR="00D9766F" w:rsidRPr="009C40D8" w:rsidRDefault="4B3287BF" w:rsidP="009C40D8">
      <w:pPr>
        <w:pStyle w:val="ListParagraph"/>
        <w:numPr>
          <w:ilvl w:val="0"/>
          <w:numId w:val="21"/>
        </w:numPr>
        <w:spacing w:line="240" w:lineRule="auto"/>
        <w:ind w:left="567" w:hanging="567"/>
        <w:jc w:val="both"/>
        <w:rPr>
          <w:rFonts w:ascii="Arial" w:hAnsi="Arial" w:cs="Arial"/>
          <w:sz w:val="18"/>
          <w:szCs w:val="18"/>
        </w:rPr>
      </w:pPr>
      <w:r w:rsidRPr="009C40D8">
        <w:rPr>
          <w:rFonts w:ascii="Arial" w:hAnsi="Arial" w:cs="Arial"/>
          <w:sz w:val="18"/>
          <w:szCs w:val="18"/>
        </w:rPr>
        <w:t>What is the requirement for the format of the report? Is a detailed power point set of slides sufficient?</w:t>
      </w:r>
      <w:r w:rsidR="008B1AF4" w:rsidRPr="009C40D8">
        <w:rPr>
          <w:rFonts w:ascii="Arial" w:hAnsi="Arial" w:cs="Arial"/>
          <w:sz w:val="18"/>
          <w:szCs w:val="18"/>
        </w:rPr>
        <w:t xml:space="preserve"> </w:t>
      </w:r>
    </w:p>
    <w:p w14:paraId="62FA3754" w14:textId="51611A72" w:rsidR="008B1AF4" w:rsidRPr="009C40D8" w:rsidRDefault="008B1AF4" w:rsidP="009C40D8">
      <w:pPr>
        <w:pStyle w:val="ListParagraph"/>
        <w:numPr>
          <w:ilvl w:val="1"/>
          <w:numId w:val="21"/>
        </w:numPr>
        <w:spacing w:line="240" w:lineRule="auto"/>
        <w:ind w:left="1134" w:hanging="567"/>
        <w:jc w:val="both"/>
        <w:rPr>
          <w:rFonts w:ascii="Arial" w:hAnsi="Arial" w:cs="Arial"/>
          <w:color w:val="0014DC" w:themeColor="accent1"/>
          <w:sz w:val="18"/>
          <w:szCs w:val="18"/>
        </w:rPr>
      </w:pPr>
      <w:r w:rsidRPr="009C40D8">
        <w:rPr>
          <w:rFonts w:ascii="Arial" w:hAnsi="Arial" w:cs="Arial"/>
          <w:color w:val="0014DC" w:themeColor="accent1"/>
          <w:sz w:val="18"/>
          <w:szCs w:val="18"/>
        </w:rPr>
        <w:t>A detailed</w:t>
      </w:r>
      <w:r w:rsidR="003B1B7C" w:rsidRPr="009C40D8">
        <w:rPr>
          <w:rFonts w:ascii="Arial" w:hAnsi="Arial" w:cs="Arial"/>
          <w:color w:val="0014DC" w:themeColor="accent1"/>
          <w:sz w:val="18"/>
          <w:szCs w:val="18"/>
        </w:rPr>
        <w:t>, written</w:t>
      </w:r>
      <w:r w:rsidRPr="009C40D8">
        <w:rPr>
          <w:rFonts w:ascii="Arial" w:hAnsi="Arial" w:cs="Arial"/>
          <w:color w:val="0014DC" w:themeColor="accent1"/>
          <w:sz w:val="18"/>
          <w:szCs w:val="18"/>
        </w:rPr>
        <w:t xml:space="preserve"> report describing the </w:t>
      </w:r>
      <w:r w:rsidR="00E72957" w:rsidRPr="009C40D8">
        <w:rPr>
          <w:rFonts w:ascii="Arial" w:hAnsi="Arial" w:cs="Arial"/>
          <w:color w:val="0014DC" w:themeColor="accent1"/>
          <w:sz w:val="18"/>
          <w:szCs w:val="18"/>
        </w:rPr>
        <w:t xml:space="preserve">approach, assumptions, methodology and results is </w:t>
      </w:r>
      <w:r w:rsidR="0054582E" w:rsidRPr="009C40D8">
        <w:rPr>
          <w:rFonts w:ascii="Arial" w:hAnsi="Arial" w:cs="Arial"/>
          <w:color w:val="0014DC" w:themeColor="accent1"/>
          <w:sz w:val="18"/>
          <w:szCs w:val="18"/>
        </w:rPr>
        <w:t>preferred</w:t>
      </w:r>
      <w:r w:rsidR="00E72957" w:rsidRPr="009C40D8">
        <w:rPr>
          <w:rFonts w:ascii="Arial" w:hAnsi="Arial" w:cs="Arial"/>
          <w:color w:val="0014DC" w:themeColor="accent1"/>
          <w:sz w:val="18"/>
          <w:szCs w:val="18"/>
        </w:rPr>
        <w:t>. An accompanying set of slides could act as a</w:t>
      </w:r>
      <w:r w:rsidR="003B1B7C" w:rsidRPr="009C40D8">
        <w:rPr>
          <w:rFonts w:ascii="Arial" w:hAnsi="Arial" w:cs="Arial"/>
          <w:color w:val="0014DC" w:themeColor="accent1"/>
          <w:sz w:val="18"/>
          <w:szCs w:val="18"/>
        </w:rPr>
        <w:t>n appendix of results.</w:t>
      </w:r>
    </w:p>
    <w:p w14:paraId="08C4FA48" w14:textId="77777777" w:rsidR="00061501" w:rsidRPr="009C40D8" w:rsidRDefault="00061501" w:rsidP="009C40D8">
      <w:pPr>
        <w:spacing w:line="240" w:lineRule="auto"/>
        <w:jc w:val="both"/>
        <w:rPr>
          <w:rFonts w:ascii="Arial" w:hAnsi="Arial" w:cs="Arial"/>
          <w:color w:val="0014DC" w:themeColor="accent1"/>
          <w:sz w:val="18"/>
          <w:szCs w:val="18"/>
        </w:rPr>
      </w:pPr>
    </w:p>
    <w:p w14:paraId="21513C45" w14:textId="77777777" w:rsidR="00061501" w:rsidRPr="009C40D8" w:rsidRDefault="00061501" w:rsidP="009C40D8">
      <w:pPr>
        <w:spacing w:line="240" w:lineRule="auto"/>
        <w:jc w:val="both"/>
        <w:rPr>
          <w:rFonts w:ascii="Arial" w:hAnsi="Arial" w:cs="Arial"/>
          <w:color w:val="0014DC" w:themeColor="accent1"/>
          <w:sz w:val="18"/>
          <w:szCs w:val="18"/>
        </w:rPr>
      </w:pPr>
    </w:p>
    <w:p w14:paraId="478E5BF3" w14:textId="3B6A4302" w:rsidR="00061501" w:rsidRPr="009C40D8" w:rsidRDefault="00061501" w:rsidP="009C40D8">
      <w:pPr>
        <w:spacing w:line="240" w:lineRule="auto"/>
        <w:rPr>
          <w:rFonts w:ascii="Arial" w:hAnsi="Arial" w:cs="Arial"/>
          <w:color w:val="0014DC" w:themeColor="accent1"/>
          <w:sz w:val="18"/>
          <w:szCs w:val="18"/>
        </w:rPr>
      </w:pPr>
      <w:r w:rsidRPr="009C40D8">
        <w:rPr>
          <w:rFonts w:ascii="Arial" w:hAnsi="Arial" w:cs="Arial"/>
          <w:color w:val="0014DC" w:themeColor="accent1"/>
          <w:sz w:val="18"/>
          <w:szCs w:val="18"/>
        </w:rPr>
        <w:br w:type="page"/>
      </w:r>
    </w:p>
    <w:p w14:paraId="512AF6AC" w14:textId="77777777" w:rsidR="008860E7" w:rsidRPr="009C40D8" w:rsidRDefault="008860E7" w:rsidP="009C40D8">
      <w:pPr>
        <w:spacing w:line="240" w:lineRule="auto"/>
        <w:jc w:val="both"/>
        <w:rPr>
          <w:rFonts w:ascii="Arial" w:hAnsi="Arial" w:cs="Arial"/>
          <w:color w:val="auto"/>
          <w:sz w:val="18"/>
          <w:szCs w:val="18"/>
          <w:lang w:val="en-GB"/>
        </w:rPr>
      </w:pPr>
    </w:p>
    <w:p w14:paraId="784607FC" w14:textId="77777777" w:rsidR="008860E7" w:rsidRPr="009C40D8" w:rsidRDefault="008860E7" w:rsidP="009C40D8">
      <w:pPr>
        <w:spacing w:line="240" w:lineRule="auto"/>
        <w:ind w:left="2160" w:hanging="2160"/>
        <w:jc w:val="both"/>
        <w:rPr>
          <w:rFonts w:ascii="Arial" w:hAnsi="Arial" w:cs="Arial"/>
          <w:color w:val="000000" w:themeColor="text1"/>
          <w:sz w:val="18"/>
          <w:szCs w:val="18"/>
        </w:rPr>
      </w:pPr>
      <w:r w:rsidRPr="009C40D8">
        <w:rPr>
          <w:rFonts w:ascii="Arial" w:hAnsi="Arial" w:cs="Arial"/>
          <w:color w:val="000000" w:themeColor="text1"/>
          <w:sz w:val="18"/>
          <w:szCs w:val="18"/>
        </w:rPr>
        <w:t>Tender Name:</w:t>
      </w:r>
      <w:r w:rsidRPr="009C40D8">
        <w:rPr>
          <w:rFonts w:ascii="Arial" w:hAnsi="Arial" w:cs="Arial"/>
          <w:color w:val="000000" w:themeColor="text1"/>
          <w:sz w:val="18"/>
          <w:szCs w:val="18"/>
        </w:rPr>
        <w:tab/>
        <w:t>Modelling the impact of geological heterogeneity on pressure connectivity in the Bunter Sandstone Fm in response to sustained CO2 injection.</w:t>
      </w:r>
    </w:p>
    <w:p w14:paraId="31AD5724" w14:textId="77777777" w:rsidR="008860E7" w:rsidRPr="009C40D8" w:rsidRDefault="008860E7" w:rsidP="009C40D8">
      <w:pPr>
        <w:spacing w:line="240" w:lineRule="auto"/>
        <w:jc w:val="both"/>
        <w:rPr>
          <w:rFonts w:ascii="Arial" w:hAnsi="Arial" w:cs="Arial"/>
          <w:color w:val="000000" w:themeColor="text1"/>
          <w:sz w:val="18"/>
          <w:szCs w:val="18"/>
        </w:rPr>
      </w:pPr>
      <w:r w:rsidRPr="009C40D8">
        <w:rPr>
          <w:rFonts w:ascii="Arial" w:hAnsi="Arial" w:cs="Arial"/>
          <w:color w:val="000000" w:themeColor="text1"/>
          <w:sz w:val="18"/>
          <w:szCs w:val="18"/>
        </w:rPr>
        <w:t>Tender Reference:</w:t>
      </w:r>
      <w:r w:rsidRPr="009C40D8">
        <w:rPr>
          <w:rFonts w:ascii="Arial" w:hAnsi="Arial" w:cs="Arial"/>
          <w:color w:val="000000" w:themeColor="text1"/>
          <w:sz w:val="18"/>
          <w:szCs w:val="18"/>
        </w:rPr>
        <w:tab/>
        <w:t>TRN493-11-2023</w:t>
      </w:r>
    </w:p>
    <w:p w14:paraId="0B2B62FB" w14:textId="77777777" w:rsidR="008860E7" w:rsidRPr="009C40D8" w:rsidRDefault="008860E7" w:rsidP="009C40D8">
      <w:pPr>
        <w:spacing w:line="240" w:lineRule="auto"/>
        <w:jc w:val="both"/>
        <w:rPr>
          <w:rFonts w:ascii="Arial" w:hAnsi="Arial" w:cs="Arial"/>
          <w:color w:val="auto"/>
          <w:sz w:val="18"/>
          <w:szCs w:val="18"/>
        </w:rPr>
      </w:pPr>
    </w:p>
    <w:p w14:paraId="1A80F9A6" w14:textId="77777777" w:rsidR="008860E7" w:rsidRPr="009C40D8" w:rsidRDefault="008860E7" w:rsidP="009C40D8">
      <w:pPr>
        <w:pStyle w:val="ListParagraph"/>
        <w:numPr>
          <w:ilvl w:val="0"/>
          <w:numId w:val="22"/>
        </w:numPr>
        <w:spacing w:line="240" w:lineRule="auto"/>
        <w:ind w:left="567" w:hanging="567"/>
        <w:contextualSpacing w:val="0"/>
        <w:jc w:val="both"/>
        <w:rPr>
          <w:rFonts w:ascii="Arial" w:eastAsia="Times New Roman" w:hAnsi="Arial" w:cs="Arial"/>
          <w:sz w:val="18"/>
          <w:szCs w:val="18"/>
        </w:rPr>
      </w:pPr>
      <w:r w:rsidRPr="009C40D8">
        <w:rPr>
          <w:rFonts w:ascii="Arial" w:eastAsia="Times New Roman" w:hAnsi="Arial" w:cs="Arial"/>
          <w:sz w:val="18"/>
          <w:szCs w:val="18"/>
        </w:rPr>
        <w:t xml:space="preserve">I have extensive experience with reservoir scale modelling of regional pressure distribution, which needs a static model to start with. Should NSTA provide the static model of BSF? If yes, which format? Is it with PETREL, TNAV or other types? If not, I suppose NSTA has the fundamental data to generate static model. </w:t>
      </w:r>
    </w:p>
    <w:p w14:paraId="60F60D33" w14:textId="77777777" w:rsidR="008860E7" w:rsidRPr="009C40D8" w:rsidRDefault="008860E7" w:rsidP="009C40D8">
      <w:pPr>
        <w:pStyle w:val="ListParagraph"/>
        <w:spacing w:line="240" w:lineRule="auto"/>
        <w:ind w:left="567"/>
        <w:jc w:val="both"/>
        <w:rPr>
          <w:rStyle w:val="normaltextrun"/>
          <w:rFonts w:ascii="Arial" w:hAnsi="Arial" w:cs="Arial"/>
          <w:color w:val="0000FF"/>
          <w:sz w:val="18"/>
          <w:szCs w:val="18"/>
          <w:shd w:val="clear" w:color="auto" w:fill="FFFFFF"/>
        </w:rPr>
      </w:pPr>
    </w:p>
    <w:p w14:paraId="5A654AB2" w14:textId="77777777" w:rsidR="008860E7" w:rsidRPr="009C40D8" w:rsidRDefault="008860E7" w:rsidP="009C40D8">
      <w:pPr>
        <w:pStyle w:val="ListParagraph"/>
        <w:spacing w:line="240" w:lineRule="auto"/>
        <w:ind w:left="567"/>
        <w:jc w:val="both"/>
        <w:rPr>
          <w:rFonts w:ascii="Arial" w:eastAsia="Times New Roman" w:hAnsi="Arial" w:cs="Arial"/>
          <w:color w:val="auto"/>
          <w:sz w:val="18"/>
          <w:szCs w:val="18"/>
        </w:rPr>
      </w:pPr>
      <w:r w:rsidRPr="009C40D8">
        <w:rPr>
          <w:rStyle w:val="normaltextrun"/>
          <w:rFonts w:ascii="Arial" w:hAnsi="Arial" w:cs="Arial"/>
          <w:color w:val="0000FF"/>
          <w:sz w:val="18"/>
          <w:szCs w:val="18"/>
          <w:shd w:val="clear" w:color="auto" w:fill="FFFFFF"/>
        </w:rPr>
        <w:t>Building a static geological model is one way to help meet the requirements of the project. The input data anticipated to be required are available from the NSTA (if needed) or can be sourced publicly. </w:t>
      </w:r>
      <w:r w:rsidRPr="009C40D8">
        <w:rPr>
          <w:rStyle w:val="eop"/>
          <w:rFonts w:ascii="Arial" w:hAnsi="Arial" w:cs="Arial"/>
          <w:color w:val="0000FF"/>
          <w:sz w:val="18"/>
          <w:szCs w:val="18"/>
          <w:shd w:val="clear" w:color="auto" w:fill="FFFFFF"/>
        </w:rPr>
        <w:t> The preferred platform used to construct the model should be recommended in the submitted proposal. The ITT stipulates only that the output be universally accessible (</w:t>
      </w:r>
      <w:proofErr w:type="gramStart"/>
      <w:r w:rsidRPr="009C40D8">
        <w:rPr>
          <w:rStyle w:val="eop"/>
          <w:rFonts w:ascii="Arial" w:hAnsi="Arial" w:cs="Arial"/>
          <w:color w:val="0000FF"/>
          <w:sz w:val="18"/>
          <w:szCs w:val="18"/>
          <w:shd w:val="clear" w:color="auto" w:fill="FFFFFF"/>
        </w:rPr>
        <w:t>i.e.</w:t>
      </w:r>
      <w:proofErr w:type="gramEnd"/>
      <w:r w:rsidRPr="009C40D8">
        <w:rPr>
          <w:rStyle w:val="eop"/>
          <w:rFonts w:ascii="Arial" w:hAnsi="Arial" w:cs="Arial"/>
          <w:color w:val="0000FF"/>
          <w:sz w:val="18"/>
          <w:szCs w:val="18"/>
          <w:shd w:val="clear" w:color="auto" w:fill="FFFFFF"/>
        </w:rPr>
        <w:t xml:space="preserve"> can be output in ASCII format for example)</w:t>
      </w:r>
    </w:p>
    <w:p w14:paraId="7AEF8173" w14:textId="77777777" w:rsidR="008860E7" w:rsidRPr="009C40D8" w:rsidRDefault="008860E7" w:rsidP="009C40D8">
      <w:pPr>
        <w:spacing w:line="240" w:lineRule="auto"/>
        <w:jc w:val="both"/>
        <w:rPr>
          <w:rFonts w:ascii="Arial" w:eastAsia="Times New Roman" w:hAnsi="Arial" w:cs="Arial"/>
          <w:sz w:val="18"/>
          <w:szCs w:val="18"/>
        </w:rPr>
      </w:pPr>
    </w:p>
    <w:p w14:paraId="51462378" w14:textId="77777777" w:rsidR="008860E7" w:rsidRPr="009C40D8" w:rsidRDefault="008860E7" w:rsidP="009C40D8">
      <w:pPr>
        <w:pStyle w:val="ListParagraph"/>
        <w:numPr>
          <w:ilvl w:val="0"/>
          <w:numId w:val="22"/>
        </w:numPr>
        <w:spacing w:line="240" w:lineRule="auto"/>
        <w:ind w:left="567" w:hanging="567"/>
        <w:contextualSpacing w:val="0"/>
        <w:jc w:val="both"/>
        <w:rPr>
          <w:rFonts w:ascii="Arial" w:eastAsia="Times New Roman" w:hAnsi="Arial" w:cs="Arial"/>
          <w:sz w:val="18"/>
          <w:szCs w:val="18"/>
        </w:rPr>
      </w:pPr>
      <w:r w:rsidRPr="009C40D8">
        <w:rPr>
          <w:rFonts w:ascii="Arial" w:eastAsia="Times New Roman" w:hAnsi="Arial" w:cs="Arial"/>
          <w:sz w:val="18"/>
          <w:szCs w:val="18"/>
        </w:rPr>
        <w:t xml:space="preserve">As for the simulations, which simulator NSTA perform. We have academic license for PETREL, ECLIPSE, CMG and TNAV in Aberdeen. </w:t>
      </w:r>
      <w:proofErr w:type="gramStart"/>
      <w:r w:rsidRPr="009C40D8">
        <w:rPr>
          <w:rFonts w:ascii="Arial" w:eastAsia="Times New Roman" w:hAnsi="Arial" w:cs="Arial"/>
          <w:sz w:val="18"/>
          <w:szCs w:val="18"/>
        </w:rPr>
        <w:t>While,</w:t>
      </w:r>
      <w:proofErr w:type="gramEnd"/>
      <w:r w:rsidRPr="009C40D8">
        <w:rPr>
          <w:rFonts w:ascii="Arial" w:eastAsia="Times New Roman" w:hAnsi="Arial" w:cs="Arial"/>
          <w:sz w:val="18"/>
          <w:szCs w:val="18"/>
        </w:rPr>
        <w:t xml:space="preserve"> we could also go for the open source code, called OPM or MRST. </w:t>
      </w:r>
    </w:p>
    <w:p w14:paraId="0ACB94D4" w14:textId="77777777" w:rsidR="008860E7" w:rsidRPr="009C40D8" w:rsidRDefault="008860E7" w:rsidP="009C40D8">
      <w:pPr>
        <w:spacing w:line="240" w:lineRule="auto"/>
        <w:ind w:left="720"/>
        <w:jc w:val="both"/>
        <w:rPr>
          <w:rFonts w:ascii="Arial" w:eastAsia="Times New Roman" w:hAnsi="Arial" w:cs="Arial"/>
          <w:color w:val="0000FF"/>
          <w:sz w:val="18"/>
          <w:szCs w:val="18"/>
        </w:rPr>
      </w:pPr>
    </w:p>
    <w:p w14:paraId="3F194183" w14:textId="77777777" w:rsidR="008860E7" w:rsidRPr="009C40D8" w:rsidRDefault="008860E7" w:rsidP="009C40D8">
      <w:pPr>
        <w:spacing w:line="240" w:lineRule="auto"/>
        <w:ind w:left="567"/>
        <w:jc w:val="both"/>
        <w:rPr>
          <w:rFonts w:ascii="Arial" w:eastAsia="Times New Roman" w:hAnsi="Arial" w:cs="Arial"/>
          <w:color w:val="0000FF"/>
          <w:sz w:val="18"/>
          <w:szCs w:val="18"/>
        </w:rPr>
      </w:pPr>
      <w:r w:rsidRPr="009C40D8">
        <w:rPr>
          <w:rFonts w:ascii="Arial" w:eastAsia="Times New Roman" w:hAnsi="Arial" w:cs="Arial"/>
          <w:color w:val="0000FF"/>
          <w:sz w:val="18"/>
          <w:szCs w:val="18"/>
        </w:rPr>
        <w:t xml:space="preserve">The NSTA has not stated that there is a requirement to use a specific platform to build the model. Please base your application on the platform that you would recommend </w:t>
      </w:r>
      <w:proofErr w:type="gramStart"/>
      <w:r w:rsidRPr="009C40D8">
        <w:rPr>
          <w:rFonts w:ascii="Arial" w:eastAsia="Times New Roman" w:hAnsi="Arial" w:cs="Arial"/>
          <w:color w:val="0000FF"/>
          <w:sz w:val="18"/>
          <w:szCs w:val="18"/>
        </w:rPr>
        <w:t>and also</w:t>
      </w:r>
      <w:proofErr w:type="gramEnd"/>
      <w:r w:rsidRPr="009C40D8">
        <w:rPr>
          <w:rFonts w:ascii="Arial" w:eastAsia="Times New Roman" w:hAnsi="Arial" w:cs="Arial"/>
          <w:color w:val="0000FF"/>
          <w:sz w:val="18"/>
          <w:szCs w:val="18"/>
        </w:rPr>
        <w:t xml:space="preserve"> be mindful of the objectives outlined in the tender document (ITT).</w:t>
      </w:r>
    </w:p>
    <w:p w14:paraId="46F316C8" w14:textId="77777777" w:rsidR="008860E7" w:rsidRPr="009C40D8" w:rsidRDefault="008860E7" w:rsidP="009C40D8">
      <w:pPr>
        <w:spacing w:line="240" w:lineRule="auto"/>
        <w:ind w:left="567" w:hanging="567"/>
        <w:jc w:val="both"/>
        <w:rPr>
          <w:rFonts w:ascii="Arial" w:hAnsi="Arial" w:cs="Arial"/>
          <w:color w:val="auto"/>
          <w:sz w:val="18"/>
          <w:szCs w:val="18"/>
        </w:rPr>
      </w:pPr>
    </w:p>
    <w:p w14:paraId="7699735F" w14:textId="77777777" w:rsidR="00061501" w:rsidRPr="009C40D8" w:rsidRDefault="00061501" w:rsidP="009C40D8">
      <w:pPr>
        <w:spacing w:line="240" w:lineRule="auto"/>
        <w:jc w:val="both"/>
        <w:rPr>
          <w:rFonts w:ascii="Arial" w:hAnsi="Arial" w:cs="Arial"/>
          <w:color w:val="0014DC" w:themeColor="accent1"/>
          <w:sz w:val="18"/>
          <w:szCs w:val="18"/>
        </w:rPr>
      </w:pPr>
    </w:p>
    <w:p w14:paraId="52937F96" w14:textId="7F9272D5" w:rsidR="008860E7" w:rsidRPr="009C40D8" w:rsidRDefault="008860E7" w:rsidP="009C40D8">
      <w:pPr>
        <w:spacing w:line="240" w:lineRule="auto"/>
        <w:rPr>
          <w:rFonts w:ascii="Arial" w:hAnsi="Arial" w:cs="Arial"/>
          <w:color w:val="0014DC" w:themeColor="accent1"/>
          <w:sz w:val="18"/>
          <w:szCs w:val="18"/>
        </w:rPr>
      </w:pPr>
      <w:r w:rsidRPr="009C40D8">
        <w:rPr>
          <w:rFonts w:ascii="Arial" w:hAnsi="Arial" w:cs="Arial"/>
          <w:color w:val="0014DC" w:themeColor="accent1"/>
          <w:sz w:val="18"/>
          <w:szCs w:val="18"/>
        </w:rPr>
        <w:br w:type="page"/>
      </w:r>
    </w:p>
    <w:p w14:paraId="47E7C32B" w14:textId="77777777" w:rsidR="008860E7" w:rsidRPr="009C40D8" w:rsidRDefault="008860E7" w:rsidP="009C40D8">
      <w:pPr>
        <w:spacing w:line="240" w:lineRule="auto"/>
        <w:ind w:left="2160" w:hanging="2160"/>
        <w:jc w:val="both"/>
        <w:rPr>
          <w:rFonts w:ascii="Arial" w:hAnsi="Arial" w:cs="Arial"/>
          <w:color w:val="auto"/>
          <w:sz w:val="18"/>
          <w:szCs w:val="18"/>
          <w:lang w:val="en-GB"/>
        </w:rPr>
      </w:pPr>
    </w:p>
    <w:p w14:paraId="213729F5" w14:textId="77777777" w:rsidR="008860E7" w:rsidRPr="009C40D8" w:rsidRDefault="008860E7" w:rsidP="009C40D8">
      <w:pPr>
        <w:spacing w:line="240" w:lineRule="auto"/>
        <w:ind w:left="2160" w:hanging="2160"/>
        <w:jc w:val="both"/>
        <w:rPr>
          <w:rFonts w:ascii="Arial" w:hAnsi="Arial" w:cs="Arial"/>
          <w:sz w:val="18"/>
          <w:szCs w:val="18"/>
        </w:rPr>
      </w:pPr>
      <w:r w:rsidRPr="009C40D8">
        <w:rPr>
          <w:rFonts w:ascii="Arial" w:hAnsi="Arial" w:cs="Arial"/>
          <w:sz w:val="18"/>
          <w:szCs w:val="18"/>
        </w:rPr>
        <w:t>Tender Name:</w:t>
      </w:r>
      <w:r w:rsidRPr="009C40D8">
        <w:rPr>
          <w:rFonts w:ascii="Arial" w:hAnsi="Arial" w:cs="Arial"/>
          <w:sz w:val="18"/>
          <w:szCs w:val="18"/>
        </w:rPr>
        <w:tab/>
        <w:t>Modelling the impact of geological heterogeneity on pressure connectivity in the Bunter Sandstone Fm in response to sustained CO2 injection.</w:t>
      </w:r>
    </w:p>
    <w:p w14:paraId="5C514D9B" w14:textId="77777777" w:rsidR="008860E7" w:rsidRPr="009C40D8" w:rsidRDefault="008860E7" w:rsidP="009C40D8">
      <w:pPr>
        <w:spacing w:line="240" w:lineRule="auto"/>
        <w:jc w:val="both"/>
        <w:rPr>
          <w:rFonts w:ascii="Arial" w:hAnsi="Arial" w:cs="Arial"/>
          <w:sz w:val="18"/>
          <w:szCs w:val="18"/>
        </w:rPr>
      </w:pPr>
      <w:r w:rsidRPr="009C40D8">
        <w:rPr>
          <w:rFonts w:ascii="Arial" w:hAnsi="Arial" w:cs="Arial"/>
          <w:sz w:val="18"/>
          <w:szCs w:val="18"/>
        </w:rPr>
        <w:t>Tender Reference:</w:t>
      </w:r>
      <w:r w:rsidRPr="009C40D8">
        <w:rPr>
          <w:rFonts w:ascii="Arial" w:hAnsi="Arial" w:cs="Arial"/>
          <w:sz w:val="18"/>
          <w:szCs w:val="18"/>
        </w:rPr>
        <w:tab/>
        <w:t>TRN493-11-2023</w:t>
      </w:r>
    </w:p>
    <w:p w14:paraId="44DBA6E4" w14:textId="77777777" w:rsidR="008860E7" w:rsidRPr="009C40D8" w:rsidRDefault="008860E7" w:rsidP="009C40D8">
      <w:pPr>
        <w:spacing w:line="240" w:lineRule="auto"/>
        <w:jc w:val="both"/>
        <w:rPr>
          <w:rFonts w:ascii="Arial" w:hAnsi="Arial" w:cs="Arial"/>
          <w:sz w:val="18"/>
          <w:szCs w:val="18"/>
        </w:rPr>
      </w:pPr>
    </w:p>
    <w:p w14:paraId="399E5537" w14:textId="77777777" w:rsidR="008860E7" w:rsidRPr="009C40D8" w:rsidRDefault="008860E7" w:rsidP="009C40D8">
      <w:pPr>
        <w:spacing w:line="240" w:lineRule="auto"/>
        <w:jc w:val="both"/>
        <w:rPr>
          <w:rFonts w:ascii="Arial" w:hAnsi="Arial" w:cs="Arial"/>
          <w:color w:val="000000"/>
          <w:sz w:val="18"/>
          <w:szCs w:val="18"/>
        </w:rPr>
      </w:pPr>
      <w:r w:rsidRPr="009C40D8">
        <w:rPr>
          <w:rFonts w:ascii="Arial" w:hAnsi="Arial" w:cs="Arial"/>
          <w:color w:val="000000"/>
          <w:sz w:val="18"/>
          <w:szCs w:val="18"/>
        </w:rPr>
        <w:t>I would also like to put forward some clarifications to help with the submission of the tender:</w:t>
      </w:r>
    </w:p>
    <w:p w14:paraId="0A37F766" w14:textId="77777777" w:rsidR="008860E7" w:rsidRPr="009C40D8" w:rsidRDefault="008860E7" w:rsidP="009C40D8">
      <w:pPr>
        <w:spacing w:line="240" w:lineRule="auto"/>
        <w:jc w:val="both"/>
        <w:rPr>
          <w:rFonts w:ascii="Arial" w:hAnsi="Arial" w:cs="Arial"/>
          <w:color w:val="000000"/>
          <w:sz w:val="18"/>
          <w:szCs w:val="18"/>
        </w:rPr>
      </w:pPr>
    </w:p>
    <w:p w14:paraId="201AC46C" w14:textId="77777777" w:rsidR="008860E7" w:rsidRPr="009C40D8" w:rsidRDefault="008860E7" w:rsidP="009C40D8">
      <w:pPr>
        <w:pStyle w:val="ListParagraph"/>
        <w:numPr>
          <w:ilvl w:val="0"/>
          <w:numId w:val="23"/>
        </w:numPr>
        <w:spacing w:line="240" w:lineRule="auto"/>
        <w:ind w:left="567" w:hanging="567"/>
        <w:contextualSpacing w:val="0"/>
        <w:jc w:val="both"/>
        <w:rPr>
          <w:rFonts w:ascii="Arial" w:eastAsia="Times New Roman" w:hAnsi="Arial" w:cs="Arial"/>
          <w:color w:val="000000"/>
          <w:sz w:val="18"/>
          <w:szCs w:val="18"/>
        </w:rPr>
      </w:pPr>
      <w:r w:rsidRPr="009C40D8">
        <w:rPr>
          <w:rFonts w:ascii="Arial" w:eastAsia="Times New Roman" w:hAnsi="Arial" w:cs="Arial"/>
          <w:color w:val="000000"/>
          <w:sz w:val="18"/>
          <w:szCs w:val="18"/>
        </w:rPr>
        <w:t>Will the NSTA provide access to the data required for the project, seismic and well data?</w:t>
      </w:r>
    </w:p>
    <w:p w14:paraId="3DEE17D6" w14:textId="77777777" w:rsidR="008860E7" w:rsidRPr="009C40D8" w:rsidRDefault="008860E7" w:rsidP="009C40D8">
      <w:pPr>
        <w:pStyle w:val="paragraph"/>
        <w:spacing w:before="0" w:beforeAutospacing="0" w:after="0" w:afterAutospacing="0"/>
        <w:jc w:val="both"/>
        <w:textAlignment w:val="baseline"/>
        <w:rPr>
          <w:rStyle w:val="normaltextrun"/>
          <w:rFonts w:ascii="Arial" w:hAnsi="Arial" w:cs="Arial"/>
          <w:color w:val="0000FF"/>
          <w:sz w:val="18"/>
          <w:szCs w:val="18"/>
        </w:rPr>
      </w:pPr>
    </w:p>
    <w:p w14:paraId="721533D9" w14:textId="77777777" w:rsidR="008860E7" w:rsidRPr="009C40D8" w:rsidRDefault="008860E7" w:rsidP="009C40D8">
      <w:pPr>
        <w:spacing w:line="240" w:lineRule="auto"/>
        <w:jc w:val="both"/>
        <w:rPr>
          <w:rFonts w:ascii="Arial" w:hAnsi="Arial" w:cs="Arial"/>
          <w:sz w:val="18"/>
          <w:szCs w:val="18"/>
        </w:rPr>
      </w:pPr>
      <w:r w:rsidRPr="009C40D8">
        <w:rPr>
          <w:rStyle w:val="eop"/>
          <w:rFonts w:ascii="Arial" w:hAnsi="Arial" w:cs="Arial"/>
          <w:color w:val="0000FF"/>
          <w:sz w:val="18"/>
          <w:szCs w:val="18"/>
          <w:shd w:val="clear" w:color="auto" w:fill="FFFFFF"/>
        </w:rPr>
        <w:t>The NSTA will provide as a minimum:</w:t>
      </w:r>
    </w:p>
    <w:p w14:paraId="3272F422" w14:textId="77777777" w:rsidR="008860E7" w:rsidRPr="009C40D8" w:rsidRDefault="008860E7" w:rsidP="009C40D8">
      <w:pPr>
        <w:pStyle w:val="ListParagraph"/>
        <w:numPr>
          <w:ilvl w:val="0"/>
          <w:numId w:val="24"/>
        </w:numPr>
        <w:spacing w:line="240" w:lineRule="auto"/>
        <w:ind w:left="1134" w:hanging="567"/>
        <w:jc w:val="both"/>
        <w:rPr>
          <w:rFonts w:ascii="Arial" w:hAnsi="Arial" w:cs="Arial"/>
          <w:color w:val="0000FF"/>
          <w:sz w:val="18"/>
          <w:szCs w:val="18"/>
        </w:rPr>
      </w:pPr>
      <w:r w:rsidRPr="009C40D8">
        <w:rPr>
          <w:rFonts w:ascii="Arial" w:hAnsi="Arial" w:cs="Arial"/>
          <w:color w:val="0000FF"/>
          <w:sz w:val="18"/>
          <w:szCs w:val="18"/>
        </w:rPr>
        <w:t xml:space="preserve">Regional depth grids will be provided by NSTA as follows (these cover the UKCS only): Seabed, Top Balder, Base Paleocene, Base Upper Cretaceous, Base Lower Cretaceous, Base Upper Jurassic, Base Middle Jurassic, Base Lower Jurassic, Base Triassic, Base </w:t>
      </w:r>
      <w:proofErr w:type="spellStart"/>
      <w:r w:rsidRPr="009C40D8">
        <w:rPr>
          <w:rFonts w:ascii="Arial" w:hAnsi="Arial" w:cs="Arial"/>
          <w:color w:val="0000FF"/>
          <w:sz w:val="18"/>
          <w:szCs w:val="18"/>
        </w:rPr>
        <w:t>Rotliegend</w:t>
      </w:r>
      <w:proofErr w:type="spellEnd"/>
      <w:r w:rsidRPr="009C40D8">
        <w:rPr>
          <w:rFonts w:ascii="Arial" w:hAnsi="Arial" w:cs="Arial"/>
          <w:color w:val="0000FF"/>
          <w:sz w:val="18"/>
          <w:szCs w:val="18"/>
        </w:rPr>
        <w:t>, Base Zechstein.</w:t>
      </w:r>
    </w:p>
    <w:p w14:paraId="7F0C9031" w14:textId="77777777" w:rsidR="008860E7" w:rsidRPr="009C40D8" w:rsidRDefault="008860E7" w:rsidP="009C40D8">
      <w:pPr>
        <w:spacing w:line="240" w:lineRule="auto"/>
        <w:ind w:left="1134" w:hanging="567"/>
        <w:jc w:val="both"/>
        <w:rPr>
          <w:rFonts w:ascii="Arial" w:hAnsi="Arial" w:cs="Arial"/>
          <w:color w:val="0000FF"/>
          <w:sz w:val="18"/>
          <w:szCs w:val="18"/>
        </w:rPr>
      </w:pPr>
    </w:p>
    <w:p w14:paraId="2004B1D2" w14:textId="77777777" w:rsidR="008860E7" w:rsidRPr="009C40D8" w:rsidRDefault="008860E7" w:rsidP="009C40D8">
      <w:pPr>
        <w:pStyle w:val="ListParagraph"/>
        <w:numPr>
          <w:ilvl w:val="0"/>
          <w:numId w:val="24"/>
        </w:numPr>
        <w:spacing w:line="240" w:lineRule="auto"/>
        <w:ind w:left="1134" w:hanging="567"/>
        <w:jc w:val="both"/>
        <w:rPr>
          <w:rFonts w:ascii="Arial" w:hAnsi="Arial" w:cs="Arial"/>
          <w:color w:val="0000FF"/>
          <w:sz w:val="18"/>
          <w:szCs w:val="18"/>
        </w:rPr>
      </w:pPr>
      <w:r w:rsidRPr="009C40D8">
        <w:rPr>
          <w:rFonts w:ascii="Arial" w:hAnsi="Arial" w:cs="Arial"/>
          <w:color w:val="0000FF"/>
          <w:sz w:val="18"/>
          <w:szCs w:val="18"/>
        </w:rPr>
        <w:t>First order faults.</w:t>
      </w:r>
    </w:p>
    <w:p w14:paraId="6F268F3E" w14:textId="77777777" w:rsidR="008860E7" w:rsidRPr="009C40D8" w:rsidRDefault="008860E7" w:rsidP="009C40D8">
      <w:pPr>
        <w:spacing w:line="240" w:lineRule="auto"/>
        <w:ind w:left="1134" w:hanging="567"/>
        <w:jc w:val="both"/>
        <w:rPr>
          <w:rFonts w:ascii="Arial" w:hAnsi="Arial" w:cs="Arial"/>
          <w:color w:val="0000FF"/>
          <w:sz w:val="18"/>
          <w:szCs w:val="18"/>
        </w:rPr>
      </w:pPr>
    </w:p>
    <w:p w14:paraId="35522214" w14:textId="77777777" w:rsidR="008860E7" w:rsidRPr="009C40D8" w:rsidRDefault="008860E7" w:rsidP="009C40D8">
      <w:pPr>
        <w:pStyle w:val="ListParagraph"/>
        <w:numPr>
          <w:ilvl w:val="0"/>
          <w:numId w:val="24"/>
        </w:numPr>
        <w:spacing w:line="240" w:lineRule="auto"/>
        <w:ind w:left="1134" w:hanging="567"/>
        <w:jc w:val="both"/>
        <w:rPr>
          <w:rFonts w:ascii="Arial" w:hAnsi="Arial" w:cs="Arial"/>
          <w:color w:val="0000FF"/>
          <w:sz w:val="18"/>
          <w:szCs w:val="18"/>
        </w:rPr>
      </w:pPr>
      <w:r w:rsidRPr="009C40D8">
        <w:rPr>
          <w:rFonts w:ascii="Arial" w:hAnsi="Arial" w:cs="Arial"/>
          <w:color w:val="0000FF"/>
          <w:sz w:val="18"/>
          <w:szCs w:val="18"/>
        </w:rPr>
        <w:t>Both grids and faults are based on publicly available 2D &amp; 3D seismic data (</w:t>
      </w:r>
      <w:proofErr w:type="gramStart"/>
      <w:r w:rsidRPr="009C40D8">
        <w:rPr>
          <w:rFonts w:ascii="Arial" w:hAnsi="Arial" w:cs="Arial"/>
          <w:color w:val="0000FF"/>
          <w:sz w:val="18"/>
          <w:szCs w:val="18"/>
        </w:rPr>
        <w:t>i.e.</w:t>
      </w:r>
      <w:proofErr w:type="gramEnd"/>
      <w:r w:rsidRPr="009C40D8">
        <w:rPr>
          <w:rFonts w:ascii="Arial" w:hAnsi="Arial" w:cs="Arial"/>
          <w:color w:val="0000FF"/>
          <w:sz w:val="18"/>
          <w:szCs w:val="18"/>
        </w:rPr>
        <w:t xml:space="preserve"> the </w:t>
      </w:r>
      <w:proofErr w:type="spellStart"/>
      <w:r w:rsidRPr="009C40D8">
        <w:rPr>
          <w:rFonts w:ascii="Arial" w:hAnsi="Arial" w:cs="Arial"/>
          <w:color w:val="0000FF"/>
          <w:sz w:val="18"/>
          <w:szCs w:val="18"/>
        </w:rPr>
        <w:t>Megamerge</w:t>
      </w:r>
      <w:proofErr w:type="spellEnd"/>
      <w:r w:rsidRPr="009C40D8">
        <w:rPr>
          <w:rFonts w:ascii="Arial" w:hAnsi="Arial" w:cs="Arial"/>
          <w:color w:val="0000FF"/>
          <w:sz w:val="18"/>
          <w:szCs w:val="18"/>
        </w:rPr>
        <w:t xml:space="preserve"> and 2D lines which can be accessed on the NDR).</w:t>
      </w:r>
    </w:p>
    <w:p w14:paraId="2AF22A1D" w14:textId="77777777" w:rsidR="008860E7" w:rsidRPr="009C40D8" w:rsidRDefault="008860E7" w:rsidP="009C40D8">
      <w:pPr>
        <w:spacing w:line="240" w:lineRule="auto"/>
        <w:ind w:left="1134" w:hanging="567"/>
        <w:jc w:val="both"/>
        <w:rPr>
          <w:rFonts w:ascii="Arial" w:hAnsi="Arial" w:cs="Arial"/>
          <w:color w:val="0000FF"/>
          <w:sz w:val="18"/>
          <w:szCs w:val="18"/>
        </w:rPr>
      </w:pPr>
    </w:p>
    <w:p w14:paraId="27467400" w14:textId="77777777" w:rsidR="008860E7" w:rsidRPr="009C40D8" w:rsidRDefault="008860E7" w:rsidP="009C40D8">
      <w:pPr>
        <w:pStyle w:val="ListParagraph"/>
        <w:numPr>
          <w:ilvl w:val="0"/>
          <w:numId w:val="24"/>
        </w:numPr>
        <w:spacing w:line="240" w:lineRule="auto"/>
        <w:ind w:left="1134" w:hanging="567"/>
        <w:jc w:val="both"/>
        <w:rPr>
          <w:rFonts w:ascii="Arial" w:hAnsi="Arial" w:cs="Arial"/>
          <w:color w:val="0000FF"/>
          <w:sz w:val="18"/>
          <w:szCs w:val="18"/>
        </w:rPr>
      </w:pPr>
      <w:r w:rsidRPr="009C40D8">
        <w:rPr>
          <w:rFonts w:ascii="Arial" w:hAnsi="Arial" w:cs="Arial"/>
          <w:color w:val="0000FF"/>
          <w:sz w:val="18"/>
          <w:szCs w:val="18"/>
        </w:rPr>
        <w:t>Well data: pressure, porosities, permeabilities.</w:t>
      </w:r>
    </w:p>
    <w:p w14:paraId="54DCF931" w14:textId="77777777" w:rsidR="008860E7" w:rsidRPr="009C40D8" w:rsidRDefault="008860E7" w:rsidP="009C40D8">
      <w:pPr>
        <w:spacing w:line="240" w:lineRule="auto"/>
        <w:jc w:val="both"/>
        <w:rPr>
          <w:rFonts w:ascii="Arial" w:hAnsi="Arial" w:cs="Arial"/>
          <w:color w:val="auto"/>
          <w:sz w:val="18"/>
          <w:szCs w:val="18"/>
        </w:rPr>
      </w:pPr>
    </w:p>
    <w:p w14:paraId="3C50BACC" w14:textId="77777777" w:rsidR="008860E7" w:rsidRPr="009C40D8" w:rsidRDefault="008860E7" w:rsidP="009C40D8">
      <w:pPr>
        <w:pStyle w:val="paragraph"/>
        <w:spacing w:before="0" w:beforeAutospacing="0" w:after="0" w:afterAutospacing="0"/>
        <w:jc w:val="both"/>
        <w:textAlignment w:val="baseline"/>
        <w:rPr>
          <w:rFonts w:ascii="Arial" w:hAnsi="Arial" w:cs="Arial"/>
          <w:sz w:val="18"/>
          <w:szCs w:val="18"/>
        </w:rPr>
      </w:pPr>
      <w:r w:rsidRPr="009C40D8">
        <w:rPr>
          <w:rFonts w:ascii="Arial" w:eastAsiaTheme="minorHAnsi" w:hAnsi="Arial" w:cs="Arial"/>
          <w:color w:val="0000FF"/>
          <w:sz w:val="18"/>
          <w:szCs w:val="18"/>
          <w:lang w:eastAsia="en-US"/>
        </w:rPr>
        <w:t xml:space="preserve">The NSTA will provide as much of the data as possible for the model build but would welcome integration of additional data types if recommended and available.   </w:t>
      </w:r>
      <w:r w:rsidRPr="009C40D8">
        <w:rPr>
          <w:rStyle w:val="eop"/>
          <w:rFonts w:ascii="Arial" w:hAnsi="Arial" w:cs="Arial"/>
          <w:sz w:val="18"/>
          <w:szCs w:val="18"/>
        </w:rPr>
        <w:t> </w:t>
      </w:r>
    </w:p>
    <w:p w14:paraId="001AF077" w14:textId="77777777" w:rsidR="008860E7" w:rsidRPr="009C40D8" w:rsidRDefault="008860E7" w:rsidP="009C40D8">
      <w:pPr>
        <w:pStyle w:val="paragraph"/>
        <w:spacing w:before="0" w:beforeAutospacing="0" w:after="0" w:afterAutospacing="0"/>
        <w:jc w:val="both"/>
        <w:textAlignment w:val="baseline"/>
        <w:rPr>
          <w:rFonts w:ascii="Arial" w:hAnsi="Arial" w:cs="Arial"/>
          <w:sz w:val="18"/>
          <w:szCs w:val="18"/>
        </w:rPr>
      </w:pPr>
    </w:p>
    <w:p w14:paraId="2487BC3B" w14:textId="77777777" w:rsidR="008860E7" w:rsidRPr="009C40D8" w:rsidRDefault="008860E7" w:rsidP="009C40D8">
      <w:pPr>
        <w:pStyle w:val="ListParagraph"/>
        <w:numPr>
          <w:ilvl w:val="0"/>
          <w:numId w:val="23"/>
        </w:numPr>
        <w:spacing w:line="240" w:lineRule="auto"/>
        <w:ind w:left="567" w:hanging="567"/>
        <w:contextualSpacing w:val="0"/>
        <w:jc w:val="both"/>
        <w:rPr>
          <w:rFonts w:ascii="Arial" w:eastAsia="Times New Roman" w:hAnsi="Arial" w:cs="Arial"/>
          <w:color w:val="000000"/>
          <w:sz w:val="18"/>
          <w:szCs w:val="18"/>
        </w:rPr>
      </w:pPr>
      <w:r w:rsidRPr="009C40D8">
        <w:rPr>
          <w:rFonts w:ascii="Arial" w:eastAsia="Times New Roman" w:hAnsi="Arial" w:cs="Arial"/>
          <w:color w:val="000000"/>
          <w:sz w:val="18"/>
          <w:szCs w:val="18"/>
        </w:rPr>
        <w:t>If the seismic is available will the seismic be interpreted, depth converted, and surveys merged?</w:t>
      </w:r>
    </w:p>
    <w:p w14:paraId="064CE35A" w14:textId="77777777" w:rsidR="008860E7" w:rsidRPr="009C40D8" w:rsidRDefault="008860E7" w:rsidP="009C40D8">
      <w:pPr>
        <w:pStyle w:val="ListParagraph"/>
        <w:numPr>
          <w:ilvl w:val="1"/>
          <w:numId w:val="25"/>
        </w:numPr>
        <w:spacing w:line="240" w:lineRule="auto"/>
        <w:ind w:left="1134" w:hanging="567"/>
        <w:contextualSpacing w:val="0"/>
        <w:jc w:val="both"/>
        <w:rPr>
          <w:rFonts w:ascii="Arial" w:eastAsia="Times New Roman" w:hAnsi="Arial" w:cs="Arial"/>
          <w:color w:val="0000FF"/>
          <w:sz w:val="18"/>
          <w:szCs w:val="18"/>
        </w:rPr>
      </w:pPr>
      <w:r w:rsidRPr="009C40D8">
        <w:rPr>
          <w:rFonts w:ascii="Arial" w:eastAsia="Times New Roman" w:hAnsi="Arial" w:cs="Arial"/>
          <w:color w:val="0000FF"/>
          <w:sz w:val="18"/>
          <w:szCs w:val="18"/>
        </w:rPr>
        <w:t xml:space="preserve">The publicly available (via the NDR) 3D </w:t>
      </w:r>
      <w:proofErr w:type="spellStart"/>
      <w:r w:rsidRPr="009C40D8">
        <w:rPr>
          <w:rFonts w:ascii="Arial" w:eastAsia="Times New Roman" w:hAnsi="Arial" w:cs="Arial"/>
          <w:color w:val="0000FF"/>
          <w:sz w:val="18"/>
          <w:szCs w:val="18"/>
        </w:rPr>
        <w:t>megamerge</w:t>
      </w:r>
      <w:proofErr w:type="spellEnd"/>
      <w:r w:rsidRPr="009C40D8">
        <w:rPr>
          <w:rFonts w:ascii="Arial" w:eastAsia="Times New Roman" w:hAnsi="Arial" w:cs="Arial"/>
          <w:color w:val="0000FF"/>
          <w:sz w:val="18"/>
          <w:szCs w:val="18"/>
        </w:rPr>
        <w:t xml:space="preserve"> volume has been used to derive all depth converted surfaces that will be provided (see above). </w:t>
      </w:r>
    </w:p>
    <w:p w14:paraId="4EBAB33C" w14:textId="77777777" w:rsidR="008860E7" w:rsidRPr="009C40D8" w:rsidRDefault="008860E7" w:rsidP="009C40D8">
      <w:pPr>
        <w:pStyle w:val="ListParagraph"/>
        <w:numPr>
          <w:ilvl w:val="0"/>
          <w:numId w:val="23"/>
        </w:numPr>
        <w:spacing w:line="240" w:lineRule="auto"/>
        <w:ind w:left="567" w:hanging="567"/>
        <w:contextualSpacing w:val="0"/>
        <w:jc w:val="both"/>
        <w:rPr>
          <w:rFonts w:ascii="Arial" w:eastAsia="Times New Roman" w:hAnsi="Arial" w:cs="Arial"/>
          <w:color w:val="000000"/>
          <w:sz w:val="18"/>
          <w:szCs w:val="18"/>
        </w:rPr>
      </w:pPr>
      <w:r w:rsidRPr="009C40D8">
        <w:rPr>
          <w:rFonts w:ascii="Arial" w:eastAsia="Times New Roman" w:hAnsi="Arial" w:cs="Arial"/>
          <w:color w:val="000000"/>
          <w:sz w:val="18"/>
          <w:szCs w:val="18"/>
        </w:rPr>
        <w:t>If a database is available will this be shared with Three60energy?</w:t>
      </w:r>
    </w:p>
    <w:p w14:paraId="6B7ADFD5" w14:textId="77777777" w:rsidR="008860E7" w:rsidRPr="009C40D8" w:rsidRDefault="008860E7" w:rsidP="009C40D8">
      <w:pPr>
        <w:pStyle w:val="ListParagraph"/>
        <w:numPr>
          <w:ilvl w:val="1"/>
          <w:numId w:val="25"/>
        </w:numPr>
        <w:spacing w:line="240" w:lineRule="auto"/>
        <w:ind w:left="1134" w:hanging="567"/>
        <w:contextualSpacing w:val="0"/>
        <w:jc w:val="both"/>
        <w:rPr>
          <w:rFonts w:ascii="Arial" w:eastAsia="Times New Roman" w:hAnsi="Arial" w:cs="Arial"/>
          <w:color w:val="0000FF"/>
          <w:sz w:val="18"/>
          <w:szCs w:val="18"/>
        </w:rPr>
      </w:pPr>
      <w:r w:rsidRPr="009C40D8">
        <w:rPr>
          <w:rFonts w:ascii="Arial" w:eastAsia="Times New Roman" w:hAnsi="Arial" w:cs="Arial"/>
          <w:color w:val="0000FF"/>
          <w:sz w:val="18"/>
          <w:szCs w:val="18"/>
        </w:rPr>
        <w:t>All data that the NSTA can share that is necessary to complete the project will be shared with the successful applicant.</w:t>
      </w:r>
    </w:p>
    <w:p w14:paraId="63E9E2D1" w14:textId="77777777" w:rsidR="008860E7" w:rsidRPr="009C40D8" w:rsidRDefault="008860E7" w:rsidP="009C40D8">
      <w:pPr>
        <w:pStyle w:val="ListParagraph"/>
        <w:numPr>
          <w:ilvl w:val="0"/>
          <w:numId w:val="23"/>
        </w:numPr>
        <w:spacing w:line="240" w:lineRule="auto"/>
        <w:ind w:left="567" w:hanging="567"/>
        <w:contextualSpacing w:val="0"/>
        <w:jc w:val="both"/>
        <w:rPr>
          <w:rFonts w:ascii="Arial" w:eastAsia="Times New Roman" w:hAnsi="Arial" w:cs="Arial"/>
          <w:color w:val="000000"/>
          <w:sz w:val="18"/>
          <w:szCs w:val="18"/>
        </w:rPr>
      </w:pPr>
      <w:r w:rsidRPr="009C40D8">
        <w:rPr>
          <w:rFonts w:ascii="Arial" w:eastAsia="Times New Roman" w:hAnsi="Arial" w:cs="Arial"/>
          <w:color w:val="000000"/>
          <w:sz w:val="18"/>
          <w:szCs w:val="18"/>
        </w:rPr>
        <w:t>Do the NSTA recommend preferred wells for use in the model?</w:t>
      </w:r>
    </w:p>
    <w:p w14:paraId="1EAF5042" w14:textId="77777777" w:rsidR="008860E7" w:rsidRPr="009C40D8" w:rsidRDefault="008860E7" w:rsidP="009C40D8">
      <w:pPr>
        <w:pStyle w:val="ListParagraph"/>
        <w:numPr>
          <w:ilvl w:val="1"/>
          <w:numId w:val="23"/>
        </w:numPr>
        <w:spacing w:line="240" w:lineRule="auto"/>
        <w:ind w:left="1134" w:hanging="567"/>
        <w:contextualSpacing w:val="0"/>
        <w:jc w:val="both"/>
        <w:rPr>
          <w:rFonts w:ascii="Arial" w:eastAsia="Times New Roman" w:hAnsi="Arial" w:cs="Arial"/>
          <w:color w:val="0000FF"/>
          <w:sz w:val="18"/>
          <w:szCs w:val="18"/>
        </w:rPr>
      </w:pPr>
      <w:r w:rsidRPr="009C40D8">
        <w:rPr>
          <w:rFonts w:ascii="Arial" w:eastAsia="Times New Roman" w:hAnsi="Arial" w:cs="Arial"/>
          <w:color w:val="0000FF"/>
          <w:sz w:val="18"/>
          <w:szCs w:val="18"/>
        </w:rPr>
        <w:t>The NSTA has not prescribed a preferred wells list but rather would encourage a representative spread of wells and those with relevant data to be used.</w:t>
      </w:r>
    </w:p>
    <w:p w14:paraId="46A6AFC5" w14:textId="77777777" w:rsidR="008860E7" w:rsidRPr="009C40D8" w:rsidRDefault="008860E7" w:rsidP="009C40D8">
      <w:pPr>
        <w:pStyle w:val="ListParagraph"/>
        <w:numPr>
          <w:ilvl w:val="0"/>
          <w:numId w:val="23"/>
        </w:numPr>
        <w:spacing w:line="240" w:lineRule="auto"/>
        <w:ind w:left="567" w:hanging="567"/>
        <w:contextualSpacing w:val="0"/>
        <w:jc w:val="both"/>
        <w:rPr>
          <w:rFonts w:ascii="Arial" w:eastAsia="Times New Roman" w:hAnsi="Arial" w:cs="Arial"/>
          <w:color w:val="000000"/>
          <w:sz w:val="18"/>
          <w:szCs w:val="18"/>
        </w:rPr>
      </w:pPr>
      <w:r w:rsidRPr="009C40D8">
        <w:rPr>
          <w:rFonts w:ascii="Arial" w:eastAsia="Times New Roman" w:hAnsi="Arial" w:cs="Arial"/>
          <w:color w:val="000000"/>
          <w:sz w:val="18"/>
          <w:szCs w:val="18"/>
        </w:rPr>
        <w:t>Do the NSTA have a literature inventory for reference?</w:t>
      </w:r>
    </w:p>
    <w:p w14:paraId="03B1F076" w14:textId="77777777" w:rsidR="008860E7" w:rsidRPr="009C40D8" w:rsidRDefault="008860E7" w:rsidP="009C40D8">
      <w:pPr>
        <w:pStyle w:val="ListParagraph"/>
        <w:numPr>
          <w:ilvl w:val="1"/>
          <w:numId w:val="23"/>
        </w:numPr>
        <w:spacing w:line="240" w:lineRule="auto"/>
        <w:ind w:left="1134" w:hanging="567"/>
        <w:contextualSpacing w:val="0"/>
        <w:jc w:val="both"/>
        <w:rPr>
          <w:rFonts w:ascii="Arial" w:eastAsia="Times New Roman" w:hAnsi="Arial" w:cs="Arial"/>
          <w:color w:val="0000FF"/>
          <w:sz w:val="18"/>
          <w:szCs w:val="18"/>
        </w:rPr>
      </w:pPr>
      <w:r w:rsidRPr="009C40D8">
        <w:rPr>
          <w:rFonts w:ascii="Arial" w:eastAsia="Times New Roman" w:hAnsi="Arial" w:cs="Arial"/>
          <w:color w:val="0000FF"/>
          <w:sz w:val="18"/>
          <w:szCs w:val="18"/>
        </w:rPr>
        <w:t>The NSTA will not provide a library of reference but can and will happily discuss specific papers to focus on or integrate as part of the project.</w:t>
      </w:r>
    </w:p>
    <w:p w14:paraId="5C6294D0" w14:textId="77777777" w:rsidR="008860E7" w:rsidRPr="009C40D8" w:rsidRDefault="008860E7" w:rsidP="009C40D8">
      <w:pPr>
        <w:pStyle w:val="ListParagraph"/>
        <w:numPr>
          <w:ilvl w:val="0"/>
          <w:numId w:val="23"/>
        </w:numPr>
        <w:spacing w:line="240" w:lineRule="auto"/>
        <w:ind w:left="567" w:hanging="567"/>
        <w:contextualSpacing w:val="0"/>
        <w:jc w:val="both"/>
        <w:rPr>
          <w:rFonts w:ascii="Arial" w:eastAsia="Times New Roman" w:hAnsi="Arial" w:cs="Arial"/>
          <w:color w:val="000000"/>
          <w:sz w:val="18"/>
          <w:szCs w:val="18"/>
        </w:rPr>
      </w:pPr>
      <w:r w:rsidRPr="009C40D8">
        <w:rPr>
          <w:rFonts w:ascii="Arial" w:eastAsia="Times New Roman" w:hAnsi="Arial" w:cs="Arial"/>
          <w:color w:val="000000"/>
          <w:sz w:val="18"/>
          <w:szCs w:val="18"/>
        </w:rPr>
        <w:t>In addition to the clarifications below we would like to ask if a model has been completed previously for the Bunter Fm?</w:t>
      </w:r>
    </w:p>
    <w:p w14:paraId="4CF3E75F" w14:textId="77777777" w:rsidR="008860E7" w:rsidRPr="009C40D8" w:rsidRDefault="008860E7" w:rsidP="009C40D8">
      <w:pPr>
        <w:pStyle w:val="ListParagraph"/>
        <w:numPr>
          <w:ilvl w:val="1"/>
          <w:numId w:val="23"/>
        </w:numPr>
        <w:spacing w:line="240" w:lineRule="auto"/>
        <w:ind w:left="1134" w:hanging="567"/>
        <w:contextualSpacing w:val="0"/>
        <w:jc w:val="both"/>
        <w:rPr>
          <w:rFonts w:ascii="Arial" w:eastAsia="Times New Roman" w:hAnsi="Arial" w:cs="Arial"/>
          <w:color w:val="0000FF"/>
          <w:sz w:val="18"/>
          <w:szCs w:val="18"/>
        </w:rPr>
      </w:pPr>
      <w:r w:rsidRPr="009C40D8">
        <w:rPr>
          <w:rFonts w:ascii="Arial" w:eastAsia="Times New Roman" w:hAnsi="Arial" w:cs="Arial"/>
          <w:color w:val="0000FF"/>
          <w:sz w:val="18"/>
          <w:szCs w:val="18"/>
        </w:rPr>
        <w:t>There is no existing model for the Bunter Sandstone Fm.</w:t>
      </w:r>
    </w:p>
    <w:p w14:paraId="304C5150" w14:textId="7F58BD14" w:rsidR="008860E7" w:rsidRPr="009C40D8" w:rsidRDefault="008860E7" w:rsidP="009C40D8">
      <w:pPr>
        <w:spacing w:line="240" w:lineRule="auto"/>
        <w:rPr>
          <w:rFonts w:ascii="Arial" w:hAnsi="Arial" w:cs="Arial"/>
          <w:color w:val="0014DC" w:themeColor="accent1"/>
          <w:sz w:val="18"/>
          <w:szCs w:val="18"/>
        </w:rPr>
      </w:pPr>
      <w:r w:rsidRPr="009C40D8">
        <w:rPr>
          <w:rFonts w:ascii="Arial" w:hAnsi="Arial" w:cs="Arial"/>
          <w:color w:val="0014DC" w:themeColor="accent1"/>
          <w:sz w:val="18"/>
          <w:szCs w:val="18"/>
        </w:rPr>
        <w:br w:type="page"/>
      </w:r>
    </w:p>
    <w:p w14:paraId="7BAB6CC6" w14:textId="77777777" w:rsidR="008860E7" w:rsidRPr="009C40D8" w:rsidRDefault="008860E7" w:rsidP="009C40D8">
      <w:pPr>
        <w:spacing w:line="240" w:lineRule="auto"/>
        <w:ind w:left="2160" w:hanging="2160"/>
        <w:jc w:val="both"/>
        <w:rPr>
          <w:rFonts w:ascii="Arial" w:hAnsi="Arial" w:cs="Arial"/>
          <w:color w:val="000000" w:themeColor="text1"/>
          <w:sz w:val="18"/>
          <w:szCs w:val="18"/>
          <w:lang w:val="en-GB"/>
        </w:rPr>
      </w:pPr>
      <w:r w:rsidRPr="009C40D8">
        <w:rPr>
          <w:rFonts w:ascii="Arial" w:hAnsi="Arial" w:cs="Arial"/>
          <w:color w:val="000000" w:themeColor="text1"/>
          <w:sz w:val="18"/>
          <w:szCs w:val="18"/>
        </w:rPr>
        <w:lastRenderedPageBreak/>
        <w:t>Tender Name:</w:t>
      </w:r>
      <w:r w:rsidRPr="009C40D8">
        <w:rPr>
          <w:rFonts w:ascii="Arial" w:hAnsi="Arial" w:cs="Arial"/>
          <w:color w:val="000000" w:themeColor="text1"/>
          <w:sz w:val="18"/>
          <w:szCs w:val="18"/>
        </w:rPr>
        <w:tab/>
        <w:t>Modelling the impact of geological heterogeneity on pressure connectivity in the Bunter Sandstone Fm in response to sustained CO2 injection.</w:t>
      </w:r>
    </w:p>
    <w:p w14:paraId="7A78D88B" w14:textId="77777777" w:rsidR="008860E7" w:rsidRPr="009C40D8" w:rsidRDefault="008860E7" w:rsidP="009C40D8">
      <w:pPr>
        <w:spacing w:line="240" w:lineRule="auto"/>
        <w:jc w:val="both"/>
        <w:rPr>
          <w:rFonts w:ascii="Arial" w:hAnsi="Arial" w:cs="Arial"/>
          <w:color w:val="000000" w:themeColor="text1"/>
          <w:sz w:val="18"/>
          <w:szCs w:val="18"/>
        </w:rPr>
      </w:pPr>
      <w:r w:rsidRPr="009C40D8">
        <w:rPr>
          <w:rFonts w:ascii="Arial" w:hAnsi="Arial" w:cs="Arial"/>
          <w:color w:val="000000" w:themeColor="text1"/>
          <w:sz w:val="18"/>
          <w:szCs w:val="18"/>
        </w:rPr>
        <w:t>Tender Reference:</w:t>
      </w:r>
      <w:r w:rsidRPr="009C40D8">
        <w:rPr>
          <w:rFonts w:ascii="Arial" w:hAnsi="Arial" w:cs="Arial"/>
          <w:color w:val="000000" w:themeColor="text1"/>
          <w:sz w:val="18"/>
          <w:szCs w:val="18"/>
        </w:rPr>
        <w:tab/>
        <w:t>TRN493-11-2023</w:t>
      </w:r>
    </w:p>
    <w:p w14:paraId="16933DCD" w14:textId="77777777" w:rsidR="008860E7" w:rsidRPr="009C40D8" w:rsidRDefault="008860E7" w:rsidP="009C40D8">
      <w:pPr>
        <w:spacing w:line="240" w:lineRule="auto"/>
        <w:jc w:val="both"/>
        <w:rPr>
          <w:rFonts w:ascii="Arial" w:hAnsi="Arial" w:cs="Arial"/>
          <w:color w:val="auto"/>
          <w:sz w:val="18"/>
          <w:szCs w:val="18"/>
        </w:rPr>
      </w:pPr>
    </w:p>
    <w:p w14:paraId="29B69F84" w14:textId="77777777" w:rsidR="008860E7" w:rsidRPr="009C40D8" w:rsidRDefault="008860E7" w:rsidP="009C40D8">
      <w:pPr>
        <w:spacing w:line="240" w:lineRule="auto"/>
        <w:jc w:val="both"/>
        <w:rPr>
          <w:rFonts w:ascii="Arial" w:hAnsi="Arial" w:cs="Arial"/>
          <w:sz w:val="18"/>
          <w:szCs w:val="18"/>
        </w:rPr>
      </w:pPr>
    </w:p>
    <w:p w14:paraId="5E124DB6" w14:textId="77777777" w:rsidR="008860E7" w:rsidRPr="009C40D8" w:rsidRDefault="008860E7" w:rsidP="009C40D8">
      <w:pPr>
        <w:pStyle w:val="elementtoproof"/>
        <w:numPr>
          <w:ilvl w:val="0"/>
          <w:numId w:val="26"/>
        </w:numPr>
        <w:ind w:left="567" w:hanging="567"/>
        <w:jc w:val="both"/>
        <w:rPr>
          <w:rFonts w:ascii="Arial" w:eastAsia="Times New Roman" w:hAnsi="Arial" w:cs="Arial"/>
          <w:color w:val="0070C0"/>
          <w:sz w:val="18"/>
          <w:szCs w:val="18"/>
        </w:rPr>
      </w:pPr>
      <w:r w:rsidRPr="009C40D8">
        <w:rPr>
          <w:rFonts w:ascii="Arial" w:eastAsia="Times New Roman" w:hAnsi="Arial" w:cs="Arial"/>
          <w:color w:val="000000" w:themeColor="text1"/>
          <w:sz w:val="18"/>
          <w:szCs w:val="18"/>
        </w:rPr>
        <w:t xml:space="preserve">Will the CO2 stored database be available to the contractor to use (access and download)? </w:t>
      </w:r>
    </w:p>
    <w:p w14:paraId="7F3C393F" w14:textId="77777777" w:rsidR="008860E7" w:rsidRPr="009C40D8" w:rsidRDefault="008860E7" w:rsidP="009C40D8">
      <w:pPr>
        <w:pStyle w:val="elementtoproof"/>
        <w:ind w:left="567"/>
        <w:jc w:val="both"/>
        <w:rPr>
          <w:rFonts w:ascii="Arial" w:eastAsia="Times New Roman" w:hAnsi="Arial" w:cs="Arial"/>
          <w:color w:val="0000FF"/>
          <w:sz w:val="18"/>
          <w:szCs w:val="18"/>
        </w:rPr>
      </w:pPr>
      <w:r w:rsidRPr="009C40D8">
        <w:rPr>
          <w:rFonts w:ascii="Arial" w:eastAsia="Times New Roman" w:hAnsi="Arial" w:cs="Arial"/>
          <w:color w:val="0000FF"/>
          <w:sz w:val="18"/>
          <w:szCs w:val="18"/>
        </w:rPr>
        <w:t xml:space="preserve">The NSTA expects all relevant public domain data sources to be considered as part of the project. </w:t>
      </w:r>
    </w:p>
    <w:p w14:paraId="446D28F0" w14:textId="77777777" w:rsidR="008860E7" w:rsidRPr="009C40D8" w:rsidRDefault="008860E7" w:rsidP="009C40D8">
      <w:pPr>
        <w:pStyle w:val="elementtoproof"/>
        <w:ind w:left="567"/>
        <w:jc w:val="both"/>
        <w:rPr>
          <w:rFonts w:ascii="Arial" w:eastAsia="Times New Roman" w:hAnsi="Arial" w:cs="Arial"/>
          <w:color w:val="0070C0"/>
          <w:sz w:val="18"/>
          <w:szCs w:val="18"/>
        </w:rPr>
      </w:pPr>
    </w:p>
    <w:p w14:paraId="2AC84D31" w14:textId="77777777" w:rsidR="008860E7" w:rsidRPr="009C40D8" w:rsidRDefault="008860E7" w:rsidP="009C40D8">
      <w:pPr>
        <w:pStyle w:val="elementtoproof"/>
        <w:numPr>
          <w:ilvl w:val="0"/>
          <w:numId w:val="26"/>
        </w:numPr>
        <w:shd w:val="clear" w:color="auto" w:fill="FFFFFF" w:themeFill="background1"/>
        <w:ind w:left="567" w:hanging="567"/>
        <w:jc w:val="both"/>
        <w:rPr>
          <w:rFonts w:ascii="Arial" w:eastAsia="Times New Roman" w:hAnsi="Arial" w:cs="Arial"/>
          <w:color w:val="0070C0"/>
          <w:sz w:val="18"/>
          <w:szCs w:val="18"/>
        </w:rPr>
      </w:pPr>
      <w:r w:rsidRPr="009C40D8">
        <w:rPr>
          <w:rFonts w:ascii="Arial" w:eastAsia="Times New Roman" w:hAnsi="Arial" w:cs="Arial"/>
          <w:color w:val="000000" w:themeColor="text1"/>
          <w:sz w:val="18"/>
          <w:szCs w:val="18"/>
        </w:rPr>
        <w:t xml:space="preserve">Will the contractor get access to the license application documents for the 14 license stores in questions? </w:t>
      </w:r>
    </w:p>
    <w:p w14:paraId="614607A6" w14:textId="77777777" w:rsidR="008860E7" w:rsidRPr="009C40D8" w:rsidRDefault="008860E7" w:rsidP="009C40D8">
      <w:pPr>
        <w:pStyle w:val="elementtoproof"/>
        <w:shd w:val="clear" w:color="auto" w:fill="FFFFFF" w:themeFill="background1"/>
        <w:ind w:left="567"/>
        <w:jc w:val="both"/>
        <w:rPr>
          <w:rFonts w:ascii="Arial" w:eastAsia="Times New Roman" w:hAnsi="Arial" w:cs="Arial"/>
          <w:color w:val="0000FF"/>
          <w:sz w:val="18"/>
          <w:szCs w:val="18"/>
        </w:rPr>
      </w:pPr>
      <w:r w:rsidRPr="009C40D8">
        <w:rPr>
          <w:rFonts w:ascii="Arial" w:eastAsia="Times New Roman" w:hAnsi="Arial" w:cs="Arial"/>
          <w:color w:val="0000FF"/>
          <w:sz w:val="18"/>
          <w:szCs w:val="18"/>
        </w:rPr>
        <w:t>The NSTA will be able to provide access to information from the licence documentation where relevant and necessary.</w:t>
      </w:r>
    </w:p>
    <w:p w14:paraId="56A043A5" w14:textId="77777777" w:rsidR="008860E7" w:rsidRPr="009C40D8" w:rsidRDefault="008860E7" w:rsidP="009C40D8">
      <w:pPr>
        <w:pStyle w:val="elementtoproof"/>
        <w:shd w:val="clear" w:color="auto" w:fill="FFFFFF" w:themeFill="background1"/>
        <w:ind w:left="567"/>
        <w:jc w:val="both"/>
        <w:rPr>
          <w:rFonts w:ascii="Arial" w:eastAsia="Times New Roman" w:hAnsi="Arial" w:cs="Arial"/>
          <w:color w:val="0070C0"/>
          <w:sz w:val="18"/>
          <w:szCs w:val="18"/>
        </w:rPr>
      </w:pPr>
    </w:p>
    <w:p w14:paraId="5D4FF0B3" w14:textId="77777777" w:rsidR="008860E7" w:rsidRPr="009C40D8" w:rsidRDefault="008860E7" w:rsidP="009C40D8">
      <w:pPr>
        <w:pStyle w:val="elementtoproof"/>
        <w:numPr>
          <w:ilvl w:val="0"/>
          <w:numId w:val="26"/>
        </w:numPr>
        <w:shd w:val="clear" w:color="auto" w:fill="FFFFFF" w:themeFill="background1"/>
        <w:ind w:left="567" w:hanging="567"/>
        <w:jc w:val="both"/>
        <w:rPr>
          <w:rFonts w:ascii="Arial" w:eastAsia="Times New Roman" w:hAnsi="Arial" w:cs="Arial"/>
          <w:sz w:val="18"/>
          <w:szCs w:val="18"/>
        </w:rPr>
      </w:pPr>
      <w:r w:rsidRPr="009C40D8">
        <w:rPr>
          <w:rFonts w:ascii="Arial" w:eastAsia="Times New Roman" w:hAnsi="Arial" w:cs="Arial"/>
          <w:color w:val="000000" w:themeColor="text1"/>
          <w:sz w:val="18"/>
          <w:szCs w:val="18"/>
        </w:rPr>
        <w:t>What other data will NSTA provide as input? Regional maps, consolidated Bunter wells database etc.</w:t>
      </w:r>
    </w:p>
    <w:p w14:paraId="5ED1E21C" w14:textId="77777777" w:rsidR="008860E7" w:rsidRPr="009C40D8" w:rsidRDefault="008860E7" w:rsidP="009C40D8">
      <w:pPr>
        <w:pStyle w:val="elementtoproof"/>
        <w:shd w:val="clear" w:color="auto" w:fill="FFFFFF" w:themeFill="background1"/>
        <w:jc w:val="both"/>
        <w:rPr>
          <w:rFonts w:ascii="Arial" w:eastAsia="Calibri" w:hAnsi="Arial" w:cs="Arial"/>
          <w:sz w:val="18"/>
          <w:szCs w:val="18"/>
        </w:rPr>
      </w:pPr>
    </w:p>
    <w:p w14:paraId="34DC3945" w14:textId="77777777" w:rsidR="008860E7" w:rsidRPr="009C40D8" w:rsidRDefault="008860E7" w:rsidP="009C40D8">
      <w:pPr>
        <w:pStyle w:val="elementtoproof"/>
        <w:shd w:val="clear" w:color="auto" w:fill="FFFFFF" w:themeFill="background1"/>
        <w:ind w:left="567"/>
        <w:jc w:val="both"/>
        <w:rPr>
          <w:rFonts w:ascii="Arial" w:eastAsia="Calibri" w:hAnsi="Arial" w:cs="Arial"/>
          <w:color w:val="0000FF"/>
          <w:sz w:val="18"/>
          <w:szCs w:val="18"/>
        </w:rPr>
      </w:pPr>
      <w:r w:rsidRPr="009C40D8">
        <w:rPr>
          <w:rFonts w:ascii="Arial" w:eastAsia="Calibri" w:hAnsi="Arial" w:cs="Arial"/>
          <w:color w:val="0000FF"/>
          <w:sz w:val="18"/>
          <w:szCs w:val="18"/>
        </w:rPr>
        <w:t xml:space="preserve">Regional depth grids will be provided by NSTA as follows (these cover the UKCS only): Seabed, Top Balder, Base </w:t>
      </w:r>
      <w:proofErr w:type="spellStart"/>
      <w:r w:rsidRPr="009C40D8">
        <w:rPr>
          <w:rFonts w:ascii="Arial" w:eastAsia="Calibri" w:hAnsi="Arial" w:cs="Arial"/>
          <w:color w:val="0000FF"/>
          <w:sz w:val="18"/>
          <w:szCs w:val="18"/>
        </w:rPr>
        <w:t>Paleocene</w:t>
      </w:r>
      <w:proofErr w:type="spellEnd"/>
      <w:r w:rsidRPr="009C40D8">
        <w:rPr>
          <w:rFonts w:ascii="Arial" w:eastAsia="Calibri" w:hAnsi="Arial" w:cs="Arial"/>
          <w:color w:val="0000FF"/>
          <w:sz w:val="18"/>
          <w:szCs w:val="18"/>
        </w:rPr>
        <w:t xml:space="preserve">, Base Upper Cretaceous, Base Lower Cretaceous, Base Upper Jurassic, Base Middle Jurassic, Base Lower Jurassic, Base Triassic, Base </w:t>
      </w:r>
      <w:proofErr w:type="spellStart"/>
      <w:r w:rsidRPr="009C40D8">
        <w:rPr>
          <w:rFonts w:ascii="Arial" w:eastAsia="Calibri" w:hAnsi="Arial" w:cs="Arial"/>
          <w:color w:val="0000FF"/>
          <w:sz w:val="18"/>
          <w:szCs w:val="18"/>
        </w:rPr>
        <w:t>Rotliegend</w:t>
      </w:r>
      <w:proofErr w:type="spellEnd"/>
      <w:r w:rsidRPr="009C40D8">
        <w:rPr>
          <w:rFonts w:ascii="Arial" w:eastAsia="Calibri" w:hAnsi="Arial" w:cs="Arial"/>
          <w:color w:val="0000FF"/>
          <w:sz w:val="18"/>
          <w:szCs w:val="18"/>
        </w:rPr>
        <w:t>, Base Zechstein.</w:t>
      </w:r>
    </w:p>
    <w:p w14:paraId="7F8DD185" w14:textId="77777777" w:rsidR="008860E7" w:rsidRPr="009C40D8" w:rsidRDefault="008860E7" w:rsidP="009C40D8">
      <w:pPr>
        <w:pStyle w:val="elementtoproof"/>
        <w:ind w:left="567"/>
        <w:jc w:val="both"/>
        <w:rPr>
          <w:rFonts w:ascii="Arial" w:eastAsia="Calibri" w:hAnsi="Arial" w:cs="Arial"/>
          <w:color w:val="0000FF"/>
          <w:sz w:val="18"/>
          <w:szCs w:val="18"/>
        </w:rPr>
      </w:pPr>
      <w:r w:rsidRPr="009C40D8">
        <w:rPr>
          <w:rFonts w:ascii="Arial" w:eastAsia="Calibri" w:hAnsi="Arial" w:cs="Arial"/>
          <w:color w:val="0000FF"/>
          <w:sz w:val="18"/>
          <w:szCs w:val="18"/>
        </w:rPr>
        <w:t xml:space="preserve"> </w:t>
      </w:r>
    </w:p>
    <w:p w14:paraId="7EABEA20" w14:textId="77777777" w:rsidR="008860E7" w:rsidRPr="009C40D8" w:rsidRDefault="008860E7" w:rsidP="009C40D8">
      <w:pPr>
        <w:pStyle w:val="elementtoproof"/>
        <w:ind w:left="567"/>
        <w:jc w:val="both"/>
        <w:rPr>
          <w:rFonts w:ascii="Arial" w:eastAsia="Calibri" w:hAnsi="Arial" w:cs="Arial"/>
          <w:color w:val="0000FF"/>
          <w:sz w:val="18"/>
          <w:szCs w:val="18"/>
        </w:rPr>
      </w:pPr>
      <w:r w:rsidRPr="009C40D8">
        <w:rPr>
          <w:rFonts w:ascii="Arial" w:eastAsia="Calibri" w:hAnsi="Arial" w:cs="Arial"/>
          <w:color w:val="0000FF"/>
          <w:sz w:val="18"/>
          <w:szCs w:val="18"/>
        </w:rPr>
        <w:t>First order faults.</w:t>
      </w:r>
    </w:p>
    <w:p w14:paraId="2441D5EC" w14:textId="77777777" w:rsidR="008860E7" w:rsidRPr="009C40D8" w:rsidRDefault="008860E7" w:rsidP="009C40D8">
      <w:pPr>
        <w:pStyle w:val="elementtoproof"/>
        <w:ind w:left="567"/>
        <w:jc w:val="both"/>
        <w:rPr>
          <w:rFonts w:ascii="Arial" w:eastAsia="Calibri" w:hAnsi="Arial" w:cs="Arial"/>
          <w:color w:val="0000FF"/>
          <w:sz w:val="18"/>
          <w:szCs w:val="18"/>
        </w:rPr>
      </w:pPr>
      <w:r w:rsidRPr="009C40D8">
        <w:rPr>
          <w:rFonts w:ascii="Arial" w:eastAsia="Calibri" w:hAnsi="Arial" w:cs="Arial"/>
          <w:color w:val="0000FF"/>
          <w:sz w:val="18"/>
          <w:szCs w:val="18"/>
        </w:rPr>
        <w:t xml:space="preserve"> </w:t>
      </w:r>
    </w:p>
    <w:p w14:paraId="0CB881CC" w14:textId="77777777" w:rsidR="008860E7" w:rsidRPr="009C40D8" w:rsidRDefault="008860E7" w:rsidP="009C40D8">
      <w:pPr>
        <w:pStyle w:val="elementtoproof"/>
        <w:ind w:left="567"/>
        <w:jc w:val="both"/>
        <w:rPr>
          <w:rFonts w:ascii="Arial" w:eastAsia="Calibri" w:hAnsi="Arial" w:cs="Arial"/>
          <w:color w:val="0000FF"/>
          <w:sz w:val="18"/>
          <w:szCs w:val="18"/>
        </w:rPr>
      </w:pPr>
      <w:r w:rsidRPr="009C40D8">
        <w:rPr>
          <w:rFonts w:ascii="Arial" w:eastAsia="Calibri" w:hAnsi="Arial" w:cs="Arial"/>
          <w:color w:val="0000FF"/>
          <w:sz w:val="18"/>
          <w:szCs w:val="18"/>
        </w:rPr>
        <w:t>Both grids and faults are based on publicly available 2D &amp; 3D seismic data (</w:t>
      </w:r>
      <w:proofErr w:type="gramStart"/>
      <w:r w:rsidRPr="009C40D8">
        <w:rPr>
          <w:rFonts w:ascii="Arial" w:eastAsia="Calibri" w:hAnsi="Arial" w:cs="Arial"/>
          <w:color w:val="0000FF"/>
          <w:sz w:val="18"/>
          <w:szCs w:val="18"/>
        </w:rPr>
        <w:t>i.e.</w:t>
      </w:r>
      <w:proofErr w:type="gramEnd"/>
      <w:r w:rsidRPr="009C40D8">
        <w:rPr>
          <w:rFonts w:ascii="Arial" w:eastAsia="Calibri" w:hAnsi="Arial" w:cs="Arial"/>
          <w:color w:val="0000FF"/>
          <w:sz w:val="18"/>
          <w:szCs w:val="18"/>
        </w:rPr>
        <w:t xml:space="preserve"> the </w:t>
      </w:r>
      <w:proofErr w:type="spellStart"/>
      <w:r w:rsidRPr="009C40D8">
        <w:rPr>
          <w:rFonts w:ascii="Arial" w:eastAsia="Calibri" w:hAnsi="Arial" w:cs="Arial"/>
          <w:color w:val="0000FF"/>
          <w:sz w:val="18"/>
          <w:szCs w:val="18"/>
        </w:rPr>
        <w:t>Megamerge</w:t>
      </w:r>
      <w:proofErr w:type="spellEnd"/>
      <w:r w:rsidRPr="009C40D8">
        <w:rPr>
          <w:rFonts w:ascii="Arial" w:eastAsia="Calibri" w:hAnsi="Arial" w:cs="Arial"/>
          <w:color w:val="0000FF"/>
          <w:sz w:val="18"/>
          <w:szCs w:val="18"/>
        </w:rPr>
        <w:t xml:space="preserve"> and 2D lines which can be accessed on the NDR). </w:t>
      </w:r>
    </w:p>
    <w:p w14:paraId="1D583864" w14:textId="77777777" w:rsidR="008860E7" w:rsidRPr="009C40D8" w:rsidRDefault="008860E7" w:rsidP="009C40D8">
      <w:pPr>
        <w:pStyle w:val="elementtoproof"/>
        <w:ind w:left="567"/>
        <w:jc w:val="both"/>
        <w:rPr>
          <w:rFonts w:ascii="Arial" w:eastAsia="Calibri" w:hAnsi="Arial" w:cs="Arial"/>
          <w:color w:val="0000FF"/>
          <w:sz w:val="18"/>
          <w:szCs w:val="18"/>
        </w:rPr>
      </w:pPr>
      <w:r w:rsidRPr="009C40D8">
        <w:rPr>
          <w:rFonts w:ascii="Arial" w:eastAsia="Calibri" w:hAnsi="Arial" w:cs="Arial"/>
          <w:color w:val="0000FF"/>
          <w:sz w:val="18"/>
          <w:szCs w:val="18"/>
        </w:rPr>
        <w:t xml:space="preserve"> </w:t>
      </w:r>
    </w:p>
    <w:p w14:paraId="5C782087" w14:textId="77777777" w:rsidR="008860E7" w:rsidRPr="009C40D8" w:rsidRDefault="008860E7" w:rsidP="009C40D8">
      <w:pPr>
        <w:pStyle w:val="elementtoproof"/>
        <w:ind w:left="567"/>
        <w:jc w:val="both"/>
        <w:rPr>
          <w:rFonts w:ascii="Arial" w:eastAsia="Calibri" w:hAnsi="Arial" w:cs="Arial"/>
          <w:color w:val="0000FF"/>
          <w:sz w:val="18"/>
          <w:szCs w:val="18"/>
        </w:rPr>
      </w:pPr>
      <w:r w:rsidRPr="009C40D8">
        <w:rPr>
          <w:rFonts w:ascii="Arial" w:eastAsia="Calibri" w:hAnsi="Arial" w:cs="Arial"/>
          <w:color w:val="0000FF"/>
          <w:sz w:val="18"/>
          <w:szCs w:val="18"/>
        </w:rPr>
        <w:t>Well data: pressure, porosities, permeabilities.</w:t>
      </w:r>
    </w:p>
    <w:p w14:paraId="0784D0D6" w14:textId="77777777" w:rsidR="008860E7" w:rsidRPr="009C40D8" w:rsidRDefault="008860E7" w:rsidP="009C40D8">
      <w:pPr>
        <w:pStyle w:val="elementtoproof"/>
        <w:ind w:left="567"/>
        <w:jc w:val="both"/>
        <w:rPr>
          <w:rFonts w:ascii="Arial" w:eastAsia="Calibri" w:hAnsi="Arial" w:cs="Arial"/>
          <w:color w:val="0000FF"/>
          <w:sz w:val="18"/>
          <w:szCs w:val="18"/>
        </w:rPr>
      </w:pPr>
      <w:r w:rsidRPr="009C40D8">
        <w:rPr>
          <w:rFonts w:ascii="Arial" w:eastAsia="Calibri" w:hAnsi="Arial" w:cs="Arial"/>
          <w:color w:val="0000FF"/>
          <w:sz w:val="18"/>
          <w:szCs w:val="18"/>
        </w:rPr>
        <w:t xml:space="preserve"> </w:t>
      </w:r>
    </w:p>
    <w:p w14:paraId="0D4C438A" w14:textId="77777777" w:rsidR="008860E7" w:rsidRPr="009C40D8" w:rsidRDefault="008860E7" w:rsidP="009C40D8">
      <w:pPr>
        <w:pStyle w:val="elementtoproof"/>
        <w:ind w:left="567"/>
        <w:jc w:val="both"/>
        <w:rPr>
          <w:rFonts w:ascii="Arial" w:eastAsia="Calibri" w:hAnsi="Arial" w:cs="Arial"/>
          <w:color w:val="0000FF"/>
          <w:sz w:val="18"/>
          <w:szCs w:val="18"/>
        </w:rPr>
      </w:pPr>
      <w:r w:rsidRPr="009C40D8">
        <w:rPr>
          <w:rFonts w:ascii="Arial" w:eastAsia="Calibri" w:hAnsi="Arial" w:cs="Arial"/>
          <w:color w:val="0000FF"/>
          <w:sz w:val="18"/>
          <w:szCs w:val="18"/>
        </w:rPr>
        <w:t xml:space="preserve">The NSTA will provide as much of the data as possible for the model build. </w:t>
      </w:r>
      <w:r w:rsidRPr="009C40D8">
        <w:rPr>
          <w:rStyle w:val="normaltextrun"/>
          <w:rFonts w:ascii="Arial" w:hAnsi="Arial" w:cs="Arial"/>
          <w:color w:val="0000FF"/>
          <w:sz w:val="18"/>
          <w:szCs w:val="18"/>
          <w:shd w:val="clear" w:color="auto" w:fill="FFFFFF"/>
        </w:rPr>
        <w:t>Where respondents identify data or information that can be supplied as part of a solution, the NSTA will take this into consideration (in line with the criteria included in the ITT) during our assessment.</w:t>
      </w:r>
    </w:p>
    <w:p w14:paraId="41C7B589" w14:textId="77777777" w:rsidR="008860E7" w:rsidRPr="009C40D8" w:rsidRDefault="008860E7" w:rsidP="009C40D8">
      <w:pPr>
        <w:pStyle w:val="elementtoproof"/>
        <w:shd w:val="clear" w:color="auto" w:fill="FFFFFF" w:themeFill="background1"/>
        <w:jc w:val="both"/>
        <w:rPr>
          <w:rFonts w:ascii="Arial" w:eastAsia="Calibri" w:hAnsi="Arial" w:cs="Arial"/>
          <w:sz w:val="18"/>
          <w:szCs w:val="18"/>
        </w:rPr>
      </w:pPr>
    </w:p>
    <w:p w14:paraId="258C2FA6" w14:textId="77777777" w:rsidR="008860E7" w:rsidRPr="009C40D8" w:rsidRDefault="008860E7" w:rsidP="009C40D8">
      <w:pPr>
        <w:pStyle w:val="elementtoproof"/>
        <w:numPr>
          <w:ilvl w:val="0"/>
          <w:numId w:val="26"/>
        </w:numPr>
        <w:shd w:val="clear" w:color="auto" w:fill="FFFFFF" w:themeFill="background1"/>
        <w:ind w:left="567" w:hanging="567"/>
        <w:jc w:val="both"/>
        <w:rPr>
          <w:rFonts w:ascii="Arial" w:eastAsia="Times New Roman" w:hAnsi="Arial" w:cs="Arial"/>
          <w:sz w:val="18"/>
          <w:szCs w:val="18"/>
        </w:rPr>
      </w:pPr>
      <w:r w:rsidRPr="009C40D8">
        <w:rPr>
          <w:rFonts w:ascii="Arial" w:eastAsia="Times New Roman" w:hAnsi="Arial" w:cs="Arial"/>
          <w:color w:val="000000"/>
          <w:sz w:val="18"/>
          <w:szCs w:val="18"/>
          <w:shd w:val="clear" w:color="auto" w:fill="FFFFFF"/>
        </w:rPr>
        <w:t xml:space="preserve">Should we consider only 14 stores operating or additional stores coming into play in the future? </w:t>
      </w:r>
    </w:p>
    <w:p w14:paraId="0E0CB5D8" w14:textId="77777777" w:rsidR="008860E7" w:rsidRPr="009C40D8" w:rsidRDefault="008860E7" w:rsidP="009C40D8">
      <w:pPr>
        <w:pStyle w:val="elementtoproof"/>
        <w:shd w:val="clear" w:color="auto" w:fill="FFFFFF" w:themeFill="background1"/>
        <w:ind w:left="567"/>
        <w:jc w:val="both"/>
        <w:rPr>
          <w:rFonts w:ascii="Arial" w:eastAsia="Times New Roman" w:hAnsi="Arial" w:cs="Arial"/>
          <w:color w:val="0000FF"/>
          <w:sz w:val="18"/>
          <w:szCs w:val="18"/>
          <w:shd w:val="clear" w:color="auto" w:fill="FFFFFF"/>
        </w:rPr>
      </w:pPr>
      <w:r w:rsidRPr="009C40D8">
        <w:rPr>
          <w:rFonts w:ascii="Arial" w:eastAsia="Times New Roman" w:hAnsi="Arial" w:cs="Arial"/>
          <w:color w:val="0000FF"/>
          <w:sz w:val="18"/>
          <w:szCs w:val="18"/>
          <w:shd w:val="clear" w:color="auto" w:fill="FFFFFF"/>
        </w:rPr>
        <w:t>The NSTA wishes to consider a wide range of scenarios and expect that would include consideration of future additional storage potential in the Bunter.</w:t>
      </w:r>
    </w:p>
    <w:p w14:paraId="18A8DE56" w14:textId="77777777" w:rsidR="008860E7" w:rsidRPr="009C40D8" w:rsidRDefault="008860E7" w:rsidP="009C40D8">
      <w:pPr>
        <w:pStyle w:val="elementtoproof"/>
        <w:shd w:val="clear" w:color="auto" w:fill="FFFFFF" w:themeFill="background1"/>
        <w:ind w:left="567"/>
        <w:jc w:val="both"/>
        <w:rPr>
          <w:rFonts w:ascii="Arial" w:eastAsia="Times New Roman" w:hAnsi="Arial" w:cs="Arial"/>
          <w:sz w:val="18"/>
          <w:szCs w:val="18"/>
        </w:rPr>
      </w:pPr>
    </w:p>
    <w:p w14:paraId="21664BEE" w14:textId="77777777" w:rsidR="008860E7" w:rsidRPr="009C40D8" w:rsidRDefault="008860E7" w:rsidP="009C40D8">
      <w:pPr>
        <w:pStyle w:val="ListParagraph"/>
        <w:numPr>
          <w:ilvl w:val="0"/>
          <w:numId w:val="26"/>
        </w:numPr>
        <w:spacing w:line="240" w:lineRule="auto"/>
        <w:ind w:left="567" w:hanging="567"/>
        <w:contextualSpacing w:val="0"/>
        <w:jc w:val="both"/>
        <w:rPr>
          <w:rFonts w:ascii="Arial" w:eastAsia="Times New Roman" w:hAnsi="Arial" w:cs="Arial"/>
          <w:sz w:val="18"/>
          <w:szCs w:val="18"/>
        </w:rPr>
      </w:pPr>
      <w:r w:rsidRPr="009C40D8">
        <w:rPr>
          <w:rFonts w:ascii="Arial" w:eastAsia="Times New Roman" w:hAnsi="Arial" w:cs="Arial"/>
          <w:color w:val="000000"/>
          <w:sz w:val="18"/>
          <w:szCs w:val="18"/>
          <w:shd w:val="clear" w:color="auto" w:fill="FFFFFF"/>
        </w:rPr>
        <w:t xml:space="preserve">Are the injection profiles explicit in the bid documentation or will the NSTA provide ranges (by license)? </w:t>
      </w:r>
    </w:p>
    <w:p w14:paraId="6C7BB643" w14:textId="77777777" w:rsidR="008860E7" w:rsidRPr="009C40D8" w:rsidRDefault="008860E7" w:rsidP="009C40D8">
      <w:pPr>
        <w:pStyle w:val="ListParagraph"/>
        <w:spacing w:line="240" w:lineRule="auto"/>
        <w:ind w:left="567"/>
        <w:jc w:val="both"/>
        <w:rPr>
          <w:rFonts w:ascii="Arial" w:eastAsia="Times New Roman" w:hAnsi="Arial" w:cs="Arial"/>
          <w:color w:val="0000FF"/>
          <w:sz w:val="18"/>
          <w:szCs w:val="18"/>
          <w:shd w:val="clear" w:color="auto" w:fill="FFFFFF"/>
        </w:rPr>
      </w:pPr>
      <w:r w:rsidRPr="009C40D8">
        <w:rPr>
          <w:rFonts w:ascii="Arial" w:eastAsia="Times New Roman" w:hAnsi="Arial" w:cs="Arial"/>
          <w:color w:val="0000FF"/>
          <w:sz w:val="18"/>
          <w:szCs w:val="18"/>
          <w:shd w:val="clear" w:color="auto" w:fill="FFFFFF"/>
        </w:rPr>
        <w:t xml:space="preserve">The NSTA will work with the successful bidder to ensure appropriate injectivity and pressure input assumptions are used. These will likely include technical material from </w:t>
      </w:r>
      <w:proofErr w:type="spellStart"/>
      <w:r w:rsidRPr="009C40D8">
        <w:rPr>
          <w:rFonts w:ascii="Arial" w:eastAsia="Times New Roman" w:hAnsi="Arial" w:cs="Arial"/>
          <w:color w:val="0000FF"/>
          <w:sz w:val="18"/>
          <w:szCs w:val="18"/>
          <w:shd w:val="clear" w:color="auto" w:fill="FFFFFF"/>
        </w:rPr>
        <w:t>licence</w:t>
      </w:r>
      <w:proofErr w:type="spellEnd"/>
      <w:r w:rsidRPr="009C40D8">
        <w:rPr>
          <w:rFonts w:ascii="Arial" w:eastAsia="Times New Roman" w:hAnsi="Arial" w:cs="Arial"/>
          <w:color w:val="0000FF"/>
          <w:sz w:val="18"/>
          <w:szCs w:val="18"/>
          <w:shd w:val="clear" w:color="auto" w:fill="FFFFFF"/>
        </w:rPr>
        <w:t xml:space="preserve"> development plans where necessary.</w:t>
      </w:r>
    </w:p>
    <w:p w14:paraId="610C0925" w14:textId="77777777" w:rsidR="008860E7" w:rsidRPr="009C40D8" w:rsidRDefault="008860E7" w:rsidP="009C40D8">
      <w:pPr>
        <w:pStyle w:val="ListParagraph"/>
        <w:spacing w:line="240" w:lineRule="auto"/>
        <w:ind w:left="567"/>
        <w:jc w:val="both"/>
        <w:rPr>
          <w:rFonts w:ascii="Arial" w:eastAsia="Times New Roman" w:hAnsi="Arial" w:cs="Arial"/>
          <w:color w:val="auto"/>
          <w:sz w:val="18"/>
          <w:szCs w:val="18"/>
        </w:rPr>
      </w:pPr>
    </w:p>
    <w:p w14:paraId="25C7C45B" w14:textId="77777777" w:rsidR="008860E7" w:rsidRPr="009C40D8" w:rsidRDefault="008860E7" w:rsidP="009C40D8">
      <w:pPr>
        <w:pStyle w:val="ListParagraph"/>
        <w:numPr>
          <w:ilvl w:val="0"/>
          <w:numId w:val="26"/>
        </w:numPr>
        <w:spacing w:line="240" w:lineRule="auto"/>
        <w:ind w:left="567" w:hanging="567"/>
        <w:contextualSpacing w:val="0"/>
        <w:jc w:val="both"/>
        <w:rPr>
          <w:rFonts w:ascii="Arial" w:eastAsia="Times New Roman" w:hAnsi="Arial" w:cs="Arial"/>
          <w:color w:val="0070C0"/>
          <w:sz w:val="18"/>
          <w:szCs w:val="18"/>
        </w:rPr>
      </w:pPr>
      <w:r w:rsidRPr="009C40D8">
        <w:rPr>
          <w:rFonts w:ascii="Arial" w:eastAsia="Times New Roman" w:hAnsi="Arial" w:cs="Arial"/>
          <w:color w:val="000000" w:themeColor="text1"/>
          <w:sz w:val="18"/>
          <w:szCs w:val="18"/>
        </w:rPr>
        <w:t>Is brine production to limit over-</w:t>
      </w:r>
      <w:proofErr w:type="spellStart"/>
      <w:r w:rsidRPr="009C40D8">
        <w:rPr>
          <w:rFonts w:ascii="Arial" w:eastAsia="Times New Roman" w:hAnsi="Arial" w:cs="Arial"/>
          <w:color w:val="000000" w:themeColor="text1"/>
          <w:sz w:val="18"/>
          <w:szCs w:val="18"/>
        </w:rPr>
        <w:t>pressurisation</w:t>
      </w:r>
      <w:proofErr w:type="spellEnd"/>
      <w:r w:rsidRPr="009C40D8">
        <w:rPr>
          <w:rFonts w:ascii="Arial" w:eastAsia="Times New Roman" w:hAnsi="Arial" w:cs="Arial"/>
          <w:color w:val="000000" w:themeColor="text1"/>
          <w:sz w:val="18"/>
          <w:szCs w:val="18"/>
        </w:rPr>
        <w:t xml:space="preserve"> encouraged?</w:t>
      </w:r>
      <w:r w:rsidRPr="009C40D8">
        <w:rPr>
          <w:rFonts w:ascii="Arial" w:eastAsia="Times New Roman" w:hAnsi="Arial" w:cs="Arial"/>
          <w:color w:val="0070C0"/>
          <w:sz w:val="18"/>
          <w:szCs w:val="18"/>
        </w:rPr>
        <w:t xml:space="preserve"> </w:t>
      </w:r>
    </w:p>
    <w:p w14:paraId="7BC4B0D2" w14:textId="77777777" w:rsidR="008860E7" w:rsidRPr="009C40D8" w:rsidRDefault="008860E7" w:rsidP="009C40D8">
      <w:pPr>
        <w:pStyle w:val="ListParagraph"/>
        <w:spacing w:line="240" w:lineRule="auto"/>
        <w:ind w:left="567"/>
        <w:jc w:val="both"/>
        <w:rPr>
          <w:rFonts w:ascii="Arial" w:eastAsia="Times New Roman" w:hAnsi="Arial" w:cs="Arial"/>
          <w:color w:val="0070C0"/>
          <w:sz w:val="18"/>
          <w:szCs w:val="18"/>
        </w:rPr>
      </w:pPr>
      <w:r w:rsidRPr="009C40D8">
        <w:rPr>
          <w:rFonts w:ascii="Arial" w:eastAsia="Times New Roman" w:hAnsi="Arial" w:cs="Arial"/>
          <w:color w:val="0000FF"/>
          <w:sz w:val="18"/>
          <w:szCs w:val="18"/>
        </w:rPr>
        <w:t>The model is intended to test multiple future regional “aquifer scale” scenarios and the NSTA would welcome input to determine the likely requirement for brine production in certain areas.</w:t>
      </w:r>
    </w:p>
    <w:p w14:paraId="43C0595B" w14:textId="77777777" w:rsidR="008860E7" w:rsidRPr="009C40D8" w:rsidRDefault="008860E7" w:rsidP="009C40D8">
      <w:pPr>
        <w:spacing w:line="240" w:lineRule="auto"/>
        <w:jc w:val="both"/>
        <w:rPr>
          <w:rFonts w:ascii="Arial" w:hAnsi="Arial" w:cs="Arial"/>
          <w:color w:val="auto"/>
          <w:sz w:val="18"/>
          <w:szCs w:val="18"/>
        </w:rPr>
      </w:pPr>
    </w:p>
    <w:p w14:paraId="0A5AAA45" w14:textId="77777777" w:rsidR="008860E7" w:rsidRPr="009C40D8" w:rsidRDefault="008860E7" w:rsidP="009C40D8">
      <w:pPr>
        <w:spacing w:line="240" w:lineRule="auto"/>
        <w:jc w:val="both"/>
        <w:rPr>
          <w:rFonts w:ascii="Arial" w:hAnsi="Arial" w:cs="Arial"/>
          <w:color w:val="0014DC" w:themeColor="accent1"/>
          <w:sz w:val="18"/>
          <w:szCs w:val="18"/>
        </w:rPr>
      </w:pPr>
    </w:p>
    <w:p w14:paraId="6B14B7F8" w14:textId="14E2A0E1" w:rsidR="008860E7" w:rsidRPr="009C40D8" w:rsidRDefault="008860E7" w:rsidP="009C40D8">
      <w:pPr>
        <w:spacing w:line="240" w:lineRule="auto"/>
        <w:rPr>
          <w:rFonts w:ascii="Arial" w:hAnsi="Arial" w:cs="Arial"/>
          <w:color w:val="0014DC" w:themeColor="accent1"/>
          <w:sz w:val="18"/>
          <w:szCs w:val="18"/>
        </w:rPr>
      </w:pPr>
      <w:r w:rsidRPr="009C40D8">
        <w:rPr>
          <w:rFonts w:ascii="Arial" w:hAnsi="Arial" w:cs="Arial"/>
          <w:color w:val="0014DC" w:themeColor="accent1"/>
          <w:sz w:val="18"/>
          <w:szCs w:val="18"/>
        </w:rPr>
        <w:br w:type="page"/>
      </w:r>
    </w:p>
    <w:p w14:paraId="638D3B54" w14:textId="77777777" w:rsidR="007F0F80" w:rsidRPr="009C40D8" w:rsidRDefault="007F0F80" w:rsidP="009C40D8">
      <w:pPr>
        <w:spacing w:line="240" w:lineRule="auto"/>
        <w:ind w:left="2160" w:hanging="2160"/>
        <w:jc w:val="both"/>
        <w:rPr>
          <w:rFonts w:ascii="Arial" w:hAnsi="Arial" w:cs="Arial"/>
          <w:color w:val="000000" w:themeColor="text1"/>
          <w:sz w:val="18"/>
          <w:szCs w:val="18"/>
          <w:lang w:val="en-GB"/>
        </w:rPr>
      </w:pPr>
      <w:r w:rsidRPr="009C40D8">
        <w:rPr>
          <w:rFonts w:ascii="Arial" w:hAnsi="Arial" w:cs="Arial"/>
          <w:color w:val="000000" w:themeColor="text1"/>
          <w:sz w:val="18"/>
          <w:szCs w:val="18"/>
        </w:rPr>
        <w:lastRenderedPageBreak/>
        <w:t>Tender Name:</w:t>
      </w:r>
      <w:r w:rsidRPr="009C40D8">
        <w:rPr>
          <w:rFonts w:ascii="Arial" w:hAnsi="Arial" w:cs="Arial"/>
          <w:color w:val="000000" w:themeColor="text1"/>
          <w:sz w:val="18"/>
          <w:szCs w:val="18"/>
        </w:rPr>
        <w:tab/>
        <w:t>Modelling the impact of geological heterogeneity on pressure connectivity in the Bunter Sandstone Fm in response to sustained CO2 injection.</w:t>
      </w:r>
    </w:p>
    <w:p w14:paraId="3C2A002C" w14:textId="77777777" w:rsidR="007F0F80" w:rsidRPr="009C40D8" w:rsidRDefault="007F0F80" w:rsidP="009C40D8">
      <w:pPr>
        <w:spacing w:line="240" w:lineRule="auto"/>
        <w:jc w:val="both"/>
        <w:rPr>
          <w:rFonts w:ascii="Arial" w:hAnsi="Arial" w:cs="Arial"/>
          <w:color w:val="000000" w:themeColor="text1"/>
          <w:sz w:val="18"/>
          <w:szCs w:val="18"/>
        </w:rPr>
      </w:pPr>
      <w:r w:rsidRPr="009C40D8">
        <w:rPr>
          <w:rFonts w:ascii="Arial" w:hAnsi="Arial" w:cs="Arial"/>
          <w:color w:val="000000" w:themeColor="text1"/>
          <w:sz w:val="18"/>
          <w:szCs w:val="18"/>
        </w:rPr>
        <w:t>Tender Reference:</w:t>
      </w:r>
      <w:r w:rsidRPr="009C40D8">
        <w:rPr>
          <w:rFonts w:ascii="Arial" w:hAnsi="Arial" w:cs="Arial"/>
          <w:color w:val="000000" w:themeColor="text1"/>
          <w:sz w:val="18"/>
          <w:szCs w:val="18"/>
        </w:rPr>
        <w:tab/>
        <w:t>TRN493-11-2023</w:t>
      </w:r>
    </w:p>
    <w:p w14:paraId="0F71C09D" w14:textId="77777777" w:rsidR="007F0F80" w:rsidRPr="009C40D8" w:rsidRDefault="007F0F80" w:rsidP="009C40D8">
      <w:pPr>
        <w:spacing w:line="240" w:lineRule="auto"/>
        <w:jc w:val="both"/>
        <w:rPr>
          <w:rFonts w:ascii="Arial" w:eastAsiaTheme="minorEastAsia" w:hAnsi="Arial" w:cs="Arial"/>
          <w:color w:val="auto"/>
          <w:sz w:val="18"/>
          <w:szCs w:val="18"/>
        </w:rPr>
      </w:pPr>
    </w:p>
    <w:p w14:paraId="19F70946" w14:textId="77777777" w:rsidR="007F0F80" w:rsidRPr="009C40D8" w:rsidRDefault="007F0F80" w:rsidP="009C40D8">
      <w:pPr>
        <w:pStyle w:val="ListParagraph"/>
        <w:numPr>
          <w:ilvl w:val="0"/>
          <w:numId w:val="27"/>
        </w:numPr>
        <w:spacing w:line="240" w:lineRule="auto"/>
        <w:ind w:left="567" w:hanging="567"/>
        <w:jc w:val="both"/>
        <w:rPr>
          <w:rFonts w:ascii="Arial" w:eastAsiaTheme="minorEastAsia" w:hAnsi="Arial" w:cs="Arial"/>
          <w:color w:val="000000"/>
          <w:sz w:val="18"/>
          <w:szCs w:val="18"/>
        </w:rPr>
      </w:pPr>
      <w:r w:rsidRPr="009C40D8">
        <w:rPr>
          <w:rFonts w:ascii="Arial" w:eastAsiaTheme="minorEastAsia" w:hAnsi="Arial" w:cs="Arial"/>
          <w:color w:val="000000" w:themeColor="text1"/>
          <w:sz w:val="18"/>
          <w:szCs w:val="18"/>
        </w:rPr>
        <w:t>Can we confirm that the study is looking at pressure distribution and variation and is not looking at trapping styles or thermal effects.</w:t>
      </w:r>
    </w:p>
    <w:p w14:paraId="352B8BC9" w14:textId="77777777" w:rsidR="007F0F80" w:rsidRPr="009C40D8" w:rsidRDefault="007F0F80" w:rsidP="009C40D8">
      <w:pPr>
        <w:pStyle w:val="ListParagraph"/>
        <w:numPr>
          <w:ilvl w:val="0"/>
          <w:numId w:val="28"/>
        </w:numPr>
        <w:spacing w:line="240" w:lineRule="auto"/>
        <w:ind w:left="1134" w:hanging="567"/>
        <w:jc w:val="both"/>
        <w:rPr>
          <w:rFonts w:ascii="Arial" w:eastAsiaTheme="minorEastAsia" w:hAnsi="Arial" w:cs="Arial"/>
          <w:color w:val="000000"/>
          <w:sz w:val="18"/>
          <w:szCs w:val="18"/>
        </w:rPr>
      </w:pPr>
      <w:r w:rsidRPr="009C40D8">
        <w:rPr>
          <w:rFonts w:ascii="Arial" w:eastAsiaTheme="minorEastAsia" w:hAnsi="Arial" w:cs="Arial"/>
          <w:color w:val="0000FF"/>
          <w:sz w:val="18"/>
          <w:szCs w:val="18"/>
        </w:rPr>
        <w:t xml:space="preserve">The NSTA confirms that the study is </w:t>
      </w:r>
      <w:proofErr w:type="spellStart"/>
      <w:r w:rsidRPr="009C40D8">
        <w:rPr>
          <w:rFonts w:ascii="Arial" w:eastAsiaTheme="minorEastAsia" w:hAnsi="Arial" w:cs="Arial"/>
          <w:color w:val="0000FF"/>
          <w:sz w:val="18"/>
          <w:szCs w:val="18"/>
        </w:rPr>
        <w:t>focussed</w:t>
      </w:r>
      <w:proofErr w:type="spellEnd"/>
      <w:r w:rsidRPr="009C40D8">
        <w:rPr>
          <w:rFonts w:ascii="Arial" w:eastAsiaTheme="minorEastAsia" w:hAnsi="Arial" w:cs="Arial"/>
          <w:color w:val="0000FF"/>
          <w:sz w:val="18"/>
          <w:szCs w:val="18"/>
        </w:rPr>
        <w:t xml:space="preserve"> on pressure distribution and variation. There is no intention to look at trapping styles or well scale thermal effects of injecting CO</w:t>
      </w:r>
      <w:r w:rsidRPr="009C40D8">
        <w:rPr>
          <w:rFonts w:ascii="Arial" w:eastAsiaTheme="minorEastAsia" w:hAnsi="Arial" w:cs="Arial"/>
          <w:color w:val="0000FF"/>
          <w:sz w:val="18"/>
          <w:szCs w:val="18"/>
          <w:vertAlign w:val="subscript"/>
        </w:rPr>
        <w:t>2</w:t>
      </w:r>
      <w:r w:rsidRPr="009C40D8">
        <w:rPr>
          <w:rFonts w:ascii="Arial" w:eastAsiaTheme="minorEastAsia" w:hAnsi="Arial" w:cs="Arial"/>
          <w:color w:val="0000FF"/>
          <w:sz w:val="18"/>
          <w:szCs w:val="18"/>
        </w:rPr>
        <w:t xml:space="preserve">. </w:t>
      </w:r>
    </w:p>
    <w:p w14:paraId="629E7130" w14:textId="77777777" w:rsidR="007F0F80" w:rsidRPr="009C40D8" w:rsidRDefault="007F0F80" w:rsidP="009C40D8">
      <w:pPr>
        <w:spacing w:line="240" w:lineRule="auto"/>
        <w:jc w:val="both"/>
        <w:rPr>
          <w:rFonts w:ascii="Arial" w:eastAsiaTheme="minorEastAsia" w:hAnsi="Arial" w:cs="Arial"/>
          <w:color w:val="000000"/>
          <w:sz w:val="18"/>
          <w:szCs w:val="18"/>
        </w:rPr>
      </w:pPr>
    </w:p>
    <w:p w14:paraId="7369301A" w14:textId="77777777" w:rsidR="007F0F80" w:rsidRPr="009C40D8" w:rsidRDefault="007F0F80" w:rsidP="009C40D8">
      <w:pPr>
        <w:pStyle w:val="ListParagraph"/>
        <w:numPr>
          <w:ilvl w:val="0"/>
          <w:numId w:val="27"/>
        </w:numPr>
        <w:spacing w:line="240" w:lineRule="auto"/>
        <w:ind w:left="567" w:hanging="567"/>
        <w:jc w:val="both"/>
        <w:rPr>
          <w:rFonts w:ascii="Arial" w:eastAsiaTheme="minorEastAsia" w:hAnsi="Arial" w:cs="Arial"/>
          <w:color w:val="000000" w:themeColor="text1"/>
          <w:sz w:val="18"/>
          <w:szCs w:val="18"/>
        </w:rPr>
      </w:pPr>
      <w:r w:rsidRPr="009C40D8">
        <w:rPr>
          <w:rFonts w:ascii="Arial" w:eastAsiaTheme="minorEastAsia" w:hAnsi="Arial" w:cs="Arial"/>
          <w:color w:val="000000" w:themeColor="text1"/>
          <w:sz w:val="18"/>
          <w:szCs w:val="18"/>
        </w:rPr>
        <w:t>Will the NSTA be supplying any data or previous studies on the Bunter?</w:t>
      </w:r>
    </w:p>
    <w:p w14:paraId="25674457" w14:textId="77777777" w:rsidR="007F0F80" w:rsidRPr="009C40D8" w:rsidRDefault="007F0F80" w:rsidP="009C40D8">
      <w:pPr>
        <w:pStyle w:val="ListParagraph"/>
        <w:numPr>
          <w:ilvl w:val="0"/>
          <w:numId w:val="28"/>
        </w:numPr>
        <w:spacing w:line="240" w:lineRule="auto"/>
        <w:ind w:left="1134" w:hanging="567"/>
        <w:jc w:val="both"/>
        <w:rPr>
          <w:rFonts w:ascii="Arial" w:eastAsiaTheme="minorEastAsia" w:hAnsi="Arial" w:cs="Arial"/>
          <w:color w:val="0000FF"/>
          <w:sz w:val="18"/>
          <w:szCs w:val="18"/>
        </w:rPr>
      </w:pPr>
      <w:r w:rsidRPr="009C40D8">
        <w:rPr>
          <w:rFonts w:ascii="Arial" w:eastAsiaTheme="minorEastAsia" w:hAnsi="Arial" w:cs="Arial"/>
          <w:color w:val="0000FF"/>
          <w:sz w:val="18"/>
          <w:szCs w:val="18"/>
        </w:rPr>
        <w:t>The NSTA will provide as much of the data as possible for the model build but would welcome integration of additional data types if recommended and available.  The NSTA will provide as a minimum:</w:t>
      </w:r>
    </w:p>
    <w:p w14:paraId="05B590DB" w14:textId="77777777" w:rsidR="007F0F80" w:rsidRPr="009C40D8" w:rsidRDefault="007F0F80" w:rsidP="009C40D8">
      <w:pPr>
        <w:spacing w:line="240" w:lineRule="auto"/>
        <w:jc w:val="both"/>
        <w:rPr>
          <w:rFonts w:ascii="Arial" w:eastAsiaTheme="minorEastAsia" w:hAnsi="Arial" w:cs="Arial"/>
          <w:color w:val="0000FF"/>
          <w:sz w:val="18"/>
          <w:szCs w:val="18"/>
        </w:rPr>
      </w:pPr>
    </w:p>
    <w:p w14:paraId="2182CD78" w14:textId="77777777" w:rsidR="007F0F80" w:rsidRPr="009C40D8" w:rsidRDefault="007F0F80" w:rsidP="009C40D8">
      <w:pPr>
        <w:pStyle w:val="ListParagraph"/>
        <w:numPr>
          <w:ilvl w:val="0"/>
          <w:numId w:val="29"/>
        </w:numPr>
        <w:spacing w:line="240" w:lineRule="auto"/>
        <w:ind w:left="1701" w:hanging="567"/>
        <w:jc w:val="both"/>
        <w:rPr>
          <w:rFonts w:ascii="Arial" w:eastAsiaTheme="minorEastAsia" w:hAnsi="Arial" w:cs="Arial"/>
          <w:color w:val="0000FF"/>
          <w:sz w:val="18"/>
          <w:szCs w:val="18"/>
        </w:rPr>
      </w:pPr>
      <w:r w:rsidRPr="009C40D8">
        <w:rPr>
          <w:rFonts w:ascii="Arial" w:eastAsiaTheme="minorEastAsia" w:hAnsi="Arial" w:cs="Arial"/>
          <w:color w:val="0000FF"/>
          <w:sz w:val="18"/>
          <w:szCs w:val="18"/>
        </w:rPr>
        <w:t xml:space="preserve">Regional depth grids will be provided by NSTA as follows (these cover the UKCS only): Seabed, Top Balder, Base Paleocene, Base Upper Cretaceous, Base Lower Cretaceous, Base Upper Jurassic, Base Middle Jurassic, Base Lower Jurassic, Base Triassic, Base </w:t>
      </w:r>
      <w:proofErr w:type="spellStart"/>
      <w:r w:rsidRPr="009C40D8">
        <w:rPr>
          <w:rFonts w:ascii="Arial" w:eastAsiaTheme="minorEastAsia" w:hAnsi="Arial" w:cs="Arial"/>
          <w:color w:val="0000FF"/>
          <w:sz w:val="18"/>
          <w:szCs w:val="18"/>
        </w:rPr>
        <w:t>Rotliegend</w:t>
      </w:r>
      <w:proofErr w:type="spellEnd"/>
      <w:r w:rsidRPr="009C40D8">
        <w:rPr>
          <w:rFonts w:ascii="Arial" w:eastAsiaTheme="minorEastAsia" w:hAnsi="Arial" w:cs="Arial"/>
          <w:color w:val="0000FF"/>
          <w:sz w:val="18"/>
          <w:szCs w:val="18"/>
        </w:rPr>
        <w:t>, Base Zechstein</w:t>
      </w:r>
    </w:p>
    <w:p w14:paraId="32113901" w14:textId="77777777" w:rsidR="007F0F80" w:rsidRPr="009C40D8" w:rsidRDefault="007F0F80" w:rsidP="009C40D8">
      <w:pPr>
        <w:spacing w:line="240" w:lineRule="auto"/>
        <w:ind w:left="1701" w:hanging="567"/>
        <w:jc w:val="both"/>
        <w:rPr>
          <w:rFonts w:ascii="Arial" w:eastAsiaTheme="minorEastAsia" w:hAnsi="Arial" w:cs="Arial"/>
          <w:color w:val="0000FF"/>
          <w:sz w:val="18"/>
          <w:szCs w:val="18"/>
        </w:rPr>
      </w:pPr>
    </w:p>
    <w:p w14:paraId="59C4AEFB" w14:textId="77777777" w:rsidR="007F0F80" w:rsidRPr="009C40D8" w:rsidRDefault="007F0F80" w:rsidP="009C40D8">
      <w:pPr>
        <w:pStyle w:val="ListParagraph"/>
        <w:numPr>
          <w:ilvl w:val="0"/>
          <w:numId w:val="29"/>
        </w:numPr>
        <w:spacing w:line="240" w:lineRule="auto"/>
        <w:ind w:left="1701" w:hanging="567"/>
        <w:jc w:val="both"/>
        <w:rPr>
          <w:rFonts w:ascii="Arial" w:eastAsiaTheme="minorEastAsia" w:hAnsi="Arial" w:cs="Arial"/>
          <w:color w:val="0000FF"/>
          <w:sz w:val="18"/>
          <w:szCs w:val="18"/>
        </w:rPr>
      </w:pPr>
      <w:r w:rsidRPr="009C40D8">
        <w:rPr>
          <w:rFonts w:ascii="Arial" w:eastAsiaTheme="minorEastAsia" w:hAnsi="Arial" w:cs="Arial"/>
          <w:color w:val="0000FF"/>
          <w:sz w:val="18"/>
          <w:szCs w:val="18"/>
        </w:rPr>
        <w:t>First order faults</w:t>
      </w:r>
    </w:p>
    <w:p w14:paraId="6979C84B" w14:textId="77777777" w:rsidR="007F0F80" w:rsidRPr="009C40D8" w:rsidRDefault="007F0F80" w:rsidP="009C40D8">
      <w:pPr>
        <w:spacing w:line="240" w:lineRule="auto"/>
        <w:ind w:left="1701" w:hanging="567"/>
        <w:jc w:val="both"/>
        <w:rPr>
          <w:rFonts w:ascii="Arial" w:eastAsiaTheme="minorEastAsia" w:hAnsi="Arial" w:cs="Arial"/>
          <w:color w:val="0000FF"/>
          <w:sz w:val="18"/>
          <w:szCs w:val="18"/>
        </w:rPr>
      </w:pPr>
    </w:p>
    <w:p w14:paraId="0005E1C8" w14:textId="77777777" w:rsidR="007F0F80" w:rsidRPr="009C40D8" w:rsidRDefault="007F0F80" w:rsidP="009C40D8">
      <w:pPr>
        <w:pStyle w:val="ListParagraph"/>
        <w:numPr>
          <w:ilvl w:val="0"/>
          <w:numId w:val="29"/>
        </w:numPr>
        <w:spacing w:line="240" w:lineRule="auto"/>
        <w:ind w:left="1701" w:hanging="567"/>
        <w:jc w:val="both"/>
        <w:rPr>
          <w:rFonts w:ascii="Arial" w:eastAsiaTheme="minorEastAsia" w:hAnsi="Arial" w:cs="Arial"/>
          <w:color w:val="0000FF"/>
          <w:sz w:val="18"/>
          <w:szCs w:val="18"/>
        </w:rPr>
      </w:pPr>
      <w:r w:rsidRPr="009C40D8">
        <w:rPr>
          <w:rFonts w:ascii="Arial" w:eastAsiaTheme="minorEastAsia" w:hAnsi="Arial" w:cs="Arial"/>
          <w:color w:val="0000FF"/>
          <w:sz w:val="18"/>
          <w:szCs w:val="18"/>
        </w:rPr>
        <w:t>Both grids and faults are based on publicly available 2D &amp; 3D seismic data (</w:t>
      </w:r>
      <w:proofErr w:type="gramStart"/>
      <w:r w:rsidRPr="009C40D8">
        <w:rPr>
          <w:rFonts w:ascii="Arial" w:eastAsiaTheme="minorEastAsia" w:hAnsi="Arial" w:cs="Arial"/>
          <w:color w:val="0000FF"/>
          <w:sz w:val="18"/>
          <w:szCs w:val="18"/>
        </w:rPr>
        <w:t>i.e.</w:t>
      </w:r>
      <w:proofErr w:type="gramEnd"/>
      <w:r w:rsidRPr="009C40D8">
        <w:rPr>
          <w:rFonts w:ascii="Arial" w:eastAsiaTheme="minorEastAsia" w:hAnsi="Arial" w:cs="Arial"/>
          <w:color w:val="0000FF"/>
          <w:sz w:val="18"/>
          <w:szCs w:val="18"/>
        </w:rPr>
        <w:t xml:space="preserve"> the </w:t>
      </w:r>
      <w:proofErr w:type="spellStart"/>
      <w:r w:rsidRPr="009C40D8">
        <w:rPr>
          <w:rFonts w:ascii="Arial" w:eastAsiaTheme="minorEastAsia" w:hAnsi="Arial" w:cs="Arial"/>
          <w:color w:val="0000FF"/>
          <w:sz w:val="18"/>
          <w:szCs w:val="18"/>
        </w:rPr>
        <w:t>Megamerge</w:t>
      </w:r>
      <w:proofErr w:type="spellEnd"/>
      <w:r w:rsidRPr="009C40D8">
        <w:rPr>
          <w:rFonts w:ascii="Arial" w:eastAsiaTheme="minorEastAsia" w:hAnsi="Arial" w:cs="Arial"/>
          <w:color w:val="0000FF"/>
          <w:sz w:val="18"/>
          <w:szCs w:val="18"/>
        </w:rPr>
        <w:t xml:space="preserve"> and 2D lines which can be accessed on the NDR)</w:t>
      </w:r>
    </w:p>
    <w:p w14:paraId="7CB364C8" w14:textId="77777777" w:rsidR="007F0F80" w:rsidRPr="009C40D8" w:rsidRDefault="007F0F80" w:rsidP="009C40D8">
      <w:pPr>
        <w:spacing w:line="240" w:lineRule="auto"/>
        <w:ind w:left="1701" w:hanging="567"/>
        <w:jc w:val="both"/>
        <w:rPr>
          <w:rFonts w:ascii="Arial" w:eastAsiaTheme="minorEastAsia" w:hAnsi="Arial" w:cs="Arial"/>
          <w:color w:val="0000FF"/>
          <w:sz w:val="18"/>
          <w:szCs w:val="18"/>
        </w:rPr>
      </w:pPr>
    </w:p>
    <w:p w14:paraId="092E5688" w14:textId="77777777" w:rsidR="007F0F80" w:rsidRPr="009C40D8" w:rsidRDefault="007F0F80" w:rsidP="009C40D8">
      <w:pPr>
        <w:pStyle w:val="ListParagraph"/>
        <w:numPr>
          <w:ilvl w:val="0"/>
          <w:numId w:val="29"/>
        </w:numPr>
        <w:spacing w:line="240" w:lineRule="auto"/>
        <w:ind w:left="1701" w:hanging="567"/>
        <w:jc w:val="both"/>
        <w:rPr>
          <w:rFonts w:ascii="Arial" w:eastAsiaTheme="minorEastAsia" w:hAnsi="Arial" w:cs="Arial"/>
          <w:color w:val="0000FF"/>
          <w:sz w:val="18"/>
          <w:szCs w:val="18"/>
        </w:rPr>
      </w:pPr>
      <w:r w:rsidRPr="009C40D8">
        <w:rPr>
          <w:rFonts w:ascii="Arial" w:eastAsiaTheme="minorEastAsia" w:hAnsi="Arial" w:cs="Arial"/>
          <w:color w:val="0000FF"/>
          <w:sz w:val="18"/>
          <w:szCs w:val="18"/>
        </w:rPr>
        <w:t xml:space="preserve">Well data: pressure, porosities, </w:t>
      </w:r>
      <w:proofErr w:type="gramStart"/>
      <w:r w:rsidRPr="009C40D8">
        <w:rPr>
          <w:rFonts w:ascii="Arial" w:eastAsiaTheme="minorEastAsia" w:hAnsi="Arial" w:cs="Arial"/>
          <w:color w:val="0000FF"/>
          <w:sz w:val="18"/>
          <w:szCs w:val="18"/>
        </w:rPr>
        <w:t>permeabilities</w:t>
      </w:r>
      <w:proofErr w:type="gramEnd"/>
    </w:p>
    <w:p w14:paraId="51BA42D9" w14:textId="77777777" w:rsidR="007F0F80" w:rsidRPr="009C40D8" w:rsidRDefault="007F0F80" w:rsidP="009C40D8">
      <w:pPr>
        <w:spacing w:line="240" w:lineRule="auto"/>
        <w:ind w:left="1701" w:hanging="567"/>
        <w:jc w:val="both"/>
        <w:rPr>
          <w:rFonts w:ascii="Arial" w:eastAsiaTheme="minorEastAsia" w:hAnsi="Arial" w:cs="Arial"/>
          <w:color w:val="auto"/>
          <w:sz w:val="18"/>
          <w:szCs w:val="18"/>
        </w:rPr>
      </w:pPr>
    </w:p>
    <w:p w14:paraId="71A35572" w14:textId="77777777" w:rsidR="007F0F80" w:rsidRPr="009C40D8" w:rsidRDefault="007F0F80" w:rsidP="009C40D8">
      <w:pPr>
        <w:pStyle w:val="ListParagraph"/>
        <w:numPr>
          <w:ilvl w:val="0"/>
          <w:numId w:val="29"/>
        </w:numPr>
        <w:spacing w:line="240" w:lineRule="auto"/>
        <w:ind w:left="1701" w:hanging="567"/>
        <w:jc w:val="both"/>
        <w:rPr>
          <w:rFonts w:ascii="Arial" w:eastAsiaTheme="minorEastAsia" w:hAnsi="Arial" w:cs="Arial"/>
          <w:color w:val="0000FF"/>
          <w:sz w:val="18"/>
          <w:szCs w:val="18"/>
        </w:rPr>
      </w:pPr>
      <w:r w:rsidRPr="009C40D8">
        <w:rPr>
          <w:rFonts w:ascii="Arial" w:eastAsiaTheme="minorEastAsia" w:hAnsi="Arial" w:cs="Arial"/>
          <w:color w:val="0000FF"/>
          <w:sz w:val="18"/>
          <w:szCs w:val="18"/>
        </w:rPr>
        <w:t>Other data may need to be compiled during the project.</w:t>
      </w:r>
    </w:p>
    <w:p w14:paraId="2211F5B8" w14:textId="77777777" w:rsidR="007F0F80" w:rsidRPr="009C40D8" w:rsidRDefault="007F0F80" w:rsidP="009C40D8">
      <w:pPr>
        <w:spacing w:line="240" w:lineRule="auto"/>
        <w:jc w:val="both"/>
        <w:rPr>
          <w:rFonts w:ascii="Arial" w:eastAsiaTheme="minorEastAsia" w:hAnsi="Arial" w:cs="Arial"/>
          <w:color w:val="000000"/>
          <w:sz w:val="18"/>
          <w:szCs w:val="18"/>
        </w:rPr>
      </w:pPr>
    </w:p>
    <w:p w14:paraId="260C5EB3" w14:textId="77777777" w:rsidR="007F0F80" w:rsidRPr="009C40D8" w:rsidRDefault="007F0F80" w:rsidP="009C40D8">
      <w:pPr>
        <w:pStyle w:val="ListParagraph"/>
        <w:numPr>
          <w:ilvl w:val="0"/>
          <w:numId w:val="27"/>
        </w:numPr>
        <w:spacing w:line="240" w:lineRule="auto"/>
        <w:ind w:left="567" w:hanging="567"/>
        <w:jc w:val="both"/>
        <w:rPr>
          <w:rFonts w:ascii="Arial" w:eastAsiaTheme="minorEastAsia" w:hAnsi="Arial" w:cs="Arial"/>
          <w:color w:val="000000" w:themeColor="text1"/>
          <w:sz w:val="18"/>
          <w:szCs w:val="18"/>
        </w:rPr>
      </w:pPr>
      <w:r w:rsidRPr="009C40D8">
        <w:rPr>
          <w:rFonts w:ascii="Arial" w:eastAsiaTheme="minorEastAsia" w:hAnsi="Arial" w:cs="Arial"/>
          <w:color w:val="000000" w:themeColor="text1"/>
          <w:sz w:val="18"/>
          <w:szCs w:val="18"/>
        </w:rPr>
        <w:t xml:space="preserve">Would the study look at the just the currently </w:t>
      </w:r>
      <w:proofErr w:type="spellStart"/>
      <w:r w:rsidRPr="009C40D8">
        <w:rPr>
          <w:rFonts w:ascii="Arial" w:eastAsiaTheme="minorEastAsia" w:hAnsi="Arial" w:cs="Arial"/>
          <w:color w:val="000000" w:themeColor="text1"/>
          <w:sz w:val="18"/>
          <w:szCs w:val="18"/>
        </w:rPr>
        <w:t>licenced</w:t>
      </w:r>
      <w:proofErr w:type="spellEnd"/>
      <w:r w:rsidRPr="009C40D8">
        <w:rPr>
          <w:rFonts w:ascii="Arial" w:eastAsiaTheme="minorEastAsia" w:hAnsi="Arial" w:cs="Arial"/>
          <w:color w:val="000000" w:themeColor="text1"/>
          <w:sz w:val="18"/>
          <w:szCs w:val="18"/>
        </w:rPr>
        <w:t xml:space="preserve"> areas, the regional Bunter area of the UKSNS or all areas currently described in CO2Store as having potential Bunter storage?</w:t>
      </w:r>
    </w:p>
    <w:p w14:paraId="4399BE1D" w14:textId="77777777" w:rsidR="007F0F80" w:rsidRPr="009C40D8" w:rsidRDefault="007F0F80" w:rsidP="009C40D8">
      <w:pPr>
        <w:pStyle w:val="ListParagraph"/>
        <w:numPr>
          <w:ilvl w:val="0"/>
          <w:numId w:val="28"/>
        </w:numPr>
        <w:spacing w:line="240" w:lineRule="auto"/>
        <w:ind w:left="1134" w:hanging="567"/>
        <w:jc w:val="both"/>
        <w:rPr>
          <w:rFonts w:ascii="Arial" w:eastAsiaTheme="minorEastAsia" w:hAnsi="Arial" w:cs="Arial"/>
          <w:color w:val="0000FF"/>
          <w:sz w:val="18"/>
          <w:szCs w:val="18"/>
        </w:rPr>
      </w:pPr>
      <w:r w:rsidRPr="009C40D8">
        <w:rPr>
          <w:rFonts w:ascii="Arial" w:eastAsiaTheme="minorEastAsia" w:hAnsi="Arial" w:cs="Arial"/>
          <w:color w:val="0000FF"/>
          <w:sz w:val="18"/>
          <w:szCs w:val="18"/>
        </w:rPr>
        <w:t xml:space="preserve">The AOI should cover the full extent of the Bunter aquifer that is hydraulically connected to the UK sector. This should include offshore and into non-UK waters as far as necessary to capture the boundaries of the pressure connected system. This will therefore include the </w:t>
      </w:r>
      <w:proofErr w:type="spellStart"/>
      <w:r w:rsidRPr="009C40D8">
        <w:rPr>
          <w:rFonts w:ascii="Arial" w:eastAsiaTheme="minorEastAsia" w:hAnsi="Arial" w:cs="Arial"/>
          <w:color w:val="0000FF"/>
          <w:sz w:val="18"/>
          <w:szCs w:val="18"/>
        </w:rPr>
        <w:t>licenced</w:t>
      </w:r>
      <w:proofErr w:type="spellEnd"/>
      <w:r w:rsidRPr="009C40D8">
        <w:rPr>
          <w:rFonts w:ascii="Arial" w:eastAsiaTheme="minorEastAsia" w:hAnsi="Arial" w:cs="Arial"/>
          <w:color w:val="0000FF"/>
          <w:sz w:val="18"/>
          <w:szCs w:val="18"/>
        </w:rPr>
        <w:t xml:space="preserve"> areas and the extent of the Bunter Sandstone Fm in the Southern North Sea, south of the Mid-North Sea High and North of the London-Brabant Massif.</w:t>
      </w:r>
    </w:p>
    <w:p w14:paraId="5542A4FD" w14:textId="77777777" w:rsidR="008860E7" w:rsidRPr="009C40D8" w:rsidRDefault="008860E7" w:rsidP="009C40D8">
      <w:pPr>
        <w:spacing w:line="240" w:lineRule="auto"/>
        <w:jc w:val="both"/>
        <w:rPr>
          <w:rFonts w:ascii="Arial" w:hAnsi="Arial" w:cs="Arial"/>
          <w:color w:val="0014DC" w:themeColor="accent1"/>
          <w:sz w:val="18"/>
          <w:szCs w:val="18"/>
        </w:rPr>
      </w:pPr>
    </w:p>
    <w:p w14:paraId="5FA2990C" w14:textId="7BD65532" w:rsidR="007F0F80" w:rsidRPr="009C40D8" w:rsidRDefault="007F0F80" w:rsidP="009C40D8">
      <w:pPr>
        <w:spacing w:line="240" w:lineRule="auto"/>
        <w:rPr>
          <w:rFonts w:ascii="Arial" w:hAnsi="Arial" w:cs="Arial"/>
          <w:color w:val="0014DC" w:themeColor="accent1"/>
          <w:sz w:val="18"/>
          <w:szCs w:val="18"/>
        </w:rPr>
      </w:pPr>
      <w:r w:rsidRPr="009C40D8">
        <w:rPr>
          <w:rFonts w:ascii="Arial" w:hAnsi="Arial" w:cs="Arial"/>
          <w:color w:val="0014DC" w:themeColor="accent1"/>
          <w:sz w:val="18"/>
          <w:szCs w:val="18"/>
        </w:rPr>
        <w:br w:type="page"/>
      </w:r>
    </w:p>
    <w:p w14:paraId="176F33A2" w14:textId="77777777" w:rsidR="007F0F80" w:rsidRPr="009C40D8" w:rsidRDefault="007F0F80" w:rsidP="009C40D8">
      <w:pPr>
        <w:spacing w:line="240" w:lineRule="auto"/>
        <w:ind w:left="2160" w:hanging="2160"/>
        <w:jc w:val="both"/>
        <w:rPr>
          <w:rFonts w:ascii="Arial" w:hAnsi="Arial" w:cs="Arial"/>
          <w:color w:val="000000" w:themeColor="text1"/>
          <w:sz w:val="18"/>
          <w:szCs w:val="18"/>
          <w:lang w:val="en-GB"/>
        </w:rPr>
      </w:pPr>
      <w:r w:rsidRPr="009C40D8">
        <w:rPr>
          <w:rFonts w:ascii="Arial" w:hAnsi="Arial" w:cs="Arial"/>
          <w:color w:val="000000" w:themeColor="text1"/>
          <w:sz w:val="18"/>
          <w:szCs w:val="18"/>
        </w:rPr>
        <w:lastRenderedPageBreak/>
        <w:t>Tender Name:</w:t>
      </w:r>
      <w:r w:rsidRPr="009C40D8">
        <w:rPr>
          <w:rFonts w:ascii="Arial" w:hAnsi="Arial" w:cs="Arial"/>
          <w:color w:val="000000" w:themeColor="text1"/>
          <w:sz w:val="18"/>
          <w:szCs w:val="18"/>
        </w:rPr>
        <w:tab/>
        <w:t>Modelling the impact of geological heterogeneity on pressure connectivity in the Bunter Sandstone Fm in response to sustained CO2 injection.</w:t>
      </w:r>
    </w:p>
    <w:p w14:paraId="201C8021" w14:textId="77777777" w:rsidR="007F0F80" w:rsidRPr="009C40D8" w:rsidRDefault="007F0F80" w:rsidP="009C40D8">
      <w:pPr>
        <w:spacing w:line="240" w:lineRule="auto"/>
        <w:jc w:val="both"/>
        <w:rPr>
          <w:rFonts w:ascii="Arial" w:hAnsi="Arial" w:cs="Arial"/>
          <w:color w:val="000000" w:themeColor="text1"/>
          <w:sz w:val="18"/>
          <w:szCs w:val="18"/>
        </w:rPr>
      </w:pPr>
      <w:r w:rsidRPr="009C40D8">
        <w:rPr>
          <w:rFonts w:ascii="Arial" w:hAnsi="Arial" w:cs="Arial"/>
          <w:color w:val="000000" w:themeColor="text1"/>
          <w:sz w:val="18"/>
          <w:szCs w:val="18"/>
        </w:rPr>
        <w:t>Tender Reference:</w:t>
      </w:r>
      <w:r w:rsidRPr="009C40D8">
        <w:rPr>
          <w:rFonts w:ascii="Arial" w:hAnsi="Arial" w:cs="Arial"/>
          <w:color w:val="000000" w:themeColor="text1"/>
          <w:sz w:val="18"/>
          <w:szCs w:val="18"/>
        </w:rPr>
        <w:tab/>
        <w:t>TRN493-11-2023</w:t>
      </w:r>
    </w:p>
    <w:p w14:paraId="1A1545D7" w14:textId="77777777" w:rsidR="007F0F80" w:rsidRPr="009C40D8" w:rsidRDefault="007F0F80" w:rsidP="009C40D8">
      <w:pPr>
        <w:spacing w:line="240" w:lineRule="auto"/>
        <w:jc w:val="both"/>
        <w:rPr>
          <w:rFonts w:ascii="Arial" w:hAnsi="Arial" w:cs="Arial"/>
          <w:color w:val="auto"/>
          <w:sz w:val="18"/>
          <w:szCs w:val="18"/>
        </w:rPr>
      </w:pPr>
    </w:p>
    <w:p w14:paraId="3D24FD7B" w14:textId="77777777" w:rsidR="007F0F80" w:rsidRPr="009C40D8" w:rsidRDefault="007F0F80" w:rsidP="009C40D8">
      <w:pPr>
        <w:spacing w:line="240" w:lineRule="auto"/>
        <w:jc w:val="both"/>
        <w:rPr>
          <w:rFonts w:ascii="Arial" w:hAnsi="Arial" w:cs="Arial"/>
          <w:sz w:val="18"/>
          <w:szCs w:val="18"/>
        </w:rPr>
      </w:pPr>
    </w:p>
    <w:p w14:paraId="4F1D3040" w14:textId="77777777" w:rsidR="007F0F80" w:rsidRPr="009C40D8" w:rsidRDefault="007F0F80" w:rsidP="009C40D8">
      <w:pPr>
        <w:spacing w:line="240" w:lineRule="auto"/>
        <w:jc w:val="both"/>
        <w:rPr>
          <w:rFonts w:ascii="Arial" w:hAnsi="Arial" w:cs="Arial"/>
          <w:sz w:val="18"/>
          <w:szCs w:val="18"/>
        </w:rPr>
      </w:pPr>
      <w:r w:rsidRPr="009C40D8">
        <w:rPr>
          <w:rFonts w:ascii="Arial" w:hAnsi="Arial" w:cs="Arial"/>
          <w:sz w:val="18"/>
          <w:szCs w:val="18"/>
        </w:rPr>
        <w:t>Can you clarify what data will be made available to the successful tenderer please?  Will at least the following be made available?</w:t>
      </w:r>
    </w:p>
    <w:p w14:paraId="2DD0D58D" w14:textId="77777777" w:rsidR="007F0F80" w:rsidRPr="009C40D8" w:rsidRDefault="007F0F80" w:rsidP="009C40D8">
      <w:pPr>
        <w:spacing w:line="240" w:lineRule="auto"/>
        <w:jc w:val="both"/>
        <w:rPr>
          <w:rFonts w:ascii="Arial" w:hAnsi="Arial" w:cs="Arial"/>
          <w:sz w:val="18"/>
          <w:szCs w:val="18"/>
        </w:rPr>
      </w:pPr>
    </w:p>
    <w:p w14:paraId="3F9D54F2" w14:textId="77777777" w:rsidR="007F0F80" w:rsidRPr="009C40D8" w:rsidRDefault="007F0F80" w:rsidP="009C40D8">
      <w:pPr>
        <w:pStyle w:val="ListParagraph"/>
        <w:numPr>
          <w:ilvl w:val="0"/>
          <w:numId w:val="30"/>
        </w:numPr>
        <w:spacing w:line="240" w:lineRule="auto"/>
        <w:ind w:left="567" w:hanging="567"/>
        <w:jc w:val="both"/>
        <w:rPr>
          <w:rFonts w:ascii="Arial" w:hAnsi="Arial" w:cs="Arial"/>
          <w:sz w:val="18"/>
          <w:szCs w:val="18"/>
        </w:rPr>
      </w:pPr>
      <w:r w:rsidRPr="009C40D8">
        <w:rPr>
          <w:rFonts w:ascii="Arial" w:hAnsi="Arial" w:cs="Arial"/>
          <w:sz w:val="18"/>
          <w:szCs w:val="18"/>
        </w:rPr>
        <w:t>Well log data (LAS)</w:t>
      </w:r>
    </w:p>
    <w:p w14:paraId="11D08FC6" w14:textId="77777777" w:rsidR="007F0F80" w:rsidRPr="009C40D8" w:rsidRDefault="007F0F80" w:rsidP="009C40D8">
      <w:pPr>
        <w:pStyle w:val="ListParagraph"/>
        <w:numPr>
          <w:ilvl w:val="0"/>
          <w:numId w:val="30"/>
        </w:numPr>
        <w:spacing w:line="240" w:lineRule="auto"/>
        <w:ind w:left="567" w:hanging="567"/>
        <w:jc w:val="both"/>
        <w:rPr>
          <w:rFonts w:ascii="Arial" w:hAnsi="Arial" w:cs="Arial"/>
          <w:sz w:val="18"/>
          <w:szCs w:val="18"/>
        </w:rPr>
      </w:pPr>
      <w:r w:rsidRPr="009C40D8">
        <w:rPr>
          <w:rFonts w:ascii="Arial" w:hAnsi="Arial" w:cs="Arial"/>
          <w:sz w:val="18"/>
          <w:szCs w:val="18"/>
        </w:rPr>
        <w:t>Core data (LAS/ASCII/SCAL reports)</w:t>
      </w:r>
    </w:p>
    <w:p w14:paraId="092859D4" w14:textId="77777777" w:rsidR="007F0F80" w:rsidRPr="009C40D8" w:rsidRDefault="007F0F80" w:rsidP="009C40D8">
      <w:pPr>
        <w:pStyle w:val="ListParagraph"/>
        <w:numPr>
          <w:ilvl w:val="0"/>
          <w:numId w:val="30"/>
        </w:numPr>
        <w:spacing w:line="240" w:lineRule="auto"/>
        <w:ind w:left="567" w:hanging="567"/>
        <w:jc w:val="both"/>
        <w:rPr>
          <w:rFonts w:ascii="Arial" w:hAnsi="Arial" w:cs="Arial"/>
          <w:sz w:val="18"/>
          <w:szCs w:val="18"/>
        </w:rPr>
      </w:pPr>
      <w:r w:rsidRPr="009C40D8">
        <w:rPr>
          <w:rFonts w:ascii="Arial" w:hAnsi="Arial" w:cs="Arial"/>
          <w:sz w:val="18"/>
          <w:szCs w:val="18"/>
        </w:rPr>
        <w:t>Geological Reports (PDF)</w:t>
      </w:r>
    </w:p>
    <w:p w14:paraId="6C0AC4A6" w14:textId="77777777" w:rsidR="007F0F80" w:rsidRPr="009C40D8" w:rsidRDefault="007F0F80" w:rsidP="009C40D8">
      <w:pPr>
        <w:pStyle w:val="ListParagraph"/>
        <w:numPr>
          <w:ilvl w:val="0"/>
          <w:numId w:val="30"/>
        </w:numPr>
        <w:spacing w:line="240" w:lineRule="auto"/>
        <w:ind w:left="567" w:hanging="567"/>
        <w:jc w:val="both"/>
        <w:rPr>
          <w:rFonts w:ascii="Arial" w:hAnsi="Arial" w:cs="Arial"/>
          <w:sz w:val="18"/>
          <w:szCs w:val="18"/>
        </w:rPr>
      </w:pPr>
      <w:r w:rsidRPr="009C40D8">
        <w:rPr>
          <w:rFonts w:ascii="Arial" w:hAnsi="Arial" w:cs="Arial"/>
          <w:sz w:val="18"/>
          <w:szCs w:val="18"/>
        </w:rPr>
        <w:t>Surfaces, Faults &amp; maybe Seismic data (in a Petrel model)</w:t>
      </w:r>
    </w:p>
    <w:p w14:paraId="7426FBB4" w14:textId="77777777" w:rsidR="007F0F80" w:rsidRPr="009C40D8" w:rsidRDefault="007F0F80" w:rsidP="009C40D8">
      <w:pPr>
        <w:pStyle w:val="ListParagraph"/>
        <w:numPr>
          <w:ilvl w:val="0"/>
          <w:numId w:val="30"/>
        </w:numPr>
        <w:spacing w:line="240" w:lineRule="auto"/>
        <w:ind w:left="567" w:hanging="567"/>
        <w:jc w:val="both"/>
        <w:rPr>
          <w:rFonts w:ascii="Arial" w:hAnsi="Arial" w:cs="Arial"/>
          <w:sz w:val="18"/>
          <w:szCs w:val="18"/>
        </w:rPr>
      </w:pPr>
      <w:r w:rsidRPr="009C40D8">
        <w:rPr>
          <w:rFonts w:ascii="Arial" w:hAnsi="Arial" w:cs="Arial"/>
          <w:sz w:val="18"/>
          <w:szCs w:val="18"/>
        </w:rPr>
        <w:t>Pressure Data/Well test, RE data</w:t>
      </w:r>
    </w:p>
    <w:p w14:paraId="16931BB5" w14:textId="77777777" w:rsidR="007F0F80" w:rsidRPr="009C40D8" w:rsidRDefault="007F0F80" w:rsidP="009C40D8">
      <w:pPr>
        <w:spacing w:line="240" w:lineRule="auto"/>
        <w:jc w:val="both"/>
        <w:rPr>
          <w:rFonts w:ascii="Arial" w:hAnsi="Arial" w:cs="Arial"/>
          <w:sz w:val="18"/>
          <w:szCs w:val="18"/>
        </w:rPr>
      </w:pPr>
    </w:p>
    <w:p w14:paraId="249AB736" w14:textId="77777777" w:rsidR="007F0F80" w:rsidRPr="009C40D8" w:rsidRDefault="007F0F80" w:rsidP="009C40D8">
      <w:pPr>
        <w:spacing w:line="240" w:lineRule="auto"/>
        <w:jc w:val="both"/>
        <w:rPr>
          <w:rFonts w:ascii="Arial" w:hAnsi="Arial" w:cs="Arial"/>
          <w:sz w:val="18"/>
          <w:szCs w:val="18"/>
        </w:rPr>
      </w:pPr>
      <w:r w:rsidRPr="009C40D8">
        <w:rPr>
          <w:rFonts w:ascii="Arial" w:hAnsi="Arial" w:cs="Arial"/>
          <w:sz w:val="18"/>
          <w:szCs w:val="18"/>
        </w:rPr>
        <w:t>And what other data/information will be made available?</w:t>
      </w:r>
    </w:p>
    <w:p w14:paraId="5E735EE5" w14:textId="77777777" w:rsidR="007F0F80" w:rsidRPr="009C40D8" w:rsidRDefault="007F0F80" w:rsidP="009C40D8">
      <w:pPr>
        <w:spacing w:line="240" w:lineRule="auto"/>
        <w:jc w:val="both"/>
        <w:rPr>
          <w:rFonts w:ascii="Arial" w:hAnsi="Arial" w:cs="Arial"/>
          <w:sz w:val="18"/>
          <w:szCs w:val="18"/>
        </w:rPr>
      </w:pPr>
    </w:p>
    <w:p w14:paraId="0B0C4D96" w14:textId="77777777" w:rsidR="007F0F80" w:rsidRPr="009C40D8" w:rsidRDefault="007F0F80" w:rsidP="009C40D8">
      <w:pPr>
        <w:spacing w:line="240" w:lineRule="auto"/>
        <w:jc w:val="both"/>
        <w:rPr>
          <w:rFonts w:ascii="Arial" w:hAnsi="Arial" w:cs="Arial"/>
          <w:sz w:val="18"/>
          <w:szCs w:val="18"/>
        </w:rPr>
      </w:pPr>
    </w:p>
    <w:p w14:paraId="72093786" w14:textId="77777777" w:rsidR="007F0F80" w:rsidRPr="009C40D8" w:rsidRDefault="007F0F80" w:rsidP="009C40D8">
      <w:pPr>
        <w:spacing w:line="240" w:lineRule="auto"/>
        <w:jc w:val="both"/>
        <w:rPr>
          <w:rFonts w:ascii="Arial" w:hAnsi="Arial" w:cs="Arial"/>
          <w:color w:val="0000FF"/>
          <w:sz w:val="18"/>
          <w:szCs w:val="18"/>
        </w:rPr>
      </w:pPr>
      <w:r w:rsidRPr="009C40D8">
        <w:rPr>
          <w:rStyle w:val="eop"/>
          <w:rFonts w:ascii="Arial" w:hAnsi="Arial" w:cs="Arial"/>
          <w:color w:val="0000FF"/>
          <w:sz w:val="18"/>
          <w:szCs w:val="18"/>
          <w:shd w:val="clear" w:color="auto" w:fill="FFFFFF"/>
        </w:rPr>
        <w:t>The NSTA will provide as a minimum:</w:t>
      </w:r>
    </w:p>
    <w:p w14:paraId="66A40D2F" w14:textId="77777777" w:rsidR="007F0F80" w:rsidRPr="009C40D8" w:rsidRDefault="007F0F80" w:rsidP="009C40D8">
      <w:pPr>
        <w:pStyle w:val="ListParagraph"/>
        <w:numPr>
          <w:ilvl w:val="0"/>
          <w:numId w:val="24"/>
        </w:numPr>
        <w:spacing w:line="240" w:lineRule="auto"/>
        <w:ind w:left="567" w:hanging="567"/>
        <w:jc w:val="both"/>
        <w:rPr>
          <w:rFonts w:ascii="Arial" w:hAnsi="Arial" w:cs="Arial"/>
          <w:color w:val="0000FF"/>
          <w:sz w:val="18"/>
          <w:szCs w:val="18"/>
        </w:rPr>
      </w:pPr>
      <w:r w:rsidRPr="009C40D8">
        <w:rPr>
          <w:rFonts w:ascii="Arial" w:hAnsi="Arial" w:cs="Arial"/>
          <w:color w:val="0000FF"/>
          <w:sz w:val="18"/>
          <w:szCs w:val="18"/>
        </w:rPr>
        <w:t xml:space="preserve">Regional depth grids will be provided by NSTA as follows (these cover the UKCS only): Seabed, Top Balder, Base Paleocene, Base Upper Cretaceous, Base Lower Cretaceous, Base Upper Jurassic, Base Middle Jurassic, Base Lower Jurassic, Base Triassic, Base </w:t>
      </w:r>
      <w:proofErr w:type="spellStart"/>
      <w:r w:rsidRPr="009C40D8">
        <w:rPr>
          <w:rFonts w:ascii="Arial" w:hAnsi="Arial" w:cs="Arial"/>
          <w:color w:val="0000FF"/>
          <w:sz w:val="18"/>
          <w:szCs w:val="18"/>
        </w:rPr>
        <w:t>Rotliegend</w:t>
      </w:r>
      <w:proofErr w:type="spellEnd"/>
      <w:r w:rsidRPr="009C40D8">
        <w:rPr>
          <w:rFonts w:ascii="Arial" w:hAnsi="Arial" w:cs="Arial"/>
          <w:color w:val="0000FF"/>
          <w:sz w:val="18"/>
          <w:szCs w:val="18"/>
        </w:rPr>
        <w:t>, Base Zechstein.</w:t>
      </w:r>
    </w:p>
    <w:p w14:paraId="3E9AA781" w14:textId="77777777" w:rsidR="007F0F80" w:rsidRPr="009C40D8" w:rsidRDefault="007F0F80" w:rsidP="009C40D8">
      <w:pPr>
        <w:spacing w:line="240" w:lineRule="auto"/>
        <w:ind w:left="567" w:hanging="567"/>
        <w:jc w:val="both"/>
        <w:rPr>
          <w:rFonts w:ascii="Arial" w:hAnsi="Arial" w:cs="Arial"/>
          <w:color w:val="0000FF"/>
          <w:sz w:val="18"/>
          <w:szCs w:val="18"/>
        </w:rPr>
      </w:pPr>
    </w:p>
    <w:p w14:paraId="4E18DB20" w14:textId="77777777" w:rsidR="007F0F80" w:rsidRPr="009C40D8" w:rsidRDefault="007F0F80" w:rsidP="009C40D8">
      <w:pPr>
        <w:pStyle w:val="ListParagraph"/>
        <w:numPr>
          <w:ilvl w:val="0"/>
          <w:numId w:val="24"/>
        </w:numPr>
        <w:spacing w:line="240" w:lineRule="auto"/>
        <w:ind w:left="567" w:hanging="567"/>
        <w:jc w:val="both"/>
        <w:rPr>
          <w:rFonts w:ascii="Arial" w:hAnsi="Arial" w:cs="Arial"/>
          <w:color w:val="0000FF"/>
          <w:sz w:val="18"/>
          <w:szCs w:val="18"/>
        </w:rPr>
      </w:pPr>
      <w:r w:rsidRPr="009C40D8">
        <w:rPr>
          <w:rFonts w:ascii="Arial" w:hAnsi="Arial" w:cs="Arial"/>
          <w:color w:val="0000FF"/>
          <w:sz w:val="18"/>
          <w:szCs w:val="18"/>
        </w:rPr>
        <w:t>First order faults.</w:t>
      </w:r>
    </w:p>
    <w:p w14:paraId="2A9B3D9B" w14:textId="77777777" w:rsidR="007F0F80" w:rsidRPr="009C40D8" w:rsidRDefault="007F0F80" w:rsidP="009C40D8">
      <w:pPr>
        <w:spacing w:line="240" w:lineRule="auto"/>
        <w:ind w:left="567" w:hanging="567"/>
        <w:jc w:val="both"/>
        <w:rPr>
          <w:rFonts w:ascii="Arial" w:hAnsi="Arial" w:cs="Arial"/>
          <w:color w:val="0000FF"/>
          <w:sz w:val="18"/>
          <w:szCs w:val="18"/>
        </w:rPr>
      </w:pPr>
    </w:p>
    <w:p w14:paraId="20973B20" w14:textId="77777777" w:rsidR="007F0F80" w:rsidRPr="009C40D8" w:rsidRDefault="007F0F80" w:rsidP="009C40D8">
      <w:pPr>
        <w:pStyle w:val="ListParagraph"/>
        <w:numPr>
          <w:ilvl w:val="0"/>
          <w:numId w:val="24"/>
        </w:numPr>
        <w:spacing w:line="240" w:lineRule="auto"/>
        <w:ind w:left="567" w:hanging="567"/>
        <w:jc w:val="both"/>
        <w:rPr>
          <w:rFonts w:ascii="Arial" w:hAnsi="Arial" w:cs="Arial"/>
          <w:color w:val="0000FF"/>
          <w:sz w:val="18"/>
          <w:szCs w:val="18"/>
        </w:rPr>
      </w:pPr>
      <w:r w:rsidRPr="009C40D8">
        <w:rPr>
          <w:rFonts w:ascii="Arial" w:hAnsi="Arial" w:cs="Arial"/>
          <w:color w:val="0000FF"/>
          <w:sz w:val="18"/>
          <w:szCs w:val="18"/>
        </w:rPr>
        <w:t>Both grids and faults are based on publicly available 2D &amp; 3D seismic data (</w:t>
      </w:r>
      <w:proofErr w:type="gramStart"/>
      <w:r w:rsidRPr="009C40D8">
        <w:rPr>
          <w:rFonts w:ascii="Arial" w:hAnsi="Arial" w:cs="Arial"/>
          <w:color w:val="0000FF"/>
          <w:sz w:val="18"/>
          <w:szCs w:val="18"/>
        </w:rPr>
        <w:t>i.e.</w:t>
      </w:r>
      <w:proofErr w:type="gramEnd"/>
      <w:r w:rsidRPr="009C40D8">
        <w:rPr>
          <w:rFonts w:ascii="Arial" w:hAnsi="Arial" w:cs="Arial"/>
          <w:color w:val="0000FF"/>
          <w:sz w:val="18"/>
          <w:szCs w:val="18"/>
        </w:rPr>
        <w:t xml:space="preserve"> the </w:t>
      </w:r>
      <w:proofErr w:type="spellStart"/>
      <w:r w:rsidRPr="009C40D8">
        <w:rPr>
          <w:rFonts w:ascii="Arial" w:hAnsi="Arial" w:cs="Arial"/>
          <w:color w:val="0000FF"/>
          <w:sz w:val="18"/>
          <w:szCs w:val="18"/>
        </w:rPr>
        <w:t>Megamerge</w:t>
      </w:r>
      <w:proofErr w:type="spellEnd"/>
      <w:r w:rsidRPr="009C40D8">
        <w:rPr>
          <w:rFonts w:ascii="Arial" w:hAnsi="Arial" w:cs="Arial"/>
          <w:color w:val="0000FF"/>
          <w:sz w:val="18"/>
          <w:szCs w:val="18"/>
        </w:rPr>
        <w:t xml:space="preserve"> and 2D lines which can be accessed on the NDR).</w:t>
      </w:r>
    </w:p>
    <w:p w14:paraId="64C40FF7" w14:textId="77777777" w:rsidR="007F0F80" w:rsidRPr="009C40D8" w:rsidRDefault="007F0F80" w:rsidP="009C40D8">
      <w:pPr>
        <w:spacing w:line="240" w:lineRule="auto"/>
        <w:ind w:left="567" w:hanging="567"/>
        <w:jc w:val="both"/>
        <w:rPr>
          <w:rFonts w:ascii="Arial" w:hAnsi="Arial" w:cs="Arial"/>
          <w:color w:val="0000FF"/>
          <w:sz w:val="18"/>
          <w:szCs w:val="18"/>
        </w:rPr>
      </w:pPr>
    </w:p>
    <w:p w14:paraId="50A572A9" w14:textId="77777777" w:rsidR="007F0F80" w:rsidRPr="009C40D8" w:rsidRDefault="007F0F80" w:rsidP="009C40D8">
      <w:pPr>
        <w:pStyle w:val="ListParagraph"/>
        <w:numPr>
          <w:ilvl w:val="0"/>
          <w:numId w:val="24"/>
        </w:numPr>
        <w:spacing w:line="240" w:lineRule="auto"/>
        <w:ind w:left="567" w:hanging="567"/>
        <w:jc w:val="both"/>
        <w:rPr>
          <w:rFonts w:ascii="Arial" w:hAnsi="Arial" w:cs="Arial"/>
          <w:color w:val="0000FF"/>
          <w:sz w:val="18"/>
          <w:szCs w:val="18"/>
        </w:rPr>
      </w:pPr>
      <w:r w:rsidRPr="009C40D8">
        <w:rPr>
          <w:rFonts w:ascii="Arial" w:hAnsi="Arial" w:cs="Arial"/>
          <w:color w:val="0000FF"/>
          <w:sz w:val="18"/>
          <w:szCs w:val="18"/>
        </w:rPr>
        <w:t xml:space="preserve">Well data: porosities, permeabilities, </w:t>
      </w:r>
      <w:r w:rsidRPr="009C40D8">
        <w:rPr>
          <w:rFonts w:ascii="Arial" w:hAnsi="Arial" w:cs="Arial"/>
          <w:color w:val="0000FF"/>
          <w:sz w:val="18"/>
          <w:szCs w:val="18"/>
          <w:lang w:val="en-CA"/>
        </w:rPr>
        <w:t xml:space="preserve">pressure, salinity, </w:t>
      </w:r>
      <w:proofErr w:type="gramStart"/>
      <w:r w:rsidRPr="009C40D8">
        <w:rPr>
          <w:rFonts w:ascii="Arial" w:hAnsi="Arial" w:cs="Arial"/>
          <w:color w:val="0000FF"/>
          <w:sz w:val="18"/>
          <w:szCs w:val="18"/>
          <w:lang w:val="en-CA"/>
        </w:rPr>
        <w:t>temperature</w:t>
      </w:r>
      <w:proofErr w:type="gramEnd"/>
      <w:r w:rsidRPr="009C40D8">
        <w:rPr>
          <w:rFonts w:ascii="Arial" w:hAnsi="Arial" w:cs="Arial"/>
          <w:color w:val="0000FF"/>
          <w:sz w:val="18"/>
          <w:szCs w:val="18"/>
          <w:lang w:val="en-CA"/>
        </w:rPr>
        <w:t xml:space="preserve"> and conventional core analysis</w:t>
      </w:r>
      <w:r w:rsidRPr="009C40D8">
        <w:rPr>
          <w:rStyle w:val="normaltextrun"/>
          <w:rFonts w:ascii="Arial" w:hAnsi="Arial" w:cs="Arial"/>
          <w:color w:val="0000FF"/>
          <w:sz w:val="18"/>
          <w:szCs w:val="18"/>
          <w:shd w:val="clear" w:color="auto" w:fill="FFFFFF"/>
        </w:rPr>
        <w:t xml:space="preserve"> where possible or it can be sourced publicly. </w:t>
      </w:r>
      <w:r w:rsidRPr="009C40D8">
        <w:rPr>
          <w:rStyle w:val="eop"/>
          <w:rFonts w:ascii="Arial" w:hAnsi="Arial" w:cs="Arial"/>
          <w:color w:val="0000FF"/>
          <w:sz w:val="18"/>
          <w:szCs w:val="18"/>
          <w:shd w:val="clear" w:color="auto" w:fill="FFFFFF"/>
        </w:rPr>
        <w:t> The NSTA welcome the integration of additional data where recommended.</w:t>
      </w:r>
    </w:p>
    <w:p w14:paraId="762CA7DD" w14:textId="77777777" w:rsidR="007F0F80" w:rsidRPr="009C40D8" w:rsidRDefault="007F0F80" w:rsidP="009C40D8">
      <w:pPr>
        <w:spacing w:line="240" w:lineRule="auto"/>
        <w:jc w:val="both"/>
        <w:rPr>
          <w:rFonts w:ascii="Arial" w:hAnsi="Arial" w:cs="Arial"/>
          <w:color w:val="auto"/>
          <w:sz w:val="18"/>
          <w:szCs w:val="18"/>
        </w:rPr>
      </w:pPr>
    </w:p>
    <w:p w14:paraId="2A30CDC3" w14:textId="77777777" w:rsidR="007F0F80" w:rsidRPr="009C40D8" w:rsidRDefault="007F0F80" w:rsidP="009C40D8">
      <w:pPr>
        <w:pStyle w:val="paragraph"/>
        <w:spacing w:before="0" w:beforeAutospacing="0" w:after="0" w:afterAutospacing="0"/>
        <w:jc w:val="both"/>
        <w:textAlignment w:val="baseline"/>
        <w:rPr>
          <w:rFonts w:ascii="Arial" w:eastAsiaTheme="minorHAnsi" w:hAnsi="Arial" w:cs="Arial"/>
          <w:color w:val="0000FF"/>
          <w:sz w:val="18"/>
          <w:szCs w:val="18"/>
          <w:lang w:eastAsia="en-US"/>
        </w:rPr>
      </w:pPr>
      <w:r w:rsidRPr="009C40D8">
        <w:rPr>
          <w:rFonts w:ascii="Arial" w:eastAsiaTheme="minorHAnsi" w:hAnsi="Arial" w:cs="Arial"/>
          <w:color w:val="0000FF"/>
          <w:sz w:val="18"/>
          <w:szCs w:val="18"/>
          <w:lang w:eastAsia="en-US"/>
        </w:rPr>
        <w:t>The input data anticipated to be required are available from the NSTA (if needed) or can be sourced publicly. Where respondents identify data or information that can be supplied as part of a solution, the NSTA will take this into consideration (in line with the criteria included in the ITT) during our assessment.</w:t>
      </w:r>
    </w:p>
    <w:p w14:paraId="2D526AB6" w14:textId="77777777" w:rsidR="007F0F80" w:rsidRPr="009C40D8" w:rsidRDefault="007F0F80" w:rsidP="009C40D8">
      <w:pPr>
        <w:spacing w:line="240" w:lineRule="auto"/>
        <w:jc w:val="both"/>
        <w:rPr>
          <w:rFonts w:ascii="Arial" w:hAnsi="Arial" w:cs="Arial"/>
          <w:color w:val="auto"/>
          <w:sz w:val="18"/>
          <w:szCs w:val="18"/>
        </w:rPr>
      </w:pPr>
    </w:p>
    <w:p w14:paraId="4DD49CC9" w14:textId="77777777" w:rsidR="007F0F80" w:rsidRPr="009C40D8" w:rsidRDefault="007F0F80" w:rsidP="009C40D8">
      <w:pPr>
        <w:spacing w:line="240" w:lineRule="auto"/>
        <w:jc w:val="both"/>
        <w:rPr>
          <w:rFonts w:ascii="Arial" w:eastAsia="Times New Roman" w:hAnsi="Arial" w:cs="Arial"/>
          <w:color w:val="0000FF"/>
          <w:sz w:val="18"/>
          <w:szCs w:val="18"/>
        </w:rPr>
      </w:pPr>
      <w:r w:rsidRPr="009C40D8">
        <w:rPr>
          <w:rFonts w:ascii="Arial" w:eastAsia="Times New Roman" w:hAnsi="Arial" w:cs="Arial"/>
          <w:color w:val="0000FF"/>
          <w:sz w:val="18"/>
          <w:szCs w:val="18"/>
        </w:rPr>
        <w:t>The NSTA will be able to provide information from proprietary geological reports and will happily discuss publicly available published literature to focus on or integrate as part of the project.</w:t>
      </w:r>
    </w:p>
    <w:p w14:paraId="708FAE99" w14:textId="77777777" w:rsidR="007F0F80" w:rsidRPr="009C40D8" w:rsidRDefault="007F0F80" w:rsidP="009C40D8">
      <w:pPr>
        <w:spacing w:line="240" w:lineRule="auto"/>
        <w:jc w:val="both"/>
        <w:rPr>
          <w:rFonts w:ascii="Arial" w:hAnsi="Arial" w:cs="Arial"/>
          <w:color w:val="auto"/>
          <w:sz w:val="18"/>
          <w:szCs w:val="18"/>
        </w:rPr>
      </w:pPr>
    </w:p>
    <w:p w14:paraId="688F5852" w14:textId="02D71B51" w:rsidR="007F0F80" w:rsidRPr="009C40D8" w:rsidRDefault="007F0F80" w:rsidP="009C40D8">
      <w:pPr>
        <w:spacing w:line="240" w:lineRule="auto"/>
        <w:rPr>
          <w:rFonts w:ascii="Arial" w:hAnsi="Arial" w:cs="Arial"/>
          <w:color w:val="0014DC" w:themeColor="accent1"/>
          <w:sz w:val="18"/>
          <w:szCs w:val="18"/>
        </w:rPr>
      </w:pPr>
      <w:r w:rsidRPr="009C40D8">
        <w:rPr>
          <w:rFonts w:ascii="Arial" w:hAnsi="Arial" w:cs="Arial"/>
          <w:color w:val="0014DC" w:themeColor="accent1"/>
          <w:sz w:val="18"/>
          <w:szCs w:val="18"/>
        </w:rPr>
        <w:br w:type="page"/>
      </w:r>
    </w:p>
    <w:p w14:paraId="5E908167" w14:textId="77777777" w:rsidR="007F0F80" w:rsidRPr="009C40D8" w:rsidRDefault="007F0F80" w:rsidP="009C40D8">
      <w:pPr>
        <w:spacing w:line="240" w:lineRule="auto"/>
        <w:ind w:left="2160" w:hanging="2160"/>
        <w:jc w:val="both"/>
        <w:rPr>
          <w:rFonts w:ascii="Arial" w:hAnsi="Arial" w:cs="Arial"/>
          <w:color w:val="000000" w:themeColor="text1"/>
          <w:sz w:val="18"/>
          <w:szCs w:val="18"/>
          <w:lang w:val="en-GB"/>
        </w:rPr>
      </w:pPr>
      <w:r w:rsidRPr="009C40D8">
        <w:rPr>
          <w:rFonts w:ascii="Arial" w:hAnsi="Arial" w:cs="Arial"/>
          <w:color w:val="000000" w:themeColor="text1"/>
          <w:sz w:val="18"/>
          <w:szCs w:val="18"/>
        </w:rPr>
        <w:lastRenderedPageBreak/>
        <w:t>Tender Name:</w:t>
      </w:r>
      <w:r w:rsidRPr="009C40D8">
        <w:rPr>
          <w:rFonts w:ascii="Arial" w:hAnsi="Arial" w:cs="Arial"/>
          <w:color w:val="000000" w:themeColor="text1"/>
          <w:sz w:val="18"/>
          <w:szCs w:val="18"/>
        </w:rPr>
        <w:tab/>
        <w:t>Modelling the impact of geological heterogeneity on pressure connectivity in the Bunter Sandstone Fm in response to sustained CO2 injection.</w:t>
      </w:r>
    </w:p>
    <w:p w14:paraId="68C13DA2" w14:textId="77777777" w:rsidR="007F0F80" w:rsidRPr="009C40D8" w:rsidRDefault="007F0F80" w:rsidP="009C40D8">
      <w:pPr>
        <w:spacing w:line="240" w:lineRule="auto"/>
        <w:jc w:val="both"/>
        <w:rPr>
          <w:rFonts w:ascii="Arial" w:hAnsi="Arial" w:cs="Arial"/>
          <w:color w:val="000000" w:themeColor="text1"/>
          <w:sz w:val="18"/>
          <w:szCs w:val="18"/>
        </w:rPr>
      </w:pPr>
      <w:r w:rsidRPr="009C40D8">
        <w:rPr>
          <w:rFonts w:ascii="Arial" w:hAnsi="Arial" w:cs="Arial"/>
          <w:color w:val="000000" w:themeColor="text1"/>
          <w:sz w:val="18"/>
          <w:szCs w:val="18"/>
        </w:rPr>
        <w:t>Tender Reference:</w:t>
      </w:r>
      <w:r w:rsidRPr="009C40D8">
        <w:rPr>
          <w:rFonts w:ascii="Arial" w:hAnsi="Arial" w:cs="Arial"/>
          <w:color w:val="000000" w:themeColor="text1"/>
          <w:sz w:val="18"/>
          <w:szCs w:val="18"/>
        </w:rPr>
        <w:tab/>
        <w:t>TRN493-11-2023</w:t>
      </w:r>
    </w:p>
    <w:p w14:paraId="09AF93B6" w14:textId="77777777" w:rsidR="007F0F80" w:rsidRPr="009C40D8" w:rsidRDefault="007F0F80" w:rsidP="009C40D8">
      <w:pPr>
        <w:spacing w:line="240" w:lineRule="auto"/>
        <w:rPr>
          <w:rFonts w:ascii="Arial" w:hAnsi="Arial" w:cs="Arial"/>
          <w:color w:val="auto"/>
          <w:sz w:val="18"/>
          <w:szCs w:val="18"/>
        </w:rPr>
      </w:pPr>
    </w:p>
    <w:p w14:paraId="2FC262FE" w14:textId="77777777" w:rsidR="007F0F80" w:rsidRPr="009C40D8" w:rsidRDefault="007F0F80" w:rsidP="009C40D8">
      <w:pPr>
        <w:spacing w:line="240" w:lineRule="auto"/>
        <w:rPr>
          <w:rFonts w:ascii="Arial" w:hAnsi="Arial" w:cs="Arial"/>
          <w:sz w:val="18"/>
          <w:szCs w:val="18"/>
        </w:rPr>
      </w:pPr>
      <w:r w:rsidRPr="009C40D8">
        <w:rPr>
          <w:rFonts w:ascii="Arial" w:hAnsi="Arial" w:cs="Arial"/>
          <w:sz w:val="18"/>
          <w:szCs w:val="18"/>
        </w:rPr>
        <w:t>Please could you clarify whether there is any existing database held by the NSTA you anticipate being used or whether you anticipate any data base generation to be part of the project work.</w:t>
      </w:r>
    </w:p>
    <w:p w14:paraId="4F5C74C0" w14:textId="77777777" w:rsidR="007F0F80" w:rsidRPr="009C40D8" w:rsidRDefault="007F0F80" w:rsidP="009C40D8">
      <w:pPr>
        <w:spacing w:line="240" w:lineRule="auto"/>
        <w:rPr>
          <w:rFonts w:ascii="Arial" w:hAnsi="Arial" w:cs="Arial"/>
          <w:sz w:val="18"/>
          <w:szCs w:val="18"/>
        </w:rPr>
      </w:pPr>
    </w:p>
    <w:p w14:paraId="28F7D8B8" w14:textId="77777777" w:rsidR="007F0F80" w:rsidRPr="009C40D8" w:rsidRDefault="007F0F80" w:rsidP="009C40D8">
      <w:pPr>
        <w:spacing w:line="240" w:lineRule="auto"/>
        <w:rPr>
          <w:rStyle w:val="eop"/>
          <w:rFonts w:ascii="Arial" w:hAnsi="Arial" w:cs="Arial"/>
          <w:color w:val="0000FF"/>
          <w:sz w:val="18"/>
          <w:szCs w:val="18"/>
          <w:shd w:val="clear" w:color="auto" w:fill="FFFFFF"/>
        </w:rPr>
      </w:pPr>
      <w:r w:rsidRPr="009C40D8">
        <w:rPr>
          <w:rFonts w:ascii="Arial" w:hAnsi="Arial" w:cs="Arial"/>
          <w:color w:val="0000FF"/>
          <w:sz w:val="18"/>
          <w:szCs w:val="18"/>
        </w:rPr>
        <w:t>The NSTA will provide as much of the data as possible for the model build but</w:t>
      </w:r>
      <w:r w:rsidRPr="009C40D8">
        <w:rPr>
          <w:rStyle w:val="normaltextrun"/>
          <w:rFonts w:ascii="Arial" w:hAnsi="Arial" w:cs="Arial"/>
          <w:color w:val="0000FF"/>
          <w:sz w:val="18"/>
          <w:szCs w:val="18"/>
          <w:shd w:val="clear" w:color="auto" w:fill="FFFFFF"/>
        </w:rPr>
        <w:t xml:space="preserve"> would welcome integration of additional data types if recommended and available.  </w:t>
      </w:r>
      <w:r w:rsidRPr="009C40D8">
        <w:rPr>
          <w:rStyle w:val="eop"/>
          <w:rFonts w:ascii="Arial" w:hAnsi="Arial" w:cs="Arial"/>
          <w:color w:val="0000FF"/>
          <w:sz w:val="18"/>
          <w:szCs w:val="18"/>
          <w:shd w:val="clear" w:color="auto" w:fill="FFFFFF"/>
        </w:rPr>
        <w:t> </w:t>
      </w:r>
    </w:p>
    <w:p w14:paraId="4741E50F" w14:textId="77777777" w:rsidR="007F0F80" w:rsidRPr="009C40D8" w:rsidRDefault="007F0F80" w:rsidP="009C40D8">
      <w:pPr>
        <w:spacing w:line="240" w:lineRule="auto"/>
        <w:rPr>
          <w:rStyle w:val="eop"/>
          <w:rFonts w:ascii="Arial" w:hAnsi="Arial" w:cs="Arial"/>
          <w:color w:val="0000FF"/>
          <w:sz w:val="18"/>
          <w:szCs w:val="18"/>
          <w:shd w:val="clear" w:color="auto" w:fill="FFFFFF"/>
        </w:rPr>
      </w:pPr>
    </w:p>
    <w:p w14:paraId="45FD3E99" w14:textId="77777777" w:rsidR="007F0F80" w:rsidRPr="009C40D8" w:rsidRDefault="007F0F80" w:rsidP="009C40D8">
      <w:pPr>
        <w:spacing w:line="240" w:lineRule="auto"/>
        <w:rPr>
          <w:rFonts w:ascii="Arial" w:hAnsi="Arial" w:cs="Arial"/>
          <w:sz w:val="18"/>
          <w:szCs w:val="18"/>
        </w:rPr>
      </w:pPr>
      <w:r w:rsidRPr="009C40D8">
        <w:rPr>
          <w:rStyle w:val="eop"/>
          <w:rFonts w:ascii="Arial" w:hAnsi="Arial" w:cs="Arial"/>
          <w:color w:val="0000FF"/>
          <w:sz w:val="18"/>
          <w:szCs w:val="18"/>
          <w:shd w:val="clear" w:color="auto" w:fill="FFFFFF"/>
        </w:rPr>
        <w:t>The NSTA will provide as a minimum:</w:t>
      </w:r>
    </w:p>
    <w:p w14:paraId="1F575EBB" w14:textId="77777777" w:rsidR="007F0F80" w:rsidRPr="009C40D8" w:rsidRDefault="007F0F80" w:rsidP="009C40D8">
      <w:pPr>
        <w:spacing w:line="240" w:lineRule="auto"/>
        <w:rPr>
          <w:rFonts w:ascii="Arial" w:hAnsi="Arial" w:cs="Arial"/>
          <w:color w:val="0000FF"/>
          <w:sz w:val="18"/>
          <w:szCs w:val="18"/>
        </w:rPr>
      </w:pPr>
    </w:p>
    <w:p w14:paraId="75D9FC07" w14:textId="77777777" w:rsidR="007F0F80" w:rsidRPr="009C40D8" w:rsidRDefault="007F0F80" w:rsidP="009C40D8">
      <w:pPr>
        <w:pStyle w:val="ListParagraph"/>
        <w:numPr>
          <w:ilvl w:val="0"/>
          <w:numId w:val="24"/>
        </w:numPr>
        <w:spacing w:line="240" w:lineRule="auto"/>
        <w:ind w:left="567" w:hanging="567"/>
        <w:rPr>
          <w:rFonts w:ascii="Arial" w:hAnsi="Arial" w:cs="Arial"/>
          <w:color w:val="0000FF"/>
          <w:sz w:val="18"/>
          <w:szCs w:val="18"/>
        </w:rPr>
      </w:pPr>
      <w:r w:rsidRPr="009C40D8">
        <w:rPr>
          <w:rFonts w:ascii="Arial" w:hAnsi="Arial" w:cs="Arial"/>
          <w:color w:val="0000FF"/>
          <w:sz w:val="18"/>
          <w:szCs w:val="18"/>
        </w:rPr>
        <w:t xml:space="preserve">Regional depth grids will be provided by NSTA as follows (these cover the UKCS only): Seabed, Top Balder, Base Paleocene, Base Upper Cretaceous, Base Lower Cretaceous, Base Upper Jurassic, Base Middle Jurassic, Base Lower Jurassic, Base Triassic, Base </w:t>
      </w:r>
      <w:proofErr w:type="spellStart"/>
      <w:r w:rsidRPr="009C40D8">
        <w:rPr>
          <w:rFonts w:ascii="Arial" w:hAnsi="Arial" w:cs="Arial"/>
          <w:color w:val="0000FF"/>
          <w:sz w:val="18"/>
          <w:szCs w:val="18"/>
        </w:rPr>
        <w:t>Rotliegend</w:t>
      </w:r>
      <w:proofErr w:type="spellEnd"/>
      <w:r w:rsidRPr="009C40D8">
        <w:rPr>
          <w:rFonts w:ascii="Arial" w:hAnsi="Arial" w:cs="Arial"/>
          <w:color w:val="0000FF"/>
          <w:sz w:val="18"/>
          <w:szCs w:val="18"/>
        </w:rPr>
        <w:t>, Base Zechstein</w:t>
      </w:r>
    </w:p>
    <w:p w14:paraId="46A69F6A" w14:textId="77777777" w:rsidR="007F0F80" w:rsidRPr="009C40D8" w:rsidRDefault="007F0F80" w:rsidP="009C40D8">
      <w:pPr>
        <w:spacing w:line="240" w:lineRule="auto"/>
        <w:rPr>
          <w:rFonts w:ascii="Arial" w:hAnsi="Arial" w:cs="Arial"/>
          <w:color w:val="0000FF"/>
          <w:sz w:val="18"/>
          <w:szCs w:val="18"/>
        </w:rPr>
      </w:pPr>
    </w:p>
    <w:p w14:paraId="013E7D8D" w14:textId="77777777" w:rsidR="007F0F80" w:rsidRPr="009C40D8" w:rsidRDefault="007F0F80" w:rsidP="009C40D8">
      <w:pPr>
        <w:pStyle w:val="ListParagraph"/>
        <w:numPr>
          <w:ilvl w:val="0"/>
          <w:numId w:val="24"/>
        </w:numPr>
        <w:spacing w:line="240" w:lineRule="auto"/>
        <w:ind w:left="567" w:hanging="567"/>
        <w:rPr>
          <w:rFonts w:ascii="Arial" w:hAnsi="Arial" w:cs="Arial"/>
          <w:color w:val="0000FF"/>
          <w:sz w:val="18"/>
          <w:szCs w:val="18"/>
        </w:rPr>
      </w:pPr>
      <w:r w:rsidRPr="009C40D8">
        <w:rPr>
          <w:rFonts w:ascii="Arial" w:hAnsi="Arial" w:cs="Arial"/>
          <w:color w:val="0000FF"/>
          <w:sz w:val="18"/>
          <w:szCs w:val="18"/>
        </w:rPr>
        <w:t>First order faults</w:t>
      </w:r>
    </w:p>
    <w:p w14:paraId="55634E1B" w14:textId="77777777" w:rsidR="007F0F80" w:rsidRPr="009C40D8" w:rsidRDefault="007F0F80" w:rsidP="009C40D8">
      <w:pPr>
        <w:spacing w:line="240" w:lineRule="auto"/>
        <w:rPr>
          <w:rFonts w:ascii="Arial" w:hAnsi="Arial" w:cs="Arial"/>
          <w:color w:val="0000FF"/>
          <w:sz w:val="18"/>
          <w:szCs w:val="18"/>
        </w:rPr>
      </w:pPr>
    </w:p>
    <w:p w14:paraId="5DB85160" w14:textId="77777777" w:rsidR="007F0F80" w:rsidRPr="009C40D8" w:rsidRDefault="007F0F80" w:rsidP="009C40D8">
      <w:pPr>
        <w:pStyle w:val="ListParagraph"/>
        <w:numPr>
          <w:ilvl w:val="0"/>
          <w:numId w:val="24"/>
        </w:numPr>
        <w:spacing w:line="240" w:lineRule="auto"/>
        <w:ind w:left="567" w:hanging="567"/>
        <w:rPr>
          <w:rFonts w:ascii="Arial" w:hAnsi="Arial" w:cs="Arial"/>
          <w:color w:val="0000FF"/>
          <w:sz w:val="18"/>
          <w:szCs w:val="18"/>
        </w:rPr>
      </w:pPr>
      <w:r w:rsidRPr="009C40D8">
        <w:rPr>
          <w:rFonts w:ascii="Arial" w:hAnsi="Arial" w:cs="Arial"/>
          <w:color w:val="0000FF"/>
          <w:sz w:val="18"/>
          <w:szCs w:val="18"/>
        </w:rPr>
        <w:t>Both grids and faults are based on publicly available 2D &amp; 3D seismic data (</w:t>
      </w:r>
      <w:proofErr w:type="gramStart"/>
      <w:r w:rsidRPr="009C40D8">
        <w:rPr>
          <w:rFonts w:ascii="Arial" w:hAnsi="Arial" w:cs="Arial"/>
          <w:color w:val="0000FF"/>
          <w:sz w:val="18"/>
          <w:szCs w:val="18"/>
        </w:rPr>
        <w:t>i.e.</w:t>
      </w:r>
      <w:proofErr w:type="gramEnd"/>
      <w:r w:rsidRPr="009C40D8">
        <w:rPr>
          <w:rFonts w:ascii="Arial" w:hAnsi="Arial" w:cs="Arial"/>
          <w:color w:val="0000FF"/>
          <w:sz w:val="18"/>
          <w:szCs w:val="18"/>
        </w:rPr>
        <w:t xml:space="preserve"> the </w:t>
      </w:r>
      <w:proofErr w:type="spellStart"/>
      <w:r w:rsidRPr="009C40D8">
        <w:rPr>
          <w:rFonts w:ascii="Arial" w:hAnsi="Arial" w:cs="Arial"/>
          <w:color w:val="0000FF"/>
          <w:sz w:val="18"/>
          <w:szCs w:val="18"/>
        </w:rPr>
        <w:t>Megamerge</w:t>
      </w:r>
      <w:proofErr w:type="spellEnd"/>
      <w:r w:rsidRPr="009C40D8">
        <w:rPr>
          <w:rFonts w:ascii="Arial" w:hAnsi="Arial" w:cs="Arial"/>
          <w:color w:val="0000FF"/>
          <w:sz w:val="18"/>
          <w:szCs w:val="18"/>
        </w:rPr>
        <w:t xml:space="preserve"> and 2D lines which can be accessed on the NDR)</w:t>
      </w:r>
    </w:p>
    <w:p w14:paraId="0316C6F1" w14:textId="77777777" w:rsidR="007F0F80" w:rsidRPr="009C40D8" w:rsidRDefault="007F0F80" w:rsidP="009C40D8">
      <w:pPr>
        <w:spacing w:line="240" w:lineRule="auto"/>
        <w:rPr>
          <w:rFonts w:ascii="Arial" w:hAnsi="Arial" w:cs="Arial"/>
          <w:color w:val="0000FF"/>
          <w:sz w:val="18"/>
          <w:szCs w:val="18"/>
        </w:rPr>
      </w:pPr>
    </w:p>
    <w:p w14:paraId="1BDAB0B8" w14:textId="77777777" w:rsidR="007F0F80" w:rsidRPr="009C40D8" w:rsidRDefault="007F0F80" w:rsidP="009C40D8">
      <w:pPr>
        <w:pStyle w:val="ListParagraph"/>
        <w:numPr>
          <w:ilvl w:val="0"/>
          <w:numId w:val="24"/>
        </w:numPr>
        <w:spacing w:line="240" w:lineRule="auto"/>
        <w:ind w:left="567" w:hanging="567"/>
        <w:rPr>
          <w:rFonts w:ascii="Arial" w:hAnsi="Arial" w:cs="Arial"/>
          <w:color w:val="0000FF"/>
          <w:sz w:val="18"/>
          <w:szCs w:val="18"/>
        </w:rPr>
      </w:pPr>
      <w:r w:rsidRPr="009C40D8">
        <w:rPr>
          <w:rFonts w:ascii="Arial" w:hAnsi="Arial" w:cs="Arial"/>
          <w:color w:val="0000FF"/>
          <w:sz w:val="18"/>
          <w:szCs w:val="18"/>
        </w:rPr>
        <w:t xml:space="preserve">Well data: pressure, porosities, </w:t>
      </w:r>
      <w:proofErr w:type="gramStart"/>
      <w:r w:rsidRPr="009C40D8">
        <w:rPr>
          <w:rFonts w:ascii="Arial" w:hAnsi="Arial" w:cs="Arial"/>
          <w:color w:val="0000FF"/>
          <w:sz w:val="18"/>
          <w:szCs w:val="18"/>
        </w:rPr>
        <w:t>permeabilities</w:t>
      </w:r>
      <w:proofErr w:type="gramEnd"/>
    </w:p>
    <w:p w14:paraId="2FBA39EB" w14:textId="77777777" w:rsidR="007F0F80" w:rsidRPr="009C40D8" w:rsidRDefault="007F0F80" w:rsidP="009C40D8">
      <w:pPr>
        <w:spacing w:line="240" w:lineRule="auto"/>
        <w:rPr>
          <w:rFonts w:ascii="Arial" w:hAnsi="Arial" w:cs="Arial"/>
          <w:color w:val="auto"/>
          <w:sz w:val="18"/>
          <w:szCs w:val="18"/>
        </w:rPr>
      </w:pPr>
    </w:p>
    <w:p w14:paraId="164CCA42" w14:textId="77777777" w:rsidR="007F0F80" w:rsidRPr="009C40D8" w:rsidRDefault="007F0F80" w:rsidP="009C40D8">
      <w:pPr>
        <w:pStyle w:val="ListParagraph"/>
        <w:numPr>
          <w:ilvl w:val="0"/>
          <w:numId w:val="24"/>
        </w:numPr>
        <w:spacing w:line="240" w:lineRule="auto"/>
        <w:ind w:left="567" w:hanging="567"/>
        <w:rPr>
          <w:rFonts w:ascii="Arial" w:hAnsi="Arial" w:cs="Arial"/>
          <w:color w:val="0000FF"/>
          <w:sz w:val="18"/>
          <w:szCs w:val="18"/>
        </w:rPr>
      </w:pPr>
      <w:r w:rsidRPr="009C40D8">
        <w:rPr>
          <w:rFonts w:ascii="Arial" w:hAnsi="Arial" w:cs="Arial"/>
          <w:color w:val="0000FF"/>
          <w:sz w:val="18"/>
          <w:szCs w:val="18"/>
        </w:rPr>
        <w:t>Other data may need to be compiled during the project.</w:t>
      </w:r>
    </w:p>
    <w:p w14:paraId="113FB052" w14:textId="77777777" w:rsidR="007F0F80" w:rsidRPr="009C40D8" w:rsidRDefault="007F0F80" w:rsidP="009C40D8">
      <w:pPr>
        <w:spacing w:line="240" w:lineRule="auto"/>
        <w:jc w:val="both"/>
        <w:rPr>
          <w:rFonts w:ascii="Arial" w:hAnsi="Arial" w:cs="Arial"/>
          <w:color w:val="0014DC" w:themeColor="accent1"/>
          <w:sz w:val="18"/>
          <w:szCs w:val="18"/>
        </w:rPr>
      </w:pPr>
    </w:p>
    <w:p w14:paraId="3EEF661D" w14:textId="012D4C84" w:rsidR="007F0F80" w:rsidRPr="009C40D8" w:rsidRDefault="007F0F80" w:rsidP="009C40D8">
      <w:pPr>
        <w:spacing w:line="240" w:lineRule="auto"/>
        <w:rPr>
          <w:rFonts w:ascii="Arial" w:hAnsi="Arial" w:cs="Arial"/>
          <w:color w:val="0014DC" w:themeColor="accent1"/>
          <w:sz w:val="18"/>
          <w:szCs w:val="18"/>
        </w:rPr>
      </w:pPr>
      <w:r w:rsidRPr="009C40D8">
        <w:rPr>
          <w:rFonts w:ascii="Arial" w:hAnsi="Arial" w:cs="Arial"/>
          <w:color w:val="0014DC" w:themeColor="accent1"/>
          <w:sz w:val="18"/>
          <w:szCs w:val="18"/>
        </w:rPr>
        <w:br w:type="page"/>
      </w:r>
    </w:p>
    <w:p w14:paraId="0D19FDF0" w14:textId="77777777" w:rsidR="007F0F80" w:rsidRPr="009C40D8" w:rsidRDefault="007F0F80" w:rsidP="009C40D8">
      <w:pPr>
        <w:spacing w:line="240" w:lineRule="auto"/>
        <w:ind w:left="2160" w:hanging="2160"/>
        <w:jc w:val="both"/>
        <w:rPr>
          <w:rFonts w:ascii="Arial" w:hAnsi="Arial" w:cs="Arial"/>
          <w:color w:val="000000" w:themeColor="text1"/>
          <w:sz w:val="18"/>
          <w:szCs w:val="18"/>
          <w:lang w:val="en-GB"/>
        </w:rPr>
      </w:pPr>
      <w:r w:rsidRPr="009C40D8">
        <w:rPr>
          <w:rFonts w:ascii="Arial" w:hAnsi="Arial" w:cs="Arial"/>
          <w:color w:val="000000" w:themeColor="text1"/>
          <w:sz w:val="18"/>
          <w:szCs w:val="18"/>
        </w:rPr>
        <w:lastRenderedPageBreak/>
        <w:t>Tender Name:</w:t>
      </w:r>
      <w:r w:rsidRPr="009C40D8">
        <w:rPr>
          <w:rFonts w:ascii="Arial" w:hAnsi="Arial" w:cs="Arial"/>
          <w:color w:val="000000" w:themeColor="text1"/>
          <w:sz w:val="18"/>
          <w:szCs w:val="18"/>
        </w:rPr>
        <w:tab/>
        <w:t>Modelling the impact of geological heterogeneity on pressure connectivity in the Bunter Sandstone Fm in response to sustained CO2 injection.</w:t>
      </w:r>
    </w:p>
    <w:p w14:paraId="392FA3A0" w14:textId="77777777" w:rsidR="007F0F80" w:rsidRPr="009C40D8" w:rsidRDefault="007F0F80" w:rsidP="009C40D8">
      <w:pPr>
        <w:spacing w:line="240" w:lineRule="auto"/>
        <w:jc w:val="both"/>
        <w:rPr>
          <w:rFonts w:ascii="Arial" w:hAnsi="Arial" w:cs="Arial"/>
          <w:color w:val="000000" w:themeColor="text1"/>
          <w:sz w:val="18"/>
          <w:szCs w:val="18"/>
        </w:rPr>
      </w:pPr>
      <w:r w:rsidRPr="009C40D8">
        <w:rPr>
          <w:rFonts w:ascii="Arial" w:hAnsi="Arial" w:cs="Arial"/>
          <w:color w:val="000000" w:themeColor="text1"/>
          <w:sz w:val="18"/>
          <w:szCs w:val="18"/>
        </w:rPr>
        <w:t>Tender Reference:</w:t>
      </w:r>
      <w:r w:rsidRPr="009C40D8">
        <w:rPr>
          <w:rFonts w:ascii="Arial" w:hAnsi="Arial" w:cs="Arial"/>
          <w:color w:val="000000" w:themeColor="text1"/>
          <w:sz w:val="18"/>
          <w:szCs w:val="18"/>
        </w:rPr>
        <w:tab/>
        <w:t>TRN493-11-2023</w:t>
      </w:r>
    </w:p>
    <w:p w14:paraId="32AE33D3" w14:textId="77777777" w:rsidR="007F0F80" w:rsidRPr="009C40D8" w:rsidRDefault="007F0F80" w:rsidP="009C40D8">
      <w:pPr>
        <w:spacing w:line="240" w:lineRule="auto"/>
        <w:jc w:val="both"/>
        <w:rPr>
          <w:rFonts w:ascii="Arial" w:hAnsi="Arial" w:cs="Arial"/>
          <w:color w:val="auto"/>
          <w:sz w:val="18"/>
          <w:szCs w:val="18"/>
        </w:rPr>
      </w:pPr>
    </w:p>
    <w:p w14:paraId="6007003D" w14:textId="77777777" w:rsidR="007F0F80" w:rsidRPr="009C40D8" w:rsidRDefault="007F0F80" w:rsidP="009C40D8">
      <w:pPr>
        <w:pStyle w:val="ListParagraph"/>
        <w:numPr>
          <w:ilvl w:val="0"/>
          <w:numId w:val="31"/>
        </w:numPr>
        <w:spacing w:line="240" w:lineRule="auto"/>
        <w:ind w:left="567" w:hanging="567"/>
        <w:jc w:val="both"/>
        <w:rPr>
          <w:rFonts w:ascii="Arial" w:eastAsia="Times New Roman" w:hAnsi="Arial" w:cs="Arial"/>
          <w:sz w:val="18"/>
          <w:szCs w:val="18"/>
        </w:rPr>
      </w:pPr>
      <w:r w:rsidRPr="009C40D8">
        <w:rPr>
          <w:rFonts w:ascii="Arial" w:eastAsia="Times New Roman" w:hAnsi="Arial" w:cs="Arial"/>
          <w:sz w:val="18"/>
          <w:szCs w:val="18"/>
        </w:rPr>
        <w:t>Does the NSTA have a preferred area of interest? We are presuming a model that covers the entire Bunter over the SNS is not required.</w:t>
      </w:r>
    </w:p>
    <w:p w14:paraId="07A11528" w14:textId="77777777" w:rsidR="007F0F80" w:rsidRPr="009C40D8" w:rsidRDefault="007F0F80" w:rsidP="009C40D8">
      <w:pPr>
        <w:pStyle w:val="ListParagraph"/>
        <w:numPr>
          <w:ilvl w:val="1"/>
          <w:numId w:val="31"/>
        </w:numPr>
        <w:spacing w:line="240" w:lineRule="auto"/>
        <w:ind w:left="1134" w:hanging="567"/>
        <w:jc w:val="both"/>
        <w:rPr>
          <w:rStyle w:val="normaltextrun"/>
          <w:rFonts w:ascii="Arial" w:hAnsi="Arial" w:cs="Arial"/>
          <w:sz w:val="18"/>
          <w:szCs w:val="18"/>
        </w:rPr>
      </w:pPr>
      <w:r w:rsidRPr="009C40D8">
        <w:rPr>
          <w:rStyle w:val="normaltextrun"/>
          <w:rFonts w:ascii="Arial" w:hAnsi="Arial" w:cs="Arial"/>
          <w:color w:val="0014DC"/>
          <w:sz w:val="18"/>
          <w:szCs w:val="18"/>
        </w:rPr>
        <w:t>The project aims to understand subsurface inter-dependencies of proposed CO</w:t>
      </w:r>
      <w:r w:rsidRPr="009C40D8">
        <w:rPr>
          <w:rStyle w:val="normaltextrun"/>
          <w:rFonts w:ascii="Arial" w:hAnsi="Arial" w:cs="Arial"/>
          <w:color w:val="0014DC"/>
          <w:sz w:val="18"/>
          <w:szCs w:val="18"/>
          <w:vertAlign w:val="subscript"/>
        </w:rPr>
        <w:t>2</w:t>
      </w:r>
      <w:r w:rsidRPr="009C40D8">
        <w:rPr>
          <w:rStyle w:val="normaltextrun"/>
          <w:rFonts w:ascii="Arial" w:hAnsi="Arial" w:cs="Arial"/>
          <w:color w:val="0014DC"/>
          <w:sz w:val="18"/>
          <w:szCs w:val="18"/>
        </w:rPr>
        <w:t xml:space="preserve"> storage sites across the SNS.  It is anticipated that the AOI will cover the full extent of the Bunter aquifer that is hydraulically connected to the UK sector including onshore and non-UK waters as far as necessary to capture the boundaries of the pressure connected system.</w:t>
      </w:r>
    </w:p>
    <w:p w14:paraId="49B54FB6" w14:textId="77777777" w:rsidR="007F0F80" w:rsidRPr="009C40D8" w:rsidRDefault="007F0F80" w:rsidP="009C40D8">
      <w:pPr>
        <w:pStyle w:val="ListParagraph"/>
        <w:spacing w:line="240" w:lineRule="auto"/>
        <w:ind w:left="1134"/>
        <w:jc w:val="both"/>
        <w:rPr>
          <w:rFonts w:ascii="Arial" w:hAnsi="Arial" w:cs="Arial"/>
          <w:sz w:val="18"/>
          <w:szCs w:val="18"/>
        </w:rPr>
      </w:pPr>
    </w:p>
    <w:p w14:paraId="4BBFCB17" w14:textId="77777777" w:rsidR="007F0F80" w:rsidRPr="009C40D8" w:rsidRDefault="007F0F80" w:rsidP="009C40D8">
      <w:pPr>
        <w:pStyle w:val="ListParagraph"/>
        <w:numPr>
          <w:ilvl w:val="0"/>
          <w:numId w:val="31"/>
        </w:numPr>
        <w:spacing w:line="240" w:lineRule="auto"/>
        <w:ind w:left="567" w:hanging="567"/>
        <w:jc w:val="both"/>
        <w:rPr>
          <w:rFonts w:ascii="Arial" w:eastAsia="Times New Roman" w:hAnsi="Arial" w:cs="Arial"/>
          <w:sz w:val="18"/>
          <w:szCs w:val="18"/>
        </w:rPr>
      </w:pPr>
      <w:r w:rsidRPr="009C40D8">
        <w:rPr>
          <w:rFonts w:ascii="Arial" w:eastAsia="Times New Roman" w:hAnsi="Arial" w:cs="Arial"/>
          <w:sz w:val="18"/>
          <w:szCs w:val="18"/>
        </w:rPr>
        <w:t>The ITT discussed CO2 injection, rate of injection and pressure communication, connectivity but does not directly ask for a dynamic model. Is it assumed therefore that a dynamic model is expected for this project?</w:t>
      </w:r>
    </w:p>
    <w:p w14:paraId="17DF0042" w14:textId="77777777" w:rsidR="007F0F80" w:rsidRPr="009C40D8" w:rsidRDefault="007F0F80" w:rsidP="009C40D8">
      <w:pPr>
        <w:pStyle w:val="ListParagraph"/>
        <w:numPr>
          <w:ilvl w:val="1"/>
          <w:numId w:val="31"/>
        </w:numPr>
        <w:spacing w:line="240" w:lineRule="auto"/>
        <w:ind w:left="1134" w:hanging="567"/>
        <w:jc w:val="both"/>
        <w:rPr>
          <w:rStyle w:val="normaltextrun"/>
          <w:rFonts w:ascii="Arial" w:hAnsi="Arial" w:cs="Arial"/>
          <w:sz w:val="18"/>
          <w:szCs w:val="18"/>
        </w:rPr>
      </w:pPr>
      <w:r w:rsidRPr="009C40D8">
        <w:rPr>
          <w:rStyle w:val="normaltextrun"/>
          <w:rFonts w:ascii="Arial" w:hAnsi="Arial" w:cs="Arial"/>
          <w:color w:val="0000FF"/>
          <w:sz w:val="18"/>
          <w:szCs w:val="18"/>
          <w:shd w:val="clear" w:color="auto" w:fill="FFFFFF"/>
        </w:rPr>
        <w:t>Building a dynamic geological model that could be used to test future injection scenarios is one way that the project requirements could be met but the NSTA will consider alternative solutions – in line with the assessment criteria provided in the ITT - if they are offered.</w:t>
      </w:r>
    </w:p>
    <w:p w14:paraId="6119A1B7" w14:textId="77777777" w:rsidR="007F0F80" w:rsidRPr="009C40D8" w:rsidRDefault="007F0F80" w:rsidP="009C40D8">
      <w:pPr>
        <w:pStyle w:val="ListParagraph"/>
        <w:spacing w:line="240" w:lineRule="auto"/>
        <w:ind w:left="1134"/>
        <w:jc w:val="both"/>
        <w:rPr>
          <w:rStyle w:val="eop"/>
          <w:rFonts w:ascii="Arial" w:hAnsi="Arial" w:cs="Arial"/>
          <w:sz w:val="18"/>
          <w:szCs w:val="18"/>
        </w:rPr>
      </w:pPr>
    </w:p>
    <w:p w14:paraId="2F5DDD19" w14:textId="77777777" w:rsidR="007F0F80" w:rsidRPr="009C40D8" w:rsidRDefault="007F0F80" w:rsidP="009C40D8">
      <w:pPr>
        <w:pStyle w:val="ListParagraph"/>
        <w:numPr>
          <w:ilvl w:val="0"/>
          <w:numId w:val="31"/>
        </w:numPr>
        <w:spacing w:line="240" w:lineRule="auto"/>
        <w:ind w:left="567" w:hanging="567"/>
        <w:jc w:val="both"/>
        <w:rPr>
          <w:rFonts w:ascii="Arial" w:hAnsi="Arial" w:cs="Arial"/>
          <w:sz w:val="18"/>
          <w:szCs w:val="18"/>
        </w:rPr>
      </w:pPr>
      <w:r w:rsidRPr="009C40D8">
        <w:rPr>
          <w:rFonts w:ascii="Arial" w:eastAsia="Times New Roman" w:hAnsi="Arial" w:cs="Arial"/>
          <w:sz w:val="18"/>
          <w:szCs w:val="18"/>
        </w:rPr>
        <w:t xml:space="preserve">Will the NSTA provide any data, or is it expected that publicly available data (NSTA, NDR, BGS, </w:t>
      </w:r>
      <w:proofErr w:type="spellStart"/>
      <w:r w:rsidRPr="009C40D8">
        <w:rPr>
          <w:rFonts w:ascii="Arial" w:eastAsia="Times New Roman" w:hAnsi="Arial" w:cs="Arial"/>
          <w:sz w:val="18"/>
          <w:szCs w:val="18"/>
        </w:rPr>
        <w:t>etc</w:t>
      </w:r>
      <w:proofErr w:type="spellEnd"/>
      <w:r w:rsidRPr="009C40D8">
        <w:rPr>
          <w:rFonts w:ascii="Arial" w:eastAsia="Times New Roman" w:hAnsi="Arial" w:cs="Arial"/>
          <w:sz w:val="18"/>
          <w:szCs w:val="18"/>
        </w:rPr>
        <w:t>) be used as input to the project?</w:t>
      </w:r>
    </w:p>
    <w:p w14:paraId="3EF7C5F9" w14:textId="77777777" w:rsidR="007F0F80" w:rsidRPr="009C40D8" w:rsidRDefault="007F0F80" w:rsidP="009C40D8">
      <w:pPr>
        <w:pStyle w:val="ListParagraph"/>
        <w:numPr>
          <w:ilvl w:val="1"/>
          <w:numId w:val="31"/>
        </w:numPr>
        <w:spacing w:line="240" w:lineRule="auto"/>
        <w:ind w:left="1134" w:hanging="567"/>
        <w:jc w:val="both"/>
        <w:rPr>
          <w:rStyle w:val="eop"/>
          <w:rFonts w:ascii="Arial" w:hAnsi="Arial" w:cs="Arial"/>
          <w:sz w:val="18"/>
          <w:szCs w:val="18"/>
        </w:rPr>
      </w:pPr>
      <w:r w:rsidRPr="009C40D8">
        <w:rPr>
          <w:rStyle w:val="normaltextrun"/>
          <w:rFonts w:ascii="Arial" w:hAnsi="Arial" w:cs="Arial"/>
          <w:color w:val="0000FF"/>
          <w:sz w:val="18"/>
          <w:szCs w:val="18"/>
          <w:shd w:val="clear" w:color="auto" w:fill="FFFFFF"/>
        </w:rPr>
        <w:t>The input data anticipated to be required are available from the NSTA (if needed) or can be sourced publicly.</w:t>
      </w:r>
      <w:r w:rsidRPr="009C40D8">
        <w:rPr>
          <w:rStyle w:val="eop"/>
          <w:rFonts w:ascii="Arial" w:hAnsi="Arial" w:cs="Arial"/>
          <w:color w:val="0000FF"/>
          <w:sz w:val="18"/>
          <w:szCs w:val="18"/>
          <w:shd w:val="clear" w:color="auto" w:fill="FFFFFF"/>
        </w:rPr>
        <w:t> Where respondents identify data or information that can be supplied as part of a solution, the NSTA will take this into consideration (in line with the criteria included in the ITT) during our assessment.</w:t>
      </w:r>
    </w:p>
    <w:p w14:paraId="4272BCA5" w14:textId="77777777" w:rsidR="007F0F80" w:rsidRPr="009C40D8" w:rsidRDefault="007F0F80" w:rsidP="009C40D8">
      <w:pPr>
        <w:pStyle w:val="ListParagraph"/>
        <w:spacing w:line="240" w:lineRule="auto"/>
        <w:ind w:left="1440"/>
        <w:jc w:val="both"/>
        <w:rPr>
          <w:rFonts w:ascii="Arial" w:hAnsi="Arial" w:cs="Arial"/>
          <w:sz w:val="18"/>
          <w:szCs w:val="18"/>
        </w:rPr>
      </w:pPr>
    </w:p>
    <w:p w14:paraId="46BBE1F4" w14:textId="77777777" w:rsidR="007F0F80" w:rsidRPr="009C40D8" w:rsidRDefault="007F0F80" w:rsidP="009C40D8">
      <w:pPr>
        <w:pStyle w:val="ListParagraph"/>
        <w:numPr>
          <w:ilvl w:val="0"/>
          <w:numId w:val="31"/>
        </w:numPr>
        <w:spacing w:line="240" w:lineRule="auto"/>
        <w:ind w:left="567" w:hanging="567"/>
        <w:jc w:val="both"/>
        <w:rPr>
          <w:rFonts w:ascii="Arial" w:eastAsia="Times New Roman" w:hAnsi="Arial" w:cs="Arial"/>
          <w:sz w:val="18"/>
          <w:szCs w:val="18"/>
        </w:rPr>
      </w:pPr>
      <w:r w:rsidRPr="009C40D8">
        <w:rPr>
          <w:rFonts w:ascii="Arial" w:eastAsia="Times New Roman" w:hAnsi="Arial" w:cs="Arial"/>
          <w:sz w:val="18"/>
          <w:szCs w:val="18"/>
        </w:rPr>
        <w:t xml:space="preserve">Is it expected that operator development plans are used (and therefore to be supplied to the contractor by the NSTA) for the injection rate and injection volume assumptions, or are these assumptions to be proposed by the project? </w:t>
      </w:r>
    </w:p>
    <w:p w14:paraId="30D82994" w14:textId="77777777" w:rsidR="007F0F80" w:rsidRPr="009C40D8" w:rsidRDefault="007F0F80" w:rsidP="009C40D8">
      <w:pPr>
        <w:pStyle w:val="ListParagraph"/>
        <w:numPr>
          <w:ilvl w:val="1"/>
          <w:numId w:val="31"/>
        </w:numPr>
        <w:spacing w:line="240" w:lineRule="auto"/>
        <w:ind w:left="1134" w:hanging="567"/>
        <w:jc w:val="both"/>
        <w:rPr>
          <w:rFonts w:ascii="Arial" w:eastAsia="Times New Roman" w:hAnsi="Arial" w:cs="Arial"/>
          <w:color w:val="0000FF"/>
          <w:sz w:val="18"/>
          <w:szCs w:val="18"/>
        </w:rPr>
      </w:pPr>
      <w:r w:rsidRPr="009C40D8">
        <w:rPr>
          <w:rFonts w:ascii="Arial" w:eastAsia="Times New Roman" w:hAnsi="Arial" w:cs="Arial"/>
          <w:color w:val="0000FF"/>
          <w:sz w:val="18"/>
          <w:szCs w:val="18"/>
        </w:rPr>
        <w:t xml:space="preserve">The NSTA will work with the successful bidder (during the project) to ensure appropriate input assumptions are used. These will likely include material from </w:t>
      </w:r>
      <w:proofErr w:type="spellStart"/>
      <w:r w:rsidRPr="009C40D8">
        <w:rPr>
          <w:rFonts w:ascii="Arial" w:eastAsia="Times New Roman" w:hAnsi="Arial" w:cs="Arial"/>
          <w:color w:val="0000FF"/>
          <w:sz w:val="18"/>
          <w:szCs w:val="18"/>
        </w:rPr>
        <w:t>licence</w:t>
      </w:r>
      <w:proofErr w:type="spellEnd"/>
      <w:r w:rsidRPr="009C40D8">
        <w:rPr>
          <w:rFonts w:ascii="Arial" w:eastAsia="Times New Roman" w:hAnsi="Arial" w:cs="Arial"/>
          <w:color w:val="0000FF"/>
          <w:sz w:val="18"/>
          <w:szCs w:val="18"/>
        </w:rPr>
        <w:t xml:space="preserve"> development plans.</w:t>
      </w:r>
    </w:p>
    <w:p w14:paraId="6FBFE7BB" w14:textId="77777777" w:rsidR="007F0F80" w:rsidRPr="009C40D8" w:rsidRDefault="007F0F80" w:rsidP="009C40D8">
      <w:pPr>
        <w:pStyle w:val="ListParagraph"/>
        <w:spacing w:line="240" w:lineRule="auto"/>
        <w:ind w:left="1440"/>
        <w:jc w:val="both"/>
        <w:rPr>
          <w:rFonts w:ascii="Arial" w:eastAsia="Times New Roman" w:hAnsi="Arial" w:cs="Arial"/>
          <w:color w:val="0000FF"/>
          <w:sz w:val="18"/>
          <w:szCs w:val="18"/>
        </w:rPr>
      </w:pPr>
    </w:p>
    <w:p w14:paraId="3029F063" w14:textId="77777777" w:rsidR="007F0F80" w:rsidRPr="009C40D8" w:rsidRDefault="007F0F80" w:rsidP="009C40D8">
      <w:pPr>
        <w:pStyle w:val="ListParagraph"/>
        <w:numPr>
          <w:ilvl w:val="0"/>
          <w:numId w:val="31"/>
        </w:numPr>
        <w:spacing w:line="240" w:lineRule="auto"/>
        <w:ind w:left="567" w:hanging="567"/>
        <w:jc w:val="both"/>
        <w:rPr>
          <w:rFonts w:ascii="Arial" w:eastAsia="Times New Roman" w:hAnsi="Arial" w:cs="Arial"/>
          <w:color w:val="auto"/>
          <w:sz w:val="18"/>
          <w:szCs w:val="18"/>
        </w:rPr>
      </w:pPr>
      <w:r w:rsidRPr="009C40D8">
        <w:rPr>
          <w:rFonts w:ascii="Arial" w:eastAsia="Times New Roman" w:hAnsi="Arial" w:cs="Arial"/>
          <w:sz w:val="18"/>
          <w:szCs w:val="18"/>
        </w:rPr>
        <w:t>We assume that for this project no hydrocarbons will be modelled within the BSF, can the NSTA please confirm this assumption is aligned with their expectations.</w:t>
      </w:r>
    </w:p>
    <w:p w14:paraId="53F7DEC1" w14:textId="77777777" w:rsidR="007F0F80" w:rsidRPr="009C40D8" w:rsidRDefault="007F0F80" w:rsidP="009C40D8">
      <w:pPr>
        <w:pStyle w:val="ListParagraph"/>
        <w:numPr>
          <w:ilvl w:val="1"/>
          <w:numId w:val="31"/>
        </w:numPr>
        <w:spacing w:line="240" w:lineRule="auto"/>
        <w:ind w:left="1134" w:hanging="567"/>
        <w:jc w:val="both"/>
        <w:rPr>
          <w:rFonts w:ascii="Arial" w:eastAsia="Times New Roman" w:hAnsi="Arial" w:cs="Arial"/>
          <w:color w:val="0000FF"/>
          <w:sz w:val="18"/>
          <w:szCs w:val="18"/>
        </w:rPr>
      </w:pPr>
      <w:r w:rsidRPr="009C40D8">
        <w:rPr>
          <w:rFonts w:ascii="Arial" w:eastAsia="Times New Roman" w:hAnsi="Arial" w:cs="Arial"/>
          <w:color w:val="0000FF"/>
          <w:sz w:val="18"/>
          <w:szCs w:val="18"/>
        </w:rPr>
        <w:t>It is anticipated that hydrocarbons will not be modelled within the BSF but would welcome further conversation around this with successful bidder.</w:t>
      </w:r>
    </w:p>
    <w:p w14:paraId="67297551" w14:textId="77777777" w:rsidR="007F0F80" w:rsidRPr="009C40D8" w:rsidRDefault="007F0F80" w:rsidP="009C40D8">
      <w:pPr>
        <w:pStyle w:val="ListParagraph"/>
        <w:spacing w:line="240" w:lineRule="auto"/>
        <w:ind w:left="1440"/>
        <w:jc w:val="both"/>
        <w:rPr>
          <w:rFonts w:ascii="Arial" w:eastAsia="Times New Roman" w:hAnsi="Arial" w:cs="Arial"/>
          <w:color w:val="0000FF"/>
          <w:sz w:val="18"/>
          <w:szCs w:val="18"/>
        </w:rPr>
      </w:pPr>
    </w:p>
    <w:p w14:paraId="3C869126" w14:textId="77777777" w:rsidR="007F0F80" w:rsidRPr="009C40D8" w:rsidRDefault="007F0F80" w:rsidP="009C40D8">
      <w:pPr>
        <w:pStyle w:val="ListParagraph"/>
        <w:numPr>
          <w:ilvl w:val="0"/>
          <w:numId w:val="31"/>
        </w:numPr>
        <w:spacing w:line="240" w:lineRule="auto"/>
        <w:ind w:left="567" w:hanging="567"/>
        <w:jc w:val="both"/>
        <w:rPr>
          <w:rFonts w:ascii="Arial" w:eastAsia="Times New Roman" w:hAnsi="Arial" w:cs="Arial"/>
          <w:color w:val="auto"/>
          <w:sz w:val="18"/>
          <w:szCs w:val="18"/>
        </w:rPr>
      </w:pPr>
      <w:r w:rsidRPr="009C40D8">
        <w:rPr>
          <w:rFonts w:ascii="Arial" w:eastAsia="Times New Roman" w:hAnsi="Arial" w:cs="Arial"/>
          <w:sz w:val="18"/>
          <w:szCs w:val="18"/>
        </w:rPr>
        <w:t xml:space="preserve">Do the NSTA want this to be an independent piece of work or will the NSTA be open to inputs from the operators with CCUS </w:t>
      </w:r>
      <w:proofErr w:type="spellStart"/>
      <w:r w:rsidRPr="009C40D8">
        <w:rPr>
          <w:rFonts w:ascii="Arial" w:eastAsia="Times New Roman" w:hAnsi="Arial" w:cs="Arial"/>
          <w:sz w:val="18"/>
          <w:szCs w:val="18"/>
        </w:rPr>
        <w:t>licences</w:t>
      </w:r>
      <w:proofErr w:type="spellEnd"/>
      <w:r w:rsidRPr="009C40D8">
        <w:rPr>
          <w:rFonts w:ascii="Arial" w:eastAsia="Times New Roman" w:hAnsi="Arial" w:cs="Arial"/>
          <w:sz w:val="18"/>
          <w:szCs w:val="18"/>
        </w:rPr>
        <w:t xml:space="preserve"> in the selected AOI?</w:t>
      </w:r>
    </w:p>
    <w:p w14:paraId="117B27CA" w14:textId="77777777" w:rsidR="007F0F80" w:rsidRPr="009C40D8" w:rsidRDefault="007F0F80" w:rsidP="009C40D8">
      <w:pPr>
        <w:pStyle w:val="ListParagraph"/>
        <w:numPr>
          <w:ilvl w:val="1"/>
          <w:numId w:val="31"/>
        </w:numPr>
        <w:spacing w:line="240" w:lineRule="auto"/>
        <w:ind w:left="1134" w:hanging="567"/>
        <w:jc w:val="both"/>
        <w:rPr>
          <w:rFonts w:ascii="Arial" w:eastAsia="Times New Roman" w:hAnsi="Arial" w:cs="Arial"/>
          <w:color w:val="0000FF"/>
          <w:sz w:val="18"/>
          <w:szCs w:val="18"/>
        </w:rPr>
      </w:pPr>
      <w:r w:rsidRPr="009C40D8">
        <w:rPr>
          <w:rFonts w:ascii="Arial" w:eastAsia="Times New Roman" w:hAnsi="Arial" w:cs="Arial"/>
          <w:color w:val="0000FF"/>
          <w:sz w:val="18"/>
          <w:szCs w:val="18"/>
        </w:rPr>
        <w:t xml:space="preserve">The NSTA expects this to be an independent piece of work and input from operators with CS </w:t>
      </w:r>
      <w:proofErr w:type="spellStart"/>
      <w:r w:rsidRPr="009C40D8">
        <w:rPr>
          <w:rFonts w:ascii="Arial" w:eastAsia="Times New Roman" w:hAnsi="Arial" w:cs="Arial"/>
          <w:color w:val="0000FF"/>
          <w:sz w:val="18"/>
          <w:szCs w:val="18"/>
        </w:rPr>
        <w:t>licences</w:t>
      </w:r>
      <w:proofErr w:type="spellEnd"/>
      <w:r w:rsidRPr="009C40D8">
        <w:rPr>
          <w:rFonts w:ascii="Arial" w:eastAsia="Times New Roman" w:hAnsi="Arial" w:cs="Arial"/>
          <w:color w:val="0000FF"/>
          <w:sz w:val="18"/>
          <w:szCs w:val="18"/>
        </w:rPr>
        <w:t xml:space="preserve"> (out with </w:t>
      </w:r>
      <w:proofErr w:type="spellStart"/>
      <w:r w:rsidRPr="009C40D8">
        <w:rPr>
          <w:rFonts w:ascii="Arial" w:eastAsia="Times New Roman" w:hAnsi="Arial" w:cs="Arial"/>
          <w:color w:val="0000FF"/>
          <w:sz w:val="18"/>
          <w:szCs w:val="18"/>
        </w:rPr>
        <w:t>licence</w:t>
      </w:r>
      <w:proofErr w:type="spellEnd"/>
      <w:r w:rsidRPr="009C40D8">
        <w:rPr>
          <w:rFonts w:ascii="Arial" w:eastAsia="Times New Roman" w:hAnsi="Arial" w:cs="Arial"/>
          <w:color w:val="0000FF"/>
          <w:sz w:val="18"/>
          <w:szCs w:val="18"/>
        </w:rPr>
        <w:t xml:space="preserve"> documentation) will not be sought at this time. </w:t>
      </w:r>
    </w:p>
    <w:p w14:paraId="3CB220B6" w14:textId="77777777" w:rsidR="007F0F80" w:rsidRPr="009C40D8" w:rsidRDefault="007F0F80" w:rsidP="009C40D8">
      <w:pPr>
        <w:spacing w:line="240" w:lineRule="auto"/>
        <w:jc w:val="both"/>
        <w:rPr>
          <w:rFonts w:ascii="Arial" w:hAnsi="Arial" w:cs="Arial"/>
          <w:color w:val="auto"/>
          <w:sz w:val="18"/>
          <w:szCs w:val="18"/>
        </w:rPr>
      </w:pPr>
    </w:p>
    <w:p w14:paraId="41DD1F99" w14:textId="77777777" w:rsidR="007F0F80" w:rsidRPr="009C40D8" w:rsidRDefault="007F0F80" w:rsidP="009C40D8">
      <w:pPr>
        <w:spacing w:line="240" w:lineRule="auto"/>
        <w:jc w:val="both"/>
        <w:rPr>
          <w:rFonts w:ascii="Arial" w:hAnsi="Arial" w:cs="Arial"/>
          <w:color w:val="0014DC" w:themeColor="accent1"/>
          <w:sz w:val="18"/>
          <w:szCs w:val="18"/>
        </w:rPr>
      </w:pPr>
    </w:p>
    <w:p w14:paraId="3AE8DB20" w14:textId="77777777" w:rsidR="007F0F80" w:rsidRPr="009C40D8" w:rsidRDefault="007F0F80" w:rsidP="009C40D8">
      <w:pPr>
        <w:spacing w:line="240" w:lineRule="auto"/>
        <w:jc w:val="both"/>
        <w:rPr>
          <w:rFonts w:ascii="Arial" w:hAnsi="Arial" w:cs="Arial"/>
          <w:color w:val="0014DC" w:themeColor="accent1"/>
          <w:sz w:val="18"/>
          <w:szCs w:val="18"/>
        </w:rPr>
      </w:pPr>
    </w:p>
    <w:p w14:paraId="1C13073A" w14:textId="04060095" w:rsidR="007F0F80" w:rsidRPr="009C40D8" w:rsidRDefault="007F0F80" w:rsidP="009C40D8">
      <w:pPr>
        <w:spacing w:line="240" w:lineRule="auto"/>
        <w:rPr>
          <w:rFonts w:ascii="Arial" w:hAnsi="Arial" w:cs="Arial"/>
          <w:color w:val="0014DC" w:themeColor="accent1"/>
          <w:sz w:val="18"/>
          <w:szCs w:val="18"/>
        </w:rPr>
      </w:pPr>
      <w:r w:rsidRPr="009C40D8">
        <w:rPr>
          <w:rFonts w:ascii="Arial" w:hAnsi="Arial" w:cs="Arial"/>
          <w:color w:val="0014DC" w:themeColor="accent1"/>
          <w:sz w:val="18"/>
          <w:szCs w:val="18"/>
        </w:rPr>
        <w:br w:type="page"/>
      </w:r>
    </w:p>
    <w:p w14:paraId="7F1E05DC" w14:textId="77777777" w:rsidR="00034774" w:rsidRPr="009C40D8" w:rsidRDefault="00034774" w:rsidP="009C40D8">
      <w:pPr>
        <w:spacing w:line="240" w:lineRule="auto"/>
        <w:ind w:left="2160" w:hanging="2160"/>
        <w:jc w:val="both"/>
        <w:rPr>
          <w:rFonts w:ascii="Arial" w:hAnsi="Arial" w:cs="Arial"/>
          <w:color w:val="000000" w:themeColor="text1"/>
          <w:sz w:val="18"/>
          <w:szCs w:val="18"/>
          <w:lang w:val="en-GB"/>
        </w:rPr>
      </w:pPr>
      <w:r w:rsidRPr="009C40D8">
        <w:rPr>
          <w:rFonts w:ascii="Arial" w:hAnsi="Arial" w:cs="Arial"/>
          <w:color w:val="000000" w:themeColor="text1"/>
          <w:sz w:val="18"/>
          <w:szCs w:val="18"/>
        </w:rPr>
        <w:lastRenderedPageBreak/>
        <w:t>Tender Name:</w:t>
      </w:r>
      <w:r w:rsidRPr="009C40D8">
        <w:rPr>
          <w:rFonts w:ascii="Arial" w:hAnsi="Arial" w:cs="Arial"/>
          <w:color w:val="000000" w:themeColor="text1"/>
          <w:sz w:val="18"/>
          <w:szCs w:val="18"/>
        </w:rPr>
        <w:tab/>
        <w:t>Modelling the impact of geological heterogeneity on pressure connectivity in the Bunter Sandstone Fm in response to sustained CO2 injection.</w:t>
      </w:r>
    </w:p>
    <w:p w14:paraId="3DD3BA70" w14:textId="77777777" w:rsidR="00034774" w:rsidRPr="009C40D8" w:rsidRDefault="00034774" w:rsidP="009C40D8">
      <w:pPr>
        <w:spacing w:line="240" w:lineRule="auto"/>
        <w:jc w:val="both"/>
        <w:rPr>
          <w:rFonts w:ascii="Arial" w:hAnsi="Arial" w:cs="Arial"/>
          <w:color w:val="000000" w:themeColor="text1"/>
          <w:sz w:val="18"/>
          <w:szCs w:val="18"/>
        </w:rPr>
      </w:pPr>
      <w:r w:rsidRPr="009C40D8">
        <w:rPr>
          <w:rFonts w:ascii="Arial" w:hAnsi="Arial" w:cs="Arial"/>
          <w:color w:val="000000" w:themeColor="text1"/>
          <w:sz w:val="18"/>
          <w:szCs w:val="18"/>
        </w:rPr>
        <w:t>Tender Reference:</w:t>
      </w:r>
      <w:r w:rsidRPr="009C40D8">
        <w:rPr>
          <w:rFonts w:ascii="Arial" w:hAnsi="Arial" w:cs="Arial"/>
          <w:color w:val="000000" w:themeColor="text1"/>
          <w:sz w:val="18"/>
          <w:szCs w:val="18"/>
        </w:rPr>
        <w:tab/>
        <w:t>TRN493-11-2023</w:t>
      </w:r>
    </w:p>
    <w:p w14:paraId="74548D84" w14:textId="77777777" w:rsidR="00034774" w:rsidRPr="009C40D8" w:rsidRDefault="00034774" w:rsidP="009C40D8">
      <w:pPr>
        <w:spacing w:line="240" w:lineRule="auto"/>
        <w:jc w:val="both"/>
        <w:rPr>
          <w:rFonts w:ascii="Arial" w:hAnsi="Arial" w:cs="Arial"/>
          <w:color w:val="auto"/>
          <w:sz w:val="18"/>
          <w:szCs w:val="18"/>
        </w:rPr>
      </w:pPr>
    </w:p>
    <w:p w14:paraId="6AC5F8FC" w14:textId="77777777" w:rsidR="00034774" w:rsidRPr="009C40D8" w:rsidRDefault="00034774" w:rsidP="009C40D8">
      <w:pPr>
        <w:spacing w:line="240" w:lineRule="auto"/>
        <w:jc w:val="both"/>
        <w:rPr>
          <w:rFonts w:ascii="Arial" w:hAnsi="Arial" w:cs="Arial"/>
          <w:b/>
          <w:bCs/>
          <w:sz w:val="18"/>
          <w:szCs w:val="18"/>
        </w:rPr>
      </w:pPr>
      <w:r w:rsidRPr="009C40D8">
        <w:rPr>
          <w:rFonts w:ascii="Arial" w:hAnsi="Arial" w:cs="Arial"/>
          <w:b/>
          <w:bCs/>
          <w:sz w:val="18"/>
          <w:szCs w:val="18"/>
        </w:rPr>
        <w:t>Questions from subsurface viewpoint:</w:t>
      </w:r>
    </w:p>
    <w:p w14:paraId="47EDDB73" w14:textId="77777777" w:rsidR="00034774" w:rsidRPr="009C40D8" w:rsidRDefault="00034774" w:rsidP="009C40D8">
      <w:pPr>
        <w:numPr>
          <w:ilvl w:val="0"/>
          <w:numId w:val="32"/>
        </w:numPr>
        <w:spacing w:line="240" w:lineRule="auto"/>
        <w:ind w:left="567" w:hanging="567"/>
        <w:jc w:val="both"/>
        <w:rPr>
          <w:rFonts w:ascii="Arial" w:eastAsia="Times New Roman" w:hAnsi="Arial" w:cs="Arial"/>
          <w:sz w:val="18"/>
          <w:szCs w:val="18"/>
        </w:rPr>
      </w:pPr>
      <w:r w:rsidRPr="009C40D8">
        <w:rPr>
          <w:rFonts w:ascii="Arial" w:eastAsia="Times New Roman" w:hAnsi="Arial" w:cs="Arial"/>
          <w:sz w:val="18"/>
          <w:szCs w:val="18"/>
        </w:rPr>
        <w:t xml:space="preserve">Is the area of interest a specific field, </w:t>
      </w:r>
      <w:proofErr w:type="spellStart"/>
      <w:r w:rsidRPr="009C40D8">
        <w:rPr>
          <w:rFonts w:ascii="Arial" w:eastAsia="Times New Roman" w:hAnsi="Arial" w:cs="Arial"/>
          <w:sz w:val="18"/>
          <w:szCs w:val="18"/>
        </w:rPr>
        <w:t>licence</w:t>
      </w:r>
      <w:proofErr w:type="spellEnd"/>
      <w:r w:rsidRPr="009C40D8">
        <w:rPr>
          <w:rFonts w:ascii="Arial" w:eastAsia="Times New Roman" w:hAnsi="Arial" w:cs="Arial"/>
          <w:sz w:val="18"/>
          <w:szCs w:val="18"/>
        </w:rPr>
        <w:t xml:space="preserve"> block, </w:t>
      </w:r>
      <w:proofErr w:type="spellStart"/>
      <w:r w:rsidRPr="009C40D8">
        <w:rPr>
          <w:rFonts w:ascii="Arial" w:eastAsia="Times New Roman" w:hAnsi="Arial" w:cs="Arial"/>
          <w:sz w:val="18"/>
          <w:szCs w:val="18"/>
        </w:rPr>
        <w:t>etc</w:t>
      </w:r>
      <w:proofErr w:type="spellEnd"/>
      <w:r w:rsidRPr="009C40D8">
        <w:rPr>
          <w:rFonts w:ascii="Arial" w:eastAsia="Times New Roman" w:hAnsi="Arial" w:cs="Arial"/>
          <w:sz w:val="18"/>
          <w:szCs w:val="18"/>
        </w:rPr>
        <w:t>?</w:t>
      </w:r>
      <w:r w:rsidRPr="009C40D8">
        <w:rPr>
          <w:rFonts w:ascii="Arial" w:eastAsia="Times New Roman" w:hAnsi="Arial" w:cs="Arial"/>
          <w:sz w:val="18"/>
          <w:szCs w:val="18"/>
        </w:rPr>
        <w:tab/>
      </w:r>
    </w:p>
    <w:p w14:paraId="0B08A705" w14:textId="77777777" w:rsidR="00034774" w:rsidRPr="009C40D8" w:rsidRDefault="00034774" w:rsidP="009C40D8">
      <w:pPr>
        <w:numPr>
          <w:ilvl w:val="1"/>
          <w:numId w:val="32"/>
        </w:numPr>
        <w:spacing w:line="240" w:lineRule="auto"/>
        <w:ind w:left="1134" w:hanging="567"/>
        <w:jc w:val="both"/>
        <w:rPr>
          <w:rStyle w:val="normaltextrun"/>
          <w:rFonts w:ascii="Arial" w:hAnsi="Arial" w:cs="Arial"/>
          <w:sz w:val="18"/>
          <w:szCs w:val="18"/>
        </w:rPr>
      </w:pPr>
      <w:r w:rsidRPr="009C40D8">
        <w:rPr>
          <w:rStyle w:val="normaltextrun"/>
          <w:rFonts w:ascii="Arial" w:hAnsi="Arial" w:cs="Arial"/>
          <w:color w:val="0014DC"/>
          <w:sz w:val="18"/>
          <w:szCs w:val="18"/>
          <w:shd w:val="clear" w:color="auto" w:fill="FFFFFF"/>
        </w:rPr>
        <w:t xml:space="preserve">It is anticipated that the AOI will cover the full extent of the Bunter aquifer that is hydraulically connected to the UK sector including onshore and non-UK waters as far as necessary to capture the boundaries of the pressure connected system. </w:t>
      </w:r>
    </w:p>
    <w:p w14:paraId="65FC0EEE" w14:textId="77777777" w:rsidR="00034774" w:rsidRPr="009C40D8" w:rsidRDefault="00034774" w:rsidP="009C40D8">
      <w:pPr>
        <w:spacing w:line="240" w:lineRule="auto"/>
        <w:jc w:val="both"/>
        <w:rPr>
          <w:rStyle w:val="normaltextrun"/>
          <w:rFonts w:ascii="Arial" w:eastAsia="Times New Roman" w:hAnsi="Arial" w:cs="Arial"/>
          <w:sz w:val="18"/>
          <w:szCs w:val="18"/>
        </w:rPr>
      </w:pPr>
    </w:p>
    <w:p w14:paraId="11D5AF6F" w14:textId="77777777" w:rsidR="00034774" w:rsidRPr="009C40D8" w:rsidRDefault="00034774" w:rsidP="009C40D8">
      <w:pPr>
        <w:numPr>
          <w:ilvl w:val="0"/>
          <w:numId w:val="32"/>
        </w:numPr>
        <w:spacing w:line="240" w:lineRule="auto"/>
        <w:ind w:left="567" w:hanging="567"/>
        <w:jc w:val="both"/>
        <w:rPr>
          <w:rFonts w:ascii="Arial" w:hAnsi="Arial" w:cs="Arial"/>
          <w:sz w:val="18"/>
          <w:szCs w:val="18"/>
        </w:rPr>
      </w:pPr>
      <w:r w:rsidRPr="009C40D8">
        <w:rPr>
          <w:rFonts w:ascii="Arial" w:eastAsia="Times New Roman" w:hAnsi="Arial" w:cs="Arial"/>
          <w:sz w:val="18"/>
          <w:szCs w:val="18"/>
        </w:rPr>
        <w:t xml:space="preserve">What is the type and extent of available data for the reservoir </w:t>
      </w:r>
      <w:proofErr w:type="spellStart"/>
      <w:r w:rsidRPr="009C40D8">
        <w:rPr>
          <w:rFonts w:ascii="Arial" w:eastAsia="Times New Roman" w:hAnsi="Arial" w:cs="Arial"/>
          <w:sz w:val="18"/>
          <w:szCs w:val="18"/>
        </w:rPr>
        <w:t>characterisation</w:t>
      </w:r>
      <w:proofErr w:type="spellEnd"/>
      <w:r w:rsidRPr="009C40D8">
        <w:rPr>
          <w:rFonts w:ascii="Arial" w:eastAsia="Times New Roman" w:hAnsi="Arial" w:cs="Arial"/>
          <w:sz w:val="18"/>
          <w:szCs w:val="18"/>
        </w:rPr>
        <w:t xml:space="preserve">? For example, are the following data sets accessible? </w:t>
      </w:r>
    </w:p>
    <w:p w14:paraId="4DB7E92D" w14:textId="77777777" w:rsidR="00034774" w:rsidRPr="009C40D8" w:rsidRDefault="00034774" w:rsidP="009C40D8">
      <w:pPr>
        <w:numPr>
          <w:ilvl w:val="1"/>
          <w:numId w:val="32"/>
        </w:numPr>
        <w:spacing w:line="240" w:lineRule="auto"/>
        <w:ind w:left="1134" w:hanging="567"/>
        <w:jc w:val="both"/>
        <w:rPr>
          <w:rFonts w:ascii="Arial" w:eastAsia="Times New Roman" w:hAnsi="Arial" w:cs="Arial"/>
          <w:sz w:val="18"/>
          <w:szCs w:val="18"/>
        </w:rPr>
      </w:pPr>
      <w:r w:rsidRPr="009C40D8">
        <w:rPr>
          <w:rFonts w:ascii="Arial" w:eastAsia="Times New Roman" w:hAnsi="Arial" w:cs="Arial"/>
          <w:sz w:val="18"/>
          <w:szCs w:val="18"/>
        </w:rPr>
        <w:t xml:space="preserve">Static geological model, </w:t>
      </w:r>
      <w:proofErr w:type="gramStart"/>
      <w:r w:rsidRPr="009C40D8">
        <w:rPr>
          <w:rFonts w:ascii="Arial" w:eastAsia="Times New Roman" w:hAnsi="Arial" w:cs="Arial"/>
          <w:sz w:val="18"/>
          <w:szCs w:val="18"/>
        </w:rPr>
        <w:t>i.e.</w:t>
      </w:r>
      <w:proofErr w:type="gramEnd"/>
      <w:r w:rsidRPr="009C40D8">
        <w:rPr>
          <w:rFonts w:ascii="Arial" w:eastAsia="Times New Roman" w:hAnsi="Arial" w:cs="Arial"/>
          <w:sz w:val="18"/>
          <w:szCs w:val="18"/>
        </w:rPr>
        <w:t xml:space="preserve"> lithological model, facies, porosity, permeability distribution?</w:t>
      </w:r>
    </w:p>
    <w:p w14:paraId="23793180" w14:textId="77777777" w:rsidR="00034774" w:rsidRPr="009C40D8" w:rsidRDefault="00034774" w:rsidP="009C40D8">
      <w:pPr>
        <w:numPr>
          <w:ilvl w:val="1"/>
          <w:numId w:val="32"/>
        </w:numPr>
        <w:spacing w:line="240" w:lineRule="auto"/>
        <w:ind w:left="1701" w:hanging="567"/>
        <w:jc w:val="both"/>
        <w:rPr>
          <w:rStyle w:val="normaltextrun"/>
          <w:rFonts w:ascii="Arial" w:hAnsi="Arial" w:cs="Arial"/>
          <w:color w:val="0014DC"/>
          <w:sz w:val="18"/>
          <w:szCs w:val="18"/>
          <w:shd w:val="clear" w:color="auto" w:fill="FFFFFF"/>
        </w:rPr>
      </w:pPr>
      <w:r w:rsidRPr="009C40D8">
        <w:rPr>
          <w:rStyle w:val="normaltextrun"/>
          <w:rFonts w:ascii="Arial" w:hAnsi="Arial" w:cs="Arial"/>
          <w:color w:val="0014DC"/>
          <w:sz w:val="18"/>
          <w:szCs w:val="18"/>
          <w:shd w:val="clear" w:color="auto" w:fill="FFFFFF"/>
        </w:rPr>
        <w:t xml:space="preserve">Building a static geological model is one way to help meet the requirements of the project. The input data anticipated to be required are available from the NSTA (if needed) or can be sourced publicly. </w:t>
      </w:r>
    </w:p>
    <w:p w14:paraId="7B6CC048" w14:textId="77777777" w:rsidR="00034774" w:rsidRPr="009C40D8" w:rsidRDefault="00034774" w:rsidP="009C40D8">
      <w:pPr>
        <w:numPr>
          <w:ilvl w:val="1"/>
          <w:numId w:val="32"/>
        </w:numPr>
        <w:spacing w:line="240" w:lineRule="auto"/>
        <w:ind w:left="1134" w:hanging="567"/>
        <w:jc w:val="both"/>
        <w:rPr>
          <w:rFonts w:ascii="Arial" w:eastAsia="Times New Roman" w:hAnsi="Arial" w:cs="Arial"/>
          <w:color w:val="auto"/>
          <w:sz w:val="18"/>
          <w:szCs w:val="18"/>
          <w:lang w:val="en-GB"/>
        </w:rPr>
      </w:pPr>
      <w:r w:rsidRPr="009C40D8">
        <w:rPr>
          <w:rFonts w:ascii="Arial" w:eastAsia="Times New Roman" w:hAnsi="Arial" w:cs="Arial"/>
          <w:sz w:val="18"/>
          <w:szCs w:val="18"/>
        </w:rPr>
        <w:t xml:space="preserve">Well-log data </w:t>
      </w:r>
    </w:p>
    <w:p w14:paraId="1619809F" w14:textId="77777777" w:rsidR="00034774" w:rsidRPr="009C40D8" w:rsidRDefault="00034774" w:rsidP="009C40D8">
      <w:pPr>
        <w:numPr>
          <w:ilvl w:val="1"/>
          <w:numId w:val="32"/>
        </w:numPr>
        <w:spacing w:line="240" w:lineRule="auto"/>
        <w:ind w:left="1701" w:hanging="567"/>
        <w:jc w:val="both"/>
        <w:rPr>
          <w:rStyle w:val="normaltextrun"/>
          <w:rFonts w:ascii="Arial" w:hAnsi="Arial" w:cs="Arial"/>
          <w:color w:val="0014DC"/>
          <w:sz w:val="18"/>
          <w:szCs w:val="18"/>
          <w:shd w:val="clear" w:color="auto" w:fill="FFFFFF"/>
        </w:rPr>
      </w:pPr>
      <w:r w:rsidRPr="009C40D8">
        <w:rPr>
          <w:rStyle w:val="normaltextrun"/>
          <w:rFonts w:ascii="Arial" w:hAnsi="Arial" w:cs="Arial"/>
          <w:color w:val="0014DC"/>
          <w:sz w:val="18"/>
          <w:szCs w:val="18"/>
          <w:shd w:val="clear" w:color="auto" w:fill="FFFFFF"/>
        </w:rPr>
        <w:t>This information is available from the NSTA (if needed) or can be sourced publicly.</w:t>
      </w:r>
    </w:p>
    <w:p w14:paraId="6B680DFB" w14:textId="77777777" w:rsidR="00034774" w:rsidRPr="009C40D8" w:rsidRDefault="00034774" w:rsidP="009C40D8">
      <w:pPr>
        <w:numPr>
          <w:ilvl w:val="1"/>
          <w:numId w:val="32"/>
        </w:numPr>
        <w:spacing w:line="240" w:lineRule="auto"/>
        <w:ind w:left="1134" w:hanging="567"/>
        <w:jc w:val="both"/>
        <w:rPr>
          <w:rFonts w:ascii="Arial" w:eastAsia="Times New Roman" w:hAnsi="Arial" w:cs="Arial"/>
          <w:color w:val="auto"/>
          <w:sz w:val="18"/>
          <w:szCs w:val="18"/>
          <w:lang w:val="en-GB"/>
        </w:rPr>
      </w:pPr>
      <w:r w:rsidRPr="009C40D8">
        <w:rPr>
          <w:rFonts w:ascii="Arial" w:eastAsia="Times New Roman" w:hAnsi="Arial" w:cs="Arial"/>
          <w:sz w:val="18"/>
          <w:szCs w:val="18"/>
        </w:rPr>
        <w:t xml:space="preserve">PVT data or model </w:t>
      </w:r>
      <w:r w:rsidRPr="009C40D8">
        <w:rPr>
          <w:rFonts w:ascii="Arial" w:eastAsia="Times New Roman" w:hAnsi="Arial" w:cs="Arial"/>
          <w:color w:val="0000FF"/>
          <w:sz w:val="18"/>
          <w:szCs w:val="18"/>
        </w:rPr>
        <w:t xml:space="preserve"> </w:t>
      </w:r>
    </w:p>
    <w:p w14:paraId="11ED3532" w14:textId="77777777" w:rsidR="00034774" w:rsidRPr="009C40D8" w:rsidRDefault="00034774" w:rsidP="009C40D8">
      <w:pPr>
        <w:numPr>
          <w:ilvl w:val="1"/>
          <w:numId w:val="32"/>
        </w:numPr>
        <w:spacing w:line="240" w:lineRule="auto"/>
        <w:ind w:left="1701" w:hanging="567"/>
        <w:jc w:val="both"/>
        <w:rPr>
          <w:rStyle w:val="normaltextrun"/>
          <w:rFonts w:ascii="Arial" w:hAnsi="Arial" w:cs="Arial"/>
          <w:color w:val="0014DC"/>
          <w:sz w:val="18"/>
          <w:szCs w:val="18"/>
          <w:shd w:val="clear" w:color="auto" w:fill="FFFFFF"/>
        </w:rPr>
      </w:pPr>
      <w:r w:rsidRPr="009C40D8">
        <w:rPr>
          <w:rStyle w:val="normaltextrun"/>
          <w:rFonts w:ascii="Arial" w:hAnsi="Arial" w:cs="Arial"/>
          <w:color w:val="0014DC"/>
          <w:sz w:val="18"/>
          <w:szCs w:val="18"/>
          <w:shd w:val="clear" w:color="auto" w:fill="FFFFFF"/>
        </w:rPr>
        <w:t>This information is available from the NSTA (if needed) or can be sourced publicly.</w:t>
      </w:r>
    </w:p>
    <w:p w14:paraId="541E7EED" w14:textId="77777777" w:rsidR="00034774" w:rsidRPr="009C40D8" w:rsidRDefault="00034774" w:rsidP="009C40D8">
      <w:pPr>
        <w:numPr>
          <w:ilvl w:val="1"/>
          <w:numId w:val="32"/>
        </w:numPr>
        <w:spacing w:line="240" w:lineRule="auto"/>
        <w:ind w:left="1134" w:hanging="567"/>
        <w:jc w:val="both"/>
        <w:rPr>
          <w:rFonts w:ascii="Arial" w:eastAsia="Times New Roman" w:hAnsi="Arial" w:cs="Arial"/>
          <w:color w:val="auto"/>
          <w:sz w:val="18"/>
          <w:szCs w:val="18"/>
          <w:lang w:val="en-GB"/>
        </w:rPr>
      </w:pPr>
      <w:r w:rsidRPr="009C40D8">
        <w:rPr>
          <w:rFonts w:ascii="Arial" w:eastAsia="Times New Roman" w:hAnsi="Arial" w:cs="Arial"/>
          <w:sz w:val="18"/>
          <w:szCs w:val="18"/>
        </w:rPr>
        <w:t xml:space="preserve">Core data </w:t>
      </w:r>
    </w:p>
    <w:p w14:paraId="30F83A0B" w14:textId="77777777" w:rsidR="00034774" w:rsidRPr="009C40D8" w:rsidRDefault="00034774" w:rsidP="009C40D8">
      <w:pPr>
        <w:numPr>
          <w:ilvl w:val="2"/>
          <w:numId w:val="33"/>
        </w:numPr>
        <w:spacing w:line="240" w:lineRule="auto"/>
        <w:jc w:val="both"/>
        <w:rPr>
          <w:rFonts w:ascii="Arial" w:eastAsia="Times New Roman" w:hAnsi="Arial" w:cs="Arial"/>
          <w:sz w:val="18"/>
          <w:szCs w:val="18"/>
        </w:rPr>
      </w:pPr>
      <w:r w:rsidRPr="009C40D8">
        <w:rPr>
          <w:rFonts w:ascii="Arial" w:hAnsi="Arial" w:cs="Arial"/>
          <w:sz w:val="18"/>
          <w:szCs w:val="18"/>
        </w:rPr>
        <w:t xml:space="preserve">Routine core analysis - </w:t>
      </w:r>
      <w:r w:rsidRPr="009C40D8">
        <w:rPr>
          <w:rFonts w:ascii="Arial" w:eastAsia="Times New Roman" w:hAnsi="Arial" w:cs="Arial"/>
          <w:color w:val="0000FF"/>
          <w:sz w:val="18"/>
          <w:szCs w:val="18"/>
        </w:rPr>
        <w:t xml:space="preserve">This data can be provided by the </w:t>
      </w:r>
      <w:proofErr w:type="gramStart"/>
      <w:r w:rsidRPr="009C40D8">
        <w:rPr>
          <w:rFonts w:ascii="Arial" w:eastAsia="Times New Roman" w:hAnsi="Arial" w:cs="Arial"/>
          <w:color w:val="0000FF"/>
          <w:sz w:val="18"/>
          <w:szCs w:val="18"/>
        </w:rPr>
        <w:t>NSTA</w:t>
      </w:r>
      <w:proofErr w:type="gramEnd"/>
    </w:p>
    <w:p w14:paraId="3DD779B5" w14:textId="77777777" w:rsidR="00034774" w:rsidRPr="009C40D8" w:rsidRDefault="00034774" w:rsidP="009C40D8">
      <w:pPr>
        <w:numPr>
          <w:ilvl w:val="2"/>
          <w:numId w:val="33"/>
        </w:numPr>
        <w:spacing w:line="240" w:lineRule="auto"/>
        <w:jc w:val="both"/>
        <w:rPr>
          <w:rFonts w:ascii="Arial" w:eastAsia="Times New Roman" w:hAnsi="Arial" w:cs="Arial"/>
          <w:sz w:val="18"/>
          <w:szCs w:val="18"/>
        </w:rPr>
      </w:pPr>
      <w:r w:rsidRPr="009C40D8">
        <w:rPr>
          <w:rFonts w:ascii="Arial" w:hAnsi="Arial" w:cs="Arial"/>
          <w:sz w:val="18"/>
          <w:szCs w:val="18"/>
        </w:rPr>
        <w:t xml:space="preserve">Special core analysis - </w:t>
      </w:r>
      <w:r w:rsidRPr="009C40D8">
        <w:rPr>
          <w:rFonts w:ascii="Arial" w:hAnsi="Arial" w:cs="Arial"/>
          <w:color w:val="0000FF"/>
          <w:sz w:val="18"/>
          <w:szCs w:val="18"/>
        </w:rPr>
        <w:t xml:space="preserve">The NSTA will not provide this data but would welcome its integration if available.  </w:t>
      </w:r>
    </w:p>
    <w:p w14:paraId="0E64FA0F" w14:textId="77777777" w:rsidR="00034774" w:rsidRPr="009C40D8" w:rsidRDefault="00034774" w:rsidP="009C40D8">
      <w:pPr>
        <w:numPr>
          <w:ilvl w:val="2"/>
          <w:numId w:val="33"/>
        </w:numPr>
        <w:spacing w:line="240" w:lineRule="auto"/>
        <w:jc w:val="both"/>
        <w:rPr>
          <w:rFonts w:ascii="Arial" w:eastAsia="Times New Roman" w:hAnsi="Arial" w:cs="Arial"/>
          <w:sz w:val="18"/>
          <w:szCs w:val="18"/>
        </w:rPr>
      </w:pPr>
      <w:r w:rsidRPr="009C40D8">
        <w:rPr>
          <w:rFonts w:ascii="Arial" w:hAnsi="Arial" w:cs="Arial"/>
          <w:sz w:val="18"/>
          <w:szCs w:val="18"/>
        </w:rPr>
        <w:t xml:space="preserve">Gas injection core analysis - </w:t>
      </w:r>
      <w:r w:rsidRPr="009C40D8">
        <w:rPr>
          <w:rFonts w:ascii="Arial" w:hAnsi="Arial" w:cs="Arial"/>
          <w:color w:val="0000FF"/>
          <w:sz w:val="18"/>
          <w:szCs w:val="18"/>
        </w:rPr>
        <w:t xml:space="preserve">The NSTA will not provide this data but would welcome its integration if available.  </w:t>
      </w:r>
    </w:p>
    <w:p w14:paraId="52D9DB1A" w14:textId="77777777" w:rsidR="00034774" w:rsidRPr="009C40D8" w:rsidRDefault="00034774" w:rsidP="009C40D8">
      <w:pPr>
        <w:numPr>
          <w:ilvl w:val="1"/>
          <w:numId w:val="34"/>
        </w:numPr>
        <w:spacing w:line="240" w:lineRule="auto"/>
        <w:ind w:left="1134" w:hanging="567"/>
        <w:jc w:val="both"/>
        <w:rPr>
          <w:rFonts w:ascii="Arial" w:eastAsia="Times New Roman" w:hAnsi="Arial" w:cs="Arial"/>
          <w:sz w:val="18"/>
          <w:szCs w:val="18"/>
        </w:rPr>
      </w:pPr>
      <w:r w:rsidRPr="009C40D8">
        <w:rPr>
          <w:rFonts w:ascii="Arial" w:eastAsia="Times New Roman" w:hAnsi="Arial" w:cs="Arial"/>
          <w:sz w:val="18"/>
          <w:szCs w:val="18"/>
        </w:rPr>
        <w:t xml:space="preserve">Historical production data </w:t>
      </w:r>
    </w:p>
    <w:p w14:paraId="0AB7637E" w14:textId="77777777" w:rsidR="00034774" w:rsidRPr="009C40D8" w:rsidRDefault="00034774" w:rsidP="009C40D8">
      <w:pPr>
        <w:numPr>
          <w:ilvl w:val="1"/>
          <w:numId w:val="32"/>
        </w:numPr>
        <w:spacing w:line="240" w:lineRule="auto"/>
        <w:ind w:left="1701" w:hanging="567"/>
        <w:jc w:val="both"/>
        <w:rPr>
          <w:rStyle w:val="normaltextrun"/>
          <w:rFonts w:ascii="Arial" w:hAnsi="Arial" w:cs="Arial"/>
          <w:color w:val="0014DC"/>
          <w:sz w:val="18"/>
          <w:szCs w:val="18"/>
          <w:shd w:val="clear" w:color="auto" w:fill="FFFFFF"/>
        </w:rPr>
      </w:pPr>
      <w:r w:rsidRPr="009C40D8">
        <w:rPr>
          <w:rStyle w:val="normaltextrun"/>
          <w:rFonts w:ascii="Arial" w:hAnsi="Arial" w:cs="Arial"/>
          <w:color w:val="0014DC"/>
          <w:sz w:val="18"/>
          <w:szCs w:val="18"/>
          <w:shd w:val="clear" w:color="auto" w:fill="FFFFFF"/>
        </w:rPr>
        <w:t xml:space="preserve">The NSTA will not provide this data but would welcome its integration if available.  </w:t>
      </w:r>
    </w:p>
    <w:p w14:paraId="38709398" w14:textId="77777777" w:rsidR="00034774" w:rsidRPr="009C40D8" w:rsidRDefault="00034774" w:rsidP="009C40D8">
      <w:pPr>
        <w:numPr>
          <w:ilvl w:val="1"/>
          <w:numId w:val="34"/>
        </w:numPr>
        <w:spacing w:line="240" w:lineRule="auto"/>
        <w:ind w:left="1134" w:hanging="567"/>
        <w:jc w:val="both"/>
        <w:rPr>
          <w:rFonts w:ascii="Arial" w:eastAsia="Times New Roman" w:hAnsi="Arial" w:cs="Arial"/>
          <w:color w:val="auto"/>
          <w:sz w:val="18"/>
          <w:szCs w:val="18"/>
          <w:lang w:val="en-GB"/>
        </w:rPr>
      </w:pPr>
      <w:r w:rsidRPr="009C40D8">
        <w:rPr>
          <w:rFonts w:ascii="Arial" w:eastAsia="Times New Roman" w:hAnsi="Arial" w:cs="Arial"/>
          <w:sz w:val="18"/>
          <w:szCs w:val="18"/>
        </w:rPr>
        <w:t xml:space="preserve">History-matched dynamic reservoir model </w:t>
      </w:r>
    </w:p>
    <w:p w14:paraId="51DAF83F" w14:textId="77777777" w:rsidR="00034774" w:rsidRPr="009C40D8" w:rsidRDefault="00034774" w:rsidP="009C40D8">
      <w:pPr>
        <w:numPr>
          <w:ilvl w:val="1"/>
          <w:numId w:val="32"/>
        </w:numPr>
        <w:spacing w:line="240" w:lineRule="auto"/>
        <w:ind w:left="1701" w:hanging="567"/>
        <w:jc w:val="both"/>
        <w:rPr>
          <w:rStyle w:val="normaltextrun"/>
          <w:rFonts w:ascii="Arial" w:hAnsi="Arial" w:cs="Arial"/>
          <w:color w:val="0014DC"/>
          <w:sz w:val="18"/>
          <w:szCs w:val="18"/>
          <w:shd w:val="clear" w:color="auto" w:fill="FFFFFF"/>
        </w:rPr>
      </w:pPr>
      <w:r w:rsidRPr="009C40D8">
        <w:rPr>
          <w:rStyle w:val="normaltextrun"/>
          <w:rFonts w:ascii="Arial" w:hAnsi="Arial" w:cs="Arial"/>
          <w:color w:val="0014DC"/>
          <w:sz w:val="18"/>
          <w:szCs w:val="18"/>
          <w:shd w:val="clear" w:color="auto" w:fill="FFFFFF"/>
        </w:rPr>
        <w:t>A history matched model is not a project requirement but building a dynamic geological model to test future scenarios is one way to meet the project requirements. The input data anticipated to be required are available from the NSTA (if needed) or can be sourced publicly.</w:t>
      </w:r>
    </w:p>
    <w:p w14:paraId="58727468" w14:textId="77777777" w:rsidR="00034774" w:rsidRPr="009C40D8" w:rsidRDefault="00034774" w:rsidP="009C40D8">
      <w:pPr>
        <w:numPr>
          <w:ilvl w:val="1"/>
          <w:numId w:val="34"/>
        </w:numPr>
        <w:spacing w:line="240" w:lineRule="auto"/>
        <w:ind w:left="1134" w:hanging="567"/>
        <w:jc w:val="both"/>
        <w:rPr>
          <w:rFonts w:ascii="Arial" w:eastAsia="Times New Roman" w:hAnsi="Arial" w:cs="Arial"/>
          <w:color w:val="auto"/>
          <w:sz w:val="18"/>
          <w:szCs w:val="18"/>
          <w:lang w:val="en-GB"/>
        </w:rPr>
      </w:pPr>
      <w:r w:rsidRPr="009C40D8">
        <w:rPr>
          <w:rFonts w:ascii="Arial" w:eastAsia="Times New Roman" w:hAnsi="Arial" w:cs="Arial"/>
          <w:sz w:val="18"/>
          <w:szCs w:val="18"/>
        </w:rPr>
        <w:t xml:space="preserve">Seismic reflection (or other geophysical) data </w:t>
      </w:r>
      <w:r w:rsidRPr="009C40D8">
        <w:rPr>
          <w:rFonts w:ascii="Arial" w:eastAsia="Times New Roman" w:hAnsi="Arial" w:cs="Arial"/>
          <w:color w:val="0000FF"/>
          <w:sz w:val="18"/>
          <w:szCs w:val="18"/>
        </w:rPr>
        <w:t xml:space="preserve"> </w:t>
      </w:r>
    </w:p>
    <w:p w14:paraId="39E8ACB9" w14:textId="77777777" w:rsidR="00034774" w:rsidRPr="009C40D8" w:rsidRDefault="00034774" w:rsidP="009C40D8">
      <w:pPr>
        <w:numPr>
          <w:ilvl w:val="1"/>
          <w:numId w:val="32"/>
        </w:numPr>
        <w:spacing w:line="240" w:lineRule="auto"/>
        <w:ind w:left="1701" w:hanging="567"/>
        <w:jc w:val="both"/>
        <w:rPr>
          <w:rStyle w:val="normaltextrun"/>
          <w:rFonts w:ascii="Arial" w:hAnsi="Arial" w:cs="Arial"/>
          <w:color w:val="0014DC"/>
          <w:sz w:val="18"/>
          <w:szCs w:val="18"/>
          <w:shd w:val="clear" w:color="auto" w:fill="FFFFFF"/>
        </w:rPr>
      </w:pPr>
      <w:r w:rsidRPr="009C40D8">
        <w:rPr>
          <w:rStyle w:val="normaltextrun"/>
          <w:rFonts w:ascii="Arial" w:hAnsi="Arial" w:cs="Arial"/>
          <w:color w:val="0014DC"/>
          <w:sz w:val="18"/>
          <w:szCs w:val="18"/>
          <w:shd w:val="clear" w:color="auto" w:fill="FFFFFF"/>
        </w:rPr>
        <w:t>The NSTA will provide seismic depth grids and major faults (both based on 2D and 3D seismic data from the NDR).</w:t>
      </w:r>
    </w:p>
    <w:p w14:paraId="2E37011C" w14:textId="77777777" w:rsidR="00034774" w:rsidRPr="009C40D8" w:rsidRDefault="00034774" w:rsidP="009C40D8">
      <w:pPr>
        <w:numPr>
          <w:ilvl w:val="1"/>
          <w:numId w:val="34"/>
        </w:numPr>
        <w:spacing w:line="240" w:lineRule="auto"/>
        <w:ind w:left="1134" w:hanging="567"/>
        <w:jc w:val="both"/>
        <w:rPr>
          <w:rFonts w:ascii="Arial" w:eastAsia="Times New Roman" w:hAnsi="Arial" w:cs="Arial"/>
          <w:color w:val="auto"/>
          <w:sz w:val="18"/>
          <w:szCs w:val="18"/>
          <w:lang w:val="en-GB"/>
        </w:rPr>
      </w:pPr>
      <w:r w:rsidRPr="009C40D8">
        <w:rPr>
          <w:rFonts w:ascii="Arial" w:eastAsia="Times New Roman" w:hAnsi="Arial" w:cs="Arial"/>
          <w:sz w:val="18"/>
          <w:szCs w:val="18"/>
        </w:rPr>
        <w:t xml:space="preserve">Core data </w:t>
      </w:r>
      <w:r w:rsidRPr="009C40D8">
        <w:rPr>
          <w:rFonts w:ascii="Arial" w:eastAsia="Times New Roman" w:hAnsi="Arial" w:cs="Arial"/>
          <w:color w:val="0000FF"/>
          <w:sz w:val="18"/>
          <w:szCs w:val="18"/>
        </w:rPr>
        <w:t>(See above).</w:t>
      </w:r>
    </w:p>
    <w:p w14:paraId="0F326917" w14:textId="77777777" w:rsidR="00034774" w:rsidRPr="009C40D8" w:rsidRDefault="00034774" w:rsidP="009C40D8">
      <w:pPr>
        <w:spacing w:line="240" w:lineRule="auto"/>
        <w:jc w:val="both"/>
        <w:rPr>
          <w:rFonts w:ascii="Arial" w:eastAsia="Times New Roman" w:hAnsi="Arial" w:cs="Arial"/>
          <w:color w:val="0000FF"/>
          <w:sz w:val="18"/>
          <w:szCs w:val="18"/>
        </w:rPr>
      </w:pPr>
    </w:p>
    <w:p w14:paraId="1BF649A3" w14:textId="77777777" w:rsidR="00034774" w:rsidRPr="009C40D8" w:rsidRDefault="00034774" w:rsidP="009C40D8">
      <w:pPr>
        <w:spacing w:line="240" w:lineRule="auto"/>
        <w:jc w:val="both"/>
        <w:rPr>
          <w:rFonts w:ascii="Arial" w:hAnsi="Arial" w:cs="Arial"/>
          <w:color w:val="0000FF"/>
          <w:sz w:val="18"/>
          <w:szCs w:val="18"/>
        </w:rPr>
      </w:pPr>
      <w:r w:rsidRPr="009C40D8">
        <w:rPr>
          <w:rFonts w:ascii="Arial" w:hAnsi="Arial" w:cs="Arial"/>
          <w:color w:val="0000FF"/>
          <w:sz w:val="18"/>
          <w:szCs w:val="18"/>
        </w:rPr>
        <w:t>Other data may need to be compiled during the project.</w:t>
      </w:r>
    </w:p>
    <w:p w14:paraId="5273A11F" w14:textId="77777777" w:rsidR="00034774" w:rsidRPr="009C40D8" w:rsidRDefault="00034774" w:rsidP="009C40D8">
      <w:pPr>
        <w:spacing w:line="240" w:lineRule="auto"/>
        <w:jc w:val="both"/>
        <w:rPr>
          <w:rFonts w:ascii="Arial" w:eastAsia="Times New Roman" w:hAnsi="Arial" w:cs="Arial"/>
          <w:color w:val="auto"/>
          <w:sz w:val="18"/>
          <w:szCs w:val="18"/>
        </w:rPr>
      </w:pPr>
    </w:p>
    <w:p w14:paraId="38F8F0DD" w14:textId="77777777" w:rsidR="00034774" w:rsidRPr="009C40D8" w:rsidRDefault="00034774" w:rsidP="009C40D8">
      <w:pPr>
        <w:numPr>
          <w:ilvl w:val="0"/>
          <w:numId w:val="34"/>
        </w:numPr>
        <w:spacing w:line="240" w:lineRule="auto"/>
        <w:ind w:left="567" w:hanging="567"/>
        <w:jc w:val="both"/>
        <w:rPr>
          <w:rFonts w:ascii="Arial" w:eastAsia="Times New Roman" w:hAnsi="Arial" w:cs="Arial"/>
          <w:sz w:val="18"/>
          <w:szCs w:val="18"/>
        </w:rPr>
      </w:pPr>
      <w:r w:rsidRPr="009C40D8">
        <w:rPr>
          <w:rFonts w:ascii="Arial" w:eastAsia="Times New Roman" w:hAnsi="Arial" w:cs="Arial"/>
          <w:sz w:val="18"/>
          <w:szCs w:val="18"/>
        </w:rPr>
        <w:t xml:space="preserve">Is there a communication route to collaborate with existing and/or past operators of the field? </w:t>
      </w:r>
    </w:p>
    <w:p w14:paraId="413D1684" w14:textId="77777777" w:rsidR="00034774" w:rsidRPr="009C40D8" w:rsidRDefault="00034774" w:rsidP="009C40D8">
      <w:pPr>
        <w:numPr>
          <w:ilvl w:val="1"/>
          <w:numId w:val="32"/>
        </w:numPr>
        <w:spacing w:line="240" w:lineRule="auto"/>
        <w:ind w:left="1134" w:hanging="567"/>
        <w:jc w:val="both"/>
        <w:rPr>
          <w:rStyle w:val="normaltextrun"/>
          <w:rFonts w:ascii="Arial" w:hAnsi="Arial" w:cs="Arial"/>
          <w:color w:val="0014DC"/>
          <w:sz w:val="18"/>
          <w:szCs w:val="18"/>
          <w:shd w:val="clear" w:color="auto" w:fill="FFFFFF"/>
        </w:rPr>
      </w:pPr>
      <w:r w:rsidRPr="009C40D8">
        <w:rPr>
          <w:rStyle w:val="normaltextrun"/>
          <w:rFonts w:ascii="Arial" w:hAnsi="Arial" w:cs="Arial"/>
          <w:color w:val="0014DC"/>
          <w:sz w:val="18"/>
          <w:szCs w:val="18"/>
          <w:shd w:val="clear" w:color="auto" w:fill="FFFFFF"/>
        </w:rPr>
        <w:t xml:space="preserve">No, this project will be executed solely with the </w:t>
      </w:r>
      <w:proofErr w:type="gramStart"/>
      <w:r w:rsidRPr="009C40D8">
        <w:rPr>
          <w:rStyle w:val="normaltextrun"/>
          <w:rFonts w:ascii="Arial" w:hAnsi="Arial" w:cs="Arial"/>
          <w:color w:val="0014DC"/>
          <w:sz w:val="18"/>
          <w:szCs w:val="18"/>
          <w:shd w:val="clear" w:color="auto" w:fill="FFFFFF"/>
        </w:rPr>
        <w:t>NSTA</w:t>
      </w:r>
      <w:proofErr w:type="gramEnd"/>
    </w:p>
    <w:p w14:paraId="5F95A3B0" w14:textId="77777777" w:rsidR="00034774" w:rsidRPr="009C40D8" w:rsidRDefault="00034774" w:rsidP="009C40D8">
      <w:pPr>
        <w:spacing w:line="240" w:lineRule="auto"/>
        <w:jc w:val="both"/>
        <w:rPr>
          <w:rStyle w:val="normaltextrun"/>
          <w:rFonts w:ascii="Arial" w:hAnsi="Arial" w:cs="Arial"/>
          <w:color w:val="0014DC"/>
          <w:sz w:val="18"/>
          <w:szCs w:val="18"/>
          <w:shd w:val="clear" w:color="auto" w:fill="FFFFFF"/>
        </w:rPr>
      </w:pPr>
    </w:p>
    <w:p w14:paraId="0AB579B2" w14:textId="77777777" w:rsidR="00034774" w:rsidRPr="009C40D8" w:rsidRDefault="00034774" w:rsidP="009C40D8">
      <w:pPr>
        <w:numPr>
          <w:ilvl w:val="0"/>
          <w:numId w:val="34"/>
        </w:numPr>
        <w:spacing w:line="240" w:lineRule="auto"/>
        <w:ind w:left="567" w:hanging="567"/>
        <w:jc w:val="both"/>
        <w:rPr>
          <w:rFonts w:ascii="Arial" w:eastAsia="Times New Roman" w:hAnsi="Arial" w:cs="Arial"/>
          <w:color w:val="auto"/>
          <w:sz w:val="18"/>
          <w:szCs w:val="18"/>
          <w:lang w:val="en-GB"/>
        </w:rPr>
      </w:pPr>
      <w:r w:rsidRPr="009C40D8">
        <w:rPr>
          <w:rFonts w:ascii="Arial" w:eastAsia="Times New Roman" w:hAnsi="Arial" w:cs="Arial"/>
          <w:sz w:val="18"/>
          <w:szCs w:val="18"/>
        </w:rPr>
        <w:t xml:space="preserve">Apart from the final report, should the award winner hold other dissemination events such as workshops or conference attendance? </w:t>
      </w:r>
    </w:p>
    <w:p w14:paraId="6F0A6493" w14:textId="77777777" w:rsidR="00034774" w:rsidRPr="009C40D8" w:rsidRDefault="00034774" w:rsidP="009C40D8">
      <w:pPr>
        <w:numPr>
          <w:ilvl w:val="1"/>
          <w:numId w:val="32"/>
        </w:numPr>
        <w:spacing w:line="240" w:lineRule="auto"/>
        <w:ind w:left="1134" w:hanging="567"/>
        <w:jc w:val="both"/>
        <w:rPr>
          <w:rStyle w:val="normaltextrun"/>
          <w:rFonts w:ascii="Arial" w:hAnsi="Arial" w:cs="Arial"/>
          <w:color w:val="0014DC"/>
          <w:sz w:val="18"/>
          <w:szCs w:val="18"/>
          <w:shd w:val="clear" w:color="auto" w:fill="FFFFFF"/>
        </w:rPr>
      </w:pPr>
      <w:r w:rsidRPr="009C40D8">
        <w:rPr>
          <w:rStyle w:val="normaltextrun"/>
          <w:rFonts w:ascii="Arial" w:hAnsi="Arial" w:cs="Arial"/>
          <w:color w:val="0014DC"/>
          <w:sz w:val="18"/>
          <w:szCs w:val="18"/>
          <w:shd w:val="clear" w:color="auto" w:fill="FFFFFF"/>
        </w:rPr>
        <w:t>It is likely that some follow up meetings and workshops (or conferences) could be required after the delivery of the model results (to be determined as necessary)</w:t>
      </w:r>
    </w:p>
    <w:p w14:paraId="7CC13D1B" w14:textId="77777777" w:rsidR="00034774" w:rsidRPr="009C40D8" w:rsidRDefault="00034774" w:rsidP="009C40D8">
      <w:pPr>
        <w:spacing w:line="240" w:lineRule="auto"/>
        <w:jc w:val="both"/>
        <w:rPr>
          <w:rFonts w:ascii="Arial" w:hAnsi="Arial" w:cs="Arial"/>
          <w:color w:val="auto"/>
          <w:sz w:val="18"/>
          <w:szCs w:val="18"/>
          <w:lang w:val="en-GB"/>
        </w:rPr>
      </w:pPr>
    </w:p>
    <w:p w14:paraId="1C522F9E" w14:textId="77777777" w:rsidR="00034774" w:rsidRPr="009C40D8" w:rsidRDefault="00034774" w:rsidP="009C40D8">
      <w:pPr>
        <w:spacing w:line="240" w:lineRule="auto"/>
        <w:jc w:val="both"/>
        <w:rPr>
          <w:rFonts w:ascii="Arial" w:hAnsi="Arial" w:cs="Arial"/>
          <w:b/>
          <w:bCs/>
          <w:sz w:val="18"/>
          <w:szCs w:val="18"/>
        </w:rPr>
      </w:pPr>
      <w:r w:rsidRPr="009C40D8">
        <w:rPr>
          <w:rFonts w:ascii="Arial" w:hAnsi="Arial" w:cs="Arial"/>
          <w:b/>
          <w:bCs/>
          <w:sz w:val="18"/>
          <w:szCs w:val="18"/>
        </w:rPr>
        <w:t>Questions from procurement viewpoint:</w:t>
      </w:r>
    </w:p>
    <w:p w14:paraId="17F98F27" w14:textId="77777777" w:rsidR="00034774" w:rsidRPr="009C40D8" w:rsidRDefault="00034774" w:rsidP="009C40D8">
      <w:pPr>
        <w:spacing w:line="240" w:lineRule="auto"/>
        <w:jc w:val="both"/>
        <w:rPr>
          <w:rFonts w:ascii="Arial" w:hAnsi="Arial" w:cs="Arial"/>
          <w:sz w:val="18"/>
          <w:szCs w:val="18"/>
        </w:rPr>
      </w:pPr>
    </w:p>
    <w:p w14:paraId="5BF57AF9" w14:textId="77777777" w:rsidR="00034774" w:rsidRPr="009C40D8" w:rsidRDefault="00034774" w:rsidP="009C40D8">
      <w:pPr>
        <w:numPr>
          <w:ilvl w:val="0"/>
          <w:numId w:val="35"/>
        </w:numPr>
        <w:spacing w:line="240" w:lineRule="auto"/>
        <w:ind w:left="567" w:hanging="567"/>
        <w:jc w:val="both"/>
        <w:rPr>
          <w:rFonts w:ascii="Arial" w:eastAsia="Times New Roman" w:hAnsi="Arial" w:cs="Arial"/>
          <w:sz w:val="18"/>
          <w:szCs w:val="18"/>
        </w:rPr>
      </w:pPr>
      <w:r w:rsidRPr="009C40D8">
        <w:rPr>
          <w:rFonts w:ascii="Arial" w:eastAsia="Times New Roman" w:hAnsi="Arial" w:cs="Arial"/>
          <w:sz w:val="18"/>
          <w:szCs w:val="18"/>
        </w:rPr>
        <w:t>What is the legal entity that we will be under contract with, Oil &amp; Gas Authority or North Sea Transition Authority?</w:t>
      </w:r>
    </w:p>
    <w:p w14:paraId="737B77F3" w14:textId="77777777" w:rsidR="00034774" w:rsidRPr="009C40D8" w:rsidRDefault="00034774" w:rsidP="009C40D8">
      <w:pPr>
        <w:numPr>
          <w:ilvl w:val="1"/>
          <w:numId w:val="32"/>
        </w:numPr>
        <w:spacing w:line="240" w:lineRule="auto"/>
        <w:ind w:left="1134" w:hanging="567"/>
        <w:jc w:val="both"/>
        <w:rPr>
          <w:rStyle w:val="normaltextrun"/>
          <w:rFonts w:ascii="Arial" w:hAnsi="Arial" w:cs="Arial"/>
          <w:color w:val="0014DC"/>
          <w:sz w:val="18"/>
          <w:szCs w:val="18"/>
          <w:shd w:val="clear" w:color="auto" w:fill="FFFFFF"/>
        </w:rPr>
      </w:pPr>
      <w:r w:rsidRPr="009C40D8">
        <w:rPr>
          <w:rStyle w:val="normaltextrun"/>
          <w:rFonts w:ascii="Arial" w:hAnsi="Arial" w:cs="Arial"/>
          <w:color w:val="0014DC"/>
          <w:sz w:val="18"/>
          <w:szCs w:val="18"/>
          <w:shd w:val="clear" w:color="auto" w:fill="FFFFFF"/>
        </w:rPr>
        <w:t xml:space="preserve">The North Sea Transition Authority is a business name of the Oil and Gas Authority.  Oil and Gas Authority is a limited company registered in England and Wales with registered number 09666504 and VAT registered number 249433979. Our registered office is Sanctuary Buildings, Lower Ground Floor, 20 Great Smith Street, London, SW1P 3BT.  </w:t>
      </w:r>
    </w:p>
    <w:p w14:paraId="62B588C8" w14:textId="77777777" w:rsidR="00034774" w:rsidRPr="009C40D8" w:rsidRDefault="00034774" w:rsidP="009C40D8">
      <w:pPr>
        <w:numPr>
          <w:ilvl w:val="0"/>
          <w:numId w:val="35"/>
        </w:numPr>
        <w:spacing w:line="240" w:lineRule="auto"/>
        <w:ind w:left="567" w:hanging="567"/>
        <w:jc w:val="both"/>
        <w:rPr>
          <w:rFonts w:ascii="Arial" w:eastAsia="Times New Roman" w:hAnsi="Arial" w:cs="Arial"/>
          <w:color w:val="auto"/>
          <w:sz w:val="18"/>
          <w:szCs w:val="18"/>
          <w:lang w:val="en-GB"/>
        </w:rPr>
      </w:pPr>
      <w:r w:rsidRPr="009C40D8">
        <w:rPr>
          <w:rFonts w:ascii="Arial" w:eastAsia="Times New Roman" w:hAnsi="Arial" w:cs="Arial"/>
          <w:sz w:val="18"/>
          <w:szCs w:val="18"/>
        </w:rPr>
        <w:t>Has any early market engagement been held on this opportunity?</w:t>
      </w:r>
    </w:p>
    <w:p w14:paraId="694D42E3" w14:textId="77777777" w:rsidR="00034774" w:rsidRPr="009C40D8" w:rsidRDefault="00034774" w:rsidP="009C40D8">
      <w:pPr>
        <w:numPr>
          <w:ilvl w:val="1"/>
          <w:numId w:val="32"/>
        </w:numPr>
        <w:spacing w:line="240" w:lineRule="auto"/>
        <w:ind w:left="1134" w:hanging="567"/>
        <w:jc w:val="both"/>
        <w:rPr>
          <w:rStyle w:val="normaltextrun"/>
          <w:rFonts w:ascii="Arial" w:hAnsi="Arial" w:cs="Arial"/>
          <w:color w:val="0014DC"/>
          <w:sz w:val="18"/>
          <w:szCs w:val="18"/>
          <w:shd w:val="clear" w:color="auto" w:fill="FFFFFF"/>
        </w:rPr>
      </w:pPr>
      <w:r w:rsidRPr="009C40D8">
        <w:rPr>
          <w:rStyle w:val="normaltextrun"/>
          <w:rFonts w:ascii="Arial" w:hAnsi="Arial" w:cs="Arial"/>
          <w:color w:val="0014DC"/>
          <w:sz w:val="18"/>
          <w:szCs w:val="18"/>
          <w:shd w:val="clear" w:color="auto" w:fill="FFFFFF"/>
        </w:rPr>
        <w:t>No.</w:t>
      </w:r>
    </w:p>
    <w:p w14:paraId="540BDD53" w14:textId="77777777" w:rsidR="00034774" w:rsidRPr="009C40D8" w:rsidRDefault="00034774" w:rsidP="009C40D8">
      <w:pPr>
        <w:numPr>
          <w:ilvl w:val="0"/>
          <w:numId w:val="35"/>
        </w:numPr>
        <w:spacing w:line="240" w:lineRule="auto"/>
        <w:ind w:left="567" w:hanging="567"/>
        <w:jc w:val="both"/>
        <w:rPr>
          <w:rFonts w:ascii="Arial" w:eastAsia="Times New Roman" w:hAnsi="Arial" w:cs="Arial"/>
          <w:color w:val="auto"/>
          <w:sz w:val="18"/>
          <w:szCs w:val="18"/>
          <w:lang w:val="en-GB"/>
        </w:rPr>
      </w:pPr>
      <w:r w:rsidRPr="009C40D8">
        <w:rPr>
          <w:rFonts w:ascii="Arial" w:eastAsia="Times New Roman" w:hAnsi="Arial" w:cs="Arial"/>
          <w:sz w:val="18"/>
          <w:szCs w:val="18"/>
        </w:rPr>
        <w:t>Please confirm if there is opportunity to meet the team prior to the bid deadline or award?</w:t>
      </w:r>
    </w:p>
    <w:p w14:paraId="66369157" w14:textId="77777777" w:rsidR="00034774" w:rsidRPr="009C40D8" w:rsidRDefault="00034774" w:rsidP="009C40D8">
      <w:pPr>
        <w:numPr>
          <w:ilvl w:val="1"/>
          <w:numId w:val="32"/>
        </w:numPr>
        <w:spacing w:line="240" w:lineRule="auto"/>
        <w:ind w:left="1134" w:hanging="567"/>
        <w:jc w:val="both"/>
        <w:rPr>
          <w:rStyle w:val="normaltextrun"/>
          <w:rFonts w:ascii="Arial" w:hAnsi="Arial" w:cs="Arial"/>
          <w:color w:val="0014DC"/>
          <w:sz w:val="18"/>
          <w:szCs w:val="18"/>
          <w:shd w:val="clear" w:color="auto" w:fill="FFFFFF"/>
        </w:rPr>
      </w:pPr>
      <w:r w:rsidRPr="009C40D8">
        <w:rPr>
          <w:rStyle w:val="normaltextrun"/>
          <w:rFonts w:ascii="Arial" w:hAnsi="Arial" w:cs="Arial"/>
          <w:color w:val="0014DC"/>
          <w:sz w:val="18"/>
          <w:szCs w:val="18"/>
          <w:shd w:val="clear" w:color="auto" w:fill="FFFFFF"/>
        </w:rPr>
        <w:t>We cannot meet with prospective tenderers prior to the closing date of the tender. If we were to meet with one company, we would have to offer the opportunity to all and because of tight timelines for this project we can only meet with any suppliers who are shortlisted.</w:t>
      </w:r>
    </w:p>
    <w:p w14:paraId="5672AECA" w14:textId="77777777" w:rsidR="00034774" w:rsidRPr="009C40D8" w:rsidRDefault="00034774" w:rsidP="009C40D8">
      <w:pPr>
        <w:spacing w:line="240" w:lineRule="auto"/>
        <w:jc w:val="both"/>
        <w:rPr>
          <w:rFonts w:ascii="Arial" w:hAnsi="Arial" w:cs="Arial"/>
          <w:color w:val="auto"/>
          <w:sz w:val="18"/>
          <w:szCs w:val="18"/>
          <w:lang w:val="en-GB"/>
        </w:rPr>
      </w:pPr>
    </w:p>
    <w:p w14:paraId="75511337" w14:textId="50F75343" w:rsidR="00034774" w:rsidRPr="009C40D8" w:rsidRDefault="00034774" w:rsidP="009C40D8">
      <w:pPr>
        <w:spacing w:line="240" w:lineRule="auto"/>
        <w:rPr>
          <w:rFonts w:ascii="Arial" w:hAnsi="Arial" w:cs="Arial"/>
          <w:color w:val="0014DC" w:themeColor="accent1"/>
          <w:sz w:val="18"/>
          <w:szCs w:val="18"/>
        </w:rPr>
      </w:pPr>
      <w:r w:rsidRPr="009C40D8">
        <w:rPr>
          <w:rFonts w:ascii="Arial" w:hAnsi="Arial" w:cs="Arial"/>
          <w:color w:val="0014DC" w:themeColor="accent1"/>
          <w:sz w:val="18"/>
          <w:szCs w:val="18"/>
        </w:rPr>
        <w:br w:type="page"/>
      </w:r>
    </w:p>
    <w:p w14:paraId="0AA3F5A1" w14:textId="77777777" w:rsidR="00A66A37" w:rsidRPr="009C40D8" w:rsidRDefault="00A66A37" w:rsidP="009C40D8">
      <w:pPr>
        <w:spacing w:line="240" w:lineRule="auto"/>
        <w:ind w:left="2160" w:hanging="2160"/>
        <w:jc w:val="both"/>
        <w:rPr>
          <w:rFonts w:ascii="Arial" w:hAnsi="Arial" w:cs="Arial"/>
          <w:color w:val="000000" w:themeColor="text1"/>
          <w:sz w:val="18"/>
          <w:szCs w:val="18"/>
          <w:lang w:val="en-GB"/>
        </w:rPr>
      </w:pPr>
    </w:p>
    <w:p w14:paraId="4F12DFD4" w14:textId="77777777" w:rsidR="00A66A37" w:rsidRPr="009C40D8" w:rsidRDefault="00A66A37" w:rsidP="009C40D8">
      <w:pPr>
        <w:spacing w:line="240" w:lineRule="auto"/>
        <w:ind w:left="2160" w:hanging="2160"/>
        <w:jc w:val="both"/>
        <w:rPr>
          <w:rFonts w:ascii="Arial" w:hAnsi="Arial" w:cs="Arial"/>
          <w:color w:val="000000" w:themeColor="text1"/>
          <w:sz w:val="18"/>
          <w:szCs w:val="18"/>
        </w:rPr>
      </w:pPr>
      <w:r w:rsidRPr="009C40D8">
        <w:rPr>
          <w:rFonts w:ascii="Arial" w:hAnsi="Arial" w:cs="Arial"/>
          <w:color w:val="000000" w:themeColor="text1"/>
          <w:sz w:val="18"/>
          <w:szCs w:val="18"/>
        </w:rPr>
        <w:t>Tender Name:</w:t>
      </w:r>
      <w:r w:rsidRPr="009C40D8">
        <w:rPr>
          <w:rFonts w:ascii="Arial" w:hAnsi="Arial" w:cs="Arial"/>
          <w:color w:val="000000" w:themeColor="text1"/>
          <w:sz w:val="18"/>
          <w:szCs w:val="18"/>
        </w:rPr>
        <w:tab/>
        <w:t>Modelling the impact of geological heterogeneity on pressure connectivity in the Bunter Sandstone Fm in response to sustained CO2 injection.</w:t>
      </w:r>
    </w:p>
    <w:p w14:paraId="2221A6A7" w14:textId="77777777" w:rsidR="00A66A37" w:rsidRPr="009C40D8" w:rsidRDefault="00A66A37" w:rsidP="009C40D8">
      <w:pPr>
        <w:spacing w:line="240" w:lineRule="auto"/>
        <w:jc w:val="both"/>
        <w:rPr>
          <w:rFonts w:ascii="Arial" w:hAnsi="Arial" w:cs="Arial"/>
          <w:color w:val="000000" w:themeColor="text1"/>
          <w:sz w:val="18"/>
          <w:szCs w:val="18"/>
        </w:rPr>
      </w:pPr>
      <w:r w:rsidRPr="009C40D8">
        <w:rPr>
          <w:rFonts w:ascii="Arial" w:hAnsi="Arial" w:cs="Arial"/>
          <w:color w:val="000000" w:themeColor="text1"/>
          <w:sz w:val="18"/>
          <w:szCs w:val="18"/>
        </w:rPr>
        <w:t>Tender Reference:</w:t>
      </w:r>
      <w:r w:rsidRPr="009C40D8">
        <w:rPr>
          <w:rFonts w:ascii="Arial" w:hAnsi="Arial" w:cs="Arial"/>
          <w:color w:val="000000" w:themeColor="text1"/>
          <w:sz w:val="18"/>
          <w:szCs w:val="18"/>
        </w:rPr>
        <w:tab/>
        <w:t>TRN493-11-2023</w:t>
      </w:r>
    </w:p>
    <w:p w14:paraId="5EFE74EE" w14:textId="77777777" w:rsidR="00A66A37" w:rsidRPr="009C40D8" w:rsidRDefault="00A66A37" w:rsidP="009C40D8">
      <w:pPr>
        <w:spacing w:line="240" w:lineRule="auto"/>
        <w:jc w:val="both"/>
        <w:rPr>
          <w:rFonts w:ascii="Arial" w:hAnsi="Arial" w:cs="Arial"/>
          <w:color w:val="auto"/>
          <w:sz w:val="18"/>
          <w:szCs w:val="18"/>
        </w:rPr>
      </w:pPr>
    </w:p>
    <w:p w14:paraId="62D8B2DD" w14:textId="77777777" w:rsidR="00A66A37" w:rsidRPr="009C40D8" w:rsidRDefault="00A66A37" w:rsidP="009C40D8">
      <w:pPr>
        <w:spacing w:line="240" w:lineRule="auto"/>
        <w:jc w:val="both"/>
        <w:rPr>
          <w:rFonts w:ascii="Arial" w:hAnsi="Arial" w:cs="Arial"/>
          <w:color w:val="0B0C0C"/>
          <w:sz w:val="18"/>
          <w:szCs w:val="18"/>
        </w:rPr>
      </w:pPr>
      <w:r w:rsidRPr="009C40D8">
        <w:rPr>
          <w:rFonts w:ascii="Arial" w:hAnsi="Arial" w:cs="Arial"/>
          <w:color w:val="0B0C0C"/>
          <w:sz w:val="18"/>
          <w:szCs w:val="18"/>
        </w:rPr>
        <w:t>What data will be available/provided by the NSTA to conduct the study some examples below that would help:</w:t>
      </w:r>
    </w:p>
    <w:p w14:paraId="2E52B169" w14:textId="77777777" w:rsidR="00A66A37" w:rsidRPr="009C40D8" w:rsidRDefault="00A66A37" w:rsidP="009C40D8">
      <w:pPr>
        <w:pStyle w:val="ListParagraph"/>
        <w:numPr>
          <w:ilvl w:val="0"/>
          <w:numId w:val="36"/>
        </w:numPr>
        <w:spacing w:line="240" w:lineRule="auto"/>
        <w:ind w:left="567" w:hanging="567"/>
        <w:contextualSpacing w:val="0"/>
        <w:jc w:val="both"/>
        <w:rPr>
          <w:rFonts w:ascii="Arial" w:eastAsia="Times New Roman" w:hAnsi="Arial" w:cs="Arial"/>
          <w:color w:val="0B0C0C"/>
          <w:sz w:val="18"/>
          <w:szCs w:val="18"/>
        </w:rPr>
      </w:pPr>
      <w:r w:rsidRPr="009C40D8">
        <w:rPr>
          <w:rFonts w:ascii="Arial" w:eastAsia="Times New Roman" w:hAnsi="Arial" w:cs="Arial"/>
          <w:color w:val="0B0C0C"/>
          <w:sz w:val="18"/>
          <w:szCs w:val="18"/>
        </w:rPr>
        <w:t>Regional surfaces</w:t>
      </w:r>
    </w:p>
    <w:p w14:paraId="356CDCEA" w14:textId="77777777" w:rsidR="00A66A37" w:rsidRPr="009C40D8" w:rsidRDefault="00A66A37" w:rsidP="009C40D8">
      <w:pPr>
        <w:pStyle w:val="ListParagraph"/>
        <w:numPr>
          <w:ilvl w:val="0"/>
          <w:numId w:val="36"/>
        </w:numPr>
        <w:spacing w:line="240" w:lineRule="auto"/>
        <w:ind w:left="567" w:hanging="567"/>
        <w:contextualSpacing w:val="0"/>
        <w:jc w:val="both"/>
        <w:rPr>
          <w:rFonts w:ascii="Arial" w:eastAsia="Times New Roman" w:hAnsi="Arial" w:cs="Arial"/>
          <w:color w:val="0B0C0C"/>
          <w:sz w:val="18"/>
          <w:szCs w:val="18"/>
        </w:rPr>
      </w:pPr>
      <w:r w:rsidRPr="009C40D8">
        <w:rPr>
          <w:rFonts w:ascii="Arial" w:eastAsia="Times New Roman" w:hAnsi="Arial" w:cs="Arial"/>
          <w:color w:val="0B0C0C"/>
          <w:sz w:val="18"/>
          <w:szCs w:val="18"/>
        </w:rPr>
        <w:t>Pressures in the Bunter Fm – plus any field pressures overtime.</w:t>
      </w:r>
    </w:p>
    <w:p w14:paraId="2C63D9B2" w14:textId="77777777" w:rsidR="00A66A37" w:rsidRPr="009C40D8" w:rsidRDefault="00A66A37" w:rsidP="009C40D8">
      <w:pPr>
        <w:pStyle w:val="ListParagraph"/>
        <w:numPr>
          <w:ilvl w:val="0"/>
          <w:numId w:val="36"/>
        </w:numPr>
        <w:spacing w:line="240" w:lineRule="auto"/>
        <w:ind w:left="567" w:hanging="567"/>
        <w:contextualSpacing w:val="0"/>
        <w:jc w:val="both"/>
        <w:rPr>
          <w:rFonts w:ascii="Arial" w:eastAsia="Times New Roman" w:hAnsi="Arial" w:cs="Arial"/>
          <w:color w:val="0B0C0C"/>
          <w:sz w:val="18"/>
          <w:szCs w:val="18"/>
        </w:rPr>
      </w:pPr>
      <w:r w:rsidRPr="009C40D8">
        <w:rPr>
          <w:rFonts w:ascii="Arial" w:eastAsia="Times New Roman" w:hAnsi="Arial" w:cs="Arial"/>
          <w:color w:val="0B0C0C"/>
          <w:sz w:val="18"/>
          <w:szCs w:val="18"/>
        </w:rPr>
        <w:t>Core data is it available for the Bunter – has this been collated ready for analysis?   </w:t>
      </w:r>
    </w:p>
    <w:p w14:paraId="0DA34F98" w14:textId="77777777" w:rsidR="00A66A37" w:rsidRPr="009C40D8" w:rsidRDefault="00A66A37" w:rsidP="009C40D8">
      <w:pPr>
        <w:pStyle w:val="ListParagraph"/>
        <w:numPr>
          <w:ilvl w:val="0"/>
          <w:numId w:val="36"/>
        </w:numPr>
        <w:spacing w:line="240" w:lineRule="auto"/>
        <w:ind w:left="567" w:hanging="567"/>
        <w:contextualSpacing w:val="0"/>
        <w:jc w:val="both"/>
        <w:rPr>
          <w:rFonts w:ascii="Arial" w:eastAsia="Times New Roman" w:hAnsi="Arial" w:cs="Arial"/>
          <w:color w:val="0B0C0C"/>
          <w:sz w:val="18"/>
          <w:szCs w:val="18"/>
        </w:rPr>
      </w:pPr>
      <w:r w:rsidRPr="009C40D8">
        <w:rPr>
          <w:rFonts w:ascii="Arial" w:eastAsia="Times New Roman" w:hAnsi="Arial" w:cs="Arial"/>
          <w:color w:val="0B0C0C"/>
          <w:sz w:val="18"/>
          <w:szCs w:val="18"/>
        </w:rPr>
        <w:t xml:space="preserve">Regional Bunter studies the NSTA may have access to e.g. facies maps and distributions </w:t>
      </w:r>
      <w:proofErr w:type="gramStart"/>
      <w:r w:rsidRPr="009C40D8">
        <w:rPr>
          <w:rFonts w:ascii="Arial" w:eastAsia="Times New Roman" w:hAnsi="Arial" w:cs="Arial"/>
          <w:color w:val="0B0C0C"/>
          <w:sz w:val="18"/>
          <w:szCs w:val="18"/>
        </w:rPr>
        <w:t>etc..</w:t>
      </w:r>
      <w:proofErr w:type="gramEnd"/>
      <w:r w:rsidRPr="009C40D8">
        <w:rPr>
          <w:rFonts w:ascii="Arial" w:eastAsia="Times New Roman" w:hAnsi="Arial" w:cs="Arial"/>
          <w:color w:val="0B0C0C"/>
          <w:sz w:val="18"/>
          <w:szCs w:val="18"/>
        </w:rPr>
        <w:t xml:space="preserve"> </w:t>
      </w:r>
    </w:p>
    <w:p w14:paraId="4D312A19" w14:textId="77777777" w:rsidR="00A66A37" w:rsidRPr="009C40D8" w:rsidRDefault="00A66A37" w:rsidP="009C40D8">
      <w:pPr>
        <w:pStyle w:val="ListParagraph"/>
        <w:numPr>
          <w:ilvl w:val="0"/>
          <w:numId w:val="36"/>
        </w:numPr>
        <w:spacing w:line="240" w:lineRule="auto"/>
        <w:ind w:left="567" w:hanging="567"/>
        <w:contextualSpacing w:val="0"/>
        <w:jc w:val="both"/>
        <w:rPr>
          <w:rFonts w:ascii="Arial" w:eastAsia="Times New Roman" w:hAnsi="Arial" w:cs="Arial"/>
          <w:color w:val="0B0C0C"/>
          <w:sz w:val="18"/>
          <w:szCs w:val="18"/>
        </w:rPr>
      </w:pPr>
      <w:r w:rsidRPr="009C40D8">
        <w:rPr>
          <w:rFonts w:ascii="Arial" w:eastAsia="Times New Roman" w:hAnsi="Arial" w:cs="Arial"/>
          <w:color w:val="0B0C0C"/>
          <w:sz w:val="18"/>
          <w:szCs w:val="18"/>
        </w:rPr>
        <w:t xml:space="preserve">Company reports </w:t>
      </w:r>
      <w:proofErr w:type="gramStart"/>
      <w:r w:rsidRPr="009C40D8">
        <w:rPr>
          <w:rFonts w:ascii="Arial" w:eastAsia="Times New Roman" w:hAnsi="Arial" w:cs="Arial"/>
          <w:color w:val="0B0C0C"/>
          <w:sz w:val="18"/>
          <w:szCs w:val="18"/>
        </w:rPr>
        <w:t>e.g.</w:t>
      </w:r>
      <w:proofErr w:type="gramEnd"/>
      <w:r w:rsidRPr="009C40D8">
        <w:rPr>
          <w:rFonts w:ascii="Arial" w:eastAsia="Times New Roman" w:hAnsi="Arial" w:cs="Arial"/>
          <w:color w:val="0B0C0C"/>
          <w:sz w:val="18"/>
          <w:szCs w:val="18"/>
        </w:rPr>
        <w:t xml:space="preserve"> access to CCS applications and studies conducted models and views on aquifer pressures and seal capacity and </w:t>
      </w:r>
    </w:p>
    <w:p w14:paraId="7228DD8A" w14:textId="77777777" w:rsidR="00A66A37" w:rsidRPr="009C40D8" w:rsidRDefault="00A66A37" w:rsidP="009C40D8">
      <w:pPr>
        <w:pStyle w:val="ListParagraph"/>
        <w:numPr>
          <w:ilvl w:val="0"/>
          <w:numId w:val="36"/>
        </w:numPr>
        <w:spacing w:line="240" w:lineRule="auto"/>
        <w:ind w:left="567" w:hanging="567"/>
        <w:contextualSpacing w:val="0"/>
        <w:jc w:val="both"/>
        <w:rPr>
          <w:rFonts w:ascii="Arial" w:eastAsia="Times New Roman" w:hAnsi="Arial" w:cs="Arial"/>
          <w:color w:val="0B0C0C"/>
          <w:sz w:val="18"/>
          <w:szCs w:val="18"/>
        </w:rPr>
      </w:pPr>
      <w:r w:rsidRPr="009C40D8">
        <w:rPr>
          <w:rFonts w:ascii="Arial" w:eastAsia="Times New Roman" w:hAnsi="Arial" w:cs="Arial"/>
          <w:color w:val="0B0C0C"/>
          <w:sz w:val="18"/>
          <w:szCs w:val="18"/>
        </w:rPr>
        <w:t>Data regarding expected CO2 injection rates and levels over time to predict pressure increases expected over time etc.</w:t>
      </w:r>
    </w:p>
    <w:p w14:paraId="24C7FCE2" w14:textId="77777777" w:rsidR="00A66A37" w:rsidRPr="009C40D8" w:rsidRDefault="00A66A37" w:rsidP="009C40D8">
      <w:pPr>
        <w:spacing w:line="240" w:lineRule="auto"/>
        <w:jc w:val="both"/>
        <w:rPr>
          <w:rFonts w:ascii="Arial" w:hAnsi="Arial" w:cs="Arial"/>
          <w:color w:val="auto"/>
          <w:sz w:val="18"/>
          <w:szCs w:val="18"/>
        </w:rPr>
      </w:pPr>
    </w:p>
    <w:p w14:paraId="273D266C" w14:textId="77777777" w:rsidR="00A66A37" w:rsidRPr="009C40D8" w:rsidRDefault="00A66A37" w:rsidP="009C40D8">
      <w:pPr>
        <w:pStyle w:val="paragraph"/>
        <w:spacing w:before="0" w:beforeAutospacing="0" w:after="0" w:afterAutospacing="0"/>
        <w:jc w:val="both"/>
        <w:textAlignment w:val="baseline"/>
        <w:rPr>
          <w:rFonts w:ascii="Arial" w:hAnsi="Arial" w:cs="Arial"/>
          <w:sz w:val="18"/>
          <w:szCs w:val="18"/>
        </w:rPr>
      </w:pPr>
      <w:r w:rsidRPr="009C40D8">
        <w:rPr>
          <w:rStyle w:val="normaltextrun"/>
          <w:rFonts w:ascii="Arial" w:hAnsi="Arial" w:cs="Arial"/>
          <w:color w:val="0000FF"/>
          <w:sz w:val="18"/>
          <w:szCs w:val="18"/>
          <w:shd w:val="clear" w:color="auto" w:fill="FFFFFF"/>
        </w:rPr>
        <w:t>The NSTA will provide as a minimum:</w:t>
      </w:r>
      <w:r w:rsidRPr="009C40D8">
        <w:rPr>
          <w:rStyle w:val="eop"/>
          <w:rFonts w:ascii="Arial" w:hAnsi="Arial" w:cs="Arial"/>
          <w:color w:val="0000FF"/>
          <w:sz w:val="18"/>
          <w:szCs w:val="18"/>
        </w:rPr>
        <w:t> </w:t>
      </w:r>
    </w:p>
    <w:p w14:paraId="6FF7B92D" w14:textId="77777777" w:rsidR="00A66A37" w:rsidRPr="009C40D8" w:rsidRDefault="00A66A37" w:rsidP="009C40D8">
      <w:pPr>
        <w:pStyle w:val="paragraph"/>
        <w:numPr>
          <w:ilvl w:val="0"/>
          <w:numId w:val="37"/>
        </w:numPr>
        <w:tabs>
          <w:tab w:val="num" w:pos="426"/>
        </w:tabs>
        <w:spacing w:before="0" w:beforeAutospacing="0" w:after="0" w:afterAutospacing="0"/>
        <w:ind w:left="284" w:hanging="284"/>
        <w:jc w:val="both"/>
        <w:textAlignment w:val="baseline"/>
        <w:rPr>
          <w:rFonts w:ascii="Arial" w:hAnsi="Arial" w:cs="Arial"/>
          <w:sz w:val="18"/>
          <w:szCs w:val="18"/>
        </w:rPr>
      </w:pPr>
      <w:r w:rsidRPr="009C40D8">
        <w:rPr>
          <w:rStyle w:val="normaltextrun"/>
          <w:rFonts w:ascii="Arial" w:hAnsi="Arial" w:cs="Arial"/>
          <w:color w:val="0000FF"/>
          <w:sz w:val="18"/>
          <w:szCs w:val="18"/>
        </w:rPr>
        <w:t xml:space="preserve">Regional depth grids will be provided by NSTA as follows (these cover the UKCS only): Seabed, Top Balder, Base </w:t>
      </w:r>
      <w:proofErr w:type="spellStart"/>
      <w:r w:rsidRPr="009C40D8">
        <w:rPr>
          <w:rStyle w:val="normaltextrun"/>
          <w:rFonts w:ascii="Arial" w:hAnsi="Arial" w:cs="Arial"/>
          <w:color w:val="0000FF"/>
          <w:sz w:val="18"/>
          <w:szCs w:val="18"/>
        </w:rPr>
        <w:t>Paleocene</w:t>
      </w:r>
      <w:proofErr w:type="spellEnd"/>
      <w:r w:rsidRPr="009C40D8">
        <w:rPr>
          <w:rStyle w:val="normaltextrun"/>
          <w:rFonts w:ascii="Arial" w:hAnsi="Arial" w:cs="Arial"/>
          <w:color w:val="0000FF"/>
          <w:sz w:val="18"/>
          <w:szCs w:val="18"/>
        </w:rPr>
        <w:t xml:space="preserve">, Base Upper Cretaceous, Base Lower Cretaceous, Base Upper Jurassic, Base Middle Jurassic, Base Lower Jurassic, Base Triassic, Base </w:t>
      </w:r>
      <w:proofErr w:type="spellStart"/>
      <w:r w:rsidRPr="009C40D8">
        <w:rPr>
          <w:rStyle w:val="normaltextrun"/>
          <w:rFonts w:ascii="Arial" w:hAnsi="Arial" w:cs="Arial"/>
          <w:color w:val="0000FF"/>
          <w:sz w:val="18"/>
          <w:szCs w:val="18"/>
        </w:rPr>
        <w:t>Rotliegend</w:t>
      </w:r>
      <w:proofErr w:type="spellEnd"/>
      <w:r w:rsidRPr="009C40D8">
        <w:rPr>
          <w:rStyle w:val="normaltextrun"/>
          <w:rFonts w:ascii="Arial" w:hAnsi="Arial" w:cs="Arial"/>
          <w:color w:val="0000FF"/>
          <w:sz w:val="18"/>
          <w:szCs w:val="18"/>
        </w:rPr>
        <w:t>, Base Zechstein</w:t>
      </w:r>
      <w:r w:rsidRPr="009C40D8">
        <w:rPr>
          <w:rStyle w:val="eop"/>
          <w:rFonts w:ascii="Arial" w:hAnsi="Arial" w:cs="Arial"/>
          <w:color w:val="0000FF"/>
          <w:sz w:val="18"/>
          <w:szCs w:val="18"/>
        </w:rPr>
        <w:t> </w:t>
      </w:r>
    </w:p>
    <w:p w14:paraId="0D87D92E" w14:textId="77777777" w:rsidR="00A66A37" w:rsidRPr="009C40D8" w:rsidRDefault="00A66A37" w:rsidP="009C40D8">
      <w:pPr>
        <w:pStyle w:val="paragraph"/>
        <w:tabs>
          <w:tab w:val="num" w:pos="426"/>
        </w:tabs>
        <w:spacing w:before="0" w:beforeAutospacing="0" w:after="0" w:afterAutospacing="0"/>
        <w:ind w:left="284" w:hanging="284"/>
        <w:jc w:val="both"/>
        <w:textAlignment w:val="baseline"/>
        <w:rPr>
          <w:rFonts w:ascii="Arial" w:hAnsi="Arial" w:cs="Arial"/>
          <w:sz w:val="18"/>
          <w:szCs w:val="18"/>
        </w:rPr>
      </w:pPr>
      <w:r w:rsidRPr="009C40D8">
        <w:rPr>
          <w:rStyle w:val="eop"/>
          <w:rFonts w:ascii="Arial" w:hAnsi="Arial" w:cs="Arial"/>
          <w:color w:val="0000FF"/>
          <w:sz w:val="18"/>
          <w:szCs w:val="18"/>
        </w:rPr>
        <w:t> </w:t>
      </w:r>
    </w:p>
    <w:p w14:paraId="2FA3677E" w14:textId="77777777" w:rsidR="00A66A37" w:rsidRPr="009C40D8" w:rsidRDefault="00A66A37" w:rsidP="009C40D8">
      <w:pPr>
        <w:pStyle w:val="paragraph"/>
        <w:numPr>
          <w:ilvl w:val="0"/>
          <w:numId w:val="38"/>
        </w:numPr>
        <w:tabs>
          <w:tab w:val="num" w:pos="426"/>
        </w:tabs>
        <w:spacing w:before="0" w:beforeAutospacing="0" w:after="0" w:afterAutospacing="0"/>
        <w:ind w:left="284" w:hanging="284"/>
        <w:jc w:val="both"/>
        <w:textAlignment w:val="baseline"/>
        <w:rPr>
          <w:rFonts w:ascii="Arial" w:hAnsi="Arial" w:cs="Arial"/>
          <w:sz w:val="18"/>
          <w:szCs w:val="18"/>
        </w:rPr>
      </w:pPr>
      <w:r w:rsidRPr="009C40D8">
        <w:rPr>
          <w:rStyle w:val="normaltextrun"/>
          <w:rFonts w:ascii="Arial" w:hAnsi="Arial" w:cs="Arial"/>
          <w:color w:val="0000FF"/>
          <w:sz w:val="18"/>
          <w:szCs w:val="18"/>
        </w:rPr>
        <w:t>First order faults</w:t>
      </w:r>
      <w:r w:rsidRPr="009C40D8">
        <w:rPr>
          <w:rStyle w:val="eop"/>
          <w:rFonts w:ascii="Arial" w:hAnsi="Arial" w:cs="Arial"/>
          <w:color w:val="0000FF"/>
          <w:sz w:val="18"/>
          <w:szCs w:val="18"/>
        </w:rPr>
        <w:t> </w:t>
      </w:r>
    </w:p>
    <w:p w14:paraId="2AC625F1" w14:textId="77777777" w:rsidR="00A66A37" w:rsidRPr="009C40D8" w:rsidRDefault="00A66A37" w:rsidP="009C40D8">
      <w:pPr>
        <w:pStyle w:val="paragraph"/>
        <w:tabs>
          <w:tab w:val="num" w:pos="426"/>
        </w:tabs>
        <w:spacing w:before="0" w:beforeAutospacing="0" w:after="0" w:afterAutospacing="0"/>
        <w:ind w:left="284" w:hanging="284"/>
        <w:jc w:val="both"/>
        <w:textAlignment w:val="baseline"/>
        <w:rPr>
          <w:rFonts w:ascii="Arial" w:hAnsi="Arial" w:cs="Arial"/>
          <w:sz w:val="18"/>
          <w:szCs w:val="18"/>
        </w:rPr>
      </w:pPr>
      <w:r w:rsidRPr="009C40D8">
        <w:rPr>
          <w:rStyle w:val="eop"/>
          <w:rFonts w:ascii="Arial" w:hAnsi="Arial" w:cs="Arial"/>
          <w:color w:val="0000FF"/>
          <w:sz w:val="18"/>
          <w:szCs w:val="18"/>
        </w:rPr>
        <w:t> </w:t>
      </w:r>
    </w:p>
    <w:p w14:paraId="0EAA47E0" w14:textId="77777777" w:rsidR="00A66A37" w:rsidRPr="009C40D8" w:rsidRDefault="00A66A37" w:rsidP="009C40D8">
      <w:pPr>
        <w:pStyle w:val="paragraph"/>
        <w:numPr>
          <w:ilvl w:val="0"/>
          <w:numId w:val="39"/>
        </w:numPr>
        <w:tabs>
          <w:tab w:val="num" w:pos="426"/>
        </w:tabs>
        <w:spacing w:before="0" w:beforeAutospacing="0" w:after="0" w:afterAutospacing="0"/>
        <w:ind w:left="284" w:hanging="284"/>
        <w:jc w:val="both"/>
        <w:textAlignment w:val="baseline"/>
        <w:rPr>
          <w:rFonts w:ascii="Arial" w:hAnsi="Arial" w:cs="Arial"/>
          <w:sz w:val="18"/>
          <w:szCs w:val="18"/>
        </w:rPr>
      </w:pPr>
      <w:r w:rsidRPr="009C40D8">
        <w:rPr>
          <w:rStyle w:val="normaltextrun"/>
          <w:rFonts w:ascii="Arial" w:hAnsi="Arial" w:cs="Arial"/>
          <w:color w:val="0000FF"/>
          <w:sz w:val="18"/>
          <w:szCs w:val="18"/>
        </w:rPr>
        <w:t>Both grids and faults are based on publicly available 2D &amp; 3D seismic data (</w:t>
      </w:r>
      <w:proofErr w:type="gramStart"/>
      <w:r w:rsidRPr="009C40D8">
        <w:rPr>
          <w:rStyle w:val="normaltextrun"/>
          <w:rFonts w:ascii="Arial" w:hAnsi="Arial" w:cs="Arial"/>
          <w:color w:val="0000FF"/>
          <w:sz w:val="18"/>
          <w:szCs w:val="18"/>
        </w:rPr>
        <w:t>i.e.</w:t>
      </w:r>
      <w:proofErr w:type="gramEnd"/>
      <w:r w:rsidRPr="009C40D8">
        <w:rPr>
          <w:rStyle w:val="normaltextrun"/>
          <w:rFonts w:ascii="Arial" w:hAnsi="Arial" w:cs="Arial"/>
          <w:color w:val="0000FF"/>
          <w:sz w:val="18"/>
          <w:szCs w:val="18"/>
        </w:rPr>
        <w:t xml:space="preserve"> the </w:t>
      </w:r>
      <w:proofErr w:type="spellStart"/>
      <w:r w:rsidRPr="009C40D8">
        <w:rPr>
          <w:rStyle w:val="normaltextrun"/>
          <w:rFonts w:ascii="Arial" w:hAnsi="Arial" w:cs="Arial"/>
          <w:color w:val="0000FF"/>
          <w:sz w:val="18"/>
          <w:szCs w:val="18"/>
        </w:rPr>
        <w:t>Megamerge</w:t>
      </w:r>
      <w:proofErr w:type="spellEnd"/>
      <w:r w:rsidRPr="009C40D8">
        <w:rPr>
          <w:rStyle w:val="normaltextrun"/>
          <w:rFonts w:ascii="Arial" w:hAnsi="Arial" w:cs="Arial"/>
          <w:color w:val="0000FF"/>
          <w:sz w:val="18"/>
          <w:szCs w:val="18"/>
        </w:rPr>
        <w:t xml:space="preserve"> and 2D lines which can be accessed on the NDR)</w:t>
      </w:r>
      <w:r w:rsidRPr="009C40D8">
        <w:rPr>
          <w:rStyle w:val="eop"/>
          <w:rFonts w:ascii="Arial" w:hAnsi="Arial" w:cs="Arial"/>
          <w:color w:val="0000FF"/>
          <w:sz w:val="18"/>
          <w:szCs w:val="18"/>
        </w:rPr>
        <w:t> </w:t>
      </w:r>
    </w:p>
    <w:p w14:paraId="35940E21" w14:textId="77777777" w:rsidR="00A66A37" w:rsidRPr="009C40D8" w:rsidRDefault="00A66A37" w:rsidP="009C40D8">
      <w:pPr>
        <w:pStyle w:val="paragraph"/>
        <w:tabs>
          <w:tab w:val="num" w:pos="426"/>
        </w:tabs>
        <w:spacing w:before="0" w:beforeAutospacing="0" w:after="0" w:afterAutospacing="0"/>
        <w:ind w:left="284" w:hanging="284"/>
        <w:jc w:val="both"/>
        <w:textAlignment w:val="baseline"/>
        <w:rPr>
          <w:rFonts w:ascii="Arial" w:hAnsi="Arial" w:cs="Arial"/>
          <w:sz w:val="18"/>
          <w:szCs w:val="18"/>
        </w:rPr>
      </w:pPr>
      <w:r w:rsidRPr="009C40D8">
        <w:rPr>
          <w:rStyle w:val="eop"/>
          <w:rFonts w:ascii="Arial" w:hAnsi="Arial" w:cs="Arial"/>
          <w:color w:val="0000FF"/>
          <w:sz w:val="18"/>
          <w:szCs w:val="18"/>
        </w:rPr>
        <w:t> </w:t>
      </w:r>
    </w:p>
    <w:p w14:paraId="0BEED2D8" w14:textId="77777777" w:rsidR="00A66A37" w:rsidRPr="009C40D8" w:rsidRDefault="00A66A37" w:rsidP="009C40D8">
      <w:pPr>
        <w:pStyle w:val="paragraph"/>
        <w:numPr>
          <w:ilvl w:val="0"/>
          <w:numId w:val="40"/>
        </w:numPr>
        <w:tabs>
          <w:tab w:val="num" w:pos="426"/>
        </w:tabs>
        <w:spacing w:before="0" w:beforeAutospacing="0" w:after="0" w:afterAutospacing="0"/>
        <w:ind w:left="284" w:hanging="284"/>
        <w:jc w:val="both"/>
        <w:textAlignment w:val="baseline"/>
        <w:rPr>
          <w:rStyle w:val="eop"/>
          <w:rFonts w:ascii="Arial" w:hAnsi="Arial" w:cs="Arial"/>
          <w:sz w:val="18"/>
          <w:szCs w:val="18"/>
        </w:rPr>
      </w:pPr>
      <w:r w:rsidRPr="009C40D8">
        <w:rPr>
          <w:rStyle w:val="normaltextrun"/>
          <w:rFonts w:ascii="Arial" w:hAnsi="Arial" w:cs="Arial"/>
          <w:color w:val="0000FF"/>
          <w:sz w:val="18"/>
          <w:szCs w:val="18"/>
        </w:rPr>
        <w:t xml:space="preserve">Well data: porosities, permeabilities, E&amp;A well </w:t>
      </w:r>
      <w:r w:rsidRPr="009C40D8">
        <w:rPr>
          <w:rStyle w:val="normaltextrun"/>
          <w:rFonts w:ascii="Arial" w:hAnsi="Arial" w:cs="Arial"/>
          <w:color w:val="0000FF"/>
          <w:sz w:val="18"/>
          <w:szCs w:val="18"/>
          <w:lang w:val="en-CA"/>
        </w:rPr>
        <w:t xml:space="preserve">pressures, salinity, </w:t>
      </w:r>
      <w:proofErr w:type="gramStart"/>
      <w:r w:rsidRPr="009C40D8">
        <w:rPr>
          <w:rStyle w:val="normaltextrun"/>
          <w:rFonts w:ascii="Arial" w:hAnsi="Arial" w:cs="Arial"/>
          <w:color w:val="0000FF"/>
          <w:sz w:val="18"/>
          <w:szCs w:val="18"/>
          <w:lang w:val="en-CA"/>
        </w:rPr>
        <w:t>temperature</w:t>
      </w:r>
      <w:proofErr w:type="gramEnd"/>
      <w:r w:rsidRPr="009C40D8">
        <w:rPr>
          <w:rStyle w:val="normaltextrun"/>
          <w:rFonts w:ascii="Arial" w:hAnsi="Arial" w:cs="Arial"/>
          <w:color w:val="0000FF"/>
          <w:sz w:val="18"/>
          <w:szCs w:val="18"/>
          <w:lang w:val="en-CA"/>
        </w:rPr>
        <w:t xml:space="preserve"> and conventional core analysis</w:t>
      </w:r>
      <w:r w:rsidRPr="009C40D8">
        <w:rPr>
          <w:rStyle w:val="normaltextrun"/>
          <w:rFonts w:ascii="Arial" w:hAnsi="Arial" w:cs="Arial"/>
          <w:color w:val="0000FF"/>
          <w:sz w:val="18"/>
          <w:szCs w:val="18"/>
          <w:shd w:val="clear" w:color="auto" w:fill="FFFFFF"/>
        </w:rPr>
        <w:t xml:space="preserve"> where possible or it can be sourced publicly.  The NSTA welcome the integration of additional data where recommended.</w:t>
      </w:r>
      <w:r w:rsidRPr="009C40D8">
        <w:rPr>
          <w:rStyle w:val="eop"/>
          <w:rFonts w:ascii="Arial" w:hAnsi="Arial" w:cs="Arial"/>
          <w:color w:val="0000FF"/>
          <w:sz w:val="18"/>
          <w:szCs w:val="18"/>
        </w:rPr>
        <w:t> </w:t>
      </w:r>
    </w:p>
    <w:p w14:paraId="641B6D8D" w14:textId="77777777" w:rsidR="00A66A37" w:rsidRPr="009C40D8" w:rsidRDefault="00A66A37" w:rsidP="009C40D8">
      <w:pPr>
        <w:pStyle w:val="paragraph"/>
        <w:spacing w:before="0" w:beforeAutospacing="0" w:after="0" w:afterAutospacing="0"/>
        <w:jc w:val="both"/>
        <w:textAlignment w:val="baseline"/>
        <w:rPr>
          <w:rFonts w:ascii="Arial" w:hAnsi="Arial" w:cs="Arial"/>
          <w:sz w:val="18"/>
          <w:szCs w:val="18"/>
        </w:rPr>
      </w:pPr>
    </w:p>
    <w:p w14:paraId="0B46A633" w14:textId="77777777" w:rsidR="00A66A37" w:rsidRPr="009C40D8" w:rsidRDefault="00A66A37" w:rsidP="009C40D8">
      <w:pPr>
        <w:pStyle w:val="paragraph"/>
        <w:spacing w:before="0" w:beforeAutospacing="0" w:after="0" w:afterAutospacing="0"/>
        <w:jc w:val="both"/>
        <w:textAlignment w:val="baseline"/>
        <w:rPr>
          <w:rFonts w:ascii="Arial" w:hAnsi="Arial" w:cs="Arial"/>
          <w:sz w:val="18"/>
          <w:szCs w:val="18"/>
        </w:rPr>
      </w:pPr>
      <w:r w:rsidRPr="009C40D8">
        <w:rPr>
          <w:rStyle w:val="eop"/>
          <w:rFonts w:ascii="Arial" w:hAnsi="Arial" w:cs="Arial"/>
          <w:sz w:val="18"/>
          <w:szCs w:val="18"/>
        </w:rPr>
        <w:t> </w:t>
      </w:r>
    </w:p>
    <w:p w14:paraId="30629C30" w14:textId="77777777" w:rsidR="00A66A37" w:rsidRPr="009C40D8" w:rsidRDefault="00A66A37" w:rsidP="009C40D8">
      <w:pPr>
        <w:pStyle w:val="paragraph"/>
        <w:spacing w:before="0" w:beforeAutospacing="0" w:after="0" w:afterAutospacing="0"/>
        <w:jc w:val="both"/>
        <w:textAlignment w:val="baseline"/>
        <w:rPr>
          <w:rFonts w:ascii="Arial" w:hAnsi="Arial" w:cs="Arial"/>
          <w:sz w:val="18"/>
          <w:szCs w:val="18"/>
        </w:rPr>
      </w:pPr>
      <w:r w:rsidRPr="009C40D8">
        <w:rPr>
          <w:rStyle w:val="normaltextrun"/>
          <w:rFonts w:ascii="Arial" w:hAnsi="Arial" w:cs="Arial"/>
          <w:color w:val="0000FF"/>
          <w:sz w:val="18"/>
          <w:szCs w:val="18"/>
        </w:rPr>
        <w:t>The input data anticipated to be required are available from the NSTA (if needed) or can be sourced publicly. Where respondents identify data or information that can be supplied as part of a solution, the NSTA will take this into consideration (in line with the criteria included in the ITT) during our assessment.</w:t>
      </w:r>
      <w:r w:rsidRPr="009C40D8">
        <w:rPr>
          <w:rStyle w:val="eop"/>
          <w:rFonts w:ascii="Arial" w:hAnsi="Arial" w:cs="Arial"/>
          <w:color w:val="0000FF"/>
          <w:sz w:val="18"/>
          <w:szCs w:val="18"/>
        </w:rPr>
        <w:t> </w:t>
      </w:r>
    </w:p>
    <w:p w14:paraId="520EB6FA" w14:textId="77777777" w:rsidR="00A66A37" w:rsidRPr="009C40D8" w:rsidRDefault="00A66A37" w:rsidP="009C40D8">
      <w:pPr>
        <w:pStyle w:val="paragraph"/>
        <w:spacing w:before="0" w:beforeAutospacing="0" w:after="0" w:afterAutospacing="0"/>
        <w:jc w:val="both"/>
        <w:textAlignment w:val="baseline"/>
        <w:rPr>
          <w:rFonts w:ascii="Arial" w:hAnsi="Arial" w:cs="Arial"/>
          <w:sz w:val="18"/>
          <w:szCs w:val="18"/>
        </w:rPr>
      </w:pPr>
      <w:r w:rsidRPr="009C40D8">
        <w:rPr>
          <w:rStyle w:val="eop"/>
          <w:rFonts w:ascii="Arial" w:hAnsi="Arial" w:cs="Arial"/>
          <w:sz w:val="18"/>
          <w:szCs w:val="18"/>
        </w:rPr>
        <w:t> </w:t>
      </w:r>
    </w:p>
    <w:p w14:paraId="198E70FC" w14:textId="77777777" w:rsidR="00A66A37" w:rsidRPr="009C40D8" w:rsidRDefault="00A66A37" w:rsidP="009C40D8">
      <w:pPr>
        <w:pStyle w:val="paragraph"/>
        <w:spacing w:before="0" w:beforeAutospacing="0" w:after="0" w:afterAutospacing="0"/>
        <w:jc w:val="both"/>
        <w:textAlignment w:val="baseline"/>
        <w:rPr>
          <w:rFonts w:ascii="Arial" w:hAnsi="Arial" w:cs="Arial"/>
          <w:sz w:val="18"/>
          <w:szCs w:val="18"/>
        </w:rPr>
      </w:pPr>
      <w:r w:rsidRPr="009C40D8">
        <w:rPr>
          <w:rStyle w:val="normaltextrun"/>
          <w:rFonts w:ascii="Arial" w:hAnsi="Arial" w:cs="Arial"/>
          <w:color w:val="0000FF"/>
          <w:sz w:val="18"/>
          <w:szCs w:val="18"/>
        </w:rPr>
        <w:t>The NSTA will be able to provide information from proprietary geological reports (</w:t>
      </w:r>
      <w:proofErr w:type="gramStart"/>
      <w:r w:rsidRPr="009C40D8">
        <w:rPr>
          <w:rStyle w:val="normaltextrun"/>
          <w:rFonts w:ascii="Arial" w:hAnsi="Arial" w:cs="Arial"/>
          <w:color w:val="0000FF"/>
          <w:sz w:val="18"/>
          <w:szCs w:val="18"/>
        </w:rPr>
        <w:t>e.g.</w:t>
      </w:r>
      <w:proofErr w:type="gramEnd"/>
      <w:r w:rsidRPr="009C40D8">
        <w:rPr>
          <w:rStyle w:val="normaltextrun"/>
          <w:rFonts w:ascii="Arial" w:hAnsi="Arial" w:cs="Arial"/>
          <w:color w:val="0000FF"/>
          <w:sz w:val="18"/>
          <w:szCs w:val="18"/>
        </w:rPr>
        <w:t xml:space="preserve"> Bunter core analysis) and will happily discuss publicly available published literature to focus on or integrate as part of the project.</w:t>
      </w:r>
      <w:r w:rsidRPr="009C40D8">
        <w:rPr>
          <w:rStyle w:val="eop"/>
          <w:rFonts w:ascii="Arial" w:hAnsi="Arial" w:cs="Arial"/>
          <w:color w:val="0000FF"/>
          <w:sz w:val="18"/>
          <w:szCs w:val="18"/>
        </w:rPr>
        <w:t> </w:t>
      </w:r>
    </w:p>
    <w:p w14:paraId="08913710" w14:textId="77777777" w:rsidR="00A66A37" w:rsidRPr="009C40D8" w:rsidRDefault="00A66A37" w:rsidP="009C40D8">
      <w:pPr>
        <w:pStyle w:val="paragraph"/>
        <w:spacing w:before="0" w:beforeAutospacing="0" w:after="0" w:afterAutospacing="0"/>
        <w:jc w:val="both"/>
        <w:textAlignment w:val="baseline"/>
        <w:rPr>
          <w:rStyle w:val="eop"/>
          <w:rFonts w:ascii="Arial" w:hAnsi="Arial" w:cs="Arial"/>
          <w:sz w:val="18"/>
          <w:szCs w:val="18"/>
        </w:rPr>
      </w:pPr>
      <w:r w:rsidRPr="009C40D8">
        <w:rPr>
          <w:rStyle w:val="eop"/>
          <w:rFonts w:ascii="Arial" w:hAnsi="Arial" w:cs="Arial"/>
          <w:sz w:val="18"/>
          <w:szCs w:val="18"/>
        </w:rPr>
        <w:t> </w:t>
      </w:r>
    </w:p>
    <w:p w14:paraId="45FA072D" w14:textId="77777777" w:rsidR="00A66A37" w:rsidRPr="009C40D8" w:rsidRDefault="00A66A37" w:rsidP="009C40D8">
      <w:pPr>
        <w:pStyle w:val="paragraph"/>
        <w:spacing w:before="0" w:beforeAutospacing="0" w:after="0" w:afterAutospacing="0"/>
        <w:jc w:val="both"/>
        <w:textAlignment w:val="baseline"/>
        <w:rPr>
          <w:rFonts w:ascii="Arial" w:hAnsi="Arial" w:cs="Arial"/>
          <w:sz w:val="18"/>
          <w:szCs w:val="18"/>
        </w:rPr>
      </w:pPr>
      <w:r w:rsidRPr="009C40D8">
        <w:rPr>
          <w:rStyle w:val="normaltextrun"/>
          <w:rFonts w:ascii="Arial" w:hAnsi="Arial" w:cs="Arial"/>
          <w:color w:val="0000FF"/>
          <w:sz w:val="18"/>
          <w:szCs w:val="18"/>
          <w:shd w:val="clear" w:color="auto" w:fill="FFFFFF"/>
        </w:rPr>
        <w:t>The NSTA will work with the successful bidder to ensure appropriate injectivity and pressure input assumptions are used. These will likely include target and technical material from licence development plans where necessary.</w:t>
      </w:r>
      <w:r w:rsidRPr="009C40D8">
        <w:rPr>
          <w:rStyle w:val="eop"/>
          <w:rFonts w:ascii="Arial" w:hAnsi="Arial" w:cs="Arial"/>
          <w:color w:val="0000FF"/>
          <w:sz w:val="18"/>
          <w:szCs w:val="18"/>
          <w:shd w:val="clear" w:color="auto" w:fill="FFFFFF"/>
        </w:rPr>
        <w:t> </w:t>
      </w:r>
    </w:p>
    <w:p w14:paraId="23F22330" w14:textId="77777777" w:rsidR="00A66A37" w:rsidRPr="009C40D8" w:rsidRDefault="00A66A37" w:rsidP="009C40D8">
      <w:pPr>
        <w:spacing w:line="240" w:lineRule="auto"/>
        <w:jc w:val="both"/>
        <w:rPr>
          <w:rFonts w:ascii="Arial" w:hAnsi="Arial" w:cs="Arial"/>
          <w:sz w:val="18"/>
          <w:szCs w:val="18"/>
        </w:rPr>
      </w:pPr>
    </w:p>
    <w:p w14:paraId="3B420602" w14:textId="6F45C73A" w:rsidR="009C40D8" w:rsidRPr="009C40D8" w:rsidRDefault="009C40D8" w:rsidP="009C40D8">
      <w:pPr>
        <w:spacing w:line="240" w:lineRule="auto"/>
        <w:rPr>
          <w:rFonts w:ascii="Arial" w:hAnsi="Arial" w:cs="Arial"/>
          <w:color w:val="0014DC" w:themeColor="accent1"/>
          <w:sz w:val="18"/>
          <w:szCs w:val="18"/>
        </w:rPr>
      </w:pPr>
      <w:r w:rsidRPr="009C40D8">
        <w:rPr>
          <w:rFonts w:ascii="Arial" w:hAnsi="Arial" w:cs="Arial"/>
          <w:color w:val="0014DC" w:themeColor="accent1"/>
          <w:sz w:val="18"/>
          <w:szCs w:val="18"/>
        </w:rPr>
        <w:br w:type="page"/>
      </w:r>
    </w:p>
    <w:p w14:paraId="1D12F508" w14:textId="77777777" w:rsidR="009C40D8" w:rsidRPr="009C40D8" w:rsidRDefault="009C40D8" w:rsidP="009C40D8">
      <w:pPr>
        <w:spacing w:line="240" w:lineRule="auto"/>
        <w:ind w:left="2160" w:hanging="2160"/>
        <w:jc w:val="both"/>
        <w:rPr>
          <w:rFonts w:ascii="Arial" w:hAnsi="Arial" w:cs="Arial"/>
          <w:color w:val="000000" w:themeColor="text1"/>
          <w:sz w:val="18"/>
          <w:szCs w:val="18"/>
          <w:lang w:val="en-GB"/>
        </w:rPr>
      </w:pPr>
      <w:r w:rsidRPr="009C40D8">
        <w:rPr>
          <w:rFonts w:ascii="Arial" w:hAnsi="Arial" w:cs="Arial"/>
          <w:color w:val="000000" w:themeColor="text1"/>
          <w:sz w:val="18"/>
          <w:szCs w:val="18"/>
        </w:rPr>
        <w:lastRenderedPageBreak/>
        <w:t>Tender Name:</w:t>
      </w:r>
      <w:r w:rsidRPr="009C40D8">
        <w:rPr>
          <w:rFonts w:ascii="Arial" w:hAnsi="Arial" w:cs="Arial"/>
          <w:color w:val="000000" w:themeColor="text1"/>
          <w:sz w:val="18"/>
          <w:szCs w:val="18"/>
        </w:rPr>
        <w:tab/>
        <w:t>Modelling the impact of geological heterogeneity on pressure connectivity in the Bunter Sandstone Fm in response to sustained CO2 injection.</w:t>
      </w:r>
    </w:p>
    <w:p w14:paraId="7B4F0645" w14:textId="77777777" w:rsidR="009C40D8" w:rsidRPr="009C40D8" w:rsidRDefault="009C40D8" w:rsidP="009C40D8">
      <w:pPr>
        <w:spacing w:line="240" w:lineRule="auto"/>
        <w:jc w:val="both"/>
        <w:rPr>
          <w:rFonts w:ascii="Arial" w:hAnsi="Arial" w:cs="Arial"/>
          <w:color w:val="000000" w:themeColor="text1"/>
          <w:sz w:val="18"/>
          <w:szCs w:val="18"/>
        </w:rPr>
      </w:pPr>
      <w:r w:rsidRPr="009C40D8">
        <w:rPr>
          <w:rFonts w:ascii="Arial" w:hAnsi="Arial" w:cs="Arial"/>
          <w:color w:val="000000" w:themeColor="text1"/>
          <w:sz w:val="18"/>
          <w:szCs w:val="18"/>
        </w:rPr>
        <w:t>Tender Reference:</w:t>
      </w:r>
      <w:r w:rsidRPr="009C40D8">
        <w:rPr>
          <w:rFonts w:ascii="Arial" w:hAnsi="Arial" w:cs="Arial"/>
          <w:color w:val="000000" w:themeColor="text1"/>
          <w:sz w:val="18"/>
          <w:szCs w:val="18"/>
        </w:rPr>
        <w:tab/>
        <w:t>TRN493-11-2023</w:t>
      </w:r>
    </w:p>
    <w:p w14:paraId="120DCB6B" w14:textId="77777777" w:rsidR="009C40D8" w:rsidRPr="009C40D8" w:rsidRDefault="009C40D8" w:rsidP="009C40D8">
      <w:pPr>
        <w:spacing w:line="240" w:lineRule="auto"/>
        <w:jc w:val="both"/>
        <w:rPr>
          <w:rFonts w:ascii="Arial" w:hAnsi="Arial" w:cs="Arial"/>
          <w:color w:val="000000" w:themeColor="text1"/>
          <w:sz w:val="18"/>
          <w:szCs w:val="18"/>
          <w:lang w:val="en-CA"/>
        </w:rPr>
      </w:pPr>
    </w:p>
    <w:p w14:paraId="36417B46" w14:textId="77777777" w:rsidR="009C40D8" w:rsidRPr="009C40D8" w:rsidRDefault="009C40D8" w:rsidP="009C40D8">
      <w:pPr>
        <w:pStyle w:val="ListParagraph"/>
        <w:numPr>
          <w:ilvl w:val="0"/>
          <w:numId w:val="41"/>
        </w:numPr>
        <w:spacing w:line="240" w:lineRule="auto"/>
        <w:ind w:left="567" w:hanging="567"/>
        <w:jc w:val="both"/>
        <w:rPr>
          <w:rFonts w:ascii="Arial" w:hAnsi="Arial" w:cs="Arial"/>
          <w:color w:val="0000FF"/>
          <w:sz w:val="18"/>
          <w:szCs w:val="18"/>
          <w:lang w:val="en-CA"/>
        </w:rPr>
      </w:pPr>
      <w:r w:rsidRPr="009C40D8">
        <w:rPr>
          <w:rFonts w:ascii="Arial" w:hAnsi="Arial" w:cs="Arial"/>
          <w:b/>
          <w:bCs/>
          <w:color w:val="000000" w:themeColor="text1"/>
          <w:sz w:val="18"/>
          <w:szCs w:val="18"/>
          <w:lang w:val="en-CA"/>
        </w:rPr>
        <w:t>Area of Interest</w:t>
      </w:r>
      <w:r w:rsidRPr="009C40D8">
        <w:rPr>
          <w:rFonts w:ascii="Arial" w:hAnsi="Arial" w:cs="Arial"/>
          <w:color w:val="000000" w:themeColor="text1"/>
          <w:sz w:val="18"/>
          <w:szCs w:val="18"/>
          <w:lang w:val="en-CA"/>
        </w:rPr>
        <w:t xml:space="preserve"> (AOI): What is the size of the study area? How many storage sites are to be included/covered? </w:t>
      </w:r>
      <w:r w:rsidRPr="009C40D8">
        <w:rPr>
          <w:rFonts w:ascii="Arial" w:hAnsi="Arial" w:cs="Arial"/>
          <w:color w:val="0000FF"/>
          <w:sz w:val="18"/>
          <w:szCs w:val="18"/>
          <w:lang w:val="en-CA"/>
        </w:rPr>
        <w:t xml:space="preserve"> </w:t>
      </w:r>
    </w:p>
    <w:p w14:paraId="0922F723" w14:textId="77777777" w:rsidR="009C40D8" w:rsidRPr="009C40D8" w:rsidRDefault="009C40D8" w:rsidP="009C40D8">
      <w:pPr>
        <w:pStyle w:val="ListParagraph"/>
        <w:spacing w:line="240" w:lineRule="auto"/>
        <w:ind w:left="567"/>
        <w:jc w:val="both"/>
        <w:rPr>
          <w:rFonts w:ascii="Arial" w:hAnsi="Arial" w:cs="Arial"/>
          <w:color w:val="0000FF"/>
          <w:sz w:val="18"/>
          <w:szCs w:val="18"/>
          <w:lang w:val="en-CA"/>
        </w:rPr>
      </w:pPr>
      <w:r w:rsidRPr="009C40D8">
        <w:rPr>
          <w:rFonts w:ascii="Arial" w:hAnsi="Arial" w:cs="Arial"/>
          <w:color w:val="0000FF"/>
          <w:sz w:val="18"/>
          <w:szCs w:val="18"/>
          <w:lang w:val="en-CA"/>
        </w:rPr>
        <w:t>The project aims to understand subsurface inter-dependencies of proposed CO2 storage sites across the SNS.  It is anticipated that the AOI will cover the full extent of the Bunter aquifer that is hydraulically connected to the UK sector including onshore and non-UK waters as far as necessary to capture the boundaries of the pressure connected system.</w:t>
      </w:r>
    </w:p>
    <w:p w14:paraId="1D6FB0DD" w14:textId="77777777" w:rsidR="009C40D8" w:rsidRPr="009C40D8" w:rsidRDefault="009C40D8" w:rsidP="009C40D8">
      <w:pPr>
        <w:pStyle w:val="ListParagraph"/>
        <w:spacing w:line="240" w:lineRule="auto"/>
        <w:jc w:val="both"/>
        <w:rPr>
          <w:rFonts w:ascii="Arial" w:hAnsi="Arial" w:cs="Arial"/>
          <w:color w:val="000000" w:themeColor="text1"/>
          <w:sz w:val="18"/>
          <w:szCs w:val="18"/>
          <w:lang w:val="en-CA"/>
        </w:rPr>
      </w:pPr>
    </w:p>
    <w:p w14:paraId="60E0DC22" w14:textId="77777777" w:rsidR="009C40D8" w:rsidRPr="009C40D8" w:rsidRDefault="009C40D8" w:rsidP="009C40D8">
      <w:pPr>
        <w:pStyle w:val="ListParagraph"/>
        <w:numPr>
          <w:ilvl w:val="0"/>
          <w:numId w:val="41"/>
        </w:numPr>
        <w:spacing w:line="240" w:lineRule="auto"/>
        <w:ind w:left="567" w:hanging="567"/>
        <w:jc w:val="both"/>
        <w:rPr>
          <w:rFonts w:ascii="Arial" w:hAnsi="Arial" w:cs="Arial"/>
          <w:color w:val="000000" w:themeColor="text1"/>
          <w:sz w:val="18"/>
          <w:szCs w:val="18"/>
          <w:lang w:val="en-CA"/>
        </w:rPr>
      </w:pPr>
      <w:r w:rsidRPr="009C40D8">
        <w:rPr>
          <w:rFonts w:ascii="Arial" w:hAnsi="Arial" w:cs="Arial"/>
          <w:b/>
          <w:bCs/>
          <w:color w:val="000000" w:themeColor="text1"/>
          <w:sz w:val="18"/>
          <w:szCs w:val="18"/>
          <w:lang w:val="en-CA"/>
        </w:rPr>
        <w:t xml:space="preserve">Wells: </w:t>
      </w:r>
      <w:r w:rsidRPr="009C40D8">
        <w:rPr>
          <w:rFonts w:ascii="Arial" w:hAnsi="Arial" w:cs="Arial"/>
          <w:color w:val="000000" w:themeColor="text1"/>
          <w:sz w:val="18"/>
          <w:szCs w:val="18"/>
          <w:lang w:val="en-CA"/>
        </w:rPr>
        <w:t xml:space="preserve">How many wells will be included in the initial model, and what data will be provided (logs, core, maps, etc.)? </w:t>
      </w:r>
    </w:p>
    <w:p w14:paraId="2D69F9FE" w14:textId="77777777" w:rsidR="009C40D8" w:rsidRPr="009C40D8" w:rsidRDefault="009C40D8" w:rsidP="009C40D8">
      <w:pPr>
        <w:pStyle w:val="ListParagraph"/>
        <w:spacing w:line="240" w:lineRule="auto"/>
        <w:ind w:left="567"/>
        <w:jc w:val="both"/>
        <w:rPr>
          <w:rStyle w:val="normaltextrun"/>
          <w:rFonts w:ascii="Arial" w:hAnsi="Arial" w:cs="Arial"/>
          <w:color w:val="0000FF"/>
          <w:sz w:val="18"/>
          <w:szCs w:val="18"/>
          <w:shd w:val="clear" w:color="auto" w:fill="FFFFFF"/>
          <w:lang w:val="en-GB"/>
        </w:rPr>
      </w:pPr>
      <w:r w:rsidRPr="009C40D8">
        <w:rPr>
          <w:rStyle w:val="normaltextrun"/>
          <w:rFonts w:ascii="Arial" w:hAnsi="Arial" w:cs="Arial"/>
          <w:color w:val="0000FF"/>
          <w:sz w:val="18"/>
          <w:szCs w:val="18"/>
          <w:shd w:val="clear" w:color="auto" w:fill="FFFFFF"/>
        </w:rPr>
        <w:t>The NSTA has not prescribed a preferred wells list or number of wells but would rather encourage a representative spread of wells and those with relevant data to be used.</w:t>
      </w:r>
      <w:r w:rsidRPr="009C40D8">
        <w:rPr>
          <w:rStyle w:val="eop"/>
          <w:rFonts w:ascii="Arial" w:hAnsi="Arial" w:cs="Arial"/>
          <w:color w:val="0000FF"/>
          <w:sz w:val="18"/>
          <w:szCs w:val="18"/>
          <w:shd w:val="clear" w:color="auto" w:fill="FFFFFF"/>
        </w:rPr>
        <w:t> </w:t>
      </w:r>
      <w:r w:rsidRPr="009C40D8">
        <w:rPr>
          <w:rStyle w:val="normaltextrun"/>
          <w:rFonts w:ascii="Arial" w:hAnsi="Arial" w:cs="Arial"/>
          <w:color w:val="0000FF"/>
          <w:sz w:val="18"/>
          <w:szCs w:val="18"/>
          <w:shd w:val="clear" w:color="auto" w:fill="FFFFFF"/>
        </w:rPr>
        <w:t>The input data anticipated to be required are available from the NSTA (if needed) or can be sourced publicly. Where respondents identify data or information that can be supplied as part of a solution, the NSTA will take this into consideration (in line with the criteria included in the ITT) during our assessment.</w:t>
      </w:r>
    </w:p>
    <w:p w14:paraId="55A83F7E" w14:textId="77777777" w:rsidR="009C40D8" w:rsidRPr="009C40D8" w:rsidRDefault="009C40D8" w:rsidP="009C40D8">
      <w:pPr>
        <w:pStyle w:val="ListParagraph"/>
        <w:spacing w:line="240" w:lineRule="auto"/>
        <w:jc w:val="both"/>
        <w:rPr>
          <w:rStyle w:val="normaltextrun"/>
          <w:rFonts w:ascii="Arial" w:hAnsi="Arial" w:cs="Arial"/>
          <w:color w:val="000000" w:themeColor="text1"/>
          <w:sz w:val="18"/>
          <w:szCs w:val="18"/>
          <w:lang w:val="en-CA"/>
        </w:rPr>
      </w:pPr>
    </w:p>
    <w:p w14:paraId="3298A3C9" w14:textId="77777777" w:rsidR="009C40D8" w:rsidRPr="009C40D8" w:rsidRDefault="009C40D8" w:rsidP="009C40D8">
      <w:pPr>
        <w:pStyle w:val="ListParagraph"/>
        <w:numPr>
          <w:ilvl w:val="0"/>
          <w:numId w:val="41"/>
        </w:numPr>
        <w:spacing w:line="240" w:lineRule="auto"/>
        <w:ind w:left="567" w:hanging="567"/>
        <w:jc w:val="both"/>
        <w:rPr>
          <w:rFonts w:ascii="Arial" w:hAnsi="Arial" w:cs="Arial"/>
          <w:sz w:val="18"/>
          <w:szCs w:val="18"/>
        </w:rPr>
      </w:pPr>
      <w:r w:rsidRPr="009C40D8">
        <w:rPr>
          <w:rFonts w:ascii="Arial" w:hAnsi="Arial" w:cs="Arial"/>
          <w:b/>
          <w:bCs/>
          <w:color w:val="000000" w:themeColor="text1"/>
          <w:sz w:val="18"/>
          <w:szCs w:val="18"/>
          <w:lang w:val="en-CA"/>
        </w:rPr>
        <w:t xml:space="preserve">Structure: </w:t>
      </w:r>
      <w:r w:rsidRPr="009C40D8">
        <w:rPr>
          <w:rFonts w:ascii="Arial" w:hAnsi="Arial" w:cs="Arial"/>
          <w:color w:val="000000" w:themeColor="text1"/>
          <w:sz w:val="18"/>
          <w:szCs w:val="18"/>
          <w:lang w:val="en-CA"/>
        </w:rPr>
        <w:t xml:space="preserve">Will seismic interpretation be available, and what level of detail is required for fault mapping/compartmentalization over the study area? </w:t>
      </w:r>
    </w:p>
    <w:p w14:paraId="24D015C9" w14:textId="77777777" w:rsidR="009C40D8" w:rsidRPr="009C40D8" w:rsidRDefault="009C40D8" w:rsidP="009C40D8">
      <w:pPr>
        <w:pStyle w:val="ListParagraph"/>
        <w:spacing w:line="240" w:lineRule="auto"/>
        <w:ind w:left="567"/>
        <w:jc w:val="both"/>
        <w:rPr>
          <w:rFonts w:ascii="Arial" w:hAnsi="Arial" w:cs="Arial"/>
          <w:color w:val="0000FF"/>
          <w:sz w:val="18"/>
          <w:szCs w:val="18"/>
          <w:lang w:val="en-CA"/>
        </w:rPr>
      </w:pPr>
      <w:r w:rsidRPr="009C40D8">
        <w:rPr>
          <w:rFonts w:ascii="Arial" w:hAnsi="Arial" w:cs="Arial"/>
          <w:color w:val="0000FF"/>
          <w:sz w:val="18"/>
          <w:szCs w:val="18"/>
          <w:lang w:val="en-CA"/>
        </w:rPr>
        <w:t xml:space="preserve">Regional depth grids will be provided by NSTA as follows (these cover the UKCS only): Seabed, Top Balder, Base Paleocene, Base Upper Cretaceous, Base Lower Cretaceous, Base Upper Jurassic, Base Middle Jurassic, Base Lower Jurassic, Base Triassic, Base </w:t>
      </w:r>
      <w:proofErr w:type="spellStart"/>
      <w:r w:rsidRPr="009C40D8">
        <w:rPr>
          <w:rFonts w:ascii="Arial" w:hAnsi="Arial" w:cs="Arial"/>
          <w:color w:val="0000FF"/>
          <w:sz w:val="18"/>
          <w:szCs w:val="18"/>
          <w:lang w:val="en-CA"/>
        </w:rPr>
        <w:t>Rotliegend</w:t>
      </w:r>
      <w:proofErr w:type="spellEnd"/>
      <w:r w:rsidRPr="009C40D8">
        <w:rPr>
          <w:rFonts w:ascii="Arial" w:hAnsi="Arial" w:cs="Arial"/>
          <w:color w:val="0000FF"/>
          <w:sz w:val="18"/>
          <w:szCs w:val="18"/>
          <w:lang w:val="en-CA"/>
        </w:rPr>
        <w:t xml:space="preserve">, Base Zechstein. First order faults will also be provided. Additional surfaces and faults may be available where identified as necessary. </w:t>
      </w:r>
    </w:p>
    <w:p w14:paraId="5DE08999" w14:textId="77777777" w:rsidR="009C40D8" w:rsidRPr="009C40D8" w:rsidRDefault="009C40D8" w:rsidP="009C40D8">
      <w:pPr>
        <w:pStyle w:val="ListParagraph"/>
        <w:spacing w:line="240" w:lineRule="auto"/>
        <w:jc w:val="both"/>
        <w:rPr>
          <w:rFonts w:ascii="Arial" w:hAnsi="Arial" w:cs="Arial"/>
          <w:color w:val="000000" w:themeColor="text1"/>
          <w:sz w:val="18"/>
          <w:szCs w:val="18"/>
          <w:lang w:val="en-CA"/>
        </w:rPr>
      </w:pPr>
    </w:p>
    <w:p w14:paraId="0A0B9AA9" w14:textId="77777777" w:rsidR="009C40D8" w:rsidRPr="009C40D8" w:rsidRDefault="009C40D8" w:rsidP="009C40D8">
      <w:pPr>
        <w:pStyle w:val="ListParagraph"/>
        <w:numPr>
          <w:ilvl w:val="0"/>
          <w:numId w:val="41"/>
        </w:numPr>
        <w:spacing w:line="240" w:lineRule="auto"/>
        <w:ind w:left="567" w:hanging="567"/>
        <w:jc w:val="both"/>
        <w:rPr>
          <w:rFonts w:ascii="Arial" w:hAnsi="Arial" w:cs="Arial"/>
          <w:b/>
          <w:bCs/>
          <w:color w:val="000000" w:themeColor="text1"/>
          <w:sz w:val="18"/>
          <w:szCs w:val="18"/>
          <w:lang w:val="en-CA"/>
        </w:rPr>
      </w:pPr>
      <w:r w:rsidRPr="009C40D8">
        <w:rPr>
          <w:rFonts w:ascii="Arial" w:hAnsi="Arial" w:cs="Arial"/>
          <w:b/>
          <w:bCs/>
          <w:color w:val="000000" w:themeColor="text1"/>
          <w:sz w:val="18"/>
          <w:szCs w:val="18"/>
          <w:lang w:val="en-CA"/>
        </w:rPr>
        <w:t xml:space="preserve">Petrophysical Properties: </w:t>
      </w:r>
      <w:r w:rsidRPr="009C40D8">
        <w:rPr>
          <w:rFonts w:ascii="Arial" w:hAnsi="Arial" w:cs="Arial"/>
          <w:color w:val="000000" w:themeColor="text1"/>
          <w:sz w:val="18"/>
          <w:szCs w:val="18"/>
          <w:lang w:val="en-CA"/>
        </w:rPr>
        <w:t xml:space="preserve">Any previous work on property interpretations (well tops, facies, porosity &amp; permeability by facies)? </w:t>
      </w:r>
    </w:p>
    <w:p w14:paraId="7A390455" w14:textId="77777777" w:rsidR="009C40D8" w:rsidRPr="009C40D8" w:rsidRDefault="009C40D8" w:rsidP="009C40D8">
      <w:pPr>
        <w:pStyle w:val="ListParagraph"/>
        <w:spacing w:line="240" w:lineRule="auto"/>
        <w:ind w:left="567"/>
        <w:jc w:val="both"/>
        <w:rPr>
          <w:rStyle w:val="eop"/>
          <w:rFonts w:ascii="Arial" w:hAnsi="Arial" w:cs="Arial"/>
          <w:color w:val="0014DC"/>
          <w:sz w:val="18"/>
          <w:szCs w:val="18"/>
          <w:shd w:val="clear" w:color="auto" w:fill="FFFFFF"/>
          <w:lang w:val="en-GB"/>
        </w:rPr>
      </w:pPr>
      <w:r w:rsidRPr="009C40D8">
        <w:rPr>
          <w:rStyle w:val="normaltextrun"/>
          <w:rFonts w:ascii="Arial" w:hAnsi="Arial" w:cs="Arial"/>
          <w:color w:val="0000FF"/>
          <w:sz w:val="18"/>
          <w:szCs w:val="18"/>
          <w:shd w:val="clear" w:color="auto" w:fill="FFFFFF"/>
        </w:rPr>
        <w:t>The NSTA will provide as much of the data as possible for the model build but would welcome integration of additional data types if recommended and available.  </w:t>
      </w:r>
      <w:r w:rsidRPr="009C40D8">
        <w:rPr>
          <w:rStyle w:val="normaltextrun"/>
          <w:rFonts w:ascii="Arial" w:hAnsi="Arial" w:cs="Arial"/>
          <w:color w:val="0014DC"/>
          <w:sz w:val="18"/>
          <w:szCs w:val="18"/>
          <w:shd w:val="clear" w:color="auto" w:fill="FFFFFF"/>
        </w:rPr>
        <w:t>Please reference public domain materials to determine representative Bunter facies models that should be incorporated. Proprietary materials will also be made available to supplement certain scenarios.</w:t>
      </w:r>
      <w:r w:rsidRPr="009C40D8">
        <w:rPr>
          <w:rStyle w:val="eop"/>
          <w:rFonts w:ascii="Arial" w:hAnsi="Arial" w:cs="Arial"/>
          <w:color w:val="0014DC"/>
          <w:sz w:val="18"/>
          <w:szCs w:val="18"/>
          <w:shd w:val="clear" w:color="auto" w:fill="FFFFFF"/>
        </w:rPr>
        <w:t> </w:t>
      </w:r>
    </w:p>
    <w:p w14:paraId="786820E5" w14:textId="77777777" w:rsidR="009C40D8" w:rsidRPr="009C40D8" w:rsidRDefault="009C40D8" w:rsidP="009C40D8">
      <w:pPr>
        <w:pStyle w:val="ListParagraph"/>
        <w:spacing w:line="240" w:lineRule="auto"/>
        <w:jc w:val="both"/>
        <w:rPr>
          <w:rStyle w:val="eop"/>
          <w:rFonts w:ascii="Arial" w:hAnsi="Arial" w:cs="Arial"/>
          <w:color w:val="000000" w:themeColor="text1"/>
          <w:sz w:val="18"/>
          <w:szCs w:val="18"/>
          <w:lang w:val="en-CA"/>
        </w:rPr>
      </w:pPr>
    </w:p>
    <w:p w14:paraId="4DC2E04F" w14:textId="77777777" w:rsidR="009C40D8" w:rsidRPr="009C40D8" w:rsidRDefault="009C40D8" w:rsidP="009C40D8">
      <w:pPr>
        <w:pStyle w:val="ListParagraph"/>
        <w:numPr>
          <w:ilvl w:val="0"/>
          <w:numId w:val="41"/>
        </w:numPr>
        <w:spacing w:line="240" w:lineRule="auto"/>
        <w:ind w:left="567" w:hanging="567"/>
        <w:jc w:val="both"/>
        <w:rPr>
          <w:rFonts w:ascii="Arial" w:hAnsi="Arial" w:cs="Arial"/>
          <w:sz w:val="18"/>
          <w:szCs w:val="18"/>
        </w:rPr>
      </w:pPr>
      <w:r w:rsidRPr="009C40D8">
        <w:rPr>
          <w:rFonts w:ascii="Arial" w:hAnsi="Arial" w:cs="Arial"/>
          <w:b/>
          <w:bCs/>
          <w:color w:val="000000" w:themeColor="text1"/>
          <w:sz w:val="18"/>
          <w:szCs w:val="18"/>
          <w:lang w:val="en-CA"/>
        </w:rPr>
        <w:t xml:space="preserve">Connectivity: </w:t>
      </w:r>
      <w:r w:rsidRPr="009C40D8">
        <w:rPr>
          <w:rFonts w:ascii="Arial" w:hAnsi="Arial" w:cs="Arial"/>
          <w:color w:val="000000" w:themeColor="text1"/>
          <w:sz w:val="18"/>
          <w:szCs w:val="18"/>
          <w:lang w:val="en-CA"/>
        </w:rPr>
        <w:t xml:space="preserve">Is there information on fault/fracture mapping and the extent of first and second order faults within the AOI, especially their connectivity to seabed/onshore.? </w:t>
      </w:r>
    </w:p>
    <w:p w14:paraId="48241EED" w14:textId="77777777" w:rsidR="009C40D8" w:rsidRPr="009C40D8" w:rsidRDefault="009C40D8" w:rsidP="009C40D8">
      <w:pPr>
        <w:pStyle w:val="ListParagraph"/>
        <w:spacing w:line="240" w:lineRule="auto"/>
        <w:ind w:left="567"/>
        <w:jc w:val="both"/>
        <w:rPr>
          <w:rFonts w:ascii="Arial" w:hAnsi="Arial" w:cs="Arial"/>
          <w:color w:val="000000" w:themeColor="text1"/>
          <w:sz w:val="18"/>
          <w:szCs w:val="18"/>
          <w:lang w:val="en-CA"/>
        </w:rPr>
      </w:pPr>
      <w:r w:rsidRPr="009C40D8">
        <w:rPr>
          <w:rFonts w:ascii="Arial" w:hAnsi="Arial" w:cs="Arial"/>
          <w:color w:val="0000FF"/>
          <w:sz w:val="18"/>
          <w:szCs w:val="18"/>
          <w:lang w:val="en-CA"/>
        </w:rPr>
        <w:t>First order faults will be made available by the NSTA and their connectivity to seabed/onshore further discussed upon project initiation.</w:t>
      </w:r>
      <w:r w:rsidRPr="009C40D8">
        <w:rPr>
          <w:rFonts w:ascii="Arial" w:hAnsi="Arial" w:cs="Arial"/>
          <w:color w:val="000000" w:themeColor="text1"/>
          <w:sz w:val="18"/>
          <w:szCs w:val="18"/>
          <w:lang w:val="en-CA"/>
        </w:rPr>
        <w:t xml:space="preserve"> </w:t>
      </w:r>
    </w:p>
    <w:p w14:paraId="2CC336FA" w14:textId="77777777" w:rsidR="009C40D8" w:rsidRPr="009C40D8" w:rsidRDefault="009C40D8" w:rsidP="009C40D8">
      <w:pPr>
        <w:pStyle w:val="ListParagraph"/>
        <w:spacing w:line="240" w:lineRule="auto"/>
        <w:jc w:val="both"/>
        <w:rPr>
          <w:rFonts w:ascii="Arial" w:hAnsi="Arial" w:cs="Arial"/>
          <w:color w:val="000000" w:themeColor="text1"/>
          <w:sz w:val="18"/>
          <w:szCs w:val="18"/>
          <w:lang w:val="en-CA"/>
        </w:rPr>
      </w:pPr>
    </w:p>
    <w:p w14:paraId="5820D63B" w14:textId="77777777" w:rsidR="009C40D8" w:rsidRPr="009C40D8" w:rsidRDefault="009C40D8" w:rsidP="009C40D8">
      <w:pPr>
        <w:pStyle w:val="ListParagraph"/>
        <w:numPr>
          <w:ilvl w:val="0"/>
          <w:numId w:val="41"/>
        </w:numPr>
        <w:spacing w:line="240" w:lineRule="auto"/>
        <w:ind w:left="567" w:hanging="567"/>
        <w:jc w:val="both"/>
        <w:rPr>
          <w:rFonts w:ascii="Arial" w:hAnsi="Arial" w:cs="Arial"/>
          <w:b/>
          <w:bCs/>
          <w:color w:val="000000" w:themeColor="text1"/>
          <w:sz w:val="18"/>
          <w:szCs w:val="18"/>
          <w:lang w:val="en-CA"/>
        </w:rPr>
      </w:pPr>
      <w:r w:rsidRPr="009C40D8">
        <w:rPr>
          <w:rFonts w:ascii="Arial" w:hAnsi="Arial" w:cs="Arial"/>
          <w:b/>
          <w:bCs/>
          <w:color w:val="000000" w:themeColor="text1"/>
          <w:sz w:val="18"/>
          <w:szCs w:val="18"/>
          <w:lang w:val="en-CA"/>
        </w:rPr>
        <w:t xml:space="preserve">Boundary: </w:t>
      </w:r>
      <w:r w:rsidRPr="009C40D8">
        <w:rPr>
          <w:rFonts w:ascii="Arial" w:hAnsi="Arial" w:cs="Arial"/>
          <w:color w:val="000000" w:themeColor="text1"/>
          <w:sz w:val="18"/>
          <w:szCs w:val="18"/>
          <w:lang w:val="en-CA"/>
        </w:rPr>
        <w:t xml:space="preserve">Does the study area include </w:t>
      </w:r>
      <w:proofErr w:type="spellStart"/>
      <w:r w:rsidRPr="009C40D8">
        <w:rPr>
          <w:rFonts w:ascii="Arial" w:hAnsi="Arial" w:cs="Arial"/>
          <w:color w:val="000000" w:themeColor="text1"/>
          <w:sz w:val="18"/>
          <w:szCs w:val="18"/>
          <w:lang w:val="en-CA"/>
        </w:rPr>
        <w:t>subcrop</w:t>
      </w:r>
      <w:proofErr w:type="spellEnd"/>
      <w:r w:rsidRPr="009C40D8">
        <w:rPr>
          <w:rFonts w:ascii="Arial" w:hAnsi="Arial" w:cs="Arial"/>
          <w:color w:val="000000" w:themeColor="text1"/>
          <w:sz w:val="18"/>
          <w:szCs w:val="18"/>
          <w:lang w:val="en-CA"/>
        </w:rPr>
        <w:t xml:space="preserve"> edges of the Bunter Formation on the seafloor or onshore within the AOI? Major regional geological risks directly offsetting AOI?</w:t>
      </w:r>
      <w:r w:rsidRPr="009C40D8">
        <w:rPr>
          <w:rFonts w:ascii="Arial" w:hAnsi="Arial" w:cs="Arial"/>
          <w:b/>
          <w:bCs/>
          <w:color w:val="000000" w:themeColor="text1"/>
          <w:sz w:val="18"/>
          <w:szCs w:val="18"/>
          <w:lang w:val="en-CA"/>
        </w:rPr>
        <w:t xml:space="preserve"> </w:t>
      </w:r>
    </w:p>
    <w:p w14:paraId="7EC78539" w14:textId="77777777" w:rsidR="009C40D8" w:rsidRPr="009C40D8" w:rsidRDefault="009C40D8" w:rsidP="009C40D8">
      <w:pPr>
        <w:pStyle w:val="ListParagraph"/>
        <w:spacing w:line="240" w:lineRule="auto"/>
        <w:ind w:left="567"/>
        <w:jc w:val="both"/>
        <w:rPr>
          <w:rFonts w:ascii="Arial" w:hAnsi="Arial" w:cs="Arial"/>
          <w:color w:val="0000FF"/>
          <w:sz w:val="18"/>
          <w:szCs w:val="18"/>
          <w:lang w:val="en-CA"/>
        </w:rPr>
      </w:pPr>
      <w:r w:rsidRPr="009C40D8">
        <w:rPr>
          <w:rFonts w:ascii="Arial" w:hAnsi="Arial" w:cs="Arial"/>
          <w:color w:val="0000FF"/>
          <w:sz w:val="18"/>
          <w:szCs w:val="18"/>
          <w:lang w:val="en-CA"/>
        </w:rPr>
        <w:t xml:space="preserve">It is anticipated that the study area captures the </w:t>
      </w:r>
      <w:proofErr w:type="spellStart"/>
      <w:r w:rsidRPr="009C40D8">
        <w:rPr>
          <w:rFonts w:ascii="Arial" w:hAnsi="Arial" w:cs="Arial"/>
          <w:color w:val="0000FF"/>
          <w:sz w:val="18"/>
          <w:szCs w:val="18"/>
          <w:lang w:val="en-CA"/>
        </w:rPr>
        <w:t>subcrop</w:t>
      </w:r>
      <w:proofErr w:type="spellEnd"/>
      <w:r w:rsidRPr="009C40D8">
        <w:rPr>
          <w:rFonts w:ascii="Arial" w:hAnsi="Arial" w:cs="Arial"/>
          <w:color w:val="0000FF"/>
          <w:sz w:val="18"/>
          <w:szCs w:val="18"/>
          <w:lang w:val="en-CA"/>
        </w:rPr>
        <w:t xml:space="preserve"> edges of the Bunter Sandstone Fm on the seafloor and onshore. </w:t>
      </w:r>
    </w:p>
    <w:p w14:paraId="474EDC35" w14:textId="77777777" w:rsidR="009C40D8" w:rsidRPr="009C40D8" w:rsidRDefault="009C40D8" w:rsidP="009C40D8">
      <w:pPr>
        <w:pStyle w:val="ListParagraph"/>
        <w:spacing w:line="240" w:lineRule="auto"/>
        <w:jc w:val="both"/>
        <w:rPr>
          <w:rFonts w:ascii="Arial" w:hAnsi="Arial" w:cs="Arial"/>
          <w:color w:val="000000" w:themeColor="text1"/>
          <w:sz w:val="18"/>
          <w:szCs w:val="18"/>
          <w:lang w:val="en-CA"/>
        </w:rPr>
      </w:pPr>
    </w:p>
    <w:p w14:paraId="3762CAE0" w14:textId="77777777" w:rsidR="009C40D8" w:rsidRPr="009C40D8" w:rsidRDefault="009C40D8" w:rsidP="009C40D8">
      <w:pPr>
        <w:pStyle w:val="ListParagraph"/>
        <w:numPr>
          <w:ilvl w:val="0"/>
          <w:numId w:val="41"/>
        </w:numPr>
        <w:spacing w:line="240" w:lineRule="auto"/>
        <w:ind w:left="567" w:hanging="567"/>
        <w:jc w:val="both"/>
        <w:rPr>
          <w:rFonts w:ascii="Arial" w:hAnsi="Arial" w:cs="Arial"/>
          <w:b/>
          <w:bCs/>
          <w:color w:val="000000" w:themeColor="text1"/>
          <w:sz w:val="18"/>
          <w:szCs w:val="18"/>
          <w:lang w:val="en-CA"/>
        </w:rPr>
      </w:pPr>
      <w:r w:rsidRPr="009C40D8">
        <w:rPr>
          <w:rFonts w:ascii="Arial" w:hAnsi="Arial" w:cs="Arial"/>
          <w:b/>
          <w:bCs/>
          <w:color w:val="000000" w:themeColor="text1"/>
          <w:sz w:val="18"/>
          <w:szCs w:val="18"/>
          <w:lang w:val="en-CA"/>
        </w:rPr>
        <w:t xml:space="preserve">Rock &amp; Fluid Properties: </w:t>
      </w:r>
      <w:r w:rsidRPr="009C40D8">
        <w:rPr>
          <w:rFonts w:ascii="Arial" w:hAnsi="Arial" w:cs="Arial"/>
          <w:color w:val="000000" w:themeColor="text1"/>
          <w:sz w:val="18"/>
          <w:szCs w:val="18"/>
          <w:lang w:val="en-CA"/>
        </w:rPr>
        <w:t xml:space="preserve">What information is available for fluid properties (reservoir temperature, pressure, water salinity </w:t>
      </w:r>
      <w:proofErr w:type="gramStart"/>
      <w:r w:rsidRPr="009C40D8">
        <w:rPr>
          <w:rFonts w:ascii="Arial" w:hAnsi="Arial" w:cs="Arial"/>
          <w:color w:val="000000" w:themeColor="text1"/>
          <w:sz w:val="18"/>
          <w:szCs w:val="18"/>
          <w:lang w:val="en-CA"/>
        </w:rPr>
        <w:t>variations,  water</w:t>
      </w:r>
      <w:proofErr w:type="gramEnd"/>
      <w:r w:rsidRPr="009C40D8">
        <w:rPr>
          <w:rFonts w:ascii="Arial" w:hAnsi="Arial" w:cs="Arial"/>
          <w:color w:val="000000" w:themeColor="text1"/>
          <w:sz w:val="18"/>
          <w:szCs w:val="18"/>
          <w:lang w:val="en-CA"/>
        </w:rPr>
        <w:t xml:space="preserve"> viscosities, rock compressibility, core floods or info on CO2-water real-perm, etc.)</w:t>
      </w:r>
      <w:r w:rsidRPr="009C40D8">
        <w:rPr>
          <w:rFonts w:ascii="Arial" w:hAnsi="Arial" w:cs="Arial"/>
          <w:b/>
          <w:bCs/>
          <w:color w:val="000000" w:themeColor="text1"/>
          <w:sz w:val="18"/>
          <w:szCs w:val="18"/>
          <w:lang w:val="en-CA"/>
        </w:rPr>
        <w:t xml:space="preserve"> </w:t>
      </w:r>
    </w:p>
    <w:p w14:paraId="640DC33F" w14:textId="77777777" w:rsidR="009C40D8" w:rsidRPr="009C40D8" w:rsidRDefault="009C40D8" w:rsidP="009C40D8">
      <w:pPr>
        <w:pStyle w:val="ListParagraph"/>
        <w:spacing w:line="240" w:lineRule="auto"/>
        <w:ind w:left="567"/>
        <w:jc w:val="both"/>
        <w:rPr>
          <w:rStyle w:val="eop"/>
          <w:rFonts w:ascii="Arial" w:hAnsi="Arial" w:cs="Arial"/>
          <w:color w:val="0000FF"/>
          <w:sz w:val="18"/>
          <w:szCs w:val="18"/>
          <w:shd w:val="clear" w:color="auto" w:fill="FFFFFF"/>
          <w:lang w:val="en-GB"/>
        </w:rPr>
      </w:pPr>
      <w:r w:rsidRPr="009C40D8">
        <w:rPr>
          <w:rFonts w:ascii="Arial" w:hAnsi="Arial" w:cs="Arial"/>
          <w:color w:val="0000FF"/>
          <w:sz w:val="18"/>
          <w:szCs w:val="18"/>
          <w:lang w:val="en-CA"/>
        </w:rPr>
        <w:t>The NSTA will provide access to pressure, salinity, temperature and conventional core analysis</w:t>
      </w:r>
      <w:r w:rsidRPr="009C40D8">
        <w:rPr>
          <w:rStyle w:val="normaltextrun"/>
          <w:rFonts w:ascii="Arial" w:hAnsi="Arial" w:cs="Arial"/>
          <w:color w:val="0000FF"/>
          <w:sz w:val="18"/>
          <w:szCs w:val="18"/>
          <w:shd w:val="clear" w:color="auto" w:fill="FFFFFF"/>
          <w:lang w:val="en-CA"/>
        </w:rPr>
        <w:t xml:space="preserve"> </w:t>
      </w:r>
      <w:r w:rsidRPr="009C40D8">
        <w:rPr>
          <w:rStyle w:val="normaltextrun"/>
          <w:rFonts w:ascii="Arial" w:hAnsi="Arial" w:cs="Arial"/>
          <w:color w:val="0000FF"/>
          <w:sz w:val="18"/>
          <w:szCs w:val="18"/>
          <w:shd w:val="clear" w:color="auto" w:fill="FFFFFF"/>
        </w:rPr>
        <w:t xml:space="preserve">where </w:t>
      </w:r>
      <w:proofErr w:type="gramStart"/>
      <w:r w:rsidRPr="009C40D8">
        <w:rPr>
          <w:rStyle w:val="normaltextrun"/>
          <w:rFonts w:ascii="Arial" w:hAnsi="Arial" w:cs="Arial"/>
          <w:color w:val="0000FF"/>
          <w:sz w:val="18"/>
          <w:szCs w:val="18"/>
          <w:shd w:val="clear" w:color="auto" w:fill="FFFFFF"/>
        </w:rPr>
        <w:t>possible</w:t>
      </w:r>
      <w:proofErr w:type="gramEnd"/>
      <w:r w:rsidRPr="009C40D8">
        <w:rPr>
          <w:rStyle w:val="normaltextrun"/>
          <w:rFonts w:ascii="Arial" w:hAnsi="Arial" w:cs="Arial"/>
          <w:color w:val="0000FF"/>
          <w:sz w:val="18"/>
          <w:szCs w:val="18"/>
          <w:shd w:val="clear" w:color="auto" w:fill="FFFFFF"/>
        </w:rPr>
        <w:t xml:space="preserve"> or it can be sourced publicly. </w:t>
      </w:r>
      <w:r w:rsidRPr="009C40D8">
        <w:rPr>
          <w:rStyle w:val="eop"/>
          <w:rFonts w:ascii="Arial" w:hAnsi="Arial" w:cs="Arial"/>
          <w:color w:val="0000FF"/>
          <w:sz w:val="18"/>
          <w:szCs w:val="18"/>
          <w:shd w:val="clear" w:color="auto" w:fill="FFFFFF"/>
        </w:rPr>
        <w:t> The NSTA welcome the integration of additional data where recommended.</w:t>
      </w:r>
    </w:p>
    <w:p w14:paraId="7F0839D9" w14:textId="77777777" w:rsidR="009C40D8" w:rsidRPr="009C40D8" w:rsidRDefault="009C40D8" w:rsidP="009C40D8">
      <w:pPr>
        <w:pStyle w:val="ListParagraph"/>
        <w:spacing w:line="240" w:lineRule="auto"/>
        <w:jc w:val="both"/>
        <w:rPr>
          <w:rStyle w:val="eop"/>
          <w:rFonts w:ascii="Arial" w:hAnsi="Arial" w:cs="Arial"/>
          <w:color w:val="000000" w:themeColor="text1"/>
          <w:sz w:val="18"/>
          <w:szCs w:val="18"/>
          <w:lang w:val="en-CA"/>
        </w:rPr>
      </w:pPr>
    </w:p>
    <w:p w14:paraId="79A04499" w14:textId="77777777" w:rsidR="009C40D8" w:rsidRPr="009C40D8" w:rsidRDefault="009C40D8" w:rsidP="009C40D8">
      <w:pPr>
        <w:pStyle w:val="ListParagraph"/>
        <w:numPr>
          <w:ilvl w:val="0"/>
          <w:numId w:val="41"/>
        </w:numPr>
        <w:spacing w:line="240" w:lineRule="auto"/>
        <w:ind w:left="567" w:hanging="567"/>
        <w:jc w:val="both"/>
        <w:rPr>
          <w:rFonts w:ascii="Arial" w:hAnsi="Arial" w:cs="Arial"/>
          <w:sz w:val="18"/>
          <w:szCs w:val="18"/>
        </w:rPr>
      </w:pPr>
      <w:r w:rsidRPr="009C40D8">
        <w:rPr>
          <w:rFonts w:ascii="Arial" w:hAnsi="Arial" w:cs="Arial"/>
          <w:b/>
          <w:bCs/>
          <w:color w:val="000000" w:themeColor="text1"/>
          <w:sz w:val="18"/>
          <w:szCs w:val="18"/>
          <w:lang w:val="en-CA"/>
        </w:rPr>
        <w:t xml:space="preserve">Seabed and Onshore Exposure: </w:t>
      </w:r>
      <w:r w:rsidRPr="009C40D8">
        <w:rPr>
          <w:rFonts w:ascii="Arial" w:hAnsi="Arial" w:cs="Arial"/>
          <w:color w:val="000000" w:themeColor="text1"/>
          <w:sz w:val="18"/>
          <w:szCs w:val="18"/>
          <w:lang w:val="en-CA"/>
        </w:rPr>
        <w:t xml:space="preserve">Is there any additional overburden information to be considered in this study? </w:t>
      </w:r>
    </w:p>
    <w:p w14:paraId="14748AB6" w14:textId="77777777" w:rsidR="009C40D8" w:rsidRPr="009C40D8" w:rsidRDefault="009C40D8" w:rsidP="009C40D8">
      <w:pPr>
        <w:pStyle w:val="ListParagraph"/>
        <w:spacing w:line="240" w:lineRule="auto"/>
        <w:ind w:left="567"/>
        <w:jc w:val="both"/>
        <w:rPr>
          <w:rStyle w:val="normaltextrun"/>
          <w:rFonts w:ascii="Arial" w:hAnsi="Arial" w:cs="Arial"/>
          <w:color w:val="0000FF"/>
          <w:sz w:val="18"/>
          <w:szCs w:val="18"/>
          <w:shd w:val="clear" w:color="auto" w:fill="FFFFFF"/>
          <w:lang w:val="en-GB"/>
        </w:rPr>
      </w:pPr>
      <w:r w:rsidRPr="009C40D8">
        <w:rPr>
          <w:rStyle w:val="normaltextrun"/>
          <w:rFonts w:ascii="Arial" w:hAnsi="Arial" w:cs="Arial"/>
          <w:color w:val="0000FF"/>
          <w:sz w:val="18"/>
          <w:szCs w:val="18"/>
          <w:shd w:val="clear" w:color="auto" w:fill="FFFFFF"/>
        </w:rPr>
        <w:t>It is anticipated that the necessary detail in the overburden will form part of the model construction captured in the submitted proposal. This might include but not be limited to the seabed outcrop(s) and faults that go to seabed. Well based data in the overburden can also be provided where deemed necessary.</w:t>
      </w:r>
    </w:p>
    <w:p w14:paraId="55FA1599" w14:textId="77777777" w:rsidR="009C40D8" w:rsidRPr="009C40D8" w:rsidRDefault="009C40D8" w:rsidP="009C40D8">
      <w:pPr>
        <w:pStyle w:val="ListParagraph"/>
        <w:spacing w:line="240" w:lineRule="auto"/>
        <w:ind w:left="567"/>
        <w:jc w:val="both"/>
        <w:rPr>
          <w:rStyle w:val="normaltextrun"/>
          <w:rFonts w:ascii="Arial" w:hAnsi="Arial" w:cs="Arial"/>
          <w:color w:val="0000FF"/>
          <w:sz w:val="18"/>
          <w:szCs w:val="18"/>
          <w:shd w:val="clear" w:color="auto" w:fill="FFFFFF"/>
        </w:rPr>
      </w:pPr>
    </w:p>
    <w:p w14:paraId="761B723C" w14:textId="77777777" w:rsidR="009C40D8" w:rsidRPr="009C40D8" w:rsidRDefault="009C40D8" w:rsidP="009C40D8">
      <w:pPr>
        <w:pStyle w:val="ListParagraph"/>
        <w:numPr>
          <w:ilvl w:val="0"/>
          <w:numId w:val="41"/>
        </w:numPr>
        <w:spacing w:line="240" w:lineRule="auto"/>
        <w:ind w:left="567" w:hanging="567"/>
        <w:jc w:val="both"/>
        <w:rPr>
          <w:rFonts w:ascii="Arial" w:hAnsi="Arial" w:cs="Arial"/>
          <w:color w:val="000000" w:themeColor="text1"/>
          <w:sz w:val="18"/>
          <w:szCs w:val="18"/>
          <w:lang w:val="en-CA"/>
        </w:rPr>
      </w:pPr>
      <w:r w:rsidRPr="009C40D8">
        <w:rPr>
          <w:rFonts w:ascii="Arial" w:hAnsi="Arial" w:cs="Arial"/>
          <w:b/>
          <w:bCs/>
          <w:color w:val="000000" w:themeColor="text1"/>
          <w:sz w:val="18"/>
          <w:szCs w:val="18"/>
          <w:lang w:val="en-CA"/>
        </w:rPr>
        <w:t xml:space="preserve">CCS targets: </w:t>
      </w:r>
      <w:r w:rsidRPr="009C40D8">
        <w:rPr>
          <w:rFonts w:ascii="Arial" w:hAnsi="Arial" w:cs="Arial"/>
          <w:color w:val="000000" w:themeColor="text1"/>
          <w:sz w:val="18"/>
          <w:szCs w:val="18"/>
          <w:lang w:val="en-CA"/>
        </w:rPr>
        <w:t xml:space="preserve">Are injection targets available for each storage site? Any injectivity &amp; pressure constraints (technical &amp; regulatory constraints) imposed on these licensed storage sites? </w:t>
      </w:r>
    </w:p>
    <w:p w14:paraId="15FA57F8" w14:textId="77777777" w:rsidR="009C40D8" w:rsidRPr="009C40D8" w:rsidRDefault="009C40D8" w:rsidP="009C40D8">
      <w:pPr>
        <w:pStyle w:val="ListParagraph"/>
        <w:spacing w:line="240" w:lineRule="auto"/>
        <w:ind w:left="567"/>
        <w:jc w:val="both"/>
        <w:rPr>
          <w:rFonts w:ascii="Arial" w:hAnsi="Arial" w:cs="Arial"/>
          <w:color w:val="000000" w:themeColor="text1"/>
          <w:sz w:val="18"/>
          <w:szCs w:val="18"/>
          <w:lang w:val="en-GB"/>
        </w:rPr>
      </w:pPr>
      <w:r w:rsidRPr="009C40D8">
        <w:rPr>
          <w:rStyle w:val="normaltextrun"/>
          <w:rFonts w:ascii="Arial" w:hAnsi="Arial" w:cs="Arial"/>
          <w:color w:val="0000FF"/>
          <w:sz w:val="18"/>
          <w:szCs w:val="18"/>
          <w:shd w:val="clear" w:color="auto" w:fill="FFFFFF"/>
        </w:rPr>
        <w:t xml:space="preserve">The NSTA will work with the successful bidder to ensure appropriate injectivity and pressure input assumptions are used. These will likely include target and technical material from </w:t>
      </w:r>
      <w:proofErr w:type="spellStart"/>
      <w:r w:rsidRPr="009C40D8">
        <w:rPr>
          <w:rStyle w:val="normaltextrun"/>
          <w:rFonts w:ascii="Arial" w:hAnsi="Arial" w:cs="Arial"/>
          <w:color w:val="0000FF"/>
          <w:sz w:val="18"/>
          <w:szCs w:val="18"/>
          <w:shd w:val="clear" w:color="auto" w:fill="FFFFFF"/>
        </w:rPr>
        <w:t>licence</w:t>
      </w:r>
      <w:proofErr w:type="spellEnd"/>
      <w:r w:rsidRPr="009C40D8">
        <w:rPr>
          <w:rStyle w:val="normaltextrun"/>
          <w:rFonts w:ascii="Arial" w:hAnsi="Arial" w:cs="Arial"/>
          <w:color w:val="0000FF"/>
          <w:sz w:val="18"/>
          <w:szCs w:val="18"/>
          <w:shd w:val="clear" w:color="auto" w:fill="FFFFFF"/>
        </w:rPr>
        <w:t xml:space="preserve"> development plans where necessary.</w:t>
      </w:r>
    </w:p>
    <w:p w14:paraId="62F8F2FB" w14:textId="77777777" w:rsidR="007F0F80" w:rsidRPr="009C40D8" w:rsidRDefault="007F0F80" w:rsidP="009C40D8">
      <w:pPr>
        <w:spacing w:line="240" w:lineRule="auto"/>
        <w:jc w:val="both"/>
        <w:rPr>
          <w:rFonts w:ascii="Arial" w:hAnsi="Arial" w:cs="Arial"/>
          <w:color w:val="0014DC" w:themeColor="accent1"/>
          <w:sz w:val="18"/>
          <w:szCs w:val="18"/>
        </w:rPr>
      </w:pPr>
    </w:p>
    <w:sectPr w:rsidR="007F0F80" w:rsidRPr="009C40D8" w:rsidSect="00692650">
      <w:headerReference w:type="default" r:id="rId10"/>
      <w:footerReference w:type="even" r:id="rId11"/>
      <w:footerReference w:type="first" r:id="rId12"/>
      <w:pgSz w:w="12240" w:h="15840" w:code="1"/>
      <w:pgMar w:top="1021" w:right="1021" w:bottom="1021"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75EA0" w14:textId="77777777" w:rsidR="008B4D15" w:rsidRDefault="008B4D15" w:rsidP="000A0339">
      <w:pPr>
        <w:spacing w:line="240" w:lineRule="auto"/>
      </w:pPr>
      <w:r>
        <w:separator/>
      </w:r>
    </w:p>
  </w:endnote>
  <w:endnote w:type="continuationSeparator" w:id="0">
    <w:p w14:paraId="20D4AABC" w14:textId="77777777" w:rsidR="008B4D15" w:rsidRDefault="008B4D15" w:rsidP="000A0339">
      <w:pPr>
        <w:spacing w:line="240" w:lineRule="auto"/>
      </w:pPr>
      <w:r>
        <w:continuationSeparator/>
      </w:r>
    </w:p>
  </w:endnote>
  <w:endnote w:type="continuationNotice" w:id="1">
    <w:p w14:paraId="2D72C2BC" w14:textId="77777777" w:rsidR="008B4D15" w:rsidRDefault="008B4D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B Sans Book">
    <w:altName w:val="Calibri"/>
    <w:panose1 w:val="00000000000000000000"/>
    <w:charset w:val="00"/>
    <w:family w:val="modern"/>
    <w:notTrueType/>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SLB Sans Medium">
    <w:altName w:val="Calibri"/>
    <w:panose1 w:val="00000000000000000000"/>
    <w:charset w:val="00"/>
    <w:family w:val="modern"/>
    <w:notTrueType/>
    <w:pitch w:val="variable"/>
    <w:sig w:usb0="800002AF" w:usb1="5000204A"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6BFC" w14:textId="2D869001" w:rsidR="001A7FC3" w:rsidRDefault="001A7FC3">
    <w:pPr>
      <w:pStyle w:val="Footer"/>
    </w:pPr>
    <w:r>
      <w:rPr>
        <w:noProof/>
      </w:rPr>
      <mc:AlternateContent>
        <mc:Choice Requires="wps">
          <w:drawing>
            <wp:anchor distT="0" distB="0" distL="0" distR="0" simplePos="0" relativeHeight="251658752" behindDoc="0" locked="0" layoutInCell="1" allowOverlap="1" wp14:anchorId="1E4F451E" wp14:editId="42BEC5FE">
              <wp:simplePos x="635" y="635"/>
              <wp:positionH relativeFrom="page">
                <wp:align>center</wp:align>
              </wp:positionH>
              <wp:positionV relativeFrom="page">
                <wp:align>bottom</wp:align>
              </wp:positionV>
              <wp:extent cx="443865" cy="443865"/>
              <wp:effectExtent l="0" t="0" r="12065" b="0"/>
              <wp:wrapNone/>
              <wp:docPr id="1544282619" name="Text Box 1544282619" descr="SLB-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200E9C" w14:textId="73DD3289" w:rsidR="001A7FC3" w:rsidRPr="001A7FC3" w:rsidRDefault="001A7FC3" w:rsidP="001A7FC3">
                          <w:pPr>
                            <w:rPr>
                              <w:rFonts w:ascii="Calibri" w:eastAsia="Calibri" w:hAnsi="Calibri" w:cs="Calibri"/>
                              <w:noProof/>
                              <w:color w:val="000000"/>
                              <w:sz w:val="20"/>
                              <w:szCs w:val="20"/>
                            </w:rPr>
                          </w:pPr>
                          <w:r w:rsidRPr="001A7FC3">
                            <w:rPr>
                              <w:rFonts w:ascii="Calibri" w:eastAsia="Calibri" w:hAnsi="Calibri" w:cs="Calibri"/>
                              <w:noProof/>
                              <w:color w:val="000000"/>
                              <w:sz w:val="20"/>
                              <w:szCs w:val="20"/>
                            </w:rPr>
                            <w:t>SLB-Private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4F451E" id="_x0000_t202" coordsize="21600,21600" o:spt="202" path="m,l,21600r21600,l21600,xe">
              <v:stroke joinstyle="miter"/>
              <v:path gradientshapeok="t" o:connecttype="rect"/>
            </v:shapetype>
            <v:shape id="Text Box 1544282619" o:spid="_x0000_s1026" type="#_x0000_t202" alt="SLB-Private"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7200E9C" w14:textId="73DD3289" w:rsidR="001A7FC3" w:rsidRPr="001A7FC3" w:rsidRDefault="001A7FC3" w:rsidP="001A7FC3">
                    <w:pPr>
                      <w:rPr>
                        <w:rFonts w:ascii="Calibri" w:eastAsia="Calibri" w:hAnsi="Calibri" w:cs="Calibri"/>
                        <w:noProof/>
                        <w:color w:val="000000"/>
                        <w:sz w:val="20"/>
                        <w:szCs w:val="20"/>
                      </w:rPr>
                    </w:pPr>
                    <w:r w:rsidRPr="001A7FC3">
                      <w:rPr>
                        <w:rFonts w:ascii="Calibri" w:eastAsia="Calibri" w:hAnsi="Calibri" w:cs="Calibri"/>
                        <w:noProof/>
                        <w:color w:val="000000"/>
                        <w:sz w:val="20"/>
                        <w:szCs w:val="20"/>
                      </w:rPr>
                      <w:t>SLB-Private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C336" w14:textId="04912C78" w:rsidR="001A7FC3" w:rsidRDefault="001A7FC3">
    <w:pPr>
      <w:pStyle w:val="Footer"/>
    </w:pPr>
    <w:r>
      <w:rPr>
        <w:noProof/>
      </w:rPr>
      <mc:AlternateContent>
        <mc:Choice Requires="wps">
          <w:drawing>
            <wp:anchor distT="0" distB="0" distL="0" distR="0" simplePos="0" relativeHeight="251656704" behindDoc="0" locked="0" layoutInCell="1" allowOverlap="1" wp14:anchorId="5063A0A7" wp14:editId="18B5375F">
              <wp:simplePos x="635" y="635"/>
              <wp:positionH relativeFrom="page">
                <wp:align>center</wp:align>
              </wp:positionH>
              <wp:positionV relativeFrom="page">
                <wp:align>bottom</wp:align>
              </wp:positionV>
              <wp:extent cx="443865" cy="443865"/>
              <wp:effectExtent l="0" t="0" r="12065" b="0"/>
              <wp:wrapNone/>
              <wp:docPr id="1782049252" name="Text Box 1782049252" descr="SLB-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2C16C4" w14:textId="5D72461A" w:rsidR="001A7FC3" w:rsidRPr="001A7FC3" w:rsidRDefault="001A7FC3" w:rsidP="001A7FC3">
                          <w:pPr>
                            <w:rPr>
                              <w:rFonts w:ascii="Calibri" w:eastAsia="Calibri" w:hAnsi="Calibri" w:cs="Calibri"/>
                              <w:noProof/>
                              <w:color w:val="000000"/>
                              <w:sz w:val="20"/>
                              <w:szCs w:val="20"/>
                            </w:rPr>
                          </w:pPr>
                          <w:r w:rsidRPr="001A7FC3">
                            <w:rPr>
                              <w:rFonts w:ascii="Calibri" w:eastAsia="Calibri" w:hAnsi="Calibri" w:cs="Calibri"/>
                              <w:noProof/>
                              <w:color w:val="000000"/>
                              <w:sz w:val="20"/>
                              <w:szCs w:val="20"/>
                            </w:rPr>
                            <w:t>SLB-Private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63A0A7" id="_x0000_t202" coordsize="21600,21600" o:spt="202" path="m,l,21600r21600,l21600,xe">
              <v:stroke joinstyle="miter"/>
              <v:path gradientshapeok="t" o:connecttype="rect"/>
            </v:shapetype>
            <v:shape id="Text Box 1782049252" o:spid="_x0000_s1027" type="#_x0000_t202" alt="SLB-Private" style="position:absolute;margin-left:0;margin-top:0;width:34.95pt;height:34.9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32C16C4" w14:textId="5D72461A" w:rsidR="001A7FC3" w:rsidRPr="001A7FC3" w:rsidRDefault="001A7FC3" w:rsidP="001A7FC3">
                    <w:pPr>
                      <w:rPr>
                        <w:rFonts w:ascii="Calibri" w:eastAsia="Calibri" w:hAnsi="Calibri" w:cs="Calibri"/>
                        <w:noProof/>
                        <w:color w:val="000000"/>
                        <w:sz w:val="20"/>
                        <w:szCs w:val="20"/>
                      </w:rPr>
                    </w:pPr>
                    <w:r w:rsidRPr="001A7FC3">
                      <w:rPr>
                        <w:rFonts w:ascii="Calibri" w:eastAsia="Calibri" w:hAnsi="Calibri" w:cs="Calibri"/>
                        <w:noProof/>
                        <w:color w:val="000000"/>
                        <w:sz w:val="20"/>
                        <w:szCs w:val="20"/>
                      </w:rPr>
                      <w:t>SLB-Private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B8DF" w14:textId="77777777" w:rsidR="008B4D15" w:rsidRDefault="008B4D15" w:rsidP="000A0339">
      <w:pPr>
        <w:spacing w:line="240" w:lineRule="auto"/>
      </w:pPr>
      <w:r>
        <w:separator/>
      </w:r>
    </w:p>
  </w:footnote>
  <w:footnote w:type="continuationSeparator" w:id="0">
    <w:p w14:paraId="44229018" w14:textId="77777777" w:rsidR="008B4D15" w:rsidRDefault="008B4D15" w:rsidP="000A0339">
      <w:pPr>
        <w:spacing w:line="240" w:lineRule="auto"/>
      </w:pPr>
      <w:r>
        <w:continuationSeparator/>
      </w:r>
    </w:p>
  </w:footnote>
  <w:footnote w:type="continuationNotice" w:id="1">
    <w:p w14:paraId="5380A4DF" w14:textId="77777777" w:rsidR="008B4D15" w:rsidRDefault="008B4D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0FA5" w14:textId="7AB25F58" w:rsidR="00A144DF" w:rsidRDefault="00E4581A">
    <w:pPr>
      <w:pStyle w:val="Header"/>
    </w:pPr>
    <w:r>
      <w:rPr>
        <w:noProof/>
      </w:rPr>
      <w:drawing>
        <wp:inline distT="0" distB="0" distL="0" distR="0" wp14:anchorId="3D24099A" wp14:editId="5A2564DD">
          <wp:extent cx="617079" cy="623699"/>
          <wp:effectExtent l="0" t="0" r="0" b="5080"/>
          <wp:docPr id="1430726558" name="Picture 1" descr="A picture containing screenshot,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creenshot,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343" cy="6330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5C498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35474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5F4D8A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43BDD"/>
    <w:multiLevelType w:val="hybridMultilevel"/>
    <w:tmpl w:val="0D1434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0F849E1"/>
    <w:multiLevelType w:val="hybridMultilevel"/>
    <w:tmpl w:val="D3A4B682"/>
    <w:lvl w:ilvl="0" w:tplc="0809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0217656D"/>
    <w:multiLevelType w:val="hybridMultilevel"/>
    <w:tmpl w:val="153048C2"/>
    <w:lvl w:ilvl="0" w:tplc="A0905472">
      <w:start w:val="1"/>
      <w:numFmt w:val="decimal"/>
      <w:lvlText w:val="%1."/>
      <w:lvlJc w:val="left"/>
      <w:pPr>
        <w:ind w:left="720" w:hanging="360"/>
      </w:pPr>
      <w:rPr>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38836F9"/>
    <w:multiLevelType w:val="multilevel"/>
    <w:tmpl w:val="D4287C60"/>
    <w:numStyleLink w:val="HeadingNumList"/>
  </w:abstractNum>
  <w:abstractNum w:abstractNumId="10" w15:restartNumberingAfterBreak="0">
    <w:nsid w:val="0BEA2EBD"/>
    <w:multiLevelType w:val="multilevel"/>
    <w:tmpl w:val="9ED834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C92DE1"/>
    <w:multiLevelType w:val="multilevel"/>
    <w:tmpl w:val="B88C6228"/>
    <w:numStyleLink w:val="NumList"/>
  </w:abstractNum>
  <w:abstractNum w:abstractNumId="12" w15:restartNumberingAfterBreak="0">
    <w:nsid w:val="13B0789C"/>
    <w:multiLevelType w:val="multilevel"/>
    <w:tmpl w:val="A43C4202"/>
    <w:styleLink w:val="BulletList"/>
    <w:lvl w:ilvl="0">
      <w:start w:val="1"/>
      <w:numFmt w:val="bullet"/>
      <w:pStyle w:val="ListBullet"/>
      <w:lvlText w:val=""/>
      <w:lvlJc w:val="left"/>
      <w:pPr>
        <w:ind w:left="340" w:hanging="340"/>
      </w:pPr>
      <w:rPr>
        <w:rFonts w:ascii="Symbol" w:hAnsi="Symbol" w:cs="Times New Roman" w:hint="default"/>
        <w:color w:val="auto"/>
        <w:szCs w:val="28"/>
      </w:rPr>
    </w:lvl>
    <w:lvl w:ilvl="1">
      <w:start w:val="1"/>
      <w:numFmt w:val="bullet"/>
      <w:pStyle w:val="ListBullet2"/>
      <w:lvlText w:val=""/>
      <w:lvlJc w:val="left"/>
      <w:pPr>
        <w:ind w:left="680" w:hanging="340"/>
      </w:pPr>
      <w:rPr>
        <w:rFonts w:ascii="Symbol" w:hAnsi="Symbol" w:cs="Symbol" w:hint="default"/>
        <w:color w:val="auto"/>
        <w:szCs w:val="28"/>
      </w:rPr>
    </w:lvl>
    <w:lvl w:ilvl="2">
      <w:start w:val="1"/>
      <w:numFmt w:val="bullet"/>
      <w:pStyle w:val="ListBullet3"/>
      <w:lvlText w:val=""/>
      <w:lvlJc w:val="left"/>
      <w:pPr>
        <w:ind w:left="1021" w:hanging="341"/>
      </w:pPr>
      <w:rPr>
        <w:rFonts w:ascii="Symbol" w:hAnsi="Symbol" w:cs="Times New Roman" w:hint="default"/>
        <w:color w:val="auto"/>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410894"/>
    <w:multiLevelType w:val="multilevel"/>
    <w:tmpl w:val="88B401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462DBE"/>
    <w:multiLevelType w:val="multilevel"/>
    <w:tmpl w:val="634A778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F401B79"/>
    <w:multiLevelType w:val="hybridMultilevel"/>
    <w:tmpl w:val="4E546E0A"/>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07604DC"/>
    <w:multiLevelType w:val="multilevel"/>
    <w:tmpl w:val="29248E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89942F2"/>
    <w:multiLevelType w:val="multilevel"/>
    <w:tmpl w:val="20BC19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15086D"/>
    <w:multiLevelType w:val="hybridMultilevel"/>
    <w:tmpl w:val="D96A74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A0B70D9"/>
    <w:multiLevelType w:val="hybridMultilevel"/>
    <w:tmpl w:val="D5C453F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AA87344"/>
    <w:multiLevelType w:val="multilevel"/>
    <w:tmpl w:val="D4287C60"/>
    <w:styleLink w:val="HeadingNumList"/>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1C4A16"/>
    <w:multiLevelType w:val="hybridMultilevel"/>
    <w:tmpl w:val="472E477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6D22968"/>
    <w:multiLevelType w:val="multilevel"/>
    <w:tmpl w:val="B88C6228"/>
    <w:styleLink w:val="NumList"/>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4D0819"/>
    <w:multiLevelType w:val="hybridMultilevel"/>
    <w:tmpl w:val="60DAF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F210BE"/>
    <w:multiLevelType w:val="hybridMultilevel"/>
    <w:tmpl w:val="D79AA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42F664B"/>
    <w:multiLevelType w:val="hybridMultilevel"/>
    <w:tmpl w:val="49AA5E8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6" w15:restartNumberingAfterBreak="0">
    <w:nsid w:val="55270014"/>
    <w:multiLevelType w:val="multilevel"/>
    <w:tmpl w:val="E8661C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C8C2256"/>
    <w:multiLevelType w:val="hybridMultilevel"/>
    <w:tmpl w:val="77DA8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24B127D"/>
    <w:multiLevelType w:val="multilevel"/>
    <w:tmpl w:val="634A778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463020A"/>
    <w:multiLevelType w:val="multilevel"/>
    <w:tmpl w:val="C76AE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E51C7B"/>
    <w:multiLevelType w:val="hybridMultilevel"/>
    <w:tmpl w:val="B7E07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5679B67"/>
    <w:multiLevelType w:val="hybridMultilevel"/>
    <w:tmpl w:val="06CC21A6"/>
    <w:lvl w:ilvl="0" w:tplc="211220D4">
      <w:start w:val="1"/>
      <w:numFmt w:val="bullet"/>
      <w:lvlText w:val="·"/>
      <w:lvlJc w:val="left"/>
      <w:pPr>
        <w:ind w:left="720" w:hanging="360"/>
      </w:pPr>
      <w:rPr>
        <w:rFonts w:ascii="Symbol" w:hAnsi="Symbol" w:hint="default"/>
      </w:rPr>
    </w:lvl>
    <w:lvl w:ilvl="1" w:tplc="A5E6E9D0">
      <w:start w:val="1"/>
      <w:numFmt w:val="bullet"/>
      <w:lvlText w:val="o"/>
      <w:lvlJc w:val="left"/>
      <w:pPr>
        <w:ind w:left="1440" w:hanging="360"/>
      </w:pPr>
      <w:rPr>
        <w:rFonts w:ascii="Courier New" w:hAnsi="Courier New" w:hint="default"/>
      </w:rPr>
    </w:lvl>
    <w:lvl w:ilvl="2" w:tplc="73E0BB0E">
      <w:start w:val="1"/>
      <w:numFmt w:val="bullet"/>
      <w:lvlText w:val=""/>
      <w:lvlJc w:val="left"/>
      <w:pPr>
        <w:ind w:left="2160" w:hanging="360"/>
      </w:pPr>
      <w:rPr>
        <w:rFonts w:ascii="Wingdings" w:hAnsi="Wingdings" w:hint="default"/>
      </w:rPr>
    </w:lvl>
    <w:lvl w:ilvl="3" w:tplc="8E82A944">
      <w:start w:val="1"/>
      <w:numFmt w:val="bullet"/>
      <w:lvlText w:val=""/>
      <w:lvlJc w:val="left"/>
      <w:pPr>
        <w:ind w:left="2880" w:hanging="360"/>
      </w:pPr>
      <w:rPr>
        <w:rFonts w:ascii="Symbol" w:hAnsi="Symbol" w:hint="default"/>
      </w:rPr>
    </w:lvl>
    <w:lvl w:ilvl="4" w:tplc="1E6A1F62">
      <w:start w:val="1"/>
      <w:numFmt w:val="bullet"/>
      <w:lvlText w:val="o"/>
      <w:lvlJc w:val="left"/>
      <w:pPr>
        <w:ind w:left="3600" w:hanging="360"/>
      </w:pPr>
      <w:rPr>
        <w:rFonts w:ascii="Courier New" w:hAnsi="Courier New" w:hint="default"/>
      </w:rPr>
    </w:lvl>
    <w:lvl w:ilvl="5" w:tplc="54E65D40">
      <w:start w:val="1"/>
      <w:numFmt w:val="bullet"/>
      <w:lvlText w:val=""/>
      <w:lvlJc w:val="left"/>
      <w:pPr>
        <w:ind w:left="4320" w:hanging="360"/>
      </w:pPr>
      <w:rPr>
        <w:rFonts w:ascii="Wingdings" w:hAnsi="Wingdings" w:hint="default"/>
      </w:rPr>
    </w:lvl>
    <w:lvl w:ilvl="6" w:tplc="D3D8A8F0">
      <w:start w:val="1"/>
      <w:numFmt w:val="bullet"/>
      <w:lvlText w:val=""/>
      <w:lvlJc w:val="left"/>
      <w:pPr>
        <w:ind w:left="5040" w:hanging="360"/>
      </w:pPr>
      <w:rPr>
        <w:rFonts w:ascii="Symbol" w:hAnsi="Symbol" w:hint="default"/>
      </w:rPr>
    </w:lvl>
    <w:lvl w:ilvl="7" w:tplc="6C661480">
      <w:start w:val="1"/>
      <w:numFmt w:val="bullet"/>
      <w:lvlText w:val="o"/>
      <w:lvlJc w:val="left"/>
      <w:pPr>
        <w:ind w:left="5760" w:hanging="360"/>
      </w:pPr>
      <w:rPr>
        <w:rFonts w:ascii="Courier New" w:hAnsi="Courier New" w:hint="default"/>
      </w:rPr>
    </w:lvl>
    <w:lvl w:ilvl="8" w:tplc="F9B05C12">
      <w:start w:val="1"/>
      <w:numFmt w:val="bullet"/>
      <w:lvlText w:val=""/>
      <w:lvlJc w:val="left"/>
      <w:pPr>
        <w:ind w:left="6480" w:hanging="360"/>
      </w:pPr>
      <w:rPr>
        <w:rFonts w:ascii="Wingdings" w:hAnsi="Wingdings" w:hint="default"/>
      </w:rPr>
    </w:lvl>
  </w:abstractNum>
  <w:abstractNum w:abstractNumId="32" w15:restartNumberingAfterBreak="0">
    <w:nsid w:val="796F74B5"/>
    <w:multiLevelType w:val="hybridMultilevel"/>
    <w:tmpl w:val="3FDADDE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098569">
    <w:abstractNumId w:val="31"/>
  </w:num>
  <w:num w:numId="2" w16cid:durableId="1374844374">
    <w:abstractNumId w:val="5"/>
  </w:num>
  <w:num w:numId="3" w16cid:durableId="682558887">
    <w:abstractNumId w:val="3"/>
  </w:num>
  <w:num w:numId="4" w16cid:durableId="307632780">
    <w:abstractNumId w:val="2"/>
  </w:num>
  <w:num w:numId="5" w16cid:durableId="1065226820">
    <w:abstractNumId w:val="4"/>
  </w:num>
  <w:num w:numId="6" w16cid:durableId="2070028231">
    <w:abstractNumId w:val="1"/>
  </w:num>
  <w:num w:numId="7" w16cid:durableId="73285703">
    <w:abstractNumId w:val="0"/>
  </w:num>
  <w:num w:numId="8" w16cid:durableId="103043699">
    <w:abstractNumId w:val="22"/>
  </w:num>
  <w:num w:numId="9" w16cid:durableId="1874416127">
    <w:abstractNumId w:val="20"/>
  </w:num>
  <w:num w:numId="10" w16cid:durableId="1494905030">
    <w:abstractNumId w:val="9"/>
  </w:num>
  <w:num w:numId="11" w16cid:durableId="869612971">
    <w:abstractNumId w:val="11"/>
  </w:num>
  <w:num w:numId="12" w16cid:durableId="859860733">
    <w:abstractNumId w:val="5"/>
  </w:num>
  <w:num w:numId="13" w16cid:durableId="1829207625">
    <w:abstractNumId w:val="11"/>
  </w:num>
  <w:num w:numId="14" w16cid:durableId="1727987883">
    <w:abstractNumId w:val="3"/>
  </w:num>
  <w:num w:numId="15" w16cid:durableId="1790783357">
    <w:abstractNumId w:val="2"/>
  </w:num>
  <w:num w:numId="16" w16cid:durableId="1905868107">
    <w:abstractNumId w:val="11"/>
  </w:num>
  <w:num w:numId="17" w16cid:durableId="576281599">
    <w:abstractNumId w:val="11"/>
  </w:num>
  <w:num w:numId="18" w16cid:durableId="2133203440">
    <w:abstractNumId w:val="22"/>
  </w:num>
  <w:num w:numId="19" w16cid:durableId="307707195">
    <w:abstractNumId w:val="20"/>
  </w:num>
  <w:num w:numId="20" w16cid:durableId="2141604749">
    <w:abstractNumId w:val="12"/>
  </w:num>
  <w:num w:numId="21" w16cid:durableId="2127113465">
    <w:abstractNumId w:val="32"/>
  </w:num>
  <w:num w:numId="22" w16cid:durableId="18461631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533737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4630112">
    <w:abstractNumId w:val="23"/>
    <w:lvlOverride w:ilvl="0"/>
    <w:lvlOverride w:ilvl="1"/>
    <w:lvlOverride w:ilvl="2"/>
    <w:lvlOverride w:ilvl="3"/>
    <w:lvlOverride w:ilvl="4"/>
    <w:lvlOverride w:ilvl="5"/>
    <w:lvlOverride w:ilvl="6"/>
    <w:lvlOverride w:ilvl="7"/>
    <w:lvlOverride w:ilvl="8"/>
  </w:num>
  <w:num w:numId="25" w16cid:durableId="180480473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1518071">
    <w:abstractNumId w:val="30"/>
    <w:lvlOverride w:ilvl="0"/>
    <w:lvlOverride w:ilvl="1"/>
    <w:lvlOverride w:ilvl="2"/>
    <w:lvlOverride w:ilvl="3"/>
    <w:lvlOverride w:ilvl="4"/>
    <w:lvlOverride w:ilvl="5"/>
    <w:lvlOverride w:ilvl="6"/>
    <w:lvlOverride w:ilvl="7"/>
    <w:lvlOverride w:ilvl="8"/>
  </w:num>
  <w:num w:numId="27" w16cid:durableId="7575632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931290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056311">
    <w:abstractNumId w:val="7"/>
    <w:lvlOverride w:ilvl="0">
      <w:startOverride w:val="1"/>
    </w:lvlOverride>
    <w:lvlOverride w:ilvl="1"/>
    <w:lvlOverride w:ilvl="2"/>
    <w:lvlOverride w:ilvl="3"/>
    <w:lvlOverride w:ilvl="4"/>
    <w:lvlOverride w:ilvl="5"/>
    <w:lvlOverride w:ilvl="6"/>
    <w:lvlOverride w:ilvl="7"/>
    <w:lvlOverride w:ilvl="8"/>
  </w:num>
  <w:num w:numId="30" w16cid:durableId="903636311">
    <w:abstractNumId w:val="24"/>
    <w:lvlOverride w:ilvl="0"/>
    <w:lvlOverride w:ilvl="1"/>
    <w:lvlOverride w:ilvl="2"/>
    <w:lvlOverride w:ilvl="3"/>
    <w:lvlOverride w:ilvl="4"/>
    <w:lvlOverride w:ilvl="5"/>
    <w:lvlOverride w:ilvl="6"/>
    <w:lvlOverride w:ilvl="7"/>
    <w:lvlOverride w:ilvl="8"/>
  </w:num>
  <w:num w:numId="31" w16cid:durableId="443967897">
    <w:abstractNumId w:val="27"/>
    <w:lvlOverride w:ilvl="0"/>
    <w:lvlOverride w:ilvl="1"/>
    <w:lvlOverride w:ilvl="2"/>
    <w:lvlOverride w:ilvl="3"/>
    <w:lvlOverride w:ilvl="4"/>
    <w:lvlOverride w:ilvl="5"/>
    <w:lvlOverride w:ilvl="6"/>
    <w:lvlOverride w:ilvl="7"/>
    <w:lvlOverride w:ilvl="8"/>
  </w:num>
  <w:num w:numId="32" w16cid:durableId="466778863">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91545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6409726">
    <w:abstractNumId w:val="2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67615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0891749">
    <w:abstractNumId w:val="25"/>
    <w:lvlOverride w:ilvl="0"/>
    <w:lvlOverride w:ilvl="1"/>
    <w:lvlOverride w:ilvl="2"/>
    <w:lvlOverride w:ilvl="3"/>
    <w:lvlOverride w:ilvl="4"/>
    <w:lvlOverride w:ilvl="5"/>
    <w:lvlOverride w:ilvl="6"/>
    <w:lvlOverride w:ilvl="7"/>
    <w:lvlOverride w:ilvl="8"/>
  </w:num>
  <w:num w:numId="37" w16cid:durableId="2104062087">
    <w:abstractNumId w:val="13"/>
    <w:lvlOverride w:ilvl="0"/>
    <w:lvlOverride w:ilvl="1"/>
    <w:lvlOverride w:ilvl="2"/>
    <w:lvlOverride w:ilvl="3"/>
    <w:lvlOverride w:ilvl="4"/>
    <w:lvlOverride w:ilvl="5"/>
    <w:lvlOverride w:ilvl="6"/>
    <w:lvlOverride w:ilvl="7"/>
    <w:lvlOverride w:ilvl="8"/>
  </w:num>
  <w:num w:numId="38" w16cid:durableId="587546623">
    <w:abstractNumId w:val="10"/>
    <w:lvlOverride w:ilvl="0"/>
    <w:lvlOverride w:ilvl="1"/>
    <w:lvlOverride w:ilvl="2"/>
    <w:lvlOverride w:ilvl="3"/>
    <w:lvlOverride w:ilvl="4"/>
    <w:lvlOverride w:ilvl="5"/>
    <w:lvlOverride w:ilvl="6"/>
    <w:lvlOverride w:ilvl="7"/>
    <w:lvlOverride w:ilvl="8"/>
  </w:num>
  <w:num w:numId="39" w16cid:durableId="1048602529">
    <w:abstractNumId w:val="17"/>
    <w:lvlOverride w:ilvl="0"/>
    <w:lvlOverride w:ilvl="1"/>
    <w:lvlOverride w:ilvl="2"/>
    <w:lvlOverride w:ilvl="3"/>
    <w:lvlOverride w:ilvl="4"/>
    <w:lvlOverride w:ilvl="5"/>
    <w:lvlOverride w:ilvl="6"/>
    <w:lvlOverride w:ilvl="7"/>
    <w:lvlOverride w:ilvl="8"/>
  </w:num>
  <w:num w:numId="40" w16cid:durableId="1500347222">
    <w:abstractNumId w:val="29"/>
    <w:lvlOverride w:ilvl="0"/>
    <w:lvlOverride w:ilvl="1"/>
    <w:lvlOverride w:ilvl="2"/>
    <w:lvlOverride w:ilvl="3"/>
    <w:lvlOverride w:ilvl="4"/>
    <w:lvlOverride w:ilvl="5"/>
    <w:lvlOverride w:ilvl="6"/>
    <w:lvlOverride w:ilvl="7"/>
    <w:lvlOverride w:ilvl="8"/>
  </w:num>
  <w:num w:numId="41" w16cid:durableId="754858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C3"/>
    <w:rsid w:val="00017D44"/>
    <w:rsid w:val="000271B3"/>
    <w:rsid w:val="00034774"/>
    <w:rsid w:val="00034DF7"/>
    <w:rsid w:val="00037B26"/>
    <w:rsid w:val="00061501"/>
    <w:rsid w:val="00095836"/>
    <w:rsid w:val="00095BDC"/>
    <w:rsid w:val="000A0339"/>
    <w:rsid w:val="000A3D76"/>
    <w:rsid w:val="000A47E1"/>
    <w:rsid w:val="000B1B23"/>
    <w:rsid w:val="000D0847"/>
    <w:rsid w:val="000E4DB6"/>
    <w:rsid w:val="000F3A75"/>
    <w:rsid w:val="00106FC6"/>
    <w:rsid w:val="00113D1B"/>
    <w:rsid w:val="001210B1"/>
    <w:rsid w:val="00145349"/>
    <w:rsid w:val="00157692"/>
    <w:rsid w:val="0016415E"/>
    <w:rsid w:val="001A7FC3"/>
    <w:rsid w:val="001F2C27"/>
    <w:rsid w:val="0021124E"/>
    <w:rsid w:val="00224F47"/>
    <w:rsid w:val="00225CA3"/>
    <w:rsid w:val="00225F50"/>
    <w:rsid w:val="00255236"/>
    <w:rsid w:val="00256C70"/>
    <w:rsid w:val="002836E0"/>
    <w:rsid w:val="00293542"/>
    <w:rsid w:val="002A6064"/>
    <w:rsid w:val="002F1458"/>
    <w:rsid w:val="002F1B48"/>
    <w:rsid w:val="0030470E"/>
    <w:rsid w:val="003243BF"/>
    <w:rsid w:val="003509F3"/>
    <w:rsid w:val="00371700"/>
    <w:rsid w:val="003B1B7C"/>
    <w:rsid w:val="003C30EA"/>
    <w:rsid w:val="003D4452"/>
    <w:rsid w:val="003E46BD"/>
    <w:rsid w:val="003E5CDF"/>
    <w:rsid w:val="0043077B"/>
    <w:rsid w:val="004322B9"/>
    <w:rsid w:val="00455385"/>
    <w:rsid w:val="00462F4B"/>
    <w:rsid w:val="0049248F"/>
    <w:rsid w:val="004B4AC4"/>
    <w:rsid w:val="004E4CE8"/>
    <w:rsid w:val="00510193"/>
    <w:rsid w:val="00524425"/>
    <w:rsid w:val="00534054"/>
    <w:rsid w:val="00537D52"/>
    <w:rsid w:val="005404BC"/>
    <w:rsid w:val="0054582E"/>
    <w:rsid w:val="00556F34"/>
    <w:rsid w:val="00581663"/>
    <w:rsid w:val="00583B7E"/>
    <w:rsid w:val="005C4223"/>
    <w:rsid w:val="005E496F"/>
    <w:rsid w:val="005E6E74"/>
    <w:rsid w:val="00607AD7"/>
    <w:rsid w:val="00620AF7"/>
    <w:rsid w:val="0063219C"/>
    <w:rsid w:val="00632DA5"/>
    <w:rsid w:val="00637EB1"/>
    <w:rsid w:val="00692650"/>
    <w:rsid w:val="006A6166"/>
    <w:rsid w:val="006C534A"/>
    <w:rsid w:val="006E2364"/>
    <w:rsid w:val="007129BD"/>
    <w:rsid w:val="00734EE6"/>
    <w:rsid w:val="007B324C"/>
    <w:rsid w:val="007C0490"/>
    <w:rsid w:val="007C11DC"/>
    <w:rsid w:val="007E68CD"/>
    <w:rsid w:val="007F0F80"/>
    <w:rsid w:val="00830CB1"/>
    <w:rsid w:val="008404E9"/>
    <w:rsid w:val="00845A02"/>
    <w:rsid w:val="00875479"/>
    <w:rsid w:val="00877CBE"/>
    <w:rsid w:val="008860E7"/>
    <w:rsid w:val="008B1AF4"/>
    <w:rsid w:val="008B4D15"/>
    <w:rsid w:val="008D6DCC"/>
    <w:rsid w:val="008E6C91"/>
    <w:rsid w:val="00907419"/>
    <w:rsid w:val="00943E0C"/>
    <w:rsid w:val="0094573B"/>
    <w:rsid w:val="00945AB6"/>
    <w:rsid w:val="009621DF"/>
    <w:rsid w:val="00995AE9"/>
    <w:rsid w:val="009A754C"/>
    <w:rsid w:val="009C40D8"/>
    <w:rsid w:val="009E5567"/>
    <w:rsid w:val="009F522A"/>
    <w:rsid w:val="00A144DF"/>
    <w:rsid w:val="00A406F9"/>
    <w:rsid w:val="00A5485E"/>
    <w:rsid w:val="00A623CD"/>
    <w:rsid w:val="00A66A37"/>
    <w:rsid w:val="00A84CD8"/>
    <w:rsid w:val="00A957E4"/>
    <w:rsid w:val="00A97F11"/>
    <w:rsid w:val="00AA1827"/>
    <w:rsid w:val="00AA541E"/>
    <w:rsid w:val="00AC7F54"/>
    <w:rsid w:val="00B5189D"/>
    <w:rsid w:val="00B62394"/>
    <w:rsid w:val="00B6296C"/>
    <w:rsid w:val="00B62B0D"/>
    <w:rsid w:val="00B66A72"/>
    <w:rsid w:val="00B73019"/>
    <w:rsid w:val="00B84CF9"/>
    <w:rsid w:val="00BA58F2"/>
    <w:rsid w:val="00BB190D"/>
    <w:rsid w:val="00BD309D"/>
    <w:rsid w:val="00BE4B92"/>
    <w:rsid w:val="00BE6E9C"/>
    <w:rsid w:val="00BF6420"/>
    <w:rsid w:val="00C01C68"/>
    <w:rsid w:val="00C038DB"/>
    <w:rsid w:val="00C06047"/>
    <w:rsid w:val="00C314A6"/>
    <w:rsid w:val="00C9174C"/>
    <w:rsid w:val="00CB7626"/>
    <w:rsid w:val="00CC35BF"/>
    <w:rsid w:val="00CD20C3"/>
    <w:rsid w:val="00CF0A60"/>
    <w:rsid w:val="00D45004"/>
    <w:rsid w:val="00D70367"/>
    <w:rsid w:val="00D719B7"/>
    <w:rsid w:val="00D737C5"/>
    <w:rsid w:val="00D9414E"/>
    <w:rsid w:val="00D9766F"/>
    <w:rsid w:val="00DA4991"/>
    <w:rsid w:val="00DB2BF8"/>
    <w:rsid w:val="00DB39FC"/>
    <w:rsid w:val="00DF19EB"/>
    <w:rsid w:val="00DF75B6"/>
    <w:rsid w:val="00E01CA0"/>
    <w:rsid w:val="00E105FF"/>
    <w:rsid w:val="00E17083"/>
    <w:rsid w:val="00E17FA3"/>
    <w:rsid w:val="00E30DE6"/>
    <w:rsid w:val="00E4581A"/>
    <w:rsid w:val="00E70771"/>
    <w:rsid w:val="00E72957"/>
    <w:rsid w:val="00E731CB"/>
    <w:rsid w:val="00E76832"/>
    <w:rsid w:val="00E827C3"/>
    <w:rsid w:val="00EA1CF8"/>
    <w:rsid w:val="00EA5760"/>
    <w:rsid w:val="00EB6B93"/>
    <w:rsid w:val="00EB7082"/>
    <w:rsid w:val="00EC5A03"/>
    <w:rsid w:val="00F011E1"/>
    <w:rsid w:val="00F01630"/>
    <w:rsid w:val="00F03319"/>
    <w:rsid w:val="00F10A71"/>
    <w:rsid w:val="00F17989"/>
    <w:rsid w:val="00F46AEC"/>
    <w:rsid w:val="00F74CE2"/>
    <w:rsid w:val="00F77615"/>
    <w:rsid w:val="00FB4CDC"/>
    <w:rsid w:val="00FD5DF2"/>
    <w:rsid w:val="00FD65F2"/>
    <w:rsid w:val="1EB7C8B5"/>
    <w:rsid w:val="2F5B6F9C"/>
    <w:rsid w:val="4B3287BF"/>
    <w:rsid w:val="69F123B4"/>
    <w:rsid w:val="7E6CD5B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AD9A7"/>
  <w15:chartTrackingRefBased/>
  <w15:docId w15:val="{D46FBFB5-12DE-49A8-9B51-749B5BE1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537D52"/>
    <w:pPr>
      <w:spacing w:line="280" w:lineRule="atLeast"/>
    </w:pPr>
    <w:rPr>
      <w:color w:val="231F20" w:themeColor="background2"/>
      <w:lang w:val="en-US"/>
    </w:rPr>
  </w:style>
  <w:style w:type="paragraph" w:styleId="Heading1">
    <w:name w:val="heading 1"/>
    <w:basedOn w:val="Normal"/>
    <w:next w:val="Normal"/>
    <w:link w:val="Heading1Char"/>
    <w:uiPriority w:val="9"/>
    <w:qFormat/>
    <w:rsid w:val="00D737C5"/>
    <w:pPr>
      <w:keepNext/>
      <w:keepLines/>
      <w:spacing w:before="280"/>
      <w:outlineLvl w:val="0"/>
    </w:pPr>
    <w:rPr>
      <w:rFonts w:asciiTheme="majorHAnsi" w:eastAsiaTheme="majorEastAsia" w:hAnsiTheme="majorHAnsi" w:cstheme="majorBidi"/>
      <w:szCs w:val="32"/>
    </w:rPr>
  </w:style>
  <w:style w:type="paragraph" w:styleId="Heading2">
    <w:name w:val="heading 2"/>
    <w:basedOn w:val="Normal"/>
    <w:next w:val="Normal"/>
    <w:link w:val="Heading2Char"/>
    <w:uiPriority w:val="9"/>
    <w:semiHidden/>
    <w:qFormat/>
    <w:rsid w:val="00D737C5"/>
    <w:pPr>
      <w:keepNext/>
      <w:keepLines/>
      <w:spacing w:before="280"/>
      <w:outlineLvl w:val="1"/>
    </w:pPr>
    <w:rPr>
      <w:rFonts w:asciiTheme="majorHAnsi" w:eastAsiaTheme="majorEastAsia" w:hAnsiTheme="majorHAnsi" w:cstheme="majorBidi"/>
      <w:szCs w:val="26"/>
    </w:rPr>
  </w:style>
  <w:style w:type="paragraph" w:styleId="Heading3">
    <w:name w:val="heading 3"/>
    <w:basedOn w:val="Normal"/>
    <w:next w:val="Normal"/>
    <w:link w:val="Heading3Char"/>
    <w:uiPriority w:val="9"/>
    <w:semiHidden/>
    <w:qFormat/>
    <w:rsid w:val="00E731CB"/>
    <w:pPr>
      <w:keepNext/>
      <w:keepLines/>
      <w:spacing w:before="240"/>
      <w:outlineLvl w:val="2"/>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8E6C91"/>
    <w:pPr>
      <w:spacing w:after="40"/>
    </w:pPr>
    <w:rPr>
      <w:sz w:val="16"/>
    </w:rPr>
  </w:style>
  <w:style w:type="character" w:customStyle="1" w:styleId="FootnoteTextChar">
    <w:name w:val="Footnote Text Char"/>
    <w:basedOn w:val="DefaultParagraphFont"/>
    <w:link w:val="FootnoteText"/>
    <w:uiPriority w:val="49"/>
    <w:rsid w:val="008E6C91"/>
    <w:rPr>
      <w:sz w:val="16"/>
    </w:rPr>
  </w:style>
  <w:style w:type="character" w:customStyle="1" w:styleId="Heading1Char">
    <w:name w:val="Heading 1 Char"/>
    <w:basedOn w:val="DefaultParagraphFont"/>
    <w:link w:val="Heading1"/>
    <w:uiPriority w:val="9"/>
    <w:rsid w:val="00D737C5"/>
    <w:rPr>
      <w:rFonts w:asciiTheme="majorHAnsi" w:eastAsiaTheme="majorEastAsia" w:hAnsiTheme="majorHAnsi" w:cstheme="majorBidi"/>
      <w:szCs w:val="32"/>
    </w:rPr>
  </w:style>
  <w:style w:type="character" w:customStyle="1" w:styleId="Heading2Char">
    <w:name w:val="Heading 2 Char"/>
    <w:basedOn w:val="DefaultParagraphFont"/>
    <w:link w:val="Heading2"/>
    <w:uiPriority w:val="9"/>
    <w:semiHidden/>
    <w:rsid w:val="00D737C5"/>
    <w:rPr>
      <w:rFonts w:asciiTheme="majorHAnsi" w:eastAsiaTheme="majorEastAsia" w:hAnsiTheme="majorHAnsi" w:cstheme="majorBidi"/>
      <w:szCs w:val="26"/>
    </w:rPr>
  </w:style>
  <w:style w:type="paragraph" w:styleId="Caption">
    <w:name w:val="caption"/>
    <w:basedOn w:val="Normal"/>
    <w:next w:val="Normal"/>
    <w:uiPriority w:val="49"/>
    <w:qFormat/>
    <w:rsid w:val="00E731CB"/>
    <w:pPr>
      <w:spacing w:after="200"/>
    </w:pPr>
    <w:rPr>
      <w:rFonts w:asciiTheme="majorHAnsi" w:hAnsiTheme="majorHAnsi"/>
      <w:iCs/>
      <w:sz w:val="18"/>
      <w:szCs w:val="18"/>
    </w:rPr>
  </w:style>
  <w:style w:type="paragraph" w:styleId="TOCHeading">
    <w:name w:val="TOC Heading"/>
    <w:basedOn w:val="Heading1"/>
    <w:next w:val="Normal"/>
    <w:uiPriority w:val="39"/>
    <w:semiHidden/>
    <w:qFormat/>
    <w:rsid w:val="008E6C91"/>
    <w:pPr>
      <w:outlineLvl w:val="9"/>
    </w:pPr>
  </w:style>
  <w:style w:type="numbering" w:customStyle="1" w:styleId="NumList">
    <w:name w:val="NumList"/>
    <w:uiPriority w:val="99"/>
    <w:rsid w:val="008E6C91"/>
    <w:pPr>
      <w:numPr>
        <w:numId w:val="8"/>
      </w:numPr>
    </w:pPr>
  </w:style>
  <w:style w:type="paragraph" w:styleId="ListNumber">
    <w:name w:val="List Number"/>
    <w:basedOn w:val="Normal"/>
    <w:uiPriority w:val="29"/>
    <w:qFormat/>
    <w:rsid w:val="008E6C91"/>
    <w:pPr>
      <w:ind w:left="340" w:hanging="340"/>
      <w:contextualSpacing/>
    </w:pPr>
  </w:style>
  <w:style w:type="paragraph" w:styleId="ListNumber2">
    <w:name w:val="List Number 2"/>
    <w:basedOn w:val="Normal"/>
    <w:uiPriority w:val="29"/>
    <w:qFormat/>
    <w:rsid w:val="008E6C91"/>
    <w:pPr>
      <w:ind w:left="680" w:hanging="340"/>
      <w:contextualSpacing/>
    </w:pPr>
  </w:style>
  <w:style w:type="paragraph" w:styleId="ListNumber3">
    <w:name w:val="List Number 3"/>
    <w:basedOn w:val="Normal"/>
    <w:uiPriority w:val="29"/>
    <w:qFormat/>
    <w:rsid w:val="008E6C91"/>
    <w:pPr>
      <w:ind w:left="1021" w:hanging="341"/>
      <w:contextualSpacing/>
    </w:pPr>
  </w:style>
  <w:style w:type="character" w:customStyle="1" w:styleId="Heading3Char">
    <w:name w:val="Heading 3 Char"/>
    <w:basedOn w:val="DefaultParagraphFont"/>
    <w:link w:val="Heading3"/>
    <w:uiPriority w:val="9"/>
    <w:semiHidden/>
    <w:rsid w:val="00D737C5"/>
    <w:rPr>
      <w:rFonts w:asciiTheme="majorHAnsi" w:eastAsiaTheme="majorEastAsia" w:hAnsiTheme="majorHAnsi" w:cstheme="majorBidi"/>
      <w:sz w:val="24"/>
      <w:szCs w:val="24"/>
    </w:rPr>
  </w:style>
  <w:style w:type="numbering" w:customStyle="1" w:styleId="HeadingNumList">
    <w:name w:val="HeadingNumList"/>
    <w:uiPriority w:val="99"/>
    <w:rsid w:val="008E6C91"/>
    <w:pPr>
      <w:numPr>
        <w:numId w:val="9"/>
      </w:numPr>
    </w:pPr>
  </w:style>
  <w:style w:type="paragraph" w:styleId="ListBullet">
    <w:name w:val="List Bullet"/>
    <w:basedOn w:val="Normal"/>
    <w:uiPriority w:val="19"/>
    <w:qFormat/>
    <w:rsid w:val="008E6C91"/>
    <w:pPr>
      <w:numPr>
        <w:numId w:val="20"/>
      </w:numPr>
      <w:contextualSpacing/>
    </w:pPr>
  </w:style>
  <w:style w:type="paragraph" w:styleId="ListBullet2">
    <w:name w:val="List Bullet 2"/>
    <w:basedOn w:val="Normal"/>
    <w:uiPriority w:val="19"/>
    <w:qFormat/>
    <w:rsid w:val="008E6C91"/>
    <w:pPr>
      <w:numPr>
        <w:ilvl w:val="1"/>
        <w:numId w:val="20"/>
      </w:numPr>
      <w:contextualSpacing/>
    </w:pPr>
  </w:style>
  <w:style w:type="paragraph" w:styleId="ListBullet3">
    <w:name w:val="List Bullet 3"/>
    <w:basedOn w:val="Normal"/>
    <w:uiPriority w:val="19"/>
    <w:qFormat/>
    <w:rsid w:val="008E6C91"/>
    <w:pPr>
      <w:numPr>
        <w:ilvl w:val="2"/>
        <w:numId w:val="20"/>
      </w:numPr>
      <w:contextualSpacing/>
    </w:pPr>
  </w:style>
  <w:style w:type="paragraph" w:styleId="TOC1">
    <w:name w:val="toc 1"/>
    <w:basedOn w:val="Normal"/>
    <w:next w:val="Normal"/>
    <w:uiPriority w:val="39"/>
    <w:semiHidden/>
    <w:rsid w:val="00FD65F2"/>
    <w:pPr>
      <w:spacing w:after="100"/>
    </w:pPr>
  </w:style>
  <w:style w:type="paragraph" w:styleId="TOC2">
    <w:name w:val="toc 2"/>
    <w:basedOn w:val="Normal"/>
    <w:next w:val="Normal"/>
    <w:uiPriority w:val="39"/>
    <w:semiHidden/>
    <w:rsid w:val="00FD65F2"/>
    <w:pPr>
      <w:spacing w:after="100"/>
      <w:ind w:left="220"/>
    </w:pPr>
  </w:style>
  <w:style w:type="paragraph" w:styleId="TOC3">
    <w:name w:val="toc 3"/>
    <w:basedOn w:val="Normal"/>
    <w:next w:val="Normal"/>
    <w:uiPriority w:val="39"/>
    <w:semiHidden/>
    <w:rsid w:val="00FD65F2"/>
    <w:pPr>
      <w:spacing w:after="100"/>
      <w:ind w:left="440"/>
    </w:pPr>
  </w:style>
  <w:style w:type="paragraph" w:styleId="TOC4">
    <w:name w:val="toc 4"/>
    <w:basedOn w:val="Normal"/>
    <w:next w:val="Normal"/>
    <w:uiPriority w:val="39"/>
    <w:semiHidden/>
    <w:rsid w:val="00FD65F2"/>
    <w:pPr>
      <w:spacing w:after="100"/>
      <w:ind w:left="660"/>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numbering" w:customStyle="1" w:styleId="BulletList">
    <w:name w:val="BulletList"/>
    <w:uiPriority w:val="99"/>
    <w:rsid w:val="00CD20C3"/>
    <w:pPr>
      <w:numPr>
        <w:numId w:val="20"/>
      </w:numPr>
    </w:pPr>
  </w:style>
  <w:style w:type="paragraph" w:styleId="Header">
    <w:name w:val="header"/>
    <w:basedOn w:val="Normal"/>
    <w:link w:val="HeaderChar"/>
    <w:uiPriority w:val="99"/>
    <w:semiHidden/>
    <w:rsid w:val="00877CBE"/>
    <w:pPr>
      <w:tabs>
        <w:tab w:val="center" w:pos="4513"/>
        <w:tab w:val="right" w:pos="9026"/>
      </w:tabs>
      <w:spacing w:line="170" w:lineRule="atLeast"/>
    </w:pPr>
    <w:rPr>
      <w:rFonts w:asciiTheme="majorHAnsi" w:hAnsiTheme="majorHAnsi"/>
      <w:color w:val="696969" w:themeColor="text2"/>
      <w:sz w:val="15"/>
    </w:rPr>
  </w:style>
  <w:style w:type="character" w:customStyle="1" w:styleId="HeaderChar">
    <w:name w:val="Header Char"/>
    <w:basedOn w:val="DefaultParagraphFont"/>
    <w:link w:val="Header"/>
    <w:uiPriority w:val="99"/>
    <w:semiHidden/>
    <w:rsid w:val="00877CBE"/>
    <w:rPr>
      <w:rFonts w:asciiTheme="majorHAnsi" w:hAnsiTheme="majorHAnsi"/>
      <w:color w:val="696969" w:themeColor="text2"/>
      <w:sz w:val="15"/>
    </w:rPr>
  </w:style>
  <w:style w:type="paragraph" w:styleId="Footer">
    <w:name w:val="footer"/>
    <w:basedOn w:val="Normal"/>
    <w:link w:val="FooterChar"/>
    <w:uiPriority w:val="99"/>
    <w:semiHidden/>
    <w:rsid w:val="00877CBE"/>
    <w:pPr>
      <w:tabs>
        <w:tab w:val="center" w:pos="4513"/>
        <w:tab w:val="right" w:pos="9026"/>
      </w:tabs>
      <w:spacing w:line="170" w:lineRule="atLeast"/>
    </w:pPr>
    <w:rPr>
      <w:rFonts w:asciiTheme="majorHAnsi" w:hAnsiTheme="majorHAnsi"/>
      <w:color w:val="696969" w:themeColor="text2"/>
      <w:sz w:val="15"/>
    </w:rPr>
  </w:style>
  <w:style w:type="character" w:customStyle="1" w:styleId="FooterChar">
    <w:name w:val="Footer Char"/>
    <w:basedOn w:val="DefaultParagraphFont"/>
    <w:link w:val="Footer"/>
    <w:uiPriority w:val="99"/>
    <w:semiHidden/>
    <w:rsid w:val="00877CBE"/>
    <w:rPr>
      <w:rFonts w:asciiTheme="majorHAnsi" w:hAnsiTheme="majorHAnsi"/>
      <w:color w:val="696969" w:themeColor="text2"/>
      <w:sz w:val="15"/>
    </w:rPr>
  </w:style>
  <w:style w:type="table" w:styleId="TableGrid">
    <w:name w:val="Table Grid"/>
    <w:basedOn w:val="TableNormal"/>
    <w:uiPriority w:val="39"/>
    <w:rsid w:val="000A0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766F"/>
    <w:pPr>
      <w:ind w:left="720"/>
      <w:contextualSpacing/>
    </w:pPr>
  </w:style>
  <w:style w:type="character" w:customStyle="1" w:styleId="normaltextrun">
    <w:name w:val="normaltextrun"/>
    <w:basedOn w:val="DefaultParagraphFont"/>
    <w:rsid w:val="008860E7"/>
  </w:style>
  <w:style w:type="character" w:customStyle="1" w:styleId="eop">
    <w:name w:val="eop"/>
    <w:basedOn w:val="DefaultParagraphFont"/>
    <w:rsid w:val="008860E7"/>
  </w:style>
  <w:style w:type="paragraph" w:customStyle="1" w:styleId="paragraph">
    <w:name w:val="paragraph"/>
    <w:basedOn w:val="Normal"/>
    <w:rsid w:val="008860E7"/>
    <w:pPr>
      <w:spacing w:before="100" w:beforeAutospacing="1" w:after="100" w:afterAutospacing="1" w:line="240" w:lineRule="auto"/>
    </w:pPr>
    <w:rPr>
      <w:rFonts w:ascii="Times New Roman" w:eastAsia="Times New Roman" w:hAnsi="Times New Roman" w:cs="Times New Roman"/>
      <w:color w:val="auto"/>
      <w:kern w:val="0"/>
      <w:sz w:val="24"/>
      <w:szCs w:val="24"/>
      <w:lang w:val="en-GB" w:eastAsia="en-GB"/>
      <w14:ligatures w14:val="none"/>
    </w:rPr>
  </w:style>
  <w:style w:type="paragraph" w:customStyle="1" w:styleId="elementtoproof">
    <w:name w:val="elementtoproof"/>
    <w:basedOn w:val="Normal"/>
    <w:rsid w:val="008860E7"/>
    <w:pPr>
      <w:spacing w:line="240" w:lineRule="auto"/>
    </w:pPr>
    <w:rPr>
      <w:rFonts w:ascii="Calibri" w:hAnsi="Calibri" w:cs="Calibri"/>
      <w:color w:val="auto"/>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763">
      <w:bodyDiv w:val="1"/>
      <w:marLeft w:val="0"/>
      <w:marRight w:val="0"/>
      <w:marTop w:val="0"/>
      <w:marBottom w:val="0"/>
      <w:divBdr>
        <w:top w:val="none" w:sz="0" w:space="0" w:color="auto"/>
        <w:left w:val="none" w:sz="0" w:space="0" w:color="auto"/>
        <w:bottom w:val="none" w:sz="0" w:space="0" w:color="auto"/>
        <w:right w:val="none" w:sz="0" w:space="0" w:color="auto"/>
      </w:divBdr>
    </w:div>
    <w:div w:id="233930611">
      <w:bodyDiv w:val="1"/>
      <w:marLeft w:val="0"/>
      <w:marRight w:val="0"/>
      <w:marTop w:val="0"/>
      <w:marBottom w:val="0"/>
      <w:divBdr>
        <w:top w:val="none" w:sz="0" w:space="0" w:color="auto"/>
        <w:left w:val="none" w:sz="0" w:space="0" w:color="auto"/>
        <w:bottom w:val="none" w:sz="0" w:space="0" w:color="auto"/>
        <w:right w:val="none" w:sz="0" w:space="0" w:color="auto"/>
      </w:divBdr>
    </w:div>
    <w:div w:id="606541611">
      <w:bodyDiv w:val="1"/>
      <w:marLeft w:val="0"/>
      <w:marRight w:val="0"/>
      <w:marTop w:val="0"/>
      <w:marBottom w:val="0"/>
      <w:divBdr>
        <w:top w:val="none" w:sz="0" w:space="0" w:color="auto"/>
        <w:left w:val="none" w:sz="0" w:space="0" w:color="auto"/>
        <w:bottom w:val="none" w:sz="0" w:space="0" w:color="auto"/>
        <w:right w:val="none" w:sz="0" w:space="0" w:color="auto"/>
      </w:divBdr>
    </w:div>
    <w:div w:id="917324144">
      <w:bodyDiv w:val="1"/>
      <w:marLeft w:val="0"/>
      <w:marRight w:val="0"/>
      <w:marTop w:val="0"/>
      <w:marBottom w:val="0"/>
      <w:divBdr>
        <w:top w:val="none" w:sz="0" w:space="0" w:color="auto"/>
        <w:left w:val="none" w:sz="0" w:space="0" w:color="auto"/>
        <w:bottom w:val="none" w:sz="0" w:space="0" w:color="auto"/>
        <w:right w:val="none" w:sz="0" w:space="0" w:color="auto"/>
      </w:divBdr>
    </w:div>
    <w:div w:id="1354499581">
      <w:bodyDiv w:val="1"/>
      <w:marLeft w:val="0"/>
      <w:marRight w:val="0"/>
      <w:marTop w:val="0"/>
      <w:marBottom w:val="0"/>
      <w:divBdr>
        <w:top w:val="none" w:sz="0" w:space="0" w:color="auto"/>
        <w:left w:val="none" w:sz="0" w:space="0" w:color="auto"/>
        <w:bottom w:val="none" w:sz="0" w:space="0" w:color="auto"/>
        <w:right w:val="none" w:sz="0" w:space="0" w:color="auto"/>
      </w:divBdr>
    </w:div>
    <w:div w:id="1473405987">
      <w:bodyDiv w:val="1"/>
      <w:marLeft w:val="0"/>
      <w:marRight w:val="0"/>
      <w:marTop w:val="0"/>
      <w:marBottom w:val="0"/>
      <w:divBdr>
        <w:top w:val="none" w:sz="0" w:space="0" w:color="auto"/>
        <w:left w:val="none" w:sz="0" w:space="0" w:color="auto"/>
        <w:bottom w:val="none" w:sz="0" w:space="0" w:color="auto"/>
        <w:right w:val="none" w:sz="0" w:space="0" w:color="auto"/>
      </w:divBdr>
    </w:div>
    <w:div w:id="1602882949">
      <w:bodyDiv w:val="1"/>
      <w:marLeft w:val="0"/>
      <w:marRight w:val="0"/>
      <w:marTop w:val="0"/>
      <w:marBottom w:val="0"/>
      <w:divBdr>
        <w:top w:val="none" w:sz="0" w:space="0" w:color="auto"/>
        <w:left w:val="none" w:sz="0" w:space="0" w:color="auto"/>
        <w:bottom w:val="none" w:sz="0" w:space="0" w:color="auto"/>
        <w:right w:val="none" w:sz="0" w:space="0" w:color="auto"/>
      </w:divBdr>
    </w:div>
    <w:div w:id="1819417514">
      <w:bodyDiv w:val="1"/>
      <w:marLeft w:val="0"/>
      <w:marRight w:val="0"/>
      <w:marTop w:val="0"/>
      <w:marBottom w:val="0"/>
      <w:divBdr>
        <w:top w:val="none" w:sz="0" w:space="0" w:color="auto"/>
        <w:left w:val="none" w:sz="0" w:space="0" w:color="auto"/>
        <w:bottom w:val="none" w:sz="0" w:space="0" w:color="auto"/>
        <w:right w:val="none" w:sz="0" w:space="0" w:color="auto"/>
      </w:divBdr>
    </w:div>
    <w:div w:id="1953510925">
      <w:bodyDiv w:val="1"/>
      <w:marLeft w:val="0"/>
      <w:marRight w:val="0"/>
      <w:marTop w:val="0"/>
      <w:marBottom w:val="0"/>
      <w:divBdr>
        <w:top w:val="none" w:sz="0" w:space="0" w:color="auto"/>
        <w:left w:val="none" w:sz="0" w:space="0" w:color="auto"/>
        <w:bottom w:val="none" w:sz="0" w:space="0" w:color="auto"/>
        <w:right w:val="none" w:sz="0" w:space="0" w:color="auto"/>
      </w:divBdr>
    </w:div>
    <w:div w:id="210981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LB colour theme">
      <a:dk1>
        <a:sysClr val="windowText" lastClr="000000"/>
      </a:dk1>
      <a:lt1>
        <a:sysClr val="window" lastClr="FFFFFF"/>
      </a:lt1>
      <a:dk2>
        <a:srgbClr val="696969"/>
      </a:dk2>
      <a:lt2>
        <a:srgbClr val="231F20"/>
      </a:lt2>
      <a:accent1>
        <a:srgbClr val="0014DC"/>
      </a:accent1>
      <a:accent2>
        <a:srgbClr val="051464"/>
      </a:accent2>
      <a:accent3>
        <a:srgbClr val="6E8CC8"/>
      </a:accent3>
      <a:accent4>
        <a:srgbClr val="00D2DC"/>
      </a:accent4>
      <a:accent5>
        <a:srgbClr val="AFBEE1"/>
      </a:accent5>
      <a:accent6>
        <a:srgbClr val="DCE1E1"/>
      </a:accent6>
      <a:hlink>
        <a:srgbClr val="0014DC"/>
      </a:hlink>
      <a:folHlink>
        <a:srgbClr val="0014DC"/>
      </a:folHlink>
    </a:clrScheme>
    <a:fontScheme name="SLB font theme">
      <a:majorFont>
        <a:latin typeface="SLB Sans Medium"/>
        <a:ea typeface="SimHei"/>
        <a:cs typeface="Arial"/>
      </a:majorFont>
      <a:minorFont>
        <a:latin typeface="SLB Sans Book"/>
        <a:ea typeface="SimHei"/>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f49c05-2263-4d27-9f79-844ba782ab99">
      <Terms xmlns="http://schemas.microsoft.com/office/infopath/2007/PartnerControls"/>
    </lcf76f155ced4ddcb4097134ff3c332f>
    <TaxCatchAll xmlns="2e34b62e-2e2d-42cf-87e9-a6112ceb628b" xsi:nil="true"/>
    <k054c9d329a24515b776619f0e8673df xmlns="1ad5fffb-608b-4c63-a990-13cc3a095225">
      <Terms xmlns="http://schemas.microsoft.com/office/infopath/2007/PartnerControls"/>
    </k054c9d329a24515b776619f0e8673df>
    <SharedWithUsers xmlns="2e34b62e-2e2d-42cf-87e9-a6112ceb628b">
      <UserInfo>
        <DisplayName>David Wilson (North Sea Transition Authority)</DisplayName>
        <AccountId>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9806EA3FA42E4A9FB83ABEBF57B65A" ma:contentTypeVersion="17" ma:contentTypeDescription="Create a new document." ma:contentTypeScope="" ma:versionID="18a511a83217cf59a564880f2a91d6bc">
  <xsd:schema xmlns:xsd="http://www.w3.org/2001/XMLSchema" xmlns:xs="http://www.w3.org/2001/XMLSchema" xmlns:p="http://schemas.microsoft.com/office/2006/metadata/properties" xmlns:ns2="1ad5fffb-608b-4c63-a990-13cc3a095225" xmlns:ns3="2e34b62e-2e2d-42cf-87e9-a6112ceb628b" xmlns:ns4="10f49c05-2263-4d27-9f79-844ba782ab99" targetNamespace="http://schemas.microsoft.com/office/2006/metadata/properties" ma:root="true" ma:fieldsID="00fa96ef6d6b76d8dff7772d23d6ce11" ns2:_="" ns3:_="" ns4:_="">
    <xsd:import namespace="1ad5fffb-608b-4c63-a990-13cc3a095225"/>
    <xsd:import namespace="2e34b62e-2e2d-42cf-87e9-a6112ceb628b"/>
    <xsd:import namespace="10f49c05-2263-4d27-9f79-844ba782ab99"/>
    <xsd:element name="properties">
      <xsd:complexType>
        <xsd:sequence>
          <xsd:element name="documentManagement">
            <xsd:complexType>
              <xsd:all>
                <xsd:element ref="ns2:k054c9d329a24515b776619f0e8673df" minOccurs="0"/>
                <xsd:element ref="ns3:TaxCatchAll"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5fffb-608b-4c63-a990-13cc3a095225" elementFormDefault="qualified">
    <xsd:import namespace="http://schemas.microsoft.com/office/2006/documentManagement/types"/>
    <xsd:import namespace="http://schemas.microsoft.com/office/infopath/2007/PartnerControls"/>
    <xsd:element name="k054c9d329a24515b776619f0e8673df" ma:index="9" nillable="true" ma:taxonomy="true" ma:internalName="k054c9d329a24515b776619f0e8673df" ma:taxonomyFieldName="Category" ma:displayName="Category" ma:readOnly="false" ma:default="" ma:fieldId="{4054c9d3-29a2-4515-b776-619f0e8673df}" ma:sspId="3110710f-af1f-4457-9596-69bff0e43749" ma:termSetId="be582255-6a80-4bcd-b0e1-53eb361348b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34b62e-2e2d-42cf-87e9-a6112ceb628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61c1d18-8336-4aa8-9d1b-942d16b26116}" ma:internalName="TaxCatchAll" ma:showField="CatchAllData" ma:web="2e34b62e-2e2d-42cf-87e9-a6112ceb628b">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f49c05-2263-4d27-9f79-844ba782ab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10710f-af1f-4457-9596-69bff0e437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CD977-AB85-4DFE-8BD6-46D1BFD0F0ED}">
  <ds:schemaRefs>
    <ds:schemaRef ds:uri="http://schemas.microsoft.com/office/2006/metadata/properties"/>
    <ds:schemaRef ds:uri="http://schemas.microsoft.com/office/infopath/2007/PartnerControls"/>
    <ds:schemaRef ds:uri="449b00fe-cb4e-47c3-b577-80e073bab8b6"/>
    <ds:schemaRef ds:uri="ad5aeebf-4bf0-4b12-9d31-d2af8e896bc4"/>
    <ds:schemaRef ds:uri="10f49c05-2263-4d27-9f79-844ba782ab99"/>
    <ds:schemaRef ds:uri="2e34b62e-2e2d-42cf-87e9-a6112ceb628b"/>
    <ds:schemaRef ds:uri="1ad5fffb-608b-4c63-a990-13cc3a095225"/>
  </ds:schemaRefs>
</ds:datastoreItem>
</file>

<file path=customXml/itemProps2.xml><?xml version="1.0" encoding="utf-8"?>
<ds:datastoreItem xmlns:ds="http://schemas.openxmlformats.org/officeDocument/2006/customXml" ds:itemID="{6BD10697-D754-4B0F-9ACE-82CAE11369FB}">
  <ds:schemaRefs>
    <ds:schemaRef ds:uri="http://schemas.microsoft.com/sharepoint/v3/contenttype/forms"/>
  </ds:schemaRefs>
</ds:datastoreItem>
</file>

<file path=customXml/itemProps3.xml><?xml version="1.0" encoding="utf-8"?>
<ds:datastoreItem xmlns:ds="http://schemas.openxmlformats.org/officeDocument/2006/customXml" ds:itemID="{4DE7CA05-3AAA-4B0C-86B2-8E34BCD0A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5fffb-608b-4c63-a990-13cc3a095225"/>
    <ds:schemaRef ds:uri="2e34b62e-2e2d-42cf-87e9-a6112ceb628b"/>
    <ds:schemaRef ds:uri="10f49c05-2263-4d27-9f79-844ba782a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b759f6-5337-4dc5-b19b-e74b6da11f8f}" enabled="1" method="Standard" siteId="{41ff26dc-250f-4b13-8981-739be8610c21}" removed="0"/>
</clbl:labelList>
</file>

<file path=docProps/app.xml><?xml version="1.0" encoding="utf-8"?>
<Properties xmlns="http://schemas.openxmlformats.org/officeDocument/2006/extended-properties" xmlns:vt="http://schemas.openxmlformats.org/officeDocument/2006/docPropsVTypes">
  <Template>Normal</Template>
  <TotalTime>8</TotalTime>
  <Pages>11</Pages>
  <Words>3912</Words>
  <Characters>22305</Characters>
  <Application>Microsoft Office Word</Application>
  <DocSecurity>0</DocSecurity>
  <Lines>185</Lines>
  <Paragraphs>52</Paragraphs>
  <ScaleCrop>false</ScaleCrop>
  <Company/>
  <LinksUpToDate>false</LinksUpToDate>
  <CharactersWithSpaces>26165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Lansky</dc:creator>
  <cp:keywords/>
  <dc:description/>
  <cp:lastModifiedBy>Hazel Macleod (North Sea Transition Authority)</cp:lastModifiedBy>
  <cp:revision>8</cp:revision>
  <dcterms:created xsi:type="dcterms:W3CDTF">2023-11-21T15:35:00Z</dcterms:created>
  <dcterms:modified xsi:type="dcterms:W3CDTF">2023-11-21T15:42:00Z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6a37e9e4,5c0be1fb,59014d56</vt:lpwstr>
  </property>
  <property fmtid="{D5CDD505-2E9C-101B-9397-08002B2CF9AE}" pid="3" name="ClassificationContentMarkingFooterFontProps">
    <vt:lpwstr>#000000,10,Calibri</vt:lpwstr>
  </property>
  <property fmtid="{D5CDD505-2E9C-101B-9397-08002B2CF9AE}" pid="4" name="ClassificationContentMarkingFooterText">
    <vt:lpwstr>SLB-Private</vt:lpwstr>
  </property>
  <property fmtid="{D5CDD505-2E9C-101B-9397-08002B2CF9AE}" pid="5" name="MediaServiceImageTags">
    <vt:lpwstr/>
  </property>
  <property fmtid="{D5CDD505-2E9C-101B-9397-08002B2CF9AE}" pid="6" name="ContentTypeId">
    <vt:lpwstr>0x010100199806EA3FA42E4A9FB83ABEBF57B65A</vt:lpwstr>
  </property>
  <property fmtid="{D5CDD505-2E9C-101B-9397-08002B2CF9AE}" pid="7" name="Category">
    <vt:lpwstr/>
  </property>
</Properties>
</file>