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397" w:type="dxa"/>
        <w:tblLook w:val="04A0" w:firstRow="1" w:lastRow="0" w:firstColumn="1" w:lastColumn="0" w:noHBand="0" w:noVBand="1"/>
      </w:tblPr>
      <w:tblGrid>
        <w:gridCol w:w="603"/>
        <w:gridCol w:w="4971"/>
        <w:gridCol w:w="5318"/>
        <w:gridCol w:w="1505"/>
      </w:tblGrid>
      <w:tr w:rsidR="00D52718" w14:paraId="7B3E882A" w14:textId="77777777" w:rsidTr="005448D6">
        <w:tc>
          <w:tcPr>
            <w:tcW w:w="603" w:type="dxa"/>
            <w:shd w:val="clear" w:color="auto" w:fill="D9D9D9" w:themeFill="background1" w:themeFillShade="D9"/>
          </w:tcPr>
          <w:p w14:paraId="7B3E8825" w14:textId="77777777" w:rsidR="00D52718" w:rsidRPr="00063300" w:rsidRDefault="00D52718" w:rsidP="001F1F16">
            <w:pPr>
              <w:rPr>
                <w:rFonts w:ascii="Arial" w:hAnsi="Arial" w:cs="Arial"/>
                <w:b/>
                <w:sz w:val="24"/>
                <w:szCs w:val="24"/>
              </w:rPr>
            </w:pPr>
            <w:r w:rsidRPr="00063300">
              <w:rPr>
                <w:rFonts w:ascii="Arial" w:hAnsi="Arial" w:cs="Arial"/>
                <w:b/>
                <w:sz w:val="24"/>
                <w:szCs w:val="24"/>
              </w:rPr>
              <w:t>Ref</w:t>
            </w:r>
          </w:p>
        </w:tc>
        <w:tc>
          <w:tcPr>
            <w:tcW w:w="4971" w:type="dxa"/>
            <w:shd w:val="clear" w:color="auto" w:fill="D9D9D9" w:themeFill="background1" w:themeFillShade="D9"/>
          </w:tcPr>
          <w:p w14:paraId="7B3E8827" w14:textId="6E573683" w:rsidR="00D52718" w:rsidRPr="00063300" w:rsidRDefault="00D52718">
            <w:pPr>
              <w:rPr>
                <w:rFonts w:ascii="Arial" w:hAnsi="Arial" w:cs="Arial"/>
                <w:b/>
                <w:sz w:val="24"/>
                <w:szCs w:val="24"/>
              </w:rPr>
            </w:pPr>
            <w:r w:rsidRPr="00063300">
              <w:rPr>
                <w:rFonts w:ascii="Arial" w:hAnsi="Arial" w:cs="Arial"/>
                <w:b/>
                <w:sz w:val="24"/>
                <w:szCs w:val="24"/>
              </w:rPr>
              <w:t>Clarification Question</w:t>
            </w:r>
          </w:p>
        </w:tc>
        <w:tc>
          <w:tcPr>
            <w:tcW w:w="5318" w:type="dxa"/>
            <w:shd w:val="clear" w:color="auto" w:fill="D9D9D9" w:themeFill="background1" w:themeFillShade="D9"/>
          </w:tcPr>
          <w:p w14:paraId="7B3E8828" w14:textId="77777777" w:rsidR="00D52718" w:rsidRPr="00063300" w:rsidRDefault="00D52718">
            <w:pPr>
              <w:rPr>
                <w:rFonts w:ascii="Arial" w:hAnsi="Arial" w:cs="Arial"/>
                <w:b/>
                <w:sz w:val="24"/>
                <w:szCs w:val="24"/>
              </w:rPr>
            </w:pPr>
            <w:r w:rsidRPr="00063300">
              <w:rPr>
                <w:rFonts w:ascii="Arial" w:hAnsi="Arial" w:cs="Arial"/>
                <w:b/>
                <w:sz w:val="24"/>
                <w:szCs w:val="24"/>
              </w:rPr>
              <w:t>Response</w:t>
            </w:r>
          </w:p>
        </w:tc>
        <w:tc>
          <w:tcPr>
            <w:tcW w:w="1505" w:type="dxa"/>
            <w:shd w:val="clear" w:color="auto" w:fill="D9D9D9" w:themeFill="background1" w:themeFillShade="D9"/>
          </w:tcPr>
          <w:p w14:paraId="7B3E8829" w14:textId="77777777" w:rsidR="00D52718" w:rsidRPr="00063300" w:rsidRDefault="00D52718">
            <w:pPr>
              <w:rPr>
                <w:rFonts w:ascii="Arial" w:hAnsi="Arial" w:cs="Arial"/>
                <w:b/>
                <w:sz w:val="24"/>
                <w:szCs w:val="24"/>
              </w:rPr>
            </w:pPr>
            <w:r w:rsidRPr="00063300">
              <w:rPr>
                <w:rFonts w:ascii="Arial" w:hAnsi="Arial" w:cs="Arial"/>
                <w:b/>
                <w:sz w:val="24"/>
                <w:szCs w:val="24"/>
              </w:rPr>
              <w:t xml:space="preserve">Date Issued </w:t>
            </w:r>
          </w:p>
        </w:tc>
      </w:tr>
      <w:tr w:rsidR="00D52718" w14:paraId="7B3E8832" w14:textId="25619624" w:rsidTr="005448D6">
        <w:tc>
          <w:tcPr>
            <w:tcW w:w="603" w:type="dxa"/>
          </w:tcPr>
          <w:p w14:paraId="61DE7766" w14:textId="77777777" w:rsidR="00D52718" w:rsidRPr="00063300" w:rsidRDefault="00D52718" w:rsidP="005A21E5">
            <w:pPr>
              <w:jc w:val="center"/>
              <w:rPr>
                <w:rFonts w:ascii="Arial" w:hAnsi="Arial" w:cs="Arial"/>
                <w:sz w:val="24"/>
                <w:szCs w:val="24"/>
              </w:rPr>
            </w:pPr>
            <w:r w:rsidRPr="00063300">
              <w:rPr>
                <w:rFonts w:ascii="Arial" w:hAnsi="Arial" w:cs="Arial"/>
                <w:sz w:val="24"/>
                <w:szCs w:val="24"/>
              </w:rPr>
              <w:t>1</w:t>
            </w:r>
          </w:p>
          <w:p w14:paraId="7B3E882B" w14:textId="77777777" w:rsidR="00D52718" w:rsidRPr="00063300" w:rsidRDefault="00D52718" w:rsidP="005A21E5">
            <w:pPr>
              <w:jc w:val="center"/>
              <w:rPr>
                <w:rFonts w:ascii="Arial" w:hAnsi="Arial" w:cs="Arial"/>
                <w:sz w:val="24"/>
                <w:szCs w:val="24"/>
              </w:rPr>
            </w:pPr>
          </w:p>
        </w:tc>
        <w:tc>
          <w:tcPr>
            <w:tcW w:w="4971" w:type="dxa"/>
          </w:tcPr>
          <w:p w14:paraId="7B3E8830" w14:textId="161A7A31" w:rsidR="00D52718" w:rsidRPr="00F445DC" w:rsidRDefault="00F445DC">
            <w:pPr>
              <w:rPr>
                <w:rFonts w:ascii="Arial" w:hAnsi="Arial" w:cs="Arial"/>
                <w:sz w:val="24"/>
                <w:szCs w:val="24"/>
              </w:rPr>
            </w:pPr>
            <w:r w:rsidRPr="00F445DC">
              <w:rPr>
                <w:rFonts w:ascii="Arial" w:hAnsi="Arial" w:cs="Arial"/>
                <w:sz w:val="20"/>
                <w:szCs w:val="20"/>
                <w:shd w:val="clear" w:color="auto" w:fill="FFFFFF"/>
              </w:rPr>
              <w:t>Is it anticipated the extension requirement will have the same number of interns/staff training/departments as previous years?</w:t>
            </w:r>
          </w:p>
        </w:tc>
        <w:tc>
          <w:tcPr>
            <w:tcW w:w="5318" w:type="dxa"/>
          </w:tcPr>
          <w:p w14:paraId="7B3E8831" w14:textId="27E85A29" w:rsidR="00D52718" w:rsidRPr="00063300" w:rsidRDefault="0065647A">
            <w:pPr>
              <w:rPr>
                <w:rFonts w:ascii="Arial" w:hAnsi="Arial" w:cs="Arial"/>
                <w:sz w:val="24"/>
                <w:szCs w:val="24"/>
              </w:rPr>
            </w:pPr>
            <w:r>
              <w:rPr>
                <w:rFonts w:ascii="Arial" w:hAnsi="Arial" w:cs="Arial"/>
                <w:sz w:val="24"/>
                <w:szCs w:val="24"/>
              </w:rPr>
              <w:t xml:space="preserve">Anticipating up to </w:t>
            </w:r>
            <w:r w:rsidR="00C17A2D">
              <w:rPr>
                <w:rFonts w:ascii="Arial" w:hAnsi="Arial" w:cs="Arial"/>
                <w:sz w:val="24"/>
                <w:szCs w:val="24"/>
              </w:rPr>
              <w:t>50-60 interns per year, approximately</w:t>
            </w:r>
            <w:r>
              <w:rPr>
                <w:rFonts w:ascii="Arial" w:hAnsi="Arial" w:cs="Arial"/>
                <w:sz w:val="24"/>
                <w:szCs w:val="24"/>
              </w:rPr>
              <w:t xml:space="preserve"> 120 to be trained and up to 20 departments. </w:t>
            </w:r>
          </w:p>
        </w:tc>
        <w:tc>
          <w:tcPr>
            <w:tcW w:w="1505" w:type="dxa"/>
          </w:tcPr>
          <w:p w14:paraId="5B49D544" w14:textId="0D4AC32D" w:rsidR="00D52718" w:rsidRPr="00063300" w:rsidRDefault="005448D6">
            <w:pPr>
              <w:rPr>
                <w:rFonts w:ascii="Arial" w:hAnsi="Arial" w:cs="Arial"/>
                <w:sz w:val="24"/>
                <w:szCs w:val="24"/>
              </w:rPr>
            </w:pPr>
            <w:r>
              <w:rPr>
                <w:rFonts w:ascii="Arial" w:hAnsi="Arial" w:cs="Arial"/>
                <w:sz w:val="24"/>
                <w:szCs w:val="24"/>
              </w:rPr>
              <w:t>18/09/2020</w:t>
            </w:r>
          </w:p>
        </w:tc>
      </w:tr>
      <w:tr w:rsidR="00D52718" w14:paraId="7B3E883A" w14:textId="404674A0" w:rsidTr="005448D6">
        <w:tc>
          <w:tcPr>
            <w:tcW w:w="603" w:type="dxa"/>
          </w:tcPr>
          <w:p w14:paraId="2E976A09" w14:textId="77777777" w:rsidR="00D52718" w:rsidRPr="00063300" w:rsidRDefault="00D52718" w:rsidP="005A21E5">
            <w:pPr>
              <w:jc w:val="center"/>
              <w:rPr>
                <w:rFonts w:ascii="Arial" w:hAnsi="Arial" w:cs="Arial"/>
                <w:sz w:val="24"/>
                <w:szCs w:val="24"/>
              </w:rPr>
            </w:pPr>
            <w:r w:rsidRPr="00063300">
              <w:rPr>
                <w:rFonts w:ascii="Arial" w:hAnsi="Arial" w:cs="Arial"/>
                <w:sz w:val="24"/>
                <w:szCs w:val="24"/>
              </w:rPr>
              <w:t>2</w:t>
            </w:r>
          </w:p>
          <w:p w14:paraId="7B3E8833" w14:textId="77777777" w:rsidR="00D52718" w:rsidRPr="00063300" w:rsidRDefault="00D52718" w:rsidP="005A21E5">
            <w:pPr>
              <w:jc w:val="center"/>
              <w:rPr>
                <w:rFonts w:ascii="Arial" w:hAnsi="Arial" w:cs="Arial"/>
                <w:sz w:val="24"/>
                <w:szCs w:val="24"/>
              </w:rPr>
            </w:pPr>
          </w:p>
        </w:tc>
        <w:tc>
          <w:tcPr>
            <w:tcW w:w="4971" w:type="dxa"/>
          </w:tcPr>
          <w:p w14:paraId="7B3E8838" w14:textId="664371E2" w:rsidR="00D52718" w:rsidRPr="00F445DC" w:rsidRDefault="00F445DC">
            <w:pPr>
              <w:rPr>
                <w:rFonts w:ascii="Arial" w:hAnsi="Arial" w:cs="Arial"/>
                <w:sz w:val="24"/>
                <w:szCs w:val="24"/>
              </w:rPr>
            </w:pPr>
            <w:r w:rsidRPr="00F445DC">
              <w:rPr>
                <w:rFonts w:ascii="Arial" w:hAnsi="Arial" w:cs="Arial"/>
                <w:sz w:val="20"/>
                <w:szCs w:val="20"/>
                <w:shd w:val="clear" w:color="auto" w:fill="FFFFFF"/>
              </w:rPr>
              <w:t>The contract states the internships are expected to occur in the 36th week, which is 18th June for 3 weeks. Are these dates fixed?</w:t>
            </w:r>
          </w:p>
        </w:tc>
        <w:tc>
          <w:tcPr>
            <w:tcW w:w="5318" w:type="dxa"/>
          </w:tcPr>
          <w:p w14:paraId="7B3E8839" w14:textId="216CB00A" w:rsidR="00D52718" w:rsidRPr="00063300" w:rsidRDefault="0065647A">
            <w:pPr>
              <w:rPr>
                <w:rFonts w:ascii="Arial" w:hAnsi="Arial" w:cs="Arial"/>
                <w:sz w:val="24"/>
                <w:szCs w:val="24"/>
              </w:rPr>
            </w:pPr>
            <w:r>
              <w:rPr>
                <w:rFonts w:ascii="Arial" w:hAnsi="Arial" w:cs="Arial"/>
                <w:sz w:val="24"/>
                <w:szCs w:val="24"/>
              </w:rPr>
              <w:t xml:space="preserve">Dates are a somewhat flexible – we may start the internships around July time. </w:t>
            </w:r>
          </w:p>
        </w:tc>
        <w:tc>
          <w:tcPr>
            <w:tcW w:w="1505" w:type="dxa"/>
          </w:tcPr>
          <w:p w14:paraId="5B49D54C" w14:textId="0585ADFB" w:rsidR="00D52718" w:rsidRPr="00063300" w:rsidRDefault="005448D6">
            <w:pPr>
              <w:rPr>
                <w:rFonts w:ascii="Arial" w:hAnsi="Arial" w:cs="Arial"/>
                <w:sz w:val="24"/>
                <w:szCs w:val="24"/>
              </w:rPr>
            </w:pPr>
            <w:r>
              <w:rPr>
                <w:rFonts w:ascii="Arial" w:hAnsi="Arial" w:cs="Arial"/>
                <w:sz w:val="24"/>
                <w:szCs w:val="24"/>
              </w:rPr>
              <w:t>18/09/2020</w:t>
            </w:r>
          </w:p>
        </w:tc>
      </w:tr>
      <w:tr w:rsidR="00D52718" w14:paraId="7B3E8842" w14:textId="52597535" w:rsidTr="005448D6">
        <w:tc>
          <w:tcPr>
            <w:tcW w:w="603" w:type="dxa"/>
          </w:tcPr>
          <w:p w14:paraId="01CB96EB" w14:textId="77777777" w:rsidR="00D52718" w:rsidRPr="00063300" w:rsidRDefault="00D52718" w:rsidP="005A21E5">
            <w:pPr>
              <w:jc w:val="center"/>
              <w:rPr>
                <w:rFonts w:ascii="Arial" w:hAnsi="Arial" w:cs="Arial"/>
                <w:sz w:val="24"/>
                <w:szCs w:val="24"/>
              </w:rPr>
            </w:pPr>
            <w:r w:rsidRPr="00063300">
              <w:rPr>
                <w:rFonts w:ascii="Arial" w:hAnsi="Arial" w:cs="Arial"/>
                <w:sz w:val="24"/>
                <w:szCs w:val="24"/>
              </w:rPr>
              <w:t>3</w:t>
            </w:r>
          </w:p>
          <w:p w14:paraId="7B3E883B" w14:textId="77777777" w:rsidR="00D52718" w:rsidRPr="00063300" w:rsidRDefault="00D52718" w:rsidP="005A21E5">
            <w:pPr>
              <w:jc w:val="center"/>
              <w:rPr>
                <w:rFonts w:ascii="Arial" w:hAnsi="Arial" w:cs="Arial"/>
                <w:sz w:val="24"/>
                <w:szCs w:val="24"/>
              </w:rPr>
            </w:pPr>
          </w:p>
        </w:tc>
        <w:tc>
          <w:tcPr>
            <w:tcW w:w="4971" w:type="dxa"/>
          </w:tcPr>
          <w:p w14:paraId="7B3E8840" w14:textId="1AA146A9" w:rsidR="00D52718" w:rsidRPr="00F445DC" w:rsidRDefault="00F445DC">
            <w:pPr>
              <w:rPr>
                <w:rFonts w:ascii="Arial" w:hAnsi="Arial" w:cs="Arial"/>
                <w:sz w:val="24"/>
                <w:szCs w:val="24"/>
              </w:rPr>
            </w:pPr>
            <w:r w:rsidRPr="00F445DC">
              <w:rPr>
                <w:rFonts w:ascii="Arial" w:hAnsi="Arial" w:cs="Arial"/>
                <w:sz w:val="20"/>
                <w:szCs w:val="20"/>
                <w:shd w:val="clear" w:color="auto" w:fill="FFFFFF"/>
              </w:rPr>
              <w:t>Will the internships definitely take place over the summer period?</w:t>
            </w:r>
          </w:p>
        </w:tc>
        <w:tc>
          <w:tcPr>
            <w:tcW w:w="5318" w:type="dxa"/>
          </w:tcPr>
          <w:p w14:paraId="7B3E8841" w14:textId="781B98FA" w:rsidR="00D52718" w:rsidRPr="00063300" w:rsidRDefault="0065647A">
            <w:pPr>
              <w:rPr>
                <w:rFonts w:ascii="Arial" w:hAnsi="Arial" w:cs="Arial"/>
                <w:sz w:val="24"/>
                <w:szCs w:val="24"/>
              </w:rPr>
            </w:pPr>
            <w:proofErr w:type="gramStart"/>
            <w:r>
              <w:rPr>
                <w:rFonts w:ascii="Arial" w:hAnsi="Arial" w:cs="Arial"/>
                <w:sz w:val="24"/>
                <w:szCs w:val="24"/>
              </w:rPr>
              <w:t>Yes  –</w:t>
            </w:r>
            <w:proofErr w:type="gramEnd"/>
            <w:r>
              <w:rPr>
                <w:rFonts w:ascii="Arial" w:hAnsi="Arial" w:cs="Arial"/>
                <w:sz w:val="24"/>
                <w:szCs w:val="24"/>
              </w:rPr>
              <w:t xml:space="preserve"> potentially on a virtual basis</w:t>
            </w:r>
            <w:r w:rsidR="008A0A8D">
              <w:rPr>
                <w:rFonts w:ascii="Arial" w:hAnsi="Arial" w:cs="Arial"/>
                <w:sz w:val="24"/>
                <w:szCs w:val="24"/>
              </w:rPr>
              <w:t>, depending on the status of Covid-19</w:t>
            </w:r>
            <w:r>
              <w:rPr>
                <w:rFonts w:ascii="Arial" w:hAnsi="Arial" w:cs="Arial"/>
                <w:sz w:val="24"/>
                <w:szCs w:val="24"/>
              </w:rPr>
              <w:t>.</w:t>
            </w:r>
          </w:p>
        </w:tc>
        <w:tc>
          <w:tcPr>
            <w:tcW w:w="1505" w:type="dxa"/>
          </w:tcPr>
          <w:p w14:paraId="5B49D554" w14:textId="2C20F3BE" w:rsidR="00D52718" w:rsidRPr="00063300" w:rsidRDefault="005448D6">
            <w:pPr>
              <w:rPr>
                <w:rFonts w:ascii="Arial" w:hAnsi="Arial" w:cs="Arial"/>
                <w:sz w:val="24"/>
                <w:szCs w:val="24"/>
              </w:rPr>
            </w:pPr>
            <w:r>
              <w:rPr>
                <w:rFonts w:ascii="Arial" w:hAnsi="Arial" w:cs="Arial"/>
                <w:sz w:val="24"/>
                <w:szCs w:val="24"/>
              </w:rPr>
              <w:t>18/09/2020</w:t>
            </w:r>
          </w:p>
        </w:tc>
      </w:tr>
      <w:tr w:rsidR="00D52718" w14:paraId="7B3E884A" w14:textId="617238B9" w:rsidTr="005448D6">
        <w:tc>
          <w:tcPr>
            <w:tcW w:w="603" w:type="dxa"/>
          </w:tcPr>
          <w:p w14:paraId="7A6958F5" w14:textId="77777777" w:rsidR="00D52718" w:rsidRPr="00063300" w:rsidRDefault="00D52718" w:rsidP="005A21E5">
            <w:pPr>
              <w:jc w:val="center"/>
              <w:rPr>
                <w:rFonts w:ascii="Arial" w:hAnsi="Arial" w:cs="Arial"/>
                <w:sz w:val="24"/>
                <w:szCs w:val="24"/>
              </w:rPr>
            </w:pPr>
            <w:r w:rsidRPr="00063300">
              <w:rPr>
                <w:rFonts w:ascii="Arial" w:hAnsi="Arial" w:cs="Arial"/>
                <w:sz w:val="24"/>
                <w:szCs w:val="24"/>
              </w:rPr>
              <w:t>4</w:t>
            </w:r>
          </w:p>
          <w:p w14:paraId="7B3E8843" w14:textId="77777777" w:rsidR="00D52718" w:rsidRPr="00063300" w:rsidRDefault="00D52718" w:rsidP="005A21E5">
            <w:pPr>
              <w:jc w:val="center"/>
              <w:rPr>
                <w:rFonts w:ascii="Arial" w:hAnsi="Arial" w:cs="Arial"/>
                <w:sz w:val="24"/>
                <w:szCs w:val="24"/>
              </w:rPr>
            </w:pPr>
          </w:p>
        </w:tc>
        <w:tc>
          <w:tcPr>
            <w:tcW w:w="4971" w:type="dxa"/>
          </w:tcPr>
          <w:p w14:paraId="7B3E8848" w14:textId="59377534" w:rsidR="00D52718" w:rsidRPr="00F445DC" w:rsidRDefault="00F445DC">
            <w:pPr>
              <w:rPr>
                <w:rFonts w:ascii="Arial" w:hAnsi="Arial" w:cs="Arial"/>
                <w:sz w:val="24"/>
                <w:szCs w:val="24"/>
              </w:rPr>
            </w:pPr>
            <w:r w:rsidRPr="00F445DC">
              <w:rPr>
                <w:rFonts w:ascii="Arial" w:hAnsi="Arial" w:cs="Arial"/>
                <w:sz w:val="20"/>
                <w:szCs w:val="20"/>
                <w:shd w:val="clear" w:color="auto" w:fill="FFFFFF"/>
              </w:rPr>
              <w:t>Will internships run at the same time in all locations?</w:t>
            </w:r>
          </w:p>
        </w:tc>
        <w:tc>
          <w:tcPr>
            <w:tcW w:w="5318" w:type="dxa"/>
          </w:tcPr>
          <w:p w14:paraId="7B3E8849" w14:textId="3DE4FAA0" w:rsidR="00D52718" w:rsidRPr="00063300" w:rsidRDefault="0065647A">
            <w:pPr>
              <w:rPr>
                <w:rFonts w:ascii="Arial" w:hAnsi="Arial" w:cs="Arial"/>
                <w:sz w:val="24"/>
                <w:szCs w:val="24"/>
              </w:rPr>
            </w:pPr>
            <w:r>
              <w:rPr>
                <w:rFonts w:ascii="Arial" w:hAnsi="Arial" w:cs="Arial"/>
                <w:sz w:val="24"/>
                <w:szCs w:val="24"/>
              </w:rPr>
              <w:t>That is the intention.</w:t>
            </w:r>
          </w:p>
        </w:tc>
        <w:tc>
          <w:tcPr>
            <w:tcW w:w="1505" w:type="dxa"/>
          </w:tcPr>
          <w:p w14:paraId="5B49D55C" w14:textId="3C48FAC0" w:rsidR="00D52718" w:rsidRPr="00063300" w:rsidRDefault="005448D6">
            <w:pPr>
              <w:rPr>
                <w:rFonts w:ascii="Arial" w:hAnsi="Arial" w:cs="Arial"/>
                <w:sz w:val="24"/>
                <w:szCs w:val="24"/>
              </w:rPr>
            </w:pPr>
            <w:r>
              <w:rPr>
                <w:rFonts w:ascii="Arial" w:hAnsi="Arial" w:cs="Arial"/>
                <w:sz w:val="24"/>
                <w:szCs w:val="24"/>
              </w:rPr>
              <w:t>18/09/2020</w:t>
            </w:r>
          </w:p>
        </w:tc>
      </w:tr>
      <w:tr w:rsidR="005448D6" w14:paraId="7B3E8852" w14:textId="0D4B0EB5" w:rsidTr="005448D6">
        <w:tc>
          <w:tcPr>
            <w:tcW w:w="603" w:type="dxa"/>
          </w:tcPr>
          <w:p w14:paraId="3686B9ED" w14:textId="77777777" w:rsidR="005448D6" w:rsidRPr="00063300" w:rsidRDefault="005448D6" w:rsidP="005448D6">
            <w:pPr>
              <w:jc w:val="center"/>
              <w:rPr>
                <w:rFonts w:ascii="Arial" w:hAnsi="Arial" w:cs="Arial"/>
                <w:sz w:val="24"/>
                <w:szCs w:val="24"/>
              </w:rPr>
            </w:pPr>
            <w:r w:rsidRPr="00063300">
              <w:rPr>
                <w:rFonts w:ascii="Arial" w:hAnsi="Arial" w:cs="Arial"/>
                <w:sz w:val="24"/>
                <w:szCs w:val="24"/>
              </w:rPr>
              <w:t>5</w:t>
            </w:r>
          </w:p>
          <w:p w14:paraId="7B3E884B" w14:textId="77777777" w:rsidR="005448D6" w:rsidRPr="00063300" w:rsidRDefault="005448D6" w:rsidP="005448D6">
            <w:pPr>
              <w:jc w:val="center"/>
              <w:rPr>
                <w:rFonts w:ascii="Arial" w:hAnsi="Arial" w:cs="Arial"/>
                <w:sz w:val="24"/>
                <w:szCs w:val="24"/>
              </w:rPr>
            </w:pPr>
          </w:p>
        </w:tc>
        <w:tc>
          <w:tcPr>
            <w:tcW w:w="4971" w:type="dxa"/>
          </w:tcPr>
          <w:p w14:paraId="7B3E8850" w14:textId="2E350FC7" w:rsidR="005448D6" w:rsidRPr="00F445DC" w:rsidRDefault="005448D6" w:rsidP="005448D6">
            <w:pPr>
              <w:rPr>
                <w:rFonts w:ascii="Arial" w:hAnsi="Arial" w:cs="Arial"/>
                <w:sz w:val="24"/>
                <w:szCs w:val="24"/>
              </w:rPr>
            </w:pPr>
            <w:r w:rsidRPr="00F445DC">
              <w:rPr>
                <w:rFonts w:ascii="Arial" w:hAnsi="Arial" w:cs="Arial"/>
                <w:sz w:val="20"/>
                <w:szCs w:val="20"/>
                <w:shd w:val="clear" w:color="auto" w:fill="FFFFFF"/>
              </w:rPr>
              <w:t>In Q5.2 we are unsure what this means: "Include both IT and non-IT accessibility requirements". Our interpretation is a blend of online and face to face training delivery – please can you confirm?</w:t>
            </w:r>
          </w:p>
        </w:tc>
        <w:tc>
          <w:tcPr>
            <w:tcW w:w="5318" w:type="dxa"/>
          </w:tcPr>
          <w:p w14:paraId="7B3E8851" w14:textId="4A208CB0" w:rsidR="005448D6" w:rsidRPr="00063300" w:rsidRDefault="005448D6" w:rsidP="005448D6">
            <w:pPr>
              <w:rPr>
                <w:rFonts w:ascii="Arial" w:hAnsi="Arial" w:cs="Arial"/>
                <w:sz w:val="24"/>
                <w:szCs w:val="24"/>
              </w:rPr>
            </w:pPr>
            <w:r>
              <w:rPr>
                <w:rFonts w:ascii="Arial" w:hAnsi="Arial" w:cs="Arial"/>
                <w:sz w:val="24"/>
                <w:szCs w:val="24"/>
              </w:rPr>
              <w:t xml:space="preserve">Any information/inputs – delivered by IT or verbally - would need to recognise accessibility requirements. </w:t>
            </w:r>
          </w:p>
        </w:tc>
        <w:tc>
          <w:tcPr>
            <w:tcW w:w="1505" w:type="dxa"/>
          </w:tcPr>
          <w:p w14:paraId="5B49D564" w14:textId="6484BA5C" w:rsidR="005448D6" w:rsidRPr="00063300" w:rsidRDefault="005448D6" w:rsidP="005448D6">
            <w:pPr>
              <w:rPr>
                <w:rFonts w:ascii="Arial" w:hAnsi="Arial" w:cs="Arial"/>
                <w:sz w:val="24"/>
                <w:szCs w:val="24"/>
              </w:rPr>
            </w:pPr>
            <w:r>
              <w:rPr>
                <w:rFonts w:ascii="Arial" w:hAnsi="Arial" w:cs="Arial"/>
                <w:sz w:val="24"/>
                <w:szCs w:val="24"/>
              </w:rPr>
              <w:t>18/09/2020</w:t>
            </w:r>
          </w:p>
        </w:tc>
      </w:tr>
      <w:tr w:rsidR="005448D6" w14:paraId="7B3E885A" w14:textId="170DDCDA" w:rsidTr="005448D6">
        <w:tc>
          <w:tcPr>
            <w:tcW w:w="603" w:type="dxa"/>
          </w:tcPr>
          <w:p w14:paraId="69977A82" w14:textId="77777777" w:rsidR="005448D6" w:rsidRPr="00063300" w:rsidRDefault="005448D6" w:rsidP="005448D6">
            <w:pPr>
              <w:jc w:val="center"/>
              <w:rPr>
                <w:rFonts w:ascii="Arial" w:hAnsi="Arial" w:cs="Arial"/>
                <w:sz w:val="24"/>
                <w:szCs w:val="24"/>
              </w:rPr>
            </w:pPr>
            <w:r w:rsidRPr="00063300">
              <w:rPr>
                <w:rFonts w:ascii="Arial" w:hAnsi="Arial" w:cs="Arial"/>
                <w:sz w:val="24"/>
                <w:szCs w:val="24"/>
              </w:rPr>
              <w:t>6</w:t>
            </w:r>
          </w:p>
          <w:p w14:paraId="7B3E8853" w14:textId="77777777" w:rsidR="005448D6" w:rsidRPr="00063300" w:rsidRDefault="005448D6" w:rsidP="005448D6">
            <w:pPr>
              <w:jc w:val="center"/>
              <w:rPr>
                <w:rFonts w:ascii="Arial" w:hAnsi="Arial" w:cs="Arial"/>
                <w:sz w:val="24"/>
                <w:szCs w:val="24"/>
              </w:rPr>
            </w:pPr>
          </w:p>
        </w:tc>
        <w:tc>
          <w:tcPr>
            <w:tcW w:w="4971" w:type="dxa"/>
          </w:tcPr>
          <w:p w14:paraId="7B3E8858" w14:textId="22669F8B" w:rsidR="005448D6" w:rsidRPr="00F445DC" w:rsidRDefault="005448D6" w:rsidP="005448D6">
            <w:pPr>
              <w:rPr>
                <w:rFonts w:ascii="Arial" w:hAnsi="Arial" w:cs="Arial"/>
                <w:sz w:val="24"/>
                <w:szCs w:val="24"/>
              </w:rPr>
            </w:pPr>
            <w:r w:rsidRPr="00F445DC">
              <w:rPr>
                <w:rFonts w:ascii="Arial" w:hAnsi="Arial" w:cs="Arial"/>
                <w:sz w:val="20"/>
                <w:szCs w:val="20"/>
                <w:shd w:val="clear" w:color="auto" w:fill="FFFFFF"/>
              </w:rPr>
              <w:t>Is it possible to post a template of the Risk Management Document to e-sourcing?</w:t>
            </w:r>
          </w:p>
        </w:tc>
        <w:tc>
          <w:tcPr>
            <w:tcW w:w="5318" w:type="dxa"/>
          </w:tcPr>
          <w:p w14:paraId="7B3E8859" w14:textId="2C772405" w:rsidR="005448D6" w:rsidRPr="00063300" w:rsidRDefault="005448D6" w:rsidP="005448D6">
            <w:pPr>
              <w:rPr>
                <w:rFonts w:ascii="Arial" w:hAnsi="Arial" w:cs="Arial"/>
                <w:sz w:val="24"/>
                <w:szCs w:val="24"/>
              </w:rPr>
            </w:pPr>
            <w:r>
              <w:rPr>
                <w:rFonts w:ascii="Arial" w:hAnsi="Arial" w:cs="Arial"/>
                <w:sz w:val="24"/>
                <w:szCs w:val="24"/>
              </w:rPr>
              <w:t>Yes</w:t>
            </w:r>
            <w:r w:rsidR="00DD178E">
              <w:rPr>
                <w:rFonts w:ascii="Arial" w:hAnsi="Arial" w:cs="Arial"/>
                <w:sz w:val="24"/>
                <w:szCs w:val="24"/>
              </w:rPr>
              <w:t xml:space="preserve"> – uploaded to the portal 22/09/2020</w:t>
            </w:r>
          </w:p>
        </w:tc>
        <w:tc>
          <w:tcPr>
            <w:tcW w:w="1505" w:type="dxa"/>
          </w:tcPr>
          <w:p w14:paraId="5B49D56C" w14:textId="4B22CCE8" w:rsidR="005448D6" w:rsidRPr="00063300" w:rsidRDefault="00DD178E" w:rsidP="005448D6">
            <w:pPr>
              <w:rPr>
                <w:rFonts w:ascii="Arial" w:hAnsi="Arial" w:cs="Arial"/>
                <w:sz w:val="24"/>
                <w:szCs w:val="24"/>
              </w:rPr>
            </w:pPr>
            <w:r>
              <w:rPr>
                <w:rFonts w:ascii="Arial" w:hAnsi="Arial" w:cs="Arial"/>
                <w:sz w:val="24"/>
                <w:szCs w:val="24"/>
              </w:rPr>
              <w:t>22</w:t>
            </w:r>
            <w:r w:rsidR="005448D6">
              <w:rPr>
                <w:rFonts w:ascii="Arial" w:hAnsi="Arial" w:cs="Arial"/>
                <w:sz w:val="24"/>
                <w:szCs w:val="24"/>
              </w:rPr>
              <w:t>/09/2020</w:t>
            </w:r>
          </w:p>
        </w:tc>
      </w:tr>
      <w:tr w:rsidR="005448D6" w:rsidRPr="00EF7EFA" w14:paraId="4F17F598" w14:textId="6A2B1428" w:rsidTr="005448D6">
        <w:tc>
          <w:tcPr>
            <w:tcW w:w="603" w:type="dxa"/>
          </w:tcPr>
          <w:p w14:paraId="7660DC57" w14:textId="77777777" w:rsidR="005448D6" w:rsidRPr="00063300" w:rsidRDefault="005448D6" w:rsidP="005448D6">
            <w:pPr>
              <w:jc w:val="center"/>
              <w:rPr>
                <w:rFonts w:ascii="Arial" w:hAnsi="Arial" w:cs="Arial"/>
                <w:sz w:val="24"/>
                <w:szCs w:val="24"/>
              </w:rPr>
            </w:pPr>
            <w:r w:rsidRPr="00063300">
              <w:rPr>
                <w:rFonts w:ascii="Arial" w:hAnsi="Arial" w:cs="Arial"/>
                <w:sz w:val="24"/>
                <w:szCs w:val="24"/>
              </w:rPr>
              <w:t>7</w:t>
            </w:r>
          </w:p>
          <w:p w14:paraId="69790306" w14:textId="0F28B0C4" w:rsidR="005448D6" w:rsidRPr="00063300" w:rsidRDefault="005448D6" w:rsidP="005448D6">
            <w:pPr>
              <w:jc w:val="center"/>
              <w:rPr>
                <w:rFonts w:ascii="Arial" w:hAnsi="Arial" w:cs="Arial"/>
                <w:sz w:val="24"/>
                <w:szCs w:val="24"/>
              </w:rPr>
            </w:pPr>
          </w:p>
        </w:tc>
        <w:tc>
          <w:tcPr>
            <w:tcW w:w="4971" w:type="dxa"/>
          </w:tcPr>
          <w:p w14:paraId="6307EFF6" w14:textId="01116CDB" w:rsidR="005448D6" w:rsidRPr="00F445DC" w:rsidRDefault="005448D6" w:rsidP="005448D6">
            <w:pPr>
              <w:rPr>
                <w:rFonts w:ascii="Arial" w:hAnsi="Arial" w:cs="Arial"/>
                <w:sz w:val="24"/>
                <w:szCs w:val="24"/>
              </w:rPr>
            </w:pPr>
            <w:r w:rsidRPr="00F445DC">
              <w:rPr>
                <w:rFonts w:ascii="Arial" w:hAnsi="Arial" w:cs="Arial"/>
                <w:sz w:val="20"/>
                <w:szCs w:val="20"/>
                <w:shd w:val="clear" w:color="auto" w:fill="FFFFFF"/>
              </w:rPr>
              <w:t>Are we able to use landscape and portrait in the same Word document? Is this still compliant as per the bid requirements?</w:t>
            </w:r>
          </w:p>
        </w:tc>
        <w:tc>
          <w:tcPr>
            <w:tcW w:w="5318" w:type="dxa"/>
          </w:tcPr>
          <w:p w14:paraId="428DA5A1" w14:textId="5CC36779" w:rsidR="005448D6" w:rsidRPr="00063300" w:rsidRDefault="005448D6" w:rsidP="005448D6">
            <w:pPr>
              <w:rPr>
                <w:rFonts w:ascii="Arial" w:hAnsi="Arial" w:cs="Arial"/>
                <w:sz w:val="24"/>
                <w:szCs w:val="24"/>
              </w:rPr>
            </w:pPr>
            <w:r>
              <w:rPr>
                <w:rFonts w:ascii="Arial" w:hAnsi="Arial" w:cs="Arial"/>
                <w:sz w:val="24"/>
                <w:szCs w:val="24"/>
              </w:rPr>
              <w:t>Yes</w:t>
            </w:r>
          </w:p>
        </w:tc>
        <w:tc>
          <w:tcPr>
            <w:tcW w:w="1505" w:type="dxa"/>
          </w:tcPr>
          <w:p w14:paraId="5B49D574" w14:textId="3C55DBFC" w:rsidR="005448D6" w:rsidRPr="00063300" w:rsidRDefault="005448D6" w:rsidP="005448D6">
            <w:pPr>
              <w:rPr>
                <w:rFonts w:ascii="Arial" w:hAnsi="Arial" w:cs="Arial"/>
                <w:sz w:val="24"/>
                <w:szCs w:val="24"/>
              </w:rPr>
            </w:pPr>
            <w:r>
              <w:rPr>
                <w:rFonts w:ascii="Arial" w:hAnsi="Arial" w:cs="Arial"/>
                <w:sz w:val="24"/>
                <w:szCs w:val="24"/>
              </w:rPr>
              <w:t>18/09/2020</w:t>
            </w:r>
          </w:p>
        </w:tc>
      </w:tr>
      <w:tr w:rsidR="005448D6" w:rsidRPr="00EF7EFA" w14:paraId="2D244FF4" w14:textId="175B58D4" w:rsidTr="005448D6">
        <w:tc>
          <w:tcPr>
            <w:tcW w:w="603" w:type="dxa"/>
          </w:tcPr>
          <w:p w14:paraId="7CF1F102" w14:textId="77777777" w:rsidR="005448D6" w:rsidRPr="00063300" w:rsidRDefault="005448D6" w:rsidP="005448D6">
            <w:pPr>
              <w:jc w:val="center"/>
              <w:rPr>
                <w:rFonts w:ascii="Arial" w:hAnsi="Arial" w:cs="Arial"/>
                <w:sz w:val="24"/>
                <w:szCs w:val="24"/>
              </w:rPr>
            </w:pPr>
            <w:r w:rsidRPr="00063300">
              <w:rPr>
                <w:rFonts w:ascii="Arial" w:hAnsi="Arial" w:cs="Arial"/>
                <w:sz w:val="24"/>
                <w:szCs w:val="24"/>
              </w:rPr>
              <w:t>8</w:t>
            </w:r>
          </w:p>
          <w:p w14:paraId="65359578" w14:textId="2711FD96" w:rsidR="005448D6" w:rsidRPr="00063300" w:rsidRDefault="005448D6" w:rsidP="005448D6">
            <w:pPr>
              <w:jc w:val="center"/>
              <w:rPr>
                <w:rFonts w:ascii="Arial" w:hAnsi="Arial" w:cs="Arial"/>
                <w:sz w:val="24"/>
                <w:szCs w:val="24"/>
              </w:rPr>
            </w:pPr>
          </w:p>
        </w:tc>
        <w:tc>
          <w:tcPr>
            <w:tcW w:w="4971" w:type="dxa"/>
          </w:tcPr>
          <w:p w14:paraId="3B916005" w14:textId="762BCDDF" w:rsidR="005448D6" w:rsidRPr="00F445DC" w:rsidRDefault="005448D6" w:rsidP="005448D6">
            <w:pPr>
              <w:rPr>
                <w:rFonts w:ascii="Arial" w:hAnsi="Arial" w:cs="Arial"/>
                <w:sz w:val="24"/>
                <w:szCs w:val="24"/>
              </w:rPr>
            </w:pPr>
            <w:r w:rsidRPr="00F445DC">
              <w:rPr>
                <w:rFonts w:ascii="Arial" w:hAnsi="Arial" w:cs="Arial"/>
                <w:sz w:val="20"/>
                <w:szCs w:val="20"/>
                <w:shd w:val="clear" w:color="auto" w:fill="FFFFFF"/>
              </w:rPr>
              <w:t>When we downloaded Attachment 3 "Statement of Requirement" it was an empty page. Should there be content on this attachments?</w:t>
            </w:r>
          </w:p>
        </w:tc>
        <w:tc>
          <w:tcPr>
            <w:tcW w:w="5318" w:type="dxa"/>
          </w:tcPr>
          <w:p w14:paraId="531D7BD4" w14:textId="4383131B" w:rsidR="005448D6" w:rsidRPr="00F445DC" w:rsidRDefault="005448D6" w:rsidP="005448D6">
            <w:pPr>
              <w:rPr>
                <w:rFonts w:ascii="Arial" w:hAnsi="Arial" w:cs="Arial"/>
              </w:rPr>
            </w:pPr>
            <w:r w:rsidRPr="00F445DC">
              <w:rPr>
                <w:rFonts w:ascii="Arial" w:hAnsi="Arial" w:cs="Arial"/>
              </w:rPr>
              <w:t xml:space="preserve">Statement of Requirements – re-sent </w:t>
            </w:r>
          </w:p>
        </w:tc>
        <w:tc>
          <w:tcPr>
            <w:tcW w:w="1505" w:type="dxa"/>
          </w:tcPr>
          <w:p w14:paraId="5B49D57C" w14:textId="09B849F4" w:rsidR="005448D6" w:rsidRPr="00F445DC" w:rsidRDefault="005448D6" w:rsidP="005448D6">
            <w:pPr>
              <w:rPr>
                <w:rFonts w:ascii="Arial" w:hAnsi="Arial" w:cs="Arial"/>
              </w:rPr>
            </w:pPr>
            <w:r w:rsidRPr="00F445DC">
              <w:rPr>
                <w:rFonts w:ascii="Arial" w:hAnsi="Arial" w:cs="Arial"/>
              </w:rPr>
              <w:t>18/09/2020</w:t>
            </w:r>
          </w:p>
        </w:tc>
      </w:tr>
      <w:tr w:rsidR="005448D6" w:rsidRPr="00EF7EFA" w14:paraId="422E4522" w14:textId="62637755" w:rsidTr="005448D6">
        <w:tc>
          <w:tcPr>
            <w:tcW w:w="603" w:type="dxa"/>
          </w:tcPr>
          <w:p w14:paraId="68B7E038" w14:textId="77777777" w:rsidR="005448D6" w:rsidRPr="00063300" w:rsidRDefault="005448D6" w:rsidP="005448D6">
            <w:pPr>
              <w:jc w:val="center"/>
              <w:rPr>
                <w:rFonts w:ascii="Arial" w:hAnsi="Arial" w:cs="Arial"/>
                <w:sz w:val="24"/>
                <w:szCs w:val="24"/>
              </w:rPr>
            </w:pPr>
            <w:r w:rsidRPr="00063300">
              <w:rPr>
                <w:rFonts w:ascii="Arial" w:hAnsi="Arial" w:cs="Arial"/>
                <w:sz w:val="24"/>
                <w:szCs w:val="24"/>
              </w:rPr>
              <w:t>9</w:t>
            </w:r>
          </w:p>
          <w:p w14:paraId="651C189B" w14:textId="783A27AD" w:rsidR="005448D6" w:rsidRPr="00063300" w:rsidRDefault="005448D6" w:rsidP="005448D6">
            <w:pPr>
              <w:jc w:val="center"/>
              <w:rPr>
                <w:rFonts w:ascii="Arial" w:hAnsi="Arial" w:cs="Arial"/>
                <w:sz w:val="24"/>
                <w:szCs w:val="24"/>
              </w:rPr>
            </w:pPr>
          </w:p>
        </w:tc>
        <w:tc>
          <w:tcPr>
            <w:tcW w:w="4971" w:type="dxa"/>
          </w:tcPr>
          <w:p w14:paraId="608F9E8E" w14:textId="6305092E" w:rsidR="005448D6" w:rsidRPr="00F445DC" w:rsidRDefault="005448D6" w:rsidP="005448D6">
            <w:pPr>
              <w:rPr>
                <w:rFonts w:ascii="Arial" w:hAnsi="Arial" w:cs="Arial"/>
                <w:sz w:val="24"/>
                <w:szCs w:val="24"/>
              </w:rPr>
            </w:pPr>
            <w:r w:rsidRPr="00F445DC">
              <w:rPr>
                <w:rFonts w:ascii="Arial" w:hAnsi="Arial" w:cs="Arial"/>
                <w:sz w:val="20"/>
                <w:szCs w:val="20"/>
                <w:shd w:val="clear" w:color="auto" w:fill="FFFFFF"/>
              </w:rPr>
              <w:t>In the commercial document there is number of interns of 60. Is that the number of interns for both the years of the contract, or the number of interns per year (e.g. if it was two years it would be 60 x2).</w:t>
            </w:r>
          </w:p>
        </w:tc>
        <w:tc>
          <w:tcPr>
            <w:tcW w:w="5318" w:type="dxa"/>
          </w:tcPr>
          <w:p w14:paraId="00C289D4" w14:textId="4F658451" w:rsidR="005448D6" w:rsidRPr="00063300" w:rsidRDefault="005448D6" w:rsidP="005448D6">
            <w:pPr>
              <w:rPr>
                <w:rFonts w:ascii="Arial" w:hAnsi="Arial" w:cs="Arial"/>
                <w:sz w:val="24"/>
                <w:szCs w:val="24"/>
              </w:rPr>
            </w:pPr>
            <w:r>
              <w:rPr>
                <w:rFonts w:ascii="Arial" w:hAnsi="Arial" w:cs="Arial"/>
                <w:sz w:val="24"/>
                <w:szCs w:val="24"/>
              </w:rPr>
              <w:t>Per year.</w:t>
            </w:r>
          </w:p>
        </w:tc>
        <w:tc>
          <w:tcPr>
            <w:tcW w:w="1505" w:type="dxa"/>
          </w:tcPr>
          <w:p w14:paraId="5B49D583" w14:textId="4F820CD7" w:rsidR="005448D6" w:rsidRPr="00063300" w:rsidRDefault="005448D6" w:rsidP="005448D6">
            <w:pPr>
              <w:rPr>
                <w:rFonts w:ascii="Arial" w:hAnsi="Arial" w:cs="Arial"/>
                <w:sz w:val="24"/>
                <w:szCs w:val="24"/>
              </w:rPr>
            </w:pPr>
            <w:r>
              <w:rPr>
                <w:rFonts w:ascii="Arial" w:hAnsi="Arial" w:cs="Arial"/>
                <w:sz w:val="24"/>
                <w:szCs w:val="24"/>
              </w:rPr>
              <w:t>18/09/2020</w:t>
            </w:r>
          </w:p>
        </w:tc>
      </w:tr>
      <w:tr w:rsidR="005448D6" w:rsidRPr="00EF7EFA" w14:paraId="32520222" w14:textId="369EA716" w:rsidTr="005448D6">
        <w:tc>
          <w:tcPr>
            <w:tcW w:w="603" w:type="dxa"/>
          </w:tcPr>
          <w:p w14:paraId="7121C657" w14:textId="77777777" w:rsidR="005448D6" w:rsidRPr="00063300" w:rsidRDefault="005448D6" w:rsidP="005448D6">
            <w:pPr>
              <w:jc w:val="center"/>
              <w:rPr>
                <w:rFonts w:ascii="Arial" w:hAnsi="Arial" w:cs="Arial"/>
                <w:sz w:val="24"/>
                <w:szCs w:val="24"/>
              </w:rPr>
            </w:pPr>
            <w:r w:rsidRPr="00063300">
              <w:rPr>
                <w:rFonts w:ascii="Arial" w:hAnsi="Arial" w:cs="Arial"/>
                <w:sz w:val="24"/>
                <w:szCs w:val="24"/>
              </w:rPr>
              <w:lastRenderedPageBreak/>
              <w:t>10</w:t>
            </w:r>
          </w:p>
          <w:p w14:paraId="041F0F42" w14:textId="6A10FCEC" w:rsidR="005448D6" w:rsidRPr="00063300" w:rsidRDefault="005448D6" w:rsidP="005448D6">
            <w:pPr>
              <w:jc w:val="center"/>
              <w:rPr>
                <w:rFonts w:ascii="Arial" w:hAnsi="Arial" w:cs="Arial"/>
                <w:sz w:val="24"/>
                <w:szCs w:val="24"/>
              </w:rPr>
            </w:pPr>
          </w:p>
        </w:tc>
        <w:tc>
          <w:tcPr>
            <w:tcW w:w="4971" w:type="dxa"/>
          </w:tcPr>
          <w:p w14:paraId="4D200AED" w14:textId="71A38824" w:rsidR="005448D6" w:rsidRPr="000B37EE" w:rsidRDefault="005448D6" w:rsidP="005448D6">
            <w:pPr>
              <w:rPr>
                <w:rFonts w:ascii="Arial" w:hAnsi="Arial" w:cs="Arial"/>
                <w:sz w:val="20"/>
                <w:szCs w:val="20"/>
              </w:rPr>
            </w:pPr>
            <w:r w:rsidRPr="000B37EE">
              <w:rPr>
                <w:rFonts w:ascii="Arial" w:hAnsi="Arial" w:cs="Arial"/>
                <w:sz w:val="20"/>
                <w:szCs w:val="20"/>
                <w:shd w:val="clear" w:color="auto" w:fill="FFFFFF"/>
              </w:rPr>
              <w:t xml:space="preserve">The start date on the contract is the 16/10/20 we realise this has probably been delayed due to </w:t>
            </w:r>
            <w:proofErr w:type="spellStart"/>
            <w:r w:rsidRPr="000B37EE">
              <w:rPr>
                <w:rFonts w:ascii="Arial" w:hAnsi="Arial" w:cs="Arial"/>
                <w:sz w:val="20"/>
                <w:szCs w:val="20"/>
                <w:shd w:val="clear" w:color="auto" w:fill="FFFFFF"/>
              </w:rPr>
              <w:t>Covid</w:t>
            </w:r>
            <w:proofErr w:type="spellEnd"/>
            <w:r w:rsidRPr="000B37EE">
              <w:rPr>
                <w:rFonts w:ascii="Arial" w:hAnsi="Arial" w:cs="Arial"/>
                <w:sz w:val="20"/>
                <w:szCs w:val="20"/>
                <w:shd w:val="clear" w:color="auto" w:fill="FFFFFF"/>
              </w:rPr>
              <w:t xml:space="preserve"> but was is expected start date?</w:t>
            </w:r>
          </w:p>
          <w:p w14:paraId="65F6D5B5" w14:textId="77777777" w:rsidR="005448D6" w:rsidRPr="000B37EE" w:rsidRDefault="005448D6" w:rsidP="005448D6">
            <w:pPr>
              <w:rPr>
                <w:rFonts w:ascii="Arial" w:hAnsi="Arial" w:cs="Arial"/>
                <w:sz w:val="20"/>
                <w:szCs w:val="20"/>
              </w:rPr>
            </w:pPr>
          </w:p>
          <w:p w14:paraId="54301456" w14:textId="646A6DF1" w:rsidR="005448D6" w:rsidRPr="000B37EE" w:rsidRDefault="005448D6" w:rsidP="005448D6">
            <w:pPr>
              <w:rPr>
                <w:rFonts w:ascii="Arial" w:hAnsi="Arial" w:cs="Arial"/>
                <w:sz w:val="20"/>
                <w:szCs w:val="20"/>
                <w:shd w:val="clear" w:color="auto" w:fill="FFFFFF"/>
              </w:rPr>
            </w:pPr>
            <w:r w:rsidRPr="000B37EE">
              <w:rPr>
                <w:rFonts w:ascii="Arial" w:hAnsi="Arial" w:cs="Arial"/>
                <w:sz w:val="20"/>
                <w:szCs w:val="20"/>
                <w:shd w:val="clear" w:color="auto" w:fill="FFFFFF"/>
              </w:rPr>
              <w:t>Three week internships are quite limiting for those with Autism - is there any possibility of these being longer or could you spread over a longer period (</w:t>
            </w:r>
            <w:proofErr w:type="spellStart"/>
            <w:r w:rsidRPr="000B37EE">
              <w:rPr>
                <w:rFonts w:ascii="Arial" w:hAnsi="Arial" w:cs="Arial"/>
                <w:sz w:val="20"/>
                <w:szCs w:val="20"/>
                <w:shd w:val="clear" w:color="auto" w:fill="FFFFFF"/>
              </w:rPr>
              <w:t>i.e</w:t>
            </w:r>
            <w:proofErr w:type="spellEnd"/>
            <w:r w:rsidRPr="000B37EE">
              <w:rPr>
                <w:rFonts w:ascii="Arial" w:hAnsi="Arial" w:cs="Arial"/>
                <w:sz w:val="20"/>
                <w:szCs w:val="20"/>
                <w:shd w:val="clear" w:color="auto" w:fill="FFFFFF"/>
              </w:rPr>
              <w:t xml:space="preserve"> 2 days per </w:t>
            </w:r>
            <w:proofErr w:type="gramStart"/>
            <w:r w:rsidRPr="000B37EE">
              <w:rPr>
                <w:rFonts w:ascii="Arial" w:hAnsi="Arial" w:cs="Arial"/>
                <w:sz w:val="20"/>
                <w:szCs w:val="20"/>
                <w:shd w:val="clear" w:color="auto" w:fill="FFFFFF"/>
              </w:rPr>
              <w:t>week .</w:t>
            </w:r>
            <w:proofErr w:type="gramEnd"/>
            <w:r w:rsidRPr="000B37EE">
              <w:rPr>
                <w:rFonts w:ascii="Arial" w:hAnsi="Arial" w:cs="Arial"/>
                <w:sz w:val="20"/>
                <w:szCs w:val="20"/>
                <w:shd w:val="clear" w:color="auto" w:fill="FFFFFF"/>
              </w:rPr>
              <w:t xml:space="preserve"> In our experience it normally takes people with these support needs 2-3 week to settle in to a new place, routine and meet new people.</w:t>
            </w:r>
            <w:r w:rsidRPr="000B37EE">
              <w:rPr>
                <w:rFonts w:ascii="Arial" w:hAnsi="Arial" w:cs="Arial"/>
                <w:sz w:val="20"/>
                <w:szCs w:val="20"/>
              </w:rPr>
              <w:br/>
            </w:r>
          </w:p>
          <w:p w14:paraId="2F838C60" w14:textId="1BCD6165" w:rsidR="005448D6" w:rsidRPr="000B37EE" w:rsidRDefault="005448D6" w:rsidP="005448D6">
            <w:pPr>
              <w:rPr>
                <w:rFonts w:ascii="Arial" w:hAnsi="Arial" w:cs="Arial"/>
                <w:sz w:val="20"/>
                <w:szCs w:val="20"/>
                <w:shd w:val="clear" w:color="auto" w:fill="FFFFFF"/>
              </w:rPr>
            </w:pPr>
            <w:r w:rsidRPr="000B37EE">
              <w:rPr>
                <w:rFonts w:ascii="Arial" w:hAnsi="Arial" w:cs="Arial"/>
                <w:sz w:val="20"/>
                <w:szCs w:val="20"/>
                <w:shd w:val="clear" w:color="auto" w:fill="FFFFFF"/>
              </w:rPr>
              <w:t>Could you offer less internships for a longer period?</w:t>
            </w:r>
            <w:r w:rsidRPr="000B37EE">
              <w:rPr>
                <w:rFonts w:ascii="Arial" w:hAnsi="Arial" w:cs="Arial"/>
                <w:sz w:val="20"/>
                <w:szCs w:val="20"/>
              </w:rPr>
              <w:br/>
            </w:r>
          </w:p>
          <w:p w14:paraId="62BE4DA7" w14:textId="5D45FD67" w:rsidR="005448D6" w:rsidRPr="000B37EE" w:rsidRDefault="005448D6" w:rsidP="005448D6">
            <w:pPr>
              <w:rPr>
                <w:rFonts w:ascii="Arial" w:hAnsi="Arial" w:cs="Arial"/>
                <w:sz w:val="20"/>
                <w:szCs w:val="20"/>
                <w:shd w:val="clear" w:color="auto" w:fill="FFFFFF"/>
              </w:rPr>
            </w:pPr>
            <w:r w:rsidRPr="000B37EE">
              <w:rPr>
                <w:rFonts w:ascii="Arial" w:hAnsi="Arial" w:cs="Arial"/>
                <w:sz w:val="20"/>
                <w:szCs w:val="20"/>
                <w:shd w:val="clear" w:color="auto" w:fill="FFFFFF"/>
              </w:rPr>
              <w:t>Is it 60 new interns in a year? Or 60 internship roles?</w:t>
            </w:r>
            <w:r w:rsidRPr="000B37EE">
              <w:rPr>
                <w:rFonts w:ascii="Arial" w:hAnsi="Arial" w:cs="Arial"/>
                <w:sz w:val="20"/>
                <w:szCs w:val="20"/>
              </w:rPr>
              <w:br/>
            </w:r>
          </w:p>
          <w:p w14:paraId="5CFB916B" w14:textId="43E1664D" w:rsidR="005448D6" w:rsidRPr="000B37EE" w:rsidRDefault="005448D6" w:rsidP="005448D6">
            <w:pPr>
              <w:rPr>
                <w:rFonts w:ascii="Arial" w:hAnsi="Arial" w:cs="Arial"/>
                <w:sz w:val="20"/>
                <w:szCs w:val="20"/>
                <w:shd w:val="clear" w:color="auto" w:fill="FFFFFF"/>
              </w:rPr>
            </w:pPr>
            <w:r w:rsidRPr="000B37EE">
              <w:rPr>
                <w:rFonts w:ascii="Arial" w:hAnsi="Arial" w:cs="Arial"/>
                <w:sz w:val="20"/>
                <w:szCs w:val="20"/>
                <w:shd w:val="clear" w:color="auto" w:fill="FFFFFF"/>
              </w:rPr>
              <w:t>It states internships within the civil service or other opportunities – is this for a provider to broker opportunities elsewhere?</w:t>
            </w:r>
            <w:r w:rsidRPr="000B37EE">
              <w:rPr>
                <w:rFonts w:ascii="Arial" w:hAnsi="Arial" w:cs="Arial"/>
                <w:sz w:val="20"/>
                <w:szCs w:val="20"/>
              </w:rPr>
              <w:br/>
            </w:r>
          </w:p>
          <w:p w14:paraId="2A189FF5" w14:textId="55B7A3EE" w:rsidR="005448D6" w:rsidRPr="000B37EE" w:rsidRDefault="005448D6" w:rsidP="005448D6">
            <w:pPr>
              <w:rPr>
                <w:rFonts w:ascii="Arial" w:hAnsi="Arial" w:cs="Arial"/>
                <w:sz w:val="20"/>
                <w:szCs w:val="20"/>
                <w:shd w:val="clear" w:color="auto" w:fill="FFFFFF"/>
              </w:rPr>
            </w:pPr>
            <w:r w:rsidRPr="000B37EE">
              <w:rPr>
                <w:rFonts w:ascii="Arial" w:hAnsi="Arial" w:cs="Arial"/>
                <w:sz w:val="20"/>
                <w:szCs w:val="20"/>
                <w:shd w:val="clear" w:color="auto" w:fill="FFFFFF"/>
              </w:rPr>
              <w:t>Pricing schedule - is there any indication of amounts expected per year?</w:t>
            </w:r>
          </w:p>
        </w:tc>
        <w:tc>
          <w:tcPr>
            <w:tcW w:w="5318" w:type="dxa"/>
          </w:tcPr>
          <w:p w14:paraId="071F4B30" w14:textId="50A846C2" w:rsidR="005448D6" w:rsidRDefault="004170BC" w:rsidP="005448D6">
            <w:pPr>
              <w:rPr>
                <w:rFonts w:ascii="Arial" w:hAnsi="Arial" w:cs="Arial"/>
                <w:sz w:val="24"/>
                <w:szCs w:val="24"/>
              </w:rPr>
            </w:pPr>
            <w:r>
              <w:rPr>
                <w:rFonts w:ascii="Arial" w:hAnsi="Arial" w:cs="Arial"/>
                <w:sz w:val="24"/>
                <w:szCs w:val="24"/>
              </w:rPr>
              <w:t xml:space="preserve">We hope to start </w:t>
            </w:r>
            <w:r w:rsidR="00AE6CA3">
              <w:rPr>
                <w:rFonts w:ascii="Arial" w:hAnsi="Arial" w:cs="Arial"/>
                <w:sz w:val="24"/>
                <w:szCs w:val="24"/>
              </w:rPr>
              <w:t xml:space="preserve">supplier </w:t>
            </w:r>
            <w:r>
              <w:rPr>
                <w:rFonts w:ascii="Arial" w:hAnsi="Arial" w:cs="Arial"/>
                <w:sz w:val="24"/>
                <w:szCs w:val="24"/>
              </w:rPr>
              <w:t>engagement on 16/10 if possible, though the internship itself would not launch until around July of 2021.</w:t>
            </w:r>
          </w:p>
          <w:p w14:paraId="35BEF60F" w14:textId="77777777" w:rsidR="004170BC" w:rsidRDefault="004170BC" w:rsidP="005448D6">
            <w:pPr>
              <w:rPr>
                <w:rFonts w:ascii="Arial" w:hAnsi="Arial" w:cs="Arial"/>
                <w:sz w:val="24"/>
                <w:szCs w:val="24"/>
              </w:rPr>
            </w:pPr>
          </w:p>
          <w:p w14:paraId="32D709DE" w14:textId="6D7D6C88" w:rsidR="004170BC" w:rsidRDefault="004170BC" w:rsidP="005448D6">
            <w:pPr>
              <w:rPr>
                <w:rFonts w:ascii="Arial" w:hAnsi="Arial" w:cs="Arial"/>
                <w:sz w:val="24"/>
                <w:szCs w:val="24"/>
              </w:rPr>
            </w:pPr>
            <w:r>
              <w:rPr>
                <w:rFonts w:ascii="Arial" w:hAnsi="Arial" w:cs="Arial"/>
                <w:sz w:val="24"/>
                <w:szCs w:val="24"/>
              </w:rPr>
              <w:t xml:space="preserve">At this stage our intention is to run </w:t>
            </w:r>
            <w:r w:rsidR="00AE6CA3">
              <w:rPr>
                <w:rFonts w:ascii="Arial" w:hAnsi="Arial" w:cs="Arial"/>
                <w:sz w:val="24"/>
                <w:szCs w:val="24"/>
              </w:rPr>
              <w:t xml:space="preserve">the internship </w:t>
            </w:r>
            <w:r>
              <w:rPr>
                <w:rFonts w:ascii="Arial" w:hAnsi="Arial" w:cs="Arial"/>
                <w:sz w:val="24"/>
                <w:szCs w:val="24"/>
              </w:rPr>
              <w:t>over three weeks</w:t>
            </w:r>
            <w:r w:rsidR="00447B3D">
              <w:rPr>
                <w:rFonts w:ascii="Arial" w:hAnsi="Arial" w:cs="Arial"/>
                <w:sz w:val="24"/>
                <w:szCs w:val="24"/>
              </w:rPr>
              <w:t>, which is a format that has operated</w:t>
            </w:r>
            <w:r>
              <w:rPr>
                <w:rFonts w:ascii="Arial" w:hAnsi="Arial" w:cs="Arial"/>
                <w:sz w:val="24"/>
                <w:szCs w:val="24"/>
              </w:rPr>
              <w:t xml:space="preserve"> well in terms of offering </w:t>
            </w:r>
            <w:r w:rsidR="00AE6CA3">
              <w:rPr>
                <w:rFonts w:ascii="Arial" w:hAnsi="Arial" w:cs="Arial"/>
                <w:sz w:val="24"/>
                <w:szCs w:val="24"/>
              </w:rPr>
              <w:t xml:space="preserve">a positive </w:t>
            </w:r>
            <w:r w:rsidR="00447B3D">
              <w:rPr>
                <w:rFonts w:ascii="Arial" w:hAnsi="Arial" w:cs="Arial"/>
                <w:sz w:val="24"/>
                <w:szCs w:val="24"/>
              </w:rPr>
              <w:t xml:space="preserve">intern </w:t>
            </w:r>
            <w:r w:rsidR="00AE6CA3">
              <w:rPr>
                <w:rFonts w:ascii="Arial" w:hAnsi="Arial" w:cs="Arial"/>
                <w:sz w:val="24"/>
                <w:szCs w:val="24"/>
              </w:rPr>
              <w:t>experience</w:t>
            </w:r>
            <w:r>
              <w:rPr>
                <w:rFonts w:ascii="Arial" w:hAnsi="Arial" w:cs="Arial"/>
                <w:sz w:val="24"/>
                <w:szCs w:val="24"/>
              </w:rPr>
              <w:t>,</w:t>
            </w:r>
            <w:r w:rsidR="009C0C1D">
              <w:rPr>
                <w:rFonts w:ascii="Arial" w:hAnsi="Arial" w:cs="Arial"/>
                <w:sz w:val="24"/>
                <w:szCs w:val="24"/>
              </w:rPr>
              <w:t xml:space="preserve"> with relevant support</w:t>
            </w:r>
            <w:r w:rsidR="00447B3D">
              <w:rPr>
                <w:rFonts w:ascii="Arial" w:hAnsi="Arial" w:cs="Arial"/>
                <w:sz w:val="24"/>
                <w:szCs w:val="24"/>
              </w:rPr>
              <w:t xml:space="preserve">. Nevertheless we </w:t>
            </w:r>
            <w:r>
              <w:rPr>
                <w:rFonts w:ascii="Arial" w:hAnsi="Arial" w:cs="Arial"/>
                <w:sz w:val="24"/>
                <w:szCs w:val="24"/>
              </w:rPr>
              <w:t>recognise</w:t>
            </w:r>
            <w:r w:rsidR="00AE6CA3">
              <w:rPr>
                <w:rFonts w:ascii="Arial" w:hAnsi="Arial" w:cs="Arial"/>
                <w:sz w:val="24"/>
                <w:szCs w:val="24"/>
              </w:rPr>
              <w:t xml:space="preserve"> other formats may also be suitable</w:t>
            </w:r>
            <w:r w:rsidR="00447B3D">
              <w:rPr>
                <w:rFonts w:ascii="Arial" w:hAnsi="Arial" w:cs="Arial"/>
                <w:sz w:val="24"/>
                <w:szCs w:val="24"/>
              </w:rPr>
              <w:t xml:space="preserve"> and would be happy to consider alternative approaches, providing you also scope a three week design.</w:t>
            </w:r>
          </w:p>
          <w:p w14:paraId="36A18627" w14:textId="77777777" w:rsidR="004170BC" w:rsidRDefault="004170BC" w:rsidP="005448D6">
            <w:pPr>
              <w:rPr>
                <w:rFonts w:ascii="Arial" w:hAnsi="Arial" w:cs="Arial"/>
                <w:sz w:val="24"/>
                <w:szCs w:val="24"/>
              </w:rPr>
            </w:pPr>
          </w:p>
          <w:p w14:paraId="7EF7CF7F" w14:textId="77777777" w:rsidR="004170BC" w:rsidRDefault="004170BC" w:rsidP="005448D6">
            <w:pPr>
              <w:rPr>
                <w:rFonts w:ascii="Arial" w:hAnsi="Arial" w:cs="Arial"/>
                <w:sz w:val="24"/>
                <w:szCs w:val="24"/>
              </w:rPr>
            </w:pPr>
            <w:r>
              <w:rPr>
                <w:rFonts w:ascii="Arial" w:hAnsi="Arial" w:cs="Arial"/>
                <w:sz w:val="24"/>
                <w:szCs w:val="24"/>
              </w:rPr>
              <w:t xml:space="preserve">We anticipate up to 60 interns in a year, though that is entirely dependent on departmental demand. </w:t>
            </w:r>
          </w:p>
          <w:p w14:paraId="4D2EA052" w14:textId="77777777" w:rsidR="004170BC" w:rsidRDefault="004170BC" w:rsidP="005448D6">
            <w:pPr>
              <w:rPr>
                <w:rFonts w:ascii="Arial" w:hAnsi="Arial" w:cs="Arial"/>
                <w:sz w:val="24"/>
                <w:szCs w:val="24"/>
              </w:rPr>
            </w:pPr>
          </w:p>
          <w:p w14:paraId="7B72B27E" w14:textId="6D126EA4" w:rsidR="00A21DE8" w:rsidRDefault="004170BC" w:rsidP="005448D6">
            <w:pPr>
              <w:rPr>
                <w:rFonts w:ascii="Arial" w:hAnsi="Arial" w:cs="Arial"/>
                <w:sz w:val="24"/>
                <w:szCs w:val="24"/>
              </w:rPr>
            </w:pPr>
            <w:r>
              <w:rPr>
                <w:rFonts w:ascii="Arial" w:hAnsi="Arial" w:cs="Arial"/>
                <w:sz w:val="24"/>
                <w:szCs w:val="24"/>
              </w:rPr>
              <w:t>All internship opportunit</w:t>
            </w:r>
            <w:r w:rsidR="00933F05">
              <w:rPr>
                <w:rFonts w:ascii="Arial" w:hAnsi="Arial" w:cs="Arial"/>
                <w:sz w:val="24"/>
                <w:szCs w:val="24"/>
              </w:rPr>
              <w:t>i</w:t>
            </w:r>
            <w:r>
              <w:rPr>
                <w:rFonts w:ascii="Arial" w:hAnsi="Arial" w:cs="Arial"/>
                <w:sz w:val="24"/>
                <w:szCs w:val="24"/>
              </w:rPr>
              <w:t xml:space="preserve">es </w:t>
            </w:r>
            <w:r w:rsidR="00933F05">
              <w:rPr>
                <w:rFonts w:ascii="Arial" w:hAnsi="Arial" w:cs="Arial"/>
                <w:sz w:val="24"/>
                <w:szCs w:val="24"/>
              </w:rPr>
              <w:t>will be sourced through the Civil Service. Reference to other opportunities is principally in respe</w:t>
            </w:r>
            <w:r w:rsidR="00447B3D">
              <w:rPr>
                <w:rFonts w:ascii="Arial" w:hAnsi="Arial" w:cs="Arial"/>
                <w:sz w:val="24"/>
                <w:szCs w:val="24"/>
              </w:rPr>
              <w:t>ct to interns applying for subsequent</w:t>
            </w:r>
            <w:r w:rsidR="00933F05">
              <w:rPr>
                <w:rFonts w:ascii="Arial" w:hAnsi="Arial" w:cs="Arial"/>
                <w:sz w:val="24"/>
                <w:szCs w:val="24"/>
              </w:rPr>
              <w:t xml:space="preserve"> work roles following the internship itself.</w:t>
            </w:r>
          </w:p>
          <w:p w14:paraId="177160EB" w14:textId="77777777" w:rsidR="00A21DE8" w:rsidRDefault="00A21DE8" w:rsidP="005448D6">
            <w:pPr>
              <w:rPr>
                <w:rFonts w:ascii="Arial" w:hAnsi="Arial" w:cs="Arial"/>
                <w:sz w:val="24"/>
                <w:szCs w:val="24"/>
              </w:rPr>
            </w:pPr>
          </w:p>
          <w:p w14:paraId="0DBD4D7A" w14:textId="3F484C21" w:rsidR="004170BC" w:rsidRPr="00063300" w:rsidRDefault="00646AD2" w:rsidP="005448D6">
            <w:pPr>
              <w:rPr>
                <w:rFonts w:ascii="Arial" w:hAnsi="Arial" w:cs="Arial"/>
                <w:sz w:val="24"/>
                <w:szCs w:val="24"/>
              </w:rPr>
            </w:pPr>
            <w:r>
              <w:rPr>
                <w:rFonts w:ascii="Arial" w:hAnsi="Arial" w:cs="Arial"/>
                <w:sz w:val="24"/>
                <w:szCs w:val="24"/>
              </w:rPr>
              <w:t>Unfortunately</w:t>
            </w:r>
            <w:r w:rsidR="00A21DE8">
              <w:rPr>
                <w:rFonts w:ascii="Arial" w:hAnsi="Arial" w:cs="Arial"/>
                <w:sz w:val="24"/>
                <w:szCs w:val="24"/>
              </w:rPr>
              <w:t xml:space="preserve"> we are not able to provide guidance in respect to </w:t>
            </w:r>
            <w:r w:rsidR="00AE6CA3">
              <w:rPr>
                <w:rFonts w:ascii="Arial" w:hAnsi="Arial" w:cs="Arial"/>
                <w:sz w:val="24"/>
                <w:szCs w:val="24"/>
              </w:rPr>
              <w:t xml:space="preserve">the </w:t>
            </w:r>
            <w:r w:rsidR="00A21DE8">
              <w:rPr>
                <w:rFonts w:ascii="Arial" w:hAnsi="Arial" w:cs="Arial"/>
                <w:sz w:val="24"/>
                <w:szCs w:val="24"/>
              </w:rPr>
              <w:t>pricing structure.</w:t>
            </w:r>
          </w:p>
        </w:tc>
        <w:tc>
          <w:tcPr>
            <w:tcW w:w="1505" w:type="dxa"/>
          </w:tcPr>
          <w:p w14:paraId="5B49D58A" w14:textId="772B862E" w:rsidR="005448D6" w:rsidRPr="00063300" w:rsidRDefault="00447B3D" w:rsidP="005448D6">
            <w:pPr>
              <w:rPr>
                <w:rFonts w:ascii="Arial" w:hAnsi="Arial" w:cs="Arial"/>
                <w:sz w:val="24"/>
                <w:szCs w:val="24"/>
              </w:rPr>
            </w:pPr>
            <w:r>
              <w:rPr>
                <w:rFonts w:ascii="Arial" w:hAnsi="Arial" w:cs="Arial"/>
                <w:sz w:val="24"/>
                <w:szCs w:val="24"/>
              </w:rPr>
              <w:t>23/09/2020</w:t>
            </w:r>
          </w:p>
        </w:tc>
      </w:tr>
      <w:tr w:rsidR="005448D6" w:rsidRPr="00EF7EFA" w14:paraId="32FCFEC2" w14:textId="77777777" w:rsidTr="005448D6">
        <w:tc>
          <w:tcPr>
            <w:tcW w:w="603" w:type="dxa"/>
          </w:tcPr>
          <w:p w14:paraId="7C696A99" w14:textId="03E0411D" w:rsidR="005448D6" w:rsidRPr="00063300" w:rsidRDefault="000B37EE" w:rsidP="005448D6">
            <w:pPr>
              <w:jc w:val="center"/>
              <w:rPr>
                <w:rFonts w:ascii="Arial" w:hAnsi="Arial" w:cs="Arial"/>
                <w:sz w:val="24"/>
                <w:szCs w:val="24"/>
              </w:rPr>
            </w:pPr>
            <w:r>
              <w:rPr>
                <w:rFonts w:ascii="Arial" w:hAnsi="Arial" w:cs="Arial"/>
                <w:sz w:val="24"/>
                <w:szCs w:val="24"/>
              </w:rPr>
              <w:t>11.</w:t>
            </w:r>
          </w:p>
        </w:tc>
        <w:tc>
          <w:tcPr>
            <w:tcW w:w="4971" w:type="dxa"/>
          </w:tcPr>
          <w:p w14:paraId="732B7C85" w14:textId="2165ECFB" w:rsidR="005448D6" w:rsidRPr="00063300" w:rsidRDefault="000B37EE" w:rsidP="005448D6">
            <w:pPr>
              <w:rPr>
                <w:rFonts w:ascii="Arial" w:hAnsi="Arial" w:cs="Arial"/>
                <w:sz w:val="24"/>
                <w:szCs w:val="24"/>
              </w:rPr>
            </w:pPr>
            <w:r w:rsidRPr="000B37EE">
              <w:rPr>
                <w:rFonts w:ascii="Arial" w:hAnsi="Arial" w:cs="Arial"/>
                <w:sz w:val="20"/>
                <w:szCs w:val="20"/>
                <w:shd w:val="clear" w:color="auto" w:fill="FFFFFF"/>
              </w:rPr>
              <w:t>In Attachment 3, 16.6, it states</w:t>
            </w:r>
            <w:proofErr w:type="gramStart"/>
            <w:r>
              <w:rPr>
                <w:rFonts w:ascii="Arial" w:hAnsi="Arial" w:cs="Arial"/>
                <w:sz w:val="20"/>
                <w:szCs w:val="20"/>
                <w:shd w:val="clear" w:color="auto" w:fill="FFFFFF"/>
              </w:rPr>
              <w:t>:</w:t>
            </w:r>
            <w:proofErr w:type="gramEnd"/>
            <w:r w:rsidRPr="000B37EE">
              <w:rPr>
                <w:rFonts w:ascii="Arial" w:hAnsi="Arial" w:cs="Arial"/>
                <w:sz w:val="20"/>
                <w:szCs w:val="20"/>
              </w:rPr>
              <w:br/>
            </w:r>
            <w:r w:rsidRPr="000B37EE">
              <w:rPr>
                <w:rFonts w:ascii="Arial" w:hAnsi="Arial" w:cs="Arial"/>
                <w:sz w:val="20"/>
                <w:szCs w:val="20"/>
                <w:shd w:val="clear" w:color="auto" w:fill="FFFFFF"/>
              </w:rPr>
              <w:t xml:space="preserve">1.1 The supplier shall complete the Risk Management Documentation to the satisfaction of the </w:t>
            </w:r>
            <w:r w:rsidRPr="000B37EE">
              <w:rPr>
                <w:rFonts w:ascii="Arial" w:hAnsi="Arial" w:cs="Arial"/>
                <w:sz w:val="20"/>
                <w:szCs w:val="20"/>
                <w:shd w:val="clear" w:color="auto" w:fill="FFFFFF"/>
              </w:rPr>
              <w:lastRenderedPageBreak/>
              <w:t>Authority within 30 working days of contract award. For information, a template document is here.</w:t>
            </w:r>
            <w:r w:rsidRPr="000B37EE">
              <w:rPr>
                <w:rFonts w:ascii="Arial" w:hAnsi="Arial" w:cs="Arial"/>
                <w:sz w:val="20"/>
                <w:szCs w:val="20"/>
              </w:rPr>
              <w:br/>
            </w:r>
            <w:r w:rsidRPr="000B37EE">
              <w:rPr>
                <w:rFonts w:ascii="Arial" w:hAnsi="Arial" w:cs="Arial"/>
                <w:sz w:val="20"/>
                <w:szCs w:val="20"/>
              </w:rPr>
              <w:br/>
            </w:r>
            <w:r w:rsidRPr="000B37EE">
              <w:rPr>
                <w:rFonts w:ascii="Arial" w:hAnsi="Arial" w:cs="Arial"/>
                <w:sz w:val="20"/>
                <w:szCs w:val="20"/>
                <w:shd w:val="clear" w:color="auto" w:fill="FFFFFF"/>
              </w:rPr>
              <w:t>However when I click on the link provided, access is denied, can we please ask for this to be shared with us?</w:t>
            </w:r>
          </w:p>
        </w:tc>
        <w:tc>
          <w:tcPr>
            <w:tcW w:w="5318" w:type="dxa"/>
          </w:tcPr>
          <w:p w14:paraId="6654EDC7" w14:textId="6BB32911" w:rsidR="005448D6" w:rsidRPr="00063300" w:rsidRDefault="00693954" w:rsidP="005448D6">
            <w:pPr>
              <w:rPr>
                <w:rFonts w:ascii="Arial" w:hAnsi="Arial" w:cs="Arial"/>
                <w:sz w:val="24"/>
                <w:szCs w:val="24"/>
              </w:rPr>
            </w:pPr>
            <w:r>
              <w:rPr>
                <w:rFonts w:ascii="Arial" w:hAnsi="Arial" w:cs="Arial"/>
                <w:sz w:val="24"/>
                <w:szCs w:val="24"/>
              </w:rPr>
              <w:lastRenderedPageBreak/>
              <w:t>Uploaded to the portal 22/09/2020</w:t>
            </w:r>
          </w:p>
        </w:tc>
        <w:tc>
          <w:tcPr>
            <w:tcW w:w="1505" w:type="dxa"/>
          </w:tcPr>
          <w:p w14:paraId="6332E80C" w14:textId="15483EFB" w:rsidR="005448D6" w:rsidRPr="00063300" w:rsidRDefault="00693954" w:rsidP="005448D6">
            <w:pPr>
              <w:rPr>
                <w:rFonts w:ascii="Arial" w:hAnsi="Arial" w:cs="Arial"/>
                <w:sz w:val="24"/>
                <w:szCs w:val="24"/>
              </w:rPr>
            </w:pPr>
            <w:r>
              <w:rPr>
                <w:rFonts w:ascii="Arial" w:hAnsi="Arial" w:cs="Arial"/>
                <w:sz w:val="24"/>
                <w:szCs w:val="24"/>
              </w:rPr>
              <w:t>22/09/2020</w:t>
            </w:r>
          </w:p>
        </w:tc>
      </w:tr>
      <w:tr w:rsidR="005448D6" w:rsidRPr="00EF7EFA" w14:paraId="3EB9FF67" w14:textId="77777777" w:rsidTr="005448D6">
        <w:tc>
          <w:tcPr>
            <w:tcW w:w="603" w:type="dxa"/>
          </w:tcPr>
          <w:p w14:paraId="2968876E" w14:textId="77777777" w:rsidR="005448D6" w:rsidRPr="00063300" w:rsidRDefault="005448D6" w:rsidP="005448D6">
            <w:pPr>
              <w:jc w:val="center"/>
              <w:rPr>
                <w:rFonts w:ascii="Arial" w:hAnsi="Arial" w:cs="Arial"/>
                <w:sz w:val="24"/>
                <w:szCs w:val="24"/>
              </w:rPr>
            </w:pPr>
          </w:p>
        </w:tc>
        <w:tc>
          <w:tcPr>
            <w:tcW w:w="4971" w:type="dxa"/>
          </w:tcPr>
          <w:p w14:paraId="2A204035" w14:textId="48612E3D" w:rsidR="005448D6" w:rsidRPr="00063300" w:rsidRDefault="00E43EFA" w:rsidP="005448D6">
            <w:pPr>
              <w:rPr>
                <w:rFonts w:ascii="Arial" w:hAnsi="Arial" w:cs="Arial"/>
                <w:sz w:val="24"/>
                <w:szCs w:val="24"/>
              </w:rPr>
            </w:pPr>
            <w:r w:rsidRPr="00E43EFA">
              <w:rPr>
                <w:rFonts w:ascii="Arial" w:hAnsi="Arial" w:cs="Arial"/>
                <w:sz w:val="20"/>
                <w:szCs w:val="20"/>
                <w:shd w:val="clear" w:color="auto" w:fill="FFFFFF"/>
              </w:rPr>
              <w:t>Considering the volume of items being released across the sector in this month due to Covid-19 would you consider extending the deadline date for submission?</w:t>
            </w:r>
          </w:p>
        </w:tc>
        <w:tc>
          <w:tcPr>
            <w:tcW w:w="5318" w:type="dxa"/>
          </w:tcPr>
          <w:p w14:paraId="324C0267" w14:textId="667CC13C" w:rsidR="005448D6" w:rsidRPr="00063300" w:rsidRDefault="00E43EFA" w:rsidP="005448D6">
            <w:pPr>
              <w:rPr>
                <w:rFonts w:ascii="Arial" w:hAnsi="Arial" w:cs="Arial"/>
                <w:sz w:val="24"/>
                <w:szCs w:val="24"/>
              </w:rPr>
            </w:pPr>
            <w:r>
              <w:rPr>
                <w:rFonts w:ascii="Arial" w:hAnsi="Arial" w:cs="Arial"/>
                <w:sz w:val="24"/>
                <w:szCs w:val="24"/>
              </w:rPr>
              <w:t>This event has now been extended to Tuesday 6</w:t>
            </w:r>
            <w:r w:rsidRPr="00E43EFA">
              <w:rPr>
                <w:rFonts w:ascii="Arial" w:hAnsi="Arial" w:cs="Arial"/>
                <w:sz w:val="24"/>
                <w:szCs w:val="24"/>
                <w:vertAlign w:val="superscript"/>
              </w:rPr>
              <w:t>th</w:t>
            </w:r>
            <w:r>
              <w:rPr>
                <w:rFonts w:ascii="Arial" w:hAnsi="Arial" w:cs="Arial"/>
                <w:sz w:val="24"/>
                <w:szCs w:val="24"/>
              </w:rPr>
              <w:t xml:space="preserve"> October 2020</w:t>
            </w:r>
          </w:p>
        </w:tc>
        <w:tc>
          <w:tcPr>
            <w:tcW w:w="1505" w:type="dxa"/>
          </w:tcPr>
          <w:p w14:paraId="2904F865" w14:textId="0BBB5902" w:rsidR="005448D6" w:rsidRPr="00063300" w:rsidRDefault="00E43EFA" w:rsidP="005448D6">
            <w:pPr>
              <w:rPr>
                <w:rFonts w:ascii="Arial" w:hAnsi="Arial" w:cs="Arial"/>
                <w:sz w:val="24"/>
                <w:szCs w:val="24"/>
              </w:rPr>
            </w:pPr>
            <w:r>
              <w:rPr>
                <w:rFonts w:ascii="Arial" w:hAnsi="Arial" w:cs="Arial"/>
                <w:sz w:val="24"/>
                <w:szCs w:val="24"/>
              </w:rPr>
              <w:t>23/09/2020</w:t>
            </w:r>
            <w:bookmarkStart w:id="0" w:name="_GoBack"/>
            <w:bookmarkEnd w:id="0"/>
          </w:p>
        </w:tc>
      </w:tr>
      <w:tr w:rsidR="005448D6" w:rsidRPr="00EF7EFA" w14:paraId="3F98E591" w14:textId="77777777" w:rsidTr="005448D6">
        <w:tc>
          <w:tcPr>
            <w:tcW w:w="603" w:type="dxa"/>
          </w:tcPr>
          <w:p w14:paraId="7D7442EC" w14:textId="77777777" w:rsidR="005448D6" w:rsidRPr="00063300" w:rsidRDefault="005448D6" w:rsidP="005448D6">
            <w:pPr>
              <w:jc w:val="center"/>
              <w:rPr>
                <w:rFonts w:ascii="Arial" w:hAnsi="Arial" w:cs="Arial"/>
                <w:sz w:val="24"/>
                <w:szCs w:val="24"/>
              </w:rPr>
            </w:pPr>
          </w:p>
        </w:tc>
        <w:tc>
          <w:tcPr>
            <w:tcW w:w="4971" w:type="dxa"/>
          </w:tcPr>
          <w:p w14:paraId="70385B15" w14:textId="77777777" w:rsidR="005448D6" w:rsidRPr="00063300" w:rsidRDefault="005448D6" w:rsidP="005448D6">
            <w:pPr>
              <w:rPr>
                <w:rFonts w:ascii="Arial" w:hAnsi="Arial" w:cs="Arial"/>
                <w:sz w:val="24"/>
                <w:szCs w:val="24"/>
              </w:rPr>
            </w:pPr>
          </w:p>
        </w:tc>
        <w:tc>
          <w:tcPr>
            <w:tcW w:w="5318" w:type="dxa"/>
          </w:tcPr>
          <w:p w14:paraId="3D0B1E81" w14:textId="77777777" w:rsidR="005448D6" w:rsidRPr="00063300" w:rsidRDefault="005448D6" w:rsidP="005448D6">
            <w:pPr>
              <w:rPr>
                <w:rFonts w:ascii="Arial" w:hAnsi="Arial" w:cs="Arial"/>
                <w:sz w:val="24"/>
                <w:szCs w:val="24"/>
              </w:rPr>
            </w:pPr>
          </w:p>
        </w:tc>
        <w:tc>
          <w:tcPr>
            <w:tcW w:w="1505" w:type="dxa"/>
          </w:tcPr>
          <w:p w14:paraId="6E9E07AA" w14:textId="77777777" w:rsidR="005448D6" w:rsidRPr="00063300" w:rsidRDefault="005448D6" w:rsidP="005448D6">
            <w:pPr>
              <w:rPr>
                <w:rFonts w:ascii="Arial" w:hAnsi="Arial" w:cs="Arial"/>
                <w:sz w:val="24"/>
                <w:szCs w:val="24"/>
              </w:rPr>
            </w:pPr>
          </w:p>
        </w:tc>
      </w:tr>
    </w:tbl>
    <w:p w14:paraId="7B3E8879" w14:textId="77777777" w:rsidR="00D47985" w:rsidRPr="000663F0" w:rsidRDefault="00D47985" w:rsidP="000663F0"/>
    <w:sectPr w:rsidR="00D47985" w:rsidRPr="000663F0" w:rsidSect="00DF4923">
      <w:headerReference w:type="default" r:id="rId6"/>
      <w:footerReference w:type="default" r:id="rId7"/>
      <w:pgSz w:w="16838" w:h="11906" w:orient="landscape"/>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CF5B4" w14:textId="77777777" w:rsidR="00C14A49" w:rsidRDefault="00C14A49" w:rsidP="005A21E5">
      <w:pPr>
        <w:spacing w:after="0" w:line="240" w:lineRule="auto"/>
      </w:pPr>
      <w:r>
        <w:separator/>
      </w:r>
    </w:p>
  </w:endnote>
  <w:endnote w:type="continuationSeparator" w:id="0">
    <w:p w14:paraId="2CC7296E" w14:textId="77777777" w:rsidR="00C14A49" w:rsidRDefault="00C14A49" w:rsidP="005A21E5">
      <w:pPr>
        <w:spacing w:after="0" w:line="240" w:lineRule="auto"/>
      </w:pPr>
      <w:r>
        <w:continuationSeparator/>
      </w:r>
    </w:p>
  </w:endnote>
  <w:endnote w:type="continuationNotice" w:id="1">
    <w:p w14:paraId="154CBC38" w14:textId="77777777" w:rsidR="00C14A49" w:rsidRDefault="00C14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60702587"/>
      <w:docPartObj>
        <w:docPartGallery w:val="Page Numbers (Bottom of Page)"/>
        <w:docPartUnique/>
      </w:docPartObj>
    </w:sdtPr>
    <w:sdtEndPr>
      <w:rPr>
        <w:noProof/>
        <w:sz w:val="22"/>
        <w:szCs w:val="22"/>
      </w:rPr>
    </w:sdtEndPr>
    <w:sdtContent>
      <w:p w14:paraId="7B3E8887" w14:textId="77777777" w:rsidR="00A21DE8" w:rsidRPr="00063300" w:rsidRDefault="00A21DE8" w:rsidP="005A21E5">
        <w:pPr>
          <w:pStyle w:val="Footer"/>
          <w:jc w:val="center"/>
          <w:rPr>
            <w:sz w:val="20"/>
            <w:szCs w:val="20"/>
          </w:rPr>
        </w:pPr>
        <w:r w:rsidRPr="00063300">
          <w:rPr>
            <w:noProof/>
            <w:sz w:val="20"/>
            <w:szCs w:val="20"/>
            <w:lang w:eastAsia="en-GB"/>
          </w:rPr>
          <mc:AlternateContent>
            <mc:Choice Requires="wps">
              <w:drawing>
                <wp:anchor distT="0" distB="0" distL="114300" distR="114300" simplePos="0" relativeHeight="251658242" behindDoc="0" locked="0" layoutInCell="1" allowOverlap="1" wp14:anchorId="7B3E8895" wp14:editId="7B3E8896">
                  <wp:simplePos x="0" y="0"/>
                  <wp:positionH relativeFrom="column">
                    <wp:posOffset>-47625</wp:posOffset>
                  </wp:positionH>
                  <wp:positionV relativeFrom="paragraph">
                    <wp:posOffset>113665</wp:posOffset>
                  </wp:positionV>
                  <wp:extent cx="9001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9001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0B6F0"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95pt" to="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7VtwEAALoDAAAOAAAAZHJzL2Uyb0RvYy54bWysU02P0zAQvSPxHyzfaT6kRWzUdA9dwQVB&#10;xcIP8Dp2Y63tscamSf89YzfNIkAIob04Hvu9mXnPk+3d7Cw7KYwGfM+bTc2Z8hIG4489//b1/Zt3&#10;nMUk/CAseNXzs4r8bvf61XYKnWphBDsoZJTEx24KPR9TCl1VRTkqJ+IGgvJ0qQGdSBTisRpQTJTd&#10;2aqt67fVBDgEBKlipNP7yyXflfxaK5k+ax1VYrbn1FsqK5b1Ma/Vbiu6I4owGrm0If6jCyeMp6Jr&#10;qnuRBPuO5rdUzkiECDptJLgKtDZSFQ2kpql/UfMwiqCKFjInhtWm+HJp5afTAZkZet5y5oWjJ3pI&#10;KMxxTGwP3pOBgKzNPk0hdgTf+wMuUQwHzKJnjS5/SQ6bi7fn1Vs1Jybp8Laum6a94UzS3e0N7ShJ&#10;9cwNGNMHBY7lTc+t8Vm56MTpY0wX6BVCvNzLpXrZpbNVGWz9F6VJDdVrCrvMkdpbZCdBEzA8NUvZ&#10;gswUbaxdSfXfSQs201SZrX8lruhSEXxaic54wD9VTfO1VX3BX1VftGbZjzCcy1sUO2hAiqHLMOcJ&#10;/Dku9OdfbvcDAAD//wMAUEsDBBQABgAIAAAAIQDckCVH3wAAAAkBAAAPAAAAZHJzL2Rvd25yZXYu&#10;eG1sTI/BbsIwEETvSP0Hayv1Bg6IQknjIIRUVb1UENq7iY2T1l5HthPSv+9yam+7O6PZN8V2dJYN&#10;OsTWo4D5LAOmsfaqRSPg4/QyfQIWk0QlrUct4EdH2JZ3k0Lmyl/xqIcqGUYhGHMpoEmpyzmPdaOd&#10;jDPfaSTt4oOTidZguArySuHO8kWWrbiTLdKHRnZ63+j6u+qdAPsWhk+zN7vYvx5X1dfhsng/DUI8&#10;3I+7Z2BJj+nPDDd8QoeSmM6+RxWZFTBdP5KT7usNsJu+nGdU7kzTZgm8LPj/BuUvAAAA//8DAFBL&#10;AQItABQABgAIAAAAIQC2gziS/gAAAOEBAAATAAAAAAAAAAAAAAAAAAAAAABbQ29udGVudF9UeXBl&#10;c10ueG1sUEsBAi0AFAAGAAgAAAAhADj9If/WAAAAlAEAAAsAAAAAAAAAAAAAAAAALwEAAF9yZWxz&#10;Ly5yZWxzUEsBAi0AFAAGAAgAAAAhAMdR3tW3AQAAugMAAA4AAAAAAAAAAAAAAAAALgIAAGRycy9l&#10;Mm9Eb2MueG1sUEsBAi0AFAAGAAgAAAAhANyQJUffAAAACQEAAA8AAAAAAAAAAAAAAAAAEQQAAGRy&#10;cy9kb3ducmV2LnhtbFBLBQYAAAAABAAEAPMAAAAdBQAAAAA=&#10;" strokecolor="black [3200]" strokeweight=".5pt">
                  <v:stroke joinstyle="miter"/>
                </v:line>
              </w:pict>
            </mc:Fallback>
          </mc:AlternateContent>
        </w:r>
      </w:p>
      <w:p w14:paraId="7B3E8888" w14:textId="77777777" w:rsidR="00A21DE8" w:rsidRPr="00063300" w:rsidRDefault="00A21DE8" w:rsidP="005A21E5">
        <w:pPr>
          <w:pStyle w:val="Footer"/>
          <w:jc w:val="center"/>
          <w:rPr>
            <w:rFonts w:ascii="Arial" w:hAnsi="Arial" w:cs="Arial"/>
            <w:sz w:val="20"/>
            <w:szCs w:val="20"/>
          </w:rPr>
        </w:pPr>
        <w:r w:rsidRPr="00063300">
          <w:rPr>
            <w:rFonts w:ascii="Arial" w:hAnsi="Arial" w:cs="Arial"/>
            <w:sz w:val="20"/>
            <w:szCs w:val="20"/>
          </w:rPr>
          <w:t>OFFICIAL</w:t>
        </w:r>
      </w:p>
      <w:p w14:paraId="5548A050" w14:textId="77777777" w:rsidR="00A21DE8" w:rsidRPr="00F445DC" w:rsidRDefault="00A21DE8">
        <w:pPr>
          <w:pStyle w:val="Footer"/>
          <w:rPr>
            <w:rFonts w:ascii="Arial" w:hAnsi="Arial" w:cs="Arial"/>
            <w:sz w:val="20"/>
            <w:szCs w:val="20"/>
          </w:rPr>
        </w:pPr>
        <w:r w:rsidRPr="00F445DC">
          <w:rPr>
            <w:rFonts w:ascii="Arial" w:hAnsi="Arial" w:cs="Arial"/>
            <w:sz w:val="20"/>
            <w:szCs w:val="20"/>
          </w:rPr>
          <w:t>Clarification Questions and Answers</w:t>
        </w:r>
      </w:p>
      <w:p w14:paraId="7B3E888A" w14:textId="67B0EB43" w:rsidR="00A21DE8" w:rsidRPr="00F445DC" w:rsidRDefault="00A21DE8">
        <w:pPr>
          <w:pStyle w:val="Footer"/>
          <w:rPr>
            <w:rFonts w:ascii="Arial" w:hAnsi="Arial" w:cs="Arial"/>
            <w:sz w:val="20"/>
            <w:szCs w:val="20"/>
          </w:rPr>
        </w:pPr>
        <w:r w:rsidRPr="00F445DC">
          <w:rPr>
            <w:rFonts w:ascii="Arial" w:hAnsi="Arial" w:cs="Arial"/>
            <w:sz w:val="20"/>
            <w:szCs w:val="20"/>
          </w:rPr>
          <w:t>Lisa Gale</w:t>
        </w:r>
      </w:p>
      <w:p w14:paraId="7B3E888C" w14:textId="7E216DFD" w:rsidR="00A21DE8" w:rsidRPr="00063300" w:rsidRDefault="00A21DE8" w:rsidP="00F445DC">
        <w:pPr>
          <w:pStyle w:val="Footer"/>
          <w:rPr>
            <w:rFonts w:ascii="Arial" w:hAnsi="Arial" w:cs="Arial"/>
            <w:sz w:val="20"/>
            <w:szCs w:val="20"/>
          </w:rPr>
        </w:pPr>
        <w:r w:rsidRPr="00F445DC">
          <w:rPr>
            <w:rFonts w:ascii="Arial" w:hAnsi="Arial" w:cs="Arial"/>
            <w:sz w:val="20"/>
            <w:szCs w:val="20"/>
          </w:rPr>
          <w:t>© Crown copyright 2018                                                                                                                                                                 V1.0 18</w:t>
        </w:r>
        <w:r w:rsidRPr="00F445DC">
          <w:rPr>
            <w:rFonts w:ascii="Arial" w:hAnsi="Arial" w:cs="Arial"/>
            <w:sz w:val="20"/>
            <w:szCs w:val="20"/>
            <w:vertAlign w:val="superscript"/>
          </w:rPr>
          <w:t>th</w:t>
        </w:r>
        <w:r w:rsidRPr="00F445DC">
          <w:rPr>
            <w:rFonts w:ascii="Arial" w:hAnsi="Arial" w:cs="Arial"/>
            <w:sz w:val="20"/>
            <w:szCs w:val="20"/>
          </w:rPr>
          <w:t xml:space="preserve"> September</w:t>
        </w:r>
        <w:r>
          <w:rPr>
            <w:rFonts w:ascii="Arial" w:hAnsi="Arial" w:cs="Arial"/>
            <w:sz w:val="20"/>
            <w:szCs w:val="20"/>
          </w:rPr>
          <w:t xml:space="preserve"> 2020</w:t>
        </w:r>
      </w:p>
      <w:p w14:paraId="7B3E888D" w14:textId="3C984984" w:rsidR="00A21DE8" w:rsidRDefault="00A21DE8" w:rsidP="005A21E5">
        <w:pPr>
          <w:pStyle w:val="Footer"/>
          <w:jc w:val="center"/>
        </w:pPr>
        <w:r w:rsidRPr="005A21E5">
          <w:rPr>
            <w:rFonts w:ascii="Arial" w:hAnsi="Arial" w:cs="Arial"/>
            <w:sz w:val="20"/>
            <w:szCs w:val="20"/>
          </w:rPr>
          <w:fldChar w:fldCharType="begin"/>
        </w:r>
        <w:r w:rsidRPr="005A21E5">
          <w:rPr>
            <w:rFonts w:ascii="Arial" w:hAnsi="Arial" w:cs="Arial"/>
            <w:sz w:val="20"/>
            <w:szCs w:val="20"/>
          </w:rPr>
          <w:instrText xml:space="preserve"> PAGE   \* MERGEFORMAT </w:instrText>
        </w:r>
        <w:r w:rsidRPr="005A21E5">
          <w:rPr>
            <w:rFonts w:ascii="Arial" w:hAnsi="Arial" w:cs="Arial"/>
            <w:sz w:val="20"/>
            <w:szCs w:val="20"/>
          </w:rPr>
          <w:fldChar w:fldCharType="separate"/>
        </w:r>
        <w:r w:rsidR="00E43EFA">
          <w:rPr>
            <w:rFonts w:ascii="Arial" w:hAnsi="Arial" w:cs="Arial"/>
            <w:noProof/>
            <w:sz w:val="20"/>
            <w:szCs w:val="20"/>
          </w:rPr>
          <w:t>3</w:t>
        </w:r>
        <w:r w:rsidRPr="005A21E5">
          <w:rPr>
            <w:rFonts w:ascii="Arial" w:hAnsi="Arial" w:cs="Arial"/>
            <w:noProof/>
            <w:sz w:val="20"/>
            <w:szCs w:val="20"/>
          </w:rPr>
          <w:fldChar w:fldCharType="end"/>
        </w:r>
      </w:p>
    </w:sdtContent>
  </w:sdt>
  <w:p w14:paraId="7B3E888E" w14:textId="77777777" w:rsidR="00A21DE8" w:rsidRDefault="00A21DE8" w:rsidP="00DF4923">
    <w:pPr>
      <w:pStyle w:val="Footer"/>
      <w:tabs>
        <w:tab w:val="clear" w:pos="4513"/>
        <w:tab w:val="clear" w:pos="9026"/>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D257" w14:textId="77777777" w:rsidR="00C14A49" w:rsidRDefault="00C14A49" w:rsidP="005A21E5">
      <w:pPr>
        <w:spacing w:after="0" w:line="240" w:lineRule="auto"/>
      </w:pPr>
      <w:r>
        <w:separator/>
      </w:r>
    </w:p>
  </w:footnote>
  <w:footnote w:type="continuationSeparator" w:id="0">
    <w:p w14:paraId="74C71EDD" w14:textId="77777777" w:rsidR="00C14A49" w:rsidRDefault="00C14A49" w:rsidP="005A21E5">
      <w:pPr>
        <w:spacing w:after="0" w:line="240" w:lineRule="auto"/>
      </w:pPr>
      <w:r>
        <w:continuationSeparator/>
      </w:r>
    </w:p>
  </w:footnote>
  <w:footnote w:type="continuationNotice" w:id="1">
    <w:p w14:paraId="64419EA4" w14:textId="77777777" w:rsidR="00C14A49" w:rsidRDefault="00C14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887F" w14:textId="77777777" w:rsidR="00A21DE8" w:rsidRPr="005A21E5" w:rsidRDefault="00A21DE8" w:rsidP="005A21E5">
    <w:pPr>
      <w:pStyle w:val="Header"/>
      <w:jc w:val="center"/>
      <w:rPr>
        <w:rFonts w:ascii="Arial" w:hAnsi="Arial" w:cs="Arial"/>
        <w:sz w:val="20"/>
        <w:szCs w:val="20"/>
      </w:rPr>
    </w:pPr>
    <w:r w:rsidRPr="005A21E5">
      <w:rPr>
        <w:rFonts w:ascii="Arial" w:hAnsi="Arial" w:cs="Arial"/>
        <w:noProof/>
        <w:sz w:val="20"/>
        <w:szCs w:val="20"/>
        <w:lang w:eastAsia="en-GB"/>
      </w:rPr>
      <w:drawing>
        <wp:anchor distT="0" distB="0" distL="114300" distR="114300" simplePos="0" relativeHeight="251658240" behindDoc="1" locked="0" layoutInCell="1" allowOverlap="1" wp14:anchorId="7B3E8891" wp14:editId="7B3E8892">
          <wp:simplePos x="0" y="0"/>
          <wp:positionH relativeFrom="column">
            <wp:posOffset>-380999</wp:posOffset>
          </wp:positionH>
          <wp:positionV relativeFrom="paragraph">
            <wp:posOffset>-1905</wp:posOffset>
          </wp:positionV>
          <wp:extent cx="1085850" cy="733425"/>
          <wp:effectExtent l="0" t="0" r="0" b="9525"/>
          <wp:wrapNone/>
          <wp:docPr id="3"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085850" cy="733425"/>
                  </a:xfrm>
                  <a:prstGeom prst="rect">
                    <a:avLst/>
                  </a:prstGeom>
                  <a:noFill/>
                </pic:spPr>
              </pic:pic>
            </a:graphicData>
          </a:graphic>
          <wp14:sizeRelH relativeFrom="margin">
            <wp14:pctWidth>0</wp14:pctWidth>
          </wp14:sizeRelH>
          <wp14:sizeRelV relativeFrom="margin">
            <wp14:pctHeight>0</wp14:pctHeight>
          </wp14:sizeRelV>
        </wp:anchor>
      </w:drawing>
    </w:r>
    <w:r w:rsidRPr="005A21E5">
      <w:rPr>
        <w:rFonts w:ascii="Arial" w:hAnsi="Arial" w:cs="Arial"/>
        <w:sz w:val="20"/>
        <w:szCs w:val="20"/>
      </w:rPr>
      <w:t>OFFICIAL</w:t>
    </w:r>
  </w:p>
  <w:p w14:paraId="7B3E8880" w14:textId="77777777" w:rsidR="00A21DE8" w:rsidRPr="005A21E5" w:rsidRDefault="00A21DE8" w:rsidP="005A21E5">
    <w:pPr>
      <w:pStyle w:val="Header"/>
      <w:tabs>
        <w:tab w:val="left" w:pos="204"/>
        <w:tab w:val="center" w:pos="4596"/>
      </w:tabs>
      <w:rPr>
        <w:rFonts w:ascii="Arial" w:hAnsi="Arial" w:cs="Arial"/>
        <w:sz w:val="20"/>
        <w:szCs w:val="20"/>
      </w:rPr>
    </w:pPr>
    <w:r w:rsidRPr="005A21E5">
      <w:rPr>
        <w:rFonts w:ascii="Arial" w:hAnsi="Arial" w:cs="Arial"/>
        <w:sz w:val="20"/>
        <w:szCs w:val="20"/>
      </w:rPr>
      <w:tab/>
    </w:r>
    <w:r w:rsidRPr="005A21E5">
      <w:rPr>
        <w:rFonts w:ascii="Arial" w:hAnsi="Arial" w:cs="Arial"/>
        <w:sz w:val="20"/>
        <w:szCs w:val="20"/>
      </w:rPr>
      <w:tab/>
    </w:r>
    <w:r w:rsidRPr="005A21E5">
      <w:rPr>
        <w:rFonts w:ascii="Arial" w:hAnsi="Arial" w:cs="Arial"/>
        <w:sz w:val="20"/>
        <w:szCs w:val="20"/>
      </w:rPr>
      <w:tab/>
    </w:r>
  </w:p>
  <w:p w14:paraId="7B3E8881" w14:textId="77777777" w:rsidR="00A21DE8" w:rsidRPr="00063300" w:rsidRDefault="00A21DE8" w:rsidP="00FD7ACB">
    <w:pPr>
      <w:pStyle w:val="Header"/>
      <w:tabs>
        <w:tab w:val="left" w:pos="432"/>
        <w:tab w:val="center" w:pos="4596"/>
        <w:tab w:val="center" w:pos="6979"/>
      </w:tabs>
      <w:rPr>
        <w:rFonts w:ascii="Arial" w:hAnsi="Arial"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sidRPr="00063300">
      <w:rPr>
        <w:rFonts w:ascii="Arial" w:hAnsi="Arial" w:cs="Arial"/>
        <w:sz w:val="20"/>
        <w:szCs w:val="20"/>
      </w:rPr>
      <w:t>Clarification Questions and Answers</w:t>
    </w:r>
  </w:p>
  <w:p w14:paraId="7B3E8882" w14:textId="2E942653" w:rsidR="00A21DE8" w:rsidRPr="00F445DC" w:rsidRDefault="00A21DE8" w:rsidP="007602E7">
    <w:pPr>
      <w:pStyle w:val="Header"/>
      <w:jc w:val="center"/>
      <w:rPr>
        <w:rFonts w:ascii="Arial" w:hAnsi="Arial" w:cs="Arial"/>
        <w:sz w:val="20"/>
        <w:szCs w:val="20"/>
      </w:rPr>
    </w:pPr>
    <w:r w:rsidRPr="00F445DC">
      <w:rPr>
        <w:rFonts w:ascii="Arial" w:hAnsi="Arial" w:cs="Arial"/>
        <w:sz w:val="20"/>
        <w:szCs w:val="20"/>
      </w:rPr>
      <w:t>The Provision of an Autism Internship Programme</w:t>
    </w:r>
  </w:p>
  <w:p w14:paraId="7B3E8883" w14:textId="229EFBB4" w:rsidR="00A21DE8" w:rsidRPr="00063300" w:rsidRDefault="00A21DE8" w:rsidP="00FD7ACB">
    <w:pPr>
      <w:pStyle w:val="Header"/>
      <w:jc w:val="center"/>
      <w:rPr>
        <w:rFonts w:ascii="Arial" w:hAnsi="Arial" w:cs="Arial"/>
        <w:sz w:val="20"/>
        <w:szCs w:val="20"/>
      </w:rPr>
    </w:pPr>
    <w:r w:rsidRPr="00F445DC">
      <w:rPr>
        <w:rFonts w:ascii="Arial" w:hAnsi="Arial" w:cs="Arial"/>
        <w:sz w:val="20"/>
        <w:szCs w:val="20"/>
      </w:rPr>
      <w:t>Contract Reference: CCZP20A05</w:t>
    </w:r>
  </w:p>
  <w:p w14:paraId="7B3E8884" w14:textId="77777777" w:rsidR="00A21DE8" w:rsidRDefault="00A21DE8">
    <w:pPr>
      <w:pStyle w:val="Header"/>
    </w:pPr>
    <w:r>
      <w:rPr>
        <w:noProof/>
        <w:lang w:eastAsia="en-GB"/>
      </w:rPr>
      <mc:AlternateContent>
        <mc:Choice Requires="wps">
          <w:drawing>
            <wp:anchor distT="0" distB="0" distL="114300" distR="114300" simplePos="0" relativeHeight="251658241" behindDoc="0" locked="0" layoutInCell="1" allowOverlap="1" wp14:anchorId="7B3E8893" wp14:editId="7B3E8894">
              <wp:simplePos x="0" y="0"/>
              <wp:positionH relativeFrom="column">
                <wp:posOffset>-342900</wp:posOffset>
              </wp:positionH>
              <wp:positionV relativeFrom="paragraph">
                <wp:posOffset>195580</wp:posOffset>
              </wp:positionV>
              <wp:extent cx="92773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9277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E52E3"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pt,15.4pt" to="70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jkugEAALsDAAAOAAAAZHJzL2Uyb0RvYy54bWysU9uO0zAQfUfiHyy/06RFpUvUdB+6ghcE&#10;Fbt8gNcZNxa+aWya9O8ZO20WAUKrFS+OL+fMzDkz2d6O1rATYNTetXy5qDkDJ32n3bHl3x4+vLnh&#10;LCbhOmG8g5afIfLb3etX2yE0sPK9Nx0goyAuNkNoeZ9SaKoqyh6siAsfwNGj8mhFoiMeqw7FQNGt&#10;qVZ1/a4aPHYBvYQY6fZueuS7El8pkOmLUhESMy2n2lJZsayPea12W9EcUYRey0sZ4gVVWKEdJZ1D&#10;3Ykk2A/Uf4SyWqKPXqWF9LbySmkJRQOpWda/qbnvRYCihcyJYbYp/r+w8vPpgEx31DvOnLDUovuE&#10;Qh/7xPbeOTLQI1tmn4YQG4Lv3QEvpxgOmEWPCm3+khw2Fm/Ps7cwJibp8v1qs3m7phZIelvdrDfr&#10;HLN6IgeM6SN4y/Km5Ua7LF004vQppgl6hRAvFzOlL7t0NpDBxn0FRXIo4bKwyyDB3iA7CRqB7nuR&#10;QmkLMlOUNmYm1f8mXbCZBmW4nkuc0SWjd2kmWu08/i1rGq+lqgl/VT1pzbIffXcuzSh20IQUQy/T&#10;nEfw13OhP/1zu58AAAD//wMAUEsDBBQABgAIAAAAIQB4qSQW3gAAAAoBAAAPAAAAZHJzL2Rvd25y&#10;ZXYueG1sTI9LT8MwEITvSPwHa5G4tTZ9UaVxqqoSQlwQTeHuxlsn4EcUO2n492xP5bizo5n58u3o&#10;LBuwi03wEp6mAhj6KujGGwmfx5fJGlhMymtlg0cJvxhhW9zf5SrT4eIPOJTJMArxMVMS6pTajPNY&#10;1ehUnIYWPf3OoXMq0dkZrjt1oXBn+UyIFXeq8dRQqxb3NVY/Ze8k2Ldu+DJ7s4v962FVfn+cZ+/H&#10;QcrHh3G3AZZwTDczXOfTdCho0yn0XkdmJUyWC2JJEuaCEK6GhXgm5UTKcg68yPl/hOIPAAD//wMA&#10;UEsBAi0AFAAGAAgAAAAhALaDOJL+AAAA4QEAABMAAAAAAAAAAAAAAAAAAAAAAFtDb250ZW50X1R5&#10;cGVzXS54bWxQSwECLQAUAAYACAAAACEAOP0h/9YAAACUAQAACwAAAAAAAAAAAAAAAAAvAQAAX3Jl&#10;bHMvLnJlbHNQSwECLQAUAAYACAAAACEABFSI5LoBAAC7AwAADgAAAAAAAAAAAAAAAAAuAgAAZHJz&#10;L2Uyb0RvYy54bWxQSwECLQAUAAYACAAAACEAeKkkFt4AAAAKAQAADwAAAAAAAAAAAAAAAAAUBAAA&#10;ZHJzL2Rvd25yZXYueG1sUEsFBgAAAAAEAAQA8wAAAB8FAAAAAA==&#10;" strokecolor="black [3200]" strokeweight=".5pt">
              <v:stroke joinstyle="miter"/>
            </v:line>
          </w:pict>
        </mc:Fallback>
      </mc:AlternateContent>
    </w:r>
  </w:p>
  <w:p w14:paraId="7B3E8885" w14:textId="77777777" w:rsidR="00A21DE8" w:rsidRDefault="00A21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D5"/>
    <w:rsid w:val="00041EED"/>
    <w:rsid w:val="00063300"/>
    <w:rsid w:val="000663F0"/>
    <w:rsid w:val="000B37EE"/>
    <w:rsid w:val="001A7ED5"/>
    <w:rsid w:val="001E1AEB"/>
    <w:rsid w:val="001E49A8"/>
    <w:rsid w:val="001F1F16"/>
    <w:rsid w:val="00375233"/>
    <w:rsid w:val="003A7064"/>
    <w:rsid w:val="003C4772"/>
    <w:rsid w:val="004170BC"/>
    <w:rsid w:val="00447B3D"/>
    <w:rsid w:val="0045364F"/>
    <w:rsid w:val="004D3454"/>
    <w:rsid w:val="004F40A0"/>
    <w:rsid w:val="00520096"/>
    <w:rsid w:val="005448D6"/>
    <w:rsid w:val="005927F9"/>
    <w:rsid w:val="005A21E5"/>
    <w:rsid w:val="005F260D"/>
    <w:rsid w:val="00646AD2"/>
    <w:rsid w:val="0065647A"/>
    <w:rsid w:val="00693954"/>
    <w:rsid w:val="006D23A8"/>
    <w:rsid w:val="007242B7"/>
    <w:rsid w:val="00743080"/>
    <w:rsid w:val="007602E7"/>
    <w:rsid w:val="00772C0B"/>
    <w:rsid w:val="007C7929"/>
    <w:rsid w:val="00805D24"/>
    <w:rsid w:val="008A0A8D"/>
    <w:rsid w:val="00933F05"/>
    <w:rsid w:val="009C0C1D"/>
    <w:rsid w:val="00A21DE8"/>
    <w:rsid w:val="00A53C02"/>
    <w:rsid w:val="00AA5E82"/>
    <w:rsid w:val="00AE6CA3"/>
    <w:rsid w:val="00B17176"/>
    <w:rsid w:val="00B8451A"/>
    <w:rsid w:val="00C06F00"/>
    <w:rsid w:val="00C14A49"/>
    <w:rsid w:val="00C17A2D"/>
    <w:rsid w:val="00C70B93"/>
    <w:rsid w:val="00CE32A9"/>
    <w:rsid w:val="00D12805"/>
    <w:rsid w:val="00D47985"/>
    <w:rsid w:val="00D52718"/>
    <w:rsid w:val="00D534C2"/>
    <w:rsid w:val="00DD178E"/>
    <w:rsid w:val="00DD3906"/>
    <w:rsid w:val="00DF1F0C"/>
    <w:rsid w:val="00DF4923"/>
    <w:rsid w:val="00E2183A"/>
    <w:rsid w:val="00E43EFA"/>
    <w:rsid w:val="00EF7EFA"/>
    <w:rsid w:val="00F07C11"/>
    <w:rsid w:val="00F37273"/>
    <w:rsid w:val="00F445DC"/>
    <w:rsid w:val="00FD7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E8825"/>
  <w15:docId w15:val="{134518D1-0F90-4B4C-A24C-97098E05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1E5"/>
  </w:style>
  <w:style w:type="paragraph" w:styleId="Footer">
    <w:name w:val="footer"/>
    <w:basedOn w:val="Normal"/>
    <w:link w:val="FooterChar"/>
    <w:uiPriority w:val="99"/>
    <w:unhideWhenUsed/>
    <w:rsid w:val="005A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1E5"/>
  </w:style>
  <w:style w:type="table" w:styleId="TableGrid">
    <w:name w:val="Table Grid"/>
    <w:basedOn w:val="TableNormal"/>
    <w:uiPriority w:val="39"/>
    <w:rsid w:val="005A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Civil</dc:creator>
  <cp:keywords/>
  <dc:description/>
  <cp:lastModifiedBy>Lisa Gale</cp:lastModifiedBy>
  <cp:revision>3</cp:revision>
  <dcterms:created xsi:type="dcterms:W3CDTF">2020-09-23T09:35:00Z</dcterms:created>
  <dcterms:modified xsi:type="dcterms:W3CDTF">2020-09-25T06:37:00Z</dcterms:modified>
</cp:coreProperties>
</file>