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94" w:rsidRDefault="002E4294">
      <w:pPr>
        <w:rPr>
          <w:rFonts w:ascii="Arial" w:eastAsia="Arial" w:hAnsi="Arial" w:cs="Arial"/>
          <w:b/>
          <w:u w:val="single"/>
        </w:rPr>
      </w:pPr>
      <w:bookmarkStart w:id="0" w:name="_heading=h.gjdgxs" w:colFirst="0" w:colLast="0"/>
      <w:bookmarkEnd w:id="0"/>
    </w:p>
    <w:p w:rsidR="006A5873" w:rsidRDefault="006A5873">
      <w:pPr>
        <w:rPr>
          <w:rFonts w:ascii="Arial" w:eastAsia="Arial" w:hAnsi="Arial" w:cs="Arial"/>
        </w:rPr>
      </w:pPr>
      <w:bookmarkStart w:id="1" w:name="_heading=h.jmhnymonspww" w:colFirst="0" w:colLast="0"/>
      <w:bookmarkStart w:id="2" w:name="_heading=h.kxiq24wckvi4" w:colFirst="0" w:colLast="0"/>
      <w:bookmarkEnd w:id="1"/>
      <w:bookmarkEnd w:id="2"/>
      <w:r>
        <w:rPr>
          <w:rFonts w:ascii="Arial" w:eastAsia="Arial" w:hAnsi="Arial" w:cs="Arial"/>
        </w:rPr>
        <w:t>RM6202 Tail Spend Solution</w:t>
      </w:r>
    </w:p>
    <w:p w:rsidR="002E4294" w:rsidRDefault="00437A1C">
      <w:pPr>
        <w:rPr>
          <w:rFonts w:ascii="Arial" w:eastAsia="Arial" w:hAnsi="Arial" w:cs="Arial"/>
          <w:b/>
        </w:rPr>
      </w:pPr>
      <w:bookmarkStart w:id="3" w:name="_GoBack"/>
      <w:bookmarkEnd w:id="3"/>
      <w:r>
        <w:rPr>
          <w:rFonts w:ascii="Arial" w:eastAsia="Arial" w:hAnsi="Arial" w:cs="Arial"/>
          <w:b/>
        </w:rPr>
        <w:t>Contract Notice Transparency Information for Crown Commercial Service Framework Contract</w:t>
      </w:r>
    </w:p>
    <w:p w:rsidR="002E4294" w:rsidRDefault="00437A1C">
      <w:pPr>
        <w:spacing w:before="200"/>
        <w:rPr>
          <w:rFonts w:ascii="Arial" w:eastAsia="Arial" w:hAnsi="Arial" w:cs="Arial"/>
        </w:rPr>
      </w:pPr>
      <w:bookmarkStart w:id="4" w:name="_heading=h.oz50bdbwpzjo" w:colFirst="0" w:colLast="0"/>
      <w:bookmarkEnd w:id="4"/>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rsidR="002E4294" w:rsidRDefault="00437A1C">
      <w:pPr>
        <w:rPr>
          <w:rFonts w:ascii="Arial" w:eastAsia="Arial" w:hAnsi="Arial" w:cs="Arial"/>
        </w:rPr>
      </w:pPr>
      <w:bookmarkStart w:id="5" w:name="_heading=h.kmqybcv4d2vs" w:colFirst="0" w:colLast="0"/>
      <w:bookmarkEnd w:id="5"/>
      <w:r>
        <w:rPr>
          <w:rFonts w:ascii="Arial" w:eastAsia="Arial" w:hAnsi="Arial" w:cs="Arial"/>
        </w:rPr>
        <w:t>For furth</w:t>
      </w:r>
      <w:r>
        <w:rPr>
          <w:rFonts w:ascii="Arial" w:eastAsia="Arial" w:hAnsi="Arial" w:cs="Arial"/>
        </w:rPr>
        <w:t>er information on procurement and contracting transparency requirements please visit:</w:t>
      </w:r>
    </w:p>
    <w:bookmarkStart w:id="6" w:name="_heading=h.e5im4kl1j9ay" w:colFirst="0" w:colLast="0"/>
    <w:bookmarkEnd w:id="6"/>
    <w:p w:rsidR="002E4294" w:rsidRDefault="00437A1C">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https://www.gov.uk/government/publications/pr</w:t>
      </w:r>
      <w:r>
        <w:rPr>
          <w:rFonts w:ascii="Arial" w:eastAsia="Arial" w:hAnsi="Arial" w:cs="Arial"/>
          <w:color w:val="1155CC"/>
          <w:u w:val="single"/>
        </w:rPr>
        <w:t>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2E4294">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A1C" w:rsidRDefault="00437A1C">
      <w:pPr>
        <w:spacing w:after="0" w:line="240" w:lineRule="auto"/>
      </w:pPr>
      <w:r>
        <w:separator/>
      </w:r>
    </w:p>
  </w:endnote>
  <w:endnote w:type="continuationSeparator" w:id="0">
    <w:p w:rsidR="00437A1C" w:rsidRDefault="0043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A1C" w:rsidRDefault="00437A1C">
      <w:pPr>
        <w:spacing w:after="0" w:line="240" w:lineRule="auto"/>
      </w:pPr>
      <w:r>
        <w:separator/>
      </w:r>
    </w:p>
  </w:footnote>
  <w:footnote w:type="continuationSeparator" w:id="0">
    <w:p w:rsidR="00437A1C" w:rsidRDefault="0043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294" w:rsidRDefault="00437A1C">
    <w:r>
      <w:rPr>
        <w:noProof/>
      </w:rPr>
      <w:drawing>
        <wp:inline distT="114300" distB="114300" distL="114300" distR="114300">
          <wp:extent cx="119062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0625" cy="9239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94"/>
    <w:rsid w:val="002E4294"/>
    <w:rsid w:val="00437A1C"/>
    <w:rsid w:val="006A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D941"/>
  <w15:docId w15:val="{D531A00F-F9FD-4510-BD8E-A2529132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qhUQGokKRZldJbPn4qS9j5qZVA==">AMUW2mXvoZ4vjDbXV5smT1kZmJpge+2swYzfOv1p/UBYr8xQ4ZL25Vm8Ua5UKFw1eRv0MjXbiU5yuNd6QbGTFRYz08q9q+IV32xUNvjjsl6oybcMBwzJieMhrY1cO2Cnwz6QPa+thmIKJiHFNzp47ISqfuDAEMlDcUr0DxZ83qcwBKrsK8aDqnTuaXzq1GU6YzPiEC19OVrrxo+5aSIuRYJaQKx/hOxuHb/h1HtnlE42ODS1ZpG2cXA=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Company>Cabinet Office</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Molyneux</dc:creator>
  <cp:lastModifiedBy>leah morrow</cp:lastModifiedBy>
  <cp:revision>3</cp:revision>
  <dcterms:created xsi:type="dcterms:W3CDTF">2017-04-24T11:51:00Z</dcterms:created>
  <dcterms:modified xsi:type="dcterms:W3CDTF">2021-06-04T14:23:00Z</dcterms:modified>
</cp:coreProperties>
</file>