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B2" w:rsidRDefault="00EB11B2" w:rsidP="00EB11B2">
      <w:pPr>
        <w:jc w:val="right"/>
      </w:pPr>
      <w:bookmarkStart w:id="0" w:name="_GoBack"/>
      <w:bookmarkEnd w:id="0"/>
      <w:r>
        <w:rPr>
          <w:noProof/>
        </w:rPr>
        <w:drawing>
          <wp:inline distT="0" distB="0" distL="0" distR="0" wp14:anchorId="44CECAEF" wp14:editId="4C4C0026">
            <wp:extent cx="3152775" cy="1114425"/>
            <wp:effectExtent l="0" t="0" r="9525" b="9525"/>
            <wp:docPr id="1" name="Picture 1" descr="WboroLogo485MasterWith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oroLogo485MasterWithStr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1114425"/>
                    </a:xfrm>
                    <a:prstGeom prst="rect">
                      <a:avLst/>
                    </a:prstGeom>
                    <a:noFill/>
                    <a:ln>
                      <a:noFill/>
                    </a:ln>
                  </pic:spPr>
                </pic:pic>
              </a:graphicData>
            </a:graphic>
          </wp:inline>
        </w:drawing>
      </w:r>
    </w:p>
    <w:p w:rsidR="00544EB8" w:rsidRDefault="00544EB8" w:rsidP="00105E2F">
      <w:pPr>
        <w:spacing w:after="0"/>
        <w:jc w:val="center"/>
        <w:rPr>
          <w:rFonts w:ascii="Arial" w:hAnsi="Arial" w:cs="Arial"/>
          <w:sz w:val="24"/>
          <w:szCs w:val="24"/>
        </w:rPr>
      </w:pPr>
    </w:p>
    <w:p w:rsidR="00105E2F" w:rsidRDefault="00105E2F" w:rsidP="00EB11B2">
      <w:pPr>
        <w:spacing w:after="0"/>
        <w:rPr>
          <w:rFonts w:ascii="Arial" w:hAnsi="Arial" w:cs="Arial"/>
          <w:b/>
          <w:color w:val="FF0000"/>
          <w:sz w:val="24"/>
          <w:szCs w:val="24"/>
        </w:rPr>
      </w:pPr>
    </w:p>
    <w:p w:rsidR="00105E2F" w:rsidRDefault="00105E2F" w:rsidP="00105E2F">
      <w:pPr>
        <w:spacing w:after="0"/>
        <w:jc w:val="center"/>
        <w:rPr>
          <w:rFonts w:ascii="Arial" w:hAnsi="Arial" w:cs="Arial"/>
          <w:b/>
          <w:color w:val="FF0000"/>
          <w:sz w:val="24"/>
          <w:szCs w:val="24"/>
        </w:rPr>
      </w:pPr>
    </w:p>
    <w:p w:rsidR="00105E2F" w:rsidRDefault="00105E2F" w:rsidP="00105E2F">
      <w:pPr>
        <w:spacing w:after="0"/>
        <w:jc w:val="center"/>
        <w:rPr>
          <w:rFonts w:ascii="Arial" w:hAnsi="Arial" w:cs="Arial"/>
          <w:b/>
          <w:color w:val="FF0000"/>
          <w:sz w:val="24"/>
          <w:szCs w:val="24"/>
        </w:rPr>
      </w:pPr>
    </w:p>
    <w:p w:rsidR="00105E2F" w:rsidRPr="00EB11B2" w:rsidRDefault="00EB11B2" w:rsidP="00105E2F">
      <w:pPr>
        <w:spacing w:after="0"/>
        <w:jc w:val="center"/>
        <w:rPr>
          <w:rFonts w:ascii="Arial" w:hAnsi="Arial" w:cs="Arial"/>
          <w:b/>
          <w:sz w:val="24"/>
          <w:szCs w:val="24"/>
        </w:rPr>
      </w:pPr>
      <w:r w:rsidRPr="00EB11B2">
        <w:rPr>
          <w:rFonts w:ascii="Arial" w:hAnsi="Arial" w:cs="Arial"/>
          <w:b/>
          <w:sz w:val="24"/>
          <w:szCs w:val="24"/>
        </w:rPr>
        <w:t>BOROUGH COUNCIL OF WELLINGBOROUGH</w:t>
      </w:r>
    </w:p>
    <w:p w:rsidR="00105E2F" w:rsidRDefault="00105E2F" w:rsidP="00105E2F">
      <w:pPr>
        <w:spacing w:after="0"/>
        <w:jc w:val="center"/>
        <w:rPr>
          <w:rFonts w:ascii="Arial" w:hAnsi="Arial" w:cs="Arial"/>
          <w:b/>
          <w:sz w:val="24"/>
          <w:szCs w:val="24"/>
        </w:rPr>
      </w:pPr>
    </w:p>
    <w:p w:rsidR="00105E2F" w:rsidRDefault="00105E2F" w:rsidP="00105E2F">
      <w:pPr>
        <w:spacing w:after="0"/>
        <w:jc w:val="center"/>
        <w:rPr>
          <w:rFonts w:ascii="Arial" w:hAnsi="Arial" w:cs="Arial"/>
          <w:b/>
          <w:sz w:val="24"/>
          <w:szCs w:val="24"/>
        </w:rPr>
      </w:pPr>
    </w:p>
    <w:p w:rsidR="00105E2F" w:rsidRDefault="00570F40" w:rsidP="00105E2F">
      <w:pPr>
        <w:spacing w:after="0"/>
        <w:jc w:val="center"/>
        <w:rPr>
          <w:rFonts w:ascii="Arial" w:hAnsi="Arial" w:cs="Arial"/>
          <w:b/>
          <w:sz w:val="24"/>
          <w:szCs w:val="24"/>
        </w:rPr>
      </w:pPr>
      <w:r>
        <w:rPr>
          <w:rFonts w:ascii="Arial" w:hAnsi="Arial" w:cs="Arial"/>
          <w:b/>
          <w:sz w:val="24"/>
          <w:szCs w:val="24"/>
        </w:rPr>
        <w:t xml:space="preserve">TENDER DOCUMENT THREE: </w:t>
      </w:r>
      <w:r w:rsidR="00105E2F">
        <w:rPr>
          <w:rFonts w:ascii="Arial" w:hAnsi="Arial" w:cs="Arial"/>
          <w:b/>
          <w:sz w:val="24"/>
          <w:szCs w:val="24"/>
        </w:rPr>
        <w:t>TERMS AND CONDITIONS</w:t>
      </w:r>
    </w:p>
    <w:p w:rsidR="001C2D06" w:rsidRDefault="001C2D06" w:rsidP="00105E2F">
      <w:pPr>
        <w:spacing w:after="0"/>
        <w:jc w:val="center"/>
        <w:rPr>
          <w:rFonts w:ascii="Arial" w:hAnsi="Arial" w:cs="Arial"/>
          <w:b/>
          <w:sz w:val="24"/>
          <w:szCs w:val="24"/>
        </w:rPr>
      </w:pPr>
    </w:p>
    <w:p w:rsidR="001C2D06" w:rsidRPr="00812946" w:rsidRDefault="001C2D06" w:rsidP="00105E2F">
      <w:pPr>
        <w:spacing w:after="0"/>
        <w:jc w:val="center"/>
        <w:rPr>
          <w:rFonts w:ascii="Arial" w:hAnsi="Arial" w:cs="Arial"/>
          <w:sz w:val="24"/>
          <w:szCs w:val="24"/>
        </w:rPr>
      </w:pPr>
      <w:r w:rsidRPr="00812946">
        <w:rPr>
          <w:rFonts w:ascii="Arial" w:hAnsi="Arial" w:cs="Arial"/>
          <w:b/>
          <w:sz w:val="24"/>
          <w:szCs w:val="24"/>
        </w:rPr>
        <w:t xml:space="preserve">For the Provision of </w:t>
      </w:r>
      <w:r w:rsidR="00812946" w:rsidRPr="00812946">
        <w:rPr>
          <w:rFonts w:ascii="Arial" w:hAnsi="Arial" w:cs="Arial"/>
          <w:b/>
          <w:sz w:val="24"/>
          <w:szCs w:val="24"/>
        </w:rPr>
        <w:t>Community Services</w:t>
      </w:r>
    </w:p>
    <w:p w:rsidR="00105E2F" w:rsidRDefault="00105E2F" w:rsidP="00105E2F">
      <w:pPr>
        <w:spacing w:after="0"/>
        <w:jc w:val="center"/>
        <w:rPr>
          <w:rFonts w:ascii="Arial" w:hAnsi="Arial" w:cs="Arial"/>
          <w:sz w:val="24"/>
          <w:szCs w:val="24"/>
        </w:rPr>
      </w:pPr>
    </w:p>
    <w:p w:rsidR="00EF47F8" w:rsidRDefault="00EF47F8" w:rsidP="00EF47F8">
      <w:pPr>
        <w:rPr>
          <w:rFonts w:ascii="Arial" w:hAnsi="Arial" w:cs="Arial"/>
          <w:b/>
          <w:sz w:val="24"/>
          <w:szCs w:val="24"/>
        </w:rPr>
      </w:pPr>
    </w:p>
    <w:p w:rsidR="00EF47F8" w:rsidRDefault="00EF47F8" w:rsidP="00EF47F8">
      <w:pPr>
        <w:rPr>
          <w:rFonts w:ascii="Arial" w:hAnsi="Arial" w:cs="Arial"/>
          <w:b/>
          <w:sz w:val="24"/>
          <w:szCs w:val="24"/>
        </w:rPr>
      </w:pPr>
    </w:p>
    <w:p w:rsidR="00EF47F8" w:rsidRPr="00E451C3" w:rsidRDefault="00EF47F8" w:rsidP="00EF47F8">
      <w:pPr>
        <w:rPr>
          <w:rFonts w:ascii="Arial" w:hAnsi="Arial" w:cs="Arial"/>
          <w:b/>
          <w:sz w:val="24"/>
          <w:szCs w:val="24"/>
        </w:rPr>
      </w:pPr>
      <w:r w:rsidRPr="00E451C3">
        <w:rPr>
          <w:rFonts w:ascii="Arial" w:hAnsi="Arial" w:cs="Arial"/>
          <w:b/>
          <w:sz w:val="24"/>
          <w:szCs w:val="24"/>
        </w:rPr>
        <w:t>AGREED BY THE PARTIES THROUGH THEIR AUTHORISED SIGNATURES</w:t>
      </w:r>
    </w:p>
    <w:p w:rsidR="00EF47F8" w:rsidRPr="005376D7" w:rsidRDefault="00EF47F8" w:rsidP="00EF47F8">
      <w:pPr>
        <w:rPr>
          <w:rFonts w:ascii="Arial" w:hAnsi="Arial" w:cs="Arial"/>
          <w:sz w:val="24"/>
          <w:szCs w:val="24"/>
        </w:rPr>
      </w:pPr>
      <w:r w:rsidRPr="005376D7">
        <w:rPr>
          <w:rFonts w:ascii="Arial" w:hAnsi="Arial" w:cs="Arial"/>
          <w:sz w:val="24"/>
          <w:szCs w:val="24"/>
        </w:rPr>
        <w:t>SIGNED FOR AND ON BEHALF OF</w:t>
      </w:r>
      <w:r>
        <w:rPr>
          <w:rFonts w:ascii="Arial" w:hAnsi="Arial" w:cs="Arial"/>
          <w:sz w:val="24"/>
          <w:szCs w:val="24"/>
        </w:rPr>
        <w:t xml:space="preserve"> </w:t>
      </w:r>
      <w:r w:rsidRPr="005376D7">
        <w:rPr>
          <w:rFonts w:ascii="Arial" w:hAnsi="Arial" w:cs="Arial"/>
          <w:sz w:val="24"/>
          <w:szCs w:val="24"/>
        </w:rPr>
        <w:t>THE COUNCIL (Authorised Signatory)</w:t>
      </w:r>
    </w:p>
    <w:p w:rsidR="00EF47F8" w:rsidRPr="005376D7" w:rsidRDefault="00EF47F8" w:rsidP="00EF47F8">
      <w:pPr>
        <w:rPr>
          <w:rFonts w:ascii="Arial" w:hAnsi="Arial" w:cs="Arial"/>
          <w:sz w:val="24"/>
          <w:szCs w:val="24"/>
        </w:rPr>
      </w:pPr>
      <w:r w:rsidRPr="005376D7">
        <w:rPr>
          <w:rFonts w:ascii="Arial" w:hAnsi="Arial" w:cs="Arial"/>
          <w:sz w:val="24"/>
          <w:szCs w:val="24"/>
        </w:rPr>
        <w:t>Signed:</w:t>
      </w:r>
    </w:p>
    <w:p w:rsidR="00EF47F8" w:rsidRPr="005376D7" w:rsidRDefault="00EF47F8" w:rsidP="00EF47F8">
      <w:pPr>
        <w:rPr>
          <w:rFonts w:ascii="Arial" w:hAnsi="Arial" w:cs="Arial"/>
          <w:sz w:val="24"/>
          <w:szCs w:val="24"/>
        </w:rPr>
      </w:pPr>
      <w:r w:rsidRPr="005376D7">
        <w:rPr>
          <w:rFonts w:ascii="Arial" w:hAnsi="Arial" w:cs="Arial"/>
          <w:sz w:val="24"/>
          <w:szCs w:val="24"/>
        </w:rPr>
        <w:t>Name:</w:t>
      </w:r>
    </w:p>
    <w:p w:rsidR="00EF47F8" w:rsidRPr="005376D7" w:rsidRDefault="00EF47F8" w:rsidP="00EF47F8">
      <w:pPr>
        <w:rPr>
          <w:rFonts w:ascii="Arial" w:hAnsi="Arial" w:cs="Arial"/>
          <w:sz w:val="24"/>
          <w:szCs w:val="24"/>
        </w:rPr>
      </w:pPr>
      <w:r w:rsidRPr="005376D7">
        <w:rPr>
          <w:rFonts w:ascii="Arial" w:hAnsi="Arial" w:cs="Arial"/>
          <w:sz w:val="24"/>
          <w:szCs w:val="24"/>
        </w:rPr>
        <w:t>Title:</w:t>
      </w:r>
    </w:p>
    <w:p w:rsidR="00EF47F8" w:rsidRPr="005376D7" w:rsidRDefault="00EF47F8" w:rsidP="00EF47F8">
      <w:pPr>
        <w:rPr>
          <w:rFonts w:ascii="Arial" w:hAnsi="Arial" w:cs="Arial"/>
          <w:sz w:val="24"/>
          <w:szCs w:val="24"/>
        </w:rPr>
      </w:pPr>
      <w:r w:rsidRPr="005376D7">
        <w:rPr>
          <w:rFonts w:ascii="Arial" w:hAnsi="Arial" w:cs="Arial"/>
          <w:sz w:val="24"/>
          <w:szCs w:val="24"/>
        </w:rPr>
        <w:t>Date:</w:t>
      </w:r>
    </w:p>
    <w:p w:rsidR="00EF47F8" w:rsidRPr="005376D7" w:rsidRDefault="00EF47F8" w:rsidP="00EF47F8">
      <w:pPr>
        <w:rPr>
          <w:rFonts w:ascii="Arial" w:hAnsi="Arial" w:cs="Arial"/>
          <w:sz w:val="24"/>
          <w:szCs w:val="24"/>
        </w:rPr>
      </w:pPr>
    </w:p>
    <w:p w:rsidR="00EF47F8" w:rsidRPr="005376D7" w:rsidRDefault="00EF47F8" w:rsidP="00EF47F8">
      <w:pPr>
        <w:rPr>
          <w:rFonts w:ascii="Arial" w:hAnsi="Arial" w:cs="Arial"/>
          <w:sz w:val="24"/>
          <w:szCs w:val="24"/>
        </w:rPr>
      </w:pPr>
      <w:r w:rsidRPr="005376D7">
        <w:rPr>
          <w:rFonts w:ascii="Arial" w:hAnsi="Arial" w:cs="Arial"/>
          <w:sz w:val="24"/>
          <w:szCs w:val="24"/>
        </w:rPr>
        <w:t>SIGNED FOR AND ON BEHALF OF</w:t>
      </w:r>
      <w:r>
        <w:rPr>
          <w:rFonts w:ascii="Arial" w:hAnsi="Arial" w:cs="Arial"/>
          <w:sz w:val="24"/>
          <w:szCs w:val="24"/>
        </w:rPr>
        <w:t xml:space="preserve"> THE SUPPLIER</w:t>
      </w:r>
      <w:r w:rsidRPr="005376D7">
        <w:rPr>
          <w:rFonts w:ascii="Arial" w:hAnsi="Arial" w:cs="Arial"/>
          <w:sz w:val="24"/>
          <w:szCs w:val="24"/>
        </w:rPr>
        <w:t xml:space="preserve"> (Authorised Signatory)</w:t>
      </w:r>
    </w:p>
    <w:p w:rsidR="00EF47F8" w:rsidRPr="005376D7" w:rsidRDefault="00EF47F8" w:rsidP="00EF47F8">
      <w:pPr>
        <w:rPr>
          <w:rFonts w:ascii="Arial" w:hAnsi="Arial" w:cs="Arial"/>
          <w:sz w:val="24"/>
          <w:szCs w:val="24"/>
        </w:rPr>
      </w:pPr>
      <w:r w:rsidRPr="005376D7">
        <w:rPr>
          <w:rFonts w:ascii="Arial" w:hAnsi="Arial" w:cs="Arial"/>
          <w:sz w:val="24"/>
          <w:szCs w:val="24"/>
        </w:rPr>
        <w:t>Sig</w:t>
      </w:r>
      <w:r>
        <w:rPr>
          <w:rFonts w:ascii="Arial" w:hAnsi="Arial" w:cs="Arial"/>
          <w:sz w:val="24"/>
          <w:szCs w:val="24"/>
        </w:rPr>
        <w:t>n</w:t>
      </w:r>
      <w:r w:rsidRPr="005376D7">
        <w:rPr>
          <w:rFonts w:ascii="Arial" w:hAnsi="Arial" w:cs="Arial"/>
          <w:sz w:val="24"/>
          <w:szCs w:val="24"/>
        </w:rPr>
        <w:t>ed:</w:t>
      </w:r>
    </w:p>
    <w:p w:rsidR="00EF47F8" w:rsidRPr="005376D7" w:rsidRDefault="00EF47F8" w:rsidP="00EF47F8">
      <w:pPr>
        <w:rPr>
          <w:rFonts w:ascii="Arial" w:hAnsi="Arial" w:cs="Arial"/>
          <w:sz w:val="24"/>
          <w:szCs w:val="24"/>
        </w:rPr>
      </w:pPr>
      <w:r w:rsidRPr="005376D7">
        <w:rPr>
          <w:rFonts w:ascii="Arial" w:hAnsi="Arial" w:cs="Arial"/>
          <w:sz w:val="24"/>
          <w:szCs w:val="24"/>
        </w:rPr>
        <w:t>Name:</w:t>
      </w:r>
    </w:p>
    <w:p w:rsidR="00EF47F8" w:rsidRPr="005376D7" w:rsidRDefault="00EF47F8" w:rsidP="00EF47F8">
      <w:pPr>
        <w:pStyle w:val="ListParagraph"/>
        <w:tabs>
          <w:tab w:val="left" w:pos="1560"/>
        </w:tabs>
        <w:ind w:left="0"/>
        <w:rPr>
          <w:rFonts w:ascii="Arial" w:hAnsi="Arial" w:cs="Arial"/>
          <w:sz w:val="24"/>
          <w:szCs w:val="24"/>
        </w:rPr>
      </w:pPr>
      <w:r w:rsidRPr="005376D7">
        <w:rPr>
          <w:rFonts w:ascii="Arial" w:hAnsi="Arial" w:cs="Arial"/>
          <w:sz w:val="24"/>
          <w:szCs w:val="24"/>
        </w:rPr>
        <w:t>Title:</w:t>
      </w:r>
    </w:p>
    <w:p w:rsidR="00EF47F8" w:rsidRPr="005376D7" w:rsidRDefault="00EF47F8" w:rsidP="00EF47F8">
      <w:pPr>
        <w:pStyle w:val="ListParagraph"/>
        <w:tabs>
          <w:tab w:val="left" w:pos="1560"/>
        </w:tabs>
        <w:ind w:left="360"/>
        <w:rPr>
          <w:rFonts w:ascii="Arial" w:hAnsi="Arial" w:cs="Arial"/>
          <w:sz w:val="24"/>
          <w:szCs w:val="24"/>
        </w:rPr>
      </w:pPr>
    </w:p>
    <w:p w:rsidR="00EF47F8" w:rsidRDefault="00EF47F8" w:rsidP="00EF47F8">
      <w:pPr>
        <w:pStyle w:val="ListParagraph"/>
        <w:tabs>
          <w:tab w:val="left" w:pos="1560"/>
        </w:tabs>
        <w:ind w:left="360" w:hanging="360"/>
        <w:rPr>
          <w:rFonts w:ascii="Arial" w:hAnsi="Arial" w:cs="Arial"/>
          <w:sz w:val="24"/>
          <w:szCs w:val="24"/>
        </w:rPr>
      </w:pPr>
      <w:r w:rsidRPr="005376D7">
        <w:rPr>
          <w:rFonts w:ascii="Arial" w:hAnsi="Arial" w:cs="Arial"/>
          <w:sz w:val="24"/>
          <w:szCs w:val="24"/>
        </w:rPr>
        <w:t>Date:</w:t>
      </w:r>
    </w:p>
    <w:p w:rsidR="00EF47F8" w:rsidRDefault="00EF47F8">
      <w:pPr>
        <w:rPr>
          <w:rFonts w:ascii="Arial" w:hAnsi="Arial" w:cs="Arial"/>
          <w:sz w:val="24"/>
          <w:szCs w:val="24"/>
        </w:rPr>
      </w:pPr>
      <w:r>
        <w:rPr>
          <w:rFonts w:ascii="Arial" w:hAnsi="Arial" w:cs="Arial"/>
          <w:sz w:val="24"/>
          <w:szCs w:val="24"/>
        </w:rPr>
        <w:br w:type="page"/>
      </w:r>
    </w:p>
    <w:p w:rsidR="00105E2F" w:rsidRDefault="00105E2F" w:rsidP="001C2D06">
      <w:pPr>
        <w:jc w:val="center"/>
        <w:rPr>
          <w:rFonts w:ascii="Arial" w:hAnsi="Arial" w:cs="Arial"/>
          <w:sz w:val="24"/>
          <w:szCs w:val="24"/>
        </w:rPr>
      </w:pPr>
    </w:p>
    <w:p w:rsidR="00105E2F" w:rsidRDefault="0072091B" w:rsidP="00105E2F">
      <w:pPr>
        <w:spacing w:after="0"/>
        <w:jc w:val="both"/>
        <w:rPr>
          <w:rFonts w:ascii="Arial" w:hAnsi="Arial" w:cs="Arial"/>
          <w:sz w:val="24"/>
          <w:szCs w:val="24"/>
        </w:rPr>
      </w:pPr>
      <w:r>
        <w:rPr>
          <w:rFonts w:ascii="Arial" w:hAnsi="Arial" w:cs="Arial"/>
          <w:b/>
          <w:sz w:val="24"/>
          <w:szCs w:val="24"/>
          <w:u w:val="single"/>
        </w:rPr>
        <w:t>CONTENTS</w:t>
      </w:r>
    </w:p>
    <w:p w:rsidR="0072091B" w:rsidRDefault="0072091B" w:rsidP="00105E2F">
      <w:pPr>
        <w:spacing w:after="0"/>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378"/>
        <w:gridCol w:w="907"/>
      </w:tblGrid>
      <w:tr w:rsidR="007A486F" w:rsidTr="008B0EA0">
        <w:tc>
          <w:tcPr>
            <w:tcW w:w="534" w:type="dxa"/>
          </w:tcPr>
          <w:p w:rsidR="007A486F" w:rsidRDefault="007A486F" w:rsidP="007A486F">
            <w:pPr>
              <w:spacing w:line="360" w:lineRule="auto"/>
              <w:rPr>
                <w:sz w:val="24"/>
                <w:szCs w:val="24"/>
              </w:rPr>
            </w:pPr>
            <w:r>
              <w:rPr>
                <w:rFonts w:ascii="Arial" w:hAnsi="Arial" w:cs="Arial"/>
                <w:sz w:val="24"/>
                <w:szCs w:val="24"/>
              </w:rPr>
              <w:tab/>
            </w:r>
          </w:p>
        </w:tc>
        <w:tc>
          <w:tcPr>
            <w:tcW w:w="6378" w:type="dxa"/>
          </w:tcPr>
          <w:p w:rsidR="007A486F" w:rsidRDefault="008B107F" w:rsidP="007A486F">
            <w:pPr>
              <w:spacing w:line="360" w:lineRule="auto"/>
              <w:rPr>
                <w:sz w:val="24"/>
                <w:szCs w:val="24"/>
              </w:rPr>
            </w:pPr>
            <w:hyperlink w:anchor="Definitions" w:history="1">
              <w:r w:rsidR="007A486F" w:rsidRPr="006331E7">
                <w:rPr>
                  <w:rStyle w:val="Hyperlink"/>
                  <w:rFonts w:ascii="Arial" w:hAnsi="Arial" w:cs="Arial"/>
                  <w:sz w:val="24"/>
                  <w:szCs w:val="24"/>
                </w:rPr>
                <w:t>Definitions and Interpretation</w:t>
              </w:r>
            </w:hyperlink>
          </w:p>
        </w:tc>
        <w:tc>
          <w:tcPr>
            <w:tcW w:w="907" w:type="dxa"/>
          </w:tcPr>
          <w:p w:rsidR="007A486F" w:rsidRPr="00C445B4" w:rsidRDefault="007A486F" w:rsidP="008B0EA0">
            <w:pPr>
              <w:spacing w:line="360" w:lineRule="auto"/>
              <w:jc w:val="right"/>
              <w:rPr>
                <w:rFonts w:ascii="Arial" w:hAnsi="Arial" w:cs="Arial"/>
                <w:sz w:val="24"/>
                <w:szCs w:val="24"/>
              </w:rPr>
            </w:pPr>
            <w:r>
              <w:rPr>
                <w:rFonts w:ascii="Arial" w:hAnsi="Arial" w:cs="Arial"/>
                <w:sz w:val="24"/>
                <w:szCs w:val="24"/>
              </w:rPr>
              <w:t>3</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w:t>
            </w:r>
          </w:p>
        </w:tc>
        <w:tc>
          <w:tcPr>
            <w:tcW w:w="6378" w:type="dxa"/>
          </w:tcPr>
          <w:p w:rsidR="007A486F" w:rsidRDefault="008B107F" w:rsidP="007A486F">
            <w:pPr>
              <w:spacing w:line="360" w:lineRule="auto"/>
              <w:rPr>
                <w:sz w:val="24"/>
                <w:szCs w:val="24"/>
              </w:rPr>
            </w:pPr>
            <w:hyperlink w:anchor="Intention" w:history="1">
              <w:r w:rsidR="007A486F" w:rsidRPr="006331E7">
                <w:rPr>
                  <w:rStyle w:val="Hyperlink"/>
                  <w:rFonts w:ascii="Arial" w:hAnsi="Arial" w:cs="Arial"/>
                  <w:sz w:val="24"/>
                  <w:szCs w:val="24"/>
                </w:rPr>
                <w:t>Intention of the Parties</w:t>
              </w:r>
            </w:hyperlink>
          </w:p>
        </w:tc>
        <w:tc>
          <w:tcPr>
            <w:tcW w:w="907" w:type="dxa"/>
          </w:tcPr>
          <w:p w:rsidR="007A486F" w:rsidRPr="00C445B4" w:rsidRDefault="007A486F" w:rsidP="008B0EA0">
            <w:pPr>
              <w:spacing w:line="360" w:lineRule="auto"/>
              <w:jc w:val="right"/>
              <w:rPr>
                <w:rFonts w:ascii="Arial" w:hAnsi="Arial" w:cs="Arial"/>
                <w:sz w:val="24"/>
                <w:szCs w:val="24"/>
              </w:rPr>
            </w:pPr>
            <w:r>
              <w:rPr>
                <w:rFonts w:ascii="Arial" w:hAnsi="Arial" w:cs="Arial"/>
                <w:sz w:val="24"/>
                <w:szCs w:val="24"/>
              </w:rPr>
              <w:t>4</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w:t>
            </w:r>
          </w:p>
        </w:tc>
        <w:tc>
          <w:tcPr>
            <w:tcW w:w="6378" w:type="dxa"/>
          </w:tcPr>
          <w:p w:rsidR="007A486F" w:rsidRDefault="008B107F" w:rsidP="007A486F">
            <w:pPr>
              <w:spacing w:line="360" w:lineRule="auto"/>
              <w:rPr>
                <w:sz w:val="24"/>
                <w:szCs w:val="24"/>
              </w:rPr>
            </w:pPr>
            <w:hyperlink w:anchor="Duration" w:history="1">
              <w:r w:rsidR="007A486F" w:rsidRPr="006331E7">
                <w:rPr>
                  <w:rStyle w:val="Hyperlink"/>
                  <w:rFonts w:ascii="Arial" w:hAnsi="Arial" w:cs="Arial"/>
                  <w:sz w:val="24"/>
                  <w:szCs w:val="24"/>
                </w:rPr>
                <w:t>Duration of the Contract</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5</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3</w:t>
            </w:r>
          </w:p>
        </w:tc>
        <w:tc>
          <w:tcPr>
            <w:tcW w:w="6378" w:type="dxa"/>
          </w:tcPr>
          <w:p w:rsidR="007A486F" w:rsidRDefault="008B107F" w:rsidP="007A486F">
            <w:pPr>
              <w:spacing w:line="360" w:lineRule="auto"/>
              <w:rPr>
                <w:sz w:val="24"/>
                <w:szCs w:val="24"/>
              </w:rPr>
            </w:pPr>
            <w:hyperlink w:anchor="Price" w:history="1">
              <w:r w:rsidR="007A486F" w:rsidRPr="006331E7">
                <w:rPr>
                  <w:rStyle w:val="Hyperlink"/>
                  <w:rFonts w:ascii="Arial" w:hAnsi="Arial" w:cs="Arial"/>
                  <w:sz w:val="24"/>
                  <w:szCs w:val="24"/>
                </w:rPr>
                <w:t>Price</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5</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4</w:t>
            </w:r>
          </w:p>
        </w:tc>
        <w:tc>
          <w:tcPr>
            <w:tcW w:w="6378" w:type="dxa"/>
          </w:tcPr>
          <w:p w:rsidR="007A486F" w:rsidRDefault="008B107F" w:rsidP="007A486F">
            <w:pPr>
              <w:spacing w:line="360" w:lineRule="auto"/>
              <w:rPr>
                <w:sz w:val="24"/>
                <w:szCs w:val="24"/>
              </w:rPr>
            </w:pPr>
            <w:hyperlink w:anchor="Payment" w:history="1">
              <w:r w:rsidR="007A486F" w:rsidRPr="006331E7">
                <w:rPr>
                  <w:rStyle w:val="Hyperlink"/>
                  <w:rFonts w:ascii="Arial" w:hAnsi="Arial" w:cs="Arial"/>
                  <w:sz w:val="24"/>
                  <w:szCs w:val="24"/>
                </w:rPr>
                <w:t>Payment Terms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5</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5</w:t>
            </w:r>
          </w:p>
        </w:tc>
        <w:tc>
          <w:tcPr>
            <w:tcW w:w="6378" w:type="dxa"/>
          </w:tcPr>
          <w:p w:rsidR="007A486F" w:rsidRDefault="008B107F" w:rsidP="007A486F">
            <w:pPr>
              <w:spacing w:line="360" w:lineRule="auto"/>
              <w:rPr>
                <w:sz w:val="24"/>
                <w:szCs w:val="24"/>
              </w:rPr>
            </w:pPr>
            <w:hyperlink w:anchor="Reps" w:history="1">
              <w:r w:rsidR="007A486F" w:rsidRPr="006331E7">
                <w:rPr>
                  <w:rStyle w:val="Hyperlink"/>
                  <w:rFonts w:ascii="Arial" w:hAnsi="Arial" w:cs="Arial"/>
                  <w:sz w:val="24"/>
                  <w:szCs w:val="24"/>
                </w:rPr>
                <w:t>The Parties Representatives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6</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6</w:t>
            </w:r>
          </w:p>
        </w:tc>
        <w:tc>
          <w:tcPr>
            <w:tcW w:w="6378" w:type="dxa"/>
          </w:tcPr>
          <w:p w:rsidR="007A486F" w:rsidRDefault="008B107F" w:rsidP="007A486F">
            <w:pPr>
              <w:spacing w:line="360" w:lineRule="auto"/>
              <w:rPr>
                <w:sz w:val="24"/>
                <w:szCs w:val="24"/>
              </w:rPr>
            </w:pPr>
            <w:hyperlink w:anchor="Personnel" w:history="1">
              <w:r w:rsidR="007A486F" w:rsidRPr="006331E7">
                <w:rPr>
                  <w:rStyle w:val="Hyperlink"/>
                  <w:rFonts w:ascii="Arial" w:hAnsi="Arial" w:cs="Arial"/>
                  <w:sz w:val="24"/>
                  <w:szCs w:val="24"/>
                </w:rPr>
                <w:t>Supplier’s Personnel</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6</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7</w:t>
            </w:r>
          </w:p>
        </w:tc>
        <w:tc>
          <w:tcPr>
            <w:tcW w:w="6378" w:type="dxa"/>
          </w:tcPr>
          <w:p w:rsidR="007A486F" w:rsidRDefault="008B107F" w:rsidP="007A486F">
            <w:pPr>
              <w:spacing w:line="360" w:lineRule="auto"/>
              <w:rPr>
                <w:sz w:val="24"/>
                <w:szCs w:val="24"/>
              </w:rPr>
            </w:pPr>
            <w:hyperlink w:anchor="Quality" w:history="1">
              <w:r w:rsidR="007A486F" w:rsidRPr="006331E7">
                <w:rPr>
                  <w:rStyle w:val="Hyperlink"/>
                  <w:rFonts w:ascii="Arial" w:hAnsi="Arial" w:cs="Arial"/>
                  <w:sz w:val="24"/>
                  <w:szCs w:val="24"/>
                </w:rPr>
                <w:t>Quality and Description</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7</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8</w:t>
            </w:r>
          </w:p>
        </w:tc>
        <w:tc>
          <w:tcPr>
            <w:tcW w:w="6378" w:type="dxa"/>
          </w:tcPr>
          <w:p w:rsidR="007A486F" w:rsidRDefault="008B107F" w:rsidP="007A486F">
            <w:pPr>
              <w:spacing w:line="360" w:lineRule="auto"/>
              <w:rPr>
                <w:sz w:val="24"/>
                <w:szCs w:val="24"/>
              </w:rPr>
            </w:pPr>
            <w:hyperlink w:anchor="Monitoring" w:history="1">
              <w:r w:rsidR="007A486F" w:rsidRPr="006331E7">
                <w:rPr>
                  <w:rStyle w:val="Hyperlink"/>
                  <w:rFonts w:ascii="Arial" w:hAnsi="Arial" w:cs="Arial"/>
                  <w:sz w:val="24"/>
                  <w:szCs w:val="24"/>
                </w:rPr>
                <w:t>Monitoring and Information</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7</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9</w:t>
            </w:r>
          </w:p>
        </w:tc>
        <w:tc>
          <w:tcPr>
            <w:tcW w:w="6378" w:type="dxa"/>
          </w:tcPr>
          <w:p w:rsidR="007A486F" w:rsidRDefault="008B107F" w:rsidP="007A486F">
            <w:pPr>
              <w:spacing w:line="360" w:lineRule="auto"/>
              <w:rPr>
                <w:sz w:val="24"/>
                <w:szCs w:val="24"/>
              </w:rPr>
            </w:pPr>
            <w:hyperlink w:anchor="Variations" w:history="1">
              <w:r w:rsidR="007A486F" w:rsidRPr="006331E7">
                <w:rPr>
                  <w:rStyle w:val="Hyperlink"/>
                  <w:rFonts w:ascii="Arial" w:hAnsi="Arial" w:cs="Arial"/>
                  <w:sz w:val="24"/>
                  <w:szCs w:val="24"/>
                </w:rPr>
                <w:t>Variations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8</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10</w:t>
            </w:r>
          </w:p>
        </w:tc>
        <w:tc>
          <w:tcPr>
            <w:tcW w:w="6378" w:type="dxa"/>
          </w:tcPr>
          <w:p w:rsidR="007A486F" w:rsidRDefault="008B107F" w:rsidP="007A486F">
            <w:pPr>
              <w:spacing w:line="360" w:lineRule="auto"/>
              <w:rPr>
                <w:sz w:val="24"/>
                <w:szCs w:val="24"/>
              </w:rPr>
            </w:pPr>
            <w:hyperlink w:anchor="Notices" w:history="1">
              <w:r w:rsidR="007A486F" w:rsidRPr="006331E7">
                <w:rPr>
                  <w:rStyle w:val="Hyperlink"/>
                  <w:rFonts w:ascii="Arial" w:hAnsi="Arial" w:cs="Arial"/>
                  <w:sz w:val="24"/>
                  <w:szCs w:val="24"/>
                </w:rPr>
                <w:t>Notices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8</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sidRPr="007A486F">
              <w:rPr>
                <w:rFonts w:ascii="Arial" w:hAnsi="Arial" w:cs="Arial"/>
                <w:sz w:val="24"/>
                <w:szCs w:val="24"/>
              </w:rPr>
              <w:t>1</w:t>
            </w:r>
            <w:r>
              <w:rPr>
                <w:rFonts w:ascii="Arial" w:hAnsi="Arial" w:cs="Arial"/>
                <w:sz w:val="24"/>
                <w:szCs w:val="24"/>
              </w:rPr>
              <w:t>1</w:t>
            </w:r>
          </w:p>
        </w:tc>
        <w:tc>
          <w:tcPr>
            <w:tcW w:w="6378" w:type="dxa"/>
          </w:tcPr>
          <w:p w:rsidR="007A486F" w:rsidRPr="007A486F" w:rsidRDefault="008B107F" w:rsidP="007A486F">
            <w:pPr>
              <w:spacing w:line="360" w:lineRule="auto"/>
              <w:rPr>
                <w:rFonts w:ascii="Arial" w:hAnsi="Arial" w:cs="Arial"/>
                <w:sz w:val="24"/>
                <w:szCs w:val="24"/>
              </w:rPr>
            </w:pPr>
            <w:hyperlink w:anchor="Equalities" w:history="1">
              <w:r w:rsidR="007A486F" w:rsidRPr="006331E7">
                <w:rPr>
                  <w:rStyle w:val="Hyperlink"/>
                  <w:rFonts w:ascii="Arial" w:hAnsi="Arial" w:cs="Arial"/>
                  <w:sz w:val="24"/>
                  <w:szCs w:val="24"/>
                </w:rPr>
                <w:t>Equalities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8</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12</w:t>
            </w:r>
          </w:p>
        </w:tc>
        <w:tc>
          <w:tcPr>
            <w:tcW w:w="6378" w:type="dxa"/>
          </w:tcPr>
          <w:p w:rsidR="007A486F" w:rsidRPr="007A486F" w:rsidRDefault="008B107F" w:rsidP="007A486F">
            <w:pPr>
              <w:spacing w:line="360" w:lineRule="auto"/>
              <w:rPr>
                <w:rFonts w:ascii="Arial" w:hAnsi="Arial" w:cs="Arial"/>
                <w:sz w:val="24"/>
                <w:szCs w:val="24"/>
              </w:rPr>
            </w:pPr>
            <w:hyperlink w:anchor="HumanRights" w:history="1">
              <w:r w:rsidR="007A486F" w:rsidRPr="006331E7">
                <w:rPr>
                  <w:rStyle w:val="Hyperlink"/>
                  <w:rFonts w:ascii="Arial" w:hAnsi="Arial" w:cs="Arial"/>
                  <w:sz w:val="24"/>
                  <w:szCs w:val="24"/>
                </w:rPr>
                <w:t>Human Rights</w:t>
              </w:r>
            </w:hyperlink>
          </w:p>
        </w:tc>
        <w:tc>
          <w:tcPr>
            <w:tcW w:w="907" w:type="dxa"/>
          </w:tcPr>
          <w:p w:rsidR="007A486F" w:rsidRDefault="007A486F" w:rsidP="008B0EA0">
            <w:pPr>
              <w:spacing w:line="360" w:lineRule="auto"/>
              <w:jc w:val="right"/>
              <w:rPr>
                <w:rFonts w:ascii="Arial" w:hAnsi="Arial" w:cs="Arial"/>
                <w:sz w:val="24"/>
                <w:szCs w:val="24"/>
              </w:rPr>
            </w:pPr>
            <w:r>
              <w:rPr>
                <w:rFonts w:ascii="Arial" w:hAnsi="Arial" w:cs="Arial"/>
                <w:sz w:val="24"/>
                <w:szCs w:val="24"/>
              </w:rPr>
              <w:t>9</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13</w:t>
            </w:r>
          </w:p>
        </w:tc>
        <w:tc>
          <w:tcPr>
            <w:tcW w:w="6378" w:type="dxa"/>
          </w:tcPr>
          <w:p w:rsidR="007A486F" w:rsidRPr="007A486F" w:rsidRDefault="008B107F" w:rsidP="007A486F">
            <w:pPr>
              <w:spacing w:line="360" w:lineRule="auto"/>
              <w:rPr>
                <w:rFonts w:ascii="Arial" w:hAnsi="Arial" w:cs="Arial"/>
                <w:sz w:val="24"/>
                <w:szCs w:val="24"/>
              </w:rPr>
            </w:pPr>
            <w:hyperlink w:anchor="StatReq" w:history="1">
              <w:r w:rsidR="007A486F" w:rsidRPr="006331E7">
                <w:rPr>
                  <w:rStyle w:val="Hyperlink"/>
                  <w:rFonts w:ascii="Arial" w:hAnsi="Arial" w:cs="Arial"/>
                  <w:sz w:val="24"/>
                  <w:szCs w:val="24"/>
                </w:rPr>
                <w:t>Statutory and Other Requirements</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9</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14</w:t>
            </w:r>
          </w:p>
        </w:tc>
        <w:tc>
          <w:tcPr>
            <w:tcW w:w="6378" w:type="dxa"/>
          </w:tcPr>
          <w:p w:rsidR="007A486F" w:rsidRPr="007A486F" w:rsidRDefault="008B107F" w:rsidP="007A486F">
            <w:pPr>
              <w:spacing w:line="360" w:lineRule="auto"/>
              <w:rPr>
                <w:rFonts w:ascii="Arial" w:hAnsi="Arial" w:cs="Arial"/>
                <w:sz w:val="24"/>
                <w:szCs w:val="24"/>
              </w:rPr>
            </w:pPr>
            <w:hyperlink w:anchor="Assignment" w:history="1">
              <w:r w:rsidR="007A486F" w:rsidRPr="006331E7">
                <w:rPr>
                  <w:rStyle w:val="Hyperlink"/>
                  <w:rFonts w:ascii="Arial" w:hAnsi="Arial" w:cs="Arial"/>
                  <w:sz w:val="24"/>
                  <w:szCs w:val="24"/>
                </w:rPr>
                <w:t>Assignment or Subcontracting</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9</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15</w:t>
            </w:r>
          </w:p>
        </w:tc>
        <w:tc>
          <w:tcPr>
            <w:tcW w:w="6378" w:type="dxa"/>
          </w:tcPr>
          <w:p w:rsidR="007A486F" w:rsidRPr="007A486F" w:rsidRDefault="008B107F" w:rsidP="007A486F">
            <w:pPr>
              <w:spacing w:line="360" w:lineRule="auto"/>
              <w:rPr>
                <w:rFonts w:ascii="Arial" w:hAnsi="Arial" w:cs="Arial"/>
                <w:sz w:val="24"/>
                <w:szCs w:val="24"/>
              </w:rPr>
            </w:pPr>
            <w:hyperlink w:anchor="Force" w:history="1">
              <w:r w:rsidR="007A486F" w:rsidRPr="006331E7">
                <w:rPr>
                  <w:rStyle w:val="Hyperlink"/>
                  <w:rFonts w:ascii="Arial" w:hAnsi="Arial" w:cs="Arial"/>
                  <w:sz w:val="24"/>
                  <w:szCs w:val="24"/>
                </w:rPr>
                <w:t>Force Majeure</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9</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16</w:t>
            </w:r>
          </w:p>
        </w:tc>
        <w:tc>
          <w:tcPr>
            <w:tcW w:w="6378" w:type="dxa"/>
          </w:tcPr>
          <w:p w:rsidR="007A486F" w:rsidRPr="007A486F" w:rsidRDefault="008B107F" w:rsidP="007A486F">
            <w:pPr>
              <w:spacing w:line="360" w:lineRule="auto"/>
              <w:rPr>
                <w:rFonts w:ascii="Arial" w:hAnsi="Arial" w:cs="Arial"/>
                <w:sz w:val="24"/>
                <w:szCs w:val="24"/>
              </w:rPr>
            </w:pPr>
            <w:hyperlink w:anchor="Break" w:history="1">
              <w:r w:rsidR="007A486F" w:rsidRPr="006331E7">
                <w:rPr>
                  <w:rStyle w:val="Hyperlink"/>
                  <w:rFonts w:ascii="Arial" w:hAnsi="Arial" w:cs="Arial"/>
                  <w:sz w:val="24"/>
                  <w:szCs w:val="24"/>
                </w:rPr>
                <w:t>Break</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10</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17</w:t>
            </w:r>
          </w:p>
        </w:tc>
        <w:tc>
          <w:tcPr>
            <w:tcW w:w="6378" w:type="dxa"/>
          </w:tcPr>
          <w:p w:rsidR="007A486F" w:rsidRPr="007A486F" w:rsidRDefault="008B107F" w:rsidP="007A486F">
            <w:pPr>
              <w:spacing w:line="360" w:lineRule="auto"/>
              <w:rPr>
                <w:rFonts w:ascii="Arial" w:hAnsi="Arial" w:cs="Arial"/>
                <w:sz w:val="24"/>
                <w:szCs w:val="24"/>
              </w:rPr>
            </w:pPr>
            <w:hyperlink w:anchor="Default" w:history="1">
              <w:r w:rsidR="007A486F" w:rsidRPr="006331E7">
                <w:rPr>
                  <w:rStyle w:val="Hyperlink"/>
                  <w:rFonts w:ascii="Arial" w:hAnsi="Arial" w:cs="Arial"/>
                  <w:sz w:val="24"/>
                  <w:szCs w:val="24"/>
                </w:rPr>
                <w:t>Default</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10</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18</w:t>
            </w:r>
          </w:p>
        </w:tc>
        <w:tc>
          <w:tcPr>
            <w:tcW w:w="6378" w:type="dxa"/>
          </w:tcPr>
          <w:p w:rsidR="007A486F" w:rsidRPr="007A486F" w:rsidRDefault="008B107F" w:rsidP="007A486F">
            <w:pPr>
              <w:spacing w:line="360" w:lineRule="auto"/>
              <w:rPr>
                <w:rFonts w:ascii="Arial" w:hAnsi="Arial" w:cs="Arial"/>
                <w:sz w:val="24"/>
                <w:szCs w:val="24"/>
              </w:rPr>
            </w:pPr>
            <w:hyperlink w:anchor="Termination" w:history="1">
              <w:r w:rsidR="007A486F" w:rsidRPr="006331E7">
                <w:rPr>
                  <w:rStyle w:val="Hyperlink"/>
                  <w:rFonts w:ascii="Arial" w:hAnsi="Arial" w:cs="Arial"/>
                  <w:sz w:val="24"/>
                  <w:szCs w:val="24"/>
                </w:rPr>
                <w:t>Termination</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11</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19</w:t>
            </w:r>
          </w:p>
        </w:tc>
        <w:tc>
          <w:tcPr>
            <w:tcW w:w="6378" w:type="dxa"/>
          </w:tcPr>
          <w:p w:rsidR="007A486F" w:rsidRPr="007A486F" w:rsidRDefault="008B107F" w:rsidP="007A486F">
            <w:pPr>
              <w:spacing w:line="360" w:lineRule="auto"/>
              <w:rPr>
                <w:rFonts w:ascii="Arial" w:hAnsi="Arial" w:cs="Arial"/>
                <w:sz w:val="24"/>
                <w:szCs w:val="24"/>
              </w:rPr>
            </w:pPr>
            <w:hyperlink w:anchor="Indemnity" w:history="1">
              <w:r w:rsidR="007A486F" w:rsidRPr="006331E7">
                <w:rPr>
                  <w:rStyle w:val="Hyperlink"/>
                  <w:rFonts w:ascii="Arial" w:hAnsi="Arial" w:cs="Arial"/>
                  <w:sz w:val="24"/>
                  <w:szCs w:val="24"/>
                </w:rPr>
                <w:t>Indemnity and Insurance</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11</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20</w:t>
            </w:r>
          </w:p>
        </w:tc>
        <w:tc>
          <w:tcPr>
            <w:tcW w:w="6378" w:type="dxa"/>
          </w:tcPr>
          <w:p w:rsidR="007A486F" w:rsidRPr="007A486F" w:rsidRDefault="008B107F" w:rsidP="007A486F">
            <w:pPr>
              <w:spacing w:line="360" w:lineRule="auto"/>
              <w:rPr>
                <w:rFonts w:ascii="Arial" w:hAnsi="Arial" w:cs="Arial"/>
                <w:sz w:val="24"/>
                <w:szCs w:val="24"/>
              </w:rPr>
            </w:pPr>
            <w:hyperlink w:anchor="Royalites" w:history="1">
              <w:r w:rsidR="007A486F" w:rsidRPr="006331E7">
                <w:rPr>
                  <w:rStyle w:val="Hyperlink"/>
                  <w:rFonts w:ascii="Arial" w:hAnsi="Arial" w:cs="Arial"/>
                  <w:sz w:val="24"/>
                  <w:szCs w:val="24"/>
                </w:rPr>
                <w:t>Royalties and Patent Rights</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12</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21</w:t>
            </w:r>
          </w:p>
        </w:tc>
        <w:tc>
          <w:tcPr>
            <w:tcW w:w="6378" w:type="dxa"/>
          </w:tcPr>
          <w:p w:rsidR="007A486F" w:rsidRPr="007A486F" w:rsidRDefault="008B107F" w:rsidP="007A486F">
            <w:pPr>
              <w:spacing w:line="360" w:lineRule="auto"/>
              <w:rPr>
                <w:rFonts w:ascii="Arial" w:hAnsi="Arial" w:cs="Arial"/>
                <w:sz w:val="24"/>
                <w:szCs w:val="24"/>
              </w:rPr>
            </w:pPr>
            <w:hyperlink w:anchor="FOI" w:history="1">
              <w:r w:rsidR="007A486F" w:rsidRPr="006331E7">
                <w:rPr>
                  <w:rStyle w:val="Hyperlink"/>
                  <w:rFonts w:ascii="Arial" w:hAnsi="Arial" w:cs="Arial"/>
                  <w:sz w:val="24"/>
                  <w:szCs w:val="24"/>
                </w:rPr>
                <w:t>Freedom of Information</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12</w:t>
            </w:r>
          </w:p>
        </w:tc>
      </w:tr>
      <w:tr w:rsid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22</w:t>
            </w:r>
          </w:p>
        </w:tc>
        <w:tc>
          <w:tcPr>
            <w:tcW w:w="6378" w:type="dxa"/>
          </w:tcPr>
          <w:p w:rsidR="007A486F" w:rsidRPr="007A486F" w:rsidRDefault="008B107F" w:rsidP="007A486F">
            <w:pPr>
              <w:spacing w:line="360" w:lineRule="auto"/>
              <w:rPr>
                <w:rFonts w:ascii="Arial" w:hAnsi="Arial" w:cs="Arial"/>
                <w:sz w:val="24"/>
                <w:szCs w:val="24"/>
              </w:rPr>
            </w:pPr>
            <w:hyperlink w:anchor="DPA" w:history="1">
              <w:r w:rsidR="007A486F" w:rsidRPr="006331E7">
                <w:rPr>
                  <w:rStyle w:val="Hyperlink"/>
                  <w:rFonts w:ascii="Arial" w:hAnsi="Arial" w:cs="Arial"/>
                  <w:sz w:val="24"/>
                  <w:szCs w:val="24"/>
                </w:rPr>
                <w:t>Data Protection Act</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13</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r w:rsidRPr="007A486F">
              <w:rPr>
                <w:rFonts w:ascii="Arial" w:hAnsi="Arial" w:cs="Arial"/>
                <w:sz w:val="24"/>
                <w:szCs w:val="24"/>
              </w:rPr>
              <w:t>23</w:t>
            </w:r>
          </w:p>
        </w:tc>
        <w:tc>
          <w:tcPr>
            <w:tcW w:w="6378" w:type="dxa"/>
          </w:tcPr>
          <w:p w:rsidR="007A486F" w:rsidRPr="007A486F" w:rsidRDefault="008B107F" w:rsidP="007A486F">
            <w:pPr>
              <w:spacing w:line="360" w:lineRule="auto"/>
              <w:rPr>
                <w:rFonts w:ascii="Arial" w:hAnsi="Arial" w:cs="Arial"/>
                <w:sz w:val="24"/>
                <w:szCs w:val="24"/>
              </w:rPr>
            </w:pPr>
            <w:hyperlink w:anchor="Bribery" w:history="1">
              <w:r w:rsidR="007A486F" w:rsidRPr="006331E7">
                <w:rPr>
                  <w:rStyle w:val="Hyperlink"/>
                  <w:rFonts w:ascii="Arial" w:hAnsi="Arial" w:cs="Arial"/>
                  <w:sz w:val="24"/>
                  <w:szCs w:val="24"/>
                </w:rPr>
                <w:t>Bribery</w:t>
              </w:r>
            </w:hyperlink>
          </w:p>
        </w:tc>
        <w:tc>
          <w:tcPr>
            <w:tcW w:w="907" w:type="dxa"/>
          </w:tcPr>
          <w:p w:rsidR="007A486F" w:rsidRPr="007A486F" w:rsidRDefault="008B0EA0" w:rsidP="008B0EA0">
            <w:pPr>
              <w:spacing w:line="360" w:lineRule="auto"/>
              <w:jc w:val="right"/>
              <w:rPr>
                <w:rFonts w:ascii="Arial" w:hAnsi="Arial" w:cs="Arial"/>
                <w:sz w:val="24"/>
                <w:szCs w:val="24"/>
              </w:rPr>
            </w:pPr>
            <w:r>
              <w:rPr>
                <w:rFonts w:ascii="Arial" w:hAnsi="Arial" w:cs="Arial"/>
                <w:sz w:val="24"/>
                <w:szCs w:val="24"/>
              </w:rPr>
              <w:t>14</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r w:rsidRPr="007A486F">
              <w:rPr>
                <w:rFonts w:ascii="Arial" w:hAnsi="Arial" w:cs="Arial"/>
                <w:sz w:val="24"/>
                <w:szCs w:val="24"/>
              </w:rPr>
              <w:t>24</w:t>
            </w:r>
          </w:p>
        </w:tc>
        <w:tc>
          <w:tcPr>
            <w:tcW w:w="6378" w:type="dxa"/>
          </w:tcPr>
          <w:p w:rsidR="007A486F" w:rsidRPr="007A486F" w:rsidRDefault="008B107F" w:rsidP="007A486F">
            <w:pPr>
              <w:spacing w:line="360" w:lineRule="auto"/>
              <w:rPr>
                <w:rFonts w:ascii="Arial" w:hAnsi="Arial" w:cs="Arial"/>
                <w:sz w:val="24"/>
                <w:szCs w:val="24"/>
              </w:rPr>
            </w:pPr>
            <w:hyperlink w:anchor="Waiver" w:history="1">
              <w:r w:rsidR="007A486F" w:rsidRPr="006331E7">
                <w:rPr>
                  <w:rStyle w:val="Hyperlink"/>
                  <w:rFonts w:ascii="Arial" w:hAnsi="Arial" w:cs="Arial"/>
                  <w:sz w:val="24"/>
                  <w:szCs w:val="24"/>
                </w:rPr>
                <w:t>Waiver</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14</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25</w:t>
            </w:r>
          </w:p>
        </w:tc>
        <w:tc>
          <w:tcPr>
            <w:tcW w:w="6378" w:type="dxa"/>
          </w:tcPr>
          <w:p w:rsidR="007A486F" w:rsidRPr="007A486F" w:rsidRDefault="008B107F" w:rsidP="007A486F">
            <w:pPr>
              <w:spacing w:line="360" w:lineRule="auto"/>
              <w:rPr>
                <w:rFonts w:ascii="Arial" w:hAnsi="Arial" w:cs="Arial"/>
                <w:sz w:val="24"/>
                <w:szCs w:val="24"/>
              </w:rPr>
            </w:pPr>
            <w:hyperlink w:anchor="Jurisdiction" w:history="1">
              <w:r w:rsidR="007A486F" w:rsidRPr="006331E7">
                <w:rPr>
                  <w:rStyle w:val="Hyperlink"/>
                  <w:rFonts w:ascii="Arial" w:hAnsi="Arial" w:cs="Arial"/>
                  <w:sz w:val="24"/>
                  <w:szCs w:val="24"/>
                </w:rPr>
                <w:t>Jurisdiction</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14</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r>
              <w:rPr>
                <w:rFonts w:ascii="Arial" w:hAnsi="Arial" w:cs="Arial"/>
                <w:sz w:val="24"/>
                <w:szCs w:val="24"/>
              </w:rPr>
              <w:t>26</w:t>
            </w:r>
          </w:p>
        </w:tc>
        <w:tc>
          <w:tcPr>
            <w:tcW w:w="6378" w:type="dxa"/>
          </w:tcPr>
          <w:p w:rsidR="007A486F" w:rsidRPr="007A486F" w:rsidRDefault="008B107F" w:rsidP="007A486F">
            <w:pPr>
              <w:spacing w:line="360" w:lineRule="auto"/>
              <w:rPr>
                <w:rFonts w:ascii="Arial" w:hAnsi="Arial" w:cs="Arial"/>
                <w:sz w:val="24"/>
                <w:szCs w:val="24"/>
              </w:rPr>
            </w:pPr>
            <w:hyperlink w:anchor="Rightsof" w:history="1">
              <w:r w:rsidR="007A486F" w:rsidRPr="006331E7">
                <w:rPr>
                  <w:rStyle w:val="Hyperlink"/>
                  <w:rFonts w:ascii="Arial" w:hAnsi="Arial" w:cs="Arial"/>
                  <w:sz w:val="24"/>
                  <w:szCs w:val="24"/>
                </w:rPr>
                <w:t>Rights of Third Parties</w:t>
              </w:r>
            </w:hyperlink>
          </w:p>
        </w:tc>
        <w:tc>
          <w:tcPr>
            <w:tcW w:w="907" w:type="dxa"/>
          </w:tcPr>
          <w:p w:rsidR="007A486F" w:rsidRDefault="008B0EA0" w:rsidP="008B0EA0">
            <w:pPr>
              <w:spacing w:line="360" w:lineRule="auto"/>
              <w:jc w:val="right"/>
              <w:rPr>
                <w:rFonts w:ascii="Arial" w:hAnsi="Arial" w:cs="Arial"/>
                <w:sz w:val="24"/>
                <w:szCs w:val="24"/>
              </w:rPr>
            </w:pPr>
            <w:r>
              <w:rPr>
                <w:rFonts w:ascii="Arial" w:hAnsi="Arial" w:cs="Arial"/>
                <w:sz w:val="24"/>
                <w:szCs w:val="24"/>
              </w:rPr>
              <w:t>14</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p>
        </w:tc>
        <w:tc>
          <w:tcPr>
            <w:tcW w:w="6378" w:type="dxa"/>
          </w:tcPr>
          <w:p w:rsidR="007A486F" w:rsidRPr="007A486F" w:rsidRDefault="007A486F" w:rsidP="007A486F">
            <w:pPr>
              <w:spacing w:line="360" w:lineRule="auto"/>
              <w:rPr>
                <w:rFonts w:ascii="Arial" w:hAnsi="Arial" w:cs="Arial"/>
                <w:sz w:val="24"/>
                <w:szCs w:val="24"/>
              </w:rPr>
            </w:pPr>
          </w:p>
        </w:tc>
        <w:tc>
          <w:tcPr>
            <w:tcW w:w="907" w:type="dxa"/>
          </w:tcPr>
          <w:p w:rsidR="007A486F" w:rsidRDefault="007A486F" w:rsidP="008B0EA0">
            <w:pPr>
              <w:spacing w:line="360" w:lineRule="auto"/>
              <w:jc w:val="right"/>
              <w:rPr>
                <w:rFonts w:ascii="Arial" w:hAnsi="Arial" w:cs="Arial"/>
                <w:sz w:val="24"/>
                <w:szCs w:val="24"/>
              </w:rPr>
            </w:pP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p>
        </w:tc>
        <w:tc>
          <w:tcPr>
            <w:tcW w:w="6378" w:type="dxa"/>
          </w:tcPr>
          <w:p w:rsidR="007A486F" w:rsidRPr="007A486F" w:rsidRDefault="008B107F" w:rsidP="007A486F">
            <w:pPr>
              <w:spacing w:line="360" w:lineRule="auto"/>
              <w:rPr>
                <w:rFonts w:ascii="Arial" w:hAnsi="Arial" w:cs="Arial"/>
                <w:sz w:val="24"/>
                <w:szCs w:val="24"/>
              </w:rPr>
            </w:pPr>
            <w:hyperlink w:anchor="App1" w:history="1">
              <w:r w:rsidR="007A486F" w:rsidRPr="006331E7">
                <w:rPr>
                  <w:rStyle w:val="Hyperlink"/>
                  <w:rFonts w:ascii="Arial" w:hAnsi="Arial" w:cs="Arial"/>
                  <w:sz w:val="24"/>
                  <w:szCs w:val="24"/>
                </w:rPr>
                <w:t>Appendix 1: Specification</w:t>
              </w:r>
            </w:hyperlink>
          </w:p>
        </w:tc>
        <w:tc>
          <w:tcPr>
            <w:tcW w:w="907" w:type="dxa"/>
          </w:tcPr>
          <w:p w:rsidR="007A486F" w:rsidRDefault="00EF47F8" w:rsidP="008B0EA0">
            <w:pPr>
              <w:spacing w:line="360" w:lineRule="auto"/>
              <w:jc w:val="right"/>
              <w:rPr>
                <w:rFonts w:ascii="Arial" w:hAnsi="Arial" w:cs="Arial"/>
                <w:sz w:val="24"/>
                <w:szCs w:val="24"/>
              </w:rPr>
            </w:pPr>
            <w:r>
              <w:rPr>
                <w:rFonts w:ascii="Arial" w:hAnsi="Arial" w:cs="Arial"/>
                <w:sz w:val="24"/>
                <w:szCs w:val="24"/>
              </w:rPr>
              <w:t>15</w:t>
            </w:r>
          </w:p>
        </w:tc>
      </w:tr>
      <w:tr w:rsidR="007A486F" w:rsidRPr="007A486F" w:rsidTr="008B0EA0">
        <w:tc>
          <w:tcPr>
            <w:tcW w:w="534" w:type="dxa"/>
          </w:tcPr>
          <w:p w:rsidR="007A486F" w:rsidRPr="007A486F" w:rsidRDefault="007A486F" w:rsidP="007A486F">
            <w:pPr>
              <w:spacing w:line="360" w:lineRule="auto"/>
              <w:rPr>
                <w:rFonts w:ascii="Arial" w:hAnsi="Arial" w:cs="Arial"/>
                <w:sz w:val="24"/>
                <w:szCs w:val="24"/>
              </w:rPr>
            </w:pPr>
          </w:p>
        </w:tc>
        <w:tc>
          <w:tcPr>
            <w:tcW w:w="6378" w:type="dxa"/>
          </w:tcPr>
          <w:p w:rsidR="007A486F" w:rsidRDefault="007A486F" w:rsidP="007A486F">
            <w:pPr>
              <w:spacing w:line="360" w:lineRule="auto"/>
              <w:rPr>
                <w:rFonts w:ascii="Arial" w:hAnsi="Arial" w:cs="Arial"/>
                <w:sz w:val="24"/>
                <w:szCs w:val="24"/>
              </w:rPr>
            </w:pPr>
          </w:p>
        </w:tc>
        <w:tc>
          <w:tcPr>
            <w:tcW w:w="907" w:type="dxa"/>
          </w:tcPr>
          <w:p w:rsidR="007A486F" w:rsidRDefault="007A486F" w:rsidP="008B0EA0">
            <w:pPr>
              <w:spacing w:line="360" w:lineRule="auto"/>
              <w:jc w:val="right"/>
              <w:rPr>
                <w:rFonts w:ascii="Arial" w:hAnsi="Arial" w:cs="Arial"/>
                <w:sz w:val="24"/>
                <w:szCs w:val="24"/>
              </w:rPr>
            </w:pPr>
          </w:p>
        </w:tc>
      </w:tr>
    </w:tbl>
    <w:p w:rsidR="0072091B" w:rsidRPr="00C445B4" w:rsidRDefault="0072091B" w:rsidP="00C445B4">
      <w:pPr>
        <w:spacing w:after="0"/>
        <w:rPr>
          <w:sz w:val="24"/>
          <w:szCs w:val="24"/>
        </w:rPr>
      </w:pPr>
      <w:r w:rsidRPr="00C445B4">
        <w:rPr>
          <w:sz w:val="24"/>
          <w:szCs w:val="24"/>
        </w:rPr>
        <w:br w:type="page"/>
      </w:r>
    </w:p>
    <w:p w:rsidR="0072091B" w:rsidRPr="0072091B" w:rsidRDefault="0072091B" w:rsidP="0072091B">
      <w:pPr>
        <w:rPr>
          <w:rFonts w:ascii="Arial" w:hAnsi="Arial" w:cs="Arial"/>
          <w:sz w:val="24"/>
          <w:szCs w:val="24"/>
        </w:rPr>
      </w:pPr>
      <w:r w:rsidRPr="0072091B">
        <w:rPr>
          <w:rFonts w:ascii="Arial" w:hAnsi="Arial" w:cs="Arial"/>
          <w:sz w:val="24"/>
          <w:szCs w:val="24"/>
        </w:rPr>
        <w:lastRenderedPageBreak/>
        <w:t xml:space="preserve">This Contract is made </w:t>
      </w:r>
      <w:r w:rsidRPr="00EB11B2">
        <w:rPr>
          <w:rFonts w:ascii="Arial" w:hAnsi="Arial" w:cs="Arial"/>
          <w:sz w:val="24"/>
          <w:szCs w:val="24"/>
        </w:rPr>
        <w:t xml:space="preserve">on </w:t>
      </w:r>
      <w:r w:rsidR="00EB11B2" w:rsidRPr="00EB11B2">
        <w:rPr>
          <w:rFonts w:ascii="Arial" w:hAnsi="Arial" w:cs="Arial"/>
          <w:sz w:val="24"/>
          <w:szCs w:val="24"/>
        </w:rPr>
        <w:t>1 April</w:t>
      </w:r>
      <w:r w:rsidRPr="00EB11B2">
        <w:rPr>
          <w:rFonts w:ascii="Arial" w:hAnsi="Arial" w:cs="Arial"/>
          <w:sz w:val="24"/>
          <w:szCs w:val="24"/>
        </w:rPr>
        <w:t xml:space="preserve"> </w:t>
      </w:r>
      <w:r w:rsidRPr="0072091B">
        <w:rPr>
          <w:rFonts w:ascii="Arial" w:hAnsi="Arial" w:cs="Arial"/>
          <w:sz w:val="24"/>
          <w:szCs w:val="24"/>
        </w:rPr>
        <w:t>201</w:t>
      </w:r>
      <w:r w:rsidR="00812946">
        <w:rPr>
          <w:rFonts w:ascii="Arial" w:hAnsi="Arial" w:cs="Arial"/>
          <w:sz w:val="24"/>
          <w:szCs w:val="24"/>
        </w:rPr>
        <w:t>8</w:t>
      </w:r>
    </w:p>
    <w:p w:rsidR="0072091B" w:rsidRPr="0072091B" w:rsidRDefault="0072091B" w:rsidP="0072091B">
      <w:pPr>
        <w:rPr>
          <w:rFonts w:ascii="Arial" w:hAnsi="Arial" w:cs="Arial"/>
          <w:sz w:val="24"/>
          <w:szCs w:val="24"/>
        </w:rPr>
      </w:pPr>
      <w:r w:rsidRPr="0072091B">
        <w:rPr>
          <w:rFonts w:ascii="Arial" w:hAnsi="Arial" w:cs="Arial"/>
          <w:sz w:val="24"/>
          <w:szCs w:val="24"/>
        </w:rPr>
        <w:t>Between</w:t>
      </w:r>
    </w:p>
    <w:p w:rsidR="0072091B" w:rsidRPr="0072091B" w:rsidRDefault="00EB11B2" w:rsidP="0072091B">
      <w:pPr>
        <w:rPr>
          <w:rFonts w:ascii="Arial" w:hAnsi="Arial" w:cs="Arial"/>
          <w:sz w:val="24"/>
          <w:szCs w:val="24"/>
        </w:rPr>
      </w:pPr>
      <w:r w:rsidRPr="00EB11B2">
        <w:rPr>
          <w:rFonts w:ascii="Arial" w:hAnsi="Arial" w:cs="Arial"/>
          <w:b/>
          <w:sz w:val="24"/>
          <w:szCs w:val="24"/>
        </w:rPr>
        <w:t xml:space="preserve">BOROUGH COUNCIL OF WELLINGBOROUGH </w:t>
      </w:r>
      <w:r w:rsidRPr="00EB11B2">
        <w:rPr>
          <w:rFonts w:ascii="Arial" w:hAnsi="Arial" w:cs="Arial"/>
          <w:sz w:val="24"/>
          <w:szCs w:val="24"/>
        </w:rPr>
        <w:t xml:space="preserve">of Swanspool House, Doddington </w:t>
      </w:r>
      <w:r>
        <w:rPr>
          <w:rFonts w:ascii="Arial" w:hAnsi="Arial" w:cs="Arial"/>
          <w:sz w:val="24"/>
          <w:szCs w:val="24"/>
        </w:rPr>
        <w:t>Road, Wellingborough, Northants NN8 1BP</w:t>
      </w:r>
      <w:r w:rsidR="0072091B" w:rsidRPr="0072091B">
        <w:rPr>
          <w:rFonts w:ascii="Arial" w:hAnsi="Arial" w:cs="Arial"/>
          <w:sz w:val="24"/>
          <w:szCs w:val="24"/>
        </w:rPr>
        <w:t xml:space="preserve"> (“the Council”) </w:t>
      </w:r>
    </w:p>
    <w:p w:rsidR="0072091B" w:rsidRPr="0072091B" w:rsidRDefault="0072091B" w:rsidP="0072091B">
      <w:pPr>
        <w:rPr>
          <w:rFonts w:ascii="Arial" w:hAnsi="Arial" w:cs="Arial"/>
          <w:sz w:val="24"/>
          <w:szCs w:val="24"/>
        </w:rPr>
      </w:pPr>
      <w:r w:rsidRPr="0072091B">
        <w:rPr>
          <w:rFonts w:ascii="Arial" w:hAnsi="Arial" w:cs="Arial"/>
          <w:sz w:val="24"/>
          <w:szCs w:val="24"/>
        </w:rPr>
        <w:t>and</w:t>
      </w:r>
    </w:p>
    <w:p w:rsidR="0072091B" w:rsidRPr="0072091B" w:rsidRDefault="0072091B" w:rsidP="0072091B">
      <w:pPr>
        <w:rPr>
          <w:rFonts w:ascii="Arial" w:hAnsi="Arial" w:cs="Arial"/>
          <w:sz w:val="24"/>
          <w:szCs w:val="24"/>
        </w:rPr>
      </w:pPr>
      <w:r w:rsidRPr="0072091B">
        <w:rPr>
          <w:rFonts w:ascii="Arial" w:hAnsi="Arial" w:cs="Arial"/>
          <w:b/>
          <w:color w:val="FF0000"/>
          <w:sz w:val="24"/>
          <w:szCs w:val="24"/>
        </w:rPr>
        <w:t>[ENTER NAME IN BLOCK CAPITALS] [</w:t>
      </w:r>
      <w:r>
        <w:rPr>
          <w:rFonts w:ascii="Arial" w:hAnsi="Arial" w:cs="Arial"/>
          <w:b/>
          <w:color w:val="FF0000"/>
          <w:sz w:val="24"/>
          <w:szCs w:val="24"/>
        </w:rPr>
        <w:t>IF A COMPANY</w:t>
      </w:r>
      <w:r w:rsidRPr="0072091B">
        <w:rPr>
          <w:rFonts w:ascii="Arial" w:hAnsi="Arial" w:cs="Arial"/>
          <w:b/>
          <w:color w:val="FF0000"/>
          <w:sz w:val="24"/>
          <w:szCs w:val="24"/>
        </w:rPr>
        <w:t xml:space="preserve"> ENTER Company </w:t>
      </w:r>
      <w:r>
        <w:rPr>
          <w:rFonts w:ascii="Arial" w:hAnsi="Arial" w:cs="Arial"/>
          <w:b/>
          <w:color w:val="FF0000"/>
          <w:sz w:val="24"/>
          <w:szCs w:val="24"/>
        </w:rPr>
        <w:t>REGISTRATION NUMBER</w:t>
      </w:r>
      <w:r w:rsidRPr="0072091B">
        <w:rPr>
          <w:rFonts w:ascii="Arial" w:hAnsi="Arial" w:cs="Arial"/>
          <w:b/>
          <w:color w:val="FF0000"/>
          <w:sz w:val="24"/>
          <w:szCs w:val="24"/>
        </w:rPr>
        <w:t xml:space="preserve">] of  </w:t>
      </w:r>
      <w:r w:rsidRPr="0072091B">
        <w:rPr>
          <w:rFonts w:ascii="Arial" w:hAnsi="Arial" w:cs="Arial"/>
          <w:color w:val="FF0000"/>
          <w:sz w:val="24"/>
          <w:szCs w:val="24"/>
        </w:rPr>
        <w:t>[ENTER registered address]</w:t>
      </w:r>
      <w:r w:rsidRPr="0072091B">
        <w:rPr>
          <w:rFonts w:ascii="Arial" w:hAnsi="Arial" w:cs="Arial"/>
          <w:b/>
          <w:sz w:val="24"/>
          <w:szCs w:val="24"/>
        </w:rPr>
        <w:t xml:space="preserve"> </w:t>
      </w:r>
      <w:r w:rsidRPr="00D5624C">
        <w:rPr>
          <w:rFonts w:ascii="Arial" w:hAnsi="Arial" w:cs="Arial"/>
          <w:sz w:val="24"/>
          <w:szCs w:val="24"/>
        </w:rPr>
        <w:t>(“</w:t>
      </w:r>
      <w:r w:rsidR="00D5624C" w:rsidRPr="00D5624C">
        <w:rPr>
          <w:rFonts w:ascii="Arial" w:hAnsi="Arial" w:cs="Arial"/>
          <w:sz w:val="24"/>
          <w:szCs w:val="24"/>
        </w:rPr>
        <w:t>the Supplier”</w:t>
      </w:r>
      <w:r w:rsidRPr="00D5624C">
        <w:rPr>
          <w:rFonts w:ascii="Arial" w:hAnsi="Arial" w:cs="Arial"/>
          <w:sz w:val="24"/>
          <w:szCs w:val="24"/>
        </w:rPr>
        <w:t>)</w:t>
      </w:r>
    </w:p>
    <w:p w:rsidR="0072091B" w:rsidRPr="0072091B" w:rsidRDefault="0072091B" w:rsidP="0072091B">
      <w:pPr>
        <w:rPr>
          <w:rFonts w:ascii="Arial" w:hAnsi="Arial" w:cs="Arial"/>
          <w:sz w:val="24"/>
          <w:szCs w:val="24"/>
        </w:rPr>
      </w:pPr>
      <w:r w:rsidRPr="0072091B">
        <w:rPr>
          <w:rFonts w:ascii="Arial" w:hAnsi="Arial" w:cs="Arial"/>
          <w:sz w:val="24"/>
          <w:szCs w:val="24"/>
        </w:rPr>
        <w:t>collectively “the Parties”</w:t>
      </w:r>
    </w:p>
    <w:p w:rsidR="00241855" w:rsidRDefault="00241855" w:rsidP="00241855">
      <w:pPr>
        <w:pStyle w:val="BodyText3"/>
        <w:rPr>
          <w:rFonts w:ascii="Arial" w:hAnsi="Arial" w:cs="Arial"/>
          <w:b/>
          <w:sz w:val="24"/>
          <w:szCs w:val="24"/>
        </w:rPr>
      </w:pPr>
    </w:p>
    <w:p w:rsidR="00241855" w:rsidRPr="00BE18D6" w:rsidRDefault="00241855" w:rsidP="00241855">
      <w:pPr>
        <w:pStyle w:val="BodyText3"/>
        <w:rPr>
          <w:rFonts w:ascii="Arial" w:hAnsi="Arial" w:cs="Arial"/>
          <w:b/>
          <w:sz w:val="24"/>
          <w:szCs w:val="24"/>
        </w:rPr>
      </w:pPr>
      <w:r w:rsidRPr="00BE18D6">
        <w:rPr>
          <w:rFonts w:ascii="Arial" w:hAnsi="Arial" w:cs="Arial"/>
          <w:b/>
          <w:sz w:val="24"/>
          <w:szCs w:val="24"/>
        </w:rPr>
        <w:t>IT IS HEREBY AGREED</w:t>
      </w:r>
    </w:p>
    <w:p w:rsidR="00241855" w:rsidRDefault="00241855" w:rsidP="00241855">
      <w:pPr>
        <w:rPr>
          <w:rFonts w:ascii="Arial" w:hAnsi="Arial" w:cs="Arial"/>
          <w:b/>
          <w:sz w:val="24"/>
          <w:szCs w:val="24"/>
        </w:rPr>
      </w:pPr>
    </w:p>
    <w:p w:rsidR="00241855" w:rsidRPr="00AC6595" w:rsidRDefault="00241855" w:rsidP="00241855">
      <w:pPr>
        <w:rPr>
          <w:rFonts w:ascii="Arial" w:hAnsi="Arial" w:cs="Arial"/>
          <w:b/>
          <w:sz w:val="24"/>
          <w:szCs w:val="24"/>
        </w:rPr>
      </w:pPr>
      <w:bookmarkStart w:id="1" w:name="Definitions"/>
      <w:r w:rsidRPr="00AC6595">
        <w:rPr>
          <w:rFonts w:ascii="Arial" w:hAnsi="Arial" w:cs="Arial"/>
          <w:b/>
          <w:sz w:val="24"/>
          <w:szCs w:val="24"/>
        </w:rPr>
        <w:t xml:space="preserve">DEFINITIONS AND INTERPRETATION </w:t>
      </w:r>
    </w:p>
    <w:bookmarkEnd w:id="1"/>
    <w:p w:rsidR="00241855" w:rsidRPr="00BE18D6" w:rsidRDefault="00241855" w:rsidP="00241855">
      <w:pPr>
        <w:pStyle w:val="ListParagraph"/>
        <w:numPr>
          <w:ilvl w:val="0"/>
          <w:numId w:val="1"/>
        </w:numPr>
        <w:ind w:hanging="720"/>
        <w:rPr>
          <w:rFonts w:ascii="Arial" w:hAnsi="Arial" w:cs="Arial"/>
          <w:sz w:val="24"/>
          <w:szCs w:val="24"/>
        </w:rPr>
      </w:pPr>
      <w:r w:rsidRPr="00BE18D6">
        <w:rPr>
          <w:rFonts w:ascii="Arial" w:hAnsi="Arial" w:cs="Arial"/>
          <w:sz w:val="24"/>
          <w:szCs w:val="24"/>
        </w:rPr>
        <w:t>The headings in this agreement shall not affect its interpretation.</w:t>
      </w:r>
    </w:p>
    <w:p w:rsidR="00241855" w:rsidRDefault="00241855" w:rsidP="00241855">
      <w:pPr>
        <w:pStyle w:val="ListParagraph"/>
        <w:numPr>
          <w:ilvl w:val="0"/>
          <w:numId w:val="1"/>
        </w:numPr>
        <w:ind w:left="709" w:hanging="709"/>
        <w:rPr>
          <w:rFonts w:ascii="Arial" w:hAnsi="Arial" w:cs="Arial"/>
          <w:sz w:val="24"/>
          <w:szCs w:val="24"/>
        </w:rPr>
      </w:pPr>
      <w:r w:rsidRPr="00AC6595">
        <w:rPr>
          <w:rFonts w:ascii="Arial" w:hAnsi="Arial" w:cs="Arial"/>
          <w:sz w:val="24"/>
          <w:szCs w:val="24"/>
        </w:rPr>
        <w:t>References to any statute or statutory provision include a reference to that statute or statutory provision as from time to time amended, extended or re-enacted</w:t>
      </w:r>
      <w:r>
        <w:rPr>
          <w:rFonts w:ascii="Arial" w:hAnsi="Arial" w:cs="Arial"/>
          <w:sz w:val="24"/>
          <w:szCs w:val="24"/>
        </w:rPr>
        <w:t>.</w:t>
      </w:r>
      <w:r w:rsidRPr="00AC6595">
        <w:rPr>
          <w:rFonts w:ascii="Arial" w:hAnsi="Arial" w:cs="Arial"/>
          <w:sz w:val="24"/>
          <w:szCs w:val="24"/>
        </w:rPr>
        <w:t xml:space="preserve"> References to a statutory provision shall include any subordinate legislation made from time to time under that provision </w:t>
      </w:r>
    </w:p>
    <w:p w:rsidR="00241855" w:rsidRDefault="00241855" w:rsidP="00241855">
      <w:pPr>
        <w:pStyle w:val="ListParagraph"/>
        <w:numPr>
          <w:ilvl w:val="0"/>
          <w:numId w:val="1"/>
        </w:numPr>
        <w:ind w:left="709" w:hanging="709"/>
        <w:rPr>
          <w:rFonts w:ascii="Arial" w:hAnsi="Arial" w:cs="Arial"/>
          <w:sz w:val="24"/>
          <w:szCs w:val="24"/>
        </w:rPr>
      </w:pPr>
      <w:r w:rsidRPr="00AC6595">
        <w:rPr>
          <w:rFonts w:ascii="Arial" w:hAnsi="Arial" w:cs="Arial"/>
          <w:sz w:val="24"/>
          <w:szCs w:val="24"/>
        </w:rPr>
        <w:t xml:space="preserve">References to any body, organisation or office shall include reference to its applicable successor from time to time. </w:t>
      </w:r>
    </w:p>
    <w:p w:rsidR="00241855" w:rsidRDefault="00241855" w:rsidP="00241855">
      <w:pPr>
        <w:pStyle w:val="ListParagraph"/>
        <w:numPr>
          <w:ilvl w:val="0"/>
          <w:numId w:val="1"/>
        </w:numPr>
        <w:ind w:left="709" w:hanging="709"/>
        <w:rPr>
          <w:rFonts w:ascii="Arial" w:hAnsi="Arial" w:cs="Arial"/>
          <w:sz w:val="24"/>
          <w:szCs w:val="24"/>
        </w:rPr>
      </w:pPr>
      <w:r w:rsidRPr="00AC6595">
        <w:rPr>
          <w:rFonts w:ascii="Arial" w:hAnsi="Arial" w:cs="Arial"/>
          <w:sz w:val="24"/>
          <w:szCs w:val="24"/>
        </w:rPr>
        <w:t>The following definitions apply to term</w:t>
      </w:r>
      <w:r>
        <w:rPr>
          <w:rFonts w:ascii="Arial" w:hAnsi="Arial" w:cs="Arial"/>
          <w:sz w:val="24"/>
          <w:szCs w:val="24"/>
        </w:rPr>
        <w:t>s used throughout this Contract:</w:t>
      </w:r>
      <w:r w:rsidRPr="00AC6595">
        <w:rPr>
          <w:rFonts w:ascii="Arial" w:hAnsi="Arial" w:cs="Arial"/>
          <w:sz w:val="24"/>
          <w:szCs w:val="24"/>
        </w:rPr>
        <w:t xml:space="preserve">  </w:t>
      </w:r>
    </w:p>
    <w:p w:rsidR="00241855" w:rsidRDefault="00241855" w:rsidP="00105E2F">
      <w:pPr>
        <w:spacing w:after="0"/>
        <w:jc w:val="both"/>
        <w:rPr>
          <w:rFonts w:ascii="Arial" w:hAnsi="Arial" w:cs="Arial"/>
          <w:color w:val="365F91" w:themeColor="accent1" w:themeShade="BF"/>
          <w:sz w:val="24"/>
          <w:szCs w:val="24"/>
        </w:rPr>
      </w:pPr>
    </w:p>
    <w:tbl>
      <w:tblPr>
        <w:tblStyle w:val="TableGrid"/>
        <w:tblW w:w="0" w:type="auto"/>
        <w:tblLook w:val="04A0" w:firstRow="1" w:lastRow="0" w:firstColumn="1" w:lastColumn="0" w:noHBand="0" w:noVBand="1"/>
      </w:tblPr>
      <w:tblGrid>
        <w:gridCol w:w="3085"/>
        <w:gridCol w:w="5954"/>
      </w:tblGrid>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t>Break</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 xml:space="preserve">Shall mean the Clause which enables either of the Parties to terminate the whole or any part of the Contract upon either Party giving to the other three (3) months notice in writing. </w:t>
            </w:r>
          </w:p>
        </w:tc>
      </w:tr>
      <w:tr w:rsidR="00241855" w:rsidTr="00241855">
        <w:tc>
          <w:tcPr>
            <w:tcW w:w="3085" w:type="dxa"/>
          </w:tcPr>
          <w:p w:rsidR="00241855" w:rsidRPr="00241855" w:rsidRDefault="00241855" w:rsidP="00105E2F">
            <w:pPr>
              <w:jc w:val="both"/>
              <w:rPr>
                <w:rFonts w:ascii="Arial" w:hAnsi="Arial" w:cs="Arial"/>
                <w:sz w:val="24"/>
                <w:szCs w:val="24"/>
              </w:rPr>
            </w:pPr>
            <w:r>
              <w:rPr>
                <w:rFonts w:ascii="Arial" w:hAnsi="Arial" w:cs="Arial"/>
                <w:sz w:val="24"/>
                <w:szCs w:val="24"/>
              </w:rPr>
              <w:t>Commencement Date</w:t>
            </w:r>
          </w:p>
        </w:tc>
        <w:tc>
          <w:tcPr>
            <w:tcW w:w="5954" w:type="dxa"/>
          </w:tcPr>
          <w:p w:rsidR="00241855" w:rsidRPr="00241855" w:rsidRDefault="00241855" w:rsidP="00105E2F">
            <w:pPr>
              <w:jc w:val="both"/>
              <w:rPr>
                <w:rFonts w:ascii="Arial" w:hAnsi="Arial" w:cs="Arial"/>
                <w:sz w:val="24"/>
                <w:szCs w:val="24"/>
              </w:rPr>
            </w:pPr>
            <w:r>
              <w:rPr>
                <w:rFonts w:ascii="Arial" w:hAnsi="Arial" w:cs="Arial"/>
                <w:sz w:val="24"/>
                <w:szCs w:val="24"/>
              </w:rPr>
              <w:t>Shall mean the day the Contract commences</w:t>
            </w:r>
          </w:p>
        </w:tc>
      </w:tr>
      <w:tr w:rsidR="00241855" w:rsidTr="00241855">
        <w:tc>
          <w:tcPr>
            <w:tcW w:w="3085" w:type="dxa"/>
          </w:tcPr>
          <w:p w:rsidR="00241855" w:rsidRPr="00241855" w:rsidRDefault="00241855" w:rsidP="00105E2F">
            <w:pPr>
              <w:jc w:val="both"/>
              <w:rPr>
                <w:rFonts w:ascii="Arial" w:hAnsi="Arial" w:cs="Arial"/>
                <w:sz w:val="24"/>
                <w:szCs w:val="24"/>
              </w:rPr>
            </w:pPr>
            <w:r>
              <w:rPr>
                <w:rFonts w:ascii="Arial" w:hAnsi="Arial" w:cs="Arial"/>
                <w:sz w:val="24"/>
                <w:szCs w:val="24"/>
              </w:rPr>
              <w:t>Contract</w:t>
            </w:r>
          </w:p>
        </w:tc>
        <w:tc>
          <w:tcPr>
            <w:tcW w:w="5954" w:type="dxa"/>
          </w:tcPr>
          <w:p w:rsidR="00241855" w:rsidRPr="00241855" w:rsidRDefault="00241855" w:rsidP="00105E2F">
            <w:pPr>
              <w:jc w:val="both"/>
              <w:rPr>
                <w:rFonts w:ascii="Arial" w:hAnsi="Arial" w:cs="Arial"/>
                <w:sz w:val="24"/>
                <w:szCs w:val="24"/>
              </w:rPr>
            </w:pPr>
            <w:r>
              <w:rPr>
                <w:rFonts w:ascii="Arial" w:hAnsi="Arial" w:cs="Arial"/>
                <w:sz w:val="24"/>
                <w:szCs w:val="24"/>
              </w:rPr>
              <w:t>Shall mean these Conditions of Contract, the Specification, Pricing Schedule and all other documents appended to the Contract including a Supplier’s Specification(s) and the Council’s Order placed by the Council for the provision of the Goods or Services that are the subject of this Contract.</w:t>
            </w:r>
          </w:p>
        </w:tc>
      </w:tr>
      <w:tr w:rsidR="00241855" w:rsidTr="00241855">
        <w:tc>
          <w:tcPr>
            <w:tcW w:w="3085" w:type="dxa"/>
          </w:tcPr>
          <w:p w:rsidR="00241855" w:rsidRPr="00241855" w:rsidRDefault="00241855" w:rsidP="00105E2F">
            <w:pPr>
              <w:jc w:val="both"/>
              <w:rPr>
                <w:rFonts w:ascii="Arial" w:hAnsi="Arial" w:cs="Arial"/>
                <w:sz w:val="24"/>
                <w:szCs w:val="24"/>
              </w:rPr>
            </w:pPr>
            <w:r>
              <w:rPr>
                <w:rFonts w:ascii="Arial" w:hAnsi="Arial" w:cs="Arial"/>
                <w:sz w:val="24"/>
                <w:szCs w:val="24"/>
              </w:rPr>
              <w:t>Contract Price</w:t>
            </w:r>
          </w:p>
        </w:tc>
        <w:tc>
          <w:tcPr>
            <w:tcW w:w="5954" w:type="dxa"/>
          </w:tcPr>
          <w:p w:rsidR="00241855" w:rsidRPr="00241855" w:rsidRDefault="00241855" w:rsidP="00FC0F9D">
            <w:pPr>
              <w:jc w:val="both"/>
              <w:rPr>
                <w:rFonts w:ascii="Arial" w:hAnsi="Arial" w:cs="Arial"/>
                <w:sz w:val="24"/>
                <w:szCs w:val="24"/>
              </w:rPr>
            </w:pPr>
            <w:r w:rsidRPr="00241855">
              <w:rPr>
                <w:rFonts w:ascii="Arial" w:hAnsi="Arial" w:cs="Arial"/>
                <w:bCs/>
                <w:sz w:val="24"/>
                <w:szCs w:val="24"/>
              </w:rPr>
              <w:t xml:space="preserve">Shall mean the sum payable by the Council to the Supplier for provision of the goods or services that are the subject of this Contract. This shall be expressed as an annual sum or as appropriate for the term of the </w:t>
            </w:r>
            <w:r>
              <w:rPr>
                <w:rFonts w:ascii="Arial" w:hAnsi="Arial" w:cs="Arial"/>
                <w:bCs/>
                <w:sz w:val="24"/>
                <w:szCs w:val="24"/>
              </w:rPr>
              <w:t>C</w:t>
            </w:r>
            <w:r w:rsidRPr="00241855">
              <w:rPr>
                <w:rFonts w:ascii="Arial" w:hAnsi="Arial" w:cs="Arial"/>
                <w:bCs/>
                <w:sz w:val="24"/>
                <w:szCs w:val="24"/>
              </w:rPr>
              <w:t xml:space="preserve">ontract or the frequency or manner in which the Goods or Services are provided. Full details of the Contract Price shall be included at Appendix </w:t>
            </w:r>
            <w:r w:rsidR="00FC0F9D">
              <w:rPr>
                <w:rFonts w:ascii="Arial" w:hAnsi="Arial" w:cs="Arial"/>
                <w:bCs/>
                <w:sz w:val="24"/>
                <w:szCs w:val="24"/>
              </w:rPr>
              <w:t>2</w:t>
            </w:r>
            <w:r w:rsidRPr="00241855">
              <w:rPr>
                <w:rFonts w:ascii="Arial" w:hAnsi="Arial" w:cs="Arial"/>
                <w:bCs/>
                <w:sz w:val="24"/>
                <w:szCs w:val="24"/>
              </w:rPr>
              <w:t xml:space="preserve"> </w:t>
            </w:r>
          </w:p>
        </w:tc>
      </w:tr>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lastRenderedPageBreak/>
              <w:t>Confidential Information</w:t>
            </w:r>
          </w:p>
        </w:tc>
        <w:tc>
          <w:tcPr>
            <w:tcW w:w="5954" w:type="dxa"/>
          </w:tcPr>
          <w:p w:rsidR="00FC0F9D" w:rsidRPr="00FF0BD4" w:rsidRDefault="00FF0BD4" w:rsidP="00D5624C">
            <w:pPr>
              <w:jc w:val="both"/>
              <w:rPr>
                <w:rFonts w:ascii="Arial" w:hAnsi="Arial" w:cs="Arial"/>
                <w:sz w:val="24"/>
                <w:szCs w:val="24"/>
              </w:rPr>
            </w:pPr>
            <w:r>
              <w:rPr>
                <w:rFonts w:ascii="Arial" w:hAnsi="Arial" w:cs="Arial"/>
                <w:sz w:val="24"/>
                <w:szCs w:val="24"/>
              </w:rPr>
              <w:t xml:space="preserve">Shall mean all information relating to the Council, the Service Users or otherwise relating to this Contract, which is obtained or received by </w:t>
            </w:r>
            <w:r w:rsidR="00D5624C" w:rsidRPr="00D5624C">
              <w:rPr>
                <w:rFonts w:ascii="Arial" w:hAnsi="Arial" w:cs="Arial"/>
                <w:sz w:val="24"/>
                <w:szCs w:val="24"/>
              </w:rPr>
              <w:t>the Supplier</w:t>
            </w:r>
            <w:r>
              <w:rPr>
                <w:rFonts w:ascii="Arial" w:hAnsi="Arial" w:cs="Arial"/>
                <w:sz w:val="24"/>
                <w:szCs w:val="24"/>
              </w:rPr>
              <w:t xml:space="preserve"> or any of its advisers, directors, officers, agents or employees, whether before or after the date of this Contract, in writing, as electronic data, orally or in any other form. </w:t>
            </w:r>
          </w:p>
        </w:tc>
      </w:tr>
      <w:tr w:rsidR="00241855" w:rsidTr="00241855">
        <w:tc>
          <w:tcPr>
            <w:tcW w:w="3085" w:type="dxa"/>
          </w:tcPr>
          <w:p w:rsidR="00241855" w:rsidRPr="00241855" w:rsidRDefault="00241855" w:rsidP="00105E2F">
            <w:pPr>
              <w:jc w:val="both"/>
              <w:rPr>
                <w:rFonts w:ascii="Arial" w:hAnsi="Arial" w:cs="Arial"/>
                <w:sz w:val="24"/>
                <w:szCs w:val="24"/>
              </w:rPr>
            </w:pPr>
            <w:r>
              <w:rPr>
                <w:rFonts w:ascii="Arial" w:hAnsi="Arial" w:cs="Arial"/>
                <w:sz w:val="24"/>
                <w:szCs w:val="24"/>
              </w:rPr>
              <w:t>Council</w:t>
            </w:r>
          </w:p>
        </w:tc>
        <w:tc>
          <w:tcPr>
            <w:tcW w:w="5954" w:type="dxa"/>
          </w:tcPr>
          <w:p w:rsidR="00241855" w:rsidRPr="00241855" w:rsidRDefault="00241855" w:rsidP="00EB11B2">
            <w:pPr>
              <w:jc w:val="both"/>
              <w:rPr>
                <w:rFonts w:ascii="Arial" w:hAnsi="Arial" w:cs="Arial"/>
                <w:color w:val="FF0000"/>
                <w:sz w:val="24"/>
                <w:szCs w:val="24"/>
              </w:rPr>
            </w:pPr>
            <w:r>
              <w:rPr>
                <w:rFonts w:ascii="Arial" w:hAnsi="Arial" w:cs="Arial"/>
                <w:sz w:val="24"/>
                <w:szCs w:val="24"/>
              </w:rPr>
              <w:t>Shall mean</w:t>
            </w:r>
            <w:r w:rsidR="00EB11B2">
              <w:rPr>
                <w:rFonts w:ascii="Arial" w:hAnsi="Arial" w:cs="Arial"/>
                <w:sz w:val="24"/>
                <w:szCs w:val="24"/>
              </w:rPr>
              <w:t xml:space="preserve"> the Borough Council of Wellingborough</w:t>
            </w:r>
          </w:p>
        </w:tc>
      </w:tr>
      <w:tr w:rsidR="00241855" w:rsidTr="00241855">
        <w:tc>
          <w:tcPr>
            <w:tcW w:w="3085" w:type="dxa"/>
          </w:tcPr>
          <w:p w:rsidR="00241855" w:rsidRPr="00241855" w:rsidRDefault="00241855" w:rsidP="00105E2F">
            <w:pPr>
              <w:jc w:val="both"/>
              <w:rPr>
                <w:rFonts w:ascii="Arial" w:hAnsi="Arial" w:cs="Arial"/>
                <w:sz w:val="24"/>
                <w:szCs w:val="24"/>
              </w:rPr>
            </w:pPr>
            <w:r>
              <w:rPr>
                <w:rFonts w:ascii="Arial" w:hAnsi="Arial" w:cs="Arial"/>
                <w:sz w:val="24"/>
                <w:szCs w:val="24"/>
              </w:rPr>
              <w:t>Default</w:t>
            </w:r>
          </w:p>
        </w:tc>
        <w:tc>
          <w:tcPr>
            <w:tcW w:w="5954" w:type="dxa"/>
          </w:tcPr>
          <w:p w:rsidR="00241855" w:rsidRPr="00FC0F9D" w:rsidRDefault="00241855" w:rsidP="00FC0F9D">
            <w:pPr>
              <w:autoSpaceDE w:val="0"/>
              <w:autoSpaceDN w:val="0"/>
              <w:adjustRightInd w:val="0"/>
              <w:rPr>
                <w:rFonts w:ascii="Arial" w:hAnsi="Arial" w:cs="Arial"/>
                <w:sz w:val="24"/>
                <w:szCs w:val="24"/>
              </w:rPr>
            </w:pPr>
            <w:r w:rsidRPr="00FC0F9D">
              <w:rPr>
                <w:rFonts w:ascii="Arial" w:hAnsi="Arial" w:cs="Arial"/>
                <w:sz w:val="24"/>
                <w:szCs w:val="24"/>
              </w:rPr>
              <w:t xml:space="preserve">Shall mean any breach of the obligations of the Supplier (including fundamental breach or breach of a fundamental term) or any default, act, omission, negligence or </w:t>
            </w:r>
            <w:r w:rsidR="00FC0F9D" w:rsidRPr="00FC0F9D">
              <w:rPr>
                <w:rFonts w:ascii="Arial" w:hAnsi="Arial" w:cs="Arial"/>
                <w:sz w:val="24"/>
                <w:szCs w:val="24"/>
              </w:rPr>
              <w:t>s</w:t>
            </w:r>
            <w:r w:rsidRPr="00FC0F9D">
              <w:rPr>
                <w:rFonts w:ascii="Arial" w:hAnsi="Arial" w:cs="Arial"/>
                <w:sz w:val="24"/>
                <w:szCs w:val="24"/>
              </w:rPr>
              <w:t>tatement of the Supplier in connection with or in relation to the subject matter of this Contract</w:t>
            </w:r>
            <w:r w:rsidR="00FC0F9D" w:rsidRPr="00FC0F9D">
              <w:rPr>
                <w:rFonts w:ascii="Arial" w:hAnsi="Arial" w:cs="Arial"/>
                <w:sz w:val="24"/>
                <w:szCs w:val="24"/>
              </w:rPr>
              <w:t>.</w:t>
            </w:r>
          </w:p>
        </w:tc>
      </w:tr>
      <w:tr w:rsidR="00FF0BD4" w:rsidTr="00241855">
        <w:tc>
          <w:tcPr>
            <w:tcW w:w="3085" w:type="dxa"/>
          </w:tcPr>
          <w:p w:rsidR="00FF0BD4" w:rsidRDefault="00FF0BD4" w:rsidP="00105E2F">
            <w:pPr>
              <w:jc w:val="both"/>
              <w:rPr>
                <w:rFonts w:ascii="Arial" w:hAnsi="Arial" w:cs="Arial"/>
                <w:sz w:val="24"/>
                <w:szCs w:val="24"/>
              </w:rPr>
            </w:pPr>
            <w:r>
              <w:rPr>
                <w:rFonts w:ascii="Arial" w:hAnsi="Arial" w:cs="Arial"/>
                <w:sz w:val="24"/>
                <w:szCs w:val="24"/>
              </w:rPr>
              <w:t>DPA</w:t>
            </w:r>
          </w:p>
        </w:tc>
        <w:tc>
          <w:tcPr>
            <w:tcW w:w="5954" w:type="dxa"/>
          </w:tcPr>
          <w:p w:rsidR="00FF0BD4" w:rsidRDefault="00FF0BD4" w:rsidP="009F43F4">
            <w:pPr>
              <w:rPr>
                <w:rFonts w:ascii="Arial" w:hAnsi="Arial" w:cs="Arial"/>
                <w:sz w:val="24"/>
                <w:szCs w:val="24"/>
              </w:rPr>
            </w:pPr>
            <w:r>
              <w:rPr>
                <w:rFonts w:ascii="Arial" w:hAnsi="Arial" w:cs="Arial"/>
                <w:sz w:val="24"/>
                <w:szCs w:val="24"/>
              </w:rPr>
              <w:t xml:space="preserve">Data Protection Act 1998 </w:t>
            </w:r>
            <w:hyperlink r:id="rId9" w:history="1">
              <w:r w:rsidRPr="003D794D">
                <w:rPr>
                  <w:rStyle w:val="Hyperlink"/>
                  <w:rFonts w:ascii="Arial" w:hAnsi="Arial" w:cs="Arial"/>
                  <w:sz w:val="24"/>
                  <w:szCs w:val="24"/>
                </w:rPr>
                <w:t>http://www.legislation.gov.uk/ukpga/1998/29/contents</w:t>
              </w:r>
            </w:hyperlink>
            <w:r>
              <w:rPr>
                <w:rFonts w:ascii="Arial" w:hAnsi="Arial" w:cs="Arial"/>
                <w:sz w:val="24"/>
                <w:szCs w:val="24"/>
              </w:rPr>
              <w:t xml:space="preserve"> </w:t>
            </w:r>
          </w:p>
        </w:tc>
      </w:tr>
      <w:tr w:rsidR="009F43F4" w:rsidTr="00241855">
        <w:tc>
          <w:tcPr>
            <w:tcW w:w="3085" w:type="dxa"/>
          </w:tcPr>
          <w:p w:rsidR="009F43F4" w:rsidRDefault="009F43F4" w:rsidP="00105E2F">
            <w:pPr>
              <w:jc w:val="both"/>
              <w:rPr>
                <w:rFonts w:ascii="Arial" w:hAnsi="Arial" w:cs="Arial"/>
                <w:sz w:val="24"/>
                <w:szCs w:val="24"/>
              </w:rPr>
            </w:pPr>
            <w:r>
              <w:rPr>
                <w:rFonts w:ascii="Arial" w:hAnsi="Arial" w:cs="Arial"/>
                <w:sz w:val="24"/>
                <w:szCs w:val="24"/>
              </w:rPr>
              <w:t>Equalities Act 2010</w:t>
            </w:r>
          </w:p>
        </w:tc>
        <w:tc>
          <w:tcPr>
            <w:tcW w:w="5954" w:type="dxa"/>
          </w:tcPr>
          <w:p w:rsidR="009F43F4" w:rsidRDefault="008B107F" w:rsidP="00105E2F">
            <w:pPr>
              <w:jc w:val="both"/>
              <w:rPr>
                <w:rFonts w:ascii="Arial" w:hAnsi="Arial" w:cs="Arial"/>
                <w:sz w:val="24"/>
                <w:szCs w:val="24"/>
              </w:rPr>
            </w:pPr>
            <w:hyperlink r:id="rId10" w:history="1">
              <w:r w:rsidR="009F43F4" w:rsidRPr="003D794D">
                <w:rPr>
                  <w:rStyle w:val="Hyperlink"/>
                  <w:rFonts w:ascii="Arial" w:hAnsi="Arial" w:cs="Arial"/>
                  <w:sz w:val="24"/>
                  <w:szCs w:val="24"/>
                </w:rPr>
                <w:t>http://www.legislation.gov.uk/ukpga/2010/15/contents</w:t>
              </w:r>
            </w:hyperlink>
            <w:r w:rsidR="009F43F4">
              <w:rPr>
                <w:rFonts w:ascii="Arial" w:hAnsi="Arial" w:cs="Arial"/>
                <w:sz w:val="24"/>
                <w:szCs w:val="24"/>
              </w:rPr>
              <w:t xml:space="preserve"> </w:t>
            </w:r>
          </w:p>
        </w:tc>
      </w:tr>
      <w:tr w:rsidR="00241855" w:rsidTr="00241855">
        <w:tc>
          <w:tcPr>
            <w:tcW w:w="3085" w:type="dxa"/>
          </w:tcPr>
          <w:p w:rsidR="00241855" w:rsidRPr="00241855" w:rsidRDefault="00FC0F9D" w:rsidP="00105E2F">
            <w:pPr>
              <w:jc w:val="both"/>
              <w:rPr>
                <w:rFonts w:ascii="Arial" w:hAnsi="Arial" w:cs="Arial"/>
                <w:sz w:val="24"/>
                <w:szCs w:val="24"/>
              </w:rPr>
            </w:pPr>
            <w:r>
              <w:rPr>
                <w:rFonts w:ascii="Arial" w:hAnsi="Arial" w:cs="Arial"/>
                <w:sz w:val="24"/>
                <w:szCs w:val="24"/>
              </w:rPr>
              <w:t>Expiry Date</w:t>
            </w:r>
          </w:p>
        </w:tc>
        <w:tc>
          <w:tcPr>
            <w:tcW w:w="5954" w:type="dxa"/>
          </w:tcPr>
          <w:p w:rsidR="00241855" w:rsidRPr="00241855" w:rsidRDefault="00FC0F9D" w:rsidP="00105E2F">
            <w:pPr>
              <w:jc w:val="both"/>
              <w:rPr>
                <w:rFonts w:ascii="Arial" w:hAnsi="Arial" w:cs="Arial"/>
                <w:sz w:val="24"/>
                <w:szCs w:val="24"/>
              </w:rPr>
            </w:pPr>
            <w:r>
              <w:rPr>
                <w:rFonts w:ascii="Arial" w:hAnsi="Arial" w:cs="Arial"/>
                <w:sz w:val="24"/>
                <w:szCs w:val="24"/>
              </w:rPr>
              <w:t>Shall mean the day the Contract expires.</w:t>
            </w:r>
          </w:p>
        </w:tc>
      </w:tr>
      <w:tr w:rsidR="009F43F4" w:rsidTr="00241855">
        <w:tc>
          <w:tcPr>
            <w:tcW w:w="3085" w:type="dxa"/>
          </w:tcPr>
          <w:p w:rsidR="009F43F4" w:rsidRDefault="009F43F4" w:rsidP="00105E2F">
            <w:pPr>
              <w:jc w:val="both"/>
              <w:rPr>
                <w:rFonts w:ascii="Arial" w:hAnsi="Arial" w:cs="Arial"/>
                <w:sz w:val="24"/>
                <w:szCs w:val="24"/>
              </w:rPr>
            </w:pPr>
            <w:r>
              <w:rPr>
                <w:rFonts w:ascii="Arial" w:hAnsi="Arial" w:cs="Arial"/>
                <w:sz w:val="24"/>
                <w:szCs w:val="24"/>
              </w:rPr>
              <w:t>FOIA</w:t>
            </w:r>
          </w:p>
        </w:tc>
        <w:tc>
          <w:tcPr>
            <w:tcW w:w="5954" w:type="dxa"/>
          </w:tcPr>
          <w:p w:rsidR="009F43F4" w:rsidRDefault="009F43F4" w:rsidP="009F43F4">
            <w:pPr>
              <w:rPr>
                <w:rFonts w:ascii="Arial" w:hAnsi="Arial" w:cs="Arial"/>
                <w:sz w:val="24"/>
                <w:szCs w:val="24"/>
              </w:rPr>
            </w:pPr>
            <w:r>
              <w:rPr>
                <w:rFonts w:ascii="Arial" w:hAnsi="Arial" w:cs="Arial"/>
                <w:sz w:val="24"/>
                <w:szCs w:val="24"/>
              </w:rPr>
              <w:t xml:space="preserve">Freedom of Information Act 2000 </w:t>
            </w:r>
            <w:hyperlink r:id="rId11" w:history="1">
              <w:r w:rsidRPr="003D794D">
                <w:rPr>
                  <w:rStyle w:val="Hyperlink"/>
                  <w:rFonts w:ascii="Arial" w:hAnsi="Arial" w:cs="Arial"/>
                  <w:sz w:val="24"/>
                  <w:szCs w:val="24"/>
                </w:rPr>
                <w:t>http://www.legislation.gov.uk/ukpga/2000/36/contents</w:t>
              </w:r>
            </w:hyperlink>
            <w:r>
              <w:rPr>
                <w:rFonts w:ascii="Arial" w:hAnsi="Arial" w:cs="Arial"/>
                <w:sz w:val="24"/>
                <w:szCs w:val="24"/>
              </w:rPr>
              <w:t xml:space="preserve"> </w:t>
            </w:r>
          </w:p>
        </w:tc>
      </w:tr>
      <w:tr w:rsidR="00241855" w:rsidTr="00241855">
        <w:tc>
          <w:tcPr>
            <w:tcW w:w="3085" w:type="dxa"/>
          </w:tcPr>
          <w:p w:rsidR="00241855" w:rsidRPr="00241855" w:rsidRDefault="00FC0F9D" w:rsidP="00105E2F">
            <w:pPr>
              <w:jc w:val="both"/>
              <w:rPr>
                <w:rFonts w:ascii="Arial" w:hAnsi="Arial" w:cs="Arial"/>
                <w:sz w:val="24"/>
                <w:szCs w:val="24"/>
              </w:rPr>
            </w:pPr>
            <w:r>
              <w:rPr>
                <w:rFonts w:ascii="Arial" w:hAnsi="Arial" w:cs="Arial"/>
                <w:sz w:val="24"/>
                <w:szCs w:val="24"/>
              </w:rPr>
              <w:t>Goods</w:t>
            </w:r>
          </w:p>
        </w:tc>
        <w:tc>
          <w:tcPr>
            <w:tcW w:w="5954" w:type="dxa"/>
          </w:tcPr>
          <w:p w:rsidR="00241855" w:rsidRPr="00241855" w:rsidRDefault="00FC0F9D" w:rsidP="00105E2F">
            <w:pPr>
              <w:jc w:val="both"/>
              <w:rPr>
                <w:rFonts w:ascii="Arial" w:hAnsi="Arial" w:cs="Arial"/>
                <w:sz w:val="24"/>
                <w:szCs w:val="24"/>
              </w:rPr>
            </w:pPr>
            <w:r>
              <w:rPr>
                <w:rFonts w:ascii="Arial" w:hAnsi="Arial" w:cs="Arial"/>
                <w:sz w:val="24"/>
                <w:szCs w:val="24"/>
              </w:rPr>
              <w:t>Shall mean the Goods or materials or articles or things or any of them as described in the Specification, as applicable.</w:t>
            </w:r>
          </w:p>
        </w:tc>
      </w:tr>
      <w:tr w:rsidR="00241855" w:rsidTr="00241855">
        <w:tc>
          <w:tcPr>
            <w:tcW w:w="3085" w:type="dxa"/>
          </w:tcPr>
          <w:p w:rsidR="00241855" w:rsidRPr="00241855" w:rsidRDefault="00FC0F9D" w:rsidP="00105E2F">
            <w:pPr>
              <w:jc w:val="both"/>
              <w:rPr>
                <w:rFonts w:ascii="Arial" w:hAnsi="Arial" w:cs="Arial"/>
                <w:sz w:val="24"/>
                <w:szCs w:val="24"/>
              </w:rPr>
            </w:pPr>
            <w:r>
              <w:rPr>
                <w:rFonts w:ascii="Arial" w:hAnsi="Arial" w:cs="Arial"/>
                <w:sz w:val="24"/>
                <w:szCs w:val="24"/>
              </w:rPr>
              <w:t>Initial Term</w:t>
            </w:r>
          </w:p>
        </w:tc>
        <w:tc>
          <w:tcPr>
            <w:tcW w:w="5954" w:type="dxa"/>
          </w:tcPr>
          <w:p w:rsidR="00241855" w:rsidRPr="00FC0F9D" w:rsidRDefault="00EB11B2" w:rsidP="00105E2F">
            <w:pPr>
              <w:jc w:val="both"/>
              <w:rPr>
                <w:rFonts w:ascii="Arial" w:hAnsi="Arial" w:cs="Arial"/>
                <w:sz w:val="24"/>
                <w:szCs w:val="24"/>
              </w:rPr>
            </w:pPr>
            <w:r>
              <w:rPr>
                <w:rFonts w:ascii="Arial" w:hAnsi="Arial" w:cs="Arial"/>
                <w:sz w:val="24"/>
                <w:szCs w:val="24"/>
              </w:rPr>
              <w:t>Shall mean a period of two years</w:t>
            </w:r>
            <w:r w:rsidR="00FC0F9D">
              <w:rPr>
                <w:rFonts w:ascii="Arial" w:hAnsi="Arial" w:cs="Arial"/>
                <w:sz w:val="24"/>
                <w:szCs w:val="24"/>
              </w:rPr>
              <w:t xml:space="preserve"> from the Commencement Date to the Expiry Date.</w:t>
            </w:r>
          </w:p>
        </w:tc>
      </w:tr>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t>Order</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 xml:space="preserve">Shall mean the Order placed by the Council for the provision of the Goods or Services that are the subject of this Contract. </w:t>
            </w:r>
          </w:p>
        </w:tc>
      </w:tr>
      <w:tr w:rsidR="00FC0F9D" w:rsidTr="00241855">
        <w:tc>
          <w:tcPr>
            <w:tcW w:w="3085" w:type="dxa"/>
          </w:tcPr>
          <w:p w:rsidR="00FC0F9D" w:rsidRDefault="00FC0F9D" w:rsidP="00FC0F9D">
            <w:pPr>
              <w:jc w:val="both"/>
              <w:rPr>
                <w:rFonts w:ascii="Arial" w:hAnsi="Arial" w:cs="Arial"/>
                <w:sz w:val="24"/>
                <w:szCs w:val="24"/>
              </w:rPr>
            </w:pPr>
            <w:r>
              <w:rPr>
                <w:rFonts w:ascii="Arial" w:hAnsi="Arial" w:cs="Arial"/>
                <w:sz w:val="24"/>
                <w:szCs w:val="24"/>
              </w:rPr>
              <w:t>Pricing Schedule</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Shall mean the Pricing Schedule appended to this Contract at Appendix 2.</w:t>
            </w:r>
          </w:p>
        </w:tc>
      </w:tr>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t>Services</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Shall mean the Services described in the Specification appended to the Contract at Appendix 1.</w:t>
            </w:r>
          </w:p>
        </w:tc>
      </w:tr>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t>Specification</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Shall mean the Specification appended to the Contract at Appendix 1.</w:t>
            </w:r>
          </w:p>
        </w:tc>
      </w:tr>
      <w:tr w:rsidR="00FC0F9D" w:rsidTr="00241855">
        <w:tc>
          <w:tcPr>
            <w:tcW w:w="3085" w:type="dxa"/>
          </w:tcPr>
          <w:p w:rsidR="00FC0F9D" w:rsidRDefault="00FC0F9D" w:rsidP="00105E2F">
            <w:pPr>
              <w:jc w:val="both"/>
              <w:rPr>
                <w:rFonts w:ascii="Arial" w:hAnsi="Arial" w:cs="Arial"/>
                <w:sz w:val="24"/>
                <w:szCs w:val="24"/>
              </w:rPr>
            </w:pPr>
            <w:r>
              <w:rPr>
                <w:rFonts w:ascii="Arial" w:hAnsi="Arial" w:cs="Arial"/>
                <w:sz w:val="24"/>
                <w:szCs w:val="24"/>
              </w:rPr>
              <w:t>Supplier</w:t>
            </w:r>
          </w:p>
        </w:tc>
        <w:tc>
          <w:tcPr>
            <w:tcW w:w="5954" w:type="dxa"/>
          </w:tcPr>
          <w:p w:rsidR="00FC0F9D" w:rsidRDefault="00FC0F9D" w:rsidP="00105E2F">
            <w:pPr>
              <w:jc w:val="both"/>
              <w:rPr>
                <w:rFonts w:ascii="Arial" w:hAnsi="Arial" w:cs="Arial"/>
                <w:sz w:val="24"/>
                <w:szCs w:val="24"/>
              </w:rPr>
            </w:pPr>
            <w:r>
              <w:rPr>
                <w:rFonts w:ascii="Arial" w:hAnsi="Arial" w:cs="Arial"/>
                <w:sz w:val="24"/>
                <w:szCs w:val="24"/>
              </w:rPr>
              <w:t>Shall mean the person, firm or company who is contracted to provide the specified Goods or Services.</w:t>
            </w:r>
          </w:p>
        </w:tc>
      </w:tr>
    </w:tbl>
    <w:p w:rsidR="00241855" w:rsidRDefault="00241855" w:rsidP="00105E2F">
      <w:pPr>
        <w:spacing w:after="0"/>
        <w:jc w:val="both"/>
        <w:rPr>
          <w:rFonts w:ascii="Arial" w:hAnsi="Arial" w:cs="Arial"/>
          <w:color w:val="365F91" w:themeColor="accent1" w:themeShade="BF"/>
          <w:sz w:val="24"/>
          <w:szCs w:val="24"/>
        </w:rPr>
      </w:pPr>
    </w:p>
    <w:p w:rsidR="009F43F4" w:rsidRPr="00D5624C" w:rsidRDefault="00D5624C" w:rsidP="00D5624C">
      <w:pPr>
        <w:spacing w:after="0"/>
        <w:jc w:val="both"/>
        <w:rPr>
          <w:rFonts w:ascii="Arial" w:hAnsi="Arial" w:cs="Arial"/>
          <w:sz w:val="24"/>
          <w:szCs w:val="24"/>
        </w:rPr>
      </w:pPr>
      <w:r w:rsidRPr="00D5624C">
        <w:rPr>
          <w:rFonts w:ascii="Arial" w:hAnsi="Arial" w:cs="Arial"/>
          <w:b/>
          <w:sz w:val="24"/>
          <w:szCs w:val="24"/>
        </w:rPr>
        <w:t>1</w:t>
      </w:r>
      <w:r>
        <w:rPr>
          <w:rFonts w:ascii="Arial" w:hAnsi="Arial" w:cs="Arial"/>
          <w:b/>
          <w:sz w:val="24"/>
          <w:szCs w:val="24"/>
        </w:rPr>
        <w:tab/>
      </w:r>
      <w:bookmarkStart w:id="2" w:name="Intention"/>
      <w:r w:rsidRPr="00D5624C">
        <w:rPr>
          <w:rFonts w:ascii="Arial" w:hAnsi="Arial" w:cs="Arial"/>
          <w:b/>
          <w:sz w:val="24"/>
          <w:szCs w:val="24"/>
        </w:rPr>
        <w:t>INTENTION OF THE PARTIES</w:t>
      </w:r>
      <w:bookmarkEnd w:id="2"/>
    </w:p>
    <w:p w:rsidR="00D5624C" w:rsidRDefault="00D5624C" w:rsidP="00D5624C">
      <w:pPr>
        <w:spacing w:after="0"/>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 xml:space="preserve">The Council offered the Supplier the opportunity to provide the Goods or Services contained in the Specification and the Supplier accepted the offer to provide the said Goods or Services in return for the Price referred to in Clause 3 below. </w:t>
      </w:r>
    </w:p>
    <w:p w:rsidR="00D5624C" w:rsidRDefault="00D5624C" w:rsidP="00D5624C">
      <w:pPr>
        <w:spacing w:after="0"/>
        <w:ind w:left="720" w:hanging="720"/>
        <w:rPr>
          <w:rFonts w:ascii="Arial" w:hAnsi="Arial" w:cs="Arial"/>
          <w:sz w:val="24"/>
          <w:szCs w:val="24"/>
        </w:rPr>
      </w:pPr>
      <w:r>
        <w:rPr>
          <w:rFonts w:ascii="Arial" w:hAnsi="Arial" w:cs="Arial"/>
          <w:sz w:val="24"/>
          <w:szCs w:val="24"/>
        </w:rPr>
        <w:t>1.2</w:t>
      </w:r>
      <w:r>
        <w:rPr>
          <w:rFonts w:ascii="Arial" w:hAnsi="Arial" w:cs="Arial"/>
          <w:sz w:val="24"/>
          <w:szCs w:val="24"/>
        </w:rPr>
        <w:tab/>
        <w:t>The Parties, with the intention to create legal relations, have agreed to enter into this Contract for the purpose of defining and governing the manner of performance by the Supplier and stating the general terms and conditions of Contract that will govern the relationship between them.</w:t>
      </w:r>
    </w:p>
    <w:p w:rsidR="00D5624C" w:rsidRDefault="00D5624C" w:rsidP="00D5624C">
      <w:pPr>
        <w:spacing w:after="0"/>
        <w:ind w:left="720" w:hanging="720"/>
        <w:rPr>
          <w:rFonts w:ascii="Arial" w:hAnsi="Arial" w:cs="Arial"/>
          <w:sz w:val="24"/>
          <w:szCs w:val="24"/>
        </w:rPr>
      </w:pPr>
    </w:p>
    <w:p w:rsidR="00D5624C" w:rsidRDefault="00D5624C" w:rsidP="00D5624C">
      <w:pPr>
        <w:spacing w:after="0"/>
        <w:ind w:left="720" w:hanging="720"/>
        <w:rPr>
          <w:rFonts w:ascii="Arial" w:hAnsi="Arial" w:cs="Arial"/>
          <w:sz w:val="24"/>
          <w:szCs w:val="24"/>
        </w:rPr>
      </w:pPr>
      <w:r>
        <w:rPr>
          <w:rFonts w:ascii="Arial" w:hAnsi="Arial" w:cs="Arial"/>
          <w:b/>
          <w:sz w:val="24"/>
          <w:szCs w:val="24"/>
        </w:rPr>
        <w:lastRenderedPageBreak/>
        <w:t>2</w:t>
      </w:r>
      <w:r>
        <w:rPr>
          <w:rFonts w:ascii="Arial" w:hAnsi="Arial" w:cs="Arial"/>
          <w:b/>
          <w:sz w:val="24"/>
          <w:szCs w:val="24"/>
        </w:rPr>
        <w:tab/>
      </w:r>
      <w:bookmarkStart w:id="3" w:name="Duration"/>
      <w:r>
        <w:rPr>
          <w:rFonts w:ascii="Arial" w:hAnsi="Arial" w:cs="Arial"/>
          <w:b/>
          <w:sz w:val="24"/>
          <w:szCs w:val="24"/>
        </w:rPr>
        <w:t>DURATION OF THE CONTRACT</w:t>
      </w:r>
      <w:bookmarkEnd w:id="3"/>
    </w:p>
    <w:p w:rsidR="00D5624C" w:rsidRDefault="00D5624C" w:rsidP="00D5624C">
      <w:pPr>
        <w:spacing w:after="0"/>
        <w:ind w:left="720" w:hanging="720"/>
        <w:rPr>
          <w:rFonts w:ascii="Arial" w:hAnsi="Arial" w:cs="Arial"/>
          <w:sz w:val="24"/>
          <w:szCs w:val="24"/>
        </w:rPr>
      </w:pPr>
      <w:r>
        <w:rPr>
          <w:rFonts w:ascii="Arial" w:hAnsi="Arial" w:cs="Arial"/>
          <w:sz w:val="24"/>
          <w:szCs w:val="24"/>
        </w:rPr>
        <w:t>2.1</w:t>
      </w:r>
      <w:r w:rsidR="00EB11B2">
        <w:rPr>
          <w:rFonts w:ascii="Arial" w:hAnsi="Arial" w:cs="Arial"/>
          <w:sz w:val="24"/>
          <w:szCs w:val="24"/>
        </w:rPr>
        <w:tab/>
        <w:t>The Contrac</w:t>
      </w:r>
      <w:r w:rsidR="00812946">
        <w:rPr>
          <w:rFonts w:ascii="Arial" w:hAnsi="Arial" w:cs="Arial"/>
          <w:sz w:val="24"/>
          <w:szCs w:val="24"/>
        </w:rPr>
        <w:t>t will start on the 1 April 2018</w:t>
      </w:r>
      <w:r>
        <w:rPr>
          <w:rFonts w:ascii="Arial" w:hAnsi="Arial" w:cs="Arial"/>
          <w:sz w:val="24"/>
          <w:szCs w:val="24"/>
        </w:rPr>
        <w:t xml:space="preserve">, the Commencement Date, and subject to the provisions for early termination contained </w:t>
      </w:r>
      <w:r w:rsidRPr="0040000B">
        <w:rPr>
          <w:rFonts w:ascii="Arial" w:hAnsi="Arial" w:cs="Arial"/>
          <w:sz w:val="24"/>
          <w:szCs w:val="24"/>
        </w:rPr>
        <w:t xml:space="preserve">in </w:t>
      </w:r>
      <w:r w:rsidR="0040000B" w:rsidRPr="0040000B">
        <w:rPr>
          <w:rFonts w:ascii="Arial" w:hAnsi="Arial" w:cs="Arial"/>
          <w:sz w:val="24"/>
          <w:szCs w:val="24"/>
        </w:rPr>
        <w:t xml:space="preserve">Clause 18 </w:t>
      </w:r>
      <w:r>
        <w:rPr>
          <w:rFonts w:ascii="Arial" w:hAnsi="Arial" w:cs="Arial"/>
          <w:sz w:val="24"/>
          <w:szCs w:val="24"/>
        </w:rPr>
        <w:t xml:space="preserve">will </w:t>
      </w:r>
      <w:r w:rsidRPr="00EB11B2">
        <w:rPr>
          <w:rFonts w:ascii="Arial" w:hAnsi="Arial" w:cs="Arial"/>
          <w:sz w:val="24"/>
          <w:szCs w:val="24"/>
        </w:rPr>
        <w:t xml:space="preserve">continue for </w:t>
      </w:r>
      <w:r w:rsidR="00EB11B2" w:rsidRPr="00EB11B2">
        <w:rPr>
          <w:rFonts w:ascii="Arial" w:hAnsi="Arial" w:cs="Arial"/>
          <w:sz w:val="24"/>
          <w:szCs w:val="24"/>
        </w:rPr>
        <w:t>two years</w:t>
      </w:r>
      <w:r w:rsidRPr="00EB11B2">
        <w:rPr>
          <w:rFonts w:ascii="Arial" w:hAnsi="Arial" w:cs="Arial"/>
          <w:sz w:val="24"/>
          <w:szCs w:val="24"/>
        </w:rPr>
        <w:t xml:space="preserve">, </w:t>
      </w:r>
      <w:r w:rsidR="00EB11B2">
        <w:rPr>
          <w:rFonts w:ascii="Arial" w:hAnsi="Arial" w:cs="Arial"/>
          <w:sz w:val="24"/>
          <w:szCs w:val="24"/>
        </w:rPr>
        <w:t>the I</w:t>
      </w:r>
      <w:r w:rsidR="00812946">
        <w:rPr>
          <w:rFonts w:ascii="Arial" w:hAnsi="Arial" w:cs="Arial"/>
          <w:sz w:val="24"/>
          <w:szCs w:val="24"/>
        </w:rPr>
        <w:t>nitial Term, until 31 March 2020</w:t>
      </w:r>
      <w:r>
        <w:rPr>
          <w:rFonts w:ascii="Arial" w:hAnsi="Arial" w:cs="Arial"/>
          <w:sz w:val="24"/>
          <w:szCs w:val="24"/>
        </w:rPr>
        <w:t xml:space="preserve">, the Expiry Date, when it will terminate automatically unless extended in accordance with Clauses 2.2 and 2.3 below. </w:t>
      </w:r>
    </w:p>
    <w:p w:rsidR="00D5624C" w:rsidRDefault="00C22929" w:rsidP="00D5624C">
      <w:pPr>
        <w:spacing w:after="0"/>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The Council may extend the term of the Contract by notifying the Supplier of its intention to do so by notice in writing </w:t>
      </w:r>
      <w:r w:rsidR="00EB5759">
        <w:rPr>
          <w:rFonts w:ascii="Arial" w:hAnsi="Arial" w:cs="Arial"/>
          <w:sz w:val="24"/>
          <w:szCs w:val="24"/>
        </w:rPr>
        <w:t xml:space="preserve">no less than three (3) months before the Expiry Date and the Supplier must respond in writing within twenty-eight (28) days of the delivery of the said notice to extend, failing which the offer will lapse. </w:t>
      </w:r>
    </w:p>
    <w:p w:rsidR="00EB5759" w:rsidRDefault="00EB5759" w:rsidP="00D5624C">
      <w:pPr>
        <w:spacing w:after="0"/>
        <w:ind w:left="720" w:hanging="720"/>
        <w:rPr>
          <w:rFonts w:ascii="Arial" w:hAnsi="Arial" w:cs="Arial"/>
          <w:sz w:val="24"/>
          <w:szCs w:val="24"/>
        </w:rPr>
      </w:pPr>
      <w:r>
        <w:rPr>
          <w:rFonts w:ascii="Arial" w:hAnsi="Arial" w:cs="Arial"/>
          <w:sz w:val="24"/>
          <w:szCs w:val="24"/>
        </w:rPr>
        <w:t>2.3</w:t>
      </w:r>
      <w:r>
        <w:rPr>
          <w:rFonts w:ascii="Arial" w:hAnsi="Arial" w:cs="Arial"/>
          <w:sz w:val="24"/>
          <w:szCs w:val="24"/>
        </w:rPr>
        <w:tab/>
        <w:t xml:space="preserve">Any such extension will take effect on the same terms and conditions as contained in this Contract, unless otherwise agreed between the Parties. </w:t>
      </w:r>
    </w:p>
    <w:p w:rsidR="00EB5759" w:rsidRDefault="00EB5759" w:rsidP="00D5624C">
      <w:pPr>
        <w:spacing w:after="0"/>
        <w:ind w:left="720" w:hanging="720"/>
        <w:rPr>
          <w:rFonts w:ascii="Arial" w:hAnsi="Arial" w:cs="Arial"/>
          <w:sz w:val="24"/>
          <w:szCs w:val="24"/>
        </w:rPr>
      </w:pPr>
    </w:p>
    <w:p w:rsidR="00EB5759" w:rsidRDefault="00EB5759" w:rsidP="00D5624C">
      <w:pPr>
        <w:spacing w:after="0"/>
        <w:ind w:left="720" w:hanging="720"/>
        <w:rPr>
          <w:rFonts w:ascii="Arial" w:hAnsi="Arial" w:cs="Arial"/>
          <w:sz w:val="24"/>
          <w:szCs w:val="24"/>
        </w:rPr>
      </w:pPr>
      <w:r>
        <w:rPr>
          <w:rFonts w:ascii="Arial" w:hAnsi="Arial" w:cs="Arial"/>
          <w:b/>
          <w:sz w:val="24"/>
          <w:szCs w:val="24"/>
        </w:rPr>
        <w:t>3</w:t>
      </w:r>
      <w:r>
        <w:rPr>
          <w:rFonts w:ascii="Arial" w:hAnsi="Arial" w:cs="Arial"/>
          <w:b/>
          <w:sz w:val="24"/>
          <w:szCs w:val="24"/>
        </w:rPr>
        <w:tab/>
      </w:r>
      <w:bookmarkStart w:id="4" w:name="Price"/>
      <w:r>
        <w:rPr>
          <w:rFonts w:ascii="Arial" w:hAnsi="Arial" w:cs="Arial"/>
          <w:b/>
          <w:sz w:val="24"/>
          <w:szCs w:val="24"/>
        </w:rPr>
        <w:t>PRICE</w:t>
      </w:r>
      <w:bookmarkEnd w:id="4"/>
      <w:r>
        <w:rPr>
          <w:rFonts w:ascii="Arial" w:hAnsi="Arial" w:cs="Arial"/>
          <w:sz w:val="24"/>
          <w:szCs w:val="24"/>
        </w:rPr>
        <w:tab/>
      </w:r>
    </w:p>
    <w:p w:rsidR="00EB5759" w:rsidRDefault="00EB5759" w:rsidP="00D5624C">
      <w:pPr>
        <w:spacing w:after="0"/>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In consideration of the agreement by the Supplier to provide the Goods or Services and to it agreement to be bound by the terms of this Contract, the Council, subject to the Supplier’s provision of the Goods or Services and to the provisions for early termination contained in this Contract, and to funding being received from Central Government, agrees to pay the Supplier the Contract price comprising the</w:t>
      </w:r>
      <w:r w:rsidR="006E3345">
        <w:rPr>
          <w:rFonts w:ascii="Arial" w:hAnsi="Arial" w:cs="Arial"/>
          <w:sz w:val="24"/>
          <w:szCs w:val="24"/>
        </w:rPr>
        <w:t xml:space="preserve"> sum or sums inclusive</w:t>
      </w:r>
      <w:r>
        <w:rPr>
          <w:rFonts w:ascii="Arial" w:hAnsi="Arial" w:cs="Arial"/>
          <w:sz w:val="24"/>
          <w:szCs w:val="24"/>
        </w:rPr>
        <w:t xml:space="preserve"> of any applicable VAT detailed in Appendix 2 and incorporated into this Contract. </w:t>
      </w:r>
    </w:p>
    <w:p w:rsidR="009E1698" w:rsidRDefault="009E1698" w:rsidP="00D5624C">
      <w:pPr>
        <w:spacing w:after="0"/>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The Supplier shall not use the funds provided to meet the Specification under the terms of this Contract for any other purpose. </w:t>
      </w:r>
    </w:p>
    <w:p w:rsidR="00EB5759" w:rsidRDefault="00EB5759" w:rsidP="00D5624C">
      <w:pPr>
        <w:spacing w:after="0"/>
        <w:ind w:left="720" w:hanging="720"/>
        <w:rPr>
          <w:rFonts w:ascii="Arial" w:hAnsi="Arial" w:cs="Arial"/>
          <w:sz w:val="24"/>
          <w:szCs w:val="24"/>
        </w:rPr>
      </w:pPr>
    </w:p>
    <w:p w:rsidR="00EB5759" w:rsidRDefault="00EB5759" w:rsidP="00D5624C">
      <w:pPr>
        <w:spacing w:after="0"/>
        <w:ind w:left="720" w:hanging="720"/>
        <w:rPr>
          <w:rFonts w:ascii="Arial" w:hAnsi="Arial" w:cs="Arial"/>
          <w:sz w:val="24"/>
          <w:szCs w:val="24"/>
        </w:rPr>
      </w:pPr>
      <w:r>
        <w:rPr>
          <w:rFonts w:ascii="Arial" w:hAnsi="Arial" w:cs="Arial"/>
          <w:b/>
          <w:sz w:val="24"/>
          <w:szCs w:val="24"/>
        </w:rPr>
        <w:t>4</w:t>
      </w:r>
      <w:r>
        <w:rPr>
          <w:rFonts w:ascii="Arial" w:hAnsi="Arial" w:cs="Arial"/>
          <w:b/>
          <w:sz w:val="24"/>
          <w:szCs w:val="24"/>
        </w:rPr>
        <w:tab/>
      </w:r>
      <w:bookmarkStart w:id="5" w:name="Payment"/>
      <w:r>
        <w:rPr>
          <w:rFonts w:ascii="Arial" w:hAnsi="Arial" w:cs="Arial"/>
          <w:b/>
          <w:sz w:val="24"/>
          <w:szCs w:val="24"/>
        </w:rPr>
        <w:t>PAYMENT TERMS</w:t>
      </w:r>
      <w:bookmarkEnd w:id="5"/>
    </w:p>
    <w:p w:rsidR="00AB736B" w:rsidRDefault="00AB1363" w:rsidP="00D5624C">
      <w:pPr>
        <w:spacing w:after="0"/>
        <w:ind w:left="720" w:hanging="720"/>
        <w:rPr>
          <w:rFonts w:ascii="Arial" w:hAnsi="Arial" w:cs="Arial"/>
          <w:sz w:val="24"/>
          <w:szCs w:val="24"/>
        </w:rPr>
      </w:pPr>
      <w:r>
        <w:rPr>
          <w:rFonts w:ascii="Arial" w:hAnsi="Arial" w:cs="Arial"/>
          <w:sz w:val="24"/>
          <w:szCs w:val="24"/>
        </w:rPr>
        <w:t>4.1</w:t>
      </w:r>
      <w:r>
        <w:rPr>
          <w:rFonts w:ascii="Arial" w:hAnsi="Arial" w:cs="Arial"/>
          <w:sz w:val="24"/>
          <w:szCs w:val="24"/>
        </w:rPr>
        <w:tab/>
        <w:t xml:space="preserve">Subject to Clause 3, payment of the Price in respect of the Goods or Services provided by the Supplier under the terms of this Contract will made within 30 days of the receipt of a valid invoice. </w:t>
      </w:r>
    </w:p>
    <w:p w:rsidR="00AB736B" w:rsidRDefault="00AB1363" w:rsidP="00D5624C">
      <w:pPr>
        <w:spacing w:after="0"/>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AB736B">
        <w:rPr>
          <w:rFonts w:ascii="Arial" w:hAnsi="Arial" w:cs="Arial"/>
          <w:sz w:val="24"/>
          <w:szCs w:val="24"/>
        </w:rPr>
        <w:t>Purchase orders will be issued for 50% of the annual contract price in April and in October of each year, subject to the receipt of the required monitoring information</w:t>
      </w:r>
    </w:p>
    <w:p w:rsidR="00AB1363" w:rsidRDefault="00AB736B" w:rsidP="00D5624C">
      <w:pPr>
        <w:spacing w:after="0"/>
        <w:ind w:left="720" w:hanging="720"/>
        <w:rPr>
          <w:rFonts w:ascii="Arial" w:hAnsi="Arial" w:cs="Arial"/>
          <w:sz w:val="24"/>
          <w:szCs w:val="24"/>
        </w:rPr>
      </w:pPr>
      <w:r>
        <w:rPr>
          <w:rFonts w:ascii="Arial" w:hAnsi="Arial" w:cs="Arial"/>
          <w:sz w:val="24"/>
          <w:szCs w:val="24"/>
        </w:rPr>
        <w:t>4.3</w:t>
      </w:r>
      <w:r>
        <w:rPr>
          <w:rFonts w:ascii="Arial" w:hAnsi="Arial" w:cs="Arial"/>
          <w:sz w:val="24"/>
          <w:szCs w:val="24"/>
        </w:rPr>
        <w:tab/>
      </w:r>
      <w:r w:rsidR="00AB1363">
        <w:rPr>
          <w:rFonts w:ascii="Arial" w:hAnsi="Arial" w:cs="Arial"/>
          <w:sz w:val="24"/>
          <w:szCs w:val="24"/>
        </w:rPr>
        <w:t xml:space="preserve">Notwithstanding Clause 4.1 above, the Council reserves the right to withhold payment against any invoice which is not in accordance with this Contract. </w:t>
      </w:r>
    </w:p>
    <w:p w:rsidR="00AB1363" w:rsidRDefault="00AB736B" w:rsidP="00D5624C">
      <w:pPr>
        <w:spacing w:after="0"/>
        <w:ind w:left="720" w:hanging="720"/>
        <w:rPr>
          <w:rFonts w:ascii="Arial" w:hAnsi="Arial" w:cs="Arial"/>
          <w:sz w:val="24"/>
          <w:szCs w:val="24"/>
        </w:rPr>
      </w:pPr>
      <w:r>
        <w:rPr>
          <w:rFonts w:ascii="Arial" w:hAnsi="Arial" w:cs="Arial"/>
          <w:sz w:val="24"/>
          <w:szCs w:val="24"/>
        </w:rPr>
        <w:t>4.4</w:t>
      </w:r>
      <w:r w:rsidR="00AB1363">
        <w:rPr>
          <w:rFonts w:ascii="Arial" w:hAnsi="Arial" w:cs="Arial"/>
          <w:sz w:val="24"/>
          <w:szCs w:val="24"/>
        </w:rPr>
        <w:tab/>
        <w:t>Payment by the Council of any invoice shall not constitute conclusive evidence that the Supplier has performed all or any of its obligations strictly in accordance with this Contract and for the avoidance of doubt it is hereby agreed and declared that adjustments may be made by the Council in later payments in order to correct earlier errors or omissions.</w:t>
      </w:r>
    </w:p>
    <w:p w:rsidR="00AB1363" w:rsidRDefault="00AB736B" w:rsidP="00D5624C">
      <w:pPr>
        <w:spacing w:after="0"/>
        <w:ind w:left="720" w:hanging="720"/>
        <w:rPr>
          <w:rFonts w:ascii="Arial" w:hAnsi="Arial" w:cs="Arial"/>
          <w:sz w:val="24"/>
          <w:szCs w:val="24"/>
        </w:rPr>
      </w:pPr>
      <w:r>
        <w:rPr>
          <w:rFonts w:ascii="Arial" w:hAnsi="Arial" w:cs="Arial"/>
          <w:sz w:val="24"/>
          <w:szCs w:val="24"/>
        </w:rPr>
        <w:t>4.5</w:t>
      </w:r>
      <w:r w:rsidR="00AB1363">
        <w:rPr>
          <w:rFonts w:ascii="Arial" w:hAnsi="Arial" w:cs="Arial"/>
          <w:sz w:val="24"/>
          <w:szCs w:val="24"/>
        </w:rPr>
        <w:tab/>
        <w:t>The Supplier agrees that the Council has a right of claw back of any overpayments made in respect of this Contract and a right to repayment in circumstances where the Contract is terminated for breach by the Supplier of a condition of this Contract.</w:t>
      </w:r>
    </w:p>
    <w:p w:rsidR="00AB1363" w:rsidRDefault="00AB736B" w:rsidP="00D5624C">
      <w:pPr>
        <w:spacing w:after="0"/>
        <w:ind w:left="720" w:hanging="720"/>
        <w:rPr>
          <w:rFonts w:ascii="Arial" w:hAnsi="Arial" w:cs="Arial"/>
          <w:sz w:val="24"/>
          <w:szCs w:val="24"/>
        </w:rPr>
      </w:pPr>
      <w:r>
        <w:rPr>
          <w:rFonts w:ascii="Arial" w:hAnsi="Arial" w:cs="Arial"/>
          <w:sz w:val="24"/>
          <w:szCs w:val="24"/>
        </w:rPr>
        <w:lastRenderedPageBreak/>
        <w:t>4.6</w:t>
      </w:r>
      <w:r w:rsidR="00AB1363">
        <w:rPr>
          <w:rFonts w:ascii="Arial" w:hAnsi="Arial" w:cs="Arial"/>
          <w:sz w:val="24"/>
          <w:szCs w:val="24"/>
        </w:rPr>
        <w:tab/>
        <w:t>The Late Payments of C</w:t>
      </w:r>
      <w:r w:rsidR="00A42705">
        <w:rPr>
          <w:rFonts w:ascii="Arial" w:hAnsi="Arial" w:cs="Arial"/>
          <w:sz w:val="24"/>
          <w:szCs w:val="24"/>
        </w:rPr>
        <w:t xml:space="preserve">ommercial Debts (Interest) Act </w:t>
      </w:r>
      <w:r w:rsidR="00AB1363">
        <w:rPr>
          <w:rFonts w:ascii="Arial" w:hAnsi="Arial" w:cs="Arial"/>
          <w:sz w:val="24"/>
          <w:szCs w:val="24"/>
        </w:rPr>
        <w:t xml:space="preserve">1998 shall apply to this Contract. </w:t>
      </w:r>
    </w:p>
    <w:p w:rsidR="00AB1363" w:rsidRDefault="00AB736B" w:rsidP="00D5624C">
      <w:pPr>
        <w:spacing w:after="0"/>
        <w:ind w:left="720" w:hanging="720"/>
        <w:rPr>
          <w:rFonts w:ascii="Arial" w:hAnsi="Arial" w:cs="Arial"/>
          <w:sz w:val="24"/>
          <w:szCs w:val="24"/>
        </w:rPr>
      </w:pPr>
      <w:r>
        <w:rPr>
          <w:rFonts w:ascii="Arial" w:hAnsi="Arial" w:cs="Arial"/>
          <w:sz w:val="24"/>
          <w:szCs w:val="24"/>
        </w:rPr>
        <w:t>4.7</w:t>
      </w:r>
      <w:r w:rsidR="00AB1363">
        <w:rPr>
          <w:rFonts w:ascii="Arial" w:hAnsi="Arial" w:cs="Arial"/>
          <w:sz w:val="24"/>
          <w:szCs w:val="24"/>
        </w:rPr>
        <w:tab/>
        <w:t xml:space="preserve">The Supplier agrees to provide fully audited accounts to the Council on demand. </w:t>
      </w:r>
    </w:p>
    <w:p w:rsidR="00AB1363" w:rsidRDefault="00AB736B" w:rsidP="00D5624C">
      <w:pPr>
        <w:spacing w:after="0"/>
        <w:ind w:left="720" w:hanging="720"/>
        <w:rPr>
          <w:rFonts w:ascii="Arial" w:hAnsi="Arial" w:cs="Arial"/>
          <w:sz w:val="24"/>
          <w:szCs w:val="24"/>
        </w:rPr>
      </w:pPr>
      <w:r>
        <w:rPr>
          <w:rFonts w:ascii="Arial" w:hAnsi="Arial" w:cs="Arial"/>
          <w:sz w:val="24"/>
          <w:szCs w:val="24"/>
        </w:rPr>
        <w:t>4.8</w:t>
      </w:r>
      <w:r w:rsidR="00AB1363">
        <w:rPr>
          <w:rFonts w:ascii="Arial" w:hAnsi="Arial" w:cs="Arial"/>
          <w:sz w:val="24"/>
          <w:szCs w:val="24"/>
        </w:rPr>
        <w:tab/>
        <w:t>The Council will consider an inflation uplift upon extension of the Contract providing that such uplift does not exceed the percentage change in the Office of National Statistics’ Consumer Price Index (or another Index notified to the Supplier in writing) between the Commencement Date and the date three (3) months before the Initial Term.</w:t>
      </w:r>
    </w:p>
    <w:p w:rsidR="003C1DF0" w:rsidRDefault="003C1DF0" w:rsidP="00D5624C">
      <w:pPr>
        <w:spacing w:after="0"/>
        <w:ind w:left="720" w:hanging="720"/>
        <w:rPr>
          <w:rFonts w:ascii="Arial" w:hAnsi="Arial" w:cs="Arial"/>
          <w:sz w:val="24"/>
          <w:szCs w:val="24"/>
        </w:rPr>
      </w:pPr>
    </w:p>
    <w:p w:rsidR="003C1DF0" w:rsidRDefault="003C1DF0" w:rsidP="00D5624C">
      <w:pPr>
        <w:spacing w:after="0"/>
        <w:ind w:left="720" w:hanging="720"/>
        <w:rPr>
          <w:rFonts w:ascii="Arial" w:hAnsi="Arial" w:cs="Arial"/>
          <w:sz w:val="24"/>
          <w:szCs w:val="24"/>
        </w:rPr>
      </w:pPr>
      <w:r>
        <w:rPr>
          <w:rFonts w:ascii="Arial" w:hAnsi="Arial" w:cs="Arial"/>
          <w:b/>
          <w:sz w:val="24"/>
          <w:szCs w:val="24"/>
        </w:rPr>
        <w:t>5</w:t>
      </w:r>
      <w:r>
        <w:rPr>
          <w:rFonts w:ascii="Arial" w:hAnsi="Arial" w:cs="Arial"/>
          <w:b/>
          <w:sz w:val="24"/>
          <w:szCs w:val="24"/>
        </w:rPr>
        <w:tab/>
      </w:r>
      <w:bookmarkStart w:id="6" w:name="Reps"/>
      <w:r>
        <w:rPr>
          <w:rFonts w:ascii="Arial" w:hAnsi="Arial" w:cs="Arial"/>
          <w:b/>
          <w:sz w:val="24"/>
          <w:szCs w:val="24"/>
        </w:rPr>
        <w:t>THE PARTIES REPRESENTATIVES</w:t>
      </w:r>
      <w:bookmarkEnd w:id="6"/>
    </w:p>
    <w:p w:rsidR="003C1DF0" w:rsidRDefault="003C1DF0" w:rsidP="00D5624C">
      <w:pPr>
        <w:spacing w:after="0"/>
        <w:ind w:left="720" w:hanging="720"/>
        <w:rPr>
          <w:rFonts w:ascii="Arial" w:hAnsi="Arial" w:cs="Arial"/>
          <w:sz w:val="24"/>
          <w:szCs w:val="24"/>
        </w:rPr>
      </w:pPr>
      <w:r>
        <w:rPr>
          <w:rFonts w:ascii="Arial" w:hAnsi="Arial" w:cs="Arial"/>
          <w:sz w:val="24"/>
          <w:szCs w:val="24"/>
        </w:rPr>
        <w:t>5.1</w:t>
      </w:r>
      <w:r>
        <w:rPr>
          <w:rFonts w:ascii="Arial" w:hAnsi="Arial" w:cs="Arial"/>
          <w:sz w:val="24"/>
          <w:szCs w:val="24"/>
        </w:rPr>
        <w:tab/>
        <w:t xml:space="preserve">At the Commencement Date </w:t>
      </w:r>
      <w:r w:rsidR="00C7142F">
        <w:rPr>
          <w:rFonts w:ascii="Arial" w:hAnsi="Arial" w:cs="Arial"/>
          <w:sz w:val="24"/>
          <w:szCs w:val="24"/>
        </w:rPr>
        <w:t>the Council’s nominated officer for the supervision of the arrangements in this Contract shall be:</w:t>
      </w:r>
    </w:p>
    <w:p w:rsidR="00C7142F" w:rsidRPr="00C7142F" w:rsidRDefault="00A42705" w:rsidP="00D5624C">
      <w:pPr>
        <w:spacing w:after="0"/>
        <w:ind w:left="720" w:hanging="720"/>
        <w:rPr>
          <w:rFonts w:ascii="Arial" w:hAnsi="Arial" w:cs="Arial"/>
          <w:color w:val="FF0000"/>
          <w:sz w:val="24"/>
          <w:szCs w:val="24"/>
        </w:rPr>
      </w:pPr>
      <w:r>
        <w:rPr>
          <w:rFonts w:ascii="Arial" w:hAnsi="Arial" w:cs="Arial"/>
          <w:sz w:val="24"/>
          <w:szCs w:val="24"/>
        </w:rPr>
        <w:tab/>
        <w:t>Name: Gill Chapman</w:t>
      </w:r>
    </w:p>
    <w:p w:rsidR="00C7142F" w:rsidRPr="00C7142F" w:rsidRDefault="00C7142F" w:rsidP="00D5624C">
      <w:pPr>
        <w:spacing w:after="0"/>
        <w:ind w:left="720" w:hanging="720"/>
        <w:rPr>
          <w:rFonts w:ascii="Arial" w:hAnsi="Arial" w:cs="Arial"/>
          <w:color w:val="FF0000"/>
          <w:sz w:val="24"/>
          <w:szCs w:val="24"/>
        </w:rPr>
      </w:pPr>
      <w:r>
        <w:rPr>
          <w:rFonts w:ascii="Arial" w:hAnsi="Arial" w:cs="Arial"/>
          <w:sz w:val="24"/>
          <w:szCs w:val="24"/>
        </w:rPr>
        <w:tab/>
        <w:t>Job Title:</w:t>
      </w:r>
      <w:r w:rsidR="00A42705">
        <w:rPr>
          <w:rFonts w:ascii="Arial" w:hAnsi="Arial" w:cs="Arial"/>
          <w:sz w:val="24"/>
          <w:szCs w:val="24"/>
        </w:rPr>
        <w:t xml:space="preserve"> Principal Community Support Manager</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Email:</w:t>
      </w:r>
      <w:r w:rsidR="00A42705">
        <w:rPr>
          <w:rFonts w:ascii="Arial" w:hAnsi="Arial" w:cs="Arial"/>
          <w:sz w:val="24"/>
          <w:szCs w:val="24"/>
        </w:rPr>
        <w:t xml:space="preserve"> gchapman@wellingborough.gov.uk</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Telephone:</w:t>
      </w:r>
      <w:r w:rsidR="00A42705">
        <w:rPr>
          <w:rFonts w:ascii="Arial" w:hAnsi="Arial" w:cs="Arial"/>
          <w:sz w:val="24"/>
          <w:szCs w:val="24"/>
        </w:rPr>
        <w:t xml:space="preserve"> 01933 231839</w:t>
      </w:r>
    </w:p>
    <w:p w:rsidR="00C7142F" w:rsidRDefault="00C7142F" w:rsidP="00C7142F">
      <w:pPr>
        <w:spacing w:after="0"/>
        <w:ind w:left="720" w:hanging="720"/>
        <w:rPr>
          <w:rFonts w:ascii="Arial" w:hAnsi="Arial" w:cs="Arial"/>
          <w:sz w:val="24"/>
          <w:szCs w:val="24"/>
        </w:rPr>
      </w:pPr>
      <w:r>
        <w:rPr>
          <w:rFonts w:ascii="Arial" w:hAnsi="Arial" w:cs="Arial"/>
          <w:sz w:val="24"/>
          <w:szCs w:val="24"/>
        </w:rPr>
        <w:tab/>
        <w:t>Address:</w:t>
      </w:r>
      <w:r w:rsidR="00A42705">
        <w:rPr>
          <w:rFonts w:ascii="Arial" w:hAnsi="Arial" w:cs="Arial"/>
          <w:sz w:val="24"/>
          <w:szCs w:val="24"/>
        </w:rPr>
        <w:t xml:space="preserve"> Swanspool House, Doddington Rd, Wellingborough NN8 1BP</w:t>
      </w:r>
    </w:p>
    <w:p w:rsidR="00C7142F" w:rsidRDefault="00C7142F" w:rsidP="00C7142F">
      <w:pPr>
        <w:spacing w:after="0"/>
        <w:ind w:left="720" w:hanging="720"/>
        <w:rPr>
          <w:rFonts w:ascii="Arial" w:hAnsi="Arial" w:cs="Arial"/>
          <w:sz w:val="24"/>
          <w:szCs w:val="24"/>
        </w:rPr>
      </w:pPr>
      <w:r>
        <w:rPr>
          <w:rFonts w:ascii="Arial" w:hAnsi="Arial" w:cs="Arial"/>
          <w:sz w:val="24"/>
          <w:szCs w:val="24"/>
        </w:rPr>
        <w:t>5.2</w:t>
      </w:r>
      <w:r>
        <w:rPr>
          <w:rFonts w:ascii="Arial" w:hAnsi="Arial" w:cs="Arial"/>
          <w:sz w:val="24"/>
          <w:szCs w:val="24"/>
        </w:rPr>
        <w:tab/>
        <w:t>At the Commencement Date the Supplier’s nominated officer for the supervision of the arrangements in this Contract shall be:</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 xml:space="preserve">Name: </w:t>
      </w:r>
      <w:r>
        <w:rPr>
          <w:rFonts w:ascii="Arial" w:hAnsi="Arial" w:cs="Arial"/>
          <w:color w:val="FF0000"/>
          <w:sz w:val="24"/>
          <w:szCs w:val="24"/>
        </w:rPr>
        <w:t>[enter name]</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 xml:space="preserve">Job Title: </w:t>
      </w:r>
      <w:r>
        <w:rPr>
          <w:rFonts w:ascii="Arial" w:hAnsi="Arial" w:cs="Arial"/>
          <w:color w:val="FF0000"/>
          <w:sz w:val="24"/>
          <w:szCs w:val="24"/>
        </w:rPr>
        <w:t>[enter job title]</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 xml:space="preserve">Email: </w:t>
      </w:r>
      <w:r>
        <w:rPr>
          <w:rFonts w:ascii="Arial" w:hAnsi="Arial" w:cs="Arial"/>
          <w:color w:val="FF0000"/>
          <w:sz w:val="24"/>
          <w:szCs w:val="24"/>
        </w:rPr>
        <w:t>[enter email]</w:t>
      </w:r>
    </w:p>
    <w:p w:rsidR="00C7142F" w:rsidRPr="00C7142F" w:rsidRDefault="00C7142F" w:rsidP="00C7142F">
      <w:pPr>
        <w:spacing w:after="0"/>
        <w:ind w:left="720" w:hanging="720"/>
        <w:rPr>
          <w:rFonts w:ascii="Arial" w:hAnsi="Arial" w:cs="Arial"/>
          <w:color w:val="FF0000"/>
          <w:sz w:val="24"/>
          <w:szCs w:val="24"/>
        </w:rPr>
      </w:pPr>
      <w:r>
        <w:rPr>
          <w:rFonts w:ascii="Arial" w:hAnsi="Arial" w:cs="Arial"/>
          <w:sz w:val="24"/>
          <w:szCs w:val="24"/>
        </w:rPr>
        <w:tab/>
        <w:t xml:space="preserve">Telephone: </w:t>
      </w:r>
      <w:r>
        <w:rPr>
          <w:rFonts w:ascii="Arial" w:hAnsi="Arial" w:cs="Arial"/>
          <w:color w:val="FF0000"/>
          <w:sz w:val="24"/>
          <w:szCs w:val="24"/>
        </w:rPr>
        <w:t>[enter telephone number]</w:t>
      </w:r>
    </w:p>
    <w:p w:rsidR="00C7142F" w:rsidRDefault="00C7142F" w:rsidP="00C7142F">
      <w:pPr>
        <w:spacing w:after="0"/>
        <w:ind w:left="720" w:hanging="720"/>
        <w:rPr>
          <w:rFonts w:ascii="Arial" w:hAnsi="Arial" w:cs="Arial"/>
          <w:sz w:val="24"/>
          <w:szCs w:val="24"/>
        </w:rPr>
      </w:pPr>
      <w:r>
        <w:rPr>
          <w:rFonts w:ascii="Arial" w:hAnsi="Arial" w:cs="Arial"/>
          <w:sz w:val="24"/>
          <w:szCs w:val="24"/>
        </w:rPr>
        <w:tab/>
        <w:t xml:space="preserve">Address: </w:t>
      </w:r>
      <w:r>
        <w:rPr>
          <w:rFonts w:ascii="Arial" w:hAnsi="Arial" w:cs="Arial"/>
          <w:color w:val="FF0000"/>
          <w:sz w:val="24"/>
          <w:szCs w:val="24"/>
        </w:rPr>
        <w:t>[enter address]</w:t>
      </w:r>
    </w:p>
    <w:p w:rsidR="00C7142F" w:rsidRDefault="00C7142F" w:rsidP="00C7142F">
      <w:pPr>
        <w:spacing w:after="0"/>
        <w:ind w:left="720" w:hanging="720"/>
        <w:rPr>
          <w:rFonts w:ascii="Arial" w:hAnsi="Arial" w:cs="Arial"/>
          <w:sz w:val="24"/>
          <w:szCs w:val="24"/>
        </w:rPr>
      </w:pPr>
      <w:r>
        <w:rPr>
          <w:rFonts w:ascii="Arial" w:hAnsi="Arial" w:cs="Arial"/>
          <w:sz w:val="24"/>
          <w:szCs w:val="24"/>
        </w:rPr>
        <w:t>5.3</w:t>
      </w:r>
      <w:r>
        <w:rPr>
          <w:rFonts w:ascii="Arial" w:hAnsi="Arial" w:cs="Arial"/>
          <w:sz w:val="24"/>
          <w:szCs w:val="24"/>
        </w:rPr>
        <w:tab/>
        <w:t xml:space="preserve">The Parties agree that any Notices required to be sent under the terms of this Contract shall be sent to the Parties’ respective nominated officers. </w:t>
      </w:r>
    </w:p>
    <w:p w:rsidR="00C7142F" w:rsidRDefault="00C7142F" w:rsidP="00C7142F">
      <w:pPr>
        <w:spacing w:after="0"/>
        <w:ind w:left="720" w:hanging="720"/>
        <w:rPr>
          <w:rFonts w:ascii="Arial" w:hAnsi="Arial" w:cs="Arial"/>
          <w:sz w:val="24"/>
          <w:szCs w:val="24"/>
        </w:rPr>
      </w:pPr>
    </w:p>
    <w:p w:rsidR="00C7142F" w:rsidRDefault="00C7142F" w:rsidP="00C7142F">
      <w:pPr>
        <w:spacing w:after="0"/>
        <w:ind w:left="720" w:hanging="720"/>
        <w:rPr>
          <w:rFonts w:ascii="Arial" w:hAnsi="Arial" w:cs="Arial"/>
          <w:sz w:val="24"/>
          <w:szCs w:val="24"/>
        </w:rPr>
      </w:pPr>
      <w:r>
        <w:rPr>
          <w:rFonts w:ascii="Arial" w:hAnsi="Arial" w:cs="Arial"/>
          <w:b/>
          <w:sz w:val="24"/>
          <w:szCs w:val="24"/>
        </w:rPr>
        <w:t>6</w:t>
      </w:r>
      <w:r>
        <w:rPr>
          <w:rFonts w:ascii="Arial" w:hAnsi="Arial" w:cs="Arial"/>
          <w:b/>
          <w:sz w:val="24"/>
          <w:szCs w:val="24"/>
        </w:rPr>
        <w:tab/>
      </w:r>
      <w:bookmarkStart w:id="7" w:name="Personnel"/>
      <w:r>
        <w:rPr>
          <w:rFonts w:ascii="Arial" w:hAnsi="Arial" w:cs="Arial"/>
          <w:b/>
          <w:sz w:val="24"/>
          <w:szCs w:val="24"/>
        </w:rPr>
        <w:t>SUPPLIER’S PERSONNEL</w:t>
      </w:r>
      <w:bookmarkEnd w:id="7"/>
    </w:p>
    <w:p w:rsidR="00C7142F" w:rsidRDefault="00C7142F" w:rsidP="00C7142F">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The Council reserves the right to refuse to admit to the Council’s premises any person employed by the Supplier or its subcontractors, whose admission would be undesirable in the opinion of the Council.</w:t>
      </w:r>
    </w:p>
    <w:p w:rsidR="00C7142F" w:rsidRDefault="00C7142F" w:rsidP="00C7142F">
      <w:pPr>
        <w:spacing w:after="0"/>
        <w:ind w:left="720" w:hanging="720"/>
        <w:rPr>
          <w:rFonts w:ascii="Arial" w:hAnsi="Arial" w:cs="Arial"/>
          <w:sz w:val="24"/>
          <w:szCs w:val="24"/>
        </w:rPr>
      </w:pPr>
      <w:r>
        <w:rPr>
          <w:rFonts w:ascii="Arial" w:hAnsi="Arial" w:cs="Arial"/>
          <w:sz w:val="24"/>
          <w:szCs w:val="24"/>
        </w:rPr>
        <w:t>6.2</w:t>
      </w:r>
      <w:r>
        <w:rPr>
          <w:rFonts w:ascii="Arial" w:hAnsi="Arial" w:cs="Arial"/>
          <w:sz w:val="24"/>
          <w:szCs w:val="24"/>
        </w:rPr>
        <w:tab/>
        <w:t xml:space="preserve">If and when requested by the Council, the Supplier shall provide a list of the names and addresses of all persons who may at anytime require admission in connection with the provision of the Goods or the performance of the Services to the Council’s premises, specifying the role in which each such person is employed by the Supplier and giving such particulars as the Council may require. </w:t>
      </w:r>
    </w:p>
    <w:p w:rsidR="00C7142F" w:rsidRDefault="00C7142F" w:rsidP="00C7142F">
      <w:pPr>
        <w:spacing w:after="0"/>
        <w:ind w:left="720" w:hanging="720"/>
        <w:rPr>
          <w:rFonts w:ascii="Arial" w:hAnsi="Arial" w:cs="Arial"/>
          <w:sz w:val="24"/>
          <w:szCs w:val="24"/>
        </w:rPr>
      </w:pPr>
      <w:r>
        <w:rPr>
          <w:rFonts w:ascii="Arial" w:hAnsi="Arial" w:cs="Arial"/>
          <w:sz w:val="24"/>
          <w:szCs w:val="24"/>
        </w:rPr>
        <w:t>6.3</w:t>
      </w:r>
      <w:r>
        <w:rPr>
          <w:rFonts w:ascii="Arial" w:hAnsi="Arial" w:cs="Arial"/>
          <w:sz w:val="24"/>
          <w:szCs w:val="24"/>
        </w:rPr>
        <w:tab/>
        <w:t xml:space="preserve">As required by the Council, the Supplier will ensure that prior to any member of their staff commencing work on the Contract they will have undergone an appropriate check or checks to the satisfaction of the Council and in compliance with prevailing legislation regarding the safeguarding of adults and children. </w:t>
      </w:r>
    </w:p>
    <w:p w:rsidR="00C7142F" w:rsidRDefault="00865C86" w:rsidP="00C7142F">
      <w:pPr>
        <w:spacing w:after="0"/>
        <w:ind w:left="720" w:hanging="720"/>
        <w:rPr>
          <w:rFonts w:ascii="Arial" w:hAnsi="Arial" w:cs="Arial"/>
          <w:sz w:val="24"/>
          <w:szCs w:val="24"/>
        </w:rPr>
      </w:pPr>
      <w:r>
        <w:rPr>
          <w:rFonts w:ascii="Arial" w:hAnsi="Arial" w:cs="Arial"/>
          <w:sz w:val="24"/>
          <w:szCs w:val="24"/>
        </w:rPr>
        <w:lastRenderedPageBreak/>
        <w:t>6.4</w:t>
      </w:r>
      <w:r>
        <w:rPr>
          <w:rFonts w:ascii="Arial" w:hAnsi="Arial" w:cs="Arial"/>
          <w:sz w:val="24"/>
          <w:szCs w:val="24"/>
        </w:rPr>
        <w:tab/>
        <w:t xml:space="preserve">Such checks may include a check by the Disclosure and Barring Service (DBS) or successor agencies to the satisfaction of the Council for those of the Supplier’s staff who in the course of their duties on Contract may have significant and unsupervised access to vulnerable people (children or adults) or information concerning vulnerable people. </w:t>
      </w:r>
    </w:p>
    <w:p w:rsidR="00865C86" w:rsidRDefault="00865C86" w:rsidP="00C7142F">
      <w:pPr>
        <w:spacing w:after="0"/>
        <w:ind w:left="720" w:hanging="720"/>
        <w:rPr>
          <w:rFonts w:ascii="Arial" w:hAnsi="Arial" w:cs="Arial"/>
          <w:sz w:val="24"/>
          <w:szCs w:val="24"/>
        </w:rPr>
      </w:pPr>
    </w:p>
    <w:p w:rsidR="00865C86" w:rsidRDefault="00865C86" w:rsidP="00C7142F">
      <w:pPr>
        <w:spacing w:after="0"/>
        <w:ind w:left="720" w:hanging="720"/>
        <w:rPr>
          <w:rFonts w:ascii="Arial" w:hAnsi="Arial" w:cs="Arial"/>
          <w:sz w:val="24"/>
          <w:szCs w:val="24"/>
        </w:rPr>
      </w:pPr>
      <w:r>
        <w:rPr>
          <w:rFonts w:ascii="Arial" w:hAnsi="Arial" w:cs="Arial"/>
          <w:b/>
          <w:sz w:val="24"/>
          <w:szCs w:val="24"/>
        </w:rPr>
        <w:t>7</w:t>
      </w:r>
      <w:r>
        <w:rPr>
          <w:rFonts w:ascii="Arial" w:hAnsi="Arial" w:cs="Arial"/>
          <w:b/>
          <w:sz w:val="24"/>
          <w:szCs w:val="24"/>
        </w:rPr>
        <w:tab/>
      </w:r>
      <w:bookmarkStart w:id="8" w:name="Quality"/>
      <w:r>
        <w:rPr>
          <w:rFonts w:ascii="Arial" w:hAnsi="Arial" w:cs="Arial"/>
          <w:b/>
          <w:sz w:val="24"/>
          <w:szCs w:val="24"/>
        </w:rPr>
        <w:t>QUALITY AND DESCRIPTION</w:t>
      </w:r>
      <w:bookmarkEnd w:id="8"/>
    </w:p>
    <w:p w:rsidR="00865C86" w:rsidRDefault="00865C86" w:rsidP="00C7142F">
      <w:pPr>
        <w:spacing w:after="0"/>
        <w:ind w:left="720" w:hanging="720"/>
        <w:rPr>
          <w:rFonts w:ascii="Arial" w:hAnsi="Arial" w:cs="Arial"/>
          <w:sz w:val="24"/>
          <w:szCs w:val="24"/>
        </w:rPr>
      </w:pPr>
      <w:r>
        <w:rPr>
          <w:rFonts w:ascii="Arial" w:hAnsi="Arial" w:cs="Arial"/>
          <w:sz w:val="24"/>
          <w:szCs w:val="24"/>
        </w:rPr>
        <w:t>7.1</w:t>
      </w:r>
      <w:r>
        <w:rPr>
          <w:rFonts w:ascii="Arial" w:hAnsi="Arial" w:cs="Arial"/>
          <w:sz w:val="24"/>
          <w:szCs w:val="24"/>
        </w:rPr>
        <w:tab/>
        <w:t>The Services shall:</w:t>
      </w:r>
    </w:p>
    <w:p w:rsidR="00865C86" w:rsidRDefault="00865C86" w:rsidP="00865C86">
      <w:pPr>
        <w:spacing w:after="0"/>
        <w:ind w:left="1440" w:hanging="720"/>
        <w:rPr>
          <w:rFonts w:ascii="Arial" w:hAnsi="Arial" w:cs="Arial"/>
          <w:sz w:val="24"/>
          <w:szCs w:val="24"/>
        </w:rPr>
      </w:pPr>
      <w:r>
        <w:rPr>
          <w:rFonts w:ascii="Arial" w:hAnsi="Arial" w:cs="Arial"/>
          <w:sz w:val="24"/>
          <w:szCs w:val="24"/>
        </w:rPr>
        <w:t>7.1.1</w:t>
      </w:r>
      <w:r>
        <w:rPr>
          <w:rFonts w:ascii="Arial" w:hAnsi="Arial" w:cs="Arial"/>
          <w:sz w:val="24"/>
          <w:szCs w:val="24"/>
        </w:rPr>
        <w:tab/>
        <w:t xml:space="preserve">conform as to the quantity, quality and description with the particulars in the Specification; </w:t>
      </w:r>
    </w:p>
    <w:p w:rsidR="00865C86" w:rsidRDefault="00865C86" w:rsidP="00C7142F">
      <w:pPr>
        <w:spacing w:after="0"/>
        <w:ind w:left="720" w:hanging="720"/>
        <w:rPr>
          <w:rFonts w:ascii="Arial" w:hAnsi="Arial" w:cs="Arial"/>
          <w:sz w:val="24"/>
          <w:szCs w:val="24"/>
        </w:rPr>
      </w:pPr>
      <w:r>
        <w:rPr>
          <w:rFonts w:ascii="Arial" w:hAnsi="Arial" w:cs="Arial"/>
          <w:sz w:val="24"/>
          <w:szCs w:val="24"/>
        </w:rPr>
        <w:tab/>
        <w:t>7.1.2</w:t>
      </w:r>
      <w:r>
        <w:rPr>
          <w:rFonts w:ascii="Arial" w:hAnsi="Arial" w:cs="Arial"/>
          <w:sz w:val="24"/>
          <w:szCs w:val="24"/>
        </w:rPr>
        <w:tab/>
        <w:t xml:space="preserve">be equal in all respect to the Specification; </w:t>
      </w:r>
    </w:p>
    <w:p w:rsidR="00865C86" w:rsidRDefault="00865C86" w:rsidP="009603A9">
      <w:pPr>
        <w:spacing w:after="0"/>
        <w:ind w:left="1440" w:hanging="720"/>
        <w:rPr>
          <w:rFonts w:ascii="Arial" w:hAnsi="Arial" w:cs="Arial"/>
          <w:sz w:val="24"/>
          <w:szCs w:val="24"/>
        </w:rPr>
      </w:pPr>
      <w:r>
        <w:rPr>
          <w:rFonts w:ascii="Arial" w:hAnsi="Arial" w:cs="Arial"/>
          <w:sz w:val="24"/>
          <w:szCs w:val="24"/>
        </w:rPr>
        <w:t>7.1.3</w:t>
      </w:r>
      <w:r>
        <w:rPr>
          <w:rFonts w:ascii="Arial" w:hAnsi="Arial" w:cs="Arial"/>
          <w:sz w:val="24"/>
          <w:szCs w:val="24"/>
        </w:rPr>
        <w:tab/>
        <w:t xml:space="preserve">be capable of any standard or performance as specified in the Specification. </w:t>
      </w:r>
    </w:p>
    <w:p w:rsidR="009603A9" w:rsidRDefault="009603A9" w:rsidP="009603A9">
      <w:pPr>
        <w:spacing w:after="0"/>
        <w:rPr>
          <w:rFonts w:ascii="Arial" w:hAnsi="Arial" w:cs="Arial"/>
          <w:sz w:val="24"/>
          <w:szCs w:val="24"/>
        </w:rPr>
      </w:pPr>
      <w:r>
        <w:rPr>
          <w:rFonts w:ascii="Arial" w:hAnsi="Arial" w:cs="Arial"/>
          <w:sz w:val="24"/>
          <w:szCs w:val="24"/>
        </w:rPr>
        <w:t>7.2</w:t>
      </w:r>
      <w:r>
        <w:rPr>
          <w:rFonts w:ascii="Arial" w:hAnsi="Arial" w:cs="Arial"/>
          <w:sz w:val="24"/>
          <w:szCs w:val="24"/>
        </w:rPr>
        <w:tab/>
        <w:t>The Goods shall:</w:t>
      </w:r>
    </w:p>
    <w:p w:rsidR="009603A9" w:rsidRDefault="009603A9" w:rsidP="009603A9">
      <w:pPr>
        <w:spacing w:after="0"/>
        <w:ind w:left="1440" w:hanging="720"/>
        <w:rPr>
          <w:rFonts w:ascii="Arial" w:hAnsi="Arial" w:cs="Arial"/>
          <w:sz w:val="24"/>
          <w:szCs w:val="24"/>
        </w:rPr>
      </w:pPr>
      <w:r>
        <w:rPr>
          <w:rFonts w:ascii="Arial" w:hAnsi="Arial" w:cs="Arial"/>
          <w:sz w:val="24"/>
          <w:szCs w:val="24"/>
        </w:rPr>
        <w:t>7.2.1</w:t>
      </w:r>
      <w:r>
        <w:rPr>
          <w:rFonts w:ascii="Arial" w:hAnsi="Arial" w:cs="Arial"/>
          <w:sz w:val="24"/>
          <w:szCs w:val="24"/>
        </w:rPr>
        <w:tab/>
        <w:t>conform as to the quantity, quality and description with the particulars in the Specification;</w:t>
      </w:r>
    </w:p>
    <w:p w:rsidR="009603A9" w:rsidRDefault="009603A9" w:rsidP="009603A9">
      <w:pPr>
        <w:spacing w:after="0"/>
        <w:rPr>
          <w:rFonts w:ascii="Arial" w:hAnsi="Arial" w:cs="Arial"/>
          <w:sz w:val="24"/>
          <w:szCs w:val="24"/>
        </w:rPr>
      </w:pPr>
      <w:r>
        <w:rPr>
          <w:rFonts w:ascii="Arial" w:hAnsi="Arial" w:cs="Arial"/>
          <w:sz w:val="24"/>
          <w:szCs w:val="24"/>
        </w:rPr>
        <w:tab/>
        <w:t>7.2.2</w:t>
      </w:r>
      <w:r>
        <w:rPr>
          <w:rFonts w:ascii="Arial" w:hAnsi="Arial" w:cs="Arial"/>
          <w:sz w:val="24"/>
          <w:szCs w:val="24"/>
        </w:rPr>
        <w:tab/>
        <w:t xml:space="preserve">be of sound materials and workmanship; </w:t>
      </w:r>
    </w:p>
    <w:p w:rsidR="009603A9" w:rsidRDefault="009603A9" w:rsidP="009603A9">
      <w:pPr>
        <w:spacing w:after="0"/>
        <w:ind w:left="1440" w:hanging="720"/>
        <w:rPr>
          <w:rFonts w:ascii="Arial" w:hAnsi="Arial" w:cs="Arial"/>
          <w:sz w:val="24"/>
          <w:szCs w:val="24"/>
        </w:rPr>
      </w:pPr>
      <w:r>
        <w:rPr>
          <w:rFonts w:ascii="Arial" w:hAnsi="Arial" w:cs="Arial"/>
          <w:sz w:val="24"/>
          <w:szCs w:val="24"/>
        </w:rPr>
        <w:t>7.2.3</w:t>
      </w:r>
      <w:r>
        <w:rPr>
          <w:rFonts w:ascii="Arial" w:hAnsi="Arial" w:cs="Arial"/>
          <w:sz w:val="24"/>
          <w:szCs w:val="24"/>
        </w:rPr>
        <w:tab/>
        <w:t>be equal in all respect to the samples, patterns or specifications provided or given by either Party.</w:t>
      </w:r>
    </w:p>
    <w:p w:rsidR="009603A9" w:rsidRDefault="009603A9" w:rsidP="009603A9">
      <w:pPr>
        <w:spacing w:after="0"/>
        <w:ind w:left="1440" w:hanging="720"/>
        <w:rPr>
          <w:rFonts w:ascii="Arial" w:hAnsi="Arial" w:cs="Arial"/>
          <w:sz w:val="24"/>
          <w:szCs w:val="24"/>
        </w:rPr>
      </w:pPr>
      <w:r>
        <w:rPr>
          <w:rFonts w:ascii="Arial" w:hAnsi="Arial" w:cs="Arial"/>
          <w:sz w:val="24"/>
          <w:szCs w:val="24"/>
        </w:rPr>
        <w:t>7.2.4</w:t>
      </w:r>
      <w:r>
        <w:rPr>
          <w:rFonts w:ascii="Arial" w:hAnsi="Arial" w:cs="Arial"/>
          <w:sz w:val="24"/>
          <w:szCs w:val="24"/>
        </w:rPr>
        <w:tab/>
        <w:t xml:space="preserve">be capable of any standard or performance as specified in the Specification or any literature supplied by the Supplier to the Council prior to the conclusion of this Contract; if the purpose for which they are required is indicated in the Specification or any other literature either expressly or by implication be fit for that purpose. </w:t>
      </w:r>
    </w:p>
    <w:p w:rsidR="009E1698" w:rsidRDefault="009E1698" w:rsidP="009E1698">
      <w:pPr>
        <w:spacing w:after="0"/>
        <w:rPr>
          <w:rFonts w:ascii="Arial" w:hAnsi="Arial" w:cs="Arial"/>
          <w:sz w:val="24"/>
          <w:szCs w:val="24"/>
        </w:rPr>
      </w:pPr>
    </w:p>
    <w:p w:rsidR="009E1698" w:rsidRDefault="009E1698" w:rsidP="009E1698">
      <w:pPr>
        <w:spacing w:after="0"/>
        <w:rPr>
          <w:rFonts w:ascii="Arial" w:hAnsi="Arial" w:cs="Arial"/>
          <w:sz w:val="24"/>
          <w:szCs w:val="24"/>
        </w:rPr>
      </w:pPr>
      <w:r>
        <w:rPr>
          <w:rFonts w:ascii="Arial" w:hAnsi="Arial" w:cs="Arial"/>
          <w:b/>
          <w:sz w:val="24"/>
          <w:szCs w:val="24"/>
        </w:rPr>
        <w:t>8</w:t>
      </w:r>
      <w:r>
        <w:rPr>
          <w:rFonts w:ascii="Arial" w:hAnsi="Arial" w:cs="Arial"/>
          <w:b/>
          <w:sz w:val="24"/>
          <w:szCs w:val="24"/>
        </w:rPr>
        <w:tab/>
      </w:r>
      <w:bookmarkStart w:id="9" w:name="Monitoring"/>
      <w:r>
        <w:rPr>
          <w:rFonts w:ascii="Arial" w:hAnsi="Arial" w:cs="Arial"/>
          <w:b/>
          <w:sz w:val="24"/>
          <w:szCs w:val="24"/>
        </w:rPr>
        <w:t>MONITORING AND PROVIDING INFORMATION</w:t>
      </w:r>
      <w:bookmarkEnd w:id="9"/>
    </w:p>
    <w:p w:rsidR="009E1698" w:rsidRDefault="009E1698" w:rsidP="009E1698">
      <w:pPr>
        <w:spacing w:after="0"/>
        <w:ind w:left="720" w:hanging="720"/>
        <w:rPr>
          <w:rFonts w:ascii="Arial" w:hAnsi="Arial" w:cs="Arial"/>
          <w:sz w:val="24"/>
          <w:szCs w:val="24"/>
        </w:rPr>
      </w:pPr>
      <w:r>
        <w:rPr>
          <w:rFonts w:ascii="Arial" w:hAnsi="Arial" w:cs="Arial"/>
          <w:sz w:val="24"/>
          <w:szCs w:val="24"/>
        </w:rPr>
        <w:t>8.1</w:t>
      </w:r>
      <w:r>
        <w:rPr>
          <w:rFonts w:ascii="Arial" w:hAnsi="Arial" w:cs="Arial"/>
          <w:sz w:val="24"/>
          <w:szCs w:val="24"/>
        </w:rPr>
        <w:tab/>
        <w:t>The Supplier shall compile and maintain such information as the Council may reasonably require to enable the Council to evaluate the delivery of this Contract.</w:t>
      </w:r>
    </w:p>
    <w:p w:rsidR="009E1698" w:rsidRDefault="009E1698" w:rsidP="009E1698">
      <w:pPr>
        <w:spacing w:after="0"/>
        <w:ind w:left="720" w:hanging="720"/>
        <w:rPr>
          <w:rFonts w:ascii="Arial" w:hAnsi="Arial" w:cs="Arial"/>
          <w:sz w:val="24"/>
          <w:szCs w:val="24"/>
        </w:rPr>
      </w:pPr>
      <w:r>
        <w:rPr>
          <w:rFonts w:ascii="Arial" w:hAnsi="Arial" w:cs="Arial"/>
          <w:sz w:val="24"/>
          <w:szCs w:val="24"/>
        </w:rPr>
        <w:t>8.2</w:t>
      </w:r>
      <w:r>
        <w:rPr>
          <w:rFonts w:ascii="Arial" w:hAnsi="Arial" w:cs="Arial"/>
          <w:sz w:val="24"/>
          <w:szCs w:val="24"/>
        </w:rPr>
        <w:tab/>
        <w:t>The Supplier will be required to provide evidence by way of a detailed financial breakdown as to how the contract price paid has been spent.</w:t>
      </w:r>
    </w:p>
    <w:p w:rsidR="009E1698" w:rsidRDefault="009E1698" w:rsidP="009E1698">
      <w:pPr>
        <w:spacing w:after="0"/>
        <w:ind w:left="720" w:hanging="720"/>
        <w:rPr>
          <w:rFonts w:ascii="Arial" w:hAnsi="Arial" w:cs="Arial"/>
          <w:sz w:val="24"/>
          <w:szCs w:val="24"/>
        </w:rPr>
      </w:pPr>
      <w:r>
        <w:rPr>
          <w:rFonts w:ascii="Arial" w:hAnsi="Arial" w:cs="Arial"/>
          <w:sz w:val="24"/>
          <w:szCs w:val="24"/>
        </w:rPr>
        <w:t>8.3</w:t>
      </w:r>
      <w:r>
        <w:rPr>
          <w:rFonts w:ascii="Arial" w:hAnsi="Arial" w:cs="Arial"/>
          <w:sz w:val="24"/>
          <w:szCs w:val="24"/>
        </w:rPr>
        <w:tab/>
        <w:t>The Supplier shall provide documentary evidence of compliance with the standards of Contract delivery set out in this Contract on a</w:t>
      </w:r>
      <w:r w:rsidR="00A42705">
        <w:rPr>
          <w:rFonts w:ascii="Arial" w:hAnsi="Arial" w:cs="Arial"/>
          <w:sz w:val="24"/>
          <w:szCs w:val="24"/>
        </w:rPr>
        <w:t xml:space="preserve"> six monthly basis</w:t>
      </w:r>
      <w:r>
        <w:rPr>
          <w:rFonts w:ascii="Arial" w:hAnsi="Arial" w:cs="Arial"/>
          <w:sz w:val="24"/>
          <w:szCs w:val="24"/>
        </w:rPr>
        <w:t xml:space="preserve"> and on request by the Council. </w:t>
      </w:r>
    </w:p>
    <w:p w:rsidR="009E1698" w:rsidRDefault="009E1698" w:rsidP="009E1698">
      <w:pPr>
        <w:spacing w:after="0"/>
        <w:ind w:left="720" w:hanging="720"/>
        <w:rPr>
          <w:rFonts w:ascii="Arial" w:hAnsi="Arial" w:cs="Arial"/>
          <w:sz w:val="24"/>
          <w:szCs w:val="24"/>
        </w:rPr>
      </w:pPr>
      <w:r>
        <w:rPr>
          <w:rFonts w:ascii="Arial" w:hAnsi="Arial" w:cs="Arial"/>
          <w:sz w:val="24"/>
          <w:szCs w:val="24"/>
        </w:rPr>
        <w:t>8.4</w:t>
      </w:r>
      <w:r>
        <w:rPr>
          <w:rFonts w:ascii="Arial" w:hAnsi="Arial" w:cs="Arial"/>
          <w:sz w:val="24"/>
          <w:szCs w:val="24"/>
        </w:rPr>
        <w:tab/>
        <w:t>The Supplier shall collect and submit quantitative and qualitative information appertaining to its performance measured against the aims, purposes, outcomes and Specification milestones incorporated into this Contract and incorporated at Appendix 1 and further in accordance with the terms of this Contract.</w:t>
      </w:r>
    </w:p>
    <w:p w:rsidR="009E1698" w:rsidRDefault="009E1698" w:rsidP="009E1698">
      <w:pPr>
        <w:spacing w:after="0"/>
        <w:ind w:left="720" w:hanging="720"/>
        <w:rPr>
          <w:rFonts w:ascii="Arial" w:hAnsi="Arial" w:cs="Arial"/>
          <w:sz w:val="24"/>
          <w:szCs w:val="24"/>
        </w:rPr>
      </w:pPr>
      <w:r>
        <w:rPr>
          <w:rFonts w:ascii="Arial" w:hAnsi="Arial" w:cs="Arial"/>
          <w:sz w:val="24"/>
          <w:szCs w:val="24"/>
        </w:rPr>
        <w:t>8.5</w:t>
      </w:r>
      <w:r>
        <w:rPr>
          <w:rFonts w:ascii="Arial" w:hAnsi="Arial" w:cs="Arial"/>
          <w:sz w:val="24"/>
          <w:szCs w:val="24"/>
        </w:rPr>
        <w:tab/>
        <w:t xml:space="preserve">The Supplier shall permit the Council to enter its premises for the purpose of carrying out inspections thereof and of its records, systems and policies upon the Council giving the Supplier reasonable notice and/or on demand in the circumstances should require it. </w:t>
      </w:r>
    </w:p>
    <w:p w:rsidR="009E1698" w:rsidRDefault="009E1698" w:rsidP="009E1698">
      <w:pPr>
        <w:spacing w:after="0"/>
        <w:ind w:left="720" w:hanging="720"/>
        <w:rPr>
          <w:rFonts w:ascii="Arial" w:hAnsi="Arial" w:cs="Arial"/>
          <w:sz w:val="24"/>
          <w:szCs w:val="24"/>
        </w:rPr>
      </w:pPr>
      <w:r>
        <w:rPr>
          <w:rFonts w:ascii="Arial" w:hAnsi="Arial" w:cs="Arial"/>
          <w:sz w:val="24"/>
          <w:szCs w:val="24"/>
        </w:rPr>
        <w:lastRenderedPageBreak/>
        <w:t>8.6</w:t>
      </w:r>
      <w:r>
        <w:rPr>
          <w:rFonts w:ascii="Arial" w:hAnsi="Arial" w:cs="Arial"/>
          <w:sz w:val="24"/>
          <w:szCs w:val="24"/>
        </w:rPr>
        <w:tab/>
        <w:t xml:space="preserve">The Supplier will provide any information requested by the Council to enable it to respond to enquiries/complaints from Councillors, members of the public or stakeholders. </w:t>
      </w:r>
    </w:p>
    <w:p w:rsidR="00F51B7E" w:rsidRDefault="00F51B7E" w:rsidP="009E1698">
      <w:pPr>
        <w:spacing w:after="0"/>
        <w:ind w:left="720" w:hanging="720"/>
        <w:rPr>
          <w:rFonts w:ascii="Arial" w:hAnsi="Arial" w:cs="Arial"/>
          <w:sz w:val="24"/>
          <w:szCs w:val="24"/>
        </w:rPr>
      </w:pPr>
    </w:p>
    <w:p w:rsidR="00F51B7E" w:rsidRDefault="00F51B7E" w:rsidP="009E1698">
      <w:pPr>
        <w:spacing w:after="0"/>
        <w:ind w:left="720" w:hanging="720"/>
        <w:rPr>
          <w:rFonts w:ascii="Arial" w:hAnsi="Arial" w:cs="Arial"/>
          <w:sz w:val="24"/>
          <w:szCs w:val="24"/>
        </w:rPr>
      </w:pPr>
      <w:r>
        <w:rPr>
          <w:rFonts w:ascii="Arial" w:hAnsi="Arial" w:cs="Arial"/>
          <w:b/>
          <w:sz w:val="24"/>
          <w:szCs w:val="24"/>
        </w:rPr>
        <w:t>9</w:t>
      </w:r>
      <w:r>
        <w:rPr>
          <w:rFonts w:ascii="Arial" w:hAnsi="Arial" w:cs="Arial"/>
          <w:b/>
          <w:sz w:val="24"/>
          <w:szCs w:val="24"/>
        </w:rPr>
        <w:tab/>
      </w:r>
      <w:bookmarkStart w:id="10" w:name="Variations"/>
      <w:r>
        <w:rPr>
          <w:rFonts w:ascii="Arial" w:hAnsi="Arial" w:cs="Arial"/>
          <w:b/>
          <w:sz w:val="24"/>
          <w:szCs w:val="24"/>
        </w:rPr>
        <w:t>VARIATIONS</w:t>
      </w:r>
      <w:bookmarkEnd w:id="10"/>
    </w:p>
    <w:p w:rsidR="00F51B7E" w:rsidRDefault="00F51B7E" w:rsidP="009E1698">
      <w:pPr>
        <w:spacing w:after="0"/>
        <w:ind w:left="720" w:hanging="720"/>
        <w:rPr>
          <w:rFonts w:ascii="Arial" w:hAnsi="Arial" w:cs="Arial"/>
          <w:sz w:val="24"/>
          <w:szCs w:val="24"/>
        </w:rPr>
      </w:pPr>
      <w:r>
        <w:rPr>
          <w:rFonts w:ascii="Arial" w:hAnsi="Arial" w:cs="Arial"/>
          <w:sz w:val="24"/>
          <w:szCs w:val="24"/>
        </w:rPr>
        <w:t>9.1</w:t>
      </w:r>
      <w:r>
        <w:rPr>
          <w:rFonts w:ascii="Arial" w:hAnsi="Arial" w:cs="Arial"/>
          <w:sz w:val="24"/>
          <w:szCs w:val="24"/>
        </w:rPr>
        <w:tab/>
        <w:t xml:space="preserve">The Council may, at any time, by written notice, request the Supplier to make any reasonable alteration to the </w:t>
      </w:r>
      <w:r w:rsidR="00545F9A">
        <w:rPr>
          <w:rFonts w:ascii="Arial" w:hAnsi="Arial" w:cs="Arial"/>
          <w:sz w:val="24"/>
          <w:szCs w:val="24"/>
        </w:rPr>
        <w:t xml:space="preserve">Goods or Services (herein referred to as a ‘Variation’). In the event of a variation being required, the Council shall instruct the Supplier to state in writing its ability to meet the requirements of the Variation and the effect such a Variation will have on the cost of providing the Contract. The Supplier shall respond within seven (7) days from receipt of the Council’s instructions or such other period as may be agreed. </w:t>
      </w:r>
    </w:p>
    <w:p w:rsidR="00545F9A" w:rsidRDefault="00545F9A" w:rsidP="009E1698">
      <w:pPr>
        <w:spacing w:after="0"/>
        <w:ind w:left="720" w:hanging="720"/>
        <w:rPr>
          <w:rFonts w:ascii="Arial" w:hAnsi="Arial" w:cs="Arial"/>
          <w:sz w:val="24"/>
          <w:szCs w:val="24"/>
        </w:rPr>
      </w:pPr>
    </w:p>
    <w:p w:rsidR="00545F9A" w:rsidRDefault="00545F9A" w:rsidP="009E1698">
      <w:pPr>
        <w:spacing w:after="0"/>
        <w:ind w:left="720" w:hanging="720"/>
        <w:rPr>
          <w:rFonts w:ascii="Arial" w:hAnsi="Arial" w:cs="Arial"/>
          <w:sz w:val="24"/>
          <w:szCs w:val="24"/>
        </w:rPr>
      </w:pPr>
      <w:r>
        <w:rPr>
          <w:rFonts w:ascii="Arial" w:hAnsi="Arial" w:cs="Arial"/>
          <w:b/>
          <w:sz w:val="24"/>
          <w:szCs w:val="24"/>
        </w:rPr>
        <w:t>10</w:t>
      </w:r>
      <w:r>
        <w:rPr>
          <w:rFonts w:ascii="Arial" w:hAnsi="Arial" w:cs="Arial"/>
          <w:b/>
          <w:sz w:val="24"/>
          <w:szCs w:val="24"/>
        </w:rPr>
        <w:tab/>
      </w:r>
      <w:bookmarkStart w:id="11" w:name="Notices"/>
      <w:r>
        <w:rPr>
          <w:rFonts w:ascii="Arial" w:hAnsi="Arial" w:cs="Arial"/>
          <w:b/>
          <w:sz w:val="24"/>
          <w:szCs w:val="24"/>
        </w:rPr>
        <w:t>NOTICES</w:t>
      </w:r>
      <w:bookmarkEnd w:id="11"/>
    </w:p>
    <w:p w:rsidR="00545F9A" w:rsidRDefault="002B330C" w:rsidP="009E1698">
      <w:pPr>
        <w:spacing w:after="0"/>
        <w:ind w:left="720" w:hanging="720"/>
        <w:rPr>
          <w:rFonts w:ascii="Arial" w:hAnsi="Arial" w:cs="Arial"/>
          <w:sz w:val="24"/>
          <w:szCs w:val="24"/>
        </w:rPr>
      </w:pPr>
      <w:r>
        <w:rPr>
          <w:rFonts w:ascii="Arial" w:hAnsi="Arial" w:cs="Arial"/>
          <w:sz w:val="24"/>
          <w:szCs w:val="24"/>
        </w:rPr>
        <w:t>10.1</w:t>
      </w:r>
      <w:r>
        <w:rPr>
          <w:rFonts w:ascii="Arial" w:hAnsi="Arial" w:cs="Arial"/>
          <w:sz w:val="24"/>
          <w:szCs w:val="24"/>
        </w:rPr>
        <w:tab/>
        <w:t>Any notice or other communication required to be given to a Party under or in connection with this Contract shall be in writing</w:t>
      </w:r>
      <w:r w:rsidR="00053082">
        <w:rPr>
          <w:rFonts w:ascii="Arial" w:hAnsi="Arial" w:cs="Arial"/>
          <w:sz w:val="24"/>
          <w:szCs w:val="24"/>
        </w:rPr>
        <w:t xml:space="preserve"> and shall be delivered by hand, by email (confirmed in this case by letter) </w:t>
      </w:r>
      <w:r>
        <w:rPr>
          <w:rFonts w:ascii="Arial" w:hAnsi="Arial" w:cs="Arial"/>
          <w:sz w:val="24"/>
          <w:szCs w:val="24"/>
        </w:rPr>
        <w:t xml:space="preserve">or sent by first class post or other next working day delivery service providing proof of deliver, at is registered office (if a company) or (in any other case) its principle place of business. </w:t>
      </w:r>
    </w:p>
    <w:p w:rsidR="00053082" w:rsidRDefault="00053082" w:rsidP="00053082">
      <w:pPr>
        <w:spacing w:after="0"/>
        <w:ind w:left="720" w:hanging="720"/>
        <w:rPr>
          <w:rFonts w:ascii="Arial" w:hAnsi="Arial" w:cs="Arial"/>
          <w:sz w:val="24"/>
          <w:szCs w:val="24"/>
        </w:rPr>
      </w:pPr>
      <w:r>
        <w:rPr>
          <w:rFonts w:ascii="Arial" w:hAnsi="Arial" w:cs="Arial"/>
          <w:sz w:val="24"/>
          <w:szCs w:val="24"/>
        </w:rPr>
        <w:t>10.2</w:t>
      </w:r>
      <w:r>
        <w:rPr>
          <w:rFonts w:ascii="Arial" w:hAnsi="Arial" w:cs="Arial"/>
          <w:sz w:val="24"/>
          <w:szCs w:val="24"/>
        </w:rPr>
        <w:tab/>
        <w:t xml:space="preserve">Provided the relevant communication is not returned as undelivered, the notice or communication shall be deemed to have been given two (2) working days after the day on which the letter posted, or four (4) hours in the case of electronic mail or sooner where the other Party acknowledges receipt of such letters or item of electronic mail. </w:t>
      </w:r>
    </w:p>
    <w:p w:rsidR="00053082" w:rsidRDefault="00053082" w:rsidP="009E1698">
      <w:pPr>
        <w:spacing w:after="0"/>
        <w:ind w:left="720" w:hanging="720"/>
        <w:rPr>
          <w:rFonts w:ascii="Arial" w:hAnsi="Arial" w:cs="Arial"/>
          <w:sz w:val="24"/>
          <w:szCs w:val="24"/>
        </w:rPr>
      </w:pPr>
      <w:r>
        <w:rPr>
          <w:rFonts w:ascii="Arial" w:hAnsi="Arial" w:cs="Arial"/>
          <w:sz w:val="24"/>
          <w:szCs w:val="24"/>
        </w:rPr>
        <w:t>10.3</w:t>
      </w:r>
      <w:r>
        <w:rPr>
          <w:rFonts w:ascii="Arial" w:hAnsi="Arial" w:cs="Arial"/>
          <w:sz w:val="24"/>
          <w:szCs w:val="24"/>
        </w:rPr>
        <w:tab/>
        <w:t xml:space="preserve">This Clause does not apply to the service of any proceedings or other documents in any legal action or, where applicable, any arbitration or other method of dispute resolution. </w:t>
      </w:r>
    </w:p>
    <w:p w:rsidR="00053082" w:rsidRDefault="00053082" w:rsidP="009E1698">
      <w:pPr>
        <w:spacing w:after="0"/>
        <w:ind w:left="720" w:hanging="720"/>
        <w:rPr>
          <w:rFonts w:ascii="Arial" w:hAnsi="Arial" w:cs="Arial"/>
          <w:sz w:val="24"/>
          <w:szCs w:val="24"/>
        </w:rPr>
      </w:pPr>
      <w:r>
        <w:rPr>
          <w:rFonts w:ascii="Arial" w:hAnsi="Arial" w:cs="Arial"/>
          <w:sz w:val="24"/>
          <w:szCs w:val="24"/>
        </w:rPr>
        <w:t>10.4</w:t>
      </w:r>
      <w:r>
        <w:rPr>
          <w:rFonts w:ascii="Arial" w:hAnsi="Arial" w:cs="Arial"/>
          <w:sz w:val="24"/>
          <w:szCs w:val="24"/>
        </w:rPr>
        <w:tab/>
        <w:t xml:space="preserve">Either Party may change its address for service by serving a notice in accordance with this Clause. </w:t>
      </w:r>
    </w:p>
    <w:p w:rsidR="00A2744E" w:rsidRDefault="00A2744E" w:rsidP="009E1698">
      <w:pPr>
        <w:spacing w:after="0"/>
        <w:ind w:left="720" w:hanging="720"/>
        <w:rPr>
          <w:rFonts w:ascii="Arial" w:hAnsi="Arial" w:cs="Arial"/>
          <w:sz w:val="24"/>
          <w:szCs w:val="24"/>
        </w:rPr>
      </w:pPr>
    </w:p>
    <w:p w:rsidR="00A2744E" w:rsidRDefault="00A2744E" w:rsidP="009E1698">
      <w:pPr>
        <w:spacing w:after="0"/>
        <w:ind w:left="720" w:hanging="720"/>
        <w:rPr>
          <w:rFonts w:ascii="Arial" w:hAnsi="Arial" w:cs="Arial"/>
          <w:b/>
          <w:sz w:val="24"/>
          <w:szCs w:val="24"/>
        </w:rPr>
      </w:pPr>
      <w:r>
        <w:rPr>
          <w:rFonts w:ascii="Arial" w:hAnsi="Arial" w:cs="Arial"/>
          <w:b/>
          <w:sz w:val="24"/>
          <w:szCs w:val="24"/>
        </w:rPr>
        <w:t>11</w:t>
      </w:r>
      <w:r>
        <w:rPr>
          <w:rFonts w:ascii="Arial" w:hAnsi="Arial" w:cs="Arial"/>
          <w:b/>
          <w:sz w:val="24"/>
          <w:szCs w:val="24"/>
        </w:rPr>
        <w:tab/>
      </w:r>
      <w:bookmarkStart w:id="12" w:name="Equalities"/>
      <w:r>
        <w:rPr>
          <w:rFonts w:ascii="Arial" w:hAnsi="Arial" w:cs="Arial"/>
          <w:b/>
          <w:sz w:val="24"/>
          <w:szCs w:val="24"/>
        </w:rPr>
        <w:t>EQUALITIES</w:t>
      </w:r>
      <w:bookmarkEnd w:id="12"/>
    </w:p>
    <w:p w:rsidR="00835DD6" w:rsidRDefault="00835DD6" w:rsidP="009E1698">
      <w:pPr>
        <w:spacing w:after="0"/>
        <w:ind w:left="720" w:hanging="720"/>
        <w:rPr>
          <w:rFonts w:ascii="Arial" w:hAnsi="Arial" w:cs="Arial"/>
          <w:sz w:val="24"/>
          <w:szCs w:val="24"/>
        </w:rPr>
      </w:pPr>
      <w:r>
        <w:rPr>
          <w:rFonts w:ascii="Arial" w:hAnsi="Arial" w:cs="Arial"/>
          <w:sz w:val="24"/>
          <w:szCs w:val="24"/>
        </w:rPr>
        <w:t>11.1</w:t>
      </w:r>
      <w:r>
        <w:rPr>
          <w:rFonts w:ascii="Arial" w:hAnsi="Arial" w:cs="Arial"/>
          <w:sz w:val="24"/>
          <w:szCs w:val="24"/>
        </w:rPr>
        <w:tab/>
        <w:t>The Council as a public body is bound by the Equalities Act 2010 by which it has a duty to actively promote equalities and as a Supplier working for and on behalf of the Council the Supplier has a similar duty under this Act.</w:t>
      </w:r>
    </w:p>
    <w:p w:rsidR="00835DD6" w:rsidRDefault="00835DD6" w:rsidP="009E1698">
      <w:pPr>
        <w:spacing w:after="0"/>
        <w:ind w:left="720" w:hanging="720"/>
        <w:rPr>
          <w:rFonts w:ascii="Arial" w:hAnsi="Arial" w:cs="Arial"/>
          <w:sz w:val="24"/>
          <w:szCs w:val="24"/>
        </w:rPr>
      </w:pPr>
      <w:r>
        <w:rPr>
          <w:rFonts w:ascii="Arial" w:hAnsi="Arial" w:cs="Arial"/>
          <w:sz w:val="24"/>
          <w:szCs w:val="24"/>
        </w:rPr>
        <w:t>11.2</w:t>
      </w:r>
      <w:r>
        <w:rPr>
          <w:rFonts w:ascii="Arial" w:hAnsi="Arial" w:cs="Arial"/>
          <w:sz w:val="24"/>
          <w:szCs w:val="24"/>
        </w:rPr>
        <w:tab/>
      </w:r>
      <w:r w:rsidR="00BD1C46">
        <w:rPr>
          <w:rFonts w:ascii="Arial" w:hAnsi="Arial" w:cs="Arial"/>
          <w:sz w:val="24"/>
          <w:szCs w:val="24"/>
        </w:rPr>
        <w:t xml:space="preserve">The Supplier will provide the Goods or </w:t>
      </w:r>
      <w:r w:rsidR="00664914">
        <w:rPr>
          <w:rFonts w:ascii="Arial" w:hAnsi="Arial" w:cs="Arial"/>
          <w:sz w:val="24"/>
          <w:szCs w:val="24"/>
        </w:rPr>
        <w:t>Services fairly and without unlawful discrimination.</w:t>
      </w:r>
    </w:p>
    <w:p w:rsidR="00664914" w:rsidRDefault="00664914" w:rsidP="009E1698">
      <w:pPr>
        <w:spacing w:after="0"/>
        <w:ind w:left="720" w:hanging="720"/>
        <w:rPr>
          <w:rFonts w:ascii="Arial" w:hAnsi="Arial" w:cs="Arial"/>
          <w:sz w:val="24"/>
          <w:szCs w:val="24"/>
        </w:rPr>
      </w:pPr>
      <w:r>
        <w:rPr>
          <w:rFonts w:ascii="Arial" w:hAnsi="Arial" w:cs="Arial"/>
          <w:sz w:val="24"/>
          <w:szCs w:val="24"/>
        </w:rPr>
        <w:t xml:space="preserve">11.3 </w:t>
      </w:r>
      <w:r>
        <w:rPr>
          <w:rFonts w:ascii="Arial" w:hAnsi="Arial" w:cs="Arial"/>
          <w:sz w:val="24"/>
          <w:szCs w:val="24"/>
        </w:rPr>
        <w:tab/>
        <w:t>The Supplier will have appropriately trained staff available to deal with equalities issues or complaints and monitor the same and the manner of dealing therewith. Such information shall</w:t>
      </w:r>
      <w:r w:rsidR="004B7020">
        <w:rPr>
          <w:rFonts w:ascii="Arial" w:hAnsi="Arial" w:cs="Arial"/>
          <w:sz w:val="24"/>
          <w:szCs w:val="24"/>
        </w:rPr>
        <w:t xml:space="preserve"> be passed to the Council on a regular basis as agreed with the Council. </w:t>
      </w:r>
    </w:p>
    <w:p w:rsidR="004B7020" w:rsidRDefault="004B7020" w:rsidP="009E1698">
      <w:pPr>
        <w:spacing w:after="0"/>
        <w:ind w:left="720" w:hanging="720"/>
        <w:rPr>
          <w:rFonts w:ascii="Arial" w:hAnsi="Arial" w:cs="Arial"/>
          <w:sz w:val="24"/>
          <w:szCs w:val="24"/>
        </w:rPr>
      </w:pPr>
      <w:r>
        <w:rPr>
          <w:rFonts w:ascii="Arial" w:hAnsi="Arial" w:cs="Arial"/>
          <w:sz w:val="24"/>
          <w:szCs w:val="24"/>
        </w:rPr>
        <w:t>11.4</w:t>
      </w:r>
      <w:r>
        <w:rPr>
          <w:rFonts w:ascii="Arial" w:hAnsi="Arial" w:cs="Arial"/>
          <w:sz w:val="24"/>
          <w:szCs w:val="24"/>
        </w:rPr>
        <w:tab/>
        <w:t xml:space="preserve">The Supplier will actively endeavour to achieve a workforce representative of the ethnic diversity of the area. </w:t>
      </w:r>
    </w:p>
    <w:p w:rsidR="004B7020" w:rsidRDefault="004B7020" w:rsidP="009E1698">
      <w:pPr>
        <w:spacing w:after="0"/>
        <w:ind w:left="720" w:hanging="720"/>
        <w:rPr>
          <w:rFonts w:ascii="Arial" w:hAnsi="Arial" w:cs="Arial"/>
          <w:sz w:val="24"/>
          <w:szCs w:val="24"/>
        </w:rPr>
      </w:pPr>
      <w:r>
        <w:rPr>
          <w:rFonts w:ascii="Arial" w:hAnsi="Arial" w:cs="Arial"/>
          <w:sz w:val="24"/>
          <w:szCs w:val="24"/>
        </w:rPr>
        <w:lastRenderedPageBreak/>
        <w:t>11.5</w:t>
      </w:r>
      <w:r>
        <w:rPr>
          <w:rFonts w:ascii="Arial" w:hAnsi="Arial" w:cs="Arial"/>
          <w:sz w:val="24"/>
          <w:szCs w:val="24"/>
        </w:rPr>
        <w:tab/>
        <w:t xml:space="preserve">The Supplier shall indemnify the Council in respect of all costs, claims and demands arising from a third party claim resulting from the Supplier’s obligations under this Clause. </w:t>
      </w:r>
    </w:p>
    <w:p w:rsidR="004B7020" w:rsidRDefault="004B7020" w:rsidP="009E1698">
      <w:pPr>
        <w:spacing w:after="0"/>
        <w:ind w:left="720" w:hanging="720"/>
        <w:rPr>
          <w:rFonts w:ascii="Arial" w:hAnsi="Arial" w:cs="Arial"/>
          <w:sz w:val="24"/>
          <w:szCs w:val="24"/>
        </w:rPr>
      </w:pPr>
    </w:p>
    <w:p w:rsidR="004B7020" w:rsidRDefault="004B7020" w:rsidP="009E1698">
      <w:pPr>
        <w:spacing w:after="0"/>
        <w:ind w:left="720" w:hanging="720"/>
        <w:rPr>
          <w:rFonts w:ascii="Arial" w:hAnsi="Arial" w:cs="Arial"/>
          <w:b/>
          <w:sz w:val="24"/>
          <w:szCs w:val="24"/>
        </w:rPr>
      </w:pPr>
      <w:r>
        <w:rPr>
          <w:rFonts w:ascii="Arial" w:hAnsi="Arial" w:cs="Arial"/>
          <w:b/>
          <w:sz w:val="24"/>
          <w:szCs w:val="24"/>
        </w:rPr>
        <w:t>12</w:t>
      </w:r>
      <w:r>
        <w:rPr>
          <w:rFonts w:ascii="Arial" w:hAnsi="Arial" w:cs="Arial"/>
          <w:b/>
          <w:sz w:val="24"/>
          <w:szCs w:val="24"/>
        </w:rPr>
        <w:tab/>
      </w:r>
      <w:bookmarkStart w:id="13" w:name="HumanRights"/>
      <w:r>
        <w:rPr>
          <w:rFonts w:ascii="Arial" w:hAnsi="Arial" w:cs="Arial"/>
          <w:b/>
          <w:sz w:val="24"/>
          <w:szCs w:val="24"/>
        </w:rPr>
        <w:t>HUMAN RIGHTS</w:t>
      </w:r>
      <w:bookmarkEnd w:id="13"/>
      <w:r>
        <w:rPr>
          <w:rFonts w:ascii="Arial" w:hAnsi="Arial" w:cs="Arial"/>
          <w:b/>
          <w:sz w:val="24"/>
          <w:szCs w:val="24"/>
        </w:rPr>
        <w:tab/>
      </w:r>
    </w:p>
    <w:p w:rsidR="004B7020" w:rsidRDefault="004B7020" w:rsidP="009E1698">
      <w:pPr>
        <w:spacing w:after="0"/>
        <w:ind w:left="720" w:hanging="720"/>
        <w:rPr>
          <w:rFonts w:ascii="Arial" w:hAnsi="Arial" w:cs="Arial"/>
          <w:sz w:val="24"/>
          <w:szCs w:val="24"/>
        </w:rPr>
      </w:pPr>
      <w:r>
        <w:rPr>
          <w:rFonts w:ascii="Arial" w:hAnsi="Arial" w:cs="Arial"/>
          <w:sz w:val="24"/>
          <w:szCs w:val="24"/>
        </w:rPr>
        <w:t>12.1</w:t>
      </w:r>
      <w:r>
        <w:rPr>
          <w:rFonts w:ascii="Arial" w:hAnsi="Arial" w:cs="Arial"/>
          <w:sz w:val="24"/>
          <w:szCs w:val="24"/>
        </w:rPr>
        <w:tab/>
        <w:t>The Council as a public authority has a positive obligation to ensure compliance with the Human Rights Act 1998 and as a Supplier working for and on behalf of the Council the Supplier has a similar duty under the said Act.</w:t>
      </w:r>
    </w:p>
    <w:p w:rsidR="004B7020" w:rsidRDefault="004B7020" w:rsidP="009E1698">
      <w:pPr>
        <w:spacing w:after="0"/>
        <w:ind w:left="720" w:hanging="720"/>
        <w:rPr>
          <w:rFonts w:ascii="Arial" w:hAnsi="Arial" w:cs="Arial"/>
          <w:sz w:val="24"/>
          <w:szCs w:val="24"/>
        </w:rPr>
      </w:pPr>
      <w:r>
        <w:rPr>
          <w:rFonts w:ascii="Arial" w:hAnsi="Arial" w:cs="Arial"/>
          <w:sz w:val="24"/>
          <w:szCs w:val="24"/>
        </w:rPr>
        <w:t>12.2</w:t>
      </w:r>
      <w:r>
        <w:rPr>
          <w:rFonts w:ascii="Arial" w:hAnsi="Arial" w:cs="Arial"/>
          <w:sz w:val="24"/>
          <w:szCs w:val="24"/>
        </w:rPr>
        <w:tab/>
        <w:t>The Supplier will provide the Goods or Services having due regard to the requirements of the said Act.</w:t>
      </w:r>
    </w:p>
    <w:p w:rsidR="004B7020" w:rsidRDefault="004B7020" w:rsidP="009E1698">
      <w:pPr>
        <w:spacing w:after="0"/>
        <w:ind w:left="720" w:hanging="720"/>
        <w:rPr>
          <w:rFonts w:ascii="Arial" w:hAnsi="Arial" w:cs="Arial"/>
          <w:sz w:val="24"/>
          <w:szCs w:val="24"/>
        </w:rPr>
      </w:pPr>
      <w:r>
        <w:rPr>
          <w:rFonts w:ascii="Arial" w:hAnsi="Arial" w:cs="Arial"/>
          <w:sz w:val="24"/>
          <w:szCs w:val="24"/>
        </w:rPr>
        <w:t>12.3</w:t>
      </w:r>
      <w:r>
        <w:rPr>
          <w:rFonts w:ascii="Arial" w:hAnsi="Arial" w:cs="Arial"/>
          <w:sz w:val="24"/>
          <w:szCs w:val="24"/>
        </w:rPr>
        <w:tab/>
        <w:t xml:space="preserve">The Supplier shall indemnify the Council in respect of all costs, claims and demands arising from a third party claim resulting from the Supplier’s obligations under this Clause. </w:t>
      </w:r>
    </w:p>
    <w:p w:rsidR="004B7020" w:rsidRDefault="004B7020" w:rsidP="009E1698">
      <w:pPr>
        <w:spacing w:after="0"/>
        <w:ind w:left="720" w:hanging="720"/>
        <w:rPr>
          <w:rFonts w:ascii="Arial" w:hAnsi="Arial" w:cs="Arial"/>
          <w:sz w:val="24"/>
          <w:szCs w:val="24"/>
        </w:rPr>
      </w:pPr>
    </w:p>
    <w:p w:rsidR="004B7020" w:rsidRDefault="004B7020" w:rsidP="009E1698">
      <w:pPr>
        <w:spacing w:after="0"/>
        <w:ind w:left="720" w:hanging="720"/>
        <w:rPr>
          <w:rFonts w:ascii="Arial" w:hAnsi="Arial" w:cs="Arial"/>
          <w:sz w:val="24"/>
          <w:szCs w:val="24"/>
        </w:rPr>
      </w:pPr>
      <w:r>
        <w:rPr>
          <w:rFonts w:ascii="Arial" w:hAnsi="Arial" w:cs="Arial"/>
          <w:b/>
          <w:sz w:val="24"/>
          <w:szCs w:val="24"/>
        </w:rPr>
        <w:t>13</w:t>
      </w:r>
      <w:r>
        <w:rPr>
          <w:rFonts w:ascii="Arial" w:hAnsi="Arial" w:cs="Arial"/>
          <w:b/>
          <w:sz w:val="24"/>
          <w:szCs w:val="24"/>
        </w:rPr>
        <w:tab/>
      </w:r>
      <w:bookmarkStart w:id="14" w:name="StatReq"/>
      <w:r>
        <w:rPr>
          <w:rFonts w:ascii="Arial" w:hAnsi="Arial" w:cs="Arial"/>
          <w:b/>
          <w:sz w:val="24"/>
          <w:szCs w:val="24"/>
        </w:rPr>
        <w:t>STATUTORY AND OTHER REQUIREMENTS</w:t>
      </w:r>
      <w:bookmarkEnd w:id="14"/>
    </w:p>
    <w:p w:rsidR="004B7020" w:rsidRDefault="004B7020" w:rsidP="009E1698">
      <w:pPr>
        <w:spacing w:after="0"/>
        <w:ind w:left="720" w:hanging="720"/>
        <w:rPr>
          <w:rFonts w:ascii="Arial" w:hAnsi="Arial" w:cs="Arial"/>
          <w:sz w:val="24"/>
          <w:szCs w:val="24"/>
        </w:rPr>
      </w:pPr>
      <w:r>
        <w:rPr>
          <w:rFonts w:ascii="Arial" w:hAnsi="Arial" w:cs="Arial"/>
          <w:sz w:val="24"/>
          <w:szCs w:val="24"/>
        </w:rPr>
        <w:t>13.1</w:t>
      </w:r>
      <w:r>
        <w:rPr>
          <w:rFonts w:ascii="Arial" w:hAnsi="Arial" w:cs="Arial"/>
          <w:sz w:val="24"/>
          <w:szCs w:val="24"/>
        </w:rPr>
        <w:tab/>
        <w:t xml:space="preserve">The Supplier shall comply with all statutory and other provisions to be observed and performed in connection with the Goods or Services and shall indemnify the Council against all actions, claims, demands, proceedings, damages, costs, charges and expenses whatsoever in respect of any breach by the Supplier of this Clause. </w:t>
      </w:r>
    </w:p>
    <w:p w:rsidR="004B7020" w:rsidRDefault="004B7020" w:rsidP="009E1698">
      <w:pPr>
        <w:spacing w:after="0"/>
        <w:ind w:left="720" w:hanging="720"/>
        <w:rPr>
          <w:rFonts w:ascii="Arial" w:hAnsi="Arial" w:cs="Arial"/>
          <w:sz w:val="24"/>
          <w:szCs w:val="24"/>
        </w:rPr>
      </w:pPr>
    </w:p>
    <w:p w:rsidR="004B7020" w:rsidRDefault="004B7020" w:rsidP="009E1698">
      <w:pPr>
        <w:spacing w:after="0"/>
        <w:ind w:left="720" w:hanging="720"/>
        <w:rPr>
          <w:rFonts w:ascii="Arial" w:hAnsi="Arial" w:cs="Arial"/>
          <w:sz w:val="24"/>
          <w:szCs w:val="24"/>
        </w:rPr>
      </w:pPr>
      <w:r>
        <w:rPr>
          <w:rFonts w:ascii="Arial" w:hAnsi="Arial" w:cs="Arial"/>
          <w:b/>
          <w:sz w:val="24"/>
          <w:szCs w:val="24"/>
        </w:rPr>
        <w:t>14</w:t>
      </w:r>
      <w:r>
        <w:rPr>
          <w:rFonts w:ascii="Arial" w:hAnsi="Arial" w:cs="Arial"/>
          <w:b/>
          <w:sz w:val="24"/>
          <w:szCs w:val="24"/>
        </w:rPr>
        <w:tab/>
      </w:r>
      <w:bookmarkStart w:id="15" w:name="Assignment"/>
      <w:r>
        <w:rPr>
          <w:rFonts w:ascii="Arial" w:hAnsi="Arial" w:cs="Arial"/>
          <w:b/>
          <w:sz w:val="24"/>
          <w:szCs w:val="24"/>
        </w:rPr>
        <w:t>ASSIGNMENT OR SUBCONTRACTING</w:t>
      </w:r>
      <w:bookmarkEnd w:id="15"/>
    </w:p>
    <w:p w:rsidR="004B7020" w:rsidRDefault="004B7020" w:rsidP="009E1698">
      <w:pPr>
        <w:spacing w:after="0"/>
        <w:ind w:left="720" w:hanging="720"/>
        <w:rPr>
          <w:rFonts w:ascii="Arial" w:hAnsi="Arial" w:cs="Arial"/>
          <w:sz w:val="24"/>
          <w:szCs w:val="24"/>
        </w:rPr>
      </w:pPr>
      <w:r>
        <w:rPr>
          <w:rFonts w:ascii="Arial" w:hAnsi="Arial" w:cs="Arial"/>
          <w:sz w:val="24"/>
          <w:szCs w:val="24"/>
        </w:rPr>
        <w:t>14.1</w:t>
      </w:r>
      <w:r>
        <w:rPr>
          <w:rFonts w:ascii="Arial" w:hAnsi="Arial" w:cs="Arial"/>
          <w:sz w:val="24"/>
          <w:szCs w:val="24"/>
        </w:rPr>
        <w:tab/>
        <w:t>The Supplier shall not without the consent in writing of the Council assign or transfer the Contract herein or any part thereof to any other person except as part of a company amalgamation or reconstruction.</w:t>
      </w:r>
    </w:p>
    <w:p w:rsidR="004B7020" w:rsidRDefault="004B7020" w:rsidP="009E1698">
      <w:pPr>
        <w:spacing w:after="0"/>
        <w:ind w:left="720" w:hanging="720"/>
        <w:rPr>
          <w:rFonts w:ascii="Arial" w:hAnsi="Arial" w:cs="Arial"/>
          <w:sz w:val="24"/>
          <w:szCs w:val="24"/>
        </w:rPr>
      </w:pPr>
      <w:r>
        <w:rPr>
          <w:rFonts w:ascii="Arial" w:hAnsi="Arial" w:cs="Arial"/>
          <w:sz w:val="24"/>
          <w:szCs w:val="24"/>
        </w:rPr>
        <w:t>14.2</w:t>
      </w:r>
      <w:r>
        <w:rPr>
          <w:rFonts w:ascii="Arial" w:hAnsi="Arial" w:cs="Arial"/>
          <w:sz w:val="24"/>
          <w:szCs w:val="24"/>
        </w:rPr>
        <w:tab/>
        <w:t>The Supplier shall not without the consent in writing of the Council sub-let the provision of the Goods or Services or any part or parts thereof but this shall not prevent the Supplier sub-letting part of the Contract to any company which is a member of the group to which the Supplier belongs or a company with whom the Supplier is associated (provided that the Supplier shall provide such evidence of proof as required by the Council). Any such consent shall not relieve</w:t>
      </w:r>
      <w:r w:rsidR="00FE1F46">
        <w:rPr>
          <w:rFonts w:ascii="Arial" w:hAnsi="Arial" w:cs="Arial"/>
          <w:sz w:val="24"/>
          <w:szCs w:val="24"/>
        </w:rPr>
        <w:t xml:space="preserve"> the Supplier of any of his obligations under this Clause. </w:t>
      </w:r>
    </w:p>
    <w:p w:rsidR="00FE1F46" w:rsidRDefault="00FE1F46" w:rsidP="009E1698">
      <w:pPr>
        <w:spacing w:after="0"/>
        <w:ind w:left="720" w:hanging="720"/>
        <w:rPr>
          <w:rFonts w:ascii="Arial" w:hAnsi="Arial" w:cs="Arial"/>
          <w:sz w:val="24"/>
          <w:szCs w:val="24"/>
        </w:rPr>
      </w:pPr>
    </w:p>
    <w:p w:rsidR="00FE1F46" w:rsidRDefault="00FE1F46" w:rsidP="009E1698">
      <w:pPr>
        <w:spacing w:after="0"/>
        <w:ind w:left="720" w:hanging="720"/>
        <w:rPr>
          <w:rFonts w:ascii="Arial" w:hAnsi="Arial" w:cs="Arial"/>
          <w:sz w:val="24"/>
          <w:szCs w:val="24"/>
        </w:rPr>
      </w:pPr>
      <w:r>
        <w:rPr>
          <w:rFonts w:ascii="Arial" w:hAnsi="Arial" w:cs="Arial"/>
          <w:b/>
          <w:sz w:val="24"/>
          <w:szCs w:val="24"/>
        </w:rPr>
        <w:t>15</w:t>
      </w:r>
      <w:r>
        <w:rPr>
          <w:rFonts w:ascii="Arial" w:hAnsi="Arial" w:cs="Arial"/>
          <w:b/>
          <w:sz w:val="24"/>
          <w:szCs w:val="24"/>
        </w:rPr>
        <w:tab/>
      </w:r>
      <w:bookmarkStart w:id="16" w:name="Force"/>
      <w:r>
        <w:rPr>
          <w:rFonts w:ascii="Arial" w:hAnsi="Arial" w:cs="Arial"/>
          <w:b/>
          <w:sz w:val="24"/>
          <w:szCs w:val="24"/>
        </w:rPr>
        <w:t>FORCE MAJEURE</w:t>
      </w:r>
      <w:bookmarkEnd w:id="16"/>
    </w:p>
    <w:p w:rsidR="00FE1F46" w:rsidRDefault="00FE1F46" w:rsidP="009E1698">
      <w:pPr>
        <w:spacing w:after="0"/>
        <w:ind w:left="720" w:hanging="720"/>
        <w:rPr>
          <w:rFonts w:ascii="Arial" w:hAnsi="Arial" w:cs="Arial"/>
          <w:sz w:val="24"/>
          <w:szCs w:val="24"/>
        </w:rPr>
      </w:pPr>
      <w:r>
        <w:rPr>
          <w:rFonts w:ascii="Arial" w:hAnsi="Arial" w:cs="Arial"/>
          <w:sz w:val="24"/>
          <w:szCs w:val="24"/>
        </w:rPr>
        <w:t>15.1</w:t>
      </w:r>
      <w:r>
        <w:rPr>
          <w:rFonts w:ascii="Arial" w:hAnsi="Arial" w:cs="Arial"/>
          <w:sz w:val="24"/>
          <w:szCs w:val="24"/>
        </w:rPr>
        <w:tab/>
        <w:t xml:space="preserve">Neither the Council or the Supplier shall be liable to the other for any delay or failure by either Party to perform its obligations under the Contract if any such delay or failure arises from any cause or causes beyond the reasonable control of either Party, including, but not limited to, labour disputes, lightening, earthquakes, riots, acts of terrorism, regulations or orders of Government, agency or subdivision thereof. </w:t>
      </w:r>
    </w:p>
    <w:p w:rsidR="00FE1F46" w:rsidRDefault="00FE1F46" w:rsidP="009E1698">
      <w:pPr>
        <w:spacing w:after="0"/>
        <w:ind w:left="720" w:hanging="720"/>
        <w:rPr>
          <w:rFonts w:ascii="Arial" w:hAnsi="Arial" w:cs="Arial"/>
          <w:sz w:val="24"/>
          <w:szCs w:val="24"/>
        </w:rPr>
      </w:pPr>
      <w:r>
        <w:rPr>
          <w:rFonts w:ascii="Arial" w:hAnsi="Arial" w:cs="Arial"/>
          <w:sz w:val="24"/>
          <w:szCs w:val="24"/>
        </w:rPr>
        <w:t>15.2</w:t>
      </w:r>
      <w:r>
        <w:rPr>
          <w:rFonts w:ascii="Arial" w:hAnsi="Arial" w:cs="Arial"/>
          <w:sz w:val="24"/>
          <w:szCs w:val="24"/>
        </w:rPr>
        <w:tab/>
        <w:t xml:space="preserve">In the event of force majeure recurring the Supplier shall notify the Council of the event as soon as reasonably possible but no later than seven (7) days from the date the force majeure took place. </w:t>
      </w:r>
    </w:p>
    <w:p w:rsidR="00A42705" w:rsidRDefault="00A42705" w:rsidP="009E1698">
      <w:pPr>
        <w:spacing w:after="0"/>
        <w:ind w:left="720" w:hanging="720"/>
        <w:rPr>
          <w:rFonts w:ascii="Arial" w:hAnsi="Arial" w:cs="Arial"/>
          <w:sz w:val="24"/>
          <w:szCs w:val="24"/>
        </w:rPr>
      </w:pPr>
    </w:p>
    <w:p w:rsidR="00FE1F46" w:rsidRDefault="00FE1F46" w:rsidP="009E1698">
      <w:pPr>
        <w:spacing w:after="0"/>
        <w:ind w:left="720" w:hanging="720"/>
        <w:rPr>
          <w:rFonts w:ascii="Arial" w:hAnsi="Arial" w:cs="Arial"/>
          <w:sz w:val="24"/>
          <w:szCs w:val="24"/>
        </w:rPr>
      </w:pPr>
      <w:r>
        <w:rPr>
          <w:rFonts w:ascii="Arial" w:hAnsi="Arial" w:cs="Arial"/>
          <w:b/>
          <w:sz w:val="24"/>
          <w:szCs w:val="24"/>
        </w:rPr>
        <w:t>16</w:t>
      </w:r>
      <w:r>
        <w:rPr>
          <w:rFonts w:ascii="Arial" w:hAnsi="Arial" w:cs="Arial"/>
          <w:b/>
          <w:sz w:val="24"/>
          <w:szCs w:val="24"/>
        </w:rPr>
        <w:tab/>
      </w:r>
      <w:bookmarkStart w:id="17" w:name="Break"/>
      <w:r>
        <w:rPr>
          <w:rFonts w:ascii="Arial" w:hAnsi="Arial" w:cs="Arial"/>
          <w:b/>
          <w:sz w:val="24"/>
          <w:szCs w:val="24"/>
        </w:rPr>
        <w:t>BREAK</w:t>
      </w:r>
      <w:bookmarkEnd w:id="17"/>
    </w:p>
    <w:p w:rsidR="00FE1F46" w:rsidRDefault="00FE1F46" w:rsidP="009E1698">
      <w:pPr>
        <w:spacing w:after="0"/>
        <w:ind w:left="720" w:hanging="720"/>
        <w:rPr>
          <w:rFonts w:ascii="Arial" w:hAnsi="Arial" w:cs="Arial"/>
          <w:sz w:val="24"/>
          <w:szCs w:val="24"/>
        </w:rPr>
      </w:pPr>
      <w:r>
        <w:rPr>
          <w:rFonts w:ascii="Arial" w:hAnsi="Arial" w:cs="Arial"/>
          <w:sz w:val="24"/>
          <w:szCs w:val="24"/>
        </w:rPr>
        <w:t>16.1</w:t>
      </w:r>
      <w:r>
        <w:rPr>
          <w:rFonts w:ascii="Arial" w:hAnsi="Arial" w:cs="Arial"/>
          <w:sz w:val="24"/>
          <w:szCs w:val="24"/>
        </w:rPr>
        <w:tab/>
        <w:t>Either the Council or the Supplier may terminate the whole or any part of this Contract by giving th</w:t>
      </w:r>
      <w:r w:rsidR="00A42705">
        <w:rPr>
          <w:rFonts w:ascii="Arial" w:hAnsi="Arial" w:cs="Arial"/>
          <w:sz w:val="24"/>
          <w:szCs w:val="24"/>
        </w:rPr>
        <w:t>e other three (3) months notice</w:t>
      </w:r>
      <w:r>
        <w:rPr>
          <w:rFonts w:ascii="Arial" w:hAnsi="Arial" w:cs="Arial"/>
          <w:sz w:val="24"/>
          <w:szCs w:val="24"/>
        </w:rPr>
        <w:t xml:space="preserve"> in writing indicating its intention to do so. </w:t>
      </w:r>
    </w:p>
    <w:p w:rsidR="00FE1F46" w:rsidRDefault="00FE1F46" w:rsidP="009E1698">
      <w:pPr>
        <w:spacing w:after="0"/>
        <w:ind w:left="720" w:hanging="720"/>
        <w:rPr>
          <w:rFonts w:ascii="Arial" w:hAnsi="Arial" w:cs="Arial"/>
          <w:sz w:val="24"/>
          <w:szCs w:val="24"/>
        </w:rPr>
      </w:pPr>
      <w:r>
        <w:rPr>
          <w:rFonts w:ascii="Arial" w:hAnsi="Arial" w:cs="Arial"/>
          <w:b/>
          <w:sz w:val="24"/>
          <w:szCs w:val="24"/>
        </w:rPr>
        <w:t>17</w:t>
      </w:r>
      <w:r>
        <w:rPr>
          <w:rFonts w:ascii="Arial" w:hAnsi="Arial" w:cs="Arial"/>
          <w:b/>
          <w:sz w:val="24"/>
          <w:szCs w:val="24"/>
        </w:rPr>
        <w:tab/>
      </w:r>
      <w:bookmarkStart w:id="18" w:name="Default"/>
      <w:r>
        <w:rPr>
          <w:rFonts w:ascii="Arial" w:hAnsi="Arial" w:cs="Arial"/>
          <w:b/>
          <w:sz w:val="24"/>
          <w:szCs w:val="24"/>
        </w:rPr>
        <w:t>DEFAULT</w:t>
      </w:r>
      <w:bookmarkEnd w:id="18"/>
      <w:r>
        <w:rPr>
          <w:rFonts w:ascii="Arial" w:hAnsi="Arial" w:cs="Arial"/>
          <w:b/>
          <w:sz w:val="24"/>
          <w:szCs w:val="24"/>
        </w:rPr>
        <w:tab/>
      </w:r>
    </w:p>
    <w:p w:rsidR="00FE1F46" w:rsidRDefault="00FE1F46" w:rsidP="009E1698">
      <w:pPr>
        <w:spacing w:after="0"/>
        <w:ind w:left="720" w:hanging="720"/>
        <w:rPr>
          <w:rFonts w:ascii="Arial" w:hAnsi="Arial" w:cs="Arial"/>
          <w:sz w:val="24"/>
          <w:szCs w:val="24"/>
        </w:rPr>
      </w:pPr>
      <w:r>
        <w:rPr>
          <w:rFonts w:ascii="Arial" w:hAnsi="Arial" w:cs="Arial"/>
          <w:sz w:val="24"/>
          <w:szCs w:val="24"/>
        </w:rPr>
        <w:t>17.1</w:t>
      </w:r>
      <w:r>
        <w:rPr>
          <w:rFonts w:ascii="Arial" w:hAnsi="Arial" w:cs="Arial"/>
          <w:sz w:val="24"/>
          <w:szCs w:val="24"/>
        </w:rPr>
        <w:tab/>
        <w:t xml:space="preserve">In the event of a Party committing a Default, the other Party will serve upon the defaulting Party a notice, in writing, setting out the nature of the Default, the effect of the Default, the method and actions necessary to repair the Default (if possible) and the timescale (which must be reasonable) in which the Default is required to be remedied. A failure to remedy the said Default or Defaults in the manner or period required will entitle the injured Party to suspend and/or terminate the whole or any part or parts of the Contract. </w:t>
      </w:r>
    </w:p>
    <w:p w:rsidR="00FE1F46" w:rsidRDefault="00FE1F46" w:rsidP="009E1698">
      <w:pPr>
        <w:spacing w:after="0"/>
        <w:ind w:left="720" w:hanging="720"/>
        <w:rPr>
          <w:rFonts w:ascii="Arial" w:hAnsi="Arial" w:cs="Arial"/>
          <w:sz w:val="24"/>
          <w:szCs w:val="24"/>
        </w:rPr>
      </w:pPr>
      <w:r>
        <w:rPr>
          <w:rFonts w:ascii="Arial" w:hAnsi="Arial" w:cs="Arial"/>
          <w:sz w:val="24"/>
          <w:szCs w:val="24"/>
        </w:rPr>
        <w:t>17.2</w:t>
      </w:r>
      <w:r>
        <w:rPr>
          <w:rFonts w:ascii="Arial" w:hAnsi="Arial" w:cs="Arial"/>
          <w:sz w:val="24"/>
          <w:szCs w:val="24"/>
        </w:rPr>
        <w:tab/>
        <w:t xml:space="preserve">If the Supplier commits more than two (2) Defaults during any consecutive period of six (6) months, whether or not these are the same Default or different Defaults, the Council without prejudice to any other action it may take, shall be entitled to suspect and/or terminate, the whole or any part or parts of the Contract. </w:t>
      </w:r>
    </w:p>
    <w:p w:rsidR="00FE1F46" w:rsidRDefault="00FE1F46" w:rsidP="009E1698">
      <w:pPr>
        <w:spacing w:after="0"/>
        <w:ind w:left="720" w:hanging="720"/>
        <w:rPr>
          <w:rFonts w:ascii="Arial" w:hAnsi="Arial" w:cs="Arial"/>
          <w:sz w:val="24"/>
          <w:szCs w:val="24"/>
        </w:rPr>
      </w:pPr>
      <w:r>
        <w:rPr>
          <w:rFonts w:ascii="Arial" w:hAnsi="Arial" w:cs="Arial"/>
          <w:sz w:val="24"/>
          <w:szCs w:val="24"/>
        </w:rPr>
        <w:t>17.3</w:t>
      </w:r>
      <w:r>
        <w:rPr>
          <w:rFonts w:ascii="Arial" w:hAnsi="Arial" w:cs="Arial"/>
          <w:sz w:val="24"/>
          <w:szCs w:val="24"/>
        </w:rPr>
        <w:tab/>
      </w:r>
      <w:r w:rsidR="00DC2F86">
        <w:rPr>
          <w:rFonts w:ascii="Arial" w:hAnsi="Arial" w:cs="Arial"/>
          <w:sz w:val="24"/>
          <w:szCs w:val="24"/>
        </w:rPr>
        <w:t>in the event that the Council suffers a Default in the circumstances described in Clause 17.2 above the Council will serve a notice in writing upon the Supplier detailing the part or parts of the Contract to be suspended whilst the Council carries out an investigation into the Default associated that part or those parts of the Contract.</w:t>
      </w:r>
    </w:p>
    <w:p w:rsidR="00DC2F86" w:rsidRDefault="00DC2F86" w:rsidP="009E1698">
      <w:pPr>
        <w:spacing w:after="0"/>
        <w:ind w:left="720" w:hanging="720"/>
        <w:rPr>
          <w:rFonts w:ascii="Arial" w:hAnsi="Arial" w:cs="Arial"/>
          <w:sz w:val="24"/>
          <w:szCs w:val="24"/>
        </w:rPr>
      </w:pPr>
      <w:r>
        <w:rPr>
          <w:rFonts w:ascii="Arial" w:hAnsi="Arial" w:cs="Arial"/>
          <w:sz w:val="24"/>
          <w:szCs w:val="24"/>
        </w:rPr>
        <w:t>17.4</w:t>
      </w:r>
      <w:r>
        <w:rPr>
          <w:rFonts w:ascii="Arial" w:hAnsi="Arial" w:cs="Arial"/>
          <w:sz w:val="24"/>
          <w:szCs w:val="24"/>
        </w:rPr>
        <w:tab/>
        <w:t xml:space="preserve">In the event that the Supplier uses the funds in the manner described in Clause 3.2 the Council will be entitled, without prejudice to other remedies which may be available to it in law, to terminate the Contract immediately. </w:t>
      </w:r>
    </w:p>
    <w:p w:rsidR="00DC2F86" w:rsidRDefault="00DC2F86" w:rsidP="009E1698">
      <w:pPr>
        <w:spacing w:after="0"/>
        <w:ind w:left="720" w:hanging="720"/>
        <w:rPr>
          <w:rFonts w:ascii="Arial" w:hAnsi="Arial" w:cs="Arial"/>
          <w:sz w:val="24"/>
          <w:szCs w:val="24"/>
        </w:rPr>
      </w:pPr>
      <w:r>
        <w:rPr>
          <w:rFonts w:ascii="Arial" w:hAnsi="Arial" w:cs="Arial"/>
          <w:sz w:val="24"/>
          <w:szCs w:val="24"/>
        </w:rPr>
        <w:t>17.5</w:t>
      </w:r>
      <w:r>
        <w:rPr>
          <w:rFonts w:ascii="Arial" w:hAnsi="Arial" w:cs="Arial"/>
          <w:sz w:val="24"/>
          <w:szCs w:val="24"/>
        </w:rPr>
        <w:tab/>
        <w:t>If the event in Clause 17.4 should occur, the Supplier agrees that the Council shall be entitled to repayment by way of claw-back of all funds paid to the Supplier under the terms of this Contract.</w:t>
      </w:r>
    </w:p>
    <w:p w:rsidR="00DC2F86" w:rsidRDefault="00DC2F86" w:rsidP="009E1698">
      <w:pPr>
        <w:spacing w:after="0"/>
        <w:ind w:left="720" w:hanging="720"/>
        <w:rPr>
          <w:rFonts w:ascii="Arial" w:hAnsi="Arial" w:cs="Arial"/>
          <w:sz w:val="24"/>
          <w:szCs w:val="24"/>
        </w:rPr>
      </w:pPr>
      <w:r>
        <w:rPr>
          <w:rFonts w:ascii="Arial" w:hAnsi="Arial" w:cs="Arial"/>
          <w:sz w:val="24"/>
          <w:szCs w:val="24"/>
        </w:rPr>
        <w:t>17.6</w:t>
      </w:r>
      <w:r>
        <w:rPr>
          <w:rFonts w:ascii="Arial" w:hAnsi="Arial" w:cs="Arial"/>
          <w:sz w:val="24"/>
          <w:szCs w:val="24"/>
        </w:rPr>
        <w:tab/>
        <w:t>Either of the Parties shall have the right but not the obligation to terminate this Contract immediately by notice in writing if:</w:t>
      </w:r>
    </w:p>
    <w:p w:rsidR="00DC2F86" w:rsidRDefault="00DC2F86" w:rsidP="009E1698">
      <w:pPr>
        <w:spacing w:after="0"/>
        <w:ind w:left="720" w:hanging="720"/>
        <w:rPr>
          <w:rFonts w:ascii="Arial" w:hAnsi="Arial" w:cs="Arial"/>
          <w:sz w:val="24"/>
          <w:szCs w:val="24"/>
        </w:rPr>
      </w:pPr>
      <w:r>
        <w:rPr>
          <w:rFonts w:ascii="Arial" w:hAnsi="Arial" w:cs="Arial"/>
          <w:sz w:val="24"/>
          <w:szCs w:val="24"/>
        </w:rPr>
        <w:tab/>
        <w:t>17.6.1</w:t>
      </w:r>
      <w:r>
        <w:rPr>
          <w:rFonts w:ascii="Arial" w:hAnsi="Arial" w:cs="Arial"/>
          <w:sz w:val="24"/>
          <w:szCs w:val="24"/>
        </w:rPr>
        <w:tab/>
        <w:t xml:space="preserve">the other party becomes insolvent; </w:t>
      </w:r>
    </w:p>
    <w:p w:rsidR="00DC2F86" w:rsidRDefault="00DC2F86" w:rsidP="00DC2F86">
      <w:pPr>
        <w:spacing w:after="0"/>
        <w:ind w:left="1440" w:hanging="720"/>
        <w:rPr>
          <w:rFonts w:ascii="Arial" w:hAnsi="Arial" w:cs="Arial"/>
          <w:sz w:val="24"/>
          <w:szCs w:val="24"/>
        </w:rPr>
      </w:pPr>
      <w:r>
        <w:rPr>
          <w:rFonts w:ascii="Arial" w:hAnsi="Arial" w:cs="Arial"/>
          <w:sz w:val="24"/>
          <w:szCs w:val="24"/>
        </w:rPr>
        <w:t>17.6.2</w:t>
      </w:r>
      <w:r>
        <w:rPr>
          <w:rFonts w:ascii="Arial" w:hAnsi="Arial" w:cs="Arial"/>
          <w:sz w:val="24"/>
          <w:szCs w:val="24"/>
        </w:rPr>
        <w:tab/>
        <w:t>enters into an arrangement with its creditors; a receiver or receivership administrator is appointed over the business of the defaulting party;</w:t>
      </w:r>
    </w:p>
    <w:p w:rsidR="00DC2F86" w:rsidRDefault="00DC2F86" w:rsidP="009E1698">
      <w:pPr>
        <w:spacing w:after="0"/>
        <w:ind w:left="720" w:hanging="720"/>
        <w:rPr>
          <w:rFonts w:ascii="Arial" w:hAnsi="Arial" w:cs="Arial"/>
          <w:sz w:val="24"/>
          <w:szCs w:val="24"/>
        </w:rPr>
      </w:pPr>
      <w:r>
        <w:rPr>
          <w:rFonts w:ascii="Arial" w:hAnsi="Arial" w:cs="Arial"/>
          <w:sz w:val="24"/>
          <w:szCs w:val="24"/>
        </w:rPr>
        <w:tab/>
        <w:t>17.6.3</w:t>
      </w:r>
      <w:r>
        <w:rPr>
          <w:rFonts w:ascii="Arial" w:hAnsi="Arial" w:cs="Arial"/>
          <w:sz w:val="24"/>
          <w:szCs w:val="24"/>
        </w:rPr>
        <w:tab/>
        <w:t xml:space="preserve">has </w:t>
      </w:r>
      <w:r w:rsidR="00C8167D">
        <w:rPr>
          <w:rFonts w:ascii="Arial" w:hAnsi="Arial" w:cs="Arial"/>
          <w:sz w:val="24"/>
          <w:szCs w:val="24"/>
        </w:rPr>
        <w:t>a</w:t>
      </w:r>
      <w:r>
        <w:rPr>
          <w:rFonts w:ascii="Arial" w:hAnsi="Arial" w:cs="Arial"/>
          <w:sz w:val="24"/>
          <w:szCs w:val="24"/>
        </w:rPr>
        <w:t xml:space="preserve"> distress levied against it; </w:t>
      </w:r>
    </w:p>
    <w:p w:rsidR="00DC2F86" w:rsidRDefault="00DC2F86" w:rsidP="00DC2F86">
      <w:pPr>
        <w:spacing w:after="0"/>
        <w:ind w:left="1440" w:hanging="720"/>
        <w:rPr>
          <w:rFonts w:ascii="Arial" w:hAnsi="Arial" w:cs="Arial"/>
          <w:sz w:val="24"/>
          <w:szCs w:val="24"/>
        </w:rPr>
      </w:pPr>
      <w:r>
        <w:rPr>
          <w:rFonts w:ascii="Arial" w:hAnsi="Arial" w:cs="Arial"/>
          <w:sz w:val="24"/>
          <w:szCs w:val="24"/>
        </w:rPr>
        <w:t>17.6.4</w:t>
      </w:r>
      <w:r>
        <w:rPr>
          <w:rFonts w:ascii="Arial" w:hAnsi="Arial" w:cs="Arial"/>
          <w:sz w:val="24"/>
          <w:szCs w:val="24"/>
        </w:rPr>
        <w:tab/>
        <w:t xml:space="preserve">the director of the Supplier makes a material change to the objectives or non profit making status of the Supplier; </w:t>
      </w:r>
    </w:p>
    <w:p w:rsidR="00DC2F86" w:rsidRDefault="00DC2F86" w:rsidP="00DC2F86">
      <w:pPr>
        <w:spacing w:after="0"/>
        <w:ind w:left="1440" w:hanging="720"/>
        <w:rPr>
          <w:rFonts w:ascii="Arial" w:hAnsi="Arial" w:cs="Arial"/>
          <w:sz w:val="24"/>
          <w:szCs w:val="24"/>
        </w:rPr>
      </w:pPr>
      <w:r>
        <w:rPr>
          <w:rFonts w:ascii="Arial" w:hAnsi="Arial" w:cs="Arial"/>
          <w:sz w:val="24"/>
          <w:szCs w:val="24"/>
        </w:rPr>
        <w:t>17.6.5</w:t>
      </w:r>
      <w:r>
        <w:rPr>
          <w:rFonts w:ascii="Arial" w:hAnsi="Arial" w:cs="Arial"/>
          <w:sz w:val="24"/>
          <w:szCs w:val="24"/>
        </w:rPr>
        <w:tab/>
        <w:t>the directors or shareholders of the Supplier pass a resolution to cease trading, wind up or dissolve the company other than for the purpose of amalgamation or restructuring;</w:t>
      </w:r>
    </w:p>
    <w:p w:rsidR="00DC2F86" w:rsidRDefault="00DC2F86" w:rsidP="00DC2F86">
      <w:pPr>
        <w:spacing w:after="0"/>
        <w:ind w:left="1440" w:hanging="720"/>
        <w:rPr>
          <w:rFonts w:ascii="Arial" w:hAnsi="Arial" w:cs="Arial"/>
          <w:sz w:val="24"/>
          <w:szCs w:val="24"/>
        </w:rPr>
      </w:pPr>
      <w:r>
        <w:rPr>
          <w:rFonts w:ascii="Arial" w:hAnsi="Arial" w:cs="Arial"/>
          <w:sz w:val="24"/>
          <w:szCs w:val="24"/>
        </w:rPr>
        <w:t>17.6.6</w:t>
      </w:r>
      <w:r>
        <w:rPr>
          <w:rFonts w:ascii="Arial" w:hAnsi="Arial" w:cs="Arial"/>
          <w:sz w:val="24"/>
          <w:szCs w:val="24"/>
        </w:rPr>
        <w:tab/>
        <w:t>either Party shall be the subject of serious allegations of misconduct and/or fraud.</w:t>
      </w:r>
    </w:p>
    <w:p w:rsidR="00DC2F86" w:rsidRDefault="00DC2F86" w:rsidP="00DC2F86">
      <w:pPr>
        <w:spacing w:after="0"/>
        <w:rPr>
          <w:rFonts w:ascii="Arial" w:hAnsi="Arial" w:cs="Arial"/>
          <w:sz w:val="24"/>
          <w:szCs w:val="24"/>
        </w:rPr>
      </w:pPr>
    </w:p>
    <w:p w:rsidR="00DC2F86" w:rsidRDefault="00DC2F86" w:rsidP="00DC2F86">
      <w:pPr>
        <w:spacing w:after="0"/>
        <w:rPr>
          <w:rFonts w:ascii="Arial" w:hAnsi="Arial" w:cs="Arial"/>
          <w:b/>
          <w:sz w:val="24"/>
          <w:szCs w:val="24"/>
        </w:rPr>
      </w:pPr>
    </w:p>
    <w:p w:rsidR="00DC2F86" w:rsidRDefault="00DC2F86" w:rsidP="00DC2F86">
      <w:pPr>
        <w:spacing w:after="0"/>
        <w:rPr>
          <w:rFonts w:ascii="Arial" w:hAnsi="Arial" w:cs="Arial"/>
          <w:sz w:val="24"/>
          <w:szCs w:val="24"/>
        </w:rPr>
      </w:pPr>
      <w:r>
        <w:rPr>
          <w:rFonts w:ascii="Arial" w:hAnsi="Arial" w:cs="Arial"/>
          <w:b/>
          <w:sz w:val="24"/>
          <w:szCs w:val="24"/>
        </w:rPr>
        <w:lastRenderedPageBreak/>
        <w:t>18</w:t>
      </w:r>
      <w:r>
        <w:rPr>
          <w:rFonts w:ascii="Arial" w:hAnsi="Arial" w:cs="Arial"/>
          <w:b/>
          <w:sz w:val="24"/>
          <w:szCs w:val="24"/>
        </w:rPr>
        <w:tab/>
      </w:r>
      <w:bookmarkStart w:id="19" w:name="Termination"/>
      <w:r>
        <w:rPr>
          <w:rFonts w:ascii="Arial" w:hAnsi="Arial" w:cs="Arial"/>
          <w:b/>
          <w:sz w:val="24"/>
          <w:szCs w:val="24"/>
        </w:rPr>
        <w:t>TERMINATION</w:t>
      </w:r>
      <w:bookmarkEnd w:id="19"/>
      <w:r>
        <w:rPr>
          <w:rFonts w:ascii="Arial" w:hAnsi="Arial" w:cs="Arial"/>
          <w:sz w:val="24"/>
          <w:szCs w:val="24"/>
        </w:rPr>
        <w:tab/>
      </w:r>
    </w:p>
    <w:p w:rsidR="00DC2F86" w:rsidRDefault="00D27617" w:rsidP="00D27617">
      <w:pPr>
        <w:spacing w:after="0"/>
        <w:ind w:left="720" w:hanging="720"/>
        <w:rPr>
          <w:rFonts w:ascii="Arial" w:hAnsi="Arial" w:cs="Arial"/>
          <w:sz w:val="24"/>
          <w:szCs w:val="24"/>
        </w:rPr>
      </w:pPr>
      <w:r>
        <w:rPr>
          <w:rFonts w:ascii="Arial" w:hAnsi="Arial" w:cs="Arial"/>
          <w:sz w:val="24"/>
          <w:szCs w:val="24"/>
        </w:rPr>
        <w:t>18.1</w:t>
      </w:r>
      <w:r>
        <w:rPr>
          <w:rFonts w:ascii="Arial" w:hAnsi="Arial" w:cs="Arial"/>
          <w:sz w:val="24"/>
          <w:szCs w:val="24"/>
        </w:rPr>
        <w:tab/>
        <w:t xml:space="preserve">In the event that the Contract is terminated in accordance with Clause 16 the Parties will work together to complete all remaining legal and financial formalities and the Supplier agrees that any unspent elements of the contract price paid to the Supplier are held on trust for the Council and that it will employ its best endeavours in winding up and providing final audited accounts and repayment of the unspent elements of the contract price to the Council no later than three (3) months from the date of termination.  </w:t>
      </w:r>
    </w:p>
    <w:p w:rsidR="00D27617" w:rsidRDefault="00A22E85" w:rsidP="00D27617">
      <w:pPr>
        <w:spacing w:after="0"/>
        <w:ind w:left="720" w:hanging="720"/>
        <w:rPr>
          <w:rFonts w:ascii="Arial" w:hAnsi="Arial" w:cs="Arial"/>
          <w:sz w:val="24"/>
          <w:szCs w:val="24"/>
        </w:rPr>
      </w:pPr>
      <w:r>
        <w:rPr>
          <w:rFonts w:ascii="Arial" w:hAnsi="Arial" w:cs="Arial"/>
          <w:sz w:val="24"/>
          <w:szCs w:val="24"/>
        </w:rPr>
        <w:t>18.2</w:t>
      </w:r>
      <w:r>
        <w:rPr>
          <w:rFonts w:ascii="Arial" w:hAnsi="Arial" w:cs="Arial"/>
          <w:sz w:val="24"/>
          <w:szCs w:val="24"/>
        </w:rPr>
        <w:tab/>
        <w:t>In the event that the Contract is terminated for a breach of any of the conditions in Clauses 7, 8 and 13 of this Contract the Council shall be entitled to terminate the Contract immediately by written notice served upon the Supplier representative by post or electronic means. Service of the notice to terminate for this Clause 18.2 shall occur as below:</w:t>
      </w:r>
    </w:p>
    <w:p w:rsidR="00A22E85" w:rsidRDefault="00A22E85" w:rsidP="00A22E85">
      <w:pPr>
        <w:spacing w:after="0"/>
        <w:ind w:left="1440" w:hanging="720"/>
        <w:rPr>
          <w:rFonts w:ascii="Arial" w:hAnsi="Arial" w:cs="Arial"/>
          <w:sz w:val="24"/>
          <w:szCs w:val="24"/>
        </w:rPr>
      </w:pPr>
      <w:r>
        <w:rPr>
          <w:rFonts w:ascii="Arial" w:hAnsi="Arial" w:cs="Arial"/>
          <w:sz w:val="24"/>
          <w:szCs w:val="24"/>
        </w:rPr>
        <w:t>18.2.1</w:t>
      </w:r>
      <w:r>
        <w:rPr>
          <w:rFonts w:ascii="Arial" w:hAnsi="Arial" w:cs="Arial"/>
          <w:sz w:val="24"/>
          <w:szCs w:val="24"/>
        </w:rPr>
        <w:tab/>
        <w:t>In the event that service of the notice of termination occurs by electronic means, then the notice will be deemed to have been received by the Supplier at 4pm on the date it was sent.</w:t>
      </w:r>
    </w:p>
    <w:p w:rsidR="00A22E85" w:rsidRDefault="00A22E85" w:rsidP="00A22E85">
      <w:pPr>
        <w:spacing w:after="0"/>
        <w:ind w:left="1440" w:hanging="720"/>
        <w:rPr>
          <w:rFonts w:ascii="Arial" w:hAnsi="Arial" w:cs="Arial"/>
          <w:sz w:val="24"/>
          <w:szCs w:val="24"/>
        </w:rPr>
      </w:pPr>
      <w:r>
        <w:rPr>
          <w:rFonts w:ascii="Arial" w:hAnsi="Arial" w:cs="Arial"/>
          <w:sz w:val="24"/>
          <w:szCs w:val="24"/>
        </w:rPr>
        <w:t>18.2.2</w:t>
      </w:r>
      <w:r>
        <w:rPr>
          <w:rFonts w:ascii="Arial" w:hAnsi="Arial" w:cs="Arial"/>
          <w:sz w:val="24"/>
          <w:szCs w:val="24"/>
        </w:rPr>
        <w:tab/>
        <w:t>If the notice is sent in the post than the normal rules of service apply.</w:t>
      </w:r>
    </w:p>
    <w:p w:rsidR="00A22E85" w:rsidRDefault="00A22E85" w:rsidP="00993378">
      <w:pPr>
        <w:spacing w:after="0"/>
        <w:ind w:left="720" w:hanging="720"/>
        <w:rPr>
          <w:rFonts w:ascii="Arial" w:hAnsi="Arial" w:cs="Arial"/>
          <w:sz w:val="24"/>
          <w:szCs w:val="24"/>
        </w:rPr>
      </w:pPr>
      <w:r>
        <w:rPr>
          <w:rFonts w:ascii="Arial" w:hAnsi="Arial" w:cs="Arial"/>
          <w:sz w:val="24"/>
          <w:szCs w:val="24"/>
        </w:rPr>
        <w:t>18.3</w:t>
      </w:r>
      <w:r>
        <w:rPr>
          <w:rFonts w:ascii="Arial" w:hAnsi="Arial" w:cs="Arial"/>
          <w:sz w:val="24"/>
          <w:szCs w:val="24"/>
        </w:rPr>
        <w:tab/>
        <w:t>In the event that termination is effected under this Clause 18 and the Supplier fails to provide final accounts and repayment of the unspent elements of the contract price within the three (3) m</w:t>
      </w:r>
      <w:r w:rsidR="00993378">
        <w:rPr>
          <w:rFonts w:ascii="Arial" w:hAnsi="Arial" w:cs="Arial"/>
          <w:sz w:val="24"/>
          <w:szCs w:val="24"/>
        </w:rPr>
        <w:t>onth period stated, the Council</w:t>
      </w:r>
      <w:r>
        <w:rPr>
          <w:rFonts w:ascii="Arial" w:hAnsi="Arial" w:cs="Arial"/>
          <w:sz w:val="24"/>
          <w:szCs w:val="24"/>
        </w:rPr>
        <w:t xml:space="preserve"> may</w:t>
      </w:r>
      <w:r w:rsidR="00993378">
        <w:rPr>
          <w:rFonts w:ascii="Arial" w:hAnsi="Arial" w:cs="Arial"/>
          <w:sz w:val="24"/>
          <w:szCs w:val="24"/>
        </w:rPr>
        <w:t>,</w:t>
      </w:r>
      <w:r>
        <w:rPr>
          <w:rFonts w:ascii="Arial" w:hAnsi="Arial" w:cs="Arial"/>
          <w:sz w:val="24"/>
          <w:szCs w:val="24"/>
        </w:rPr>
        <w:t xml:space="preserve"> at its sole </w:t>
      </w:r>
      <w:r w:rsidR="00993378">
        <w:rPr>
          <w:rFonts w:ascii="Arial" w:hAnsi="Arial" w:cs="Arial"/>
          <w:sz w:val="24"/>
          <w:szCs w:val="24"/>
        </w:rPr>
        <w:t>discretion, require interest to be paid on the sum or sums outstanding at the rate of 4% over the bank interest rate prevalent at the time of the default of the Bank of England.</w:t>
      </w:r>
      <w:r>
        <w:rPr>
          <w:rFonts w:ascii="Arial" w:hAnsi="Arial" w:cs="Arial"/>
          <w:sz w:val="24"/>
          <w:szCs w:val="24"/>
        </w:rPr>
        <w:t xml:space="preserve"> </w:t>
      </w:r>
    </w:p>
    <w:p w:rsidR="00993378" w:rsidRDefault="00993378" w:rsidP="00993378">
      <w:pPr>
        <w:spacing w:after="0"/>
        <w:ind w:left="720" w:hanging="720"/>
        <w:rPr>
          <w:rFonts w:ascii="Arial" w:hAnsi="Arial" w:cs="Arial"/>
          <w:sz w:val="24"/>
          <w:szCs w:val="24"/>
        </w:rPr>
      </w:pPr>
    </w:p>
    <w:p w:rsidR="00993378" w:rsidRDefault="00993378" w:rsidP="00993378">
      <w:pPr>
        <w:spacing w:after="0"/>
        <w:ind w:left="720" w:hanging="720"/>
        <w:rPr>
          <w:rFonts w:ascii="Arial" w:hAnsi="Arial" w:cs="Arial"/>
          <w:sz w:val="24"/>
          <w:szCs w:val="24"/>
        </w:rPr>
      </w:pPr>
      <w:r>
        <w:rPr>
          <w:rFonts w:ascii="Arial" w:hAnsi="Arial" w:cs="Arial"/>
          <w:b/>
          <w:sz w:val="24"/>
          <w:szCs w:val="24"/>
        </w:rPr>
        <w:t>19</w:t>
      </w:r>
      <w:r>
        <w:rPr>
          <w:rFonts w:ascii="Arial" w:hAnsi="Arial" w:cs="Arial"/>
          <w:b/>
          <w:sz w:val="24"/>
          <w:szCs w:val="24"/>
        </w:rPr>
        <w:tab/>
      </w:r>
      <w:bookmarkStart w:id="20" w:name="Indemnity"/>
      <w:r>
        <w:rPr>
          <w:rFonts w:ascii="Arial" w:hAnsi="Arial" w:cs="Arial"/>
          <w:b/>
          <w:sz w:val="24"/>
          <w:szCs w:val="24"/>
        </w:rPr>
        <w:t>INDEMNITY AND INSURANCE</w:t>
      </w:r>
      <w:bookmarkEnd w:id="20"/>
    </w:p>
    <w:p w:rsidR="00993378" w:rsidRDefault="00993378" w:rsidP="00993378">
      <w:pPr>
        <w:spacing w:after="0"/>
        <w:ind w:left="720" w:hanging="720"/>
        <w:rPr>
          <w:rFonts w:ascii="Arial" w:hAnsi="Arial" w:cs="Arial"/>
          <w:sz w:val="24"/>
          <w:szCs w:val="24"/>
        </w:rPr>
      </w:pPr>
      <w:r>
        <w:rPr>
          <w:rFonts w:ascii="Arial" w:hAnsi="Arial" w:cs="Arial"/>
          <w:sz w:val="24"/>
          <w:szCs w:val="24"/>
        </w:rPr>
        <w:t>19.1</w:t>
      </w:r>
      <w:r>
        <w:rPr>
          <w:rFonts w:ascii="Arial" w:hAnsi="Arial" w:cs="Arial"/>
          <w:sz w:val="24"/>
          <w:szCs w:val="24"/>
        </w:rPr>
        <w:tab/>
        <w:t xml:space="preserve">The Supplier will indemnify the Council in respect of any damage to the Council’s property or premises and physical or other personal injury to the Council’s employees or to member of the public or other persons occasioned during the provision of the Goods or Services and for these purposes shall take out and, if requested to do so, produce to the Council a policy of insurance in respect of such risks, the limit of indemnification of such policies may, at any time be determined by the Council. </w:t>
      </w:r>
    </w:p>
    <w:p w:rsidR="00993378" w:rsidRDefault="00993378" w:rsidP="00993378">
      <w:pPr>
        <w:spacing w:after="0"/>
        <w:ind w:left="720" w:hanging="720"/>
        <w:rPr>
          <w:rFonts w:ascii="Arial" w:hAnsi="Arial" w:cs="Arial"/>
          <w:sz w:val="24"/>
          <w:szCs w:val="24"/>
        </w:rPr>
      </w:pPr>
      <w:r>
        <w:rPr>
          <w:rFonts w:ascii="Arial" w:hAnsi="Arial" w:cs="Arial"/>
          <w:sz w:val="24"/>
          <w:szCs w:val="24"/>
        </w:rPr>
        <w:t>19.2</w:t>
      </w:r>
      <w:r>
        <w:rPr>
          <w:rFonts w:ascii="Arial" w:hAnsi="Arial" w:cs="Arial"/>
          <w:sz w:val="24"/>
          <w:szCs w:val="24"/>
        </w:rPr>
        <w:tab/>
        <w:t xml:space="preserve">The contents of this Clause are expressly stated to be entirely without prejudice to any rights that might subsist between the Council, the Supplier and third parties at Common Law or otherwise. </w:t>
      </w:r>
    </w:p>
    <w:p w:rsidR="00993378" w:rsidRDefault="00993378" w:rsidP="00993378">
      <w:pPr>
        <w:spacing w:after="0"/>
        <w:ind w:left="720" w:hanging="720"/>
        <w:rPr>
          <w:rFonts w:ascii="Arial" w:hAnsi="Arial" w:cs="Arial"/>
          <w:sz w:val="24"/>
          <w:szCs w:val="24"/>
        </w:rPr>
      </w:pPr>
      <w:r>
        <w:rPr>
          <w:rFonts w:ascii="Arial" w:hAnsi="Arial" w:cs="Arial"/>
          <w:sz w:val="24"/>
          <w:szCs w:val="24"/>
        </w:rPr>
        <w:t>19.3</w:t>
      </w:r>
      <w:r>
        <w:rPr>
          <w:rFonts w:ascii="Arial" w:hAnsi="Arial" w:cs="Arial"/>
          <w:sz w:val="24"/>
          <w:szCs w:val="24"/>
        </w:rPr>
        <w:tab/>
        <w:t>The Supplier shall maintain throughout the term of this Contract and at its own cost a public liability insurance policy with a minimum amount of third party insurance</w:t>
      </w:r>
      <w:r w:rsidR="00A42705">
        <w:rPr>
          <w:rFonts w:ascii="Arial" w:hAnsi="Arial" w:cs="Arial"/>
          <w:sz w:val="24"/>
          <w:szCs w:val="24"/>
        </w:rPr>
        <w:t xml:space="preserve"> of one million pounds (£1,000,000)</w:t>
      </w:r>
      <w:r>
        <w:rPr>
          <w:rFonts w:ascii="Arial" w:hAnsi="Arial" w:cs="Arial"/>
          <w:sz w:val="24"/>
          <w:szCs w:val="24"/>
        </w:rPr>
        <w:t xml:space="preserve"> for any one accident/number of accidents unlimited. </w:t>
      </w:r>
    </w:p>
    <w:p w:rsidR="00993378" w:rsidRDefault="00993378" w:rsidP="00993378">
      <w:pPr>
        <w:spacing w:after="0"/>
        <w:ind w:left="720" w:hanging="720"/>
        <w:rPr>
          <w:rFonts w:ascii="Arial" w:hAnsi="Arial" w:cs="Arial"/>
          <w:sz w:val="24"/>
          <w:szCs w:val="24"/>
        </w:rPr>
      </w:pPr>
      <w:r>
        <w:rPr>
          <w:rFonts w:ascii="Arial" w:hAnsi="Arial" w:cs="Arial"/>
          <w:sz w:val="24"/>
          <w:szCs w:val="24"/>
        </w:rPr>
        <w:t>19.4</w:t>
      </w:r>
      <w:r>
        <w:rPr>
          <w:rFonts w:ascii="Arial" w:hAnsi="Arial" w:cs="Arial"/>
          <w:sz w:val="24"/>
          <w:szCs w:val="24"/>
        </w:rPr>
        <w:tab/>
        <w:t xml:space="preserve">The Supplier shall maintain throughout the term of this Contract and at its own cost a comprehensive policy of insurance to cover the liability of the Supplier in respect of any act or default for which it may become liable to indemnify the Council pursuant to the terms of the Contract. </w:t>
      </w:r>
    </w:p>
    <w:p w:rsidR="00993378" w:rsidRDefault="00993378" w:rsidP="00993378">
      <w:pPr>
        <w:spacing w:after="0"/>
        <w:ind w:left="720" w:hanging="720"/>
        <w:rPr>
          <w:rFonts w:ascii="Arial" w:hAnsi="Arial" w:cs="Arial"/>
          <w:sz w:val="24"/>
          <w:szCs w:val="24"/>
        </w:rPr>
      </w:pPr>
      <w:r>
        <w:rPr>
          <w:rFonts w:ascii="Arial" w:hAnsi="Arial" w:cs="Arial"/>
          <w:sz w:val="24"/>
          <w:szCs w:val="24"/>
        </w:rPr>
        <w:lastRenderedPageBreak/>
        <w:t>19.5</w:t>
      </w:r>
      <w:r>
        <w:rPr>
          <w:rFonts w:ascii="Arial" w:hAnsi="Arial" w:cs="Arial"/>
          <w:sz w:val="24"/>
          <w:szCs w:val="24"/>
        </w:rPr>
        <w:tab/>
      </w:r>
      <w:r w:rsidR="00F54957">
        <w:rPr>
          <w:rFonts w:ascii="Arial" w:hAnsi="Arial" w:cs="Arial"/>
          <w:sz w:val="24"/>
          <w:szCs w:val="24"/>
        </w:rPr>
        <w:t xml:space="preserve">The Supplier shall, subject to Clauses 19.1, 19.2, 19.3 and 19.4 indemnify the Council in respect of all damage or injury occurring during the term of the Contract herein to any person or to any property and against all actions, suits, claims, demands, costs, charges or expenses (including the legal fees and costs incurred) arising in connection therewith to the extent that the same shall have been occasioned by the negligence of the Supplier, his servants or agents during such time as he or they were on, entering onto or departing from, the Council’s premises for any purpose connected with the Supplier. </w:t>
      </w:r>
    </w:p>
    <w:p w:rsidR="00F54957" w:rsidRDefault="00F54957" w:rsidP="00993378">
      <w:pPr>
        <w:spacing w:after="0"/>
        <w:ind w:left="720" w:hanging="720"/>
        <w:rPr>
          <w:rFonts w:ascii="Arial" w:hAnsi="Arial" w:cs="Arial"/>
          <w:sz w:val="24"/>
          <w:szCs w:val="24"/>
        </w:rPr>
      </w:pPr>
      <w:r>
        <w:rPr>
          <w:rFonts w:ascii="Arial" w:hAnsi="Arial" w:cs="Arial"/>
          <w:sz w:val="24"/>
          <w:szCs w:val="24"/>
        </w:rPr>
        <w:t>19.6</w:t>
      </w:r>
      <w:r>
        <w:rPr>
          <w:rFonts w:ascii="Arial" w:hAnsi="Arial" w:cs="Arial"/>
          <w:sz w:val="24"/>
          <w:szCs w:val="24"/>
        </w:rPr>
        <w:tab/>
        <w:t xml:space="preserve">The Supplier shall not be liable to the Council for any damage or injury to the extent that the same is caused by or arises out of the act or omissions of the Council. </w:t>
      </w:r>
    </w:p>
    <w:p w:rsidR="00F54957" w:rsidRDefault="00F54957" w:rsidP="00993378">
      <w:pPr>
        <w:spacing w:after="0"/>
        <w:ind w:left="720" w:hanging="720"/>
        <w:rPr>
          <w:rFonts w:ascii="Arial" w:hAnsi="Arial" w:cs="Arial"/>
          <w:sz w:val="24"/>
          <w:szCs w:val="24"/>
        </w:rPr>
      </w:pPr>
      <w:r>
        <w:rPr>
          <w:rFonts w:ascii="Arial" w:hAnsi="Arial" w:cs="Arial"/>
          <w:sz w:val="24"/>
          <w:szCs w:val="24"/>
        </w:rPr>
        <w:t>19.7</w:t>
      </w:r>
      <w:r>
        <w:rPr>
          <w:rFonts w:ascii="Arial" w:hAnsi="Arial" w:cs="Arial"/>
          <w:sz w:val="24"/>
          <w:szCs w:val="24"/>
        </w:rPr>
        <w:tab/>
        <w:t xml:space="preserve">In the event of any claim being made against the Council by any third party by the reason of any matter referred to and in respect of which the Supplier is liable under this Clause, the Supplier shall be promptly notified thereof and may at his own expense conduct all negotiations for the settlement of the same and any litigation that may arise there from. The Council shall not unless and until the Supplier shall have failed to take over the conduct of negotiations or litigation make any admission which may be prejudiced thereto. The conduct by the Council of such negotiations or litigation shall be conditional upon the Supplier having first given to the Council such reasonable security as shall from time to time be required by the Council to cover the amount ascertained or agreed or estimated as the case may be of any compensation, damages, expenses and costs for which the Council may become liable. The Council shall at the request of the Supplier afford all available assistance for any such purpose and shall be repaid any out of pocket expenses incurred in doing so. </w:t>
      </w:r>
    </w:p>
    <w:p w:rsidR="00F54957" w:rsidRDefault="00F54957" w:rsidP="00993378">
      <w:pPr>
        <w:spacing w:after="0"/>
        <w:ind w:left="720" w:hanging="720"/>
        <w:rPr>
          <w:rFonts w:ascii="Arial" w:hAnsi="Arial" w:cs="Arial"/>
          <w:sz w:val="24"/>
          <w:szCs w:val="24"/>
        </w:rPr>
      </w:pPr>
    </w:p>
    <w:p w:rsidR="00AE3DC2" w:rsidRDefault="00AE3DC2" w:rsidP="009E1698">
      <w:pPr>
        <w:spacing w:after="0"/>
        <w:ind w:left="720" w:hanging="720"/>
        <w:rPr>
          <w:rFonts w:ascii="Arial" w:hAnsi="Arial" w:cs="Arial"/>
          <w:sz w:val="24"/>
          <w:szCs w:val="24"/>
        </w:rPr>
      </w:pPr>
      <w:r>
        <w:rPr>
          <w:rFonts w:ascii="Arial" w:hAnsi="Arial" w:cs="Arial"/>
          <w:b/>
          <w:sz w:val="24"/>
          <w:szCs w:val="24"/>
        </w:rPr>
        <w:t>20</w:t>
      </w:r>
      <w:r>
        <w:rPr>
          <w:rFonts w:ascii="Arial" w:hAnsi="Arial" w:cs="Arial"/>
          <w:b/>
          <w:sz w:val="24"/>
          <w:szCs w:val="24"/>
        </w:rPr>
        <w:tab/>
      </w:r>
      <w:bookmarkStart w:id="21" w:name="Royalites"/>
      <w:r>
        <w:rPr>
          <w:rFonts w:ascii="Arial" w:hAnsi="Arial" w:cs="Arial"/>
          <w:b/>
          <w:sz w:val="24"/>
          <w:szCs w:val="24"/>
        </w:rPr>
        <w:t>ROYALTIES AND PATENT RIGHTS</w:t>
      </w:r>
      <w:bookmarkEnd w:id="21"/>
    </w:p>
    <w:p w:rsidR="00AE3DC2" w:rsidRDefault="00AE3DC2" w:rsidP="009E1698">
      <w:pPr>
        <w:spacing w:after="0"/>
        <w:ind w:left="720" w:hanging="720"/>
        <w:rPr>
          <w:rFonts w:ascii="Arial" w:hAnsi="Arial" w:cs="Arial"/>
          <w:sz w:val="24"/>
          <w:szCs w:val="24"/>
        </w:rPr>
      </w:pPr>
      <w:r>
        <w:rPr>
          <w:rFonts w:ascii="Arial" w:hAnsi="Arial" w:cs="Arial"/>
          <w:sz w:val="24"/>
          <w:szCs w:val="24"/>
        </w:rPr>
        <w:t>20.1</w:t>
      </w:r>
      <w:r>
        <w:rPr>
          <w:rFonts w:ascii="Arial" w:hAnsi="Arial" w:cs="Arial"/>
          <w:sz w:val="24"/>
          <w:szCs w:val="24"/>
        </w:rPr>
        <w:tab/>
        <w:t xml:space="preserve">The Supplier shall not in connection with the Contract use, manufacture, supply or deliver any process, article, matter or thing, the use, manufacture, supply or delivery of which would be an infringement of any patent or patent rights or any other intellectual property rights and the Contractor shall indemnify the Council against all actions, claims, demands, proceedings, damages, costs, charges and expenses which the Council may sustain, incur or be put to by reason or in consequence directly or indirectly of any breach of this Clause (whether wilful or inadvertent) and against the payment of any royalties or other monies which the Council may have to make to any person or body entitled to patent rights or any other intellectual property rights in respect of any process, matter of thing being used, manufactured, supplied or delivered by the Contractor in connection with the Contract. </w:t>
      </w:r>
    </w:p>
    <w:p w:rsidR="00767FF7" w:rsidRPr="00767FF7" w:rsidRDefault="00767FF7" w:rsidP="00767FF7">
      <w:pPr>
        <w:ind w:left="709" w:hanging="709"/>
        <w:rPr>
          <w:rFonts w:ascii="Arial" w:hAnsi="Arial" w:cs="Arial"/>
          <w:sz w:val="24"/>
          <w:szCs w:val="24"/>
        </w:rPr>
      </w:pPr>
      <w:r>
        <w:rPr>
          <w:rFonts w:ascii="Arial" w:hAnsi="Arial" w:cs="Arial"/>
          <w:sz w:val="24"/>
          <w:szCs w:val="24"/>
        </w:rPr>
        <w:t>20.2</w:t>
      </w:r>
      <w:r>
        <w:rPr>
          <w:rFonts w:ascii="Arial" w:hAnsi="Arial" w:cs="Arial"/>
          <w:sz w:val="24"/>
          <w:szCs w:val="24"/>
        </w:rPr>
        <w:tab/>
      </w:r>
      <w:r w:rsidRPr="00767FF7">
        <w:rPr>
          <w:rFonts w:ascii="Arial" w:hAnsi="Arial" w:cs="Arial"/>
          <w:sz w:val="24"/>
          <w:szCs w:val="24"/>
        </w:rPr>
        <w:t xml:space="preserve">The Council requires the Service Provider to display a visible acknowledgement of its support in all premises, activities and publicity in accordance with the Council’s Corporate Style Guide.  Should the Council </w:t>
      </w:r>
      <w:r>
        <w:rPr>
          <w:rFonts w:ascii="Arial" w:hAnsi="Arial" w:cs="Arial"/>
          <w:sz w:val="24"/>
          <w:szCs w:val="24"/>
        </w:rPr>
        <w:lastRenderedPageBreak/>
        <w:t>withdraw support fro</w:t>
      </w:r>
      <w:r w:rsidRPr="00767FF7">
        <w:rPr>
          <w:rFonts w:ascii="Arial" w:hAnsi="Arial" w:cs="Arial"/>
          <w:sz w:val="24"/>
          <w:szCs w:val="24"/>
        </w:rPr>
        <w:t>m the Service Provider, the Provider shall remove all Council publicity and materials.</w:t>
      </w:r>
    </w:p>
    <w:p w:rsidR="00767FF7" w:rsidRDefault="00767FF7" w:rsidP="009E1698">
      <w:pPr>
        <w:spacing w:after="0"/>
        <w:ind w:left="720" w:hanging="720"/>
        <w:rPr>
          <w:rFonts w:ascii="Arial" w:hAnsi="Arial" w:cs="Arial"/>
          <w:b/>
          <w:sz w:val="24"/>
          <w:szCs w:val="24"/>
        </w:rPr>
      </w:pPr>
    </w:p>
    <w:p w:rsidR="00250BB4" w:rsidRDefault="00F54957" w:rsidP="009E1698">
      <w:pPr>
        <w:spacing w:after="0"/>
        <w:ind w:left="720" w:hanging="720"/>
        <w:rPr>
          <w:rFonts w:ascii="Arial" w:hAnsi="Arial" w:cs="Arial"/>
          <w:sz w:val="24"/>
          <w:szCs w:val="24"/>
        </w:rPr>
      </w:pPr>
      <w:r>
        <w:rPr>
          <w:rFonts w:ascii="Arial" w:hAnsi="Arial" w:cs="Arial"/>
          <w:b/>
          <w:sz w:val="24"/>
          <w:szCs w:val="24"/>
        </w:rPr>
        <w:t>2</w:t>
      </w:r>
      <w:r w:rsidR="00AE3DC2">
        <w:rPr>
          <w:rFonts w:ascii="Arial" w:hAnsi="Arial" w:cs="Arial"/>
          <w:b/>
          <w:sz w:val="24"/>
          <w:szCs w:val="24"/>
        </w:rPr>
        <w:t>1</w:t>
      </w:r>
      <w:r w:rsidR="00250BB4">
        <w:rPr>
          <w:rFonts w:ascii="Arial" w:hAnsi="Arial" w:cs="Arial"/>
          <w:b/>
          <w:sz w:val="24"/>
          <w:szCs w:val="24"/>
        </w:rPr>
        <w:tab/>
      </w:r>
      <w:bookmarkStart w:id="22" w:name="FOI"/>
      <w:r w:rsidR="00A2744E">
        <w:rPr>
          <w:rFonts w:ascii="Arial" w:hAnsi="Arial" w:cs="Arial"/>
          <w:b/>
          <w:sz w:val="24"/>
          <w:szCs w:val="24"/>
        </w:rPr>
        <w:t>FREEDOM OF INFORMATION</w:t>
      </w:r>
      <w:bookmarkEnd w:id="22"/>
    </w:p>
    <w:p w:rsidR="00250BB4" w:rsidRDefault="00757205" w:rsidP="009E1698">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.1</w:t>
      </w:r>
      <w:r w:rsidR="00250BB4">
        <w:rPr>
          <w:rFonts w:ascii="Arial" w:hAnsi="Arial" w:cs="Arial"/>
          <w:sz w:val="24"/>
          <w:szCs w:val="24"/>
        </w:rPr>
        <w:tab/>
        <w:t xml:space="preserve">The Supplier acknowledges that the Council is subject to the requirements of the Code of Practice on Government Information, Freedom of Information Act 2000 (FOIA) AND the Environmental Information Regulations 2004 (EIR) and shall assist and cooperate with the Council to enable the Council to comply with its information disclosure obligations. </w:t>
      </w:r>
    </w:p>
    <w:p w:rsidR="00250BB4" w:rsidRDefault="00757205" w:rsidP="009E1698">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.2</w:t>
      </w:r>
      <w:r w:rsidR="00250BB4">
        <w:rPr>
          <w:rFonts w:ascii="Arial" w:hAnsi="Arial" w:cs="Arial"/>
          <w:sz w:val="24"/>
          <w:szCs w:val="24"/>
        </w:rPr>
        <w:tab/>
        <w:t>The Supplier shall and shall procure that its subcontractors shall:</w:t>
      </w:r>
    </w:p>
    <w:p w:rsidR="00250BB4" w:rsidRDefault="00757205" w:rsidP="00250BB4">
      <w:pPr>
        <w:spacing w:after="0"/>
        <w:ind w:left="144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.2.1</w:t>
      </w:r>
      <w:r w:rsidR="00250BB4">
        <w:rPr>
          <w:rFonts w:ascii="Arial" w:hAnsi="Arial" w:cs="Arial"/>
          <w:sz w:val="24"/>
          <w:szCs w:val="24"/>
        </w:rPr>
        <w:tab/>
        <w:t xml:space="preserve">transfer to the Council all requests for information that it receives as soon as is practicable and in any event within two (2) working days of receiving a request for information; </w:t>
      </w:r>
    </w:p>
    <w:p w:rsidR="00250BB4" w:rsidRDefault="00757205" w:rsidP="00250BB4">
      <w:pPr>
        <w:spacing w:after="0"/>
        <w:ind w:left="144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.2.2</w:t>
      </w:r>
      <w:r w:rsidR="00250BB4">
        <w:rPr>
          <w:rFonts w:ascii="Arial" w:hAnsi="Arial" w:cs="Arial"/>
          <w:sz w:val="24"/>
          <w:szCs w:val="24"/>
        </w:rPr>
        <w:tab/>
        <w:t>provide the Council with a copy of all information in its possession, or power in the form that the Council requires within five (5) working days (or such other period as the Council may specify) of the Council’s request; and</w:t>
      </w:r>
    </w:p>
    <w:p w:rsidR="00250BB4" w:rsidRDefault="00757205" w:rsidP="00250BB4">
      <w:pPr>
        <w:spacing w:after="0"/>
        <w:ind w:left="144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.2.3</w:t>
      </w:r>
      <w:r w:rsidR="00250BB4">
        <w:rPr>
          <w:rFonts w:ascii="Arial" w:hAnsi="Arial" w:cs="Arial"/>
          <w:sz w:val="24"/>
          <w:szCs w:val="24"/>
        </w:rPr>
        <w:tab/>
        <w:t xml:space="preserve">provide all necessary assistance as reasonably requested by the Council to enable the Council to respond to the request for information within the time for compliance set out in Section 10 of the FOIA OR Regulation 5 of the EIR. </w:t>
      </w:r>
    </w:p>
    <w:p w:rsidR="00250BB4" w:rsidRDefault="00757205" w:rsidP="00250BB4">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1.3</w:t>
      </w:r>
      <w:r w:rsidR="00AE3DC2">
        <w:rPr>
          <w:rFonts w:ascii="Arial" w:hAnsi="Arial" w:cs="Arial"/>
          <w:sz w:val="24"/>
          <w:szCs w:val="24"/>
        </w:rPr>
        <w:tab/>
        <w:t>Th</w:t>
      </w:r>
      <w:r w:rsidR="00250BB4">
        <w:rPr>
          <w:rFonts w:ascii="Arial" w:hAnsi="Arial" w:cs="Arial"/>
          <w:sz w:val="24"/>
          <w:szCs w:val="24"/>
        </w:rPr>
        <w:t>e Council shall be responsible for determining in its absolute discretion whether any information is exempt from disclosure in accordance with the provisions of the FOIA or the EIR.</w:t>
      </w:r>
    </w:p>
    <w:p w:rsidR="00250BB4" w:rsidRDefault="00757205" w:rsidP="00250BB4">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.4</w:t>
      </w:r>
      <w:r w:rsidR="00250BB4">
        <w:rPr>
          <w:rFonts w:ascii="Arial" w:hAnsi="Arial" w:cs="Arial"/>
          <w:sz w:val="24"/>
          <w:szCs w:val="24"/>
        </w:rPr>
        <w:tab/>
        <w:t xml:space="preserve">In no event shall the Supplier respond directly to a request for information unless expressly authorised to do so by the Council. </w:t>
      </w:r>
    </w:p>
    <w:p w:rsidR="00250BB4" w:rsidRDefault="00757205" w:rsidP="009E1698">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.5</w:t>
      </w:r>
      <w:r w:rsidR="00250BB4">
        <w:rPr>
          <w:rFonts w:ascii="Arial" w:hAnsi="Arial" w:cs="Arial"/>
          <w:sz w:val="24"/>
          <w:szCs w:val="24"/>
        </w:rPr>
        <w:tab/>
        <w:t xml:space="preserve">The Supplier acknowledges that the Council may by obliged to disclose information without consulting or obtaining consent from the Supplier or despite having taken the Supplier’s views into account. </w:t>
      </w:r>
    </w:p>
    <w:p w:rsidR="00250BB4" w:rsidRDefault="00757205" w:rsidP="009E1698">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1</w:t>
      </w:r>
      <w:r w:rsidR="00250BB4">
        <w:rPr>
          <w:rFonts w:ascii="Arial" w:hAnsi="Arial" w:cs="Arial"/>
          <w:sz w:val="24"/>
          <w:szCs w:val="24"/>
        </w:rPr>
        <w:t>.6</w:t>
      </w:r>
      <w:r w:rsidR="00250BB4">
        <w:rPr>
          <w:rFonts w:ascii="Arial" w:hAnsi="Arial" w:cs="Arial"/>
          <w:sz w:val="24"/>
          <w:szCs w:val="24"/>
        </w:rPr>
        <w:tab/>
        <w:t xml:space="preserve">The Supplier shall ensure that all information is retained for disclosure and shall permit the Council to inspect such records as requested from time to time. </w:t>
      </w:r>
    </w:p>
    <w:p w:rsidR="00757205" w:rsidRDefault="00757205" w:rsidP="009E1698">
      <w:pPr>
        <w:spacing w:after="0"/>
        <w:ind w:left="720" w:hanging="720"/>
        <w:rPr>
          <w:rFonts w:ascii="Arial" w:hAnsi="Arial" w:cs="Arial"/>
          <w:sz w:val="24"/>
          <w:szCs w:val="24"/>
        </w:rPr>
      </w:pPr>
    </w:p>
    <w:p w:rsidR="00757205" w:rsidRDefault="00757205" w:rsidP="009E1698">
      <w:pPr>
        <w:spacing w:after="0"/>
        <w:ind w:left="720" w:hanging="720"/>
        <w:rPr>
          <w:rFonts w:ascii="Arial" w:hAnsi="Arial" w:cs="Arial"/>
          <w:sz w:val="24"/>
          <w:szCs w:val="24"/>
        </w:rPr>
      </w:pPr>
      <w:r>
        <w:rPr>
          <w:rFonts w:ascii="Arial" w:hAnsi="Arial" w:cs="Arial"/>
          <w:b/>
          <w:sz w:val="24"/>
          <w:szCs w:val="24"/>
        </w:rPr>
        <w:t>2</w:t>
      </w:r>
      <w:r w:rsidR="00AE3DC2">
        <w:rPr>
          <w:rFonts w:ascii="Arial" w:hAnsi="Arial" w:cs="Arial"/>
          <w:b/>
          <w:sz w:val="24"/>
          <w:szCs w:val="24"/>
        </w:rPr>
        <w:t>2</w:t>
      </w:r>
      <w:r>
        <w:rPr>
          <w:rFonts w:ascii="Arial" w:hAnsi="Arial" w:cs="Arial"/>
          <w:b/>
          <w:sz w:val="24"/>
          <w:szCs w:val="24"/>
        </w:rPr>
        <w:tab/>
      </w:r>
      <w:bookmarkStart w:id="23" w:name="DPA"/>
      <w:r>
        <w:rPr>
          <w:rFonts w:ascii="Arial" w:hAnsi="Arial" w:cs="Arial"/>
          <w:b/>
          <w:sz w:val="24"/>
          <w:szCs w:val="24"/>
        </w:rPr>
        <w:t>DATA PROTECTION ACT</w:t>
      </w:r>
      <w:bookmarkEnd w:id="23"/>
    </w:p>
    <w:p w:rsidR="00757205" w:rsidRDefault="00AE3DC2" w:rsidP="009E1698">
      <w:pPr>
        <w:spacing w:after="0"/>
        <w:ind w:left="720" w:hanging="720"/>
        <w:rPr>
          <w:rFonts w:ascii="Arial" w:hAnsi="Arial" w:cs="Arial"/>
          <w:sz w:val="24"/>
          <w:szCs w:val="24"/>
        </w:rPr>
      </w:pPr>
      <w:r>
        <w:rPr>
          <w:rFonts w:ascii="Arial" w:hAnsi="Arial" w:cs="Arial"/>
          <w:sz w:val="24"/>
          <w:szCs w:val="24"/>
        </w:rPr>
        <w:t>22</w:t>
      </w:r>
      <w:r w:rsidR="00757205">
        <w:rPr>
          <w:rFonts w:ascii="Arial" w:hAnsi="Arial" w:cs="Arial"/>
          <w:sz w:val="24"/>
          <w:szCs w:val="24"/>
        </w:rPr>
        <w:t>.1</w:t>
      </w:r>
      <w:r w:rsidR="00757205">
        <w:rPr>
          <w:rFonts w:ascii="Arial" w:hAnsi="Arial" w:cs="Arial"/>
          <w:sz w:val="24"/>
          <w:szCs w:val="24"/>
        </w:rPr>
        <w:tab/>
        <w:t xml:space="preserve">The Supplier will provide the Goods or Services having due regard to the data protection principles and in compliance with its duties under the Data Protection Act 1998 or any other statutory re-enactment thereof and all regulations deriving there from. </w:t>
      </w:r>
    </w:p>
    <w:p w:rsidR="00757205" w:rsidRDefault="00757205" w:rsidP="00757205">
      <w:pPr>
        <w:spacing w:after="0"/>
        <w:ind w:left="1440" w:hanging="720"/>
        <w:rPr>
          <w:rFonts w:ascii="Arial" w:hAnsi="Arial" w:cs="Arial"/>
          <w:sz w:val="24"/>
          <w:szCs w:val="24"/>
        </w:rPr>
      </w:pPr>
      <w:r>
        <w:rPr>
          <w:rFonts w:ascii="Arial" w:hAnsi="Arial" w:cs="Arial"/>
          <w:sz w:val="24"/>
          <w:szCs w:val="24"/>
        </w:rPr>
        <w:t>2</w:t>
      </w:r>
      <w:r w:rsidR="00AE3DC2">
        <w:rPr>
          <w:rFonts w:ascii="Arial" w:hAnsi="Arial" w:cs="Arial"/>
          <w:sz w:val="24"/>
          <w:szCs w:val="24"/>
        </w:rPr>
        <w:t>2</w:t>
      </w:r>
      <w:r>
        <w:rPr>
          <w:rFonts w:ascii="Arial" w:hAnsi="Arial" w:cs="Arial"/>
          <w:sz w:val="24"/>
          <w:szCs w:val="24"/>
        </w:rPr>
        <w:t>.1.1</w:t>
      </w:r>
      <w:r>
        <w:rPr>
          <w:rFonts w:ascii="Arial" w:hAnsi="Arial" w:cs="Arial"/>
          <w:sz w:val="24"/>
          <w:szCs w:val="24"/>
        </w:rPr>
        <w:tab/>
        <w:t xml:space="preserve">in the event that the data is held by the Supplier on behalf of the Council and as a direct consequence of the Contract between the Parties then it will cooperate fully with the Council in the event of any data subject application and the response thereto at no cost to the Council. </w:t>
      </w:r>
    </w:p>
    <w:p w:rsidR="00757205" w:rsidRDefault="00757205" w:rsidP="00757205">
      <w:pPr>
        <w:spacing w:after="0"/>
        <w:ind w:left="1440" w:hanging="720"/>
        <w:rPr>
          <w:rFonts w:ascii="Arial" w:hAnsi="Arial" w:cs="Arial"/>
          <w:sz w:val="24"/>
          <w:szCs w:val="24"/>
        </w:rPr>
      </w:pPr>
      <w:r>
        <w:rPr>
          <w:rFonts w:ascii="Arial" w:hAnsi="Arial" w:cs="Arial"/>
          <w:sz w:val="24"/>
          <w:szCs w:val="24"/>
        </w:rPr>
        <w:lastRenderedPageBreak/>
        <w:t>2</w:t>
      </w:r>
      <w:r w:rsidR="00AE3DC2">
        <w:rPr>
          <w:rFonts w:ascii="Arial" w:hAnsi="Arial" w:cs="Arial"/>
          <w:sz w:val="24"/>
          <w:szCs w:val="24"/>
        </w:rPr>
        <w:t>2</w:t>
      </w:r>
      <w:r>
        <w:rPr>
          <w:rFonts w:ascii="Arial" w:hAnsi="Arial" w:cs="Arial"/>
          <w:sz w:val="24"/>
          <w:szCs w:val="24"/>
        </w:rPr>
        <w:t>.1.2</w:t>
      </w:r>
      <w:r>
        <w:rPr>
          <w:rFonts w:ascii="Arial" w:hAnsi="Arial" w:cs="Arial"/>
          <w:sz w:val="24"/>
          <w:szCs w:val="24"/>
        </w:rPr>
        <w:tab/>
        <w:t xml:space="preserve">the Supplier will inform the Council of the name of its Data Controller on entering into this Contract. </w:t>
      </w:r>
    </w:p>
    <w:p w:rsidR="00757205" w:rsidRDefault="00757205" w:rsidP="00757205">
      <w:pPr>
        <w:spacing w:after="0"/>
        <w:ind w:left="1440" w:hanging="720"/>
        <w:rPr>
          <w:rFonts w:ascii="Arial" w:hAnsi="Arial" w:cs="Arial"/>
          <w:sz w:val="24"/>
          <w:szCs w:val="24"/>
        </w:rPr>
      </w:pPr>
      <w:r>
        <w:rPr>
          <w:rFonts w:ascii="Arial" w:hAnsi="Arial" w:cs="Arial"/>
          <w:sz w:val="24"/>
          <w:szCs w:val="24"/>
        </w:rPr>
        <w:t>2</w:t>
      </w:r>
      <w:r w:rsidR="00AE3DC2">
        <w:rPr>
          <w:rFonts w:ascii="Arial" w:hAnsi="Arial" w:cs="Arial"/>
          <w:sz w:val="24"/>
          <w:szCs w:val="24"/>
        </w:rPr>
        <w:t>2</w:t>
      </w:r>
      <w:r>
        <w:rPr>
          <w:rFonts w:ascii="Arial" w:hAnsi="Arial" w:cs="Arial"/>
          <w:sz w:val="24"/>
          <w:szCs w:val="24"/>
        </w:rPr>
        <w:t>.1.3</w:t>
      </w:r>
      <w:r>
        <w:rPr>
          <w:rFonts w:ascii="Arial" w:hAnsi="Arial" w:cs="Arial"/>
          <w:sz w:val="24"/>
          <w:szCs w:val="24"/>
        </w:rPr>
        <w:tab/>
        <w:t xml:space="preserve">the Supplier shall indemnify the Council in respect of all third party claims resulting from the Supplier obligations under this Clause. </w:t>
      </w:r>
    </w:p>
    <w:p w:rsidR="00757205" w:rsidRDefault="00757205" w:rsidP="00757205">
      <w:pPr>
        <w:spacing w:after="0"/>
        <w:rPr>
          <w:rFonts w:ascii="Arial" w:hAnsi="Arial" w:cs="Arial"/>
          <w:sz w:val="24"/>
          <w:szCs w:val="24"/>
        </w:rPr>
      </w:pPr>
    </w:p>
    <w:p w:rsidR="00AE3DC2" w:rsidRDefault="00AE3DC2" w:rsidP="00757205">
      <w:pPr>
        <w:spacing w:after="0"/>
        <w:rPr>
          <w:rFonts w:ascii="Arial" w:hAnsi="Arial" w:cs="Arial"/>
          <w:b/>
          <w:sz w:val="24"/>
          <w:szCs w:val="24"/>
        </w:rPr>
      </w:pPr>
    </w:p>
    <w:p w:rsidR="00AE3DC2" w:rsidRDefault="00AE3DC2" w:rsidP="00757205">
      <w:pPr>
        <w:spacing w:after="0"/>
        <w:rPr>
          <w:rFonts w:ascii="Arial" w:hAnsi="Arial" w:cs="Arial"/>
          <w:b/>
          <w:sz w:val="24"/>
          <w:szCs w:val="24"/>
        </w:rPr>
      </w:pPr>
    </w:p>
    <w:p w:rsidR="00757205" w:rsidRDefault="00757205" w:rsidP="00757205">
      <w:pPr>
        <w:spacing w:after="0"/>
        <w:rPr>
          <w:rFonts w:ascii="Arial" w:hAnsi="Arial" w:cs="Arial"/>
          <w:sz w:val="24"/>
          <w:szCs w:val="24"/>
        </w:rPr>
      </w:pPr>
      <w:r>
        <w:rPr>
          <w:rFonts w:ascii="Arial" w:hAnsi="Arial" w:cs="Arial"/>
          <w:b/>
          <w:sz w:val="24"/>
          <w:szCs w:val="24"/>
        </w:rPr>
        <w:t>2</w:t>
      </w:r>
      <w:r w:rsidR="00AE3DC2">
        <w:rPr>
          <w:rFonts w:ascii="Arial" w:hAnsi="Arial" w:cs="Arial"/>
          <w:b/>
          <w:sz w:val="24"/>
          <w:szCs w:val="24"/>
        </w:rPr>
        <w:t>3</w:t>
      </w:r>
      <w:r>
        <w:rPr>
          <w:rFonts w:ascii="Arial" w:hAnsi="Arial" w:cs="Arial"/>
          <w:b/>
          <w:sz w:val="24"/>
          <w:szCs w:val="24"/>
        </w:rPr>
        <w:tab/>
      </w:r>
      <w:bookmarkStart w:id="24" w:name="Bribery"/>
      <w:r>
        <w:rPr>
          <w:rFonts w:ascii="Arial" w:hAnsi="Arial" w:cs="Arial"/>
          <w:b/>
          <w:sz w:val="24"/>
          <w:szCs w:val="24"/>
        </w:rPr>
        <w:t>BRIBERY</w:t>
      </w:r>
      <w:bookmarkEnd w:id="24"/>
    </w:p>
    <w:p w:rsidR="00757205" w:rsidRDefault="00757205" w:rsidP="00A2744E">
      <w:pPr>
        <w:spacing w:after="0"/>
        <w:ind w:left="720" w:hanging="720"/>
        <w:rPr>
          <w:rFonts w:ascii="Arial" w:hAnsi="Arial" w:cs="Arial"/>
          <w:sz w:val="24"/>
          <w:szCs w:val="24"/>
        </w:rPr>
      </w:pPr>
      <w:r>
        <w:rPr>
          <w:rFonts w:ascii="Arial" w:hAnsi="Arial" w:cs="Arial"/>
          <w:sz w:val="24"/>
          <w:szCs w:val="24"/>
        </w:rPr>
        <w:t>2</w:t>
      </w:r>
      <w:r w:rsidR="00AE3DC2">
        <w:rPr>
          <w:rFonts w:ascii="Arial" w:hAnsi="Arial" w:cs="Arial"/>
          <w:sz w:val="24"/>
          <w:szCs w:val="24"/>
        </w:rPr>
        <w:t>3</w:t>
      </w:r>
      <w:r>
        <w:rPr>
          <w:rFonts w:ascii="Arial" w:hAnsi="Arial" w:cs="Arial"/>
          <w:sz w:val="24"/>
          <w:szCs w:val="24"/>
        </w:rPr>
        <w:t>.1</w:t>
      </w:r>
      <w:r>
        <w:rPr>
          <w:rFonts w:ascii="Arial" w:hAnsi="Arial" w:cs="Arial"/>
          <w:sz w:val="24"/>
          <w:szCs w:val="24"/>
        </w:rPr>
        <w:tab/>
        <w:t>The Council shall be entitled to cancel the Contract herein and to recover from the Supplier the amount of any loss resulting from such cancellation if the Supplier shall have offered or given or agreed to give any person a gift or consideration of any kind as an induce</w:t>
      </w:r>
      <w:r w:rsidR="00A2744E">
        <w:rPr>
          <w:rFonts w:ascii="Arial" w:hAnsi="Arial" w:cs="Arial"/>
          <w:sz w:val="24"/>
          <w:szCs w:val="24"/>
        </w:rPr>
        <w:t>ment or reward for doing or for</w:t>
      </w:r>
      <w:r>
        <w:rPr>
          <w:rFonts w:ascii="Arial" w:hAnsi="Arial" w:cs="Arial"/>
          <w:sz w:val="24"/>
          <w:szCs w:val="24"/>
        </w:rPr>
        <w:t xml:space="preserve">bearing to do or having done or forborne to do any action in relation to the obtaining or execution of this Contract or any other Contract with the Council or for showing or forbearing to show favour </w:t>
      </w:r>
      <w:r w:rsidR="00A2744E">
        <w:rPr>
          <w:rFonts w:ascii="Arial" w:hAnsi="Arial" w:cs="Arial"/>
          <w:sz w:val="24"/>
          <w:szCs w:val="24"/>
        </w:rPr>
        <w:t>or disfavour to any person in relation to the Contract or any other Council or if the like acts shall have been done by any person employed by him or acting on his behalf (whether with or without the knowledge of the Supplier) or if in relation to any contract with the Council, the Supplier or any person employed by him or acting on his behalf shall have committed any offence under the Bribery Act 2010 or shall have given any fee or reward the receipt of which it is an offence under Section 117 (2) Local Government Act 1972.</w:t>
      </w:r>
    </w:p>
    <w:p w:rsidR="00AE3DC2" w:rsidRDefault="00AE3DC2" w:rsidP="00757205">
      <w:pPr>
        <w:spacing w:after="0"/>
        <w:rPr>
          <w:rFonts w:ascii="Arial" w:hAnsi="Arial" w:cs="Arial"/>
          <w:b/>
          <w:sz w:val="24"/>
          <w:szCs w:val="24"/>
        </w:rPr>
      </w:pPr>
    </w:p>
    <w:p w:rsidR="00A2744E" w:rsidRDefault="00F54957" w:rsidP="00757205">
      <w:pPr>
        <w:spacing w:after="0"/>
        <w:rPr>
          <w:rFonts w:ascii="Arial" w:hAnsi="Arial" w:cs="Arial"/>
          <w:sz w:val="24"/>
          <w:szCs w:val="24"/>
        </w:rPr>
      </w:pPr>
      <w:r>
        <w:rPr>
          <w:rFonts w:ascii="Arial" w:hAnsi="Arial" w:cs="Arial"/>
          <w:b/>
          <w:sz w:val="24"/>
          <w:szCs w:val="24"/>
        </w:rPr>
        <w:t>2</w:t>
      </w:r>
      <w:r w:rsidR="00AE3DC2">
        <w:rPr>
          <w:rFonts w:ascii="Arial" w:hAnsi="Arial" w:cs="Arial"/>
          <w:b/>
          <w:sz w:val="24"/>
          <w:szCs w:val="24"/>
        </w:rPr>
        <w:t>4</w:t>
      </w:r>
      <w:r>
        <w:rPr>
          <w:rFonts w:ascii="Arial" w:hAnsi="Arial" w:cs="Arial"/>
          <w:b/>
          <w:sz w:val="24"/>
          <w:szCs w:val="24"/>
        </w:rPr>
        <w:tab/>
      </w:r>
      <w:bookmarkStart w:id="25" w:name="Waiver"/>
      <w:r>
        <w:rPr>
          <w:rFonts w:ascii="Arial" w:hAnsi="Arial" w:cs="Arial"/>
          <w:b/>
          <w:sz w:val="24"/>
          <w:szCs w:val="24"/>
        </w:rPr>
        <w:t>WAIVER</w:t>
      </w:r>
      <w:bookmarkEnd w:id="25"/>
    </w:p>
    <w:p w:rsidR="00F54957" w:rsidRDefault="00AE3DC2" w:rsidP="00F54957">
      <w:pPr>
        <w:spacing w:after="0"/>
        <w:ind w:left="720" w:hanging="720"/>
        <w:rPr>
          <w:rFonts w:ascii="Arial" w:hAnsi="Arial" w:cs="Arial"/>
          <w:sz w:val="24"/>
          <w:szCs w:val="24"/>
        </w:rPr>
      </w:pPr>
      <w:r>
        <w:rPr>
          <w:rFonts w:ascii="Arial" w:hAnsi="Arial" w:cs="Arial"/>
          <w:sz w:val="24"/>
          <w:szCs w:val="24"/>
        </w:rPr>
        <w:t>24</w:t>
      </w:r>
      <w:r w:rsidR="00F54957">
        <w:rPr>
          <w:rFonts w:ascii="Arial" w:hAnsi="Arial" w:cs="Arial"/>
          <w:sz w:val="24"/>
          <w:szCs w:val="24"/>
        </w:rPr>
        <w:t>.1</w:t>
      </w:r>
      <w:r w:rsidR="00F54957">
        <w:rPr>
          <w:rFonts w:ascii="Arial" w:hAnsi="Arial" w:cs="Arial"/>
          <w:sz w:val="24"/>
          <w:szCs w:val="24"/>
        </w:rPr>
        <w:tab/>
        <w:t>No waiver of any Default of breach of this Contract by either Party shall be deemed to be a continuing waiver of any other breach or Default pertaining to this Contract, no matter how similar.</w:t>
      </w:r>
    </w:p>
    <w:p w:rsidR="00F54957" w:rsidRDefault="00F54957" w:rsidP="00F54957">
      <w:pPr>
        <w:spacing w:after="0"/>
        <w:ind w:left="720" w:hanging="720"/>
        <w:rPr>
          <w:rFonts w:ascii="Arial" w:hAnsi="Arial" w:cs="Arial"/>
          <w:sz w:val="24"/>
          <w:szCs w:val="24"/>
        </w:rPr>
      </w:pPr>
    </w:p>
    <w:p w:rsidR="00F54957" w:rsidRDefault="00AE3DC2" w:rsidP="00F54957">
      <w:pPr>
        <w:spacing w:after="0"/>
        <w:ind w:left="720" w:hanging="720"/>
        <w:rPr>
          <w:rFonts w:ascii="Arial" w:hAnsi="Arial" w:cs="Arial"/>
          <w:sz w:val="24"/>
          <w:szCs w:val="24"/>
        </w:rPr>
      </w:pPr>
      <w:r>
        <w:rPr>
          <w:rFonts w:ascii="Arial" w:hAnsi="Arial" w:cs="Arial"/>
          <w:b/>
          <w:sz w:val="24"/>
          <w:szCs w:val="24"/>
        </w:rPr>
        <w:t>25</w:t>
      </w:r>
      <w:r w:rsidR="00F54957">
        <w:rPr>
          <w:rFonts w:ascii="Arial" w:hAnsi="Arial" w:cs="Arial"/>
          <w:b/>
          <w:sz w:val="24"/>
          <w:szCs w:val="24"/>
        </w:rPr>
        <w:tab/>
      </w:r>
      <w:bookmarkStart w:id="26" w:name="Jurisdiction"/>
      <w:r>
        <w:rPr>
          <w:rFonts w:ascii="Arial" w:hAnsi="Arial" w:cs="Arial"/>
          <w:b/>
          <w:sz w:val="24"/>
          <w:szCs w:val="24"/>
        </w:rPr>
        <w:t>JURISDICTION</w:t>
      </w:r>
      <w:bookmarkEnd w:id="26"/>
    </w:p>
    <w:p w:rsidR="00AE3DC2" w:rsidRDefault="00AE3DC2" w:rsidP="00F54957">
      <w:pPr>
        <w:spacing w:after="0"/>
        <w:ind w:left="720" w:hanging="720"/>
        <w:rPr>
          <w:rFonts w:ascii="Arial" w:hAnsi="Arial" w:cs="Arial"/>
          <w:sz w:val="24"/>
          <w:szCs w:val="24"/>
        </w:rPr>
      </w:pPr>
      <w:r>
        <w:rPr>
          <w:rFonts w:ascii="Arial" w:hAnsi="Arial" w:cs="Arial"/>
          <w:sz w:val="24"/>
          <w:szCs w:val="24"/>
        </w:rPr>
        <w:t>25.1</w:t>
      </w:r>
      <w:r>
        <w:rPr>
          <w:rFonts w:ascii="Arial" w:hAnsi="Arial" w:cs="Arial"/>
          <w:sz w:val="24"/>
          <w:szCs w:val="24"/>
        </w:rPr>
        <w:tab/>
        <w:t xml:space="preserve">The Parties agree that this Contract shall be governed by the laws of England and Wales and any dispute concerning it or its interpretation shall be determined in the English Courts. </w:t>
      </w:r>
    </w:p>
    <w:p w:rsidR="00AE3DC2" w:rsidRDefault="00AE3DC2" w:rsidP="00F54957">
      <w:pPr>
        <w:spacing w:after="0"/>
        <w:ind w:left="720" w:hanging="720"/>
        <w:rPr>
          <w:rFonts w:ascii="Arial" w:hAnsi="Arial" w:cs="Arial"/>
          <w:sz w:val="24"/>
          <w:szCs w:val="24"/>
        </w:rPr>
      </w:pPr>
    </w:p>
    <w:p w:rsidR="00AE3DC2" w:rsidRDefault="00AE3DC2" w:rsidP="00F54957">
      <w:pPr>
        <w:spacing w:after="0"/>
        <w:ind w:left="720" w:hanging="720"/>
        <w:rPr>
          <w:rFonts w:ascii="Arial" w:hAnsi="Arial" w:cs="Arial"/>
          <w:sz w:val="24"/>
          <w:szCs w:val="24"/>
        </w:rPr>
      </w:pPr>
      <w:r>
        <w:rPr>
          <w:rFonts w:ascii="Arial" w:hAnsi="Arial" w:cs="Arial"/>
          <w:b/>
          <w:sz w:val="24"/>
          <w:szCs w:val="24"/>
        </w:rPr>
        <w:t>26</w:t>
      </w:r>
      <w:r>
        <w:rPr>
          <w:rFonts w:ascii="Arial" w:hAnsi="Arial" w:cs="Arial"/>
          <w:b/>
          <w:sz w:val="24"/>
          <w:szCs w:val="24"/>
        </w:rPr>
        <w:tab/>
      </w:r>
      <w:bookmarkStart w:id="27" w:name="Rightsof"/>
      <w:r>
        <w:rPr>
          <w:rFonts w:ascii="Arial" w:hAnsi="Arial" w:cs="Arial"/>
          <w:b/>
          <w:sz w:val="24"/>
          <w:szCs w:val="24"/>
        </w:rPr>
        <w:t>RIGHTS OF THIRD PARTIES</w:t>
      </w:r>
      <w:bookmarkEnd w:id="27"/>
    </w:p>
    <w:p w:rsidR="00AE3DC2" w:rsidRPr="00AE3DC2" w:rsidRDefault="00AE3DC2" w:rsidP="00F54957">
      <w:pPr>
        <w:spacing w:after="0"/>
        <w:ind w:left="720" w:hanging="720"/>
        <w:rPr>
          <w:rFonts w:ascii="Arial" w:hAnsi="Arial" w:cs="Arial"/>
          <w:sz w:val="24"/>
          <w:szCs w:val="24"/>
        </w:rPr>
      </w:pPr>
      <w:r>
        <w:rPr>
          <w:rFonts w:ascii="Arial" w:hAnsi="Arial" w:cs="Arial"/>
          <w:sz w:val="24"/>
          <w:szCs w:val="24"/>
        </w:rPr>
        <w:t>26.1</w:t>
      </w:r>
      <w:r>
        <w:rPr>
          <w:rFonts w:ascii="Arial" w:hAnsi="Arial" w:cs="Arial"/>
          <w:sz w:val="24"/>
          <w:szCs w:val="24"/>
        </w:rPr>
        <w:tab/>
        <w:t xml:space="preserve">It is not intended that the Contract, either expressly or by implication, shall confer any benefit on any person who is not a Party to the Contract and accordingly the benefits of the Contracts (Rights of Third Parties) Act 1999 shall not apply. </w:t>
      </w:r>
    </w:p>
    <w:p w:rsidR="00A2744E" w:rsidRPr="00757205" w:rsidRDefault="00A2744E" w:rsidP="00757205">
      <w:pPr>
        <w:spacing w:after="0"/>
        <w:rPr>
          <w:rFonts w:ascii="Arial" w:hAnsi="Arial" w:cs="Arial"/>
          <w:sz w:val="24"/>
          <w:szCs w:val="24"/>
        </w:rPr>
      </w:pPr>
    </w:p>
    <w:p w:rsidR="00250BB4" w:rsidRPr="00250BB4" w:rsidRDefault="00250BB4" w:rsidP="009E1698">
      <w:pPr>
        <w:spacing w:after="0"/>
        <w:ind w:left="720" w:hanging="720"/>
        <w:rPr>
          <w:rFonts w:ascii="Arial" w:hAnsi="Arial" w:cs="Arial"/>
          <w:sz w:val="24"/>
          <w:szCs w:val="24"/>
        </w:rPr>
      </w:pPr>
    </w:p>
    <w:p w:rsidR="00AE3DC2" w:rsidRDefault="00AE3DC2">
      <w:pPr>
        <w:rPr>
          <w:rFonts w:ascii="Arial" w:hAnsi="Arial" w:cs="Arial"/>
          <w:sz w:val="24"/>
          <w:szCs w:val="24"/>
        </w:rPr>
      </w:pPr>
      <w:r>
        <w:rPr>
          <w:rFonts w:ascii="Arial" w:hAnsi="Arial" w:cs="Arial"/>
          <w:sz w:val="24"/>
          <w:szCs w:val="24"/>
        </w:rPr>
        <w:br w:type="page"/>
      </w:r>
    </w:p>
    <w:sectPr w:rsidR="00AE3DC2" w:rsidSect="007209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C1" w:rsidRDefault="00EE55C1" w:rsidP="0072091B">
      <w:pPr>
        <w:spacing w:after="0" w:line="240" w:lineRule="auto"/>
      </w:pPr>
      <w:r>
        <w:separator/>
      </w:r>
    </w:p>
  </w:endnote>
  <w:endnote w:type="continuationSeparator" w:id="0">
    <w:p w:rsidR="00EE55C1" w:rsidRDefault="00EE55C1" w:rsidP="0072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F" w:rsidRDefault="008B1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76955"/>
      <w:docPartObj>
        <w:docPartGallery w:val="Page Numbers (Bottom of Page)"/>
        <w:docPartUnique/>
      </w:docPartObj>
    </w:sdtPr>
    <w:sdtEndPr/>
    <w:sdtContent>
      <w:p w:rsidR="007A486F" w:rsidRDefault="00EE55C1">
        <w:pPr>
          <w:pStyle w:val="Footer"/>
          <w:jc w:val="right"/>
        </w:pPr>
        <w:r>
          <w:fldChar w:fldCharType="begin"/>
        </w:r>
        <w:r>
          <w:instrText xml:space="preserve"> PAGE   \* MERGEFORMAT </w:instrText>
        </w:r>
        <w:r>
          <w:fldChar w:fldCharType="separate"/>
        </w:r>
        <w:r w:rsidR="008B107F">
          <w:rPr>
            <w:noProof/>
          </w:rPr>
          <w:t>15</w:t>
        </w:r>
        <w:r>
          <w:rPr>
            <w:noProof/>
          </w:rPr>
          <w:fldChar w:fldCharType="end"/>
        </w:r>
      </w:p>
    </w:sdtContent>
  </w:sdt>
  <w:p w:rsidR="007A486F" w:rsidRDefault="007A48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F" w:rsidRDefault="008B1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C1" w:rsidRDefault="00EE55C1" w:rsidP="0072091B">
      <w:pPr>
        <w:spacing w:after="0" w:line="240" w:lineRule="auto"/>
      </w:pPr>
      <w:r>
        <w:separator/>
      </w:r>
    </w:p>
  </w:footnote>
  <w:footnote w:type="continuationSeparator" w:id="0">
    <w:p w:rsidR="00EE55C1" w:rsidRDefault="00EE55C1" w:rsidP="00720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F" w:rsidRDefault="008B10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7F" w:rsidRDefault="008B1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157797"/>
      <w:docPartObj>
        <w:docPartGallery w:val="Watermarks"/>
        <w:docPartUnique/>
      </w:docPartObj>
    </w:sdtPr>
    <w:sdtContent>
      <w:p w:rsidR="008B107F" w:rsidRDefault="008B107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759A6"/>
    <w:multiLevelType w:val="hybridMultilevel"/>
    <w:tmpl w:val="9E42D9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E410A78"/>
    <w:multiLevelType w:val="hybridMultilevel"/>
    <w:tmpl w:val="B5D2EED2"/>
    <w:lvl w:ilvl="0" w:tplc="22D490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544B72"/>
    <w:multiLevelType w:val="hybridMultilevel"/>
    <w:tmpl w:val="8FB2257E"/>
    <w:lvl w:ilvl="0" w:tplc="FE4414D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2F"/>
    <w:rsid w:val="00053082"/>
    <w:rsid w:val="00105E2F"/>
    <w:rsid w:val="00123234"/>
    <w:rsid w:val="001C2D06"/>
    <w:rsid w:val="00241855"/>
    <w:rsid w:val="00250BB4"/>
    <w:rsid w:val="002B330C"/>
    <w:rsid w:val="003C1DF0"/>
    <w:rsid w:val="0040000B"/>
    <w:rsid w:val="004B7020"/>
    <w:rsid w:val="004E51E3"/>
    <w:rsid w:val="00544EB8"/>
    <w:rsid w:val="00545F9A"/>
    <w:rsid w:val="00570F40"/>
    <w:rsid w:val="006331E7"/>
    <w:rsid w:val="00664914"/>
    <w:rsid w:val="006E3345"/>
    <w:rsid w:val="0072091B"/>
    <w:rsid w:val="007477DC"/>
    <w:rsid w:val="00757205"/>
    <w:rsid w:val="00767FF7"/>
    <w:rsid w:val="007A486F"/>
    <w:rsid w:val="00812946"/>
    <w:rsid w:val="00835DD6"/>
    <w:rsid w:val="00865C86"/>
    <w:rsid w:val="008B0EA0"/>
    <w:rsid w:val="008B107F"/>
    <w:rsid w:val="009258CE"/>
    <w:rsid w:val="009603A9"/>
    <w:rsid w:val="00993378"/>
    <w:rsid w:val="009A6761"/>
    <w:rsid w:val="009E1698"/>
    <w:rsid w:val="009F43F4"/>
    <w:rsid w:val="00A1135E"/>
    <w:rsid w:val="00A22E85"/>
    <w:rsid w:val="00A2744E"/>
    <w:rsid w:val="00A42705"/>
    <w:rsid w:val="00AB1363"/>
    <w:rsid w:val="00AB736B"/>
    <w:rsid w:val="00AE3DC2"/>
    <w:rsid w:val="00B306F2"/>
    <w:rsid w:val="00BA1116"/>
    <w:rsid w:val="00BD1C46"/>
    <w:rsid w:val="00C22929"/>
    <w:rsid w:val="00C445B4"/>
    <w:rsid w:val="00C7142F"/>
    <w:rsid w:val="00C8167D"/>
    <w:rsid w:val="00D27617"/>
    <w:rsid w:val="00D52FCF"/>
    <w:rsid w:val="00D5624C"/>
    <w:rsid w:val="00DC2F86"/>
    <w:rsid w:val="00EB11B2"/>
    <w:rsid w:val="00EB5759"/>
    <w:rsid w:val="00EE55C1"/>
    <w:rsid w:val="00EF47F8"/>
    <w:rsid w:val="00F0673D"/>
    <w:rsid w:val="00F51B7E"/>
    <w:rsid w:val="00F54957"/>
    <w:rsid w:val="00FC0F9D"/>
    <w:rsid w:val="00FE1F46"/>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1B"/>
  </w:style>
  <w:style w:type="paragraph" w:styleId="Footer">
    <w:name w:val="footer"/>
    <w:basedOn w:val="Normal"/>
    <w:link w:val="FooterChar"/>
    <w:uiPriority w:val="99"/>
    <w:unhideWhenUsed/>
    <w:rsid w:val="00720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1B"/>
  </w:style>
  <w:style w:type="paragraph" w:styleId="BodyText3">
    <w:name w:val="Body Text 3"/>
    <w:basedOn w:val="Normal"/>
    <w:link w:val="BodyText3Char"/>
    <w:uiPriority w:val="99"/>
    <w:semiHidden/>
    <w:unhideWhenUsed/>
    <w:rsid w:val="0024185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241855"/>
    <w:rPr>
      <w:rFonts w:ascii="Calibri" w:eastAsia="Calibri" w:hAnsi="Calibri" w:cs="Times New Roman"/>
      <w:sz w:val="16"/>
      <w:szCs w:val="16"/>
    </w:rPr>
  </w:style>
  <w:style w:type="paragraph" w:styleId="ListParagraph">
    <w:name w:val="List Paragraph"/>
    <w:basedOn w:val="Normal"/>
    <w:uiPriority w:val="99"/>
    <w:qFormat/>
    <w:rsid w:val="00241855"/>
    <w:pPr>
      <w:ind w:left="720"/>
      <w:contextualSpacing/>
    </w:pPr>
    <w:rPr>
      <w:rFonts w:ascii="Calibri" w:eastAsia="Calibri" w:hAnsi="Calibri" w:cs="Times New Roman"/>
    </w:rPr>
  </w:style>
  <w:style w:type="table" w:styleId="TableGrid">
    <w:name w:val="Table Grid"/>
    <w:basedOn w:val="TableNormal"/>
    <w:uiPriority w:val="59"/>
    <w:rsid w:val="0024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BD4"/>
    <w:rPr>
      <w:color w:val="0000FF" w:themeColor="hyperlink"/>
      <w:u w:val="single"/>
    </w:rPr>
  </w:style>
  <w:style w:type="paragraph" w:styleId="BalloonText">
    <w:name w:val="Balloon Text"/>
    <w:basedOn w:val="Normal"/>
    <w:link w:val="BalloonTextChar"/>
    <w:uiPriority w:val="99"/>
    <w:semiHidden/>
    <w:unhideWhenUsed/>
    <w:rsid w:val="004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1E3"/>
    <w:rPr>
      <w:rFonts w:ascii="Tahoma" w:hAnsi="Tahoma" w:cs="Tahoma"/>
      <w:sz w:val="16"/>
      <w:szCs w:val="16"/>
    </w:rPr>
  </w:style>
  <w:style w:type="character" w:styleId="FollowedHyperlink">
    <w:name w:val="FollowedHyperlink"/>
    <w:basedOn w:val="DefaultParagraphFont"/>
    <w:uiPriority w:val="99"/>
    <w:semiHidden/>
    <w:unhideWhenUsed/>
    <w:rsid w:val="00A427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1B"/>
  </w:style>
  <w:style w:type="paragraph" w:styleId="Footer">
    <w:name w:val="footer"/>
    <w:basedOn w:val="Normal"/>
    <w:link w:val="FooterChar"/>
    <w:uiPriority w:val="99"/>
    <w:unhideWhenUsed/>
    <w:rsid w:val="00720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1B"/>
  </w:style>
  <w:style w:type="paragraph" w:styleId="BodyText3">
    <w:name w:val="Body Text 3"/>
    <w:basedOn w:val="Normal"/>
    <w:link w:val="BodyText3Char"/>
    <w:uiPriority w:val="99"/>
    <w:semiHidden/>
    <w:unhideWhenUsed/>
    <w:rsid w:val="0024185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241855"/>
    <w:rPr>
      <w:rFonts w:ascii="Calibri" w:eastAsia="Calibri" w:hAnsi="Calibri" w:cs="Times New Roman"/>
      <w:sz w:val="16"/>
      <w:szCs w:val="16"/>
    </w:rPr>
  </w:style>
  <w:style w:type="paragraph" w:styleId="ListParagraph">
    <w:name w:val="List Paragraph"/>
    <w:basedOn w:val="Normal"/>
    <w:uiPriority w:val="99"/>
    <w:qFormat/>
    <w:rsid w:val="00241855"/>
    <w:pPr>
      <w:ind w:left="720"/>
      <w:contextualSpacing/>
    </w:pPr>
    <w:rPr>
      <w:rFonts w:ascii="Calibri" w:eastAsia="Calibri" w:hAnsi="Calibri" w:cs="Times New Roman"/>
    </w:rPr>
  </w:style>
  <w:style w:type="table" w:styleId="TableGrid">
    <w:name w:val="Table Grid"/>
    <w:basedOn w:val="TableNormal"/>
    <w:uiPriority w:val="59"/>
    <w:rsid w:val="0024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BD4"/>
    <w:rPr>
      <w:color w:val="0000FF" w:themeColor="hyperlink"/>
      <w:u w:val="single"/>
    </w:rPr>
  </w:style>
  <w:style w:type="paragraph" w:styleId="BalloonText">
    <w:name w:val="Balloon Text"/>
    <w:basedOn w:val="Normal"/>
    <w:link w:val="BalloonTextChar"/>
    <w:uiPriority w:val="99"/>
    <w:semiHidden/>
    <w:unhideWhenUsed/>
    <w:rsid w:val="004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1E3"/>
    <w:rPr>
      <w:rFonts w:ascii="Tahoma" w:hAnsi="Tahoma" w:cs="Tahoma"/>
      <w:sz w:val="16"/>
      <w:szCs w:val="16"/>
    </w:rPr>
  </w:style>
  <w:style w:type="character" w:styleId="FollowedHyperlink">
    <w:name w:val="FollowedHyperlink"/>
    <w:basedOn w:val="DefaultParagraphFont"/>
    <w:uiPriority w:val="99"/>
    <w:semiHidden/>
    <w:unhideWhenUsed/>
    <w:rsid w:val="00A42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pga/2000/36/cont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2010/15/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1998/29/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8667530E</Template>
  <TotalTime>24</TotalTime>
  <Pages>15</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Gill Chapman</cp:lastModifiedBy>
  <cp:revision>6</cp:revision>
  <cp:lastPrinted>2017-11-29T09:53:00Z</cp:lastPrinted>
  <dcterms:created xsi:type="dcterms:W3CDTF">2017-11-14T15:27:00Z</dcterms:created>
  <dcterms:modified xsi:type="dcterms:W3CDTF">2017-11-29T09:53:00Z</dcterms:modified>
</cp:coreProperties>
</file>