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522" w:rsidRDefault="005A3522" w:rsidP="005B184D">
      <w:pPr>
        <w:rPr>
          <w:rFonts w:ascii="Arial" w:hAnsi="Arial" w:cs="Arial"/>
          <w:b/>
          <w:sz w:val="30"/>
          <w:szCs w:val="30"/>
          <w:u w:val="single"/>
        </w:rPr>
      </w:pPr>
    </w:p>
    <w:p w:rsidR="005A3522" w:rsidRDefault="005A3522" w:rsidP="005B184D">
      <w:pPr>
        <w:rPr>
          <w:rFonts w:ascii="Arial" w:hAnsi="Arial" w:cs="Arial"/>
          <w:b/>
          <w:sz w:val="30"/>
          <w:szCs w:val="30"/>
          <w:u w:val="single"/>
        </w:rPr>
      </w:pPr>
      <w:r w:rsidRPr="005A3522">
        <w:rPr>
          <w:rFonts w:ascii="Helvetica" w:eastAsia="Calibri" w:hAnsi="Helvetica" w:cs="Helvetica"/>
          <w:noProof/>
          <w:color w:val="FFFFFF"/>
          <w:sz w:val="19"/>
          <w:szCs w:val="19"/>
          <w:lang w:eastAsia="en-GB"/>
        </w:rPr>
        <w:drawing>
          <wp:inline distT="0" distB="0" distL="0" distR="0" wp14:anchorId="0AF82EBE" wp14:editId="6E25EEEF">
            <wp:extent cx="732146" cy="981075"/>
            <wp:effectExtent l="0" t="0" r="0" b="0"/>
            <wp:docPr id="1" name="Picture 1" descr="North Norfolk District Council Home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Norfolk District Council Home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2146" cy="981075"/>
                    </a:xfrm>
                    <a:prstGeom prst="rect">
                      <a:avLst/>
                    </a:prstGeom>
                    <a:noFill/>
                    <a:ln>
                      <a:noFill/>
                    </a:ln>
                  </pic:spPr>
                </pic:pic>
              </a:graphicData>
            </a:graphic>
          </wp:inline>
        </w:drawing>
      </w:r>
      <w:r>
        <w:rPr>
          <w:rFonts w:ascii="Arial" w:hAnsi="Arial" w:cs="Arial"/>
          <w:b/>
          <w:sz w:val="30"/>
          <w:szCs w:val="30"/>
          <w:u w:val="single"/>
        </w:rPr>
        <w:t xml:space="preserve">  </w:t>
      </w:r>
      <w:r w:rsidRPr="005A3522">
        <w:rPr>
          <w:rFonts w:ascii="Calibri" w:eastAsia="Calibri" w:hAnsi="Calibri" w:cs="Times New Roman"/>
          <w:noProof/>
          <w:lang w:eastAsia="en-GB"/>
        </w:rPr>
        <w:drawing>
          <wp:inline distT="0" distB="0" distL="0" distR="0" wp14:anchorId="68DAA9C2" wp14:editId="27AF6074">
            <wp:extent cx="2133600" cy="787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2788" cy="791291"/>
                    </a:xfrm>
                    <a:prstGeom prst="rect">
                      <a:avLst/>
                    </a:prstGeom>
                    <a:blipFill dpi="0" rotWithShape="0">
                      <a:blip/>
                      <a:srcRect/>
                      <a:stretch>
                        <a:fillRect/>
                      </a:stretch>
                    </a:blipFill>
                    <a:ln>
                      <a:noFill/>
                    </a:ln>
                  </pic:spPr>
                </pic:pic>
              </a:graphicData>
            </a:graphic>
          </wp:inline>
        </w:drawing>
      </w:r>
      <w:r>
        <w:rPr>
          <w:rFonts w:ascii="Arial" w:hAnsi="Arial" w:cs="Arial"/>
          <w:b/>
          <w:sz w:val="30"/>
          <w:szCs w:val="30"/>
          <w:u w:val="single"/>
        </w:rPr>
        <w:t xml:space="preserve">  </w:t>
      </w:r>
      <w:r w:rsidRPr="005A3522">
        <w:rPr>
          <w:rFonts w:ascii="Verdana" w:eastAsia="Calibri" w:hAnsi="Verdana" w:cs="Times New Roman"/>
          <w:noProof/>
          <w:lang w:eastAsia="en-GB"/>
        </w:rPr>
        <w:drawing>
          <wp:inline distT="0" distB="0" distL="0" distR="0" wp14:anchorId="001B6325" wp14:editId="35B7395D">
            <wp:extent cx="1022737" cy="933450"/>
            <wp:effectExtent l="0" t="0" r="6350" b="0"/>
            <wp:docPr id="3" name="Picture 3" descr="gybc logo v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bc logo v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737" cy="933450"/>
                    </a:xfrm>
                    <a:prstGeom prst="rect">
                      <a:avLst/>
                    </a:prstGeom>
                    <a:noFill/>
                    <a:ln>
                      <a:noFill/>
                    </a:ln>
                  </pic:spPr>
                </pic:pic>
              </a:graphicData>
            </a:graphic>
          </wp:inline>
        </w:drawing>
      </w:r>
      <w:r>
        <w:rPr>
          <w:rFonts w:ascii="Arial" w:hAnsi="Arial" w:cs="Arial"/>
          <w:b/>
          <w:sz w:val="30"/>
          <w:szCs w:val="30"/>
          <w:u w:val="single"/>
        </w:rPr>
        <w:t xml:space="preserve">  </w:t>
      </w:r>
      <w:r w:rsidRPr="005A3522">
        <w:rPr>
          <w:rFonts w:ascii="Arial" w:eastAsia="Times New Roman" w:hAnsi="Arial" w:cs="Arial"/>
          <w:b/>
          <w:noProof/>
          <w:sz w:val="28"/>
          <w:szCs w:val="20"/>
          <w:lang w:eastAsia="en-GB"/>
        </w:rPr>
        <w:drawing>
          <wp:inline distT="0" distB="0" distL="0" distR="0" wp14:anchorId="137031B1" wp14:editId="522EFE89">
            <wp:extent cx="1141663" cy="1162050"/>
            <wp:effectExtent l="0" t="0" r="1905" b="0"/>
            <wp:docPr id="4" name="Picture 4" descr="C:\Users\dmcmurtry-beckles\AppData\Local\Microsoft\Windows\Temporary Internet Files\Content.Outlook\1APS022B\CPE colour logo low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murtry-beckles\AppData\Local\Microsoft\Windows\Temporary Internet Files\Content.Outlook\1APS022B\CPE colour logo low resolut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1663" cy="1162050"/>
                    </a:xfrm>
                    <a:prstGeom prst="rect">
                      <a:avLst/>
                    </a:prstGeom>
                    <a:noFill/>
                    <a:ln>
                      <a:noFill/>
                    </a:ln>
                  </pic:spPr>
                </pic:pic>
              </a:graphicData>
            </a:graphic>
          </wp:inline>
        </w:drawing>
      </w:r>
    </w:p>
    <w:p w:rsidR="005A3522" w:rsidRDefault="005A3522" w:rsidP="005B184D">
      <w:pPr>
        <w:rPr>
          <w:rFonts w:ascii="Arial" w:hAnsi="Arial" w:cs="Arial"/>
          <w:b/>
          <w:sz w:val="30"/>
          <w:szCs w:val="30"/>
          <w:u w:val="single"/>
        </w:rPr>
      </w:pPr>
    </w:p>
    <w:p w:rsidR="002E6FAF" w:rsidRPr="00A15A09" w:rsidRDefault="00015608" w:rsidP="005B184D">
      <w:pPr>
        <w:rPr>
          <w:rFonts w:ascii="Arial" w:hAnsi="Arial" w:cs="Arial"/>
          <w:b/>
          <w:sz w:val="30"/>
          <w:szCs w:val="30"/>
          <w:u w:val="single"/>
        </w:rPr>
      </w:pPr>
      <w:r w:rsidRPr="00015608">
        <w:rPr>
          <w:rFonts w:ascii="Arial" w:hAnsi="Arial" w:cs="Arial"/>
          <w:b/>
          <w:sz w:val="30"/>
          <w:szCs w:val="30"/>
          <w:u w:val="single"/>
        </w:rPr>
        <w:t xml:space="preserve">Pre-Procurement Market Consultation for </w:t>
      </w:r>
      <w:r w:rsidR="00675551" w:rsidRPr="00A15A09">
        <w:rPr>
          <w:rFonts w:ascii="Arial" w:hAnsi="Arial" w:cs="Arial"/>
          <w:b/>
          <w:sz w:val="30"/>
          <w:szCs w:val="30"/>
          <w:u w:val="single"/>
        </w:rPr>
        <w:t xml:space="preserve">Coastal </w:t>
      </w:r>
      <w:r w:rsidR="009A7BC0" w:rsidRPr="00A15A09">
        <w:rPr>
          <w:rFonts w:ascii="Arial" w:hAnsi="Arial" w:cs="Arial"/>
          <w:b/>
          <w:sz w:val="30"/>
          <w:szCs w:val="30"/>
          <w:u w:val="single"/>
        </w:rPr>
        <w:t>W</w:t>
      </w:r>
      <w:r w:rsidR="00675551" w:rsidRPr="00A15A09">
        <w:rPr>
          <w:rFonts w:ascii="Arial" w:hAnsi="Arial" w:cs="Arial"/>
          <w:b/>
          <w:sz w:val="30"/>
          <w:szCs w:val="30"/>
          <w:u w:val="single"/>
        </w:rPr>
        <w:t>orks</w:t>
      </w:r>
      <w:r w:rsidR="00565AC5">
        <w:rPr>
          <w:rFonts w:ascii="Arial" w:hAnsi="Arial" w:cs="Arial"/>
          <w:b/>
          <w:sz w:val="30"/>
          <w:szCs w:val="30"/>
          <w:u w:val="single"/>
        </w:rPr>
        <w:t>.</w:t>
      </w:r>
      <w:r w:rsidR="00675551" w:rsidRPr="00A15A09">
        <w:rPr>
          <w:rFonts w:ascii="Arial" w:hAnsi="Arial" w:cs="Arial"/>
          <w:b/>
          <w:sz w:val="30"/>
          <w:szCs w:val="30"/>
          <w:u w:val="single"/>
        </w:rPr>
        <w:t xml:space="preserve"> </w:t>
      </w:r>
      <w:r w:rsidR="00565AC5">
        <w:rPr>
          <w:rFonts w:ascii="Arial" w:hAnsi="Arial" w:cs="Arial"/>
          <w:b/>
          <w:sz w:val="30"/>
          <w:szCs w:val="30"/>
          <w:u w:val="single"/>
        </w:rPr>
        <w:t xml:space="preserve"> Minor Repair and Maintenance.</w:t>
      </w:r>
    </w:p>
    <w:p w:rsidR="009A7BC0" w:rsidRPr="00DD5B2C" w:rsidRDefault="009A7BC0" w:rsidP="00DD5B2C">
      <w:pPr>
        <w:pStyle w:val="ListParagraph"/>
        <w:numPr>
          <w:ilvl w:val="0"/>
          <w:numId w:val="1"/>
        </w:numPr>
        <w:ind w:left="284" w:hanging="284"/>
        <w:rPr>
          <w:rFonts w:ascii="Arial" w:hAnsi="Arial" w:cs="Arial"/>
          <w:b/>
          <w:sz w:val="24"/>
          <w:szCs w:val="24"/>
          <w:u w:val="single"/>
        </w:rPr>
      </w:pPr>
      <w:r w:rsidRPr="00DD5B2C">
        <w:rPr>
          <w:rFonts w:ascii="Arial" w:hAnsi="Arial" w:cs="Arial"/>
          <w:b/>
          <w:sz w:val="24"/>
          <w:szCs w:val="24"/>
          <w:u w:val="single"/>
        </w:rPr>
        <w:t>Context and purpose of document</w:t>
      </w:r>
    </w:p>
    <w:p w:rsidR="00BD3F56" w:rsidRDefault="006B148D" w:rsidP="00E41B03">
      <w:pPr>
        <w:jc w:val="both"/>
        <w:rPr>
          <w:rFonts w:ascii="Arial" w:hAnsi="Arial" w:cs="Arial"/>
          <w:sz w:val="24"/>
          <w:szCs w:val="24"/>
        </w:rPr>
      </w:pPr>
      <w:r>
        <w:rPr>
          <w:rFonts w:ascii="Arial" w:hAnsi="Arial" w:cs="Arial"/>
          <w:sz w:val="24"/>
          <w:szCs w:val="24"/>
        </w:rPr>
        <w:t xml:space="preserve">In </w:t>
      </w:r>
      <w:r w:rsidR="00494653">
        <w:rPr>
          <w:rFonts w:ascii="Arial" w:hAnsi="Arial" w:cs="Arial"/>
          <w:sz w:val="24"/>
          <w:szCs w:val="24"/>
        </w:rPr>
        <w:t xml:space="preserve">April of 2016 Coastal Partnership East (CPE) was formed when the coastal management teams of 4 local authorities (LA) joined to form a single unit. </w:t>
      </w:r>
    </w:p>
    <w:p w:rsidR="00494653" w:rsidRDefault="00494653" w:rsidP="00E41B03">
      <w:pPr>
        <w:jc w:val="both"/>
        <w:rPr>
          <w:rFonts w:ascii="Arial" w:hAnsi="Arial" w:cs="Arial"/>
          <w:sz w:val="24"/>
          <w:szCs w:val="24"/>
        </w:rPr>
      </w:pPr>
      <w:r>
        <w:rPr>
          <w:rFonts w:ascii="Arial" w:hAnsi="Arial" w:cs="Arial"/>
          <w:sz w:val="24"/>
          <w:szCs w:val="24"/>
        </w:rPr>
        <w:t>Those LAs are North Norfolk (NNDC), Great Yarmouth (GYBC), Waveney (WDC) and Suffolk Coastal (SCDC)</w:t>
      </w:r>
      <w:r w:rsidR="009B1FE0">
        <w:rPr>
          <w:rFonts w:ascii="Arial" w:hAnsi="Arial" w:cs="Arial"/>
          <w:sz w:val="24"/>
          <w:szCs w:val="24"/>
        </w:rPr>
        <w:t xml:space="preserve"> covering parts of the Anglia coast from Kelling in the north to Felixstowe in the south</w:t>
      </w:r>
      <w:r>
        <w:rPr>
          <w:rFonts w:ascii="Arial" w:hAnsi="Arial" w:cs="Arial"/>
          <w:sz w:val="24"/>
          <w:szCs w:val="24"/>
        </w:rPr>
        <w:t>.</w:t>
      </w:r>
      <w:r w:rsidR="00015608">
        <w:rPr>
          <w:rFonts w:ascii="Arial" w:hAnsi="Arial" w:cs="Arial"/>
          <w:sz w:val="24"/>
          <w:szCs w:val="24"/>
        </w:rPr>
        <w:t xml:space="preserve">  There is no lead authority.  The group is managed by a board made-up of representatives from each LA.</w:t>
      </w:r>
    </w:p>
    <w:p w:rsidR="00494653" w:rsidRDefault="00494653" w:rsidP="00E41B03">
      <w:pPr>
        <w:jc w:val="both"/>
        <w:rPr>
          <w:rFonts w:ascii="Arial" w:hAnsi="Arial" w:cs="Arial"/>
          <w:sz w:val="24"/>
          <w:szCs w:val="24"/>
        </w:rPr>
      </w:pPr>
      <w:r>
        <w:rPr>
          <w:rFonts w:ascii="Arial" w:hAnsi="Arial" w:cs="Arial"/>
          <w:sz w:val="24"/>
          <w:szCs w:val="24"/>
        </w:rPr>
        <w:t xml:space="preserve">An early action by the CPE team is to </w:t>
      </w:r>
      <w:r w:rsidR="00EB548B">
        <w:rPr>
          <w:rFonts w:ascii="Arial" w:hAnsi="Arial" w:cs="Arial"/>
          <w:sz w:val="24"/>
          <w:szCs w:val="24"/>
        </w:rPr>
        <w:t>seek contractors</w:t>
      </w:r>
      <w:r>
        <w:rPr>
          <w:rFonts w:ascii="Arial" w:hAnsi="Arial" w:cs="Arial"/>
          <w:sz w:val="24"/>
          <w:szCs w:val="24"/>
        </w:rPr>
        <w:t xml:space="preserve"> t</w:t>
      </w:r>
      <w:r w:rsidR="00015608">
        <w:rPr>
          <w:rFonts w:ascii="Arial" w:hAnsi="Arial" w:cs="Arial"/>
          <w:sz w:val="24"/>
          <w:szCs w:val="24"/>
        </w:rPr>
        <w:t>o</w:t>
      </w:r>
      <w:r>
        <w:rPr>
          <w:rFonts w:ascii="Arial" w:hAnsi="Arial" w:cs="Arial"/>
          <w:sz w:val="24"/>
          <w:szCs w:val="24"/>
        </w:rPr>
        <w:t xml:space="preserve"> deliver </w:t>
      </w:r>
      <w:r w:rsidR="00FC4EC4">
        <w:rPr>
          <w:rFonts w:ascii="Arial" w:hAnsi="Arial" w:cs="Arial"/>
          <w:sz w:val="24"/>
          <w:szCs w:val="24"/>
        </w:rPr>
        <w:t>n</w:t>
      </w:r>
      <w:r w:rsidR="00FC4EC4" w:rsidRPr="00FC4EC4">
        <w:rPr>
          <w:rFonts w:ascii="Arial" w:hAnsi="Arial" w:cs="Arial"/>
          <w:sz w:val="24"/>
          <w:szCs w:val="24"/>
        </w:rPr>
        <w:t>on-complex and low risk repair and maintenance works to coast protection structures, promenades and similar assets</w:t>
      </w:r>
      <w:r w:rsidR="00FC4EC4">
        <w:rPr>
          <w:rFonts w:ascii="Arial" w:hAnsi="Arial" w:cs="Arial"/>
          <w:sz w:val="24"/>
          <w:szCs w:val="24"/>
        </w:rPr>
        <w:t xml:space="preserve"> </w:t>
      </w:r>
      <w:r w:rsidR="002D7522">
        <w:rPr>
          <w:rFonts w:ascii="Arial" w:hAnsi="Arial" w:cs="Arial"/>
          <w:sz w:val="24"/>
          <w:szCs w:val="24"/>
        </w:rPr>
        <w:t>over the four LA frontages</w:t>
      </w:r>
      <w:r w:rsidR="00542DA2">
        <w:rPr>
          <w:rFonts w:ascii="Arial" w:hAnsi="Arial" w:cs="Arial"/>
          <w:sz w:val="24"/>
          <w:szCs w:val="24"/>
        </w:rPr>
        <w:t xml:space="preserve"> (Minor R&amp;M)</w:t>
      </w:r>
      <w:r w:rsidR="002D7522">
        <w:rPr>
          <w:rFonts w:ascii="Arial" w:hAnsi="Arial" w:cs="Arial"/>
          <w:sz w:val="24"/>
          <w:szCs w:val="24"/>
        </w:rPr>
        <w:t xml:space="preserve">.  The </w:t>
      </w:r>
      <w:r w:rsidR="00015608">
        <w:rPr>
          <w:rFonts w:ascii="Arial" w:hAnsi="Arial" w:cs="Arial"/>
          <w:sz w:val="24"/>
          <w:szCs w:val="24"/>
        </w:rPr>
        <w:t xml:space="preserve">current </w:t>
      </w:r>
      <w:r w:rsidR="002D7522">
        <w:rPr>
          <w:rFonts w:ascii="Arial" w:hAnsi="Arial" w:cs="Arial"/>
          <w:sz w:val="24"/>
          <w:szCs w:val="24"/>
        </w:rPr>
        <w:t>anticipated aggregated annual value is around £</w:t>
      </w:r>
      <w:r w:rsidR="00D67A56">
        <w:rPr>
          <w:rFonts w:ascii="Arial" w:hAnsi="Arial" w:cs="Arial"/>
          <w:sz w:val="24"/>
          <w:szCs w:val="24"/>
        </w:rPr>
        <w:t>3</w:t>
      </w:r>
      <w:r w:rsidR="00B11B64">
        <w:rPr>
          <w:rFonts w:ascii="Arial" w:hAnsi="Arial" w:cs="Arial"/>
          <w:sz w:val="24"/>
          <w:szCs w:val="24"/>
        </w:rPr>
        <w:t>0</w:t>
      </w:r>
      <w:r w:rsidR="00D67A56">
        <w:rPr>
          <w:rFonts w:ascii="Arial" w:hAnsi="Arial" w:cs="Arial"/>
          <w:sz w:val="24"/>
          <w:szCs w:val="24"/>
        </w:rPr>
        <w:t>0</w:t>
      </w:r>
      <w:r w:rsidR="002D7522">
        <w:rPr>
          <w:rFonts w:ascii="Arial" w:hAnsi="Arial" w:cs="Arial"/>
          <w:sz w:val="24"/>
          <w:szCs w:val="24"/>
        </w:rPr>
        <w:t>k.</w:t>
      </w:r>
      <w:r w:rsidR="00426C7C">
        <w:rPr>
          <w:rFonts w:ascii="Arial" w:hAnsi="Arial" w:cs="Arial"/>
          <w:sz w:val="24"/>
          <w:szCs w:val="24"/>
        </w:rPr>
        <w:t xml:space="preserve"> </w:t>
      </w:r>
      <w:r w:rsidR="00954E1C">
        <w:rPr>
          <w:rFonts w:ascii="Arial" w:hAnsi="Arial" w:cs="Arial"/>
          <w:sz w:val="24"/>
          <w:szCs w:val="24"/>
        </w:rPr>
        <w:t xml:space="preserve"> </w:t>
      </w:r>
    </w:p>
    <w:p w:rsidR="00494653" w:rsidRDefault="00494653" w:rsidP="00E41B03">
      <w:pPr>
        <w:jc w:val="both"/>
        <w:rPr>
          <w:rFonts w:ascii="Arial" w:hAnsi="Arial" w:cs="Arial"/>
          <w:sz w:val="24"/>
          <w:szCs w:val="24"/>
        </w:rPr>
      </w:pPr>
      <w:r>
        <w:rPr>
          <w:rFonts w:ascii="Arial" w:hAnsi="Arial" w:cs="Arial"/>
          <w:sz w:val="24"/>
          <w:szCs w:val="24"/>
        </w:rPr>
        <w:t xml:space="preserve">The </w:t>
      </w:r>
      <w:r w:rsidR="00542DA2">
        <w:rPr>
          <w:rFonts w:ascii="Arial" w:hAnsi="Arial" w:cs="Arial"/>
          <w:sz w:val="24"/>
          <w:szCs w:val="24"/>
        </w:rPr>
        <w:t xml:space="preserve">Minor R&amp;M </w:t>
      </w:r>
      <w:r>
        <w:rPr>
          <w:rFonts w:ascii="Arial" w:hAnsi="Arial" w:cs="Arial"/>
          <w:sz w:val="24"/>
          <w:szCs w:val="24"/>
        </w:rPr>
        <w:t xml:space="preserve">contract needs to be in place </w:t>
      </w:r>
      <w:r w:rsidR="0071270B">
        <w:rPr>
          <w:rFonts w:ascii="Arial" w:hAnsi="Arial" w:cs="Arial"/>
          <w:sz w:val="24"/>
          <w:szCs w:val="24"/>
        </w:rPr>
        <w:t>by mid</w:t>
      </w:r>
      <w:r>
        <w:rPr>
          <w:rFonts w:ascii="Arial" w:hAnsi="Arial" w:cs="Arial"/>
          <w:sz w:val="24"/>
          <w:szCs w:val="24"/>
        </w:rPr>
        <w:t xml:space="preserve"> 2017</w:t>
      </w:r>
      <w:r w:rsidR="009352EA">
        <w:rPr>
          <w:rFonts w:ascii="Arial" w:hAnsi="Arial" w:cs="Arial"/>
          <w:sz w:val="24"/>
          <w:szCs w:val="24"/>
        </w:rPr>
        <w:t xml:space="preserve"> </w:t>
      </w:r>
      <w:r>
        <w:rPr>
          <w:rFonts w:ascii="Arial" w:hAnsi="Arial" w:cs="Arial"/>
          <w:sz w:val="24"/>
          <w:szCs w:val="24"/>
        </w:rPr>
        <w:t xml:space="preserve">and will replace 3 existing and different </w:t>
      </w:r>
      <w:r w:rsidR="00C633DD">
        <w:rPr>
          <w:rFonts w:ascii="Arial" w:hAnsi="Arial" w:cs="Arial"/>
          <w:sz w:val="24"/>
          <w:szCs w:val="24"/>
        </w:rPr>
        <w:t>work</w:t>
      </w:r>
      <w:r w:rsidR="00542DA2">
        <w:rPr>
          <w:rFonts w:ascii="Arial" w:hAnsi="Arial" w:cs="Arial"/>
          <w:sz w:val="24"/>
          <w:szCs w:val="24"/>
        </w:rPr>
        <w:t>s</w:t>
      </w:r>
      <w:r>
        <w:rPr>
          <w:rFonts w:ascii="Arial" w:hAnsi="Arial" w:cs="Arial"/>
          <w:sz w:val="24"/>
          <w:szCs w:val="24"/>
        </w:rPr>
        <w:t xml:space="preserve"> delivery models. </w:t>
      </w:r>
    </w:p>
    <w:p w:rsidR="00C633DD" w:rsidRDefault="00542DA2" w:rsidP="00E41B03">
      <w:pPr>
        <w:jc w:val="both"/>
        <w:rPr>
          <w:rFonts w:ascii="Arial" w:hAnsi="Arial" w:cs="Arial"/>
          <w:sz w:val="24"/>
          <w:szCs w:val="24"/>
        </w:rPr>
      </w:pPr>
      <w:r>
        <w:rPr>
          <w:rFonts w:ascii="Arial" w:hAnsi="Arial" w:cs="Arial"/>
          <w:sz w:val="24"/>
          <w:szCs w:val="24"/>
        </w:rPr>
        <w:t xml:space="preserve">One LA (probably </w:t>
      </w:r>
      <w:r w:rsidR="00C633DD">
        <w:rPr>
          <w:rFonts w:ascii="Arial" w:hAnsi="Arial" w:cs="Arial"/>
          <w:sz w:val="24"/>
          <w:szCs w:val="24"/>
        </w:rPr>
        <w:t>WDC</w:t>
      </w:r>
      <w:r>
        <w:rPr>
          <w:rFonts w:ascii="Arial" w:hAnsi="Arial" w:cs="Arial"/>
          <w:sz w:val="24"/>
          <w:szCs w:val="24"/>
        </w:rPr>
        <w:t>)</w:t>
      </w:r>
      <w:r w:rsidR="00C633DD">
        <w:rPr>
          <w:rFonts w:ascii="Arial" w:hAnsi="Arial" w:cs="Arial"/>
          <w:sz w:val="24"/>
          <w:szCs w:val="24"/>
        </w:rPr>
        <w:t xml:space="preserve"> will lead the procurement process on behalf of the CPE group</w:t>
      </w:r>
      <w:r w:rsidR="009B1FE0">
        <w:rPr>
          <w:rFonts w:ascii="Arial" w:hAnsi="Arial" w:cs="Arial"/>
          <w:sz w:val="24"/>
          <w:szCs w:val="24"/>
        </w:rPr>
        <w:t xml:space="preserve"> </w:t>
      </w:r>
      <w:r w:rsidR="00015608">
        <w:rPr>
          <w:rFonts w:ascii="Arial" w:hAnsi="Arial" w:cs="Arial"/>
          <w:sz w:val="24"/>
          <w:szCs w:val="24"/>
        </w:rPr>
        <w:t xml:space="preserve">with the aim </w:t>
      </w:r>
      <w:r w:rsidR="00EB548B">
        <w:rPr>
          <w:rFonts w:ascii="Arial" w:hAnsi="Arial" w:cs="Arial"/>
          <w:sz w:val="24"/>
          <w:szCs w:val="24"/>
        </w:rPr>
        <w:t>of creating</w:t>
      </w:r>
      <w:r w:rsidR="009B1FE0">
        <w:rPr>
          <w:rFonts w:ascii="Arial" w:hAnsi="Arial" w:cs="Arial"/>
          <w:sz w:val="24"/>
          <w:szCs w:val="24"/>
        </w:rPr>
        <w:t xml:space="preserve"> a </w:t>
      </w:r>
      <w:r w:rsidR="00015608">
        <w:rPr>
          <w:rFonts w:ascii="Arial" w:hAnsi="Arial" w:cs="Arial"/>
          <w:sz w:val="24"/>
          <w:szCs w:val="24"/>
        </w:rPr>
        <w:t xml:space="preserve">single works delivery model </w:t>
      </w:r>
      <w:r w:rsidR="009B1FE0">
        <w:rPr>
          <w:rFonts w:ascii="Arial" w:hAnsi="Arial" w:cs="Arial"/>
          <w:sz w:val="24"/>
          <w:szCs w:val="24"/>
        </w:rPr>
        <w:t>that other LAs will have access to</w:t>
      </w:r>
      <w:r w:rsidR="002222DA">
        <w:rPr>
          <w:rFonts w:ascii="Arial" w:hAnsi="Arial" w:cs="Arial"/>
          <w:sz w:val="24"/>
          <w:szCs w:val="24"/>
        </w:rPr>
        <w:t>.</w:t>
      </w:r>
    </w:p>
    <w:p w:rsidR="00977F35" w:rsidRDefault="009352EA" w:rsidP="00E41B03">
      <w:pPr>
        <w:jc w:val="both"/>
        <w:rPr>
          <w:rFonts w:ascii="Arial" w:hAnsi="Arial" w:cs="Arial"/>
          <w:sz w:val="24"/>
          <w:szCs w:val="24"/>
        </w:rPr>
      </w:pPr>
      <w:r>
        <w:rPr>
          <w:rFonts w:ascii="Arial" w:hAnsi="Arial" w:cs="Arial"/>
          <w:sz w:val="24"/>
          <w:szCs w:val="24"/>
        </w:rPr>
        <w:t xml:space="preserve">The purpose of this document is to </w:t>
      </w:r>
      <w:r w:rsidR="00977F35" w:rsidRPr="00977F35">
        <w:rPr>
          <w:rFonts w:ascii="Arial" w:hAnsi="Arial" w:cs="Arial"/>
          <w:sz w:val="24"/>
          <w:szCs w:val="24"/>
        </w:rPr>
        <w:t>set out the proposed draft strategies for the procurement, contractual and operat</w:t>
      </w:r>
      <w:r w:rsidR="00FC4EC4">
        <w:rPr>
          <w:rFonts w:ascii="Arial" w:hAnsi="Arial" w:cs="Arial"/>
          <w:sz w:val="24"/>
          <w:szCs w:val="24"/>
        </w:rPr>
        <w:t>ional arrangements for the new work delivery process</w:t>
      </w:r>
      <w:r w:rsidR="00977F35" w:rsidRPr="00977F35">
        <w:rPr>
          <w:rFonts w:ascii="Arial" w:hAnsi="Arial" w:cs="Arial"/>
          <w:sz w:val="24"/>
          <w:szCs w:val="24"/>
        </w:rPr>
        <w:t xml:space="preserve"> </w:t>
      </w:r>
      <w:r w:rsidR="00977F35">
        <w:rPr>
          <w:rFonts w:ascii="Arial" w:hAnsi="Arial" w:cs="Arial"/>
          <w:sz w:val="24"/>
          <w:szCs w:val="24"/>
        </w:rPr>
        <w:t xml:space="preserve">and to </w:t>
      </w:r>
      <w:r>
        <w:rPr>
          <w:rFonts w:ascii="Arial" w:hAnsi="Arial" w:cs="Arial"/>
          <w:sz w:val="24"/>
          <w:szCs w:val="24"/>
        </w:rPr>
        <w:t>raise awareness of the forthcoming tender amongst potential bidders</w:t>
      </w:r>
      <w:r w:rsidR="00015608">
        <w:rPr>
          <w:rFonts w:ascii="Arial" w:hAnsi="Arial" w:cs="Arial"/>
          <w:sz w:val="24"/>
          <w:szCs w:val="24"/>
        </w:rPr>
        <w:t xml:space="preserve"> and to identify options that are available in the market place,</w:t>
      </w:r>
    </w:p>
    <w:p w:rsidR="009B092D" w:rsidRDefault="0012751A" w:rsidP="00E41B03">
      <w:pPr>
        <w:jc w:val="both"/>
        <w:rPr>
          <w:rFonts w:ascii="Arial" w:hAnsi="Arial" w:cs="Arial"/>
          <w:sz w:val="24"/>
          <w:szCs w:val="24"/>
        </w:rPr>
      </w:pPr>
      <w:r>
        <w:rPr>
          <w:rFonts w:ascii="Arial" w:hAnsi="Arial" w:cs="Arial"/>
          <w:sz w:val="24"/>
          <w:szCs w:val="24"/>
        </w:rPr>
        <w:t>Written c</w:t>
      </w:r>
      <w:r w:rsidR="009B092D">
        <w:rPr>
          <w:rFonts w:ascii="Arial" w:hAnsi="Arial" w:cs="Arial"/>
          <w:sz w:val="24"/>
          <w:szCs w:val="24"/>
        </w:rPr>
        <w:t>omment</w:t>
      </w:r>
      <w:r w:rsidR="00977F35">
        <w:rPr>
          <w:rFonts w:ascii="Arial" w:hAnsi="Arial" w:cs="Arial"/>
          <w:sz w:val="24"/>
          <w:szCs w:val="24"/>
        </w:rPr>
        <w:t>s</w:t>
      </w:r>
      <w:r w:rsidR="009B092D">
        <w:rPr>
          <w:rFonts w:ascii="Arial" w:hAnsi="Arial" w:cs="Arial"/>
          <w:sz w:val="24"/>
          <w:szCs w:val="24"/>
        </w:rPr>
        <w:t xml:space="preserve"> on </w:t>
      </w:r>
      <w:r w:rsidR="00977F35">
        <w:rPr>
          <w:rFonts w:ascii="Arial" w:hAnsi="Arial" w:cs="Arial"/>
          <w:sz w:val="24"/>
          <w:szCs w:val="24"/>
        </w:rPr>
        <w:t xml:space="preserve">the </w:t>
      </w:r>
      <w:r w:rsidR="009B092D">
        <w:rPr>
          <w:rFonts w:ascii="Arial" w:hAnsi="Arial" w:cs="Arial"/>
          <w:sz w:val="24"/>
          <w:szCs w:val="24"/>
        </w:rPr>
        <w:t>draft proposals</w:t>
      </w:r>
      <w:r w:rsidR="00977F35">
        <w:rPr>
          <w:rFonts w:ascii="Arial" w:hAnsi="Arial" w:cs="Arial"/>
          <w:sz w:val="24"/>
          <w:szCs w:val="24"/>
        </w:rPr>
        <w:t xml:space="preserve"> are invited</w:t>
      </w:r>
      <w:r w:rsidR="00BD3F56">
        <w:rPr>
          <w:rFonts w:ascii="Arial" w:hAnsi="Arial" w:cs="Arial"/>
          <w:sz w:val="24"/>
          <w:szCs w:val="24"/>
        </w:rPr>
        <w:t xml:space="preserve">, in particular to express preferences where </w:t>
      </w:r>
      <w:r w:rsidR="009B092D">
        <w:rPr>
          <w:rFonts w:ascii="Arial" w:hAnsi="Arial" w:cs="Arial"/>
          <w:sz w:val="24"/>
          <w:szCs w:val="24"/>
        </w:rPr>
        <w:t>options</w:t>
      </w:r>
      <w:r w:rsidR="00BD3F56">
        <w:rPr>
          <w:rFonts w:ascii="Arial" w:hAnsi="Arial" w:cs="Arial"/>
          <w:sz w:val="24"/>
          <w:szCs w:val="24"/>
        </w:rPr>
        <w:t xml:space="preserve"> are shown and / or to suggest other approaches.</w:t>
      </w:r>
      <w:r>
        <w:rPr>
          <w:rFonts w:ascii="Arial" w:hAnsi="Arial" w:cs="Arial"/>
          <w:sz w:val="24"/>
          <w:szCs w:val="24"/>
        </w:rPr>
        <w:t xml:space="preserve">  If a meeting is required a written request should be made not less than </w:t>
      </w:r>
      <w:r w:rsidR="008E0EBB">
        <w:rPr>
          <w:rFonts w:ascii="Arial" w:hAnsi="Arial" w:cs="Arial"/>
          <w:sz w:val="24"/>
          <w:szCs w:val="24"/>
        </w:rPr>
        <w:t>7 days</w:t>
      </w:r>
      <w:r>
        <w:rPr>
          <w:rFonts w:ascii="Arial" w:hAnsi="Arial" w:cs="Arial"/>
          <w:sz w:val="24"/>
          <w:szCs w:val="24"/>
        </w:rPr>
        <w:t xml:space="preserve"> before the feedback deadline.  </w:t>
      </w:r>
    </w:p>
    <w:p w:rsidR="00977F35" w:rsidRDefault="00977F35" w:rsidP="00E41B03">
      <w:pPr>
        <w:jc w:val="both"/>
        <w:rPr>
          <w:rFonts w:ascii="Arial" w:hAnsi="Arial" w:cs="Arial"/>
          <w:sz w:val="24"/>
          <w:szCs w:val="24"/>
        </w:rPr>
      </w:pPr>
      <w:r w:rsidRPr="00977F35">
        <w:rPr>
          <w:rFonts w:ascii="Arial" w:hAnsi="Arial" w:cs="Arial"/>
          <w:sz w:val="24"/>
          <w:szCs w:val="24"/>
        </w:rPr>
        <w:t xml:space="preserve">See </w:t>
      </w:r>
      <w:r w:rsidR="0012751A">
        <w:rPr>
          <w:rFonts w:ascii="Arial" w:hAnsi="Arial" w:cs="Arial"/>
          <w:sz w:val="24"/>
          <w:szCs w:val="24"/>
        </w:rPr>
        <w:t xml:space="preserve">Appendix A </w:t>
      </w:r>
      <w:r w:rsidRPr="00977F35">
        <w:rPr>
          <w:rFonts w:ascii="Arial" w:hAnsi="Arial" w:cs="Arial"/>
          <w:sz w:val="24"/>
          <w:szCs w:val="24"/>
        </w:rPr>
        <w:t xml:space="preserve">of this document for </w:t>
      </w:r>
      <w:r w:rsidR="002E6FAF">
        <w:rPr>
          <w:rFonts w:ascii="Arial" w:hAnsi="Arial" w:cs="Arial"/>
          <w:sz w:val="24"/>
          <w:szCs w:val="24"/>
        </w:rPr>
        <w:t>suggested Lot boundaries.</w:t>
      </w:r>
    </w:p>
    <w:p w:rsidR="002E6FAF" w:rsidRPr="005A3522" w:rsidRDefault="002E6FAF" w:rsidP="00E41B03">
      <w:pPr>
        <w:jc w:val="both"/>
        <w:rPr>
          <w:rFonts w:ascii="Arial" w:hAnsi="Arial" w:cs="Arial"/>
          <w:b/>
          <w:sz w:val="24"/>
          <w:szCs w:val="24"/>
        </w:rPr>
      </w:pPr>
      <w:r>
        <w:rPr>
          <w:rFonts w:ascii="Arial" w:hAnsi="Arial" w:cs="Arial"/>
          <w:sz w:val="24"/>
          <w:szCs w:val="24"/>
        </w:rPr>
        <w:lastRenderedPageBreak/>
        <w:t>See Appendix B</w:t>
      </w:r>
      <w:r w:rsidRPr="002E6FAF">
        <w:rPr>
          <w:rFonts w:ascii="Arial" w:hAnsi="Arial" w:cs="Arial"/>
          <w:sz w:val="24"/>
          <w:szCs w:val="24"/>
        </w:rPr>
        <w:t xml:space="preserve"> of this document for a list of issues on which we seek your feedback</w:t>
      </w:r>
      <w:r>
        <w:rPr>
          <w:rFonts w:ascii="Arial" w:hAnsi="Arial" w:cs="Arial"/>
          <w:sz w:val="24"/>
          <w:szCs w:val="24"/>
        </w:rPr>
        <w:t>.</w:t>
      </w:r>
      <w:r w:rsidR="005A3522">
        <w:rPr>
          <w:rFonts w:ascii="Arial" w:hAnsi="Arial" w:cs="Arial"/>
          <w:sz w:val="24"/>
          <w:szCs w:val="24"/>
        </w:rPr>
        <w:t xml:space="preserve"> </w:t>
      </w:r>
      <w:r w:rsidR="005A3522">
        <w:rPr>
          <w:rFonts w:ascii="Arial" w:hAnsi="Arial" w:cs="Arial"/>
          <w:b/>
          <w:sz w:val="24"/>
          <w:szCs w:val="24"/>
        </w:rPr>
        <w:t>Please return this feedback by no later than close of play Wednesday 22 February 2017.</w:t>
      </w:r>
    </w:p>
    <w:p w:rsidR="000D45F9" w:rsidRDefault="009B092D" w:rsidP="00E41B03">
      <w:pPr>
        <w:jc w:val="both"/>
        <w:rPr>
          <w:rFonts w:ascii="Arial" w:hAnsi="Arial" w:cs="Arial"/>
          <w:sz w:val="24"/>
          <w:szCs w:val="24"/>
        </w:rPr>
      </w:pPr>
      <w:r>
        <w:rPr>
          <w:rFonts w:ascii="Arial" w:hAnsi="Arial" w:cs="Arial"/>
          <w:sz w:val="24"/>
          <w:szCs w:val="24"/>
        </w:rPr>
        <w:t xml:space="preserve">The feedback received </w:t>
      </w:r>
      <w:r w:rsidR="009352EA">
        <w:rPr>
          <w:rFonts w:ascii="Arial" w:hAnsi="Arial" w:cs="Arial"/>
          <w:sz w:val="24"/>
          <w:szCs w:val="24"/>
        </w:rPr>
        <w:t xml:space="preserve">will </w:t>
      </w:r>
      <w:r>
        <w:rPr>
          <w:rFonts w:ascii="Arial" w:hAnsi="Arial" w:cs="Arial"/>
          <w:sz w:val="24"/>
          <w:szCs w:val="24"/>
        </w:rPr>
        <w:t xml:space="preserve">be used to </w:t>
      </w:r>
      <w:r w:rsidR="009352EA">
        <w:rPr>
          <w:rFonts w:ascii="Arial" w:hAnsi="Arial" w:cs="Arial"/>
          <w:sz w:val="24"/>
          <w:szCs w:val="24"/>
        </w:rPr>
        <w:t xml:space="preserve">maximise the attractiveness of the </w:t>
      </w:r>
      <w:r w:rsidR="008E0EBB">
        <w:rPr>
          <w:rFonts w:ascii="Arial" w:hAnsi="Arial" w:cs="Arial"/>
          <w:sz w:val="24"/>
          <w:szCs w:val="24"/>
        </w:rPr>
        <w:t xml:space="preserve">opportunity to assist the </w:t>
      </w:r>
      <w:r w:rsidR="009352EA">
        <w:rPr>
          <w:rFonts w:ascii="Arial" w:hAnsi="Arial" w:cs="Arial"/>
          <w:sz w:val="24"/>
          <w:szCs w:val="24"/>
        </w:rPr>
        <w:t xml:space="preserve">process and also </w:t>
      </w:r>
      <w:r w:rsidR="009B1FE0">
        <w:rPr>
          <w:rFonts w:ascii="Arial" w:hAnsi="Arial" w:cs="Arial"/>
          <w:sz w:val="24"/>
          <w:szCs w:val="24"/>
        </w:rPr>
        <w:t xml:space="preserve">to </w:t>
      </w:r>
      <w:r w:rsidR="009352EA">
        <w:rPr>
          <w:rFonts w:ascii="Arial" w:hAnsi="Arial" w:cs="Arial"/>
          <w:sz w:val="24"/>
          <w:szCs w:val="24"/>
        </w:rPr>
        <w:t>add efficiency, flexibility</w:t>
      </w:r>
      <w:r w:rsidR="008E0EBB">
        <w:rPr>
          <w:rFonts w:ascii="Arial" w:hAnsi="Arial" w:cs="Arial"/>
          <w:sz w:val="24"/>
          <w:szCs w:val="24"/>
        </w:rPr>
        <w:t>,</w:t>
      </w:r>
      <w:r w:rsidR="009352EA">
        <w:rPr>
          <w:rFonts w:ascii="Arial" w:hAnsi="Arial" w:cs="Arial"/>
          <w:sz w:val="24"/>
          <w:szCs w:val="24"/>
        </w:rPr>
        <w:t xml:space="preserve"> value for money </w:t>
      </w:r>
      <w:r w:rsidR="008E0EBB">
        <w:rPr>
          <w:rFonts w:ascii="Arial" w:hAnsi="Arial" w:cs="Arial"/>
          <w:sz w:val="24"/>
          <w:szCs w:val="24"/>
        </w:rPr>
        <w:t xml:space="preserve">and revenue generation </w:t>
      </w:r>
      <w:r w:rsidR="009352EA">
        <w:rPr>
          <w:rFonts w:ascii="Arial" w:hAnsi="Arial" w:cs="Arial"/>
          <w:sz w:val="24"/>
          <w:szCs w:val="24"/>
        </w:rPr>
        <w:t xml:space="preserve">to </w:t>
      </w:r>
      <w:r w:rsidR="000D45F9">
        <w:rPr>
          <w:rFonts w:ascii="Arial" w:hAnsi="Arial" w:cs="Arial"/>
          <w:sz w:val="24"/>
          <w:szCs w:val="24"/>
        </w:rPr>
        <w:t>the contract delivery phase.</w:t>
      </w:r>
    </w:p>
    <w:p w:rsidR="008E3B63" w:rsidRDefault="009B1FE0" w:rsidP="00E41B03">
      <w:pPr>
        <w:jc w:val="both"/>
        <w:rPr>
          <w:rFonts w:ascii="Arial" w:hAnsi="Arial" w:cs="Arial"/>
          <w:sz w:val="24"/>
          <w:szCs w:val="24"/>
        </w:rPr>
      </w:pPr>
      <w:r>
        <w:rPr>
          <w:rFonts w:ascii="Arial" w:hAnsi="Arial" w:cs="Arial"/>
          <w:sz w:val="24"/>
          <w:szCs w:val="24"/>
        </w:rPr>
        <w:t>CPE has a need to procure other se</w:t>
      </w:r>
      <w:r w:rsidR="00790DBF">
        <w:rPr>
          <w:rFonts w:ascii="Arial" w:hAnsi="Arial" w:cs="Arial"/>
          <w:sz w:val="24"/>
          <w:szCs w:val="24"/>
        </w:rPr>
        <w:t xml:space="preserve">rvices </w:t>
      </w:r>
      <w:r w:rsidR="008E3B63">
        <w:rPr>
          <w:rFonts w:ascii="Arial" w:hAnsi="Arial" w:cs="Arial"/>
          <w:sz w:val="24"/>
          <w:szCs w:val="24"/>
        </w:rPr>
        <w:t xml:space="preserve">including </w:t>
      </w:r>
      <w:r w:rsidR="00F930F6">
        <w:rPr>
          <w:rFonts w:ascii="Arial" w:hAnsi="Arial" w:cs="Arial"/>
          <w:sz w:val="24"/>
          <w:szCs w:val="24"/>
        </w:rPr>
        <w:t>small</w:t>
      </w:r>
      <w:r w:rsidR="008E3B63">
        <w:rPr>
          <w:rFonts w:ascii="Arial" w:hAnsi="Arial" w:cs="Arial"/>
          <w:sz w:val="24"/>
          <w:szCs w:val="24"/>
        </w:rPr>
        <w:t xml:space="preserve"> (£20k to £150k) civils projects</w:t>
      </w:r>
      <w:r w:rsidR="00F930F6">
        <w:rPr>
          <w:rFonts w:ascii="Arial" w:hAnsi="Arial" w:cs="Arial"/>
          <w:sz w:val="24"/>
          <w:szCs w:val="24"/>
        </w:rPr>
        <w:t>,</w:t>
      </w:r>
      <w:r w:rsidR="00790DBF">
        <w:rPr>
          <w:rFonts w:ascii="Arial" w:hAnsi="Arial" w:cs="Arial"/>
          <w:sz w:val="24"/>
          <w:szCs w:val="24"/>
        </w:rPr>
        <w:t xml:space="preserve"> consultancy and </w:t>
      </w:r>
      <w:r>
        <w:rPr>
          <w:rFonts w:ascii="Arial" w:hAnsi="Arial" w:cs="Arial"/>
          <w:sz w:val="24"/>
          <w:szCs w:val="24"/>
        </w:rPr>
        <w:t xml:space="preserve">large (&gt;£150k) complex civils projects.  </w:t>
      </w:r>
    </w:p>
    <w:p w:rsidR="008E3B63" w:rsidRDefault="008E3B63" w:rsidP="00E41B03">
      <w:pPr>
        <w:jc w:val="both"/>
        <w:rPr>
          <w:rFonts w:ascii="Arial" w:hAnsi="Arial" w:cs="Arial"/>
          <w:sz w:val="24"/>
          <w:szCs w:val="24"/>
        </w:rPr>
      </w:pPr>
      <w:r>
        <w:rPr>
          <w:rFonts w:ascii="Arial" w:hAnsi="Arial" w:cs="Arial"/>
          <w:sz w:val="24"/>
          <w:szCs w:val="24"/>
        </w:rPr>
        <w:t xml:space="preserve">Procurement of </w:t>
      </w:r>
      <w:r w:rsidR="00ED3301">
        <w:rPr>
          <w:rFonts w:ascii="Arial" w:hAnsi="Arial" w:cs="Arial"/>
          <w:sz w:val="24"/>
          <w:szCs w:val="24"/>
        </w:rPr>
        <w:t>Small</w:t>
      </w:r>
      <w:r>
        <w:rPr>
          <w:rFonts w:ascii="Arial" w:hAnsi="Arial" w:cs="Arial"/>
          <w:sz w:val="24"/>
          <w:szCs w:val="24"/>
        </w:rPr>
        <w:t xml:space="preserve"> Project</w:t>
      </w:r>
      <w:r w:rsidR="00F930F6">
        <w:rPr>
          <w:rFonts w:ascii="Arial" w:hAnsi="Arial" w:cs="Arial"/>
          <w:sz w:val="24"/>
          <w:szCs w:val="24"/>
        </w:rPr>
        <w:t>s</w:t>
      </w:r>
      <w:r>
        <w:rPr>
          <w:rFonts w:ascii="Arial" w:hAnsi="Arial" w:cs="Arial"/>
          <w:sz w:val="24"/>
          <w:szCs w:val="24"/>
        </w:rPr>
        <w:t xml:space="preserve"> is to be the subject of a separate Market Testing consultation running in parallel with this one.  </w:t>
      </w:r>
    </w:p>
    <w:p w:rsidR="000D45F9" w:rsidRDefault="009B1FE0" w:rsidP="00E41B03">
      <w:pPr>
        <w:jc w:val="both"/>
        <w:rPr>
          <w:rFonts w:ascii="Arial" w:hAnsi="Arial" w:cs="Arial"/>
          <w:sz w:val="24"/>
          <w:szCs w:val="24"/>
        </w:rPr>
      </w:pPr>
      <w:r>
        <w:rPr>
          <w:rFonts w:ascii="Arial" w:hAnsi="Arial" w:cs="Arial"/>
          <w:sz w:val="24"/>
          <w:szCs w:val="24"/>
        </w:rPr>
        <w:t xml:space="preserve">For the foreseeable future </w:t>
      </w:r>
      <w:r w:rsidR="008E3B63" w:rsidRPr="008E3B63">
        <w:rPr>
          <w:rFonts w:ascii="Arial" w:hAnsi="Arial" w:cs="Arial"/>
          <w:sz w:val="24"/>
          <w:szCs w:val="24"/>
        </w:rPr>
        <w:t xml:space="preserve">consultancy </w:t>
      </w:r>
      <w:r w:rsidR="008E3B63">
        <w:rPr>
          <w:rFonts w:ascii="Arial" w:hAnsi="Arial" w:cs="Arial"/>
          <w:sz w:val="24"/>
          <w:szCs w:val="24"/>
        </w:rPr>
        <w:t xml:space="preserve">services </w:t>
      </w:r>
      <w:r w:rsidR="008E3B63" w:rsidRPr="008E3B63">
        <w:rPr>
          <w:rFonts w:ascii="Arial" w:hAnsi="Arial" w:cs="Arial"/>
          <w:sz w:val="24"/>
          <w:szCs w:val="24"/>
        </w:rPr>
        <w:t xml:space="preserve">and large (&gt;£150k) complex civils projects </w:t>
      </w:r>
      <w:r>
        <w:rPr>
          <w:rFonts w:ascii="Arial" w:hAnsi="Arial" w:cs="Arial"/>
          <w:sz w:val="24"/>
          <w:szCs w:val="24"/>
        </w:rPr>
        <w:t xml:space="preserve">will be let by individual competitive tenders or, in case of low value consultancy, by direct award </w:t>
      </w:r>
      <w:r w:rsidR="008E0EBB">
        <w:rPr>
          <w:rFonts w:ascii="Arial" w:hAnsi="Arial" w:cs="Arial"/>
          <w:sz w:val="24"/>
          <w:szCs w:val="24"/>
        </w:rPr>
        <w:t xml:space="preserve">under each LA Standing Orders </w:t>
      </w:r>
      <w:r>
        <w:rPr>
          <w:rFonts w:ascii="Arial" w:hAnsi="Arial" w:cs="Arial"/>
          <w:sz w:val="24"/>
          <w:szCs w:val="24"/>
        </w:rPr>
        <w:t>.  Work of this nature is not covered by this consultation exercise.</w:t>
      </w:r>
    </w:p>
    <w:p w:rsidR="00977F35" w:rsidRDefault="004D0012" w:rsidP="00E41B03">
      <w:pPr>
        <w:jc w:val="both"/>
        <w:rPr>
          <w:rFonts w:ascii="Arial" w:hAnsi="Arial" w:cs="Arial"/>
          <w:sz w:val="24"/>
          <w:szCs w:val="24"/>
        </w:rPr>
      </w:pPr>
      <w:r>
        <w:rPr>
          <w:rFonts w:ascii="Arial" w:hAnsi="Arial" w:cs="Arial"/>
          <w:sz w:val="24"/>
          <w:szCs w:val="24"/>
        </w:rPr>
        <w:t>It is at your discretion as to wh</w:t>
      </w:r>
      <w:r w:rsidR="00A17371">
        <w:rPr>
          <w:rFonts w:ascii="Arial" w:hAnsi="Arial" w:cs="Arial"/>
          <w:sz w:val="24"/>
          <w:szCs w:val="24"/>
        </w:rPr>
        <w:t>e</w:t>
      </w:r>
      <w:r>
        <w:rPr>
          <w:rFonts w:ascii="Arial" w:hAnsi="Arial" w:cs="Arial"/>
          <w:sz w:val="24"/>
          <w:szCs w:val="24"/>
        </w:rPr>
        <w:t xml:space="preserve">ther you wish to take part on this </w:t>
      </w:r>
      <w:r w:rsidR="008E0EBB">
        <w:rPr>
          <w:rFonts w:ascii="Arial" w:hAnsi="Arial" w:cs="Arial"/>
          <w:sz w:val="24"/>
          <w:szCs w:val="24"/>
        </w:rPr>
        <w:t>process</w:t>
      </w:r>
      <w:r w:rsidR="00790DBF">
        <w:rPr>
          <w:rFonts w:ascii="Arial" w:hAnsi="Arial" w:cs="Arial"/>
          <w:sz w:val="24"/>
          <w:szCs w:val="24"/>
        </w:rPr>
        <w:t xml:space="preserve">.  Your decision </w:t>
      </w:r>
      <w:r w:rsidR="00BE7BD1">
        <w:rPr>
          <w:rFonts w:ascii="Arial" w:hAnsi="Arial" w:cs="Arial"/>
          <w:sz w:val="24"/>
          <w:szCs w:val="24"/>
        </w:rPr>
        <w:t xml:space="preserve">is likely not </w:t>
      </w:r>
      <w:r w:rsidR="00790DBF">
        <w:rPr>
          <w:rFonts w:ascii="Arial" w:hAnsi="Arial" w:cs="Arial"/>
          <w:sz w:val="24"/>
          <w:szCs w:val="24"/>
        </w:rPr>
        <w:t>to</w:t>
      </w:r>
      <w:r>
        <w:rPr>
          <w:rFonts w:ascii="Arial" w:hAnsi="Arial" w:cs="Arial"/>
          <w:sz w:val="24"/>
          <w:szCs w:val="24"/>
        </w:rPr>
        <w:t xml:space="preserve"> affect your opportunity</w:t>
      </w:r>
      <w:r w:rsidR="00A17371">
        <w:rPr>
          <w:rFonts w:ascii="Arial" w:hAnsi="Arial" w:cs="Arial"/>
          <w:sz w:val="24"/>
          <w:szCs w:val="24"/>
        </w:rPr>
        <w:t xml:space="preserve"> to bid for the </w:t>
      </w:r>
      <w:r w:rsidR="00790DBF">
        <w:rPr>
          <w:rFonts w:ascii="Arial" w:hAnsi="Arial" w:cs="Arial"/>
          <w:sz w:val="24"/>
          <w:szCs w:val="24"/>
        </w:rPr>
        <w:t>works</w:t>
      </w:r>
      <w:r>
        <w:rPr>
          <w:rFonts w:ascii="Arial" w:hAnsi="Arial" w:cs="Arial"/>
          <w:sz w:val="24"/>
          <w:szCs w:val="24"/>
        </w:rPr>
        <w:t xml:space="preserve"> when </w:t>
      </w:r>
      <w:r w:rsidR="008E0EBB">
        <w:rPr>
          <w:rFonts w:ascii="Arial" w:hAnsi="Arial" w:cs="Arial"/>
          <w:sz w:val="24"/>
          <w:szCs w:val="24"/>
        </w:rPr>
        <w:t xml:space="preserve">/ if </w:t>
      </w:r>
      <w:r>
        <w:rPr>
          <w:rFonts w:ascii="Arial" w:hAnsi="Arial" w:cs="Arial"/>
          <w:sz w:val="24"/>
          <w:szCs w:val="24"/>
        </w:rPr>
        <w:t>they are</w:t>
      </w:r>
      <w:r w:rsidR="00E41B03">
        <w:rPr>
          <w:rFonts w:ascii="Arial" w:hAnsi="Arial" w:cs="Arial"/>
          <w:sz w:val="24"/>
          <w:szCs w:val="24"/>
        </w:rPr>
        <w:t xml:space="preserve"> </w:t>
      </w:r>
      <w:r>
        <w:rPr>
          <w:rFonts w:ascii="Arial" w:hAnsi="Arial" w:cs="Arial"/>
          <w:sz w:val="24"/>
          <w:szCs w:val="24"/>
        </w:rPr>
        <w:t>for</w:t>
      </w:r>
      <w:r w:rsidR="00A17371">
        <w:rPr>
          <w:rFonts w:ascii="Arial" w:hAnsi="Arial" w:cs="Arial"/>
          <w:sz w:val="24"/>
          <w:szCs w:val="24"/>
        </w:rPr>
        <w:t xml:space="preserve">mally </w:t>
      </w:r>
      <w:r>
        <w:rPr>
          <w:rFonts w:ascii="Arial" w:hAnsi="Arial" w:cs="Arial"/>
          <w:sz w:val="24"/>
          <w:szCs w:val="24"/>
        </w:rPr>
        <w:t>tendered in the future. However, we would value your input.</w:t>
      </w:r>
    </w:p>
    <w:p w:rsidR="00EA181E" w:rsidRDefault="004D0012" w:rsidP="00EA181E">
      <w:pPr>
        <w:rPr>
          <w:rFonts w:ascii="Arial" w:hAnsi="Arial" w:cs="Arial"/>
          <w:sz w:val="24"/>
          <w:szCs w:val="24"/>
        </w:rPr>
      </w:pPr>
      <w:r w:rsidRPr="00EA181E">
        <w:rPr>
          <w:rFonts w:ascii="Arial" w:hAnsi="Arial" w:cs="Arial"/>
          <w:sz w:val="24"/>
          <w:szCs w:val="24"/>
        </w:rPr>
        <w:t>T</w:t>
      </w:r>
      <w:r w:rsidR="00E02393" w:rsidRPr="00EA181E">
        <w:rPr>
          <w:rFonts w:ascii="Arial" w:hAnsi="Arial" w:cs="Arial"/>
          <w:sz w:val="24"/>
          <w:szCs w:val="24"/>
        </w:rPr>
        <w:t xml:space="preserve">o enable us to take full consideration of your comments can you please aim to respond </w:t>
      </w:r>
      <w:r w:rsidR="008E0EBB" w:rsidRPr="00EA181E">
        <w:rPr>
          <w:rFonts w:ascii="Arial" w:hAnsi="Arial" w:cs="Arial"/>
          <w:sz w:val="24"/>
          <w:szCs w:val="24"/>
        </w:rPr>
        <w:t xml:space="preserve">within </w:t>
      </w:r>
      <w:r w:rsidR="00530A22" w:rsidRPr="00EA181E">
        <w:rPr>
          <w:rFonts w:ascii="Arial" w:hAnsi="Arial" w:cs="Arial"/>
          <w:sz w:val="24"/>
          <w:szCs w:val="24"/>
        </w:rPr>
        <w:t xml:space="preserve">the indicative procurement timetable in Section </w:t>
      </w:r>
      <w:r w:rsidR="00BE7BD1">
        <w:rPr>
          <w:rFonts w:ascii="Arial" w:hAnsi="Arial" w:cs="Arial"/>
          <w:sz w:val="24"/>
          <w:szCs w:val="24"/>
        </w:rPr>
        <w:t>5</w:t>
      </w:r>
      <w:r w:rsidR="00565AC5" w:rsidRPr="00EA181E">
        <w:rPr>
          <w:rFonts w:ascii="Arial" w:hAnsi="Arial" w:cs="Arial"/>
          <w:sz w:val="24"/>
          <w:szCs w:val="24"/>
        </w:rPr>
        <w:t>.</w:t>
      </w:r>
    </w:p>
    <w:p w:rsidR="00DD5B2C" w:rsidRPr="00EA181E" w:rsidRDefault="009A7BC0" w:rsidP="00EA181E">
      <w:pPr>
        <w:pStyle w:val="ListParagraph"/>
        <w:numPr>
          <w:ilvl w:val="0"/>
          <w:numId w:val="1"/>
        </w:numPr>
        <w:rPr>
          <w:rFonts w:ascii="Arial" w:hAnsi="Arial" w:cs="Arial"/>
          <w:b/>
          <w:color w:val="FF0000"/>
          <w:sz w:val="24"/>
          <w:szCs w:val="24"/>
          <w:u w:val="single"/>
        </w:rPr>
      </w:pPr>
      <w:r w:rsidRPr="00EA181E">
        <w:rPr>
          <w:rFonts w:ascii="Arial" w:hAnsi="Arial" w:cs="Arial"/>
          <w:b/>
          <w:sz w:val="24"/>
          <w:szCs w:val="24"/>
          <w:u w:val="single"/>
        </w:rPr>
        <w:t>Scope of services, value estimates and duration</w:t>
      </w:r>
      <w:r w:rsidR="00675551" w:rsidRPr="00EA181E">
        <w:rPr>
          <w:rFonts w:ascii="Arial" w:hAnsi="Arial" w:cs="Arial"/>
          <w:b/>
          <w:sz w:val="24"/>
          <w:szCs w:val="24"/>
          <w:u w:val="single"/>
        </w:rPr>
        <w:t xml:space="preserve"> </w:t>
      </w:r>
    </w:p>
    <w:p w:rsidR="008B4008" w:rsidRDefault="008B4008" w:rsidP="008B4008">
      <w:pPr>
        <w:rPr>
          <w:rFonts w:ascii="Arial" w:hAnsi="Arial" w:cs="Arial"/>
          <w:sz w:val="24"/>
          <w:szCs w:val="24"/>
        </w:rPr>
      </w:pPr>
      <w:r>
        <w:rPr>
          <w:rFonts w:ascii="Arial" w:hAnsi="Arial" w:cs="Arial"/>
          <w:sz w:val="24"/>
          <w:szCs w:val="24"/>
        </w:rPr>
        <w:t xml:space="preserve">The </w:t>
      </w:r>
      <w:r w:rsidR="008E0EBB">
        <w:rPr>
          <w:rFonts w:ascii="Arial" w:hAnsi="Arial" w:cs="Arial"/>
          <w:sz w:val="24"/>
          <w:szCs w:val="24"/>
        </w:rPr>
        <w:t xml:space="preserve">anticipated </w:t>
      </w:r>
      <w:r>
        <w:rPr>
          <w:rFonts w:ascii="Arial" w:hAnsi="Arial" w:cs="Arial"/>
          <w:sz w:val="24"/>
          <w:szCs w:val="24"/>
        </w:rPr>
        <w:t xml:space="preserve">scope of </w:t>
      </w:r>
      <w:r w:rsidR="00147A0E">
        <w:rPr>
          <w:rFonts w:ascii="Arial" w:hAnsi="Arial" w:cs="Arial"/>
          <w:sz w:val="24"/>
          <w:szCs w:val="24"/>
        </w:rPr>
        <w:t xml:space="preserve">works </w:t>
      </w:r>
      <w:r>
        <w:rPr>
          <w:rFonts w:ascii="Arial" w:hAnsi="Arial" w:cs="Arial"/>
          <w:sz w:val="24"/>
          <w:szCs w:val="24"/>
        </w:rPr>
        <w:t xml:space="preserve">to be covered </w:t>
      </w:r>
      <w:r w:rsidR="00790DBF">
        <w:rPr>
          <w:rFonts w:ascii="Arial" w:hAnsi="Arial" w:cs="Arial"/>
          <w:sz w:val="24"/>
          <w:szCs w:val="24"/>
        </w:rPr>
        <w:t>in</w:t>
      </w:r>
      <w:r>
        <w:rPr>
          <w:rFonts w:ascii="Arial" w:hAnsi="Arial" w:cs="Arial"/>
          <w:sz w:val="24"/>
          <w:szCs w:val="24"/>
        </w:rPr>
        <w:t xml:space="preserve"> the </w:t>
      </w:r>
      <w:r w:rsidR="00542DA2">
        <w:rPr>
          <w:rFonts w:ascii="Arial" w:hAnsi="Arial" w:cs="Arial"/>
          <w:sz w:val="24"/>
          <w:szCs w:val="24"/>
        </w:rPr>
        <w:t>Minor R&amp;M</w:t>
      </w:r>
      <w:r w:rsidR="00790DBF" w:rsidRPr="00790DBF">
        <w:rPr>
          <w:rFonts w:ascii="Arial" w:hAnsi="Arial" w:cs="Arial"/>
          <w:sz w:val="24"/>
          <w:szCs w:val="24"/>
        </w:rPr>
        <w:t xml:space="preserve"> </w:t>
      </w:r>
      <w:r w:rsidR="00790DBF">
        <w:rPr>
          <w:rFonts w:ascii="Arial" w:hAnsi="Arial" w:cs="Arial"/>
          <w:sz w:val="24"/>
          <w:szCs w:val="24"/>
        </w:rPr>
        <w:t xml:space="preserve">tender </w:t>
      </w:r>
      <w:r w:rsidR="005D5190">
        <w:rPr>
          <w:rFonts w:ascii="Arial" w:hAnsi="Arial" w:cs="Arial"/>
          <w:sz w:val="24"/>
          <w:szCs w:val="24"/>
        </w:rPr>
        <w:t xml:space="preserve">will </w:t>
      </w:r>
      <w:r>
        <w:rPr>
          <w:rFonts w:ascii="Arial" w:hAnsi="Arial" w:cs="Arial"/>
          <w:sz w:val="24"/>
          <w:szCs w:val="24"/>
        </w:rPr>
        <w:t xml:space="preserve">include, but not </w:t>
      </w:r>
      <w:r w:rsidR="005D5190">
        <w:rPr>
          <w:rFonts w:ascii="Arial" w:hAnsi="Arial" w:cs="Arial"/>
          <w:sz w:val="24"/>
          <w:szCs w:val="24"/>
        </w:rPr>
        <w:t xml:space="preserve">be </w:t>
      </w:r>
      <w:r>
        <w:rPr>
          <w:rFonts w:ascii="Arial" w:hAnsi="Arial" w:cs="Arial"/>
          <w:sz w:val="24"/>
          <w:szCs w:val="24"/>
        </w:rPr>
        <w:t>limited to:</w:t>
      </w:r>
    </w:p>
    <w:p w:rsidR="0079205F" w:rsidRDefault="00147A0E" w:rsidP="006039F2">
      <w:pPr>
        <w:pStyle w:val="ListParagraph"/>
        <w:numPr>
          <w:ilvl w:val="0"/>
          <w:numId w:val="5"/>
        </w:numPr>
        <w:rPr>
          <w:rFonts w:ascii="Arial" w:hAnsi="Arial" w:cs="Arial"/>
          <w:sz w:val="24"/>
          <w:szCs w:val="24"/>
        </w:rPr>
      </w:pPr>
      <w:r>
        <w:rPr>
          <w:rFonts w:ascii="Arial" w:hAnsi="Arial" w:cs="Arial"/>
          <w:sz w:val="24"/>
          <w:szCs w:val="24"/>
        </w:rPr>
        <w:t xml:space="preserve">Planned </w:t>
      </w:r>
      <w:r w:rsidR="00465E0F">
        <w:rPr>
          <w:rFonts w:ascii="Arial" w:hAnsi="Arial" w:cs="Arial"/>
          <w:sz w:val="24"/>
          <w:szCs w:val="24"/>
        </w:rPr>
        <w:t xml:space="preserve">and reactive </w:t>
      </w:r>
      <w:r w:rsidR="000F05ED">
        <w:rPr>
          <w:rFonts w:ascii="Arial" w:hAnsi="Arial" w:cs="Arial"/>
          <w:sz w:val="24"/>
          <w:szCs w:val="24"/>
        </w:rPr>
        <w:t xml:space="preserve">typically </w:t>
      </w:r>
      <w:r w:rsidR="002C4C9A">
        <w:rPr>
          <w:rFonts w:ascii="Arial" w:hAnsi="Arial" w:cs="Arial"/>
          <w:sz w:val="24"/>
          <w:szCs w:val="24"/>
        </w:rPr>
        <w:t xml:space="preserve">simple </w:t>
      </w:r>
      <w:r w:rsidR="000F05ED">
        <w:rPr>
          <w:rFonts w:ascii="Arial" w:hAnsi="Arial" w:cs="Arial"/>
          <w:sz w:val="24"/>
          <w:szCs w:val="24"/>
        </w:rPr>
        <w:t xml:space="preserve">and low-risk </w:t>
      </w:r>
      <w:r w:rsidR="002C4C9A">
        <w:rPr>
          <w:rFonts w:ascii="Arial" w:hAnsi="Arial" w:cs="Arial"/>
          <w:sz w:val="24"/>
          <w:szCs w:val="24"/>
        </w:rPr>
        <w:t xml:space="preserve">repair and maintenance </w:t>
      </w:r>
      <w:r>
        <w:rPr>
          <w:rFonts w:ascii="Arial" w:hAnsi="Arial" w:cs="Arial"/>
          <w:sz w:val="24"/>
          <w:szCs w:val="24"/>
        </w:rPr>
        <w:t xml:space="preserve">works </w:t>
      </w:r>
      <w:r w:rsidR="0079205F">
        <w:rPr>
          <w:rFonts w:ascii="Arial" w:hAnsi="Arial" w:cs="Arial"/>
          <w:sz w:val="24"/>
          <w:szCs w:val="24"/>
        </w:rPr>
        <w:t>to structures</w:t>
      </w:r>
      <w:r w:rsidR="006D1840">
        <w:rPr>
          <w:rFonts w:ascii="Arial" w:hAnsi="Arial" w:cs="Arial"/>
          <w:sz w:val="24"/>
          <w:szCs w:val="24"/>
        </w:rPr>
        <w:t xml:space="preserve"> on or adjacent to the coast</w:t>
      </w:r>
      <w:r w:rsidR="0079205F">
        <w:rPr>
          <w:rFonts w:ascii="Arial" w:hAnsi="Arial" w:cs="Arial"/>
          <w:sz w:val="24"/>
          <w:szCs w:val="24"/>
        </w:rPr>
        <w:t xml:space="preserve"> </w:t>
      </w:r>
      <w:r w:rsidR="00465E0F">
        <w:rPr>
          <w:rFonts w:ascii="Arial" w:hAnsi="Arial" w:cs="Arial"/>
          <w:sz w:val="24"/>
          <w:szCs w:val="24"/>
        </w:rPr>
        <w:t>e.g.</w:t>
      </w:r>
    </w:p>
    <w:p w:rsidR="002C4C9A" w:rsidRDefault="002C4C9A" w:rsidP="0071270B">
      <w:pPr>
        <w:pStyle w:val="ListParagraph"/>
        <w:ind w:left="1440"/>
        <w:rPr>
          <w:rFonts w:ascii="Arial" w:hAnsi="Arial" w:cs="Arial"/>
          <w:sz w:val="24"/>
          <w:szCs w:val="24"/>
        </w:rPr>
      </w:pPr>
      <w:r>
        <w:rPr>
          <w:rFonts w:ascii="Arial" w:hAnsi="Arial" w:cs="Arial"/>
          <w:sz w:val="24"/>
          <w:szCs w:val="24"/>
        </w:rPr>
        <w:t>Concrete and m</w:t>
      </w:r>
      <w:r w:rsidR="001D5CA8" w:rsidRPr="006039F2">
        <w:rPr>
          <w:rFonts w:ascii="Arial" w:hAnsi="Arial" w:cs="Arial"/>
          <w:sz w:val="24"/>
          <w:szCs w:val="24"/>
        </w:rPr>
        <w:t>asonry</w:t>
      </w:r>
      <w:r w:rsidR="00973009" w:rsidRPr="006039F2">
        <w:rPr>
          <w:rFonts w:ascii="Arial" w:hAnsi="Arial" w:cs="Arial"/>
          <w:sz w:val="24"/>
          <w:szCs w:val="24"/>
        </w:rPr>
        <w:t xml:space="preserve"> </w:t>
      </w:r>
      <w:r w:rsidR="00277D64" w:rsidRPr="006039F2">
        <w:rPr>
          <w:rFonts w:ascii="Arial" w:hAnsi="Arial" w:cs="Arial"/>
          <w:sz w:val="24"/>
          <w:szCs w:val="24"/>
        </w:rPr>
        <w:t>(including heritage</w:t>
      </w:r>
      <w:r>
        <w:rPr>
          <w:rFonts w:ascii="Arial" w:hAnsi="Arial" w:cs="Arial"/>
          <w:sz w:val="24"/>
          <w:szCs w:val="24"/>
        </w:rPr>
        <w:t xml:space="preserve">) </w:t>
      </w:r>
      <w:r w:rsidR="00277D64" w:rsidRPr="006039F2">
        <w:rPr>
          <w:rFonts w:ascii="Arial" w:hAnsi="Arial" w:cs="Arial"/>
          <w:sz w:val="24"/>
          <w:szCs w:val="24"/>
        </w:rPr>
        <w:t>walls,</w:t>
      </w:r>
    </w:p>
    <w:p w:rsidR="002C4C9A" w:rsidRDefault="002C4C9A" w:rsidP="0071270B">
      <w:pPr>
        <w:pStyle w:val="ListParagraph"/>
        <w:ind w:left="1440"/>
        <w:rPr>
          <w:rFonts w:ascii="Arial" w:hAnsi="Arial" w:cs="Arial"/>
          <w:sz w:val="24"/>
          <w:szCs w:val="24"/>
        </w:rPr>
      </w:pPr>
      <w:r>
        <w:rPr>
          <w:rFonts w:ascii="Arial" w:hAnsi="Arial" w:cs="Arial"/>
          <w:sz w:val="24"/>
          <w:szCs w:val="24"/>
        </w:rPr>
        <w:t>C</w:t>
      </w:r>
      <w:r w:rsidR="00277D64" w:rsidRPr="006039F2">
        <w:rPr>
          <w:rFonts w:ascii="Arial" w:hAnsi="Arial" w:cs="Arial"/>
          <w:sz w:val="24"/>
          <w:szCs w:val="24"/>
        </w:rPr>
        <w:t xml:space="preserve">oncrete </w:t>
      </w:r>
      <w:r w:rsidR="00790DBF">
        <w:rPr>
          <w:rFonts w:ascii="Arial" w:hAnsi="Arial" w:cs="Arial"/>
          <w:sz w:val="24"/>
          <w:szCs w:val="24"/>
        </w:rPr>
        <w:t>slabs</w:t>
      </w:r>
      <w:r w:rsidR="008E0EBB">
        <w:rPr>
          <w:rFonts w:ascii="Arial" w:hAnsi="Arial" w:cs="Arial"/>
          <w:sz w:val="24"/>
          <w:szCs w:val="24"/>
        </w:rPr>
        <w:t xml:space="preserve"> and</w:t>
      </w:r>
      <w:r w:rsidR="00790DBF">
        <w:rPr>
          <w:rFonts w:ascii="Arial" w:hAnsi="Arial" w:cs="Arial"/>
          <w:sz w:val="24"/>
          <w:szCs w:val="24"/>
        </w:rPr>
        <w:t xml:space="preserve"> </w:t>
      </w:r>
      <w:r w:rsidRPr="006039F2">
        <w:rPr>
          <w:rFonts w:ascii="Arial" w:hAnsi="Arial" w:cs="Arial"/>
          <w:sz w:val="24"/>
          <w:szCs w:val="24"/>
        </w:rPr>
        <w:t>revetment</w:t>
      </w:r>
      <w:r>
        <w:rPr>
          <w:rFonts w:ascii="Arial" w:hAnsi="Arial" w:cs="Arial"/>
          <w:sz w:val="24"/>
          <w:szCs w:val="24"/>
        </w:rPr>
        <w:t>s</w:t>
      </w:r>
      <w:r w:rsidR="00684F49">
        <w:rPr>
          <w:rFonts w:ascii="Arial" w:hAnsi="Arial" w:cs="Arial"/>
          <w:sz w:val="24"/>
          <w:szCs w:val="24"/>
        </w:rPr>
        <w:t>,</w:t>
      </w:r>
    </w:p>
    <w:p w:rsidR="002C4C9A" w:rsidRDefault="002C4C9A" w:rsidP="0071270B">
      <w:pPr>
        <w:pStyle w:val="ListParagraph"/>
        <w:ind w:left="1440"/>
        <w:rPr>
          <w:rFonts w:ascii="Arial" w:hAnsi="Arial" w:cs="Arial"/>
          <w:sz w:val="24"/>
          <w:szCs w:val="24"/>
        </w:rPr>
      </w:pPr>
      <w:r>
        <w:rPr>
          <w:rFonts w:ascii="Arial" w:hAnsi="Arial" w:cs="Arial"/>
          <w:sz w:val="24"/>
          <w:szCs w:val="24"/>
        </w:rPr>
        <w:t>R</w:t>
      </w:r>
      <w:r w:rsidR="00684F49">
        <w:rPr>
          <w:rFonts w:ascii="Arial" w:hAnsi="Arial" w:cs="Arial"/>
          <w:sz w:val="24"/>
          <w:szCs w:val="24"/>
        </w:rPr>
        <w:t>ock</w:t>
      </w:r>
      <w:r w:rsidR="008E0EBB">
        <w:rPr>
          <w:rFonts w:ascii="Arial" w:hAnsi="Arial" w:cs="Arial"/>
          <w:sz w:val="24"/>
          <w:szCs w:val="24"/>
        </w:rPr>
        <w:t xml:space="preserve">-filled </w:t>
      </w:r>
      <w:r w:rsidR="00684F49">
        <w:rPr>
          <w:rFonts w:ascii="Arial" w:hAnsi="Arial" w:cs="Arial"/>
          <w:sz w:val="24"/>
          <w:szCs w:val="24"/>
        </w:rPr>
        <w:t>gabions,</w:t>
      </w:r>
    </w:p>
    <w:p w:rsidR="002C4C9A" w:rsidRDefault="002C4C9A" w:rsidP="0071270B">
      <w:pPr>
        <w:pStyle w:val="ListParagraph"/>
        <w:ind w:left="1440"/>
        <w:rPr>
          <w:rFonts w:ascii="Arial" w:hAnsi="Arial" w:cs="Arial"/>
          <w:sz w:val="24"/>
          <w:szCs w:val="24"/>
        </w:rPr>
      </w:pPr>
      <w:r>
        <w:rPr>
          <w:rFonts w:ascii="Arial" w:hAnsi="Arial" w:cs="Arial"/>
          <w:sz w:val="24"/>
          <w:szCs w:val="24"/>
        </w:rPr>
        <w:t>R</w:t>
      </w:r>
      <w:r w:rsidR="00277D64" w:rsidRPr="006039F2">
        <w:rPr>
          <w:rFonts w:ascii="Arial" w:hAnsi="Arial" w:cs="Arial"/>
          <w:sz w:val="24"/>
          <w:szCs w:val="24"/>
        </w:rPr>
        <w:t>ock armour</w:t>
      </w:r>
      <w:r w:rsidR="00D67A56">
        <w:rPr>
          <w:rFonts w:ascii="Arial" w:hAnsi="Arial" w:cs="Arial"/>
          <w:sz w:val="24"/>
          <w:szCs w:val="24"/>
        </w:rPr>
        <w:t xml:space="preserve"> </w:t>
      </w:r>
      <w:proofErr w:type="spellStart"/>
      <w:r w:rsidR="00D67A56">
        <w:rPr>
          <w:rFonts w:ascii="Arial" w:hAnsi="Arial" w:cs="Arial"/>
          <w:sz w:val="24"/>
          <w:szCs w:val="24"/>
        </w:rPr>
        <w:t>groynes</w:t>
      </w:r>
      <w:proofErr w:type="spellEnd"/>
      <w:r w:rsidR="00D67A56">
        <w:rPr>
          <w:rFonts w:ascii="Arial" w:hAnsi="Arial" w:cs="Arial"/>
          <w:sz w:val="24"/>
          <w:szCs w:val="24"/>
        </w:rPr>
        <w:t xml:space="preserve"> and revetments</w:t>
      </w:r>
      <w:r w:rsidR="00277D64" w:rsidRPr="006039F2">
        <w:rPr>
          <w:rFonts w:ascii="Arial" w:hAnsi="Arial" w:cs="Arial"/>
          <w:sz w:val="24"/>
          <w:szCs w:val="24"/>
        </w:rPr>
        <w:t>,</w:t>
      </w:r>
    </w:p>
    <w:p w:rsidR="002C4C9A" w:rsidRDefault="002C4C9A" w:rsidP="0071270B">
      <w:pPr>
        <w:pStyle w:val="ListParagraph"/>
        <w:ind w:left="1440"/>
        <w:rPr>
          <w:rFonts w:ascii="Arial" w:hAnsi="Arial" w:cs="Arial"/>
          <w:sz w:val="24"/>
          <w:szCs w:val="24"/>
        </w:rPr>
      </w:pPr>
      <w:r>
        <w:rPr>
          <w:rFonts w:ascii="Arial" w:hAnsi="Arial" w:cs="Arial"/>
          <w:sz w:val="24"/>
          <w:szCs w:val="24"/>
        </w:rPr>
        <w:t>F</w:t>
      </w:r>
      <w:r w:rsidR="00675551" w:rsidRPr="006039F2">
        <w:rPr>
          <w:rFonts w:ascii="Arial" w:hAnsi="Arial" w:cs="Arial"/>
          <w:sz w:val="24"/>
          <w:szCs w:val="24"/>
        </w:rPr>
        <w:t>lood embankments,</w:t>
      </w:r>
    </w:p>
    <w:p w:rsidR="002C4C9A" w:rsidRDefault="002C4C9A" w:rsidP="0071270B">
      <w:pPr>
        <w:pStyle w:val="ListParagraph"/>
        <w:ind w:left="1440"/>
        <w:rPr>
          <w:rFonts w:ascii="Arial" w:hAnsi="Arial" w:cs="Arial"/>
          <w:sz w:val="24"/>
          <w:szCs w:val="24"/>
        </w:rPr>
      </w:pPr>
      <w:r>
        <w:rPr>
          <w:rFonts w:ascii="Arial" w:hAnsi="Arial" w:cs="Arial"/>
          <w:sz w:val="24"/>
          <w:szCs w:val="24"/>
        </w:rPr>
        <w:t>S</w:t>
      </w:r>
      <w:r w:rsidR="00675551" w:rsidRPr="006039F2">
        <w:rPr>
          <w:rFonts w:ascii="Arial" w:hAnsi="Arial" w:cs="Arial"/>
          <w:sz w:val="24"/>
          <w:szCs w:val="24"/>
        </w:rPr>
        <w:t>heet</w:t>
      </w:r>
      <w:r w:rsidR="00147A0E">
        <w:rPr>
          <w:rFonts w:ascii="Arial" w:hAnsi="Arial" w:cs="Arial"/>
          <w:sz w:val="24"/>
          <w:szCs w:val="24"/>
        </w:rPr>
        <w:t xml:space="preserve"> </w:t>
      </w:r>
      <w:r w:rsidR="00675551" w:rsidRPr="006039F2">
        <w:rPr>
          <w:rFonts w:ascii="Arial" w:hAnsi="Arial" w:cs="Arial"/>
          <w:sz w:val="24"/>
          <w:szCs w:val="24"/>
        </w:rPr>
        <w:t>piling,</w:t>
      </w:r>
    </w:p>
    <w:p w:rsidR="002C4C9A" w:rsidRDefault="002C4C9A" w:rsidP="0071270B">
      <w:pPr>
        <w:pStyle w:val="ListParagraph"/>
        <w:ind w:left="1440"/>
        <w:rPr>
          <w:rFonts w:ascii="Arial" w:hAnsi="Arial" w:cs="Arial"/>
          <w:sz w:val="24"/>
          <w:szCs w:val="24"/>
        </w:rPr>
      </w:pPr>
      <w:r>
        <w:rPr>
          <w:rFonts w:ascii="Arial" w:hAnsi="Arial" w:cs="Arial"/>
          <w:sz w:val="24"/>
          <w:szCs w:val="24"/>
        </w:rPr>
        <w:t>T</w:t>
      </w:r>
      <w:r w:rsidRPr="002C4C9A">
        <w:rPr>
          <w:rFonts w:ascii="Arial" w:hAnsi="Arial" w:cs="Arial"/>
          <w:sz w:val="24"/>
          <w:szCs w:val="24"/>
        </w:rPr>
        <w:t xml:space="preserve">imber </w:t>
      </w:r>
      <w:proofErr w:type="spellStart"/>
      <w:r w:rsidRPr="002C4C9A">
        <w:rPr>
          <w:rFonts w:ascii="Arial" w:hAnsi="Arial" w:cs="Arial"/>
          <w:sz w:val="24"/>
          <w:szCs w:val="24"/>
        </w:rPr>
        <w:t>groyne</w:t>
      </w:r>
      <w:r>
        <w:rPr>
          <w:rFonts w:ascii="Arial" w:hAnsi="Arial" w:cs="Arial"/>
          <w:sz w:val="24"/>
          <w:szCs w:val="24"/>
        </w:rPr>
        <w:t>s</w:t>
      </w:r>
      <w:proofErr w:type="spellEnd"/>
      <w:r>
        <w:rPr>
          <w:rFonts w:ascii="Arial" w:hAnsi="Arial" w:cs="Arial"/>
          <w:sz w:val="24"/>
          <w:szCs w:val="24"/>
        </w:rPr>
        <w:t>.</w:t>
      </w:r>
    </w:p>
    <w:p w:rsidR="002C4C9A" w:rsidRPr="002C4C9A" w:rsidRDefault="002C4C9A" w:rsidP="0071270B">
      <w:pPr>
        <w:pStyle w:val="ListParagraph"/>
        <w:ind w:left="1440"/>
        <w:rPr>
          <w:rFonts w:ascii="Arial" w:hAnsi="Arial" w:cs="Arial"/>
          <w:sz w:val="24"/>
          <w:szCs w:val="24"/>
        </w:rPr>
      </w:pPr>
      <w:r>
        <w:rPr>
          <w:rFonts w:ascii="Arial" w:hAnsi="Arial" w:cs="Arial"/>
          <w:sz w:val="24"/>
          <w:szCs w:val="24"/>
        </w:rPr>
        <w:t>T</w:t>
      </w:r>
      <w:r w:rsidRPr="002C4C9A">
        <w:rPr>
          <w:rFonts w:ascii="Arial" w:hAnsi="Arial" w:cs="Arial"/>
          <w:sz w:val="24"/>
          <w:szCs w:val="24"/>
        </w:rPr>
        <w:t>imber revetments.</w:t>
      </w:r>
    </w:p>
    <w:p w:rsidR="002C4C9A" w:rsidRPr="0071270B" w:rsidRDefault="002C4C9A" w:rsidP="0071270B">
      <w:pPr>
        <w:pStyle w:val="ListParagraph"/>
        <w:ind w:left="1440"/>
        <w:rPr>
          <w:rFonts w:ascii="Arial" w:hAnsi="Arial" w:cs="Arial"/>
          <w:sz w:val="24"/>
          <w:szCs w:val="24"/>
        </w:rPr>
      </w:pPr>
      <w:r>
        <w:rPr>
          <w:rFonts w:ascii="Arial" w:hAnsi="Arial" w:cs="Arial"/>
          <w:sz w:val="24"/>
          <w:szCs w:val="24"/>
        </w:rPr>
        <w:t>S</w:t>
      </w:r>
      <w:r w:rsidRPr="002C4C9A">
        <w:rPr>
          <w:rFonts w:ascii="Arial" w:hAnsi="Arial" w:cs="Arial"/>
          <w:sz w:val="24"/>
          <w:szCs w:val="24"/>
        </w:rPr>
        <w:t>lipway</w:t>
      </w:r>
      <w:r w:rsidR="0071270B">
        <w:rPr>
          <w:rFonts w:ascii="Arial" w:hAnsi="Arial" w:cs="Arial"/>
          <w:sz w:val="24"/>
          <w:szCs w:val="24"/>
        </w:rPr>
        <w:t xml:space="preserve">s, </w:t>
      </w:r>
      <w:r w:rsidRPr="0071270B">
        <w:rPr>
          <w:rFonts w:ascii="Arial" w:hAnsi="Arial" w:cs="Arial"/>
          <w:sz w:val="24"/>
          <w:szCs w:val="24"/>
        </w:rPr>
        <w:t xml:space="preserve">ramps and steps to beach and </w:t>
      </w:r>
      <w:r w:rsidR="0071270B">
        <w:rPr>
          <w:rFonts w:ascii="Arial" w:hAnsi="Arial" w:cs="Arial"/>
          <w:sz w:val="24"/>
          <w:szCs w:val="24"/>
        </w:rPr>
        <w:t xml:space="preserve">over </w:t>
      </w:r>
      <w:r w:rsidRPr="0071270B">
        <w:rPr>
          <w:rFonts w:ascii="Arial" w:hAnsi="Arial" w:cs="Arial"/>
          <w:sz w:val="24"/>
          <w:szCs w:val="24"/>
        </w:rPr>
        <w:t xml:space="preserve">cliffs. </w:t>
      </w:r>
    </w:p>
    <w:p w:rsidR="002C4C9A" w:rsidRDefault="002C4C9A" w:rsidP="0071270B">
      <w:pPr>
        <w:pStyle w:val="ListParagraph"/>
        <w:ind w:left="1440"/>
        <w:rPr>
          <w:rFonts w:ascii="Arial" w:hAnsi="Arial" w:cs="Arial"/>
          <w:sz w:val="24"/>
          <w:szCs w:val="24"/>
        </w:rPr>
      </w:pPr>
      <w:r>
        <w:rPr>
          <w:rFonts w:ascii="Arial" w:hAnsi="Arial" w:cs="Arial"/>
          <w:sz w:val="24"/>
          <w:szCs w:val="24"/>
        </w:rPr>
        <w:t>L</w:t>
      </w:r>
      <w:r w:rsidRPr="002C4C9A">
        <w:rPr>
          <w:rFonts w:ascii="Arial" w:hAnsi="Arial" w:cs="Arial"/>
          <w:sz w:val="24"/>
          <w:szCs w:val="24"/>
        </w:rPr>
        <w:t>ocal aids to navigation</w:t>
      </w:r>
      <w:r w:rsidR="008E0EBB">
        <w:rPr>
          <w:rFonts w:ascii="Arial" w:hAnsi="Arial" w:cs="Arial"/>
          <w:sz w:val="24"/>
          <w:szCs w:val="24"/>
        </w:rPr>
        <w:t xml:space="preserve"> potentially including work afloat</w:t>
      </w:r>
      <w:r w:rsidR="008015D0">
        <w:rPr>
          <w:rFonts w:ascii="Arial" w:hAnsi="Arial" w:cs="Arial"/>
          <w:sz w:val="24"/>
          <w:szCs w:val="24"/>
        </w:rPr>
        <w:t>,</w:t>
      </w:r>
    </w:p>
    <w:p w:rsidR="00790DBF" w:rsidRDefault="00790DBF" w:rsidP="00790DBF">
      <w:pPr>
        <w:pStyle w:val="ListParagraph"/>
        <w:ind w:left="1440"/>
        <w:rPr>
          <w:rFonts w:ascii="Arial" w:hAnsi="Arial" w:cs="Arial"/>
          <w:sz w:val="24"/>
          <w:szCs w:val="24"/>
        </w:rPr>
      </w:pPr>
      <w:r>
        <w:rPr>
          <w:rFonts w:ascii="Arial" w:hAnsi="Arial" w:cs="Arial"/>
          <w:sz w:val="24"/>
          <w:szCs w:val="24"/>
        </w:rPr>
        <w:t>Promenades,</w:t>
      </w:r>
    </w:p>
    <w:p w:rsidR="007B6CBE" w:rsidRPr="00790DBF" w:rsidRDefault="007B6CBE" w:rsidP="00790DBF">
      <w:pPr>
        <w:pStyle w:val="ListParagraph"/>
        <w:ind w:left="1440"/>
        <w:rPr>
          <w:rFonts w:ascii="Arial" w:hAnsi="Arial" w:cs="Arial"/>
          <w:sz w:val="24"/>
          <w:szCs w:val="24"/>
        </w:rPr>
      </w:pPr>
    </w:p>
    <w:p w:rsidR="002C4C9A" w:rsidRDefault="002C4C9A" w:rsidP="002C4C9A">
      <w:pPr>
        <w:pStyle w:val="ListParagraph"/>
        <w:numPr>
          <w:ilvl w:val="0"/>
          <w:numId w:val="5"/>
        </w:numPr>
        <w:rPr>
          <w:rFonts w:ascii="Arial" w:hAnsi="Arial" w:cs="Arial"/>
          <w:sz w:val="24"/>
          <w:szCs w:val="24"/>
        </w:rPr>
      </w:pPr>
      <w:r>
        <w:rPr>
          <w:rFonts w:ascii="Arial" w:hAnsi="Arial" w:cs="Arial"/>
          <w:sz w:val="24"/>
          <w:szCs w:val="24"/>
        </w:rPr>
        <w:t>Other actions including:</w:t>
      </w:r>
    </w:p>
    <w:p w:rsidR="002C4C9A" w:rsidRDefault="002C4C9A" w:rsidP="0071270B">
      <w:pPr>
        <w:pStyle w:val="ListParagraph"/>
        <w:ind w:left="1440"/>
        <w:rPr>
          <w:rFonts w:ascii="Arial" w:hAnsi="Arial" w:cs="Arial"/>
          <w:sz w:val="24"/>
          <w:szCs w:val="24"/>
        </w:rPr>
      </w:pPr>
      <w:r>
        <w:rPr>
          <w:rFonts w:ascii="Arial" w:hAnsi="Arial" w:cs="Arial"/>
          <w:sz w:val="24"/>
          <w:szCs w:val="24"/>
        </w:rPr>
        <w:t>Be</w:t>
      </w:r>
      <w:r w:rsidR="00277D64" w:rsidRPr="006039F2">
        <w:rPr>
          <w:rFonts w:ascii="Arial" w:hAnsi="Arial" w:cs="Arial"/>
          <w:sz w:val="24"/>
          <w:szCs w:val="24"/>
        </w:rPr>
        <w:t>ach recycling</w:t>
      </w:r>
      <w:r>
        <w:rPr>
          <w:rFonts w:ascii="Arial" w:hAnsi="Arial" w:cs="Arial"/>
          <w:sz w:val="24"/>
          <w:szCs w:val="24"/>
        </w:rPr>
        <w:t>.</w:t>
      </w:r>
    </w:p>
    <w:p w:rsidR="002C4C9A" w:rsidRDefault="002C4C9A" w:rsidP="0071270B">
      <w:pPr>
        <w:pStyle w:val="ListParagraph"/>
        <w:ind w:left="1440"/>
        <w:rPr>
          <w:rFonts w:ascii="Arial" w:hAnsi="Arial" w:cs="Arial"/>
          <w:sz w:val="24"/>
          <w:szCs w:val="24"/>
        </w:rPr>
      </w:pPr>
      <w:r>
        <w:rPr>
          <w:rFonts w:ascii="Arial" w:hAnsi="Arial" w:cs="Arial"/>
          <w:sz w:val="24"/>
          <w:szCs w:val="24"/>
        </w:rPr>
        <w:lastRenderedPageBreak/>
        <w:t xml:space="preserve">Beach hazard </w:t>
      </w:r>
      <w:r w:rsidR="00182F40">
        <w:rPr>
          <w:rFonts w:ascii="Arial" w:hAnsi="Arial" w:cs="Arial"/>
          <w:sz w:val="24"/>
          <w:szCs w:val="24"/>
        </w:rPr>
        <w:t xml:space="preserve">clearance, </w:t>
      </w:r>
      <w:r w:rsidR="008015D0">
        <w:rPr>
          <w:rFonts w:ascii="Arial" w:hAnsi="Arial" w:cs="Arial"/>
          <w:sz w:val="24"/>
          <w:szCs w:val="24"/>
        </w:rPr>
        <w:t>e.g.</w:t>
      </w:r>
      <w:r w:rsidR="000F05ED">
        <w:rPr>
          <w:rFonts w:ascii="Arial" w:hAnsi="Arial" w:cs="Arial"/>
          <w:sz w:val="24"/>
          <w:szCs w:val="24"/>
        </w:rPr>
        <w:t xml:space="preserve"> cutting steel sheet piles.</w:t>
      </w:r>
    </w:p>
    <w:p w:rsidR="002C4C9A" w:rsidRDefault="002C4C9A" w:rsidP="0071270B">
      <w:pPr>
        <w:pStyle w:val="ListParagraph"/>
        <w:ind w:left="1440"/>
        <w:rPr>
          <w:rFonts w:ascii="Arial" w:hAnsi="Arial" w:cs="Arial"/>
          <w:sz w:val="24"/>
          <w:szCs w:val="24"/>
        </w:rPr>
      </w:pPr>
      <w:r>
        <w:rPr>
          <w:rFonts w:ascii="Arial" w:hAnsi="Arial" w:cs="Arial"/>
          <w:sz w:val="24"/>
          <w:szCs w:val="24"/>
        </w:rPr>
        <w:t xml:space="preserve">Fitting of public safety signs and guard rails. </w:t>
      </w:r>
    </w:p>
    <w:p w:rsidR="002C4C9A" w:rsidRDefault="00277D64" w:rsidP="0071270B">
      <w:pPr>
        <w:pStyle w:val="ListParagraph"/>
        <w:ind w:left="1440"/>
        <w:rPr>
          <w:rFonts w:ascii="Arial" w:hAnsi="Arial" w:cs="Arial"/>
          <w:sz w:val="24"/>
          <w:szCs w:val="24"/>
        </w:rPr>
      </w:pPr>
      <w:r>
        <w:rPr>
          <w:rFonts w:ascii="Arial" w:hAnsi="Arial" w:cs="Arial"/>
          <w:sz w:val="24"/>
          <w:szCs w:val="24"/>
        </w:rPr>
        <w:t xml:space="preserve">Reactive Make Safe works </w:t>
      </w:r>
      <w:r w:rsidR="00973009">
        <w:rPr>
          <w:rFonts w:ascii="Arial" w:hAnsi="Arial" w:cs="Arial"/>
          <w:sz w:val="24"/>
          <w:szCs w:val="24"/>
        </w:rPr>
        <w:t xml:space="preserve">including </w:t>
      </w:r>
      <w:r w:rsidR="00147A0E">
        <w:rPr>
          <w:rFonts w:ascii="Arial" w:hAnsi="Arial" w:cs="Arial"/>
          <w:sz w:val="24"/>
          <w:szCs w:val="24"/>
        </w:rPr>
        <w:t xml:space="preserve">but not limited to </w:t>
      </w:r>
      <w:r w:rsidR="00973009">
        <w:rPr>
          <w:rFonts w:ascii="Arial" w:hAnsi="Arial" w:cs="Arial"/>
          <w:sz w:val="24"/>
          <w:szCs w:val="24"/>
        </w:rPr>
        <w:t>temporary fencing</w:t>
      </w:r>
      <w:r w:rsidR="002C4C9A">
        <w:rPr>
          <w:rFonts w:ascii="Arial" w:hAnsi="Arial" w:cs="Arial"/>
          <w:sz w:val="24"/>
          <w:szCs w:val="24"/>
        </w:rPr>
        <w:t>,</w:t>
      </w:r>
      <w:r w:rsidR="00542DA2">
        <w:rPr>
          <w:rFonts w:ascii="Arial" w:hAnsi="Arial" w:cs="Arial"/>
          <w:sz w:val="24"/>
          <w:szCs w:val="24"/>
        </w:rPr>
        <w:t xml:space="preserve"> clear up after storms etc.</w:t>
      </w:r>
    </w:p>
    <w:p w:rsidR="00277D64" w:rsidRDefault="002C4C9A" w:rsidP="0071270B">
      <w:pPr>
        <w:pStyle w:val="ListParagraph"/>
        <w:ind w:left="1440"/>
        <w:rPr>
          <w:rFonts w:ascii="Arial" w:hAnsi="Arial" w:cs="Arial"/>
          <w:sz w:val="24"/>
          <w:szCs w:val="24"/>
        </w:rPr>
      </w:pPr>
      <w:r>
        <w:rPr>
          <w:rFonts w:ascii="Arial" w:hAnsi="Arial" w:cs="Arial"/>
          <w:sz w:val="24"/>
          <w:szCs w:val="24"/>
        </w:rPr>
        <w:t>Sand / weed clearance / control on promenades</w:t>
      </w:r>
      <w:r w:rsidR="0079205F">
        <w:rPr>
          <w:rFonts w:ascii="Arial" w:hAnsi="Arial" w:cs="Arial"/>
          <w:sz w:val="24"/>
          <w:szCs w:val="24"/>
        </w:rPr>
        <w:t xml:space="preserve">, </w:t>
      </w:r>
    </w:p>
    <w:p w:rsidR="002C4C9A" w:rsidRDefault="002C4C9A" w:rsidP="0071270B">
      <w:pPr>
        <w:pStyle w:val="ListParagraph"/>
        <w:ind w:left="1440"/>
        <w:rPr>
          <w:rFonts w:ascii="Arial" w:hAnsi="Arial" w:cs="Arial"/>
          <w:sz w:val="24"/>
          <w:szCs w:val="24"/>
        </w:rPr>
      </w:pPr>
      <w:r>
        <w:rPr>
          <w:rFonts w:ascii="Arial" w:hAnsi="Arial" w:cs="Arial"/>
          <w:sz w:val="24"/>
          <w:szCs w:val="24"/>
        </w:rPr>
        <w:t>Clearing drainage facilities,</w:t>
      </w:r>
    </w:p>
    <w:p w:rsidR="002C4C9A" w:rsidRDefault="002C4C9A" w:rsidP="0071270B">
      <w:pPr>
        <w:pStyle w:val="ListParagraph"/>
        <w:ind w:left="1440"/>
        <w:rPr>
          <w:rFonts w:ascii="Arial" w:hAnsi="Arial" w:cs="Arial"/>
          <w:sz w:val="24"/>
          <w:szCs w:val="24"/>
        </w:rPr>
      </w:pPr>
      <w:r>
        <w:rPr>
          <w:rFonts w:ascii="Arial" w:hAnsi="Arial" w:cs="Arial"/>
          <w:sz w:val="24"/>
          <w:szCs w:val="24"/>
        </w:rPr>
        <w:t>Cliff stabilisation works.</w:t>
      </w:r>
    </w:p>
    <w:p w:rsidR="00B11B64" w:rsidRDefault="00B11B64" w:rsidP="0071270B">
      <w:pPr>
        <w:pStyle w:val="ListParagraph"/>
        <w:ind w:left="1440"/>
        <w:rPr>
          <w:rFonts w:ascii="Arial" w:hAnsi="Arial" w:cs="Arial"/>
          <w:sz w:val="24"/>
          <w:szCs w:val="24"/>
        </w:rPr>
      </w:pPr>
      <w:r>
        <w:rPr>
          <w:rFonts w:ascii="Arial" w:hAnsi="Arial" w:cs="Arial"/>
          <w:sz w:val="24"/>
          <w:szCs w:val="24"/>
        </w:rPr>
        <w:t>Floodgate maintenance and operation.</w:t>
      </w:r>
    </w:p>
    <w:p w:rsidR="00B11B64" w:rsidRDefault="00B11B64" w:rsidP="0071270B">
      <w:pPr>
        <w:pStyle w:val="ListParagraph"/>
        <w:ind w:left="1440"/>
        <w:rPr>
          <w:rFonts w:ascii="Arial" w:hAnsi="Arial" w:cs="Arial"/>
          <w:sz w:val="24"/>
          <w:szCs w:val="24"/>
        </w:rPr>
      </w:pPr>
      <w:r>
        <w:rPr>
          <w:rFonts w:ascii="Arial" w:hAnsi="Arial" w:cs="Arial"/>
          <w:sz w:val="24"/>
          <w:szCs w:val="24"/>
        </w:rPr>
        <w:t>Inspections.</w:t>
      </w:r>
    </w:p>
    <w:p w:rsidR="007B6CBE" w:rsidRDefault="007B6CBE" w:rsidP="0071270B">
      <w:pPr>
        <w:pStyle w:val="ListParagraph"/>
        <w:ind w:left="1440"/>
        <w:rPr>
          <w:rFonts w:ascii="Arial" w:hAnsi="Arial" w:cs="Arial"/>
          <w:sz w:val="24"/>
          <w:szCs w:val="24"/>
        </w:rPr>
      </w:pPr>
    </w:p>
    <w:p w:rsidR="0079205F" w:rsidRPr="00277D64" w:rsidRDefault="0079205F" w:rsidP="0079205F">
      <w:pPr>
        <w:pStyle w:val="ListParagraph"/>
        <w:numPr>
          <w:ilvl w:val="0"/>
          <w:numId w:val="5"/>
        </w:numPr>
        <w:rPr>
          <w:rFonts w:ascii="Arial" w:hAnsi="Arial" w:cs="Arial"/>
          <w:sz w:val="24"/>
          <w:szCs w:val="24"/>
        </w:rPr>
      </w:pPr>
      <w:r>
        <w:rPr>
          <w:rFonts w:ascii="Arial" w:hAnsi="Arial" w:cs="Arial"/>
          <w:sz w:val="24"/>
          <w:szCs w:val="24"/>
        </w:rPr>
        <w:t xml:space="preserve">The provision of an </w:t>
      </w:r>
      <w:r w:rsidRPr="0079205F">
        <w:rPr>
          <w:rFonts w:ascii="Arial" w:hAnsi="Arial" w:cs="Arial"/>
          <w:sz w:val="24"/>
          <w:szCs w:val="24"/>
        </w:rPr>
        <w:t xml:space="preserve">emergency </w:t>
      </w:r>
      <w:r>
        <w:rPr>
          <w:rFonts w:ascii="Arial" w:hAnsi="Arial" w:cs="Arial"/>
          <w:sz w:val="24"/>
          <w:szCs w:val="24"/>
        </w:rPr>
        <w:t>response service.</w:t>
      </w:r>
    </w:p>
    <w:p w:rsidR="00D67A56" w:rsidRDefault="00D67A56" w:rsidP="00EA181E">
      <w:pPr>
        <w:jc w:val="both"/>
        <w:rPr>
          <w:rFonts w:ascii="Arial" w:hAnsi="Arial" w:cs="Arial"/>
          <w:sz w:val="24"/>
          <w:szCs w:val="24"/>
        </w:rPr>
      </w:pPr>
      <w:r>
        <w:rPr>
          <w:rFonts w:ascii="Arial" w:hAnsi="Arial" w:cs="Arial"/>
          <w:sz w:val="24"/>
          <w:szCs w:val="24"/>
        </w:rPr>
        <w:t>The value of each Task Order to be issued for planned works will be less than £15k.</w:t>
      </w:r>
      <w:r w:rsidR="007B6CBE">
        <w:rPr>
          <w:rFonts w:ascii="Arial" w:hAnsi="Arial" w:cs="Arial"/>
          <w:sz w:val="24"/>
          <w:szCs w:val="24"/>
        </w:rPr>
        <w:t xml:space="preserve"> </w:t>
      </w:r>
      <w:r>
        <w:rPr>
          <w:rFonts w:ascii="Arial" w:hAnsi="Arial" w:cs="Arial"/>
          <w:sz w:val="24"/>
          <w:szCs w:val="24"/>
        </w:rPr>
        <w:t>Reactive and Emergency works may exceed this cap</w:t>
      </w:r>
      <w:r w:rsidR="00542DA2">
        <w:rPr>
          <w:rFonts w:ascii="Arial" w:hAnsi="Arial" w:cs="Arial"/>
          <w:sz w:val="24"/>
          <w:szCs w:val="24"/>
        </w:rPr>
        <w:t xml:space="preserve"> by exception</w:t>
      </w:r>
      <w:r>
        <w:rPr>
          <w:rFonts w:ascii="Arial" w:hAnsi="Arial" w:cs="Arial"/>
          <w:sz w:val="24"/>
          <w:szCs w:val="24"/>
        </w:rPr>
        <w:t>.</w:t>
      </w:r>
    </w:p>
    <w:p w:rsidR="000D2879" w:rsidRPr="000D2879" w:rsidRDefault="000D2879" w:rsidP="00EA181E">
      <w:pPr>
        <w:jc w:val="both"/>
        <w:rPr>
          <w:rFonts w:ascii="Arial" w:hAnsi="Arial" w:cs="Arial"/>
          <w:sz w:val="24"/>
          <w:szCs w:val="24"/>
        </w:rPr>
      </w:pPr>
      <w:r w:rsidRPr="000D2879">
        <w:rPr>
          <w:rFonts w:ascii="Arial" w:hAnsi="Arial" w:cs="Arial"/>
          <w:sz w:val="24"/>
          <w:szCs w:val="24"/>
        </w:rPr>
        <w:t>It is anticipated that t</w:t>
      </w:r>
      <w:r w:rsidR="00790DBF">
        <w:rPr>
          <w:rFonts w:ascii="Arial" w:hAnsi="Arial" w:cs="Arial"/>
          <w:sz w:val="24"/>
          <w:szCs w:val="24"/>
        </w:rPr>
        <w:t xml:space="preserve">he </w:t>
      </w:r>
      <w:r w:rsidR="002E044E">
        <w:rPr>
          <w:rFonts w:ascii="Arial" w:hAnsi="Arial" w:cs="Arial"/>
          <w:sz w:val="24"/>
          <w:szCs w:val="24"/>
        </w:rPr>
        <w:t xml:space="preserve">framework </w:t>
      </w:r>
      <w:r w:rsidR="00790DBF">
        <w:rPr>
          <w:rFonts w:ascii="Arial" w:hAnsi="Arial" w:cs="Arial"/>
          <w:sz w:val="24"/>
          <w:szCs w:val="24"/>
        </w:rPr>
        <w:t xml:space="preserve">contract </w:t>
      </w:r>
      <w:r w:rsidR="0071270B">
        <w:rPr>
          <w:rFonts w:ascii="Arial" w:hAnsi="Arial" w:cs="Arial"/>
          <w:sz w:val="24"/>
          <w:szCs w:val="24"/>
        </w:rPr>
        <w:t xml:space="preserve">will be in place </w:t>
      </w:r>
      <w:r w:rsidR="00D67A56">
        <w:rPr>
          <w:rFonts w:ascii="Arial" w:hAnsi="Arial" w:cs="Arial"/>
          <w:sz w:val="24"/>
          <w:szCs w:val="24"/>
        </w:rPr>
        <w:t xml:space="preserve">from </w:t>
      </w:r>
      <w:r w:rsidRPr="000D2879">
        <w:rPr>
          <w:rFonts w:ascii="Arial" w:hAnsi="Arial" w:cs="Arial"/>
          <w:sz w:val="24"/>
          <w:szCs w:val="24"/>
        </w:rPr>
        <w:t>J</w:t>
      </w:r>
      <w:r w:rsidR="0071270B">
        <w:rPr>
          <w:rFonts w:ascii="Arial" w:hAnsi="Arial" w:cs="Arial"/>
          <w:sz w:val="24"/>
          <w:szCs w:val="24"/>
        </w:rPr>
        <w:t>une</w:t>
      </w:r>
      <w:r w:rsidRPr="000D2879">
        <w:rPr>
          <w:rFonts w:ascii="Arial" w:hAnsi="Arial" w:cs="Arial"/>
          <w:sz w:val="24"/>
          <w:szCs w:val="24"/>
        </w:rPr>
        <w:t xml:space="preserve"> 201</w:t>
      </w:r>
      <w:r w:rsidR="005D5190">
        <w:rPr>
          <w:rFonts w:ascii="Arial" w:hAnsi="Arial" w:cs="Arial"/>
          <w:sz w:val="24"/>
          <w:szCs w:val="24"/>
        </w:rPr>
        <w:t>7</w:t>
      </w:r>
      <w:r w:rsidRPr="000D2879">
        <w:rPr>
          <w:rFonts w:ascii="Arial" w:hAnsi="Arial" w:cs="Arial"/>
          <w:sz w:val="24"/>
          <w:szCs w:val="24"/>
        </w:rPr>
        <w:t xml:space="preserve"> and operate </w:t>
      </w:r>
      <w:r w:rsidRPr="00B11B64">
        <w:rPr>
          <w:rFonts w:ascii="Arial" w:hAnsi="Arial" w:cs="Arial"/>
          <w:sz w:val="24"/>
          <w:szCs w:val="24"/>
        </w:rPr>
        <w:t xml:space="preserve">for </w:t>
      </w:r>
      <w:r w:rsidR="006C417F">
        <w:rPr>
          <w:rFonts w:ascii="Arial" w:hAnsi="Arial" w:cs="Arial"/>
          <w:sz w:val="24"/>
          <w:szCs w:val="24"/>
        </w:rPr>
        <w:t>up to 4</w:t>
      </w:r>
      <w:r w:rsidRPr="00B11B64">
        <w:rPr>
          <w:rFonts w:ascii="Arial" w:hAnsi="Arial" w:cs="Arial"/>
          <w:sz w:val="24"/>
          <w:szCs w:val="24"/>
        </w:rPr>
        <w:t xml:space="preserve"> years</w:t>
      </w:r>
      <w:r w:rsidR="0071270B" w:rsidRPr="008E0EBB">
        <w:rPr>
          <w:rFonts w:ascii="Arial" w:hAnsi="Arial" w:cs="Arial"/>
          <w:sz w:val="24"/>
          <w:szCs w:val="24"/>
        </w:rPr>
        <w:t xml:space="preserve"> with an option for the Employer to extend by </w:t>
      </w:r>
      <w:r w:rsidR="0071270B" w:rsidRPr="00B11B64">
        <w:rPr>
          <w:rFonts w:ascii="Arial" w:hAnsi="Arial" w:cs="Arial"/>
          <w:sz w:val="24"/>
          <w:szCs w:val="24"/>
        </w:rPr>
        <w:t xml:space="preserve">up to </w:t>
      </w:r>
      <w:r w:rsidR="00EB548B">
        <w:rPr>
          <w:rFonts w:ascii="Arial" w:hAnsi="Arial" w:cs="Arial"/>
          <w:sz w:val="24"/>
          <w:szCs w:val="24"/>
        </w:rPr>
        <w:t>2</w:t>
      </w:r>
      <w:r w:rsidR="0071270B" w:rsidRPr="00B11B64">
        <w:rPr>
          <w:rFonts w:ascii="Arial" w:hAnsi="Arial" w:cs="Arial"/>
          <w:sz w:val="24"/>
          <w:szCs w:val="24"/>
        </w:rPr>
        <w:t xml:space="preserve"> years</w:t>
      </w:r>
      <w:r w:rsidRPr="008E0EBB">
        <w:rPr>
          <w:rFonts w:ascii="Arial" w:hAnsi="Arial" w:cs="Arial"/>
          <w:sz w:val="24"/>
          <w:szCs w:val="24"/>
        </w:rPr>
        <w:t>.</w:t>
      </w:r>
    </w:p>
    <w:p w:rsidR="0071270B" w:rsidRDefault="0071270B" w:rsidP="00EA181E">
      <w:pPr>
        <w:jc w:val="both"/>
        <w:rPr>
          <w:rFonts w:ascii="Arial" w:hAnsi="Arial" w:cs="Arial"/>
          <w:sz w:val="24"/>
          <w:szCs w:val="24"/>
        </w:rPr>
      </w:pPr>
      <w:r>
        <w:rPr>
          <w:rFonts w:ascii="Arial" w:hAnsi="Arial" w:cs="Arial"/>
          <w:sz w:val="24"/>
          <w:szCs w:val="24"/>
        </w:rPr>
        <w:t xml:space="preserve">The </w:t>
      </w:r>
      <w:r w:rsidR="00D67A56">
        <w:rPr>
          <w:rFonts w:ascii="Arial" w:hAnsi="Arial" w:cs="Arial"/>
          <w:sz w:val="24"/>
          <w:szCs w:val="24"/>
        </w:rPr>
        <w:t xml:space="preserve">annual </w:t>
      </w:r>
      <w:r>
        <w:rPr>
          <w:rFonts w:ascii="Arial" w:hAnsi="Arial" w:cs="Arial"/>
          <w:sz w:val="24"/>
          <w:szCs w:val="24"/>
        </w:rPr>
        <w:t xml:space="preserve">indicative </w:t>
      </w:r>
      <w:r w:rsidR="00790DBF">
        <w:rPr>
          <w:rFonts w:ascii="Arial" w:hAnsi="Arial" w:cs="Arial"/>
          <w:sz w:val="24"/>
          <w:szCs w:val="24"/>
        </w:rPr>
        <w:t xml:space="preserve">anticipated spending </w:t>
      </w:r>
      <w:r w:rsidR="00D67A56">
        <w:rPr>
          <w:rFonts w:ascii="Arial" w:hAnsi="Arial" w:cs="Arial"/>
          <w:sz w:val="24"/>
          <w:szCs w:val="24"/>
        </w:rPr>
        <w:t xml:space="preserve">forecast for each </w:t>
      </w:r>
      <w:r>
        <w:rPr>
          <w:rFonts w:ascii="Arial" w:hAnsi="Arial" w:cs="Arial"/>
          <w:sz w:val="24"/>
          <w:szCs w:val="24"/>
        </w:rPr>
        <w:t xml:space="preserve">authority is shown in </w:t>
      </w:r>
      <w:r w:rsidR="00D67A56">
        <w:rPr>
          <w:rFonts w:ascii="Arial" w:hAnsi="Arial" w:cs="Arial"/>
          <w:sz w:val="24"/>
          <w:szCs w:val="24"/>
        </w:rPr>
        <w:t>T</w:t>
      </w:r>
      <w:r>
        <w:rPr>
          <w:rFonts w:ascii="Arial" w:hAnsi="Arial" w:cs="Arial"/>
          <w:sz w:val="24"/>
          <w:szCs w:val="24"/>
        </w:rPr>
        <w:t xml:space="preserve">able </w:t>
      </w:r>
      <w:r w:rsidR="00D67A56">
        <w:rPr>
          <w:rFonts w:ascii="Arial" w:hAnsi="Arial" w:cs="Arial"/>
          <w:sz w:val="24"/>
          <w:szCs w:val="24"/>
        </w:rPr>
        <w:t xml:space="preserve">1 </w:t>
      </w:r>
      <w:r>
        <w:rPr>
          <w:rFonts w:ascii="Arial" w:hAnsi="Arial" w:cs="Arial"/>
          <w:sz w:val="24"/>
          <w:szCs w:val="24"/>
        </w:rPr>
        <w:t>below:</w:t>
      </w:r>
    </w:p>
    <w:p w:rsidR="00D67A56" w:rsidRDefault="00D67A56" w:rsidP="00EA181E">
      <w:pPr>
        <w:spacing w:after="0" w:line="240" w:lineRule="auto"/>
        <w:jc w:val="both"/>
        <w:rPr>
          <w:rFonts w:ascii="Arial" w:hAnsi="Arial" w:cs="Arial"/>
          <w:sz w:val="24"/>
          <w:szCs w:val="24"/>
        </w:rPr>
      </w:pPr>
      <w:r w:rsidRPr="00D67A56">
        <w:rPr>
          <w:rFonts w:ascii="Arial" w:hAnsi="Arial" w:cs="Arial"/>
          <w:sz w:val="24"/>
          <w:szCs w:val="24"/>
        </w:rPr>
        <w:t>Table 1</w:t>
      </w:r>
    </w:p>
    <w:p w:rsidR="00835C59" w:rsidRPr="00D67A56" w:rsidRDefault="00835C59" w:rsidP="00D67A5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35"/>
        <w:gridCol w:w="4394"/>
      </w:tblGrid>
      <w:tr w:rsidR="008E3B63" w:rsidRPr="00B54606" w:rsidTr="00B11B64">
        <w:tc>
          <w:tcPr>
            <w:tcW w:w="2235" w:type="dxa"/>
          </w:tcPr>
          <w:p w:rsidR="008E3B63" w:rsidRPr="00B54606" w:rsidRDefault="008E3B63" w:rsidP="004F63BB">
            <w:pPr>
              <w:rPr>
                <w:rFonts w:ascii="Arial" w:hAnsi="Arial" w:cs="Arial"/>
                <w:b/>
                <w:sz w:val="24"/>
                <w:szCs w:val="24"/>
              </w:rPr>
            </w:pPr>
            <w:r w:rsidRPr="00B54606">
              <w:rPr>
                <w:rFonts w:ascii="Arial" w:hAnsi="Arial" w:cs="Arial"/>
                <w:b/>
                <w:sz w:val="24"/>
                <w:szCs w:val="24"/>
              </w:rPr>
              <w:t>LA</w:t>
            </w:r>
          </w:p>
        </w:tc>
        <w:tc>
          <w:tcPr>
            <w:tcW w:w="4394" w:type="dxa"/>
          </w:tcPr>
          <w:p w:rsidR="008E3B63" w:rsidRPr="00B54606" w:rsidRDefault="008E3B63" w:rsidP="007B6CBE">
            <w:pPr>
              <w:jc w:val="center"/>
              <w:rPr>
                <w:rFonts w:ascii="Arial" w:hAnsi="Arial" w:cs="Arial"/>
                <w:b/>
                <w:sz w:val="24"/>
                <w:szCs w:val="24"/>
              </w:rPr>
            </w:pPr>
            <w:r>
              <w:rPr>
                <w:rFonts w:ascii="Arial" w:hAnsi="Arial" w:cs="Arial"/>
                <w:b/>
                <w:sz w:val="24"/>
                <w:szCs w:val="24"/>
              </w:rPr>
              <w:t xml:space="preserve">Minor </w:t>
            </w:r>
            <w:r w:rsidRPr="00B54606">
              <w:rPr>
                <w:rFonts w:ascii="Arial" w:hAnsi="Arial" w:cs="Arial"/>
                <w:b/>
                <w:sz w:val="24"/>
                <w:szCs w:val="24"/>
              </w:rPr>
              <w:t>R&amp;M works £k</w:t>
            </w:r>
          </w:p>
        </w:tc>
      </w:tr>
      <w:tr w:rsidR="008E3B63" w:rsidRPr="00D67A56" w:rsidTr="00B11B64">
        <w:tc>
          <w:tcPr>
            <w:tcW w:w="2235" w:type="dxa"/>
          </w:tcPr>
          <w:p w:rsidR="008E3B63" w:rsidRPr="00B54606" w:rsidRDefault="008E3B63" w:rsidP="004F63BB">
            <w:pPr>
              <w:rPr>
                <w:rFonts w:ascii="Arial" w:hAnsi="Arial" w:cs="Arial"/>
                <w:b/>
                <w:sz w:val="24"/>
                <w:szCs w:val="24"/>
              </w:rPr>
            </w:pPr>
            <w:r w:rsidRPr="00B54606">
              <w:rPr>
                <w:rFonts w:ascii="Arial" w:hAnsi="Arial" w:cs="Arial"/>
                <w:b/>
                <w:sz w:val="24"/>
                <w:szCs w:val="24"/>
              </w:rPr>
              <w:t>NNDC</w:t>
            </w:r>
          </w:p>
        </w:tc>
        <w:tc>
          <w:tcPr>
            <w:tcW w:w="4394" w:type="dxa"/>
          </w:tcPr>
          <w:p w:rsidR="008E3B63" w:rsidRPr="00D67A56" w:rsidRDefault="008E3B63" w:rsidP="007B6CBE">
            <w:pPr>
              <w:jc w:val="center"/>
              <w:rPr>
                <w:rFonts w:ascii="Arial" w:hAnsi="Arial" w:cs="Arial"/>
                <w:sz w:val="24"/>
                <w:szCs w:val="24"/>
              </w:rPr>
            </w:pPr>
            <w:r w:rsidRPr="00D67A56">
              <w:rPr>
                <w:rFonts w:ascii="Arial" w:hAnsi="Arial" w:cs="Arial"/>
                <w:sz w:val="24"/>
                <w:szCs w:val="24"/>
              </w:rPr>
              <w:t>1</w:t>
            </w:r>
            <w:r w:rsidR="00B11B64">
              <w:rPr>
                <w:rFonts w:ascii="Arial" w:hAnsi="Arial" w:cs="Arial"/>
                <w:sz w:val="24"/>
                <w:szCs w:val="24"/>
              </w:rPr>
              <w:t>0</w:t>
            </w:r>
            <w:r w:rsidRPr="00D67A56">
              <w:rPr>
                <w:rFonts w:ascii="Arial" w:hAnsi="Arial" w:cs="Arial"/>
                <w:sz w:val="24"/>
                <w:szCs w:val="24"/>
              </w:rPr>
              <w:t>0</w:t>
            </w:r>
          </w:p>
        </w:tc>
      </w:tr>
      <w:tr w:rsidR="008E3B63" w:rsidRPr="00D67A56" w:rsidTr="00B11B64">
        <w:tc>
          <w:tcPr>
            <w:tcW w:w="2235" w:type="dxa"/>
          </w:tcPr>
          <w:p w:rsidR="008E3B63" w:rsidRPr="00B54606" w:rsidRDefault="008E3B63" w:rsidP="004F63BB">
            <w:pPr>
              <w:rPr>
                <w:rFonts w:ascii="Arial" w:hAnsi="Arial" w:cs="Arial"/>
                <w:b/>
                <w:sz w:val="24"/>
                <w:szCs w:val="24"/>
              </w:rPr>
            </w:pPr>
            <w:r w:rsidRPr="00B54606">
              <w:rPr>
                <w:rFonts w:ascii="Arial" w:hAnsi="Arial" w:cs="Arial"/>
                <w:b/>
                <w:sz w:val="24"/>
                <w:szCs w:val="24"/>
              </w:rPr>
              <w:t>GYBC</w:t>
            </w:r>
          </w:p>
        </w:tc>
        <w:tc>
          <w:tcPr>
            <w:tcW w:w="4394" w:type="dxa"/>
          </w:tcPr>
          <w:p w:rsidR="008E3B63" w:rsidRPr="00D67A56" w:rsidRDefault="008E3B63" w:rsidP="007B6CBE">
            <w:pPr>
              <w:jc w:val="center"/>
              <w:rPr>
                <w:rFonts w:ascii="Arial" w:hAnsi="Arial" w:cs="Arial"/>
                <w:sz w:val="24"/>
                <w:szCs w:val="24"/>
              </w:rPr>
            </w:pPr>
            <w:r w:rsidRPr="00D67A56">
              <w:rPr>
                <w:rFonts w:ascii="Arial" w:hAnsi="Arial" w:cs="Arial"/>
                <w:sz w:val="24"/>
                <w:szCs w:val="24"/>
              </w:rPr>
              <w:t>42</w:t>
            </w:r>
          </w:p>
        </w:tc>
      </w:tr>
      <w:tr w:rsidR="008E3B63" w:rsidRPr="00D67A56" w:rsidTr="00B11B64">
        <w:tc>
          <w:tcPr>
            <w:tcW w:w="2235" w:type="dxa"/>
          </w:tcPr>
          <w:p w:rsidR="008E3B63" w:rsidRPr="00B54606" w:rsidRDefault="008E3B63" w:rsidP="004F63BB">
            <w:pPr>
              <w:rPr>
                <w:rFonts w:ascii="Arial" w:hAnsi="Arial" w:cs="Arial"/>
                <w:b/>
                <w:sz w:val="24"/>
                <w:szCs w:val="24"/>
              </w:rPr>
            </w:pPr>
            <w:r w:rsidRPr="00B54606">
              <w:rPr>
                <w:rFonts w:ascii="Arial" w:hAnsi="Arial" w:cs="Arial"/>
                <w:b/>
                <w:sz w:val="24"/>
                <w:szCs w:val="24"/>
              </w:rPr>
              <w:t>WDC</w:t>
            </w:r>
          </w:p>
        </w:tc>
        <w:tc>
          <w:tcPr>
            <w:tcW w:w="4394" w:type="dxa"/>
          </w:tcPr>
          <w:p w:rsidR="008E3B63" w:rsidRPr="00D67A56" w:rsidRDefault="008E3B63" w:rsidP="007B6CBE">
            <w:pPr>
              <w:jc w:val="center"/>
              <w:rPr>
                <w:rFonts w:ascii="Arial" w:hAnsi="Arial" w:cs="Arial"/>
                <w:sz w:val="24"/>
                <w:szCs w:val="24"/>
              </w:rPr>
            </w:pPr>
            <w:r w:rsidRPr="00D67A56">
              <w:rPr>
                <w:rFonts w:ascii="Arial" w:hAnsi="Arial" w:cs="Arial"/>
                <w:sz w:val="24"/>
                <w:szCs w:val="24"/>
              </w:rPr>
              <w:t>1</w:t>
            </w:r>
            <w:r>
              <w:rPr>
                <w:rFonts w:ascii="Arial" w:hAnsi="Arial" w:cs="Arial"/>
                <w:sz w:val="24"/>
                <w:szCs w:val="24"/>
              </w:rPr>
              <w:t>0</w:t>
            </w:r>
            <w:r w:rsidRPr="00D67A56">
              <w:rPr>
                <w:rFonts w:ascii="Arial" w:hAnsi="Arial" w:cs="Arial"/>
                <w:sz w:val="24"/>
                <w:szCs w:val="24"/>
              </w:rPr>
              <w:t>0</w:t>
            </w:r>
          </w:p>
        </w:tc>
      </w:tr>
      <w:tr w:rsidR="008E3B63" w:rsidRPr="00D67A56" w:rsidTr="00B11B64">
        <w:tc>
          <w:tcPr>
            <w:tcW w:w="2235" w:type="dxa"/>
          </w:tcPr>
          <w:p w:rsidR="008E3B63" w:rsidRPr="00B54606" w:rsidRDefault="008E3B63" w:rsidP="004F63BB">
            <w:pPr>
              <w:rPr>
                <w:rFonts w:ascii="Arial" w:hAnsi="Arial" w:cs="Arial"/>
                <w:b/>
                <w:sz w:val="24"/>
                <w:szCs w:val="24"/>
              </w:rPr>
            </w:pPr>
            <w:r w:rsidRPr="00B54606">
              <w:rPr>
                <w:rFonts w:ascii="Arial" w:hAnsi="Arial" w:cs="Arial"/>
                <w:b/>
                <w:sz w:val="24"/>
                <w:szCs w:val="24"/>
              </w:rPr>
              <w:t>SCDC</w:t>
            </w:r>
          </w:p>
        </w:tc>
        <w:tc>
          <w:tcPr>
            <w:tcW w:w="4394" w:type="dxa"/>
          </w:tcPr>
          <w:p w:rsidR="008E3B63" w:rsidRPr="00D67A56" w:rsidRDefault="008E3B63" w:rsidP="007B6CBE">
            <w:pPr>
              <w:jc w:val="center"/>
              <w:rPr>
                <w:rFonts w:ascii="Arial" w:hAnsi="Arial" w:cs="Arial"/>
                <w:sz w:val="24"/>
                <w:szCs w:val="24"/>
              </w:rPr>
            </w:pPr>
            <w:r>
              <w:rPr>
                <w:rFonts w:ascii="Arial" w:hAnsi="Arial" w:cs="Arial"/>
                <w:sz w:val="24"/>
                <w:szCs w:val="24"/>
              </w:rPr>
              <w:t>5</w:t>
            </w:r>
            <w:r w:rsidRPr="00D67A56">
              <w:rPr>
                <w:rFonts w:ascii="Arial" w:hAnsi="Arial" w:cs="Arial"/>
                <w:sz w:val="24"/>
                <w:szCs w:val="24"/>
              </w:rPr>
              <w:t>0</w:t>
            </w:r>
          </w:p>
        </w:tc>
      </w:tr>
      <w:tr w:rsidR="008E3B63" w:rsidRPr="00D67A56" w:rsidTr="00B11B64">
        <w:tc>
          <w:tcPr>
            <w:tcW w:w="2235" w:type="dxa"/>
          </w:tcPr>
          <w:p w:rsidR="008E3B63" w:rsidRPr="00D67A56" w:rsidRDefault="008E3B63" w:rsidP="004F63BB">
            <w:pPr>
              <w:rPr>
                <w:rFonts w:ascii="Arial" w:hAnsi="Arial" w:cs="Arial"/>
                <w:sz w:val="24"/>
                <w:szCs w:val="24"/>
              </w:rPr>
            </w:pPr>
            <w:r w:rsidRPr="00D67A56">
              <w:rPr>
                <w:rFonts w:ascii="Arial" w:hAnsi="Arial" w:cs="Arial"/>
                <w:sz w:val="24"/>
                <w:szCs w:val="24"/>
              </w:rPr>
              <w:t>Totals</w:t>
            </w:r>
          </w:p>
        </w:tc>
        <w:tc>
          <w:tcPr>
            <w:tcW w:w="4394" w:type="dxa"/>
          </w:tcPr>
          <w:p w:rsidR="008E3B63" w:rsidRPr="00D67A56" w:rsidRDefault="00EB548B" w:rsidP="007B6CBE">
            <w:pPr>
              <w:jc w:val="center"/>
              <w:rPr>
                <w:rFonts w:ascii="Arial" w:hAnsi="Arial" w:cs="Arial"/>
                <w:sz w:val="24"/>
                <w:szCs w:val="24"/>
              </w:rPr>
            </w:pPr>
            <w:r>
              <w:rPr>
                <w:rFonts w:ascii="Arial" w:hAnsi="Arial" w:cs="Arial"/>
                <w:sz w:val="24"/>
                <w:szCs w:val="24"/>
              </w:rPr>
              <w:t>292</w:t>
            </w:r>
          </w:p>
        </w:tc>
      </w:tr>
    </w:tbl>
    <w:p w:rsidR="00B47845" w:rsidRDefault="00B47845" w:rsidP="00B47845">
      <w:pPr>
        <w:pStyle w:val="ListParagraph"/>
        <w:rPr>
          <w:rFonts w:ascii="Arial" w:hAnsi="Arial" w:cs="Arial"/>
          <w:sz w:val="24"/>
          <w:szCs w:val="24"/>
        </w:rPr>
      </w:pPr>
    </w:p>
    <w:p w:rsidR="009A7BC0" w:rsidRPr="00DD5B2C" w:rsidRDefault="009A7BC0" w:rsidP="00DD5B2C">
      <w:pPr>
        <w:pStyle w:val="ListParagraph"/>
        <w:numPr>
          <w:ilvl w:val="0"/>
          <w:numId w:val="1"/>
        </w:numPr>
        <w:ind w:left="284" w:hanging="284"/>
        <w:rPr>
          <w:rFonts w:ascii="Arial" w:hAnsi="Arial" w:cs="Arial"/>
          <w:b/>
          <w:sz w:val="24"/>
          <w:szCs w:val="24"/>
          <w:u w:val="single"/>
        </w:rPr>
      </w:pPr>
      <w:r w:rsidRPr="00DD5B2C">
        <w:rPr>
          <w:rFonts w:ascii="Arial" w:hAnsi="Arial" w:cs="Arial"/>
          <w:b/>
          <w:sz w:val="24"/>
          <w:szCs w:val="24"/>
          <w:u w:val="single"/>
        </w:rPr>
        <w:t>Key aims</w:t>
      </w:r>
    </w:p>
    <w:p w:rsidR="000079D7" w:rsidRDefault="00725F3A" w:rsidP="00725F3A">
      <w:pPr>
        <w:rPr>
          <w:rFonts w:ascii="Arial" w:hAnsi="Arial" w:cs="Arial"/>
          <w:sz w:val="24"/>
          <w:szCs w:val="24"/>
        </w:rPr>
      </w:pPr>
      <w:r>
        <w:rPr>
          <w:rFonts w:ascii="Arial" w:hAnsi="Arial" w:cs="Arial"/>
          <w:sz w:val="24"/>
          <w:szCs w:val="24"/>
        </w:rPr>
        <w:t>The key aim</w:t>
      </w:r>
      <w:r w:rsidR="00542DA2">
        <w:rPr>
          <w:rFonts w:ascii="Arial" w:hAnsi="Arial" w:cs="Arial"/>
          <w:sz w:val="24"/>
          <w:szCs w:val="24"/>
        </w:rPr>
        <w:t>s</w:t>
      </w:r>
      <w:r>
        <w:rPr>
          <w:rFonts w:ascii="Arial" w:hAnsi="Arial" w:cs="Arial"/>
          <w:sz w:val="24"/>
          <w:szCs w:val="24"/>
        </w:rPr>
        <w:t xml:space="preserve"> of the </w:t>
      </w:r>
      <w:r w:rsidR="00790DBF">
        <w:rPr>
          <w:rFonts w:ascii="Arial" w:hAnsi="Arial" w:cs="Arial"/>
          <w:sz w:val="24"/>
          <w:szCs w:val="24"/>
        </w:rPr>
        <w:t xml:space="preserve">contract </w:t>
      </w:r>
      <w:r w:rsidR="00542DA2">
        <w:rPr>
          <w:rFonts w:ascii="Arial" w:hAnsi="Arial" w:cs="Arial"/>
          <w:sz w:val="24"/>
          <w:szCs w:val="24"/>
        </w:rPr>
        <w:t>are</w:t>
      </w:r>
      <w:r w:rsidR="00790DBF">
        <w:rPr>
          <w:rFonts w:ascii="Arial" w:hAnsi="Arial" w:cs="Arial"/>
          <w:sz w:val="24"/>
          <w:szCs w:val="24"/>
        </w:rPr>
        <w:t xml:space="preserve"> to</w:t>
      </w:r>
      <w:r w:rsidR="000079D7">
        <w:rPr>
          <w:rFonts w:ascii="Arial" w:hAnsi="Arial" w:cs="Arial"/>
          <w:sz w:val="24"/>
          <w:szCs w:val="24"/>
        </w:rPr>
        <w:t>:</w:t>
      </w:r>
    </w:p>
    <w:p w:rsidR="000079D7" w:rsidRDefault="00790DBF" w:rsidP="00790DBF">
      <w:pPr>
        <w:pStyle w:val="ListParagraph"/>
        <w:numPr>
          <w:ilvl w:val="0"/>
          <w:numId w:val="10"/>
        </w:numPr>
        <w:spacing w:after="120"/>
        <w:contextualSpacing w:val="0"/>
        <w:rPr>
          <w:rFonts w:ascii="Arial" w:hAnsi="Arial" w:cs="Arial"/>
          <w:sz w:val="24"/>
          <w:szCs w:val="24"/>
        </w:rPr>
      </w:pPr>
      <w:r>
        <w:rPr>
          <w:rFonts w:ascii="Arial" w:hAnsi="Arial" w:cs="Arial"/>
          <w:sz w:val="24"/>
          <w:szCs w:val="24"/>
        </w:rPr>
        <w:t xml:space="preserve">provide </w:t>
      </w:r>
      <w:r w:rsidRPr="00790DBF">
        <w:rPr>
          <w:rFonts w:ascii="Arial" w:hAnsi="Arial" w:cs="Arial"/>
          <w:sz w:val="24"/>
          <w:szCs w:val="24"/>
        </w:rPr>
        <w:t xml:space="preserve">each LA </w:t>
      </w:r>
      <w:r>
        <w:rPr>
          <w:rFonts w:ascii="Arial" w:hAnsi="Arial" w:cs="Arial"/>
          <w:sz w:val="24"/>
          <w:szCs w:val="24"/>
        </w:rPr>
        <w:t xml:space="preserve">with </w:t>
      </w:r>
      <w:r w:rsidR="00725F3A" w:rsidRPr="000079D7">
        <w:rPr>
          <w:rFonts w:ascii="Arial" w:hAnsi="Arial" w:cs="Arial"/>
          <w:sz w:val="24"/>
          <w:szCs w:val="24"/>
        </w:rPr>
        <w:t xml:space="preserve">access to </w:t>
      </w:r>
      <w:r>
        <w:rPr>
          <w:rFonts w:ascii="Arial" w:hAnsi="Arial" w:cs="Arial"/>
          <w:sz w:val="24"/>
          <w:szCs w:val="24"/>
        </w:rPr>
        <w:t>suppliers with the capability</w:t>
      </w:r>
      <w:r w:rsidR="007B6CBE">
        <w:rPr>
          <w:rFonts w:ascii="Arial" w:hAnsi="Arial" w:cs="Arial"/>
          <w:sz w:val="24"/>
          <w:szCs w:val="24"/>
        </w:rPr>
        <w:t xml:space="preserve">, flexibility </w:t>
      </w:r>
      <w:r w:rsidR="00D67A56">
        <w:rPr>
          <w:rFonts w:ascii="Arial" w:hAnsi="Arial" w:cs="Arial"/>
          <w:sz w:val="24"/>
          <w:szCs w:val="24"/>
        </w:rPr>
        <w:t xml:space="preserve"> and</w:t>
      </w:r>
      <w:r>
        <w:rPr>
          <w:rFonts w:ascii="Arial" w:hAnsi="Arial" w:cs="Arial"/>
          <w:sz w:val="24"/>
          <w:szCs w:val="24"/>
        </w:rPr>
        <w:t xml:space="preserve"> capacity to deliver </w:t>
      </w:r>
      <w:r w:rsidR="005D5190">
        <w:rPr>
          <w:rFonts w:ascii="Arial" w:hAnsi="Arial" w:cs="Arial"/>
          <w:sz w:val="24"/>
          <w:szCs w:val="24"/>
        </w:rPr>
        <w:t>non-</w:t>
      </w:r>
      <w:r w:rsidR="00725F3A" w:rsidRPr="000079D7">
        <w:rPr>
          <w:rFonts w:ascii="Arial" w:hAnsi="Arial" w:cs="Arial"/>
          <w:sz w:val="24"/>
          <w:szCs w:val="24"/>
        </w:rPr>
        <w:t xml:space="preserve">complex and relatively low value coastal </w:t>
      </w:r>
      <w:r w:rsidR="00A417CD" w:rsidRPr="000079D7">
        <w:rPr>
          <w:rFonts w:ascii="Arial" w:hAnsi="Arial" w:cs="Arial"/>
          <w:sz w:val="24"/>
          <w:szCs w:val="24"/>
        </w:rPr>
        <w:t>maintenance</w:t>
      </w:r>
      <w:r w:rsidR="000079D7">
        <w:rPr>
          <w:rFonts w:ascii="Arial" w:hAnsi="Arial" w:cs="Arial"/>
          <w:sz w:val="24"/>
          <w:szCs w:val="24"/>
        </w:rPr>
        <w:t xml:space="preserve"> requirements;</w:t>
      </w:r>
    </w:p>
    <w:p w:rsidR="000079D7" w:rsidRDefault="00725F3A" w:rsidP="00695642">
      <w:pPr>
        <w:pStyle w:val="ListParagraph"/>
        <w:numPr>
          <w:ilvl w:val="0"/>
          <w:numId w:val="10"/>
        </w:numPr>
        <w:spacing w:after="120"/>
        <w:ind w:left="714" w:hanging="357"/>
        <w:contextualSpacing w:val="0"/>
        <w:rPr>
          <w:rFonts w:ascii="Arial" w:hAnsi="Arial" w:cs="Arial"/>
          <w:sz w:val="24"/>
          <w:szCs w:val="24"/>
        </w:rPr>
      </w:pPr>
      <w:r w:rsidRPr="000079D7">
        <w:rPr>
          <w:rFonts w:ascii="Arial" w:hAnsi="Arial" w:cs="Arial"/>
          <w:sz w:val="24"/>
          <w:szCs w:val="24"/>
        </w:rPr>
        <w:t xml:space="preserve">be broad enough to </w:t>
      </w:r>
      <w:r w:rsidR="000079D7">
        <w:rPr>
          <w:rFonts w:ascii="Arial" w:hAnsi="Arial" w:cs="Arial"/>
          <w:sz w:val="24"/>
          <w:szCs w:val="24"/>
        </w:rPr>
        <w:t xml:space="preserve">capture all </w:t>
      </w:r>
      <w:r w:rsidR="00D67A56">
        <w:rPr>
          <w:rFonts w:ascii="Arial" w:hAnsi="Arial" w:cs="Arial"/>
          <w:sz w:val="24"/>
          <w:szCs w:val="24"/>
        </w:rPr>
        <w:t xml:space="preserve">foreseeable </w:t>
      </w:r>
      <w:r w:rsidR="000079D7">
        <w:rPr>
          <w:rFonts w:ascii="Arial" w:hAnsi="Arial" w:cs="Arial"/>
          <w:sz w:val="24"/>
          <w:szCs w:val="24"/>
        </w:rPr>
        <w:t>requirements;</w:t>
      </w:r>
    </w:p>
    <w:p w:rsidR="000079D7" w:rsidRDefault="004D0012" w:rsidP="00695642">
      <w:pPr>
        <w:pStyle w:val="ListParagraph"/>
        <w:numPr>
          <w:ilvl w:val="0"/>
          <w:numId w:val="10"/>
        </w:numPr>
        <w:spacing w:after="120"/>
        <w:ind w:left="714" w:hanging="357"/>
        <w:contextualSpacing w:val="0"/>
        <w:rPr>
          <w:rFonts w:ascii="Arial" w:hAnsi="Arial" w:cs="Arial"/>
          <w:sz w:val="24"/>
          <w:szCs w:val="24"/>
        </w:rPr>
      </w:pPr>
      <w:r>
        <w:rPr>
          <w:rFonts w:ascii="Arial" w:hAnsi="Arial" w:cs="Arial"/>
          <w:sz w:val="24"/>
          <w:szCs w:val="24"/>
        </w:rPr>
        <w:t>allow for flexibility to address changing work requirements and market conditions</w:t>
      </w:r>
      <w:r w:rsidR="000079D7">
        <w:rPr>
          <w:rFonts w:ascii="Arial" w:hAnsi="Arial" w:cs="Arial"/>
          <w:sz w:val="24"/>
          <w:szCs w:val="24"/>
        </w:rPr>
        <w:t>;</w:t>
      </w:r>
    </w:p>
    <w:p w:rsidR="00725F3A" w:rsidRDefault="00F930F6" w:rsidP="00695642">
      <w:pPr>
        <w:pStyle w:val="ListParagraph"/>
        <w:numPr>
          <w:ilvl w:val="0"/>
          <w:numId w:val="10"/>
        </w:numPr>
        <w:spacing w:after="120"/>
        <w:ind w:left="714" w:hanging="357"/>
        <w:contextualSpacing w:val="0"/>
        <w:rPr>
          <w:rFonts w:ascii="Arial" w:hAnsi="Arial" w:cs="Arial"/>
          <w:sz w:val="24"/>
          <w:szCs w:val="24"/>
        </w:rPr>
      </w:pPr>
      <w:r>
        <w:rPr>
          <w:rFonts w:ascii="Arial" w:hAnsi="Arial" w:cs="Arial"/>
          <w:sz w:val="24"/>
          <w:szCs w:val="24"/>
        </w:rPr>
        <w:t>a</w:t>
      </w:r>
      <w:r w:rsidR="008015D0" w:rsidRPr="000079D7">
        <w:rPr>
          <w:rFonts w:ascii="Arial" w:hAnsi="Arial" w:cs="Arial"/>
          <w:sz w:val="24"/>
          <w:szCs w:val="24"/>
        </w:rPr>
        <w:t>llow</w:t>
      </w:r>
      <w:r w:rsidR="00725F3A" w:rsidRPr="000079D7">
        <w:rPr>
          <w:rFonts w:ascii="Arial" w:hAnsi="Arial" w:cs="Arial"/>
          <w:sz w:val="24"/>
          <w:szCs w:val="24"/>
        </w:rPr>
        <w:t xml:space="preserve"> for simple and quick </w:t>
      </w:r>
      <w:r w:rsidR="00D67A56">
        <w:rPr>
          <w:rFonts w:ascii="Arial" w:hAnsi="Arial" w:cs="Arial"/>
          <w:sz w:val="24"/>
          <w:szCs w:val="24"/>
        </w:rPr>
        <w:t xml:space="preserve">task </w:t>
      </w:r>
      <w:r w:rsidR="00725F3A" w:rsidRPr="000079D7">
        <w:rPr>
          <w:rFonts w:ascii="Arial" w:hAnsi="Arial" w:cs="Arial"/>
          <w:sz w:val="24"/>
          <w:szCs w:val="24"/>
        </w:rPr>
        <w:t xml:space="preserve">call-offs </w:t>
      </w:r>
      <w:r w:rsidR="00D67A56">
        <w:rPr>
          <w:rFonts w:ascii="Arial" w:hAnsi="Arial" w:cs="Arial"/>
          <w:sz w:val="24"/>
          <w:szCs w:val="24"/>
        </w:rPr>
        <w:t xml:space="preserve">to deliver </w:t>
      </w:r>
      <w:r w:rsidR="00725F3A" w:rsidRPr="000079D7">
        <w:rPr>
          <w:rFonts w:ascii="Arial" w:hAnsi="Arial" w:cs="Arial"/>
          <w:sz w:val="24"/>
          <w:szCs w:val="24"/>
        </w:rPr>
        <w:t>reactive maintenance and emergency works</w:t>
      </w:r>
      <w:r w:rsidR="0071270B">
        <w:rPr>
          <w:rFonts w:ascii="Arial" w:hAnsi="Arial" w:cs="Arial"/>
          <w:sz w:val="24"/>
          <w:szCs w:val="24"/>
        </w:rPr>
        <w:t>.</w:t>
      </w:r>
    </w:p>
    <w:p w:rsidR="00542DA2" w:rsidRDefault="00542DA2" w:rsidP="00695642">
      <w:pPr>
        <w:pStyle w:val="ListParagraph"/>
        <w:numPr>
          <w:ilvl w:val="0"/>
          <w:numId w:val="10"/>
        </w:numPr>
        <w:spacing w:after="120"/>
        <w:ind w:left="714" w:hanging="357"/>
        <w:contextualSpacing w:val="0"/>
        <w:rPr>
          <w:rFonts w:ascii="Arial" w:hAnsi="Arial" w:cs="Arial"/>
          <w:sz w:val="24"/>
          <w:szCs w:val="24"/>
        </w:rPr>
      </w:pPr>
      <w:r>
        <w:rPr>
          <w:rFonts w:ascii="Arial" w:hAnsi="Arial" w:cs="Arial"/>
          <w:sz w:val="24"/>
          <w:szCs w:val="24"/>
        </w:rPr>
        <w:t>give suppliers a long</w:t>
      </w:r>
      <w:r w:rsidR="00E72FE3">
        <w:rPr>
          <w:rFonts w:ascii="Arial" w:hAnsi="Arial" w:cs="Arial"/>
          <w:sz w:val="24"/>
          <w:szCs w:val="24"/>
        </w:rPr>
        <w:t>-</w:t>
      </w:r>
      <w:r>
        <w:rPr>
          <w:rFonts w:ascii="Arial" w:hAnsi="Arial" w:cs="Arial"/>
          <w:sz w:val="24"/>
          <w:szCs w:val="24"/>
        </w:rPr>
        <w:t xml:space="preserve">term contract to enable them to invest in resource and build </w:t>
      </w:r>
      <w:r w:rsidR="0067312B">
        <w:rPr>
          <w:rFonts w:ascii="Arial" w:hAnsi="Arial" w:cs="Arial"/>
          <w:sz w:val="24"/>
          <w:szCs w:val="24"/>
        </w:rPr>
        <w:t>a strong working relationship with the client.</w:t>
      </w:r>
    </w:p>
    <w:p w:rsidR="000079D7" w:rsidRPr="000079D7" w:rsidRDefault="000079D7" w:rsidP="000079D7">
      <w:pPr>
        <w:pStyle w:val="ListParagraph"/>
        <w:rPr>
          <w:rFonts w:ascii="Arial" w:hAnsi="Arial" w:cs="Arial"/>
          <w:sz w:val="24"/>
          <w:szCs w:val="24"/>
        </w:rPr>
      </w:pPr>
    </w:p>
    <w:p w:rsidR="009A7BC0" w:rsidRPr="007B6CBE" w:rsidRDefault="009A7BC0" w:rsidP="00DD5B2C">
      <w:pPr>
        <w:pStyle w:val="ListParagraph"/>
        <w:numPr>
          <w:ilvl w:val="0"/>
          <w:numId w:val="1"/>
        </w:numPr>
        <w:ind w:left="284" w:hanging="284"/>
        <w:rPr>
          <w:rFonts w:ascii="Arial" w:hAnsi="Arial" w:cs="Arial"/>
          <w:b/>
          <w:sz w:val="24"/>
          <w:szCs w:val="24"/>
          <w:u w:val="single"/>
        </w:rPr>
      </w:pPr>
      <w:r w:rsidRPr="007B6CBE">
        <w:rPr>
          <w:rFonts w:ascii="Arial" w:hAnsi="Arial" w:cs="Arial"/>
          <w:b/>
          <w:sz w:val="24"/>
          <w:szCs w:val="24"/>
          <w:u w:val="single"/>
        </w:rPr>
        <w:t>Procurement strategy</w:t>
      </w:r>
    </w:p>
    <w:p w:rsidR="00426C7C" w:rsidRPr="0067312B" w:rsidRDefault="004B2BDE" w:rsidP="00EA181E">
      <w:pPr>
        <w:jc w:val="both"/>
        <w:rPr>
          <w:rFonts w:ascii="Arial" w:hAnsi="Arial" w:cs="Arial"/>
          <w:sz w:val="24"/>
          <w:szCs w:val="24"/>
        </w:rPr>
      </w:pPr>
      <w:r w:rsidRPr="00426C7C">
        <w:rPr>
          <w:rFonts w:ascii="Arial" w:hAnsi="Arial" w:cs="Arial"/>
          <w:sz w:val="24"/>
          <w:szCs w:val="24"/>
        </w:rPr>
        <w:t xml:space="preserve">The </w:t>
      </w:r>
      <w:r w:rsidR="007B6CBE" w:rsidRPr="00426C7C">
        <w:rPr>
          <w:rFonts w:ascii="Arial" w:hAnsi="Arial" w:cs="Arial"/>
          <w:sz w:val="24"/>
          <w:szCs w:val="24"/>
        </w:rPr>
        <w:t xml:space="preserve">initial </w:t>
      </w:r>
      <w:r w:rsidR="004F54AC">
        <w:rPr>
          <w:rFonts w:ascii="Arial" w:hAnsi="Arial" w:cs="Arial"/>
          <w:sz w:val="24"/>
          <w:szCs w:val="24"/>
        </w:rPr>
        <w:t xml:space="preserve">thought </w:t>
      </w:r>
      <w:r w:rsidRPr="00426C7C">
        <w:rPr>
          <w:rFonts w:ascii="Arial" w:hAnsi="Arial" w:cs="Arial"/>
          <w:sz w:val="24"/>
          <w:szCs w:val="24"/>
        </w:rPr>
        <w:t xml:space="preserve">is </w:t>
      </w:r>
      <w:r w:rsidR="007B6CBE" w:rsidRPr="00426C7C">
        <w:rPr>
          <w:rFonts w:ascii="Arial" w:hAnsi="Arial" w:cs="Arial"/>
          <w:sz w:val="24"/>
          <w:szCs w:val="24"/>
        </w:rPr>
        <w:t>that a F</w:t>
      </w:r>
      <w:r w:rsidRPr="00426C7C">
        <w:rPr>
          <w:rFonts w:ascii="Arial" w:hAnsi="Arial" w:cs="Arial"/>
          <w:sz w:val="24"/>
          <w:szCs w:val="24"/>
        </w:rPr>
        <w:t>ramework</w:t>
      </w:r>
      <w:r w:rsidR="00EB548B">
        <w:rPr>
          <w:rFonts w:ascii="Arial" w:hAnsi="Arial" w:cs="Arial"/>
          <w:sz w:val="24"/>
          <w:szCs w:val="24"/>
        </w:rPr>
        <w:t xml:space="preserve"> </w:t>
      </w:r>
      <w:r w:rsidR="00835C59">
        <w:rPr>
          <w:rFonts w:ascii="Arial" w:hAnsi="Arial" w:cs="Arial"/>
          <w:sz w:val="24"/>
          <w:szCs w:val="24"/>
        </w:rPr>
        <w:t>br</w:t>
      </w:r>
      <w:r w:rsidR="00426C7C" w:rsidRPr="00426C7C">
        <w:rPr>
          <w:rFonts w:ascii="Arial" w:hAnsi="Arial" w:cs="Arial"/>
          <w:sz w:val="24"/>
          <w:szCs w:val="24"/>
        </w:rPr>
        <w:t>oken into geographical Lots</w:t>
      </w:r>
      <w:r w:rsidR="00426C7C">
        <w:rPr>
          <w:rFonts w:ascii="Arial" w:hAnsi="Arial" w:cs="Arial"/>
          <w:sz w:val="24"/>
          <w:szCs w:val="24"/>
        </w:rPr>
        <w:t>,</w:t>
      </w:r>
      <w:r w:rsidR="00426C7C" w:rsidRPr="00426C7C">
        <w:rPr>
          <w:rFonts w:ascii="Arial" w:hAnsi="Arial" w:cs="Arial"/>
          <w:sz w:val="24"/>
          <w:szCs w:val="24"/>
        </w:rPr>
        <w:t xml:space="preserve"> each with 1 or more suppliers, </w:t>
      </w:r>
      <w:r w:rsidR="007B6CBE" w:rsidRPr="00426C7C">
        <w:rPr>
          <w:rFonts w:ascii="Arial" w:hAnsi="Arial" w:cs="Arial"/>
          <w:sz w:val="24"/>
          <w:szCs w:val="24"/>
        </w:rPr>
        <w:t>is likely to be the most appropriate delivery vehicle</w:t>
      </w:r>
      <w:r w:rsidR="00426C7C" w:rsidRPr="00426C7C">
        <w:rPr>
          <w:rFonts w:ascii="Arial" w:hAnsi="Arial" w:cs="Arial"/>
          <w:sz w:val="24"/>
          <w:szCs w:val="24"/>
        </w:rPr>
        <w:t xml:space="preserve"> for the</w:t>
      </w:r>
      <w:r w:rsidR="00426C7C" w:rsidRPr="00426C7C">
        <w:t xml:space="preserve"> </w:t>
      </w:r>
      <w:r w:rsidR="0067312B" w:rsidRPr="0067312B">
        <w:rPr>
          <w:rFonts w:ascii="Arial" w:hAnsi="Arial" w:cs="Arial"/>
          <w:sz w:val="24"/>
          <w:szCs w:val="24"/>
        </w:rPr>
        <w:t>Minor R&amp;M</w:t>
      </w:r>
      <w:r w:rsidR="00426C7C" w:rsidRPr="0067312B">
        <w:rPr>
          <w:rFonts w:ascii="Arial" w:hAnsi="Arial" w:cs="Arial"/>
          <w:sz w:val="24"/>
          <w:szCs w:val="24"/>
        </w:rPr>
        <w:t xml:space="preserve"> works.</w:t>
      </w:r>
      <w:r w:rsidR="001C5FE7" w:rsidRPr="0067312B">
        <w:rPr>
          <w:rFonts w:ascii="Arial" w:hAnsi="Arial" w:cs="Arial"/>
          <w:sz w:val="24"/>
          <w:szCs w:val="24"/>
        </w:rPr>
        <w:t xml:space="preserve"> </w:t>
      </w:r>
    </w:p>
    <w:p w:rsidR="00426C7C" w:rsidRDefault="00426C7C" w:rsidP="00EA181E">
      <w:pPr>
        <w:jc w:val="both"/>
        <w:rPr>
          <w:rFonts w:ascii="Arial" w:hAnsi="Arial" w:cs="Arial"/>
          <w:sz w:val="24"/>
          <w:szCs w:val="24"/>
        </w:rPr>
      </w:pPr>
      <w:r>
        <w:rPr>
          <w:rFonts w:ascii="Arial" w:hAnsi="Arial" w:cs="Arial"/>
          <w:sz w:val="24"/>
          <w:szCs w:val="24"/>
        </w:rPr>
        <w:t>Under this structure each LA would issue Task Orders to the appropriate supplier(s) under the WDC-procured Framework.</w:t>
      </w:r>
    </w:p>
    <w:p w:rsidR="00E151C6" w:rsidRDefault="00E151C6" w:rsidP="00EA181E">
      <w:pPr>
        <w:jc w:val="both"/>
        <w:rPr>
          <w:rFonts w:ascii="Arial" w:hAnsi="Arial" w:cs="Arial"/>
          <w:sz w:val="24"/>
          <w:szCs w:val="24"/>
        </w:rPr>
      </w:pPr>
      <w:r>
        <w:rPr>
          <w:rFonts w:ascii="Arial" w:hAnsi="Arial" w:cs="Arial"/>
          <w:sz w:val="24"/>
          <w:szCs w:val="24"/>
        </w:rPr>
        <w:t xml:space="preserve">This approach is thought most likely to attract the widest range of bids by not excluding suppliers that do not have the capability to offer a service over the </w:t>
      </w:r>
      <w:r w:rsidR="0067312B">
        <w:rPr>
          <w:rFonts w:ascii="Arial" w:hAnsi="Arial" w:cs="Arial"/>
          <w:sz w:val="24"/>
          <w:szCs w:val="24"/>
        </w:rPr>
        <w:t xml:space="preserve">full </w:t>
      </w:r>
      <w:r>
        <w:rPr>
          <w:rFonts w:ascii="Arial" w:hAnsi="Arial" w:cs="Arial"/>
          <w:sz w:val="24"/>
          <w:szCs w:val="24"/>
        </w:rPr>
        <w:t>4 LA range.</w:t>
      </w:r>
    </w:p>
    <w:p w:rsidR="00E151C6" w:rsidRDefault="00E151C6" w:rsidP="00EA181E">
      <w:pPr>
        <w:jc w:val="both"/>
        <w:rPr>
          <w:rFonts w:ascii="Arial" w:hAnsi="Arial" w:cs="Arial"/>
          <w:sz w:val="24"/>
          <w:szCs w:val="24"/>
        </w:rPr>
      </w:pPr>
      <w:r>
        <w:rPr>
          <w:rFonts w:ascii="Arial" w:hAnsi="Arial" w:cs="Arial"/>
          <w:sz w:val="24"/>
          <w:szCs w:val="24"/>
        </w:rPr>
        <w:t xml:space="preserve">Conversely it does not prevent a supplier from making a bid to provide services over more than 1 Lot.   </w:t>
      </w:r>
    </w:p>
    <w:p w:rsidR="00F750F7" w:rsidRDefault="00F750F7" w:rsidP="00EA181E">
      <w:pPr>
        <w:jc w:val="both"/>
        <w:rPr>
          <w:rFonts w:ascii="Arial" w:hAnsi="Arial" w:cs="Arial"/>
          <w:sz w:val="24"/>
          <w:szCs w:val="24"/>
        </w:rPr>
      </w:pPr>
      <w:r w:rsidRPr="00F750F7">
        <w:rPr>
          <w:rFonts w:ascii="Arial" w:hAnsi="Arial" w:cs="Arial"/>
          <w:sz w:val="24"/>
          <w:szCs w:val="24"/>
        </w:rPr>
        <w:t xml:space="preserve">If more than 1 supplier is appointed per Lot a process will be set up to clarify how work is allocated.   The working premise is that </w:t>
      </w:r>
      <w:r>
        <w:rPr>
          <w:rFonts w:ascii="Arial" w:hAnsi="Arial" w:cs="Arial"/>
          <w:sz w:val="24"/>
          <w:szCs w:val="24"/>
        </w:rPr>
        <w:t>each LA</w:t>
      </w:r>
      <w:r w:rsidR="004B2BDE" w:rsidRPr="00F750F7">
        <w:rPr>
          <w:rFonts w:ascii="Arial" w:hAnsi="Arial" w:cs="Arial"/>
          <w:sz w:val="24"/>
          <w:szCs w:val="24"/>
        </w:rPr>
        <w:t xml:space="preserve"> will </w:t>
      </w:r>
      <w:r>
        <w:rPr>
          <w:rFonts w:ascii="Arial" w:hAnsi="Arial" w:cs="Arial"/>
          <w:sz w:val="24"/>
          <w:szCs w:val="24"/>
        </w:rPr>
        <w:t>typically use the supplier with the lowest cost rates unless there are other considerations that override cost</w:t>
      </w:r>
      <w:r w:rsidR="00954E1C">
        <w:rPr>
          <w:rFonts w:ascii="Arial" w:hAnsi="Arial" w:cs="Arial"/>
          <w:sz w:val="24"/>
          <w:szCs w:val="24"/>
        </w:rPr>
        <w:t>,</w:t>
      </w:r>
      <w:r>
        <w:rPr>
          <w:rFonts w:ascii="Arial" w:hAnsi="Arial" w:cs="Arial"/>
          <w:sz w:val="24"/>
          <w:szCs w:val="24"/>
        </w:rPr>
        <w:t xml:space="preserve"> </w:t>
      </w:r>
      <w:r w:rsidR="008015D0">
        <w:rPr>
          <w:rFonts w:ascii="Arial" w:hAnsi="Arial" w:cs="Arial"/>
          <w:sz w:val="24"/>
          <w:szCs w:val="24"/>
        </w:rPr>
        <w:t>e.g.</w:t>
      </w:r>
      <w:r>
        <w:rPr>
          <w:rFonts w:ascii="Arial" w:hAnsi="Arial" w:cs="Arial"/>
          <w:sz w:val="24"/>
          <w:szCs w:val="24"/>
        </w:rPr>
        <w:t xml:space="preserve"> capacity, specialist skills relevant</w:t>
      </w:r>
      <w:r w:rsidR="00954E1C">
        <w:rPr>
          <w:rFonts w:ascii="Arial" w:hAnsi="Arial" w:cs="Arial"/>
          <w:sz w:val="24"/>
          <w:szCs w:val="24"/>
        </w:rPr>
        <w:t xml:space="preserve"> to the task etc.</w:t>
      </w:r>
    </w:p>
    <w:p w:rsidR="000C580D" w:rsidRDefault="000C580D" w:rsidP="00EA181E">
      <w:pPr>
        <w:jc w:val="both"/>
        <w:rPr>
          <w:rFonts w:ascii="Arial" w:hAnsi="Arial" w:cs="Arial"/>
          <w:sz w:val="24"/>
          <w:szCs w:val="24"/>
        </w:rPr>
      </w:pPr>
      <w:r w:rsidRPr="00766854">
        <w:rPr>
          <w:rFonts w:ascii="Arial" w:hAnsi="Arial" w:cs="Arial"/>
          <w:sz w:val="24"/>
          <w:szCs w:val="24"/>
        </w:rPr>
        <w:t xml:space="preserve">The Framework Agreement will be established through an </w:t>
      </w:r>
      <w:r w:rsidR="004F4991">
        <w:rPr>
          <w:rFonts w:ascii="Arial" w:hAnsi="Arial" w:cs="Arial"/>
          <w:sz w:val="24"/>
          <w:szCs w:val="24"/>
        </w:rPr>
        <w:t>(</w:t>
      </w:r>
      <w:r w:rsidRPr="00766854">
        <w:rPr>
          <w:rFonts w:ascii="Arial" w:hAnsi="Arial" w:cs="Arial"/>
          <w:sz w:val="24"/>
          <w:szCs w:val="24"/>
        </w:rPr>
        <w:t xml:space="preserve">OJEU compliant </w:t>
      </w:r>
      <w:r w:rsidR="004F4991">
        <w:rPr>
          <w:rFonts w:ascii="Arial" w:hAnsi="Arial" w:cs="Arial"/>
          <w:sz w:val="24"/>
          <w:szCs w:val="24"/>
        </w:rPr>
        <w:t xml:space="preserve">if applicable) </w:t>
      </w:r>
      <w:r w:rsidRPr="00766854">
        <w:rPr>
          <w:rFonts w:ascii="Arial" w:hAnsi="Arial" w:cs="Arial"/>
          <w:sz w:val="24"/>
          <w:szCs w:val="24"/>
        </w:rPr>
        <w:t xml:space="preserve">Open tender </w:t>
      </w:r>
      <w:r w:rsidR="004B2BDE" w:rsidRPr="00766854">
        <w:rPr>
          <w:rFonts w:ascii="Arial" w:hAnsi="Arial" w:cs="Arial"/>
          <w:sz w:val="24"/>
          <w:szCs w:val="24"/>
        </w:rPr>
        <w:t>procedure</w:t>
      </w:r>
      <w:r w:rsidR="00766854">
        <w:rPr>
          <w:rFonts w:ascii="Arial" w:hAnsi="Arial" w:cs="Arial"/>
          <w:sz w:val="24"/>
          <w:szCs w:val="24"/>
        </w:rPr>
        <w:t>.</w:t>
      </w:r>
      <w:r w:rsidR="002E044E">
        <w:rPr>
          <w:rFonts w:ascii="Arial" w:hAnsi="Arial" w:cs="Arial"/>
          <w:sz w:val="24"/>
          <w:szCs w:val="24"/>
        </w:rPr>
        <w:t xml:space="preserve"> WDC reserve the right to change the procurement process.</w:t>
      </w:r>
      <w:r w:rsidR="00D869E0" w:rsidRPr="00766854">
        <w:rPr>
          <w:rFonts w:ascii="Arial" w:hAnsi="Arial" w:cs="Arial"/>
          <w:sz w:val="24"/>
          <w:szCs w:val="24"/>
        </w:rPr>
        <w:t xml:space="preserve"> Following an Open procedure </w:t>
      </w:r>
      <w:r w:rsidR="004B2BDE" w:rsidRPr="00766854">
        <w:rPr>
          <w:rFonts w:ascii="Arial" w:hAnsi="Arial" w:cs="Arial"/>
          <w:sz w:val="24"/>
          <w:szCs w:val="24"/>
        </w:rPr>
        <w:t>is in accordance with central government policy to use</w:t>
      </w:r>
      <w:r w:rsidR="00D869E0" w:rsidRPr="00766854">
        <w:rPr>
          <w:rFonts w:ascii="Arial" w:hAnsi="Arial" w:cs="Arial"/>
          <w:sz w:val="24"/>
          <w:szCs w:val="24"/>
        </w:rPr>
        <w:t xml:space="preserve"> it</w:t>
      </w:r>
      <w:r w:rsidR="004B2BDE" w:rsidRPr="00766854">
        <w:rPr>
          <w:rFonts w:ascii="Arial" w:hAnsi="Arial" w:cs="Arial"/>
          <w:sz w:val="24"/>
          <w:szCs w:val="24"/>
        </w:rPr>
        <w:t xml:space="preserve"> where possible to make the procurement quicker, simpler and more cost-effective for all parties.</w:t>
      </w:r>
      <w:r w:rsidR="00E02B9F" w:rsidRPr="00766854">
        <w:rPr>
          <w:rFonts w:ascii="Arial" w:hAnsi="Arial" w:cs="Arial"/>
          <w:sz w:val="24"/>
          <w:szCs w:val="24"/>
        </w:rPr>
        <w:t xml:space="preserve"> As such there will be no PQQ shortlisting process and all tenderers who are confident that they can meet the minimum requirements defined within the tender documentation will be able to submit bids.</w:t>
      </w:r>
      <w:r w:rsidR="002E044E">
        <w:rPr>
          <w:rFonts w:ascii="Arial" w:hAnsi="Arial" w:cs="Arial"/>
          <w:sz w:val="24"/>
          <w:szCs w:val="24"/>
        </w:rPr>
        <w:t xml:space="preserve"> </w:t>
      </w:r>
    </w:p>
    <w:p w:rsidR="00C43EC7" w:rsidRPr="000B466C" w:rsidRDefault="004F4991" w:rsidP="00DD5B2C">
      <w:pPr>
        <w:pStyle w:val="ListParagraph"/>
        <w:numPr>
          <w:ilvl w:val="0"/>
          <w:numId w:val="1"/>
        </w:numPr>
        <w:ind w:left="284" w:hanging="284"/>
        <w:rPr>
          <w:rFonts w:ascii="Arial" w:hAnsi="Arial" w:cs="Arial"/>
          <w:b/>
          <w:sz w:val="24"/>
          <w:szCs w:val="24"/>
          <w:u w:val="single"/>
        </w:rPr>
      </w:pPr>
      <w:r>
        <w:rPr>
          <w:rFonts w:ascii="Arial" w:hAnsi="Arial" w:cs="Arial"/>
          <w:b/>
          <w:sz w:val="24"/>
          <w:szCs w:val="24"/>
          <w:u w:val="single"/>
        </w:rPr>
        <w:t xml:space="preserve">Indicative </w:t>
      </w:r>
      <w:r w:rsidR="00C43EC7" w:rsidRPr="000B466C">
        <w:rPr>
          <w:rFonts w:ascii="Arial" w:hAnsi="Arial" w:cs="Arial"/>
          <w:b/>
          <w:sz w:val="24"/>
          <w:szCs w:val="24"/>
          <w:u w:val="single"/>
        </w:rPr>
        <w:t>Procurement timetable</w:t>
      </w:r>
      <w:r w:rsidR="005A3522">
        <w:rPr>
          <w:rFonts w:ascii="Arial" w:hAnsi="Arial" w:cs="Arial"/>
          <w:b/>
          <w:sz w:val="24"/>
          <w:szCs w:val="24"/>
          <w:u w:val="single"/>
        </w:rPr>
        <w:t xml:space="preserve"> (we reserve the right to amend)</w:t>
      </w:r>
      <w:bookmarkStart w:id="0" w:name="_GoBack"/>
      <w:bookmarkEnd w:id="0"/>
    </w:p>
    <w:p w:rsidR="00C43EC7" w:rsidRPr="000B466C" w:rsidRDefault="00C82C4F" w:rsidP="008015D0">
      <w:pPr>
        <w:jc w:val="both"/>
        <w:rPr>
          <w:rFonts w:ascii="Arial" w:hAnsi="Arial" w:cs="Arial"/>
          <w:sz w:val="24"/>
          <w:szCs w:val="24"/>
        </w:rPr>
      </w:pPr>
      <w:r w:rsidRPr="000B466C">
        <w:rPr>
          <w:rFonts w:ascii="Arial" w:hAnsi="Arial" w:cs="Arial"/>
          <w:sz w:val="24"/>
          <w:szCs w:val="24"/>
        </w:rPr>
        <w:t xml:space="preserve">The following timetable is proposed </w:t>
      </w:r>
      <w:r w:rsidR="00C43EC7" w:rsidRPr="000B466C">
        <w:rPr>
          <w:rFonts w:ascii="Arial" w:hAnsi="Arial" w:cs="Arial"/>
          <w:sz w:val="24"/>
          <w:szCs w:val="24"/>
        </w:rPr>
        <w:t xml:space="preserve">to undertake the </w:t>
      </w:r>
      <w:r w:rsidR="009B1C94">
        <w:rPr>
          <w:rFonts w:ascii="Arial" w:hAnsi="Arial" w:cs="Arial"/>
          <w:sz w:val="24"/>
          <w:szCs w:val="24"/>
        </w:rPr>
        <w:t xml:space="preserve">framework </w:t>
      </w:r>
      <w:r w:rsidR="00C43EC7" w:rsidRPr="000B466C">
        <w:rPr>
          <w:rFonts w:ascii="Arial" w:hAnsi="Arial" w:cs="Arial"/>
          <w:sz w:val="24"/>
          <w:szCs w:val="24"/>
        </w:rPr>
        <w:t>procurement process:</w:t>
      </w:r>
    </w:p>
    <w:p w:rsidR="008D7CFD" w:rsidRPr="0067312B" w:rsidRDefault="005A3522" w:rsidP="008015D0">
      <w:pPr>
        <w:spacing w:after="120" w:line="240" w:lineRule="auto"/>
        <w:jc w:val="both"/>
        <w:rPr>
          <w:rFonts w:ascii="Arial" w:hAnsi="Arial" w:cs="Arial"/>
          <w:sz w:val="24"/>
          <w:szCs w:val="24"/>
        </w:rPr>
      </w:pPr>
      <w:r>
        <w:rPr>
          <w:rFonts w:ascii="Arial" w:hAnsi="Arial" w:cs="Arial"/>
          <w:sz w:val="24"/>
          <w:szCs w:val="24"/>
        </w:rPr>
        <w:t>Monday 6 February</w:t>
      </w:r>
      <w:r w:rsidR="009B1C94">
        <w:rPr>
          <w:rFonts w:ascii="Arial" w:hAnsi="Arial" w:cs="Arial"/>
          <w:sz w:val="24"/>
          <w:szCs w:val="24"/>
        </w:rPr>
        <w:t xml:space="preserve"> </w:t>
      </w:r>
      <w:r w:rsidR="004F4991">
        <w:rPr>
          <w:rFonts w:ascii="Arial" w:hAnsi="Arial" w:cs="Arial"/>
          <w:sz w:val="24"/>
          <w:szCs w:val="24"/>
        </w:rPr>
        <w:t xml:space="preserve">2017 </w:t>
      </w:r>
      <w:r w:rsidR="008D7CFD" w:rsidRPr="0067312B">
        <w:rPr>
          <w:rFonts w:ascii="Arial" w:hAnsi="Arial" w:cs="Arial"/>
          <w:sz w:val="24"/>
          <w:szCs w:val="24"/>
        </w:rPr>
        <w:t xml:space="preserve">- Issue </w:t>
      </w:r>
      <w:r w:rsidR="004F4991">
        <w:rPr>
          <w:rFonts w:ascii="Arial" w:hAnsi="Arial" w:cs="Arial"/>
          <w:sz w:val="24"/>
          <w:szCs w:val="24"/>
        </w:rPr>
        <w:t xml:space="preserve">Market Consultation </w:t>
      </w:r>
      <w:r w:rsidR="008D7CFD" w:rsidRPr="0067312B">
        <w:rPr>
          <w:rFonts w:ascii="Arial" w:hAnsi="Arial" w:cs="Arial"/>
          <w:sz w:val="24"/>
          <w:szCs w:val="24"/>
        </w:rPr>
        <w:t>document</w:t>
      </w:r>
      <w:r w:rsidR="009B1C94">
        <w:rPr>
          <w:rFonts w:ascii="Arial" w:hAnsi="Arial" w:cs="Arial"/>
          <w:sz w:val="24"/>
          <w:szCs w:val="24"/>
        </w:rPr>
        <w:t>s.</w:t>
      </w:r>
    </w:p>
    <w:p w:rsidR="00C43EC7" w:rsidRPr="0067312B" w:rsidRDefault="009B1C94" w:rsidP="008015D0">
      <w:pPr>
        <w:spacing w:after="120" w:line="240" w:lineRule="auto"/>
        <w:jc w:val="both"/>
        <w:rPr>
          <w:rFonts w:ascii="Arial" w:hAnsi="Arial" w:cs="Arial"/>
          <w:sz w:val="24"/>
          <w:szCs w:val="24"/>
        </w:rPr>
      </w:pPr>
      <w:r>
        <w:rPr>
          <w:rFonts w:ascii="Arial" w:hAnsi="Arial" w:cs="Arial"/>
          <w:sz w:val="24"/>
          <w:szCs w:val="24"/>
        </w:rPr>
        <w:t>Wednesday 22 February</w:t>
      </w:r>
      <w:r w:rsidR="00C82C4F" w:rsidRPr="0067312B">
        <w:rPr>
          <w:rFonts w:ascii="Arial" w:hAnsi="Arial" w:cs="Arial"/>
          <w:sz w:val="24"/>
          <w:szCs w:val="24"/>
        </w:rPr>
        <w:t xml:space="preserve"> </w:t>
      </w:r>
      <w:r w:rsidR="00C43EC7" w:rsidRPr="0067312B">
        <w:rPr>
          <w:rFonts w:ascii="Arial" w:hAnsi="Arial" w:cs="Arial"/>
          <w:sz w:val="24"/>
          <w:szCs w:val="24"/>
        </w:rPr>
        <w:t>201</w:t>
      </w:r>
      <w:r w:rsidR="000B466C" w:rsidRPr="0067312B">
        <w:rPr>
          <w:rFonts w:ascii="Arial" w:hAnsi="Arial" w:cs="Arial"/>
          <w:sz w:val="24"/>
          <w:szCs w:val="24"/>
        </w:rPr>
        <w:t>7</w:t>
      </w:r>
      <w:r w:rsidR="00C43EC7" w:rsidRPr="0067312B">
        <w:rPr>
          <w:rFonts w:ascii="Arial" w:hAnsi="Arial" w:cs="Arial"/>
          <w:sz w:val="24"/>
          <w:szCs w:val="24"/>
        </w:rPr>
        <w:t xml:space="preserve"> - Market </w:t>
      </w:r>
      <w:r>
        <w:rPr>
          <w:rFonts w:ascii="Arial" w:hAnsi="Arial" w:cs="Arial"/>
          <w:sz w:val="24"/>
          <w:szCs w:val="24"/>
        </w:rPr>
        <w:t>Consultation documents returned.</w:t>
      </w:r>
    </w:p>
    <w:p w:rsidR="009B1C94" w:rsidRDefault="009B1C94" w:rsidP="008015D0">
      <w:pPr>
        <w:spacing w:after="120" w:line="240" w:lineRule="auto"/>
        <w:jc w:val="both"/>
        <w:rPr>
          <w:rFonts w:ascii="Arial" w:hAnsi="Arial" w:cs="Arial"/>
          <w:sz w:val="24"/>
          <w:szCs w:val="24"/>
        </w:rPr>
      </w:pPr>
      <w:r>
        <w:rPr>
          <w:rFonts w:ascii="Arial" w:hAnsi="Arial" w:cs="Arial"/>
          <w:sz w:val="24"/>
          <w:szCs w:val="24"/>
        </w:rPr>
        <w:t>Thursday 23 February 2017 to Friday 10 March 2017 Market Consultation evaluation completed</w:t>
      </w:r>
      <w:r w:rsidR="008015D0">
        <w:rPr>
          <w:rFonts w:ascii="Arial" w:hAnsi="Arial" w:cs="Arial"/>
          <w:sz w:val="24"/>
          <w:szCs w:val="24"/>
        </w:rPr>
        <w:t>.</w:t>
      </w:r>
    </w:p>
    <w:p w:rsidR="009B1C94" w:rsidRDefault="009B1C94" w:rsidP="008015D0">
      <w:pPr>
        <w:spacing w:after="120" w:line="240" w:lineRule="auto"/>
        <w:jc w:val="both"/>
        <w:rPr>
          <w:rFonts w:ascii="Arial" w:hAnsi="Arial" w:cs="Arial"/>
          <w:sz w:val="24"/>
          <w:szCs w:val="24"/>
        </w:rPr>
      </w:pPr>
      <w:r>
        <w:rPr>
          <w:rFonts w:ascii="Arial" w:hAnsi="Arial" w:cs="Arial"/>
          <w:sz w:val="24"/>
          <w:szCs w:val="24"/>
        </w:rPr>
        <w:t>Week commencing Monday 20 March 2017 issue Invitation to Tender documents</w:t>
      </w:r>
      <w:r w:rsidR="008015D0">
        <w:rPr>
          <w:rFonts w:ascii="Arial" w:hAnsi="Arial" w:cs="Arial"/>
          <w:sz w:val="24"/>
          <w:szCs w:val="24"/>
        </w:rPr>
        <w:t>.</w:t>
      </w:r>
    </w:p>
    <w:p w:rsidR="00C43EC7" w:rsidRDefault="009B1C94" w:rsidP="008015D0">
      <w:pPr>
        <w:spacing w:after="120" w:line="240" w:lineRule="auto"/>
        <w:jc w:val="both"/>
        <w:rPr>
          <w:rFonts w:ascii="Arial" w:hAnsi="Arial" w:cs="Arial"/>
          <w:sz w:val="24"/>
          <w:szCs w:val="24"/>
        </w:rPr>
      </w:pPr>
      <w:r>
        <w:rPr>
          <w:rFonts w:ascii="Arial" w:hAnsi="Arial" w:cs="Arial"/>
          <w:sz w:val="24"/>
          <w:szCs w:val="24"/>
        </w:rPr>
        <w:t>Invitation to Tender submissions on Friday 21 April 2017</w:t>
      </w:r>
      <w:r w:rsidR="008015D0">
        <w:rPr>
          <w:rFonts w:ascii="Arial" w:hAnsi="Arial" w:cs="Arial"/>
          <w:sz w:val="24"/>
          <w:szCs w:val="24"/>
        </w:rPr>
        <w:t>.</w:t>
      </w:r>
    </w:p>
    <w:p w:rsidR="009B1C94" w:rsidRPr="0067312B" w:rsidRDefault="009B1C94" w:rsidP="008015D0">
      <w:pPr>
        <w:spacing w:after="120" w:line="240" w:lineRule="auto"/>
        <w:jc w:val="both"/>
        <w:rPr>
          <w:rFonts w:ascii="Arial" w:hAnsi="Arial" w:cs="Arial"/>
          <w:sz w:val="24"/>
          <w:szCs w:val="24"/>
        </w:rPr>
      </w:pPr>
      <w:r>
        <w:rPr>
          <w:rFonts w:ascii="Arial" w:hAnsi="Arial" w:cs="Arial"/>
          <w:sz w:val="24"/>
          <w:szCs w:val="24"/>
        </w:rPr>
        <w:t>Tender Evaluation completed Friday 5 May 2017</w:t>
      </w:r>
      <w:r w:rsidR="008015D0">
        <w:rPr>
          <w:rFonts w:ascii="Arial" w:hAnsi="Arial" w:cs="Arial"/>
          <w:sz w:val="24"/>
          <w:szCs w:val="24"/>
        </w:rPr>
        <w:t>.</w:t>
      </w:r>
    </w:p>
    <w:p w:rsidR="00291C42" w:rsidRDefault="009B1C94" w:rsidP="008015D0">
      <w:pPr>
        <w:spacing w:after="120" w:line="240" w:lineRule="auto"/>
        <w:jc w:val="both"/>
        <w:rPr>
          <w:rFonts w:ascii="Arial" w:hAnsi="Arial" w:cs="Arial"/>
          <w:sz w:val="24"/>
          <w:szCs w:val="24"/>
        </w:rPr>
      </w:pPr>
      <w:r>
        <w:rPr>
          <w:rFonts w:ascii="Arial" w:hAnsi="Arial" w:cs="Arial"/>
          <w:sz w:val="24"/>
          <w:szCs w:val="24"/>
        </w:rPr>
        <w:t xml:space="preserve">Approval </w:t>
      </w:r>
      <w:r w:rsidR="008015D0">
        <w:rPr>
          <w:rFonts w:ascii="Arial" w:hAnsi="Arial" w:cs="Arial"/>
          <w:sz w:val="24"/>
          <w:szCs w:val="24"/>
        </w:rPr>
        <w:t>process to award (if any contracts awarded) June 2017</w:t>
      </w:r>
      <w:r w:rsidR="004F4991">
        <w:rPr>
          <w:rFonts w:ascii="Arial" w:hAnsi="Arial" w:cs="Arial"/>
          <w:sz w:val="24"/>
          <w:szCs w:val="24"/>
        </w:rPr>
        <w:t>.</w:t>
      </w:r>
    </w:p>
    <w:p w:rsidR="008015D0" w:rsidRDefault="008015D0" w:rsidP="008015D0">
      <w:pPr>
        <w:spacing w:after="120" w:line="240" w:lineRule="auto"/>
        <w:jc w:val="both"/>
        <w:rPr>
          <w:rFonts w:ascii="Arial" w:hAnsi="Arial" w:cs="Arial"/>
          <w:sz w:val="24"/>
          <w:szCs w:val="24"/>
        </w:rPr>
      </w:pPr>
      <w:r>
        <w:rPr>
          <w:rFonts w:ascii="Arial" w:hAnsi="Arial" w:cs="Arial"/>
          <w:sz w:val="24"/>
          <w:szCs w:val="24"/>
        </w:rPr>
        <w:t>Framework commencement June 2017</w:t>
      </w:r>
      <w:r w:rsidR="002E044E">
        <w:rPr>
          <w:rFonts w:ascii="Arial" w:hAnsi="Arial" w:cs="Arial"/>
          <w:sz w:val="24"/>
          <w:szCs w:val="24"/>
        </w:rPr>
        <w:t>.</w:t>
      </w:r>
    </w:p>
    <w:p w:rsidR="008015D0" w:rsidRPr="00465E0F" w:rsidRDefault="008015D0" w:rsidP="008015D0">
      <w:pPr>
        <w:spacing w:after="120" w:line="240" w:lineRule="auto"/>
        <w:jc w:val="both"/>
        <w:rPr>
          <w:rFonts w:ascii="Arial" w:hAnsi="Arial" w:cs="Arial"/>
          <w:color w:val="0070C0"/>
          <w:sz w:val="24"/>
          <w:szCs w:val="24"/>
        </w:rPr>
      </w:pPr>
    </w:p>
    <w:p w:rsidR="00291C42" w:rsidRPr="000B466C" w:rsidRDefault="00291C42" w:rsidP="00291C42">
      <w:pPr>
        <w:pStyle w:val="ListParagraph"/>
        <w:numPr>
          <w:ilvl w:val="0"/>
          <w:numId w:val="1"/>
        </w:numPr>
        <w:ind w:left="284" w:hanging="284"/>
        <w:rPr>
          <w:rFonts w:ascii="Arial" w:hAnsi="Arial" w:cs="Arial"/>
          <w:b/>
          <w:sz w:val="24"/>
          <w:szCs w:val="24"/>
          <w:u w:val="single"/>
        </w:rPr>
      </w:pPr>
      <w:r w:rsidRPr="000B466C">
        <w:rPr>
          <w:rFonts w:ascii="Arial" w:hAnsi="Arial" w:cs="Arial"/>
          <w:b/>
          <w:sz w:val="24"/>
          <w:szCs w:val="24"/>
          <w:u w:val="single"/>
        </w:rPr>
        <w:lastRenderedPageBreak/>
        <w:t>Contracting strategy</w:t>
      </w:r>
    </w:p>
    <w:p w:rsidR="00827C37" w:rsidRDefault="00291C42" w:rsidP="008015D0">
      <w:pPr>
        <w:jc w:val="both"/>
        <w:rPr>
          <w:rFonts w:ascii="Arial" w:hAnsi="Arial" w:cs="Arial"/>
          <w:sz w:val="24"/>
          <w:szCs w:val="24"/>
        </w:rPr>
      </w:pPr>
      <w:r w:rsidRPr="000B466C">
        <w:rPr>
          <w:rFonts w:ascii="Arial" w:hAnsi="Arial" w:cs="Arial"/>
          <w:sz w:val="24"/>
          <w:szCs w:val="24"/>
        </w:rPr>
        <w:t xml:space="preserve">It is envisaged that the framework will be let under the terms </w:t>
      </w:r>
      <w:r w:rsidR="000B466C">
        <w:rPr>
          <w:rFonts w:ascii="Arial" w:hAnsi="Arial" w:cs="Arial"/>
          <w:sz w:val="24"/>
          <w:szCs w:val="24"/>
        </w:rPr>
        <w:t>of the NEC3 Framework Agreement</w:t>
      </w:r>
      <w:r w:rsidR="00B11B64">
        <w:rPr>
          <w:rFonts w:ascii="Arial" w:hAnsi="Arial" w:cs="Arial"/>
          <w:sz w:val="24"/>
          <w:szCs w:val="24"/>
        </w:rPr>
        <w:t xml:space="preserve"> or JCT equivalent</w:t>
      </w:r>
      <w:r w:rsidR="000B466C">
        <w:rPr>
          <w:rFonts w:ascii="Arial" w:hAnsi="Arial" w:cs="Arial"/>
          <w:sz w:val="24"/>
          <w:szCs w:val="24"/>
        </w:rPr>
        <w:t>.  T</w:t>
      </w:r>
      <w:r w:rsidR="00E02B9F" w:rsidRPr="000B466C">
        <w:rPr>
          <w:rFonts w:ascii="Arial" w:hAnsi="Arial" w:cs="Arial"/>
          <w:sz w:val="24"/>
          <w:szCs w:val="24"/>
        </w:rPr>
        <w:t xml:space="preserve">he </w:t>
      </w:r>
      <w:r w:rsidRPr="000B466C">
        <w:rPr>
          <w:rFonts w:ascii="Arial" w:hAnsi="Arial" w:cs="Arial"/>
          <w:sz w:val="24"/>
          <w:szCs w:val="24"/>
        </w:rPr>
        <w:t xml:space="preserve">call-off </w:t>
      </w:r>
      <w:r w:rsidR="000B466C">
        <w:rPr>
          <w:rFonts w:ascii="Arial" w:hAnsi="Arial" w:cs="Arial"/>
          <w:sz w:val="24"/>
          <w:szCs w:val="24"/>
        </w:rPr>
        <w:t xml:space="preserve">tasks will be let </w:t>
      </w:r>
      <w:r w:rsidR="008623D0" w:rsidRPr="000B466C">
        <w:rPr>
          <w:rFonts w:ascii="Arial" w:hAnsi="Arial" w:cs="Arial"/>
          <w:sz w:val="24"/>
          <w:szCs w:val="24"/>
        </w:rPr>
        <w:t xml:space="preserve">under the NEC3 Engineering and Construction </w:t>
      </w:r>
      <w:r w:rsidR="000B466C">
        <w:rPr>
          <w:rFonts w:ascii="Arial" w:hAnsi="Arial" w:cs="Arial"/>
          <w:sz w:val="24"/>
          <w:szCs w:val="24"/>
        </w:rPr>
        <w:t xml:space="preserve">Term Service </w:t>
      </w:r>
      <w:r w:rsidR="008623D0" w:rsidRPr="000B466C">
        <w:rPr>
          <w:rFonts w:ascii="Arial" w:hAnsi="Arial" w:cs="Arial"/>
          <w:sz w:val="24"/>
          <w:szCs w:val="24"/>
        </w:rPr>
        <w:t>Short Contract (</w:t>
      </w:r>
      <w:r w:rsidR="000B466C">
        <w:rPr>
          <w:rFonts w:ascii="Arial" w:hAnsi="Arial" w:cs="Arial"/>
          <w:sz w:val="24"/>
          <w:szCs w:val="24"/>
        </w:rPr>
        <w:t>TS</w:t>
      </w:r>
      <w:r w:rsidR="008623D0" w:rsidRPr="000B466C">
        <w:rPr>
          <w:rFonts w:ascii="Arial" w:hAnsi="Arial" w:cs="Arial"/>
          <w:sz w:val="24"/>
          <w:szCs w:val="24"/>
        </w:rPr>
        <w:t>SC)</w:t>
      </w:r>
      <w:r w:rsidR="00B11B64">
        <w:rPr>
          <w:rFonts w:ascii="Arial" w:hAnsi="Arial" w:cs="Arial"/>
          <w:sz w:val="24"/>
          <w:szCs w:val="24"/>
        </w:rPr>
        <w:t xml:space="preserve"> or JCT equivalent</w:t>
      </w:r>
      <w:r w:rsidR="000B466C">
        <w:rPr>
          <w:rFonts w:ascii="Arial" w:hAnsi="Arial" w:cs="Arial"/>
          <w:sz w:val="24"/>
          <w:szCs w:val="24"/>
        </w:rPr>
        <w:t xml:space="preserve">. </w:t>
      </w:r>
      <w:r w:rsidR="00744485" w:rsidRPr="000B466C">
        <w:rPr>
          <w:rFonts w:ascii="Arial" w:hAnsi="Arial" w:cs="Arial"/>
          <w:sz w:val="24"/>
          <w:szCs w:val="24"/>
        </w:rPr>
        <w:t xml:space="preserve"> </w:t>
      </w:r>
    </w:p>
    <w:p w:rsidR="003473EC" w:rsidRDefault="003473EC" w:rsidP="008015D0">
      <w:pPr>
        <w:jc w:val="both"/>
        <w:rPr>
          <w:rFonts w:ascii="Arial" w:hAnsi="Arial" w:cs="Arial"/>
          <w:sz w:val="24"/>
          <w:szCs w:val="24"/>
        </w:rPr>
      </w:pPr>
      <w:r>
        <w:rPr>
          <w:rFonts w:ascii="Arial" w:hAnsi="Arial" w:cs="Arial"/>
          <w:sz w:val="24"/>
          <w:szCs w:val="24"/>
        </w:rPr>
        <w:t>The specification will be CESWI 7 with amendments.</w:t>
      </w:r>
    </w:p>
    <w:p w:rsidR="00E02B9F" w:rsidRDefault="000B466C" w:rsidP="00BE7BD1">
      <w:pPr>
        <w:jc w:val="both"/>
        <w:rPr>
          <w:rFonts w:ascii="Arial" w:hAnsi="Arial" w:cs="Arial"/>
          <w:sz w:val="24"/>
          <w:szCs w:val="24"/>
        </w:rPr>
      </w:pPr>
      <w:r w:rsidRPr="000B466C">
        <w:rPr>
          <w:rFonts w:ascii="Arial" w:hAnsi="Arial" w:cs="Arial"/>
          <w:sz w:val="24"/>
          <w:szCs w:val="24"/>
        </w:rPr>
        <w:t xml:space="preserve">The valuation of work will be by </w:t>
      </w:r>
      <w:r w:rsidR="005409E4">
        <w:rPr>
          <w:rFonts w:ascii="Arial" w:hAnsi="Arial" w:cs="Arial"/>
          <w:sz w:val="24"/>
          <w:szCs w:val="24"/>
        </w:rPr>
        <w:t xml:space="preserve">use of </w:t>
      </w:r>
      <w:proofErr w:type="spellStart"/>
      <w:r w:rsidRPr="000B466C">
        <w:rPr>
          <w:rFonts w:ascii="Arial" w:hAnsi="Arial" w:cs="Arial"/>
          <w:sz w:val="24"/>
          <w:szCs w:val="24"/>
        </w:rPr>
        <w:t>Daywork</w:t>
      </w:r>
      <w:proofErr w:type="spellEnd"/>
      <w:r w:rsidRPr="000B466C">
        <w:rPr>
          <w:rFonts w:ascii="Arial" w:hAnsi="Arial" w:cs="Arial"/>
          <w:sz w:val="24"/>
          <w:szCs w:val="24"/>
        </w:rPr>
        <w:t xml:space="preserve"> </w:t>
      </w:r>
      <w:r w:rsidR="005F6CBF">
        <w:rPr>
          <w:rFonts w:ascii="Arial" w:hAnsi="Arial" w:cs="Arial"/>
          <w:sz w:val="24"/>
          <w:szCs w:val="24"/>
        </w:rPr>
        <w:t>rates</w:t>
      </w:r>
      <w:r>
        <w:rPr>
          <w:rFonts w:ascii="Arial" w:hAnsi="Arial" w:cs="Arial"/>
          <w:sz w:val="24"/>
          <w:szCs w:val="24"/>
        </w:rPr>
        <w:t xml:space="preserve"> </w:t>
      </w:r>
      <w:r w:rsidR="005F6CBF">
        <w:rPr>
          <w:rFonts w:ascii="Arial" w:hAnsi="Arial" w:cs="Arial"/>
          <w:sz w:val="24"/>
          <w:szCs w:val="24"/>
        </w:rPr>
        <w:t>or</w:t>
      </w:r>
      <w:r w:rsidR="005409E4">
        <w:rPr>
          <w:rFonts w:ascii="Arial" w:hAnsi="Arial" w:cs="Arial"/>
          <w:sz w:val="24"/>
          <w:szCs w:val="24"/>
        </w:rPr>
        <w:t xml:space="preserve"> by </w:t>
      </w:r>
      <w:r w:rsidR="00E02B9F" w:rsidRPr="000B466C">
        <w:rPr>
          <w:rFonts w:ascii="Arial" w:hAnsi="Arial" w:cs="Arial"/>
          <w:sz w:val="24"/>
          <w:szCs w:val="24"/>
        </w:rPr>
        <w:t xml:space="preserve">fixed price </w:t>
      </w:r>
      <w:r w:rsidR="0067312B">
        <w:rPr>
          <w:rFonts w:ascii="Arial" w:hAnsi="Arial" w:cs="Arial"/>
          <w:sz w:val="24"/>
          <w:szCs w:val="24"/>
        </w:rPr>
        <w:t>quotation determined on a job by job basis.</w:t>
      </w:r>
    </w:p>
    <w:p w:rsidR="00827C37" w:rsidRPr="000B466C" w:rsidRDefault="00827C37" w:rsidP="00BE7BD1">
      <w:pPr>
        <w:jc w:val="both"/>
        <w:rPr>
          <w:rFonts w:ascii="Arial" w:hAnsi="Arial" w:cs="Arial"/>
          <w:sz w:val="24"/>
          <w:szCs w:val="24"/>
        </w:rPr>
      </w:pPr>
      <w:r>
        <w:rPr>
          <w:rFonts w:ascii="Arial" w:hAnsi="Arial" w:cs="Arial"/>
          <w:sz w:val="24"/>
          <w:szCs w:val="24"/>
        </w:rPr>
        <w:t xml:space="preserve">Suppliers shall provide a competent supervisory and admin resource to prepare all relevant Construction H&amp;S works planning and control information and attend regular meetings with the client. </w:t>
      </w:r>
    </w:p>
    <w:p w:rsidR="009A7BC0" w:rsidRPr="005409E4" w:rsidRDefault="009A7BC0" w:rsidP="00DD5B2C">
      <w:pPr>
        <w:pStyle w:val="ListParagraph"/>
        <w:numPr>
          <w:ilvl w:val="0"/>
          <w:numId w:val="1"/>
        </w:numPr>
        <w:ind w:left="284" w:hanging="284"/>
        <w:rPr>
          <w:rFonts w:ascii="Arial" w:hAnsi="Arial" w:cs="Arial"/>
          <w:b/>
          <w:sz w:val="24"/>
          <w:szCs w:val="24"/>
          <w:u w:val="single"/>
        </w:rPr>
      </w:pPr>
      <w:r w:rsidRPr="005409E4">
        <w:rPr>
          <w:rFonts w:ascii="Arial" w:hAnsi="Arial" w:cs="Arial"/>
          <w:b/>
          <w:sz w:val="24"/>
          <w:szCs w:val="24"/>
          <w:u w:val="single"/>
        </w:rPr>
        <w:t xml:space="preserve">Framework </w:t>
      </w:r>
      <w:r w:rsidR="004F4991">
        <w:rPr>
          <w:rFonts w:ascii="Arial" w:hAnsi="Arial" w:cs="Arial"/>
          <w:b/>
          <w:sz w:val="24"/>
          <w:szCs w:val="24"/>
          <w:u w:val="single"/>
        </w:rPr>
        <w:t xml:space="preserve"> management.</w:t>
      </w:r>
    </w:p>
    <w:p w:rsidR="003649DD" w:rsidRDefault="005409E4" w:rsidP="00695642">
      <w:pPr>
        <w:rPr>
          <w:rFonts w:ascii="Arial" w:hAnsi="Arial" w:cs="Arial"/>
          <w:sz w:val="24"/>
          <w:szCs w:val="24"/>
        </w:rPr>
      </w:pPr>
      <w:r w:rsidRPr="005409E4">
        <w:rPr>
          <w:rFonts w:ascii="Arial" w:hAnsi="Arial" w:cs="Arial"/>
          <w:sz w:val="24"/>
          <w:szCs w:val="24"/>
        </w:rPr>
        <w:t xml:space="preserve">Waveney District </w:t>
      </w:r>
      <w:r w:rsidR="00695642" w:rsidRPr="005409E4">
        <w:rPr>
          <w:rFonts w:ascii="Arial" w:hAnsi="Arial" w:cs="Arial"/>
          <w:sz w:val="24"/>
          <w:szCs w:val="24"/>
        </w:rPr>
        <w:t xml:space="preserve">Council </w:t>
      </w:r>
      <w:r w:rsidR="004F4991">
        <w:rPr>
          <w:rFonts w:ascii="Arial" w:hAnsi="Arial" w:cs="Arial"/>
          <w:sz w:val="24"/>
          <w:szCs w:val="24"/>
        </w:rPr>
        <w:t xml:space="preserve">is likely to </w:t>
      </w:r>
      <w:r w:rsidR="00B11B64">
        <w:rPr>
          <w:rFonts w:ascii="Arial" w:hAnsi="Arial" w:cs="Arial"/>
          <w:sz w:val="24"/>
          <w:szCs w:val="24"/>
        </w:rPr>
        <w:t xml:space="preserve">be </w:t>
      </w:r>
      <w:r w:rsidR="00B11B64" w:rsidRPr="005409E4">
        <w:rPr>
          <w:rFonts w:ascii="Arial" w:hAnsi="Arial" w:cs="Arial"/>
          <w:sz w:val="24"/>
          <w:szCs w:val="24"/>
        </w:rPr>
        <w:t>responsible</w:t>
      </w:r>
      <w:r w:rsidR="00695642" w:rsidRPr="005409E4">
        <w:rPr>
          <w:rFonts w:ascii="Arial" w:hAnsi="Arial" w:cs="Arial"/>
          <w:sz w:val="24"/>
          <w:szCs w:val="24"/>
        </w:rPr>
        <w:t xml:space="preserve"> for the overall procurement of the framework </w:t>
      </w:r>
      <w:r w:rsidR="008015D0" w:rsidRPr="005409E4">
        <w:rPr>
          <w:rFonts w:ascii="Arial" w:hAnsi="Arial" w:cs="Arial"/>
          <w:sz w:val="24"/>
          <w:szCs w:val="24"/>
        </w:rPr>
        <w:t>and CPE</w:t>
      </w:r>
      <w:r w:rsidR="00695642" w:rsidRPr="005409E4">
        <w:rPr>
          <w:rFonts w:ascii="Arial" w:hAnsi="Arial" w:cs="Arial"/>
          <w:sz w:val="24"/>
          <w:szCs w:val="24"/>
        </w:rPr>
        <w:t xml:space="preserve"> for its general operation</w:t>
      </w:r>
      <w:r w:rsidR="003649DD">
        <w:rPr>
          <w:rFonts w:ascii="Arial" w:hAnsi="Arial" w:cs="Arial"/>
          <w:sz w:val="24"/>
          <w:szCs w:val="24"/>
        </w:rPr>
        <w:t>.  E</w:t>
      </w:r>
      <w:r w:rsidR="00695642" w:rsidRPr="005409E4">
        <w:rPr>
          <w:rFonts w:ascii="Arial" w:hAnsi="Arial" w:cs="Arial"/>
          <w:sz w:val="24"/>
          <w:szCs w:val="24"/>
        </w:rPr>
        <w:t xml:space="preserve">ach </w:t>
      </w:r>
      <w:r w:rsidR="003649DD">
        <w:rPr>
          <w:rFonts w:ascii="Arial" w:hAnsi="Arial" w:cs="Arial"/>
          <w:sz w:val="24"/>
          <w:szCs w:val="24"/>
        </w:rPr>
        <w:t>p</w:t>
      </w:r>
      <w:r w:rsidR="00695642" w:rsidRPr="005409E4">
        <w:rPr>
          <w:rFonts w:ascii="Arial" w:hAnsi="Arial" w:cs="Arial"/>
          <w:sz w:val="24"/>
          <w:szCs w:val="24"/>
        </w:rPr>
        <w:t xml:space="preserve">articipating </w:t>
      </w:r>
      <w:r w:rsidR="003649DD">
        <w:rPr>
          <w:rFonts w:ascii="Arial" w:hAnsi="Arial" w:cs="Arial"/>
          <w:sz w:val="24"/>
          <w:szCs w:val="24"/>
        </w:rPr>
        <w:t>LA</w:t>
      </w:r>
      <w:r w:rsidR="00695642" w:rsidRPr="005409E4">
        <w:rPr>
          <w:rFonts w:ascii="Arial" w:hAnsi="Arial" w:cs="Arial"/>
          <w:sz w:val="24"/>
          <w:szCs w:val="24"/>
        </w:rPr>
        <w:t xml:space="preserve"> will be able to call-off </w:t>
      </w:r>
      <w:r w:rsidR="003649DD">
        <w:rPr>
          <w:rFonts w:ascii="Arial" w:hAnsi="Arial" w:cs="Arial"/>
          <w:sz w:val="24"/>
          <w:szCs w:val="24"/>
        </w:rPr>
        <w:t xml:space="preserve">Tasks </w:t>
      </w:r>
      <w:r w:rsidR="00695642" w:rsidRPr="005409E4">
        <w:rPr>
          <w:rFonts w:ascii="Arial" w:hAnsi="Arial" w:cs="Arial"/>
          <w:sz w:val="24"/>
          <w:szCs w:val="24"/>
        </w:rPr>
        <w:t>at any time</w:t>
      </w:r>
      <w:r w:rsidR="00B11B64">
        <w:rPr>
          <w:rFonts w:ascii="Arial" w:hAnsi="Arial" w:cs="Arial"/>
          <w:sz w:val="24"/>
          <w:szCs w:val="24"/>
        </w:rPr>
        <w:t xml:space="preserve"> from a contractor nominated for their location and directly </w:t>
      </w:r>
      <w:r w:rsidR="000346F8">
        <w:rPr>
          <w:rFonts w:ascii="Arial" w:hAnsi="Arial" w:cs="Arial"/>
          <w:sz w:val="24"/>
          <w:szCs w:val="24"/>
        </w:rPr>
        <w:t xml:space="preserve">place </w:t>
      </w:r>
      <w:r w:rsidR="00B11B64">
        <w:rPr>
          <w:rFonts w:ascii="Arial" w:hAnsi="Arial" w:cs="Arial"/>
          <w:sz w:val="24"/>
          <w:szCs w:val="24"/>
        </w:rPr>
        <w:t>order</w:t>
      </w:r>
      <w:r w:rsidR="000346F8">
        <w:rPr>
          <w:rFonts w:ascii="Arial" w:hAnsi="Arial" w:cs="Arial"/>
          <w:sz w:val="24"/>
          <w:szCs w:val="24"/>
        </w:rPr>
        <w:t>s</w:t>
      </w:r>
      <w:r w:rsidR="00B11B64">
        <w:rPr>
          <w:rFonts w:ascii="Arial" w:hAnsi="Arial" w:cs="Arial"/>
          <w:sz w:val="24"/>
          <w:szCs w:val="24"/>
        </w:rPr>
        <w:t xml:space="preserve"> which would be invoiced</w:t>
      </w:r>
      <w:r w:rsidR="000346F8">
        <w:rPr>
          <w:rFonts w:ascii="Arial" w:hAnsi="Arial" w:cs="Arial"/>
          <w:sz w:val="24"/>
          <w:szCs w:val="24"/>
        </w:rPr>
        <w:t xml:space="preserve"> to and paid by the instructing LA</w:t>
      </w:r>
      <w:r w:rsidR="00B11B64">
        <w:rPr>
          <w:rFonts w:ascii="Arial" w:hAnsi="Arial" w:cs="Arial"/>
          <w:sz w:val="24"/>
          <w:szCs w:val="24"/>
        </w:rPr>
        <w:t xml:space="preserve">. </w:t>
      </w:r>
    </w:p>
    <w:p w:rsidR="00695642" w:rsidRDefault="00695642" w:rsidP="00695642">
      <w:pPr>
        <w:rPr>
          <w:rFonts w:ascii="Arial" w:hAnsi="Arial" w:cs="Arial"/>
          <w:sz w:val="24"/>
          <w:szCs w:val="24"/>
        </w:rPr>
      </w:pPr>
      <w:r w:rsidRPr="005409E4">
        <w:rPr>
          <w:rFonts w:ascii="Arial" w:hAnsi="Arial" w:cs="Arial"/>
          <w:sz w:val="24"/>
          <w:szCs w:val="24"/>
        </w:rPr>
        <w:t>A user manual including call-off guidance and framework governance will be created to ensure call-off consistency across the framework and allow for effective monitoring and continuous improvement.</w:t>
      </w:r>
    </w:p>
    <w:p w:rsidR="009A7BC0" w:rsidRPr="00B11B64" w:rsidRDefault="008E3B63" w:rsidP="003649DD">
      <w:pPr>
        <w:rPr>
          <w:rFonts w:ascii="Arial" w:hAnsi="Arial" w:cs="Arial"/>
          <w:b/>
          <w:sz w:val="24"/>
          <w:szCs w:val="24"/>
          <w:u w:val="single"/>
        </w:rPr>
      </w:pPr>
      <w:r w:rsidRPr="00B11B64">
        <w:rPr>
          <w:rFonts w:ascii="Arial" w:hAnsi="Arial" w:cs="Arial"/>
          <w:b/>
          <w:sz w:val="24"/>
          <w:szCs w:val="24"/>
          <w:u w:val="single"/>
        </w:rPr>
        <w:t>8</w:t>
      </w:r>
      <w:r w:rsidR="003649DD" w:rsidRPr="00B11B64">
        <w:rPr>
          <w:rFonts w:ascii="Arial" w:hAnsi="Arial" w:cs="Arial"/>
          <w:b/>
          <w:sz w:val="24"/>
          <w:szCs w:val="24"/>
          <w:u w:val="single"/>
        </w:rPr>
        <w:t xml:space="preserve"> </w:t>
      </w:r>
      <w:r w:rsidR="001D5CA8" w:rsidRPr="00B11B64">
        <w:rPr>
          <w:rFonts w:ascii="Arial" w:hAnsi="Arial" w:cs="Arial"/>
          <w:b/>
          <w:sz w:val="24"/>
          <w:szCs w:val="24"/>
          <w:u w:val="single"/>
        </w:rPr>
        <w:t>Feedback</w:t>
      </w:r>
    </w:p>
    <w:p w:rsidR="00793DF9" w:rsidRPr="00827C37" w:rsidRDefault="00793DF9" w:rsidP="00793DF9">
      <w:pPr>
        <w:rPr>
          <w:rFonts w:ascii="Arial" w:hAnsi="Arial" w:cs="Arial"/>
          <w:sz w:val="24"/>
          <w:szCs w:val="24"/>
        </w:rPr>
      </w:pPr>
      <w:r w:rsidRPr="00827C37">
        <w:rPr>
          <w:rFonts w:ascii="Arial" w:hAnsi="Arial" w:cs="Arial"/>
          <w:sz w:val="24"/>
          <w:szCs w:val="24"/>
        </w:rPr>
        <w:t xml:space="preserve">The proposals above </w:t>
      </w:r>
      <w:r w:rsidR="0067312B" w:rsidRPr="00827C37">
        <w:rPr>
          <w:rFonts w:ascii="Arial" w:hAnsi="Arial" w:cs="Arial"/>
          <w:sz w:val="24"/>
          <w:szCs w:val="24"/>
        </w:rPr>
        <w:t xml:space="preserve">are based upon lessons learned by CPE staff from operating current contracts over recent years.   CPE </w:t>
      </w:r>
      <w:r w:rsidRPr="00827C37">
        <w:rPr>
          <w:rFonts w:ascii="Arial" w:hAnsi="Arial" w:cs="Arial"/>
          <w:sz w:val="24"/>
          <w:szCs w:val="24"/>
        </w:rPr>
        <w:t>is very keen to understand how these proposals sit with the market</w:t>
      </w:r>
      <w:r w:rsidR="0067312B" w:rsidRPr="00827C37">
        <w:rPr>
          <w:rFonts w:ascii="Arial" w:hAnsi="Arial" w:cs="Arial"/>
          <w:sz w:val="24"/>
          <w:szCs w:val="24"/>
        </w:rPr>
        <w:t>.</w:t>
      </w:r>
    </w:p>
    <w:p w:rsidR="00793DF9" w:rsidRPr="00827C37" w:rsidRDefault="00793DF9" w:rsidP="00793DF9">
      <w:pPr>
        <w:rPr>
          <w:rFonts w:ascii="Arial" w:hAnsi="Arial" w:cs="Arial"/>
          <w:sz w:val="24"/>
          <w:szCs w:val="24"/>
        </w:rPr>
      </w:pPr>
      <w:r w:rsidRPr="00827C37">
        <w:rPr>
          <w:rFonts w:ascii="Arial" w:hAnsi="Arial" w:cs="Arial"/>
          <w:sz w:val="24"/>
          <w:szCs w:val="24"/>
        </w:rPr>
        <w:t xml:space="preserve">Suppliers are therefore requested to provide a response to the </w:t>
      </w:r>
      <w:r w:rsidR="001C5315" w:rsidRPr="00827C37">
        <w:rPr>
          <w:rFonts w:ascii="Arial" w:hAnsi="Arial" w:cs="Arial"/>
          <w:sz w:val="24"/>
          <w:szCs w:val="24"/>
        </w:rPr>
        <w:t xml:space="preserve">attached feedback form </w:t>
      </w:r>
      <w:r w:rsidRPr="00827C37">
        <w:rPr>
          <w:rFonts w:ascii="Arial" w:hAnsi="Arial" w:cs="Arial"/>
          <w:sz w:val="24"/>
          <w:szCs w:val="24"/>
        </w:rPr>
        <w:t>in as much</w:t>
      </w:r>
      <w:r w:rsidR="00827C37" w:rsidRPr="00827C37">
        <w:rPr>
          <w:rFonts w:ascii="Arial" w:hAnsi="Arial" w:cs="Arial"/>
          <w:sz w:val="24"/>
          <w:szCs w:val="24"/>
        </w:rPr>
        <w:t xml:space="preserve"> detail as necessary to assist with</w:t>
      </w:r>
      <w:r w:rsidRPr="00827C37">
        <w:rPr>
          <w:rFonts w:ascii="Arial" w:hAnsi="Arial" w:cs="Arial"/>
          <w:sz w:val="24"/>
          <w:szCs w:val="24"/>
        </w:rPr>
        <w:t xml:space="preserve"> develop</w:t>
      </w:r>
      <w:r w:rsidR="00827C37" w:rsidRPr="00827C37">
        <w:rPr>
          <w:rFonts w:ascii="Arial" w:hAnsi="Arial" w:cs="Arial"/>
          <w:sz w:val="24"/>
          <w:szCs w:val="24"/>
        </w:rPr>
        <w:t xml:space="preserve">ment of </w:t>
      </w:r>
      <w:r w:rsidRPr="00827C37">
        <w:rPr>
          <w:rFonts w:ascii="Arial" w:hAnsi="Arial" w:cs="Arial"/>
          <w:sz w:val="24"/>
          <w:szCs w:val="24"/>
        </w:rPr>
        <w:t>the scope, structure and operational requirements of this coastal works framework.</w:t>
      </w:r>
    </w:p>
    <w:p w:rsidR="001C5315" w:rsidRPr="00827C37" w:rsidRDefault="001C5315" w:rsidP="001C5315">
      <w:pPr>
        <w:rPr>
          <w:rFonts w:ascii="Arial" w:hAnsi="Arial" w:cs="Arial"/>
          <w:sz w:val="24"/>
          <w:szCs w:val="24"/>
        </w:rPr>
      </w:pPr>
      <w:r w:rsidRPr="00827C37">
        <w:rPr>
          <w:rFonts w:ascii="Arial" w:hAnsi="Arial" w:cs="Arial"/>
          <w:sz w:val="24"/>
          <w:szCs w:val="24"/>
        </w:rPr>
        <w:t>The feedback we receive will be invaluable in preparing the documents f</w:t>
      </w:r>
      <w:r w:rsidR="00827C37" w:rsidRPr="00827C37">
        <w:rPr>
          <w:rFonts w:ascii="Arial" w:hAnsi="Arial" w:cs="Arial"/>
          <w:sz w:val="24"/>
          <w:szCs w:val="24"/>
        </w:rPr>
        <w:t xml:space="preserve">or a successful tender </w:t>
      </w:r>
      <w:r w:rsidR="008E3B63">
        <w:rPr>
          <w:rFonts w:ascii="Arial" w:hAnsi="Arial" w:cs="Arial"/>
          <w:sz w:val="24"/>
          <w:szCs w:val="24"/>
        </w:rPr>
        <w:t>process</w:t>
      </w:r>
      <w:r w:rsidR="00827C37" w:rsidRPr="00827C37">
        <w:rPr>
          <w:rFonts w:ascii="Arial" w:hAnsi="Arial" w:cs="Arial"/>
          <w:sz w:val="24"/>
          <w:szCs w:val="24"/>
        </w:rPr>
        <w:t>.</w:t>
      </w:r>
    </w:p>
    <w:p w:rsidR="001C5315" w:rsidRPr="00827C37" w:rsidRDefault="00827C37" w:rsidP="001C5315">
      <w:pPr>
        <w:rPr>
          <w:rFonts w:ascii="Arial" w:hAnsi="Arial" w:cs="Arial"/>
          <w:sz w:val="24"/>
          <w:szCs w:val="24"/>
        </w:rPr>
      </w:pPr>
      <w:r w:rsidRPr="00827C37">
        <w:rPr>
          <w:rFonts w:ascii="Arial" w:hAnsi="Arial" w:cs="Arial"/>
          <w:sz w:val="24"/>
          <w:szCs w:val="24"/>
        </w:rPr>
        <w:t>Thank you in anticipation of your cooperation.</w:t>
      </w:r>
    </w:p>
    <w:p w:rsidR="001C5315" w:rsidRPr="00465E0F" w:rsidRDefault="001C5315" w:rsidP="001C5315">
      <w:pPr>
        <w:rPr>
          <w:rFonts w:ascii="Arial" w:hAnsi="Arial" w:cs="Arial"/>
          <w:color w:val="0070C0"/>
          <w:sz w:val="24"/>
          <w:szCs w:val="24"/>
        </w:rPr>
      </w:pPr>
    </w:p>
    <w:p w:rsidR="005C2599" w:rsidRDefault="005C2599">
      <w:pPr>
        <w:rPr>
          <w:rFonts w:ascii="Arial" w:hAnsi="Arial" w:cs="Arial"/>
          <w:sz w:val="24"/>
          <w:szCs w:val="24"/>
        </w:rPr>
      </w:pPr>
      <w:r>
        <w:rPr>
          <w:rFonts w:ascii="Arial" w:hAnsi="Arial" w:cs="Arial"/>
          <w:sz w:val="24"/>
          <w:szCs w:val="24"/>
        </w:rPr>
        <w:br w:type="page"/>
      </w:r>
    </w:p>
    <w:p w:rsidR="00D91A1C" w:rsidRPr="00B11B64" w:rsidRDefault="002E6FAF">
      <w:pPr>
        <w:rPr>
          <w:rFonts w:ascii="Arial" w:hAnsi="Arial" w:cs="Arial"/>
          <w:b/>
          <w:sz w:val="24"/>
          <w:szCs w:val="24"/>
        </w:rPr>
      </w:pPr>
      <w:r w:rsidRPr="00B11B64">
        <w:rPr>
          <w:rFonts w:ascii="Arial" w:hAnsi="Arial" w:cs="Arial"/>
          <w:b/>
          <w:sz w:val="24"/>
          <w:szCs w:val="24"/>
        </w:rPr>
        <w:lastRenderedPageBreak/>
        <w:t>APPENDIX A</w:t>
      </w:r>
    </w:p>
    <w:p w:rsidR="00D91A1C" w:rsidRDefault="00D91A1C">
      <w:pPr>
        <w:rPr>
          <w:rFonts w:ascii="Arial" w:hAnsi="Arial" w:cs="Arial"/>
          <w:sz w:val="24"/>
          <w:szCs w:val="24"/>
        </w:rPr>
      </w:pPr>
      <w:r w:rsidRPr="005C2599">
        <w:rPr>
          <w:rFonts w:ascii="Arial" w:hAnsi="Arial" w:cs="Arial"/>
          <w:sz w:val="24"/>
          <w:szCs w:val="24"/>
        </w:rPr>
        <w:t>Lot boundar</w:t>
      </w:r>
      <w:r w:rsidR="008D4577">
        <w:rPr>
          <w:rFonts w:ascii="Arial" w:hAnsi="Arial" w:cs="Arial"/>
          <w:sz w:val="24"/>
          <w:szCs w:val="24"/>
        </w:rPr>
        <w:t>y</w:t>
      </w:r>
      <w:r w:rsidRPr="005C2599">
        <w:rPr>
          <w:rFonts w:ascii="Arial" w:hAnsi="Arial" w:cs="Arial"/>
          <w:sz w:val="24"/>
          <w:szCs w:val="24"/>
        </w:rPr>
        <w:t xml:space="preserve"> </w:t>
      </w:r>
      <w:r w:rsidR="008D4577">
        <w:rPr>
          <w:rFonts w:ascii="Arial" w:hAnsi="Arial" w:cs="Arial"/>
          <w:sz w:val="24"/>
          <w:szCs w:val="24"/>
        </w:rPr>
        <w:t>options are</w:t>
      </w:r>
      <w:r w:rsidRPr="005C2599">
        <w:rPr>
          <w:rFonts w:ascii="Arial" w:hAnsi="Arial" w:cs="Arial"/>
          <w:sz w:val="24"/>
          <w:szCs w:val="24"/>
        </w:rPr>
        <w:t xml:space="preserve"> as follows: </w:t>
      </w:r>
    </w:p>
    <w:p w:rsidR="00565AC5" w:rsidRPr="005C2599" w:rsidRDefault="002E6FAF">
      <w:pPr>
        <w:rPr>
          <w:rFonts w:ascii="Arial" w:hAnsi="Arial" w:cs="Arial"/>
          <w:sz w:val="24"/>
          <w:szCs w:val="24"/>
        </w:rPr>
      </w:pPr>
      <w:r w:rsidRPr="006417F4">
        <w:rPr>
          <w:rFonts w:ascii="Arial" w:hAnsi="Arial" w:cs="Arial"/>
          <w:sz w:val="24"/>
          <w:szCs w:val="24"/>
        </w:rPr>
        <w:t>Option 1</w:t>
      </w:r>
      <w:r w:rsidRPr="003038C7">
        <w:rPr>
          <w:rFonts w:ascii="Arial" w:hAnsi="Arial" w:cs="Arial"/>
          <w:sz w:val="24"/>
          <w:szCs w:val="24"/>
          <w:highlight w:val="yellow"/>
        </w:rPr>
        <w:t xml:space="preserve"> </w:t>
      </w:r>
    </w:p>
    <w:tbl>
      <w:tblPr>
        <w:tblStyle w:val="TableGrid"/>
        <w:tblW w:w="0" w:type="auto"/>
        <w:tblLook w:val="04A0" w:firstRow="1" w:lastRow="0" w:firstColumn="1" w:lastColumn="0" w:noHBand="0" w:noVBand="1"/>
      </w:tblPr>
      <w:tblGrid>
        <w:gridCol w:w="1384"/>
        <w:gridCol w:w="4536"/>
        <w:gridCol w:w="2471"/>
      </w:tblGrid>
      <w:tr w:rsidR="005C2599" w:rsidRPr="005C2599" w:rsidTr="00B11B64">
        <w:tc>
          <w:tcPr>
            <w:tcW w:w="1384" w:type="dxa"/>
          </w:tcPr>
          <w:p w:rsidR="00D91A1C" w:rsidRPr="005C2599" w:rsidRDefault="00EE3FC5">
            <w:pPr>
              <w:rPr>
                <w:rFonts w:ascii="Arial" w:hAnsi="Arial" w:cs="Arial"/>
                <w:sz w:val="24"/>
                <w:szCs w:val="24"/>
              </w:rPr>
            </w:pPr>
            <w:proofErr w:type="spellStart"/>
            <w:r>
              <w:rPr>
                <w:rFonts w:ascii="Arial" w:hAnsi="Arial" w:cs="Arial"/>
                <w:sz w:val="24"/>
                <w:szCs w:val="24"/>
              </w:rPr>
              <w:t>Geog</w:t>
            </w:r>
            <w:proofErr w:type="spellEnd"/>
            <w:r>
              <w:rPr>
                <w:rFonts w:ascii="Arial" w:hAnsi="Arial" w:cs="Arial"/>
                <w:sz w:val="24"/>
                <w:szCs w:val="24"/>
              </w:rPr>
              <w:t xml:space="preserve"> </w:t>
            </w:r>
            <w:r w:rsidR="00D91A1C" w:rsidRPr="005C2599">
              <w:rPr>
                <w:rFonts w:ascii="Arial" w:hAnsi="Arial" w:cs="Arial"/>
                <w:sz w:val="24"/>
                <w:szCs w:val="24"/>
              </w:rPr>
              <w:t xml:space="preserve">Lot </w:t>
            </w:r>
            <w:proofErr w:type="spellStart"/>
            <w:r w:rsidR="00D91A1C" w:rsidRPr="005C2599">
              <w:rPr>
                <w:rFonts w:ascii="Arial" w:hAnsi="Arial" w:cs="Arial"/>
                <w:sz w:val="24"/>
                <w:szCs w:val="24"/>
              </w:rPr>
              <w:t>Nr</w:t>
            </w:r>
            <w:proofErr w:type="spellEnd"/>
          </w:p>
        </w:tc>
        <w:tc>
          <w:tcPr>
            <w:tcW w:w="4536" w:type="dxa"/>
          </w:tcPr>
          <w:p w:rsidR="00D91A1C" w:rsidRPr="005C2599" w:rsidRDefault="00D91A1C" w:rsidP="00D91A1C">
            <w:pPr>
              <w:rPr>
                <w:rFonts w:ascii="Arial" w:hAnsi="Arial" w:cs="Arial"/>
                <w:sz w:val="24"/>
                <w:szCs w:val="24"/>
              </w:rPr>
            </w:pPr>
            <w:r w:rsidRPr="005C2599">
              <w:rPr>
                <w:rFonts w:ascii="Arial" w:hAnsi="Arial" w:cs="Arial"/>
                <w:sz w:val="24"/>
                <w:szCs w:val="24"/>
              </w:rPr>
              <w:t>Extents</w:t>
            </w:r>
          </w:p>
        </w:tc>
        <w:tc>
          <w:tcPr>
            <w:tcW w:w="2471" w:type="dxa"/>
          </w:tcPr>
          <w:p w:rsidR="00D91A1C" w:rsidRPr="005C2599" w:rsidRDefault="00835C59" w:rsidP="00835C59">
            <w:pPr>
              <w:rPr>
                <w:rFonts w:ascii="Arial" w:hAnsi="Arial" w:cs="Arial"/>
                <w:sz w:val="24"/>
                <w:szCs w:val="24"/>
              </w:rPr>
            </w:pPr>
            <w:r>
              <w:rPr>
                <w:rFonts w:ascii="Arial" w:hAnsi="Arial" w:cs="Arial"/>
                <w:sz w:val="24"/>
                <w:szCs w:val="24"/>
              </w:rPr>
              <w:t>Estimated v</w:t>
            </w:r>
            <w:r w:rsidR="00D91A1C" w:rsidRPr="005C2599">
              <w:rPr>
                <w:rFonts w:ascii="Arial" w:hAnsi="Arial" w:cs="Arial"/>
                <w:sz w:val="24"/>
                <w:szCs w:val="24"/>
              </w:rPr>
              <w:t xml:space="preserve">alue of work pa </w:t>
            </w:r>
          </w:p>
        </w:tc>
      </w:tr>
      <w:tr w:rsidR="005C2599" w:rsidRPr="005C2599" w:rsidTr="00B11B64">
        <w:tc>
          <w:tcPr>
            <w:tcW w:w="1384" w:type="dxa"/>
          </w:tcPr>
          <w:p w:rsidR="005C2599" w:rsidRPr="005C2599" w:rsidRDefault="005C2599" w:rsidP="00D91A1C">
            <w:pPr>
              <w:rPr>
                <w:rFonts w:ascii="Arial" w:hAnsi="Arial" w:cs="Arial"/>
                <w:sz w:val="24"/>
                <w:szCs w:val="24"/>
              </w:rPr>
            </w:pPr>
          </w:p>
        </w:tc>
        <w:tc>
          <w:tcPr>
            <w:tcW w:w="4536" w:type="dxa"/>
          </w:tcPr>
          <w:p w:rsidR="005C2599" w:rsidRPr="005C2599" w:rsidRDefault="005C2599">
            <w:pPr>
              <w:rPr>
                <w:rFonts w:ascii="Arial" w:hAnsi="Arial" w:cs="Arial"/>
                <w:sz w:val="24"/>
                <w:szCs w:val="24"/>
              </w:rPr>
            </w:pPr>
          </w:p>
        </w:tc>
        <w:tc>
          <w:tcPr>
            <w:tcW w:w="2471" w:type="dxa"/>
          </w:tcPr>
          <w:p w:rsidR="005C2599" w:rsidRPr="005C2599" w:rsidRDefault="005C2599">
            <w:pPr>
              <w:rPr>
                <w:rFonts w:ascii="Arial" w:hAnsi="Arial" w:cs="Arial"/>
                <w:sz w:val="24"/>
                <w:szCs w:val="24"/>
              </w:rPr>
            </w:pPr>
          </w:p>
        </w:tc>
      </w:tr>
      <w:tr w:rsidR="005C2599" w:rsidRPr="005C2599" w:rsidTr="00B11B64">
        <w:tc>
          <w:tcPr>
            <w:tcW w:w="1384" w:type="dxa"/>
          </w:tcPr>
          <w:p w:rsidR="00D91A1C" w:rsidRPr="005C2599" w:rsidRDefault="00D91A1C" w:rsidP="00D91A1C">
            <w:pPr>
              <w:rPr>
                <w:rFonts w:ascii="Arial" w:hAnsi="Arial" w:cs="Arial"/>
                <w:sz w:val="24"/>
                <w:szCs w:val="24"/>
              </w:rPr>
            </w:pPr>
            <w:r w:rsidRPr="005C2599">
              <w:rPr>
                <w:rFonts w:ascii="Arial" w:hAnsi="Arial" w:cs="Arial"/>
                <w:sz w:val="24"/>
                <w:szCs w:val="24"/>
              </w:rPr>
              <w:t>1</w:t>
            </w:r>
            <w:r w:rsidR="00B11B64">
              <w:rPr>
                <w:rFonts w:ascii="Arial" w:hAnsi="Arial" w:cs="Arial"/>
                <w:sz w:val="24"/>
                <w:szCs w:val="24"/>
              </w:rPr>
              <w:t>.1</w:t>
            </w:r>
          </w:p>
        </w:tc>
        <w:tc>
          <w:tcPr>
            <w:tcW w:w="4536" w:type="dxa"/>
          </w:tcPr>
          <w:p w:rsidR="00D91A1C" w:rsidRPr="005C2599" w:rsidRDefault="00D91A1C">
            <w:pPr>
              <w:rPr>
                <w:rFonts w:ascii="Arial" w:hAnsi="Arial" w:cs="Arial"/>
                <w:sz w:val="24"/>
                <w:szCs w:val="24"/>
              </w:rPr>
            </w:pPr>
            <w:r w:rsidRPr="005C2599">
              <w:rPr>
                <w:rFonts w:ascii="Arial" w:hAnsi="Arial" w:cs="Arial"/>
                <w:sz w:val="24"/>
                <w:szCs w:val="24"/>
              </w:rPr>
              <w:t>Current NNDC</w:t>
            </w:r>
          </w:p>
        </w:tc>
        <w:tc>
          <w:tcPr>
            <w:tcW w:w="2471" w:type="dxa"/>
          </w:tcPr>
          <w:p w:rsidR="00D91A1C" w:rsidRPr="005C2599" w:rsidRDefault="00D91A1C" w:rsidP="00B11B64">
            <w:pPr>
              <w:rPr>
                <w:rFonts w:ascii="Arial" w:hAnsi="Arial" w:cs="Arial"/>
                <w:sz w:val="24"/>
                <w:szCs w:val="24"/>
              </w:rPr>
            </w:pPr>
            <w:r w:rsidRPr="005C2599">
              <w:rPr>
                <w:rFonts w:ascii="Arial" w:hAnsi="Arial" w:cs="Arial"/>
                <w:sz w:val="24"/>
                <w:szCs w:val="24"/>
              </w:rPr>
              <w:t>£1</w:t>
            </w:r>
            <w:r w:rsidR="00B11B64">
              <w:rPr>
                <w:rFonts w:ascii="Arial" w:hAnsi="Arial" w:cs="Arial"/>
                <w:sz w:val="24"/>
                <w:szCs w:val="24"/>
              </w:rPr>
              <w:t>0</w:t>
            </w:r>
            <w:r w:rsidRPr="005C2599">
              <w:rPr>
                <w:rFonts w:ascii="Arial" w:hAnsi="Arial" w:cs="Arial"/>
                <w:sz w:val="24"/>
                <w:szCs w:val="24"/>
              </w:rPr>
              <w:t>0k</w:t>
            </w:r>
          </w:p>
        </w:tc>
      </w:tr>
      <w:tr w:rsidR="005C2599" w:rsidRPr="005C2599" w:rsidTr="00B11B64">
        <w:tc>
          <w:tcPr>
            <w:tcW w:w="1384" w:type="dxa"/>
          </w:tcPr>
          <w:p w:rsidR="00D91A1C" w:rsidRPr="005C2599" w:rsidRDefault="00D91A1C" w:rsidP="00D91A1C">
            <w:pPr>
              <w:rPr>
                <w:rFonts w:ascii="Arial" w:hAnsi="Arial" w:cs="Arial"/>
                <w:sz w:val="24"/>
                <w:szCs w:val="24"/>
              </w:rPr>
            </w:pPr>
            <w:r w:rsidRPr="005C2599">
              <w:rPr>
                <w:rFonts w:ascii="Arial" w:hAnsi="Arial" w:cs="Arial"/>
                <w:sz w:val="24"/>
                <w:szCs w:val="24"/>
              </w:rPr>
              <w:t>2</w:t>
            </w:r>
            <w:r w:rsidR="00B11B64">
              <w:rPr>
                <w:rFonts w:ascii="Arial" w:hAnsi="Arial" w:cs="Arial"/>
                <w:sz w:val="24"/>
                <w:szCs w:val="24"/>
              </w:rPr>
              <w:t>.1</w:t>
            </w:r>
          </w:p>
        </w:tc>
        <w:tc>
          <w:tcPr>
            <w:tcW w:w="4536" w:type="dxa"/>
          </w:tcPr>
          <w:p w:rsidR="00565AC5" w:rsidRDefault="00D91A1C" w:rsidP="00EE3FC5">
            <w:pPr>
              <w:rPr>
                <w:rFonts w:ascii="Arial" w:hAnsi="Arial" w:cs="Arial"/>
                <w:sz w:val="24"/>
                <w:szCs w:val="24"/>
              </w:rPr>
            </w:pPr>
            <w:r w:rsidRPr="005C2599">
              <w:rPr>
                <w:rFonts w:ascii="Arial" w:hAnsi="Arial" w:cs="Arial"/>
                <w:sz w:val="24"/>
                <w:szCs w:val="24"/>
              </w:rPr>
              <w:t xml:space="preserve">Current GYBC plus </w:t>
            </w:r>
          </w:p>
          <w:p w:rsidR="00D91A1C" w:rsidRPr="005C2599" w:rsidRDefault="00EE3FC5" w:rsidP="00EE3FC5">
            <w:pPr>
              <w:rPr>
                <w:rFonts w:ascii="Arial" w:hAnsi="Arial" w:cs="Arial"/>
                <w:sz w:val="24"/>
                <w:szCs w:val="24"/>
              </w:rPr>
            </w:pPr>
            <w:r>
              <w:rPr>
                <w:rFonts w:ascii="Arial" w:hAnsi="Arial" w:cs="Arial"/>
                <w:sz w:val="24"/>
                <w:szCs w:val="24"/>
              </w:rPr>
              <w:t>Waveney N</w:t>
            </w:r>
            <w:r w:rsidR="000346F8">
              <w:rPr>
                <w:rFonts w:ascii="Arial" w:hAnsi="Arial" w:cs="Arial"/>
                <w:sz w:val="24"/>
                <w:szCs w:val="24"/>
              </w:rPr>
              <w:t>orth</w:t>
            </w:r>
            <w:r>
              <w:rPr>
                <w:rFonts w:ascii="Arial" w:hAnsi="Arial" w:cs="Arial"/>
                <w:sz w:val="24"/>
                <w:szCs w:val="24"/>
              </w:rPr>
              <w:t xml:space="preserve"> of </w:t>
            </w:r>
            <w:r w:rsidR="00565AC5">
              <w:rPr>
                <w:rFonts w:ascii="Arial" w:hAnsi="Arial" w:cs="Arial"/>
                <w:sz w:val="24"/>
                <w:szCs w:val="24"/>
              </w:rPr>
              <w:t xml:space="preserve">Lowestoft </w:t>
            </w:r>
            <w:r>
              <w:rPr>
                <w:rFonts w:ascii="Arial" w:hAnsi="Arial" w:cs="Arial"/>
                <w:sz w:val="24"/>
                <w:szCs w:val="24"/>
              </w:rPr>
              <w:t>harbour</w:t>
            </w:r>
            <w:r w:rsidR="00D91A1C" w:rsidRPr="005C2599">
              <w:rPr>
                <w:rFonts w:ascii="Arial" w:hAnsi="Arial" w:cs="Arial"/>
                <w:sz w:val="24"/>
                <w:szCs w:val="24"/>
              </w:rPr>
              <w:t xml:space="preserve"> </w:t>
            </w:r>
          </w:p>
        </w:tc>
        <w:tc>
          <w:tcPr>
            <w:tcW w:w="2471" w:type="dxa"/>
          </w:tcPr>
          <w:p w:rsidR="00565AC5" w:rsidRDefault="00D91A1C" w:rsidP="005C2599">
            <w:pPr>
              <w:rPr>
                <w:rFonts w:ascii="Arial" w:hAnsi="Arial" w:cs="Arial"/>
                <w:sz w:val="24"/>
                <w:szCs w:val="24"/>
              </w:rPr>
            </w:pPr>
            <w:r w:rsidRPr="005C2599">
              <w:rPr>
                <w:rFonts w:ascii="Arial" w:hAnsi="Arial" w:cs="Arial"/>
                <w:sz w:val="24"/>
                <w:szCs w:val="24"/>
              </w:rPr>
              <w:t xml:space="preserve">£40k </w:t>
            </w:r>
          </w:p>
          <w:p w:rsidR="00D91A1C" w:rsidRPr="005C2599" w:rsidRDefault="00D91A1C" w:rsidP="00565AC5">
            <w:pPr>
              <w:rPr>
                <w:rFonts w:ascii="Arial" w:hAnsi="Arial" w:cs="Arial"/>
                <w:sz w:val="24"/>
                <w:szCs w:val="24"/>
              </w:rPr>
            </w:pPr>
            <w:r w:rsidRPr="005C2599">
              <w:rPr>
                <w:rFonts w:ascii="Arial" w:hAnsi="Arial" w:cs="Arial"/>
                <w:sz w:val="24"/>
                <w:szCs w:val="24"/>
              </w:rPr>
              <w:t xml:space="preserve"> £</w:t>
            </w:r>
            <w:r w:rsidR="005C2599" w:rsidRPr="005C2599">
              <w:rPr>
                <w:rFonts w:ascii="Arial" w:hAnsi="Arial" w:cs="Arial"/>
                <w:sz w:val="24"/>
                <w:szCs w:val="24"/>
              </w:rPr>
              <w:t>3</w:t>
            </w:r>
            <w:r w:rsidRPr="005C2599">
              <w:rPr>
                <w:rFonts w:ascii="Arial" w:hAnsi="Arial" w:cs="Arial"/>
                <w:sz w:val="24"/>
                <w:szCs w:val="24"/>
              </w:rPr>
              <w:t>0k</w:t>
            </w:r>
          </w:p>
        </w:tc>
      </w:tr>
      <w:tr w:rsidR="005C2599" w:rsidRPr="005C2599" w:rsidTr="00B11B64">
        <w:tc>
          <w:tcPr>
            <w:tcW w:w="1384" w:type="dxa"/>
          </w:tcPr>
          <w:p w:rsidR="00D91A1C" w:rsidRPr="005C2599" w:rsidRDefault="00D91A1C">
            <w:pPr>
              <w:rPr>
                <w:rFonts w:ascii="Arial" w:hAnsi="Arial" w:cs="Arial"/>
                <w:sz w:val="24"/>
                <w:szCs w:val="24"/>
              </w:rPr>
            </w:pPr>
            <w:r w:rsidRPr="005C2599">
              <w:rPr>
                <w:rFonts w:ascii="Arial" w:hAnsi="Arial" w:cs="Arial"/>
                <w:sz w:val="24"/>
                <w:szCs w:val="24"/>
              </w:rPr>
              <w:t>3</w:t>
            </w:r>
            <w:r w:rsidR="00B11B64">
              <w:rPr>
                <w:rFonts w:ascii="Arial" w:hAnsi="Arial" w:cs="Arial"/>
                <w:sz w:val="24"/>
                <w:szCs w:val="24"/>
              </w:rPr>
              <w:t>.1</w:t>
            </w:r>
          </w:p>
        </w:tc>
        <w:tc>
          <w:tcPr>
            <w:tcW w:w="4536" w:type="dxa"/>
          </w:tcPr>
          <w:p w:rsidR="00D91A1C" w:rsidRPr="005C2599" w:rsidRDefault="005C2599" w:rsidP="00EE3FC5">
            <w:pPr>
              <w:rPr>
                <w:rFonts w:ascii="Arial" w:hAnsi="Arial" w:cs="Arial"/>
                <w:sz w:val="24"/>
                <w:szCs w:val="24"/>
              </w:rPr>
            </w:pPr>
            <w:r w:rsidRPr="005C2599">
              <w:rPr>
                <w:rFonts w:ascii="Arial" w:hAnsi="Arial" w:cs="Arial"/>
                <w:sz w:val="24"/>
                <w:szCs w:val="24"/>
              </w:rPr>
              <w:t>S</w:t>
            </w:r>
            <w:r w:rsidR="00565AC5">
              <w:rPr>
                <w:rFonts w:ascii="Arial" w:hAnsi="Arial" w:cs="Arial"/>
                <w:sz w:val="24"/>
                <w:szCs w:val="24"/>
              </w:rPr>
              <w:t>outh</w:t>
            </w:r>
            <w:r w:rsidRPr="005C2599">
              <w:rPr>
                <w:rFonts w:ascii="Arial" w:hAnsi="Arial" w:cs="Arial"/>
                <w:sz w:val="24"/>
                <w:szCs w:val="24"/>
              </w:rPr>
              <w:t xml:space="preserve"> </w:t>
            </w:r>
            <w:r w:rsidR="00EE3FC5">
              <w:rPr>
                <w:rFonts w:ascii="Arial" w:hAnsi="Arial" w:cs="Arial"/>
                <w:sz w:val="24"/>
                <w:szCs w:val="24"/>
              </w:rPr>
              <w:t xml:space="preserve">Waveney </w:t>
            </w:r>
            <w:r w:rsidRPr="005C2599">
              <w:rPr>
                <w:rFonts w:ascii="Arial" w:hAnsi="Arial" w:cs="Arial"/>
                <w:sz w:val="24"/>
                <w:szCs w:val="24"/>
              </w:rPr>
              <w:t>to S</w:t>
            </w:r>
            <w:r w:rsidR="00565AC5">
              <w:rPr>
                <w:rFonts w:ascii="Arial" w:hAnsi="Arial" w:cs="Arial"/>
                <w:sz w:val="24"/>
                <w:szCs w:val="24"/>
              </w:rPr>
              <w:t>outh</w:t>
            </w:r>
            <w:r w:rsidR="00D91A1C" w:rsidRPr="005C2599">
              <w:rPr>
                <w:rFonts w:ascii="Arial" w:hAnsi="Arial" w:cs="Arial"/>
                <w:sz w:val="24"/>
                <w:szCs w:val="24"/>
              </w:rPr>
              <w:t>wold Harb</w:t>
            </w:r>
            <w:r w:rsidR="00565AC5">
              <w:rPr>
                <w:rFonts w:ascii="Arial" w:hAnsi="Arial" w:cs="Arial"/>
                <w:sz w:val="24"/>
                <w:szCs w:val="24"/>
              </w:rPr>
              <w:t>our</w:t>
            </w:r>
          </w:p>
        </w:tc>
        <w:tc>
          <w:tcPr>
            <w:tcW w:w="2471" w:type="dxa"/>
          </w:tcPr>
          <w:p w:rsidR="00D91A1C" w:rsidRPr="005C2599" w:rsidRDefault="00D91A1C" w:rsidP="005C2599">
            <w:pPr>
              <w:rPr>
                <w:rFonts w:ascii="Arial" w:hAnsi="Arial" w:cs="Arial"/>
                <w:sz w:val="24"/>
                <w:szCs w:val="24"/>
              </w:rPr>
            </w:pPr>
            <w:r w:rsidRPr="005C2599">
              <w:rPr>
                <w:rFonts w:ascii="Arial" w:hAnsi="Arial" w:cs="Arial"/>
                <w:sz w:val="24"/>
                <w:szCs w:val="24"/>
              </w:rPr>
              <w:t>£</w:t>
            </w:r>
            <w:r w:rsidR="005C2599" w:rsidRPr="005C2599">
              <w:rPr>
                <w:rFonts w:ascii="Arial" w:hAnsi="Arial" w:cs="Arial"/>
                <w:sz w:val="24"/>
                <w:szCs w:val="24"/>
              </w:rPr>
              <w:t>7</w:t>
            </w:r>
            <w:r w:rsidRPr="005C2599">
              <w:rPr>
                <w:rFonts w:ascii="Arial" w:hAnsi="Arial" w:cs="Arial"/>
                <w:sz w:val="24"/>
                <w:szCs w:val="24"/>
              </w:rPr>
              <w:t>0k</w:t>
            </w:r>
          </w:p>
        </w:tc>
      </w:tr>
      <w:tr w:rsidR="005C2599" w:rsidRPr="005C2599" w:rsidTr="00B11B64">
        <w:tc>
          <w:tcPr>
            <w:tcW w:w="1384" w:type="dxa"/>
          </w:tcPr>
          <w:p w:rsidR="00D91A1C" w:rsidRPr="005C2599" w:rsidRDefault="00D91A1C">
            <w:pPr>
              <w:rPr>
                <w:rFonts w:ascii="Arial" w:hAnsi="Arial" w:cs="Arial"/>
                <w:sz w:val="24"/>
                <w:szCs w:val="24"/>
              </w:rPr>
            </w:pPr>
            <w:r w:rsidRPr="005C2599">
              <w:rPr>
                <w:rFonts w:ascii="Arial" w:hAnsi="Arial" w:cs="Arial"/>
                <w:sz w:val="24"/>
                <w:szCs w:val="24"/>
              </w:rPr>
              <w:t>4</w:t>
            </w:r>
            <w:r w:rsidR="00B11B64">
              <w:rPr>
                <w:rFonts w:ascii="Arial" w:hAnsi="Arial" w:cs="Arial"/>
                <w:sz w:val="24"/>
                <w:szCs w:val="24"/>
              </w:rPr>
              <w:t>.1</w:t>
            </w:r>
          </w:p>
        </w:tc>
        <w:tc>
          <w:tcPr>
            <w:tcW w:w="4536" w:type="dxa"/>
          </w:tcPr>
          <w:p w:rsidR="00D91A1C" w:rsidRPr="005C2599" w:rsidRDefault="00D91A1C" w:rsidP="00D91A1C">
            <w:pPr>
              <w:rPr>
                <w:rFonts w:ascii="Arial" w:hAnsi="Arial" w:cs="Arial"/>
                <w:sz w:val="24"/>
                <w:szCs w:val="24"/>
              </w:rPr>
            </w:pPr>
            <w:proofErr w:type="spellStart"/>
            <w:r w:rsidRPr="005C2599">
              <w:rPr>
                <w:rFonts w:ascii="Arial" w:hAnsi="Arial" w:cs="Arial"/>
                <w:sz w:val="24"/>
                <w:szCs w:val="24"/>
              </w:rPr>
              <w:t>Walb</w:t>
            </w:r>
            <w:r w:rsidR="005C2599">
              <w:rPr>
                <w:rFonts w:ascii="Arial" w:hAnsi="Arial" w:cs="Arial"/>
                <w:sz w:val="24"/>
                <w:szCs w:val="24"/>
              </w:rPr>
              <w:t>e</w:t>
            </w:r>
            <w:r w:rsidR="00565AC5">
              <w:rPr>
                <w:rFonts w:ascii="Arial" w:hAnsi="Arial" w:cs="Arial"/>
                <w:sz w:val="24"/>
                <w:szCs w:val="24"/>
              </w:rPr>
              <w:t>r</w:t>
            </w:r>
            <w:r w:rsidR="005C2599">
              <w:rPr>
                <w:rFonts w:ascii="Arial" w:hAnsi="Arial" w:cs="Arial"/>
                <w:sz w:val="24"/>
                <w:szCs w:val="24"/>
              </w:rPr>
              <w:t>swick</w:t>
            </w:r>
            <w:proofErr w:type="spellEnd"/>
            <w:r w:rsidRPr="005C2599">
              <w:rPr>
                <w:rFonts w:ascii="Arial" w:hAnsi="Arial" w:cs="Arial"/>
                <w:sz w:val="24"/>
                <w:szCs w:val="24"/>
              </w:rPr>
              <w:t xml:space="preserve"> to Felixstowe</w:t>
            </w:r>
          </w:p>
        </w:tc>
        <w:tc>
          <w:tcPr>
            <w:tcW w:w="2471" w:type="dxa"/>
          </w:tcPr>
          <w:p w:rsidR="00D91A1C" w:rsidRPr="005C2599" w:rsidRDefault="00D91A1C">
            <w:pPr>
              <w:rPr>
                <w:rFonts w:ascii="Arial" w:hAnsi="Arial" w:cs="Arial"/>
                <w:sz w:val="24"/>
                <w:szCs w:val="24"/>
              </w:rPr>
            </w:pPr>
            <w:r w:rsidRPr="005C2599">
              <w:rPr>
                <w:rFonts w:ascii="Arial" w:hAnsi="Arial" w:cs="Arial"/>
                <w:sz w:val="24"/>
                <w:szCs w:val="24"/>
              </w:rPr>
              <w:t>£50k</w:t>
            </w:r>
          </w:p>
        </w:tc>
      </w:tr>
    </w:tbl>
    <w:p w:rsidR="00835C59" w:rsidRDefault="00835C59">
      <w:pPr>
        <w:rPr>
          <w:rFonts w:ascii="Arial" w:hAnsi="Arial" w:cs="Arial"/>
          <w:sz w:val="24"/>
          <w:szCs w:val="24"/>
        </w:rPr>
      </w:pPr>
    </w:p>
    <w:p w:rsidR="002E6FAF" w:rsidRDefault="002E6FAF">
      <w:pPr>
        <w:rPr>
          <w:rFonts w:ascii="Arial" w:hAnsi="Arial" w:cs="Arial"/>
          <w:sz w:val="24"/>
          <w:szCs w:val="24"/>
        </w:rPr>
      </w:pPr>
      <w:r>
        <w:rPr>
          <w:rFonts w:ascii="Arial" w:hAnsi="Arial" w:cs="Arial"/>
          <w:sz w:val="24"/>
          <w:szCs w:val="24"/>
        </w:rPr>
        <w:t xml:space="preserve">Option 2 </w:t>
      </w:r>
    </w:p>
    <w:tbl>
      <w:tblPr>
        <w:tblStyle w:val="TableGrid"/>
        <w:tblW w:w="0" w:type="auto"/>
        <w:tblLook w:val="04A0" w:firstRow="1" w:lastRow="0" w:firstColumn="1" w:lastColumn="0" w:noHBand="0" w:noVBand="1"/>
      </w:tblPr>
      <w:tblGrid>
        <w:gridCol w:w="1384"/>
        <w:gridCol w:w="4536"/>
        <w:gridCol w:w="2471"/>
      </w:tblGrid>
      <w:tr w:rsidR="008D4577" w:rsidRPr="005C2599" w:rsidTr="0003136A">
        <w:tc>
          <w:tcPr>
            <w:tcW w:w="1384" w:type="dxa"/>
          </w:tcPr>
          <w:p w:rsidR="008D4577" w:rsidRPr="005C2599" w:rsidRDefault="00210394" w:rsidP="0003136A">
            <w:pPr>
              <w:rPr>
                <w:rFonts w:ascii="Arial" w:hAnsi="Arial" w:cs="Arial"/>
                <w:sz w:val="24"/>
                <w:szCs w:val="24"/>
              </w:rPr>
            </w:pPr>
            <w:proofErr w:type="spellStart"/>
            <w:r>
              <w:rPr>
                <w:rFonts w:ascii="Arial" w:hAnsi="Arial" w:cs="Arial"/>
                <w:sz w:val="24"/>
                <w:szCs w:val="24"/>
              </w:rPr>
              <w:t>Geog</w:t>
            </w:r>
            <w:proofErr w:type="spellEnd"/>
            <w:r>
              <w:rPr>
                <w:rFonts w:ascii="Arial" w:hAnsi="Arial" w:cs="Arial"/>
                <w:sz w:val="24"/>
                <w:szCs w:val="24"/>
              </w:rPr>
              <w:t xml:space="preserve"> </w:t>
            </w:r>
            <w:r w:rsidR="008D4577" w:rsidRPr="005C2599">
              <w:rPr>
                <w:rFonts w:ascii="Arial" w:hAnsi="Arial" w:cs="Arial"/>
                <w:sz w:val="24"/>
                <w:szCs w:val="24"/>
              </w:rPr>
              <w:t xml:space="preserve">Lot </w:t>
            </w:r>
            <w:proofErr w:type="spellStart"/>
            <w:r w:rsidR="008D4577" w:rsidRPr="005C2599">
              <w:rPr>
                <w:rFonts w:ascii="Arial" w:hAnsi="Arial" w:cs="Arial"/>
                <w:sz w:val="24"/>
                <w:szCs w:val="24"/>
              </w:rPr>
              <w:t>Nr</w:t>
            </w:r>
            <w:proofErr w:type="spellEnd"/>
          </w:p>
        </w:tc>
        <w:tc>
          <w:tcPr>
            <w:tcW w:w="4536" w:type="dxa"/>
          </w:tcPr>
          <w:p w:rsidR="008D4577" w:rsidRPr="005C2599" w:rsidRDefault="008D4577" w:rsidP="0003136A">
            <w:pPr>
              <w:rPr>
                <w:rFonts w:ascii="Arial" w:hAnsi="Arial" w:cs="Arial"/>
                <w:sz w:val="24"/>
                <w:szCs w:val="24"/>
              </w:rPr>
            </w:pPr>
            <w:r w:rsidRPr="005C2599">
              <w:rPr>
                <w:rFonts w:ascii="Arial" w:hAnsi="Arial" w:cs="Arial"/>
                <w:sz w:val="24"/>
                <w:szCs w:val="24"/>
              </w:rPr>
              <w:t>Extents</w:t>
            </w:r>
          </w:p>
        </w:tc>
        <w:tc>
          <w:tcPr>
            <w:tcW w:w="2471" w:type="dxa"/>
          </w:tcPr>
          <w:p w:rsidR="008D4577" w:rsidRPr="005C2599" w:rsidRDefault="00835C59" w:rsidP="00835C59">
            <w:pPr>
              <w:rPr>
                <w:rFonts w:ascii="Arial" w:hAnsi="Arial" w:cs="Arial"/>
                <w:sz w:val="24"/>
                <w:szCs w:val="24"/>
              </w:rPr>
            </w:pPr>
            <w:r>
              <w:rPr>
                <w:rFonts w:ascii="Arial" w:hAnsi="Arial" w:cs="Arial"/>
                <w:sz w:val="24"/>
                <w:szCs w:val="24"/>
              </w:rPr>
              <w:t>Estimated v</w:t>
            </w:r>
            <w:r w:rsidR="008D4577" w:rsidRPr="005C2599">
              <w:rPr>
                <w:rFonts w:ascii="Arial" w:hAnsi="Arial" w:cs="Arial"/>
                <w:sz w:val="24"/>
                <w:szCs w:val="24"/>
              </w:rPr>
              <w:t xml:space="preserve">alue of work pa </w:t>
            </w:r>
          </w:p>
        </w:tc>
      </w:tr>
      <w:tr w:rsidR="008D4577" w:rsidRPr="005C2599" w:rsidTr="0003136A">
        <w:tc>
          <w:tcPr>
            <w:tcW w:w="1384" w:type="dxa"/>
          </w:tcPr>
          <w:p w:rsidR="008D4577" w:rsidRPr="005C2599" w:rsidRDefault="008D4577" w:rsidP="0003136A">
            <w:pPr>
              <w:rPr>
                <w:rFonts w:ascii="Arial" w:hAnsi="Arial" w:cs="Arial"/>
                <w:sz w:val="24"/>
                <w:szCs w:val="24"/>
              </w:rPr>
            </w:pPr>
          </w:p>
        </w:tc>
        <w:tc>
          <w:tcPr>
            <w:tcW w:w="4536" w:type="dxa"/>
          </w:tcPr>
          <w:p w:rsidR="008D4577" w:rsidRPr="005C2599" w:rsidRDefault="008D4577" w:rsidP="0003136A">
            <w:pPr>
              <w:rPr>
                <w:rFonts w:ascii="Arial" w:hAnsi="Arial" w:cs="Arial"/>
                <w:sz w:val="24"/>
                <w:szCs w:val="24"/>
              </w:rPr>
            </w:pPr>
          </w:p>
        </w:tc>
        <w:tc>
          <w:tcPr>
            <w:tcW w:w="2471" w:type="dxa"/>
          </w:tcPr>
          <w:p w:rsidR="008D4577" w:rsidRPr="005C2599" w:rsidRDefault="008D4577" w:rsidP="0003136A">
            <w:pPr>
              <w:rPr>
                <w:rFonts w:ascii="Arial" w:hAnsi="Arial" w:cs="Arial"/>
                <w:sz w:val="24"/>
                <w:szCs w:val="24"/>
              </w:rPr>
            </w:pPr>
          </w:p>
        </w:tc>
      </w:tr>
      <w:tr w:rsidR="008D4577" w:rsidRPr="005C2599" w:rsidTr="0003136A">
        <w:tc>
          <w:tcPr>
            <w:tcW w:w="1384" w:type="dxa"/>
          </w:tcPr>
          <w:p w:rsidR="008D4577" w:rsidRPr="005C2599" w:rsidRDefault="00B11B64" w:rsidP="0003136A">
            <w:pPr>
              <w:rPr>
                <w:rFonts w:ascii="Arial" w:hAnsi="Arial" w:cs="Arial"/>
                <w:sz w:val="24"/>
                <w:szCs w:val="24"/>
              </w:rPr>
            </w:pPr>
            <w:r>
              <w:rPr>
                <w:rFonts w:ascii="Arial" w:hAnsi="Arial" w:cs="Arial"/>
                <w:sz w:val="24"/>
                <w:szCs w:val="24"/>
              </w:rPr>
              <w:t>2.</w:t>
            </w:r>
            <w:r w:rsidR="008D4577" w:rsidRPr="005C2599">
              <w:rPr>
                <w:rFonts w:ascii="Arial" w:hAnsi="Arial" w:cs="Arial"/>
                <w:sz w:val="24"/>
                <w:szCs w:val="24"/>
              </w:rPr>
              <w:t xml:space="preserve">1 </w:t>
            </w:r>
          </w:p>
        </w:tc>
        <w:tc>
          <w:tcPr>
            <w:tcW w:w="4536" w:type="dxa"/>
          </w:tcPr>
          <w:p w:rsidR="008D4577" w:rsidRPr="005C2599" w:rsidRDefault="008D4577" w:rsidP="0003136A">
            <w:pPr>
              <w:rPr>
                <w:rFonts w:ascii="Arial" w:hAnsi="Arial" w:cs="Arial"/>
                <w:sz w:val="24"/>
                <w:szCs w:val="24"/>
              </w:rPr>
            </w:pPr>
            <w:r w:rsidRPr="005C2599">
              <w:rPr>
                <w:rFonts w:ascii="Arial" w:hAnsi="Arial" w:cs="Arial"/>
                <w:sz w:val="24"/>
                <w:szCs w:val="24"/>
              </w:rPr>
              <w:t>Current NNDC</w:t>
            </w:r>
            <w:r w:rsidR="00B11B64">
              <w:rPr>
                <w:rFonts w:ascii="Arial" w:hAnsi="Arial" w:cs="Arial"/>
                <w:sz w:val="24"/>
                <w:szCs w:val="24"/>
              </w:rPr>
              <w:t xml:space="preserve"> plus </w:t>
            </w:r>
            <w:r w:rsidR="00210394">
              <w:rPr>
                <w:rFonts w:ascii="Arial" w:hAnsi="Arial" w:cs="Arial"/>
                <w:sz w:val="24"/>
                <w:szCs w:val="24"/>
              </w:rPr>
              <w:t xml:space="preserve">Current </w:t>
            </w:r>
            <w:r w:rsidR="00B11B64">
              <w:rPr>
                <w:rFonts w:ascii="Arial" w:hAnsi="Arial" w:cs="Arial"/>
                <w:sz w:val="24"/>
                <w:szCs w:val="24"/>
              </w:rPr>
              <w:t>GYBC</w:t>
            </w:r>
          </w:p>
        </w:tc>
        <w:tc>
          <w:tcPr>
            <w:tcW w:w="2471" w:type="dxa"/>
          </w:tcPr>
          <w:p w:rsidR="008D4577" w:rsidRPr="005C2599" w:rsidRDefault="008D4577" w:rsidP="00B11B64">
            <w:pPr>
              <w:rPr>
                <w:rFonts w:ascii="Arial" w:hAnsi="Arial" w:cs="Arial"/>
                <w:sz w:val="24"/>
                <w:szCs w:val="24"/>
              </w:rPr>
            </w:pPr>
            <w:r w:rsidRPr="005C2599">
              <w:rPr>
                <w:rFonts w:ascii="Arial" w:hAnsi="Arial" w:cs="Arial"/>
                <w:sz w:val="24"/>
                <w:szCs w:val="24"/>
              </w:rPr>
              <w:t>£1</w:t>
            </w:r>
            <w:r w:rsidR="00B11B64">
              <w:rPr>
                <w:rFonts w:ascii="Arial" w:hAnsi="Arial" w:cs="Arial"/>
                <w:sz w:val="24"/>
                <w:szCs w:val="24"/>
              </w:rPr>
              <w:t>0</w:t>
            </w:r>
            <w:r w:rsidRPr="005C2599">
              <w:rPr>
                <w:rFonts w:ascii="Arial" w:hAnsi="Arial" w:cs="Arial"/>
                <w:sz w:val="24"/>
                <w:szCs w:val="24"/>
              </w:rPr>
              <w:t>0k</w:t>
            </w:r>
            <w:r w:rsidR="00B11B64">
              <w:rPr>
                <w:rFonts w:ascii="Arial" w:hAnsi="Arial" w:cs="Arial"/>
                <w:sz w:val="24"/>
                <w:szCs w:val="24"/>
              </w:rPr>
              <w:t xml:space="preserve"> + £40k</w:t>
            </w:r>
            <w:r>
              <w:rPr>
                <w:rFonts w:ascii="Arial" w:hAnsi="Arial" w:cs="Arial"/>
                <w:sz w:val="24"/>
                <w:szCs w:val="24"/>
              </w:rPr>
              <w:t xml:space="preserve"> </w:t>
            </w:r>
          </w:p>
        </w:tc>
      </w:tr>
      <w:tr w:rsidR="008D4577" w:rsidRPr="005C2599" w:rsidTr="0003136A">
        <w:tc>
          <w:tcPr>
            <w:tcW w:w="1384" w:type="dxa"/>
          </w:tcPr>
          <w:p w:rsidR="008D4577" w:rsidRPr="005C2599" w:rsidRDefault="00B11B64" w:rsidP="0003136A">
            <w:pPr>
              <w:rPr>
                <w:rFonts w:ascii="Arial" w:hAnsi="Arial" w:cs="Arial"/>
                <w:sz w:val="24"/>
                <w:szCs w:val="24"/>
              </w:rPr>
            </w:pPr>
            <w:r>
              <w:rPr>
                <w:rFonts w:ascii="Arial" w:hAnsi="Arial" w:cs="Arial"/>
                <w:sz w:val="24"/>
                <w:szCs w:val="24"/>
              </w:rPr>
              <w:t>2.</w:t>
            </w:r>
            <w:r w:rsidR="008D4577" w:rsidRPr="005C2599">
              <w:rPr>
                <w:rFonts w:ascii="Arial" w:hAnsi="Arial" w:cs="Arial"/>
                <w:sz w:val="24"/>
                <w:szCs w:val="24"/>
              </w:rPr>
              <w:t xml:space="preserve">2 </w:t>
            </w:r>
          </w:p>
        </w:tc>
        <w:tc>
          <w:tcPr>
            <w:tcW w:w="4536" w:type="dxa"/>
          </w:tcPr>
          <w:p w:rsidR="008D4577" w:rsidRPr="005C2599" w:rsidRDefault="008D4577" w:rsidP="00B11B64">
            <w:pPr>
              <w:rPr>
                <w:rFonts w:ascii="Arial" w:hAnsi="Arial" w:cs="Arial"/>
                <w:sz w:val="24"/>
                <w:szCs w:val="24"/>
              </w:rPr>
            </w:pPr>
            <w:r>
              <w:rPr>
                <w:rFonts w:ascii="Arial" w:hAnsi="Arial" w:cs="Arial"/>
                <w:sz w:val="24"/>
                <w:szCs w:val="24"/>
              </w:rPr>
              <w:t xml:space="preserve">Current WDC </w:t>
            </w:r>
            <w:r w:rsidRPr="005C2599">
              <w:rPr>
                <w:rFonts w:ascii="Arial" w:hAnsi="Arial" w:cs="Arial"/>
                <w:sz w:val="24"/>
                <w:szCs w:val="24"/>
              </w:rPr>
              <w:t xml:space="preserve"> </w:t>
            </w:r>
            <w:r w:rsidRPr="008D4577">
              <w:rPr>
                <w:rFonts w:ascii="Arial" w:hAnsi="Arial" w:cs="Arial"/>
                <w:sz w:val="24"/>
                <w:szCs w:val="24"/>
              </w:rPr>
              <w:t xml:space="preserve">plus </w:t>
            </w:r>
            <w:r w:rsidR="00210394">
              <w:rPr>
                <w:rFonts w:ascii="Arial" w:hAnsi="Arial" w:cs="Arial"/>
                <w:sz w:val="24"/>
                <w:szCs w:val="24"/>
              </w:rPr>
              <w:t xml:space="preserve">Current </w:t>
            </w:r>
            <w:r w:rsidR="00B11B64">
              <w:rPr>
                <w:rFonts w:ascii="Arial" w:hAnsi="Arial" w:cs="Arial"/>
                <w:sz w:val="24"/>
                <w:szCs w:val="24"/>
              </w:rPr>
              <w:t>SCDC</w:t>
            </w:r>
          </w:p>
        </w:tc>
        <w:tc>
          <w:tcPr>
            <w:tcW w:w="2471" w:type="dxa"/>
          </w:tcPr>
          <w:p w:rsidR="008D4577" w:rsidRPr="005C2599" w:rsidRDefault="008D4577" w:rsidP="00B11B64">
            <w:pPr>
              <w:rPr>
                <w:rFonts w:ascii="Arial" w:hAnsi="Arial" w:cs="Arial"/>
                <w:sz w:val="24"/>
                <w:szCs w:val="24"/>
              </w:rPr>
            </w:pPr>
            <w:r w:rsidRPr="005C2599">
              <w:rPr>
                <w:rFonts w:ascii="Arial" w:hAnsi="Arial" w:cs="Arial"/>
                <w:sz w:val="24"/>
                <w:szCs w:val="24"/>
              </w:rPr>
              <w:t>£</w:t>
            </w:r>
            <w:r>
              <w:rPr>
                <w:rFonts w:ascii="Arial" w:hAnsi="Arial" w:cs="Arial"/>
                <w:sz w:val="24"/>
                <w:szCs w:val="24"/>
              </w:rPr>
              <w:t>100</w:t>
            </w:r>
            <w:r w:rsidRPr="005C2599">
              <w:rPr>
                <w:rFonts w:ascii="Arial" w:hAnsi="Arial" w:cs="Arial"/>
                <w:sz w:val="24"/>
                <w:szCs w:val="24"/>
              </w:rPr>
              <w:t>k</w:t>
            </w:r>
            <w:r w:rsidRPr="008D4577">
              <w:rPr>
                <w:rFonts w:ascii="Arial" w:hAnsi="Arial" w:cs="Arial"/>
                <w:sz w:val="24"/>
                <w:szCs w:val="24"/>
              </w:rPr>
              <w:t>+ £</w:t>
            </w:r>
            <w:r w:rsidR="00B11B64">
              <w:rPr>
                <w:rFonts w:ascii="Arial" w:hAnsi="Arial" w:cs="Arial"/>
                <w:sz w:val="24"/>
                <w:szCs w:val="24"/>
              </w:rPr>
              <w:t>5</w:t>
            </w:r>
            <w:r w:rsidRPr="008D4577">
              <w:rPr>
                <w:rFonts w:ascii="Arial" w:hAnsi="Arial" w:cs="Arial"/>
                <w:sz w:val="24"/>
                <w:szCs w:val="24"/>
              </w:rPr>
              <w:t>0k</w:t>
            </w:r>
          </w:p>
        </w:tc>
      </w:tr>
    </w:tbl>
    <w:p w:rsidR="00B11B64" w:rsidRDefault="00B11B64">
      <w:pPr>
        <w:rPr>
          <w:rFonts w:ascii="Arial" w:hAnsi="Arial" w:cs="Arial"/>
          <w:sz w:val="24"/>
          <w:szCs w:val="24"/>
        </w:rPr>
      </w:pPr>
    </w:p>
    <w:p w:rsidR="00EA181E" w:rsidRPr="00EA181E" w:rsidRDefault="00EA181E">
      <w:pPr>
        <w:rPr>
          <w:rFonts w:ascii="Arial" w:hAnsi="Arial" w:cs="Arial"/>
          <w:sz w:val="24"/>
          <w:szCs w:val="24"/>
        </w:rPr>
      </w:pPr>
      <w:r w:rsidRPr="00EA181E">
        <w:rPr>
          <w:rFonts w:ascii="Arial" w:hAnsi="Arial" w:cs="Arial"/>
          <w:sz w:val="24"/>
          <w:szCs w:val="24"/>
        </w:rPr>
        <w:t xml:space="preserve">Appendix C </w:t>
      </w:r>
    </w:p>
    <w:p w:rsidR="00744FDE" w:rsidRDefault="00744FDE">
      <w:pPr>
        <w:rPr>
          <w:rFonts w:ascii="Arial" w:hAnsi="Arial" w:cs="Arial"/>
          <w:sz w:val="24"/>
          <w:szCs w:val="24"/>
        </w:rPr>
      </w:pPr>
      <w:r w:rsidRPr="00EA181E">
        <w:rPr>
          <w:rFonts w:ascii="Arial" w:hAnsi="Arial" w:cs="Arial"/>
          <w:sz w:val="24"/>
          <w:szCs w:val="24"/>
        </w:rPr>
        <w:t>CPE frontage plan</w:t>
      </w:r>
      <w:r w:rsidR="00EA181E">
        <w:rPr>
          <w:rFonts w:ascii="Arial" w:hAnsi="Arial" w:cs="Arial"/>
          <w:sz w:val="24"/>
          <w:szCs w:val="24"/>
        </w:rPr>
        <w:t xml:space="preserve"> attached</w:t>
      </w:r>
    </w:p>
    <w:p w:rsidR="00B11B64" w:rsidRDefault="00B11B64">
      <w:pPr>
        <w:rPr>
          <w:rFonts w:ascii="Arial" w:hAnsi="Arial" w:cs="Arial"/>
          <w:sz w:val="24"/>
          <w:szCs w:val="24"/>
        </w:rPr>
      </w:pPr>
    </w:p>
    <w:p w:rsidR="00B11B64" w:rsidRDefault="00B11B64">
      <w:pPr>
        <w:rPr>
          <w:rFonts w:ascii="Arial" w:hAnsi="Arial" w:cs="Arial"/>
          <w:sz w:val="24"/>
          <w:szCs w:val="24"/>
        </w:rPr>
      </w:pPr>
    </w:p>
    <w:p w:rsidR="00B11B64" w:rsidRDefault="00B11B64">
      <w:pPr>
        <w:rPr>
          <w:rFonts w:ascii="Arial" w:hAnsi="Arial" w:cs="Arial"/>
          <w:sz w:val="24"/>
          <w:szCs w:val="24"/>
        </w:rPr>
      </w:pPr>
    </w:p>
    <w:p w:rsidR="00210394" w:rsidRDefault="00210394">
      <w:pPr>
        <w:rPr>
          <w:rFonts w:ascii="Arial" w:hAnsi="Arial" w:cs="Arial"/>
          <w:sz w:val="24"/>
          <w:szCs w:val="24"/>
        </w:rPr>
      </w:pPr>
      <w:r>
        <w:rPr>
          <w:rFonts w:ascii="Arial" w:hAnsi="Arial" w:cs="Arial"/>
          <w:sz w:val="24"/>
          <w:szCs w:val="24"/>
        </w:rPr>
        <w:br w:type="page"/>
      </w:r>
    </w:p>
    <w:p w:rsidR="001C5315" w:rsidRPr="00827C37" w:rsidRDefault="002E6FAF" w:rsidP="00B11B64">
      <w:pPr>
        <w:rPr>
          <w:rFonts w:ascii="Arial" w:hAnsi="Arial" w:cs="Arial"/>
          <w:b/>
          <w:sz w:val="24"/>
          <w:szCs w:val="24"/>
        </w:rPr>
      </w:pPr>
      <w:r>
        <w:rPr>
          <w:rFonts w:ascii="Arial" w:hAnsi="Arial" w:cs="Arial"/>
          <w:b/>
          <w:sz w:val="24"/>
          <w:szCs w:val="24"/>
        </w:rPr>
        <w:lastRenderedPageBreak/>
        <w:t xml:space="preserve">APPENDIX B </w:t>
      </w:r>
      <w:r w:rsidR="001C5315" w:rsidRPr="00827C37">
        <w:rPr>
          <w:rFonts w:ascii="Arial" w:hAnsi="Arial" w:cs="Arial"/>
          <w:b/>
          <w:sz w:val="24"/>
          <w:szCs w:val="24"/>
        </w:rPr>
        <w:t>FEEDBACK FORM</w:t>
      </w:r>
    </w:p>
    <w:tbl>
      <w:tblPr>
        <w:tblStyle w:val="TableGrid"/>
        <w:tblW w:w="0" w:type="auto"/>
        <w:tblLook w:val="04A0" w:firstRow="1" w:lastRow="0" w:firstColumn="1" w:lastColumn="0" w:noHBand="0" w:noVBand="1"/>
      </w:tblPr>
      <w:tblGrid>
        <w:gridCol w:w="9242"/>
      </w:tblGrid>
      <w:tr w:rsidR="00827C37" w:rsidRPr="00827C37" w:rsidTr="00CC6AA4">
        <w:tc>
          <w:tcPr>
            <w:tcW w:w="9242" w:type="dxa"/>
          </w:tcPr>
          <w:p w:rsidR="001C5315" w:rsidRPr="00827C37" w:rsidRDefault="001C5315" w:rsidP="00CC6AA4">
            <w:pPr>
              <w:rPr>
                <w:rFonts w:ascii="Arial" w:hAnsi="Arial" w:cs="Arial"/>
                <w:sz w:val="24"/>
                <w:szCs w:val="24"/>
              </w:rPr>
            </w:pPr>
            <w:r w:rsidRPr="00827C37">
              <w:rPr>
                <w:rFonts w:ascii="Arial" w:hAnsi="Arial" w:cs="Arial"/>
                <w:sz w:val="24"/>
                <w:szCs w:val="24"/>
              </w:rPr>
              <w:t xml:space="preserve">Supplier Name: </w:t>
            </w:r>
          </w:p>
          <w:p w:rsidR="001C5315" w:rsidRPr="00827C37" w:rsidRDefault="001C5315" w:rsidP="00CC6AA4">
            <w:pPr>
              <w:rPr>
                <w:rFonts w:ascii="Arial" w:hAnsi="Arial" w:cs="Arial"/>
                <w:sz w:val="24"/>
                <w:szCs w:val="24"/>
                <w:u w:val="single"/>
              </w:rPr>
            </w:pPr>
          </w:p>
        </w:tc>
      </w:tr>
      <w:tr w:rsidR="00827C37" w:rsidRPr="00827C37" w:rsidTr="00CC6AA4">
        <w:tc>
          <w:tcPr>
            <w:tcW w:w="9242" w:type="dxa"/>
          </w:tcPr>
          <w:p w:rsidR="001C5315" w:rsidRPr="00827C37" w:rsidRDefault="001C5315" w:rsidP="00CC6AA4">
            <w:pPr>
              <w:rPr>
                <w:rFonts w:ascii="Arial" w:hAnsi="Arial" w:cs="Arial"/>
                <w:sz w:val="24"/>
                <w:szCs w:val="24"/>
              </w:rPr>
            </w:pPr>
            <w:r w:rsidRPr="00827C37">
              <w:rPr>
                <w:rFonts w:ascii="Arial" w:hAnsi="Arial" w:cs="Arial"/>
                <w:sz w:val="24"/>
                <w:szCs w:val="24"/>
              </w:rPr>
              <w:t>Supplier Address:</w:t>
            </w:r>
          </w:p>
          <w:p w:rsidR="001C5315" w:rsidRPr="00827C37" w:rsidRDefault="001C5315" w:rsidP="00CC6AA4">
            <w:pPr>
              <w:rPr>
                <w:rFonts w:ascii="Arial" w:hAnsi="Arial" w:cs="Arial"/>
                <w:sz w:val="24"/>
                <w:szCs w:val="24"/>
              </w:rPr>
            </w:pPr>
          </w:p>
          <w:p w:rsidR="001C5315" w:rsidRPr="00827C37" w:rsidRDefault="001C5315" w:rsidP="00CC6AA4">
            <w:pPr>
              <w:rPr>
                <w:rFonts w:ascii="Arial" w:hAnsi="Arial" w:cs="Arial"/>
                <w:sz w:val="24"/>
                <w:szCs w:val="24"/>
                <w:u w:val="single"/>
              </w:rPr>
            </w:pPr>
          </w:p>
        </w:tc>
      </w:tr>
      <w:tr w:rsidR="00827C37" w:rsidRPr="00827C37" w:rsidTr="00CC6AA4">
        <w:tc>
          <w:tcPr>
            <w:tcW w:w="9242" w:type="dxa"/>
          </w:tcPr>
          <w:p w:rsidR="001C5315" w:rsidRPr="00827C37" w:rsidRDefault="001C5315" w:rsidP="00CC6AA4">
            <w:pPr>
              <w:rPr>
                <w:rFonts w:ascii="Arial" w:hAnsi="Arial" w:cs="Arial"/>
                <w:sz w:val="24"/>
                <w:szCs w:val="24"/>
              </w:rPr>
            </w:pPr>
            <w:r w:rsidRPr="00827C37">
              <w:rPr>
                <w:rFonts w:ascii="Arial" w:hAnsi="Arial" w:cs="Arial"/>
                <w:sz w:val="24"/>
                <w:szCs w:val="24"/>
              </w:rPr>
              <w:t xml:space="preserve">Supplier Contact Name, email and telephone number: </w:t>
            </w:r>
          </w:p>
          <w:p w:rsidR="001C5315" w:rsidRPr="00827C37" w:rsidRDefault="001C5315" w:rsidP="00CC6AA4">
            <w:pPr>
              <w:rPr>
                <w:rFonts w:ascii="Arial" w:hAnsi="Arial" w:cs="Arial"/>
                <w:sz w:val="24"/>
                <w:szCs w:val="24"/>
                <w:u w:val="single"/>
              </w:rPr>
            </w:pPr>
          </w:p>
          <w:p w:rsidR="001C5315" w:rsidRPr="00827C37" w:rsidRDefault="001C5315" w:rsidP="00CC6AA4">
            <w:pPr>
              <w:rPr>
                <w:rFonts w:ascii="Arial" w:hAnsi="Arial" w:cs="Arial"/>
                <w:sz w:val="24"/>
                <w:szCs w:val="24"/>
                <w:u w:val="single"/>
              </w:rPr>
            </w:pPr>
          </w:p>
        </w:tc>
      </w:tr>
    </w:tbl>
    <w:p w:rsidR="001C5315" w:rsidRDefault="001C5315" w:rsidP="00793DF9">
      <w:pPr>
        <w:rPr>
          <w:rFonts w:ascii="Arial" w:hAnsi="Arial" w:cs="Arial"/>
          <w:color w:val="0070C0"/>
          <w:sz w:val="24"/>
          <w:szCs w:val="24"/>
        </w:rPr>
      </w:pPr>
    </w:p>
    <w:tbl>
      <w:tblPr>
        <w:tblStyle w:val="TableGrid"/>
        <w:tblW w:w="0" w:type="auto"/>
        <w:tblLook w:val="04A0" w:firstRow="1" w:lastRow="0" w:firstColumn="1" w:lastColumn="0" w:noHBand="0" w:noVBand="1"/>
      </w:tblPr>
      <w:tblGrid>
        <w:gridCol w:w="9242"/>
      </w:tblGrid>
      <w:tr w:rsidR="002E2FAE" w:rsidRPr="00A14D66" w:rsidTr="0003136A">
        <w:tc>
          <w:tcPr>
            <w:tcW w:w="9242" w:type="dxa"/>
          </w:tcPr>
          <w:p w:rsidR="002E2FAE" w:rsidRPr="00A14D66" w:rsidRDefault="002E2FAE" w:rsidP="0003136A">
            <w:pPr>
              <w:rPr>
                <w:rFonts w:ascii="Arial" w:hAnsi="Arial" w:cs="Arial"/>
                <w:sz w:val="24"/>
                <w:szCs w:val="24"/>
              </w:rPr>
            </w:pPr>
            <w:r w:rsidRPr="00A14D66">
              <w:rPr>
                <w:rFonts w:ascii="Arial" w:hAnsi="Arial" w:cs="Arial"/>
                <w:sz w:val="24"/>
                <w:szCs w:val="24"/>
              </w:rPr>
              <w:t xml:space="preserve">Q1.  </w:t>
            </w:r>
            <w:r w:rsidR="00514107">
              <w:rPr>
                <w:rFonts w:ascii="Arial" w:hAnsi="Arial" w:cs="Arial"/>
                <w:sz w:val="24"/>
                <w:szCs w:val="24"/>
              </w:rPr>
              <w:t xml:space="preserve">Are you </w:t>
            </w:r>
            <w:r w:rsidRPr="00A14D66">
              <w:rPr>
                <w:rFonts w:ascii="Arial" w:hAnsi="Arial" w:cs="Arial"/>
                <w:sz w:val="24"/>
                <w:szCs w:val="24"/>
              </w:rPr>
              <w:t>interest</w:t>
            </w:r>
            <w:r w:rsidR="00514107">
              <w:rPr>
                <w:rFonts w:ascii="Arial" w:hAnsi="Arial" w:cs="Arial"/>
                <w:sz w:val="24"/>
                <w:szCs w:val="24"/>
              </w:rPr>
              <w:t xml:space="preserve">ed in </w:t>
            </w:r>
            <w:r w:rsidRPr="00A14D66">
              <w:rPr>
                <w:rFonts w:ascii="Arial" w:hAnsi="Arial" w:cs="Arial"/>
                <w:sz w:val="24"/>
                <w:szCs w:val="24"/>
              </w:rPr>
              <w:t>bid</w:t>
            </w:r>
            <w:r w:rsidR="00514107">
              <w:rPr>
                <w:rFonts w:ascii="Arial" w:hAnsi="Arial" w:cs="Arial"/>
                <w:sz w:val="24"/>
                <w:szCs w:val="24"/>
              </w:rPr>
              <w:t>ding</w:t>
            </w:r>
            <w:r w:rsidRPr="00A14D66">
              <w:rPr>
                <w:rFonts w:ascii="Arial" w:hAnsi="Arial" w:cs="Arial"/>
                <w:sz w:val="24"/>
                <w:szCs w:val="24"/>
              </w:rPr>
              <w:t xml:space="preserve"> for this framework?</w:t>
            </w:r>
          </w:p>
          <w:p w:rsidR="002E2FAE" w:rsidRPr="00A14D66" w:rsidRDefault="002E2FAE" w:rsidP="0003136A">
            <w:pPr>
              <w:rPr>
                <w:rFonts w:ascii="Arial" w:hAnsi="Arial" w:cs="Arial"/>
                <w:sz w:val="24"/>
                <w:szCs w:val="24"/>
                <w:u w:val="single"/>
              </w:rPr>
            </w:pPr>
            <w:r w:rsidRPr="00A14D66">
              <w:rPr>
                <w:rFonts w:ascii="Arial" w:hAnsi="Arial" w:cs="Arial"/>
                <w:sz w:val="24"/>
                <w:szCs w:val="24"/>
              </w:rPr>
              <w:t>If you are not interested</w:t>
            </w:r>
            <w:r>
              <w:rPr>
                <w:rFonts w:ascii="Arial" w:hAnsi="Arial" w:cs="Arial"/>
                <w:sz w:val="24"/>
                <w:szCs w:val="24"/>
              </w:rPr>
              <w:t xml:space="preserve"> in bidding</w:t>
            </w:r>
            <w:r w:rsidRPr="00A14D66">
              <w:rPr>
                <w:rFonts w:ascii="Arial" w:hAnsi="Arial" w:cs="Arial"/>
                <w:sz w:val="24"/>
                <w:szCs w:val="24"/>
              </w:rPr>
              <w:t>, please say why.</w:t>
            </w:r>
            <w:r w:rsidRPr="00A14D66">
              <w:rPr>
                <w:rFonts w:ascii="Arial" w:hAnsi="Arial" w:cs="Arial"/>
                <w:sz w:val="24"/>
                <w:szCs w:val="24"/>
                <w:u w:val="single"/>
              </w:rPr>
              <w:t xml:space="preserve"> </w:t>
            </w:r>
          </w:p>
          <w:p w:rsidR="002E2FAE" w:rsidRPr="00A14D66" w:rsidRDefault="002E2FAE" w:rsidP="0003136A">
            <w:pPr>
              <w:rPr>
                <w:rFonts w:ascii="Arial" w:hAnsi="Arial" w:cs="Arial"/>
                <w:sz w:val="24"/>
                <w:szCs w:val="24"/>
              </w:rPr>
            </w:pPr>
            <w:r w:rsidRPr="00A14D66">
              <w:rPr>
                <w:rFonts w:ascii="Arial" w:hAnsi="Arial" w:cs="Arial"/>
                <w:sz w:val="24"/>
                <w:szCs w:val="24"/>
              </w:rPr>
              <w:t>Response</w:t>
            </w:r>
          </w:p>
          <w:p w:rsidR="002E2FAE" w:rsidRPr="00A14D66" w:rsidRDefault="002E2FAE" w:rsidP="0003136A">
            <w:pPr>
              <w:rPr>
                <w:rFonts w:ascii="Arial" w:hAnsi="Arial" w:cs="Arial"/>
                <w:sz w:val="24"/>
                <w:szCs w:val="24"/>
              </w:rPr>
            </w:pPr>
          </w:p>
          <w:p w:rsidR="002E2FAE" w:rsidRPr="00A14D66" w:rsidRDefault="002E2FAE" w:rsidP="0003136A">
            <w:pPr>
              <w:rPr>
                <w:rFonts w:ascii="Arial" w:hAnsi="Arial" w:cs="Arial"/>
                <w:sz w:val="24"/>
                <w:szCs w:val="24"/>
                <w:u w:val="single"/>
              </w:rPr>
            </w:pPr>
          </w:p>
        </w:tc>
      </w:tr>
    </w:tbl>
    <w:p w:rsidR="002E2FAE" w:rsidRDefault="002E2FAE" w:rsidP="00793DF9">
      <w:pPr>
        <w:rPr>
          <w:rFonts w:ascii="Arial" w:hAnsi="Arial" w:cs="Arial"/>
          <w:color w:val="0070C0"/>
          <w:sz w:val="24"/>
          <w:szCs w:val="24"/>
        </w:rPr>
      </w:pPr>
    </w:p>
    <w:tbl>
      <w:tblPr>
        <w:tblStyle w:val="TableGrid"/>
        <w:tblW w:w="0" w:type="auto"/>
        <w:tblLook w:val="04A0" w:firstRow="1" w:lastRow="0" w:firstColumn="1" w:lastColumn="0" w:noHBand="0" w:noVBand="1"/>
      </w:tblPr>
      <w:tblGrid>
        <w:gridCol w:w="9242"/>
      </w:tblGrid>
      <w:tr w:rsidR="00A14D66" w:rsidRPr="00A14D66" w:rsidTr="00292E42">
        <w:tc>
          <w:tcPr>
            <w:tcW w:w="9242" w:type="dxa"/>
          </w:tcPr>
          <w:p w:rsidR="001E6D7F" w:rsidRPr="00A14D66" w:rsidRDefault="00A14D66" w:rsidP="00793DF9">
            <w:pPr>
              <w:rPr>
                <w:rFonts w:ascii="Arial" w:hAnsi="Arial" w:cs="Arial"/>
                <w:sz w:val="24"/>
                <w:szCs w:val="24"/>
              </w:rPr>
            </w:pPr>
            <w:r w:rsidRPr="00A14D66">
              <w:rPr>
                <w:rFonts w:ascii="Arial" w:hAnsi="Arial" w:cs="Arial"/>
                <w:sz w:val="24"/>
                <w:szCs w:val="24"/>
              </w:rPr>
              <w:t>Q2</w:t>
            </w:r>
            <w:r w:rsidR="00292E42" w:rsidRPr="00A14D66">
              <w:rPr>
                <w:rFonts w:ascii="Arial" w:hAnsi="Arial" w:cs="Arial"/>
                <w:sz w:val="24"/>
                <w:szCs w:val="24"/>
              </w:rPr>
              <w:t xml:space="preserve">. </w:t>
            </w:r>
            <w:r w:rsidR="00514107">
              <w:rPr>
                <w:rFonts w:ascii="Arial" w:hAnsi="Arial" w:cs="Arial"/>
                <w:sz w:val="24"/>
                <w:szCs w:val="24"/>
              </w:rPr>
              <w:t>The p</w:t>
            </w:r>
            <w:r w:rsidR="001E6D7F" w:rsidRPr="00A14D66">
              <w:rPr>
                <w:rFonts w:ascii="Arial" w:hAnsi="Arial" w:cs="Arial"/>
                <w:sz w:val="24"/>
                <w:szCs w:val="24"/>
              </w:rPr>
              <w:t xml:space="preserve">roposed </w:t>
            </w:r>
            <w:r w:rsidR="00292E42" w:rsidRPr="00A14D66">
              <w:rPr>
                <w:rFonts w:ascii="Arial" w:hAnsi="Arial" w:cs="Arial"/>
                <w:sz w:val="24"/>
                <w:szCs w:val="24"/>
              </w:rPr>
              <w:t xml:space="preserve">geographical divisions </w:t>
            </w:r>
            <w:r w:rsidR="001E6D7F" w:rsidRPr="00A14D66">
              <w:rPr>
                <w:rFonts w:ascii="Arial" w:hAnsi="Arial" w:cs="Arial"/>
                <w:sz w:val="24"/>
                <w:szCs w:val="24"/>
              </w:rPr>
              <w:t xml:space="preserve">for </w:t>
            </w:r>
            <w:r w:rsidR="00292E42" w:rsidRPr="00A14D66">
              <w:rPr>
                <w:rFonts w:ascii="Arial" w:hAnsi="Arial" w:cs="Arial"/>
                <w:sz w:val="24"/>
                <w:szCs w:val="24"/>
              </w:rPr>
              <w:t>Lots</w:t>
            </w:r>
            <w:r w:rsidR="0064760E" w:rsidRPr="00A14D66">
              <w:rPr>
                <w:rFonts w:ascii="Arial" w:hAnsi="Arial" w:cs="Arial"/>
                <w:sz w:val="24"/>
                <w:szCs w:val="24"/>
              </w:rPr>
              <w:t xml:space="preserve"> </w:t>
            </w:r>
            <w:r w:rsidR="001E6D7F" w:rsidRPr="00A14D66">
              <w:rPr>
                <w:rFonts w:ascii="Arial" w:hAnsi="Arial" w:cs="Arial"/>
                <w:sz w:val="24"/>
                <w:szCs w:val="24"/>
              </w:rPr>
              <w:t>are</w:t>
            </w:r>
            <w:r w:rsidR="0064760E" w:rsidRPr="00A14D66">
              <w:rPr>
                <w:rFonts w:ascii="Arial" w:hAnsi="Arial" w:cs="Arial"/>
                <w:sz w:val="24"/>
                <w:szCs w:val="24"/>
              </w:rPr>
              <w:t xml:space="preserve"> </w:t>
            </w:r>
            <w:r w:rsidR="005C2599">
              <w:rPr>
                <w:rFonts w:ascii="Arial" w:hAnsi="Arial" w:cs="Arial"/>
                <w:sz w:val="24"/>
                <w:szCs w:val="24"/>
              </w:rPr>
              <w:t xml:space="preserve">presented </w:t>
            </w:r>
            <w:r w:rsidR="0064760E" w:rsidRPr="00A14D66">
              <w:rPr>
                <w:rFonts w:ascii="Arial" w:hAnsi="Arial" w:cs="Arial"/>
                <w:sz w:val="24"/>
                <w:szCs w:val="24"/>
              </w:rPr>
              <w:t xml:space="preserve">in </w:t>
            </w:r>
            <w:r w:rsidR="001E6D7F" w:rsidRPr="00A14D66">
              <w:rPr>
                <w:rFonts w:ascii="Arial" w:hAnsi="Arial" w:cs="Arial"/>
                <w:sz w:val="24"/>
                <w:szCs w:val="24"/>
              </w:rPr>
              <w:t>Appendix A.</w:t>
            </w:r>
          </w:p>
          <w:p w:rsidR="00A14D66" w:rsidRPr="00A14D66" w:rsidRDefault="00A14D66" w:rsidP="00793DF9">
            <w:pPr>
              <w:rPr>
                <w:rFonts w:ascii="Arial" w:hAnsi="Arial" w:cs="Arial"/>
                <w:sz w:val="24"/>
                <w:szCs w:val="24"/>
              </w:rPr>
            </w:pPr>
          </w:p>
          <w:p w:rsidR="001E6D7F" w:rsidRPr="00A14D66" w:rsidRDefault="005C2599" w:rsidP="00793DF9">
            <w:pPr>
              <w:rPr>
                <w:rFonts w:ascii="Arial" w:hAnsi="Arial" w:cs="Arial"/>
                <w:sz w:val="24"/>
                <w:szCs w:val="24"/>
              </w:rPr>
            </w:pPr>
            <w:r>
              <w:rPr>
                <w:rFonts w:ascii="Arial" w:hAnsi="Arial" w:cs="Arial"/>
                <w:sz w:val="24"/>
                <w:szCs w:val="24"/>
              </w:rPr>
              <w:t>Q2.1</w:t>
            </w:r>
            <w:r w:rsidR="00A14D66" w:rsidRPr="00A14D66">
              <w:rPr>
                <w:rFonts w:ascii="Arial" w:hAnsi="Arial" w:cs="Arial"/>
                <w:sz w:val="24"/>
                <w:szCs w:val="24"/>
              </w:rPr>
              <w:t>Does</w:t>
            </w:r>
            <w:r w:rsidR="001E6D7F" w:rsidRPr="00A14D66">
              <w:rPr>
                <w:rFonts w:ascii="Arial" w:hAnsi="Arial" w:cs="Arial"/>
                <w:sz w:val="24"/>
                <w:szCs w:val="24"/>
              </w:rPr>
              <w:t xml:space="preserve"> the breaking of the frontage into Lots </w:t>
            </w:r>
            <w:r w:rsidR="00A14D66" w:rsidRPr="00A14D66">
              <w:rPr>
                <w:rFonts w:ascii="Arial" w:hAnsi="Arial" w:cs="Arial"/>
                <w:sz w:val="24"/>
                <w:szCs w:val="24"/>
              </w:rPr>
              <w:t>increase or decrease your interest in tendering for this work?</w:t>
            </w:r>
          </w:p>
          <w:p w:rsidR="00A14D66" w:rsidRPr="00A14D66" w:rsidRDefault="00A14D66" w:rsidP="00793DF9">
            <w:pPr>
              <w:rPr>
                <w:rFonts w:ascii="Arial" w:hAnsi="Arial" w:cs="Arial"/>
                <w:sz w:val="24"/>
                <w:szCs w:val="24"/>
              </w:rPr>
            </w:pPr>
            <w:r w:rsidRPr="00A14D66">
              <w:rPr>
                <w:rFonts w:ascii="Arial" w:hAnsi="Arial" w:cs="Arial"/>
                <w:sz w:val="24"/>
                <w:szCs w:val="24"/>
              </w:rPr>
              <w:t>Response:</w:t>
            </w:r>
          </w:p>
          <w:p w:rsidR="00A14D66" w:rsidRPr="00A14D66" w:rsidRDefault="00A14D66" w:rsidP="00793DF9">
            <w:pPr>
              <w:rPr>
                <w:rFonts w:ascii="Arial" w:hAnsi="Arial" w:cs="Arial"/>
                <w:sz w:val="24"/>
                <w:szCs w:val="24"/>
              </w:rPr>
            </w:pPr>
          </w:p>
          <w:p w:rsidR="001E6D7F" w:rsidRPr="00A14D66" w:rsidRDefault="005C2599" w:rsidP="00793DF9">
            <w:pPr>
              <w:rPr>
                <w:rFonts w:ascii="Arial" w:hAnsi="Arial" w:cs="Arial"/>
                <w:sz w:val="24"/>
                <w:szCs w:val="24"/>
              </w:rPr>
            </w:pPr>
            <w:r>
              <w:rPr>
                <w:rFonts w:ascii="Arial" w:hAnsi="Arial" w:cs="Arial"/>
                <w:sz w:val="24"/>
                <w:szCs w:val="24"/>
              </w:rPr>
              <w:t xml:space="preserve">Q2.2 </w:t>
            </w:r>
            <w:r w:rsidR="001E6D7F" w:rsidRPr="00A14D66">
              <w:rPr>
                <w:rFonts w:ascii="Arial" w:hAnsi="Arial" w:cs="Arial"/>
                <w:sz w:val="24"/>
                <w:szCs w:val="24"/>
              </w:rPr>
              <w:t xml:space="preserve">What changes to </w:t>
            </w:r>
            <w:r w:rsidR="00A14D66">
              <w:rPr>
                <w:rFonts w:ascii="Arial" w:hAnsi="Arial" w:cs="Arial"/>
                <w:sz w:val="24"/>
                <w:szCs w:val="24"/>
              </w:rPr>
              <w:t xml:space="preserve">draft </w:t>
            </w:r>
            <w:r w:rsidR="001E6D7F" w:rsidRPr="00A14D66">
              <w:rPr>
                <w:rFonts w:ascii="Arial" w:hAnsi="Arial" w:cs="Arial"/>
                <w:sz w:val="24"/>
                <w:szCs w:val="24"/>
              </w:rPr>
              <w:t>Lot boundaries would increase your interest in bidding?</w:t>
            </w:r>
          </w:p>
          <w:p w:rsidR="00A14D66" w:rsidRPr="00A14D66" w:rsidRDefault="00A14D66" w:rsidP="00793DF9">
            <w:pPr>
              <w:rPr>
                <w:rFonts w:ascii="Arial" w:hAnsi="Arial" w:cs="Arial"/>
                <w:sz w:val="24"/>
                <w:szCs w:val="24"/>
              </w:rPr>
            </w:pPr>
            <w:r w:rsidRPr="00A14D66">
              <w:rPr>
                <w:rFonts w:ascii="Arial" w:hAnsi="Arial" w:cs="Arial"/>
                <w:sz w:val="24"/>
                <w:szCs w:val="24"/>
              </w:rPr>
              <w:t>Response:</w:t>
            </w:r>
          </w:p>
          <w:p w:rsidR="00A14D66" w:rsidRPr="00A14D66" w:rsidRDefault="00A14D66" w:rsidP="00793DF9">
            <w:pPr>
              <w:rPr>
                <w:rFonts w:ascii="Arial" w:hAnsi="Arial" w:cs="Arial"/>
                <w:sz w:val="24"/>
                <w:szCs w:val="24"/>
              </w:rPr>
            </w:pPr>
          </w:p>
          <w:p w:rsidR="001E6D7F" w:rsidRPr="00A14D66" w:rsidRDefault="005C2599" w:rsidP="00793DF9">
            <w:pPr>
              <w:rPr>
                <w:rFonts w:ascii="Arial" w:hAnsi="Arial" w:cs="Arial"/>
                <w:sz w:val="24"/>
                <w:szCs w:val="24"/>
              </w:rPr>
            </w:pPr>
            <w:r>
              <w:rPr>
                <w:rFonts w:ascii="Arial" w:hAnsi="Arial" w:cs="Arial"/>
                <w:sz w:val="24"/>
                <w:szCs w:val="24"/>
              </w:rPr>
              <w:t xml:space="preserve">Q2.3 </w:t>
            </w:r>
            <w:r w:rsidR="001E6D7F" w:rsidRPr="00A14D66">
              <w:rPr>
                <w:rFonts w:ascii="Arial" w:hAnsi="Arial" w:cs="Arial"/>
                <w:sz w:val="24"/>
                <w:szCs w:val="24"/>
              </w:rPr>
              <w:t>Which of the current Lots would you be interested in bidding for work within?</w:t>
            </w:r>
          </w:p>
          <w:p w:rsidR="0064760E" w:rsidRPr="00A14D66" w:rsidRDefault="001E6D7F" w:rsidP="00793DF9">
            <w:pPr>
              <w:rPr>
                <w:rFonts w:ascii="Arial" w:hAnsi="Arial" w:cs="Arial"/>
                <w:sz w:val="24"/>
                <w:szCs w:val="24"/>
              </w:rPr>
            </w:pPr>
            <w:r w:rsidRPr="00A14D66">
              <w:rPr>
                <w:rFonts w:ascii="Arial" w:hAnsi="Arial" w:cs="Arial"/>
                <w:sz w:val="24"/>
                <w:szCs w:val="24"/>
              </w:rPr>
              <w:t>Response:</w:t>
            </w:r>
          </w:p>
          <w:p w:rsidR="001E6D7F" w:rsidRPr="00A14D66" w:rsidRDefault="001E6D7F" w:rsidP="00793DF9">
            <w:pPr>
              <w:rPr>
                <w:rFonts w:ascii="Arial" w:hAnsi="Arial" w:cs="Arial"/>
                <w:sz w:val="24"/>
                <w:szCs w:val="24"/>
              </w:rPr>
            </w:pPr>
          </w:p>
          <w:p w:rsidR="00514107" w:rsidRPr="00514107" w:rsidRDefault="005C2599" w:rsidP="00514107">
            <w:pPr>
              <w:rPr>
                <w:rFonts w:ascii="Arial" w:hAnsi="Arial" w:cs="Arial"/>
                <w:sz w:val="24"/>
                <w:szCs w:val="24"/>
              </w:rPr>
            </w:pPr>
            <w:r>
              <w:rPr>
                <w:rFonts w:ascii="Arial" w:hAnsi="Arial" w:cs="Arial"/>
                <w:sz w:val="24"/>
                <w:szCs w:val="24"/>
              </w:rPr>
              <w:t xml:space="preserve">Q2.4 </w:t>
            </w:r>
            <w:r w:rsidR="00514107" w:rsidRPr="00514107">
              <w:rPr>
                <w:rFonts w:ascii="Arial" w:hAnsi="Arial" w:cs="Arial"/>
                <w:sz w:val="24"/>
                <w:szCs w:val="24"/>
              </w:rPr>
              <w:t>Would you be deterred from tendering if more than one supplier was appointed per Lot?</w:t>
            </w:r>
          </w:p>
          <w:p w:rsidR="00292E42" w:rsidRDefault="00514107" w:rsidP="00514107">
            <w:pPr>
              <w:rPr>
                <w:rFonts w:ascii="Arial" w:hAnsi="Arial" w:cs="Arial"/>
                <w:sz w:val="24"/>
                <w:szCs w:val="24"/>
              </w:rPr>
            </w:pPr>
            <w:r w:rsidRPr="00514107">
              <w:rPr>
                <w:rFonts w:ascii="Arial" w:hAnsi="Arial" w:cs="Arial"/>
                <w:sz w:val="24"/>
                <w:szCs w:val="24"/>
              </w:rPr>
              <w:t>Response</w:t>
            </w:r>
            <w:r>
              <w:rPr>
                <w:rFonts w:ascii="Arial" w:hAnsi="Arial" w:cs="Arial"/>
                <w:sz w:val="24"/>
                <w:szCs w:val="24"/>
              </w:rPr>
              <w:t>.</w:t>
            </w:r>
          </w:p>
          <w:p w:rsidR="00514107" w:rsidRDefault="00514107" w:rsidP="00514107">
            <w:pPr>
              <w:rPr>
                <w:rFonts w:ascii="Arial" w:hAnsi="Arial" w:cs="Arial"/>
                <w:sz w:val="24"/>
                <w:szCs w:val="24"/>
              </w:rPr>
            </w:pPr>
          </w:p>
          <w:p w:rsidR="00514107" w:rsidRDefault="005C2599" w:rsidP="00514107">
            <w:pPr>
              <w:rPr>
                <w:rFonts w:ascii="Arial" w:hAnsi="Arial" w:cs="Arial"/>
                <w:sz w:val="24"/>
                <w:szCs w:val="24"/>
              </w:rPr>
            </w:pPr>
            <w:r>
              <w:rPr>
                <w:rFonts w:ascii="Arial" w:hAnsi="Arial" w:cs="Arial"/>
                <w:sz w:val="24"/>
                <w:szCs w:val="24"/>
              </w:rPr>
              <w:t xml:space="preserve">Q2.5 </w:t>
            </w:r>
            <w:r w:rsidR="00514107">
              <w:rPr>
                <w:rFonts w:ascii="Arial" w:hAnsi="Arial" w:cs="Arial"/>
                <w:sz w:val="24"/>
                <w:szCs w:val="24"/>
              </w:rPr>
              <w:t>If more than one supplier was appointed per Lot what would you regard as an appropriate method of allocating work</w:t>
            </w:r>
            <w:r>
              <w:rPr>
                <w:rFonts w:ascii="Arial" w:hAnsi="Arial" w:cs="Arial"/>
                <w:sz w:val="24"/>
                <w:szCs w:val="24"/>
              </w:rPr>
              <w:t xml:space="preserve"> between them?</w:t>
            </w:r>
          </w:p>
          <w:p w:rsidR="00D91A1C" w:rsidRPr="00514107" w:rsidRDefault="00D91A1C" w:rsidP="00514107">
            <w:pPr>
              <w:rPr>
                <w:rFonts w:ascii="Arial" w:hAnsi="Arial" w:cs="Arial"/>
                <w:sz w:val="24"/>
                <w:szCs w:val="24"/>
              </w:rPr>
            </w:pPr>
            <w:r>
              <w:rPr>
                <w:rFonts w:ascii="Arial" w:hAnsi="Arial" w:cs="Arial"/>
                <w:sz w:val="24"/>
                <w:szCs w:val="24"/>
              </w:rPr>
              <w:t>Response.</w:t>
            </w:r>
          </w:p>
          <w:p w:rsidR="00514107" w:rsidRPr="00A14D66" w:rsidRDefault="00514107" w:rsidP="001E6D7F">
            <w:pPr>
              <w:rPr>
                <w:rFonts w:ascii="Arial" w:hAnsi="Arial" w:cs="Arial"/>
                <w:sz w:val="24"/>
                <w:szCs w:val="24"/>
                <w:u w:val="single"/>
              </w:rPr>
            </w:pPr>
          </w:p>
        </w:tc>
      </w:tr>
    </w:tbl>
    <w:p w:rsidR="00292E42" w:rsidRPr="00465E0F" w:rsidRDefault="00292E42" w:rsidP="00793DF9">
      <w:pPr>
        <w:rPr>
          <w:rFonts w:ascii="Arial" w:hAnsi="Arial" w:cs="Arial"/>
          <w:color w:val="0070C0"/>
          <w:sz w:val="24"/>
          <w:szCs w:val="24"/>
          <w:u w:val="singl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1725E4" w:rsidRPr="001725E4" w:rsidTr="008D4577">
        <w:tc>
          <w:tcPr>
            <w:tcW w:w="9242" w:type="dxa"/>
          </w:tcPr>
          <w:p w:rsidR="002E2FAE" w:rsidRPr="001725E4" w:rsidRDefault="008015D0" w:rsidP="0064760E">
            <w:pPr>
              <w:rPr>
                <w:rFonts w:ascii="Arial" w:hAnsi="Arial" w:cs="Arial"/>
                <w:sz w:val="24"/>
                <w:szCs w:val="24"/>
              </w:rPr>
            </w:pPr>
            <w:r w:rsidRPr="001725E4">
              <w:rPr>
                <w:rFonts w:ascii="Arial" w:hAnsi="Arial" w:cs="Arial"/>
                <w:sz w:val="24"/>
                <w:szCs w:val="24"/>
              </w:rPr>
              <w:t xml:space="preserve">Q3. </w:t>
            </w:r>
            <w:r w:rsidR="00247812" w:rsidRPr="001725E4">
              <w:rPr>
                <w:rFonts w:ascii="Arial" w:hAnsi="Arial" w:cs="Arial"/>
                <w:sz w:val="24"/>
                <w:szCs w:val="24"/>
              </w:rPr>
              <w:t>Please comment</w:t>
            </w:r>
            <w:r w:rsidR="002E2FAE" w:rsidRPr="001725E4">
              <w:rPr>
                <w:rFonts w:ascii="Arial" w:hAnsi="Arial" w:cs="Arial"/>
                <w:sz w:val="24"/>
                <w:szCs w:val="24"/>
              </w:rPr>
              <w:t xml:space="preserve"> on the following Framework and Contractual issues:</w:t>
            </w:r>
          </w:p>
          <w:p w:rsidR="002E2FAE" w:rsidRPr="001725E4" w:rsidRDefault="002E2FAE" w:rsidP="0064760E">
            <w:pPr>
              <w:rPr>
                <w:rFonts w:ascii="Arial" w:hAnsi="Arial" w:cs="Arial"/>
                <w:sz w:val="24"/>
                <w:szCs w:val="24"/>
              </w:rPr>
            </w:pPr>
          </w:p>
          <w:p w:rsidR="003473EC" w:rsidRPr="001725E4" w:rsidRDefault="00640EAA" w:rsidP="001C5315">
            <w:pPr>
              <w:rPr>
                <w:rFonts w:ascii="Arial" w:hAnsi="Arial" w:cs="Arial"/>
                <w:sz w:val="24"/>
                <w:szCs w:val="24"/>
              </w:rPr>
            </w:pPr>
            <w:r>
              <w:rPr>
                <w:rFonts w:ascii="Arial" w:hAnsi="Arial" w:cs="Arial"/>
                <w:sz w:val="24"/>
                <w:szCs w:val="24"/>
              </w:rPr>
              <w:t xml:space="preserve">Q3.1 </w:t>
            </w:r>
            <w:r w:rsidR="003473EC" w:rsidRPr="001725E4">
              <w:rPr>
                <w:rFonts w:ascii="Arial" w:hAnsi="Arial" w:cs="Arial"/>
                <w:sz w:val="24"/>
                <w:szCs w:val="24"/>
              </w:rPr>
              <w:t>T</w:t>
            </w:r>
            <w:r w:rsidR="005F6CBF" w:rsidRPr="001725E4">
              <w:rPr>
                <w:rFonts w:ascii="Arial" w:hAnsi="Arial" w:cs="Arial"/>
                <w:sz w:val="24"/>
                <w:szCs w:val="24"/>
              </w:rPr>
              <w:t>wo</w:t>
            </w:r>
            <w:r w:rsidR="003473EC" w:rsidRPr="001725E4">
              <w:rPr>
                <w:rFonts w:ascii="Arial" w:hAnsi="Arial" w:cs="Arial"/>
                <w:sz w:val="24"/>
                <w:szCs w:val="24"/>
              </w:rPr>
              <w:t xml:space="preserve"> potential payment methods are identified, </w:t>
            </w:r>
            <w:proofErr w:type="spellStart"/>
            <w:r w:rsidR="003473EC" w:rsidRPr="001725E4">
              <w:rPr>
                <w:rFonts w:ascii="Arial" w:hAnsi="Arial" w:cs="Arial"/>
                <w:sz w:val="24"/>
                <w:szCs w:val="24"/>
              </w:rPr>
              <w:t>Daywork</w:t>
            </w:r>
            <w:proofErr w:type="spellEnd"/>
            <w:r w:rsidR="005F6CBF" w:rsidRPr="001725E4">
              <w:rPr>
                <w:rFonts w:ascii="Arial" w:hAnsi="Arial" w:cs="Arial"/>
                <w:sz w:val="24"/>
                <w:szCs w:val="24"/>
              </w:rPr>
              <w:t xml:space="preserve"> rates</w:t>
            </w:r>
            <w:r w:rsidR="003473EC" w:rsidRPr="001725E4">
              <w:rPr>
                <w:rFonts w:ascii="Arial" w:hAnsi="Arial" w:cs="Arial"/>
                <w:sz w:val="24"/>
                <w:szCs w:val="24"/>
              </w:rPr>
              <w:t xml:space="preserve"> and fixed price quotation.  What is your view on the most appropriate </w:t>
            </w:r>
            <w:r w:rsidR="005F6CBF" w:rsidRPr="001725E4">
              <w:rPr>
                <w:rFonts w:ascii="Arial" w:hAnsi="Arial" w:cs="Arial"/>
                <w:sz w:val="24"/>
                <w:szCs w:val="24"/>
              </w:rPr>
              <w:t xml:space="preserve">payment </w:t>
            </w:r>
            <w:r w:rsidR="001725E4" w:rsidRPr="001725E4">
              <w:rPr>
                <w:rFonts w:ascii="Arial" w:hAnsi="Arial" w:cs="Arial"/>
                <w:sz w:val="24"/>
                <w:szCs w:val="24"/>
              </w:rPr>
              <w:t>option</w:t>
            </w:r>
            <w:r w:rsidR="00514107">
              <w:rPr>
                <w:rFonts w:ascii="Arial" w:hAnsi="Arial" w:cs="Arial"/>
                <w:sz w:val="24"/>
                <w:szCs w:val="24"/>
              </w:rPr>
              <w:t xml:space="preserve"> for work of this nature</w:t>
            </w:r>
            <w:r w:rsidR="001725E4" w:rsidRPr="001725E4">
              <w:rPr>
                <w:rFonts w:ascii="Arial" w:hAnsi="Arial" w:cs="Arial"/>
                <w:sz w:val="24"/>
                <w:szCs w:val="24"/>
              </w:rPr>
              <w:t xml:space="preserve">? </w:t>
            </w:r>
          </w:p>
          <w:p w:rsidR="001725E4" w:rsidRPr="001725E4" w:rsidRDefault="001725E4" w:rsidP="001C5315">
            <w:pPr>
              <w:rPr>
                <w:rFonts w:ascii="Arial" w:hAnsi="Arial" w:cs="Arial"/>
                <w:sz w:val="24"/>
                <w:szCs w:val="24"/>
              </w:rPr>
            </w:pPr>
            <w:r w:rsidRPr="001725E4">
              <w:rPr>
                <w:rFonts w:ascii="Arial" w:hAnsi="Arial" w:cs="Arial"/>
                <w:sz w:val="24"/>
                <w:szCs w:val="24"/>
              </w:rPr>
              <w:t>Response</w:t>
            </w:r>
          </w:p>
          <w:p w:rsidR="003473EC" w:rsidRPr="001725E4" w:rsidRDefault="003473EC" w:rsidP="001C5315">
            <w:pPr>
              <w:rPr>
                <w:rFonts w:ascii="Arial" w:hAnsi="Arial" w:cs="Arial"/>
                <w:sz w:val="24"/>
                <w:szCs w:val="24"/>
              </w:rPr>
            </w:pPr>
          </w:p>
          <w:p w:rsidR="003473EC" w:rsidRPr="001725E4" w:rsidRDefault="00640EAA" w:rsidP="003473EC">
            <w:pPr>
              <w:rPr>
                <w:rFonts w:ascii="Arial" w:hAnsi="Arial" w:cs="Arial"/>
                <w:sz w:val="24"/>
                <w:szCs w:val="24"/>
              </w:rPr>
            </w:pPr>
            <w:r>
              <w:rPr>
                <w:rFonts w:ascii="Arial" w:hAnsi="Arial" w:cs="Arial"/>
                <w:sz w:val="24"/>
                <w:szCs w:val="24"/>
              </w:rPr>
              <w:t xml:space="preserve">Q3.2 </w:t>
            </w:r>
            <w:r w:rsidR="003473EC" w:rsidRPr="001725E4">
              <w:rPr>
                <w:rFonts w:ascii="Arial" w:hAnsi="Arial" w:cs="Arial"/>
                <w:sz w:val="24"/>
                <w:szCs w:val="24"/>
              </w:rPr>
              <w:t xml:space="preserve">A Framework period of 3 years is proposed with an option to extend by up to </w:t>
            </w:r>
            <w:r w:rsidR="009F5492">
              <w:rPr>
                <w:rFonts w:ascii="Arial" w:hAnsi="Arial" w:cs="Arial"/>
                <w:sz w:val="24"/>
                <w:szCs w:val="24"/>
              </w:rPr>
              <w:t>2</w:t>
            </w:r>
            <w:r w:rsidR="003473EC" w:rsidRPr="001725E4">
              <w:rPr>
                <w:rFonts w:ascii="Arial" w:hAnsi="Arial" w:cs="Arial"/>
                <w:sz w:val="24"/>
                <w:szCs w:val="24"/>
              </w:rPr>
              <w:t xml:space="preserve"> years.  What is your view on </w:t>
            </w:r>
            <w:r w:rsidR="00514107">
              <w:rPr>
                <w:rFonts w:ascii="Arial" w:hAnsi="Arial" w:cs="Arial"/>
                <w:sz w:val="24"/>
                <w:szCs w:val="24"/>
              </w:rPr>
              <w:t xml:space="preserve">the </w:t>
            </w:r>
            <w:r w:rsidR="00514107" w:rsidRPr="001725E4">
              <w:rPr>
                <w:rFonts w:ascii="Arial" w:hAnsi="Arial" w:cs="Arial"/>
                <w:sz w:val="24"/>
                <w:szCs w:val="24"/>
              </w:rPr>
              <w:t>optimum</w:t>
            </w:r>
            <w:r w:rsidR="003473EC" w:rsidRPr="001725E4">
              <w:rPr>
                <w:rFonts w:ascii="Arial" w:hAnsi="Arial" w:cs="Arial"/>
                <w:sz w:val="24"/>
                <w:szCs w:val="24"/>
              </w:rPr>
              <w:t xml:space="preserve"> </w:t>
            </w:r>
            <w:r w:rsidR="00514107">
              <w:rPr>
                <w:rFonts w:ascii="Arial" w:hAnsi="Arial" w:cs="Arial"/>
                <w:sz w:val="24"/>
                <w:szCs w:val="24"/>
              </w:rPr>
              <w:t xml:space="preserve">contract </w:t>
            </w:r>
            <w:r w:rsidR="003473EC" w:rsidRPr="001725E4">
              <w:rPr>
                <w:rFonts w:ascii="Arial" w:hAnsi="Arial" w:cs="Arial"/>
                <w:sz w:val="24"/>
                <w:szCs w:val="24"/>
              </w:rPr>
              <w:t xml:space="preserve">duration to maximise your interest </w:t>
            </w:r>
            <w:r w:rsidR="003473EC" w:rsidRPr="001725E4">
              <w:rPr>
                <w:rFonts w:ascii="Arial" w:hAnsi="Arial" w:cs="Arial"/>
                <w:sz w:val="24"/>
                <w:szCs w:val="24"/>
              </w:rPr>
              <w:lastRenderedPageBreak/>
              <w:t>in the tender?</w:t>
            </w:r>
          </w:p>
          <w:p w:rsidR="001725E4" w:rsidRPr="001725E4" w:rsidRDefault="001725E4" w:rsidP="003473EC">
            <w:pPr>
              <w:rPr>
                <w:rFonts w:ascii="Arial" w:hAnsi="Arial" w:cs="Arial"/>
                <w:sz w:val="24"/>
                <w:szCs w:val="24"/>
              </w:rPr>
            </w:pPr>
            <w:r w:rsidRPr="001725E4">
              <w:rPr>
                <w:rFonts w:ascii="Arial" w:hAnsi="Arial" w:cs="Arial"/>
                <w:sz w:val="24"/>
                <w:szCs w:val="24"/>
              </w:rPr>
              <w:t>Response.</w:t>
            </w:r>
          </w:p>
          <w:p w:rsidR="003473EC" w:rsidRPr="001725E4" w:rsidRDefault="003473EC" w:rsidP="003473EC">
            <w:pPr>
              <w:rPr>
                <w:rFonts w:ascii="Arial" w:hAnsi="Arial" w:cs="Arial"/>
                <w:sz w:val="24"/>
                <w:szCs w:val="24"/>
              </w:rPr>
            </w:pPr>
          </w:p>
          <w:p w:rsidR="005F6CBF" w:rsidRPr="001725E4" w:rsidRDefault="00640EAA" w:rsidP="003473EC">
            <w:pPr>
              <w:rPr>
                <w:rFonts w:ascii="Arial" w:hAnsi="Arial" w:cs="Arial"/>
                <w:sz w:val="24"/>
                <w:szCs w:val="24"/>
              </w:rPr>
            </w:pPr>
            <w:r>
              <w:rPr>
                <w:rFonts w:ascii="Arial" w:hAnsi="Arial" w:cs="Arial"/>
                <w:sz w:val="24"/>
                <w:szCs w:val="24"/>
              </w:rPr>
              <w:t xml:space="preserve">Q3.3 </w:t>
            </w:r>
            <w:r w:rsidR="005F6CBF" w:rsidRPr="001725E4">
              <w:rPr>
                <w:rFonts w:ascii="Arial" w:hAnsi="Arial" w:cs="Arial"/>
                <w:sz w:val="24"/>
                <w:szCs w:val="24"/>
              </w:rPr>
              <w:t>The contract may include an annual adjustment for inflation to be applied to rates.  If it does which indices do you regard as being most appropriate for construction costs?</w:t>
            </w:r>
          </w:p>
          <w:p w:rsidR="001725E4" w:rsidRPr="001725E4" w:rsidRDefault="001725E4" w:rsidP="003473EC">
            <w:pPr>
              <w:rPr>
                <w:rFonts w:ascii="Arial" w:hAnsi="Arial" w:cs="Arial"/>
                <w:sz w:val="24"/>
                <w:szCs w:val="24"/>
              </w:rPr>
            </w:pPr>
            <w:r w:rsidRPr="001725E4">
              <w:rPr>
                <w:rFonts w:ascii="Arial" w:hAnsi="Arial" w:cs="Arial"/>
                <w:sz w:val="24"/>
                <w:szCs w:val="24"/>
              </w:rPr>
              <w:t>Response</w:t>
            </w:r>
          </w:p>
          <w:p w:rsidR="005F6CBF" w:rsidRPr="001725E4" w:rsidRDefault="005F6CBF" w:rsidP="003473EC">
            <w:pPr>
              <w:rPr>
                <w:rFonts w:ascii="Arial" w:hAnsi="Arial" w:cs="Arial"/>
                <w:sz w:val="24"/>
                <w:szCs w:val="24"/>
              </w:rPr>
            </w:pPr>
          </w:p>
          <w:p w:rsidR="005C2599" w:rsidRDefault="00640EAA" w:rsidP="003473EC">
            <w:pPr>
              <w:rPr>
                <w:rFonts w:ascii="Arial" w:hAnsi="Arial" w:cs="Arial"/>
                <w:sz w:val="24"/>
                <w:szCs w:val="24"/>
              </w:rPr>
            </w:pPr>
            <w:r>
              <w:rPr>
                <w:rFonts w:ascii="Arial" w:hAnsi="Arial" w:cs="Arial"/>
                <w:sz w:val="24"/>
                <w:szCs w:val="24"/>
              </w:rPr>
              <w:t xml:space="preserve">Q3.4 </w:t>
            </w:r>
            <w:r w:rsidR="005C2599">
              <w:rPr>
                <w:rFonts w:ascii="Arial" w:hAnsi="Arial" w:cs="Arial"/>
                <w:sz w:val="24"/>
                <w:szCs w:val="24"/>
              </w:rPr>
              <w:t xml:space="preserve">The form of contract </w:t>
            </w:r>
            <w:r>
              <w:rPr>
                <w:rFonts w:ascii="Arial" w:hAnsi="Arial" w:cs="Arial"/>
                <w:sz w:val="24"/>
                <w:szCs w:val="24"/>
              </w:rPr>
              <w:t xml:space="preserve">proposed </w:t>
            </w:r>
            <w:r w:rsidR="005C2599">
              <w:rPr>
                <w:rFonts w:ascii="Arial" w:hAnsi="Arial" w:cs="Arial"/>
                <w:sz w:val="24"/>
                <w:szCs w:val="24"/>
              </w:rPr>
              <w:t xml:space="preserve">to be used for works call off is </w:t>
            </w:r>
            <w:r w:rsidR="003473EC" w:rsidRPr="001725E4">
              <w:rPr>
                <w:rFonts w:ascii="Arial" w:hAnsi="Arial" w:cs="Arial"/>
                <w:sz w:val="24"/>
                <w:szCs w:val="24"/>
              </w:rPr>
              <w:t>the TSSC</w:t>
            </w:r>
            <w:r>
              <w:rPr>
                <w:rFonts w:ascii="Arial" w:hAnsi="Arial" w:cs="Arial"/>
                <w:sz w:val="24"/>
                <w:szCs w:val="24"/>
              </w:rPr>
              <w:t xml:space="preserve">, or </w:t>
            </w:r>
            <w:r w:rsidR="005C2599">
              <w:rPr>
                <w:rFonts w:ascii="Arial" w:hAnsi="Arial" w:cs="Arial"/>
                <w:sz w:val="24"/>
                <w:szCs w:val="24"/>
              </w:rPr>
              <w:t>a similar</w:t>
            </w:r>
            <w:r w:rsidR="001725E4" w:rsidRPr="001725E4">
              <w:rPr>
                <w:rFonts w:ascii="Arial" w:hAnsi="Arial" w:cs="Arial"/>
                <w:sz w:val="24"/>
                <w:szCs w:val="24"/>
              </w:rPr>
              <w:t xml:space="preserve"> Term Contract</w:t>
            </w:r>
            <w:r w:rsidR="00561F3C">
              <w:rPr>
                <w:rFonts w:ascii="Arial" w:hAnsi="Arial" w:cs="Arial"/>
                <w:sz w:val="24"/>
                <w:szCs w:val="24"/>
              </w:rPr>
              <w:t xml:space="preserve"> such as JCT Measured Term Contract</w:t>
            </w:r>
            <w:r w:rsidR="008015D0">
              <w:rPr>
                <w:rFonts w:ascii="Arial" w:hAnsi="Arial" w:cs="Arial"/>
                <w:sz w:val="24"/>
                <w:szCs w:val="24"/>
              </w:rPr>
              <w:t>.</w:t>
            </w:r>
          </w:p>
          <w:p w:rsidR="003473EC" w:rsidRPr="001725E4" w:rsidRDefault="005C2599" w:rsidP="003473EC">
            <w:pPr>
              <w:rPr>
                <w:rFonts w:ascii="Arial" w:hAnsi="Arial" w:cs="Arial"/>
                <w:sz w:val="24"/>
                <w:szCs w:val="24"/>
              </w:rPr>
            </w:pPr>
            <w:r>
              <w:rPr>
                <w:rFonts w:ascii="Arial" w:hAnsi="Arial" w:cs="Arial"/>
                <w:sz w:val="24"/>
                <w:szCs w:val="24"/>
              </w:rPr>
              <w:t>Does use of t</w:t>
            </w:r>
            <w:r w:rsidR="00640EAA">
              <w:rPr>
                <w:rFonts w:ascii="Arial" w:hAnsi="Arial" w:cs="Arial"/>
                <w:sz w:val="24"/>
                <w:szCs w:val="24"/>
              </w:rPr>
              <w:t>h</w:t>
            </w:r>
            <w:r>
              <w:rPr>
                <w:rFonts w:ascii="Arial" w:hAnsi="Arial" w:cs="Arial"/>
                <w:sz w:val="24"/>
                <w:szCs w:val="24"/>
              </w:rPr>
              <w:t xml:space="preserve">is form </w:t>
            </w:r>
            <w:r w:rsidR="001725E4" w:rsidRPr="001725E4">
              <w:rPr>
                <w:rFonts w:ascii="Arial" w:hAnsi="Arial" w:cs="Arial"/>
                <w:sz w:val="24"/>
                <w:szCs w:val="24"/>
              </w:rPr>
              <w:t>deter you from bidding?</w:t>
            </w:r>
          </w:p>
          <w:p w:rsidR="003473EC" w:rsidRPr="001725E4" w:rsidRDefault="005F6CBF" w:rsidP="003473EC">
            <w:pPr>
              <w:rPr>
                <w:rFonts w:ascii="Arial" w:hAnsi="Arial" w:cs="Arial"/>
                <w:sz w:val="24"/>
                <w:szCs w:val="24"/>
              </w:rPr>
            </w:pPr>
            <w:r w:rsidRPr="001725E4">
              <w:rPr>
                <w:rFonts w:ascii="Arial" w:hAnsi="Arial" w:cs="Arial"/>
                <w:sz w:val="24"/>
                <w:szCs w:val="24"/>
              </w:rPr>
              <w:t xml:space="preserve">If </w:t>
            </w:r>
            <w:r w:rsidR="001725E4" w:rsidRPr="001725E4">
              <w:rPr>
                <w:rFonts w:ascii="Arial" w:hAnsi="Arial" w:cs="Arial"/>
                <w:sz w:val="24"/>
                <w:szCs w:val="24"/>
              </w:rPr>
              <w:t>yes</w:t>
            </w:r>
            <w:r w:rsidRPr="001725E4">
              <w:rPr>
                <w:rFonts w:ascii="Arial" w:hAnsi="Arial" w:cs="Arial"/>
                <w:sz w:val="24"/>
                <w:szCs w:val="24"/>
              </w:rPr>
              <w:t xml:space="preserve"> what other contract form do you re</w:t>
            </w:r>
            <w:r w:rsidR="001725E4" w:rsidRPr="001725E4">
              <w:rPr>
                <w:rFonts w:ascii="Arial" w:hAnsi="Arial" w:cs="Arial"/>
                <w:sz w:val="24"/>
                <w:szCs w:val="24"/>
              </w:rPr>
              <w:t>gard as more appropriate</w:t>
            </w:r>
            <w:r w:rsidR="005C2599">
              <w:rPr>
                <w:rFonts w:ascii="Arial" w:hAnsi="Arial" w:cs="Arial"/>
                <w:sz w:val="24"/>
                <w:szCs w:val="24"/>
              </w:rPr>
              <w:t xml:space="preserve"> for the nature and scale of works</w:t>
            </w:r>
            <w:r w:rsidR="001725E4" w:rsidRPr="001725E4">
              <w:rPr>
                <w:rFonts w:ascii="Arial" w:hAnsi="Arial" w:cs="Arial"/>
                <w:sz w:val="24"/>
                <w:szCs w:val="24"/>
              </w:rPr>
              <w:t>?</w:t>
            </w:r>
          </w:p>
          <w:p w:rsidR="005F6CBF" w:rsidRPr="001725E4" w:rsidRDefault="001725E4" w:rsidP="003473EC">
            <w:pPr>
              <w:rPr>
                <w:rFonts w:ascii="Arial" w:hAnsi="Arial" w:cs="Arial"/>
                <w:sz w:val="24"/>
                <w:szCs w:val="24"/>
              </w:rPr>
            </w:pPr>
            <w:r w:rsidRPr="001725E4">
              <w:rPr>
                <w:rFonts w:ascii="Arial" w:hAnsi="Arial" w:cs="Arial"/>
                <w:sz w:val="24"/>
                <w:szCs w:val="24"/>
              </w:rPr>
              <w:t>Response</w:t>
            </w:r>
          </w:p>
          <w:p w:rsidR="003473EC" w:rsidRPr="001725E4" w:rsidRDefault="003473EC" w:rsidP="003473EC">
            <w:pPr>
              <w:rPr>
                <w:rFonts w:ascii="Arial" w:hAnsi="Arial" w:cs="Arial"/>
                <w:sz w:val="24"/>
                <w:szCs w:val="24"/>
              </w:rPr>
            </w:pPr>
          </w:p>
          <w:p w:rsidR="003473EC" w:rsidRPr="001725E4" w:rsidRDefault="003473EC" w:rsidP="003473EC">
            <w:pPr>
              <w:rPr>
                <w:rFonts w:ascii="Arial" w:hAnsi="Arial" w:cs="Arial"/>
                <w:sz w:val="24"/>
                <w:szCs w:val="24"/>
                <w:u w:val="single"/>
              </w:rPr>
            </w:pPr>
          </w:p>
        </w:tc>
      </w:tr>
    </w:tbl>
    <w:p w:rsidR="0064760E" w:rsidRPr="00465E0F" w:rsidRDefault="0064760E" w:rsidP="00793DF9">
      <w:pPr>
        <w:rPr>
          <w:rFonts w:ascii="Arial" w:hAnsi="Arial" w:cs="Arial"/>
          <w:color w:val="0070C0"/>
          <w:sz w:val="24"/>
          <w:szCs w:val="24"/>
          <w:u w:val="single"/>
        </w:rPr>
      </w:pPr>
    </w:p>
    <w:tbl>
      <w:tblPr>
        <w:tblStyle w:val="TableGrid"/>
        <w:tblW w:w="0" w:type="auto"/>
        <w:tblLook w:val="04A0" w:firstRow="1" w:lastRow="0" w:firstColumn="1" w:lastColumn="0" w:noHBand="0" w:noVBand="1"/>
      </w:tblPr>
      <w:tblGrid>
        <w:gridCol w:w="9242"/>
      </w:tblGrid>
      <w:tr w:rsidR="00514107" w:rsidRPr="00514107" w:rsidTr="00210492">
        <w:tc>
          <w:tcPr>
            <w:tcW w:w="9242" w:type="dxa"/>
          </w:tcPr>
          <w:p w:rsidR="00514107" w:rsidRPr="00514107" w:rsidRDefault="00152F9A" w:rsidP="00210492">
            <w:pPr>
              <w:rPr>
                <w:rFonts w:ascii="Arial" w:hAnsi="Arial" w:cs="Arial"/>
                <w:sz w:val="24"/>
                <w:szCs w:val="24"/>
              </w:rPr>
            </w:pPr>
            <w:r w:rsidRPr="00514107">
              <w:rPr>
                <w:rFonts w:ascii="Arial" w:hAnsi="Arial" w:cs="Arial"/>
                <w:sz w:val="24"/>
                <w:szCs w:val="24"/>
              </w:rPr>
              <w:t>Q</w:t>
            </w:r>
            <w:r w:rsidR="00514107" w:rsidRPr="00514107">
              <w:rPr>
                <w:rFonts w:ascii="Arial" w:hAnsi="Arial" w:cs="Arial"/>
                <w:sz w:val="24"/>
                <w:szCs w:val="24"/>
              </w:rPr>
              <w:t>4</w:t>
            </w:r>
            <w:r w:rsidRPr="00514107">
              <w:rPr>
                <w:rFonts w:ascii="Arial" w:hAnsi="Arial" w:cs="Arial"/>
                <w:sz w:val="24"/>
                <w:szCs w:val="24"/>
              </w:rPr>
              <w:t xml:space="preserve">. Do you have any comments </w:t>
            </w:r>
            <w:r w:rsidR="00514107" w:rsidRPr="00514107">
              <w:rPr>
                <w:rFonts w:ascii="Arial" w:hAnsi="Arial" w:cs="Arial"/>
                <w:sz w:val="24"/>
                <w:szCs w:val="24"/>
              </w:rPr>
              <w:t>on</w:t>
            </w:r>
            <w:r w:rsidRPr="00514107">
              <w:rPr>
                <w:rFonts w:ascii="Arial" w:hAnsi="Arial" w:cs="Arial"/>
                <w:sz w:val="24"/>
                <w:szCs w:val="24"/>
              </w:rPr>
              <w:t xml:space="preserve"> the procurement timetable </w:t>
            </w:r>
            <w:r w:rsidR="00514107" w:rsidRPr="00514107">
              <w:rPr>
                <w:rFonts w:ascii="Arial" w:hAnsi="Arial" w:cs="Arial"/>
                <w:sz w:val="24"/>
                <w:szCs w:val="24"/>
              </w:rPr>
              <w:t xml:space="preserve">in </w:t>
            </w:r>
            <w:r w:rsidRPr="00514107">
              <w:rPr>
                <w:rFonts w:ascii="Arial" w:hAnsi="Arial" w:cs="Arial"/>
                <w:sz w:val="24"/>
                <w:szCs w:val="24"/>
              </w:rPr>
              <w:t>Section 5?</w:t>
            </w:r>
          </w:p>
          <w:p w:rsidR="00152F9A" w:rsidRPr="00514107" w:rsidRDefault="00514107" w:rsidP="00210492">
            <w:pPr>
              <w:rPr>
                <w:rFonts w:ascii="Arial" w:hAnsi="Arial" w:cs="Arial"/>
                <w:sz w:val="24"/>
                <w:szCs w:val="24"/>
              </w:rPr>
            </w:pPr>
            <w:r w:rsidRPr="00514107">
              <w:rPr>
                <w:rFonts w:ascii="Arial" w:hAnsi="Arial" w:cs="Arial"/>
                <w:sz w:val="24"/>
                <w:szCs w:val="24"/>
              </w:rPr>
              <w:t>Response</w:t>
            </w:r>
            <w:r w:rsidR="00152F9A" w:rsidRPr="00514107">
              <w:rPr>
                <w:rFonts w:ascii="Arial" w:hAnsi="Arial" w:cs="Arial"/>
                <w:sz w:val="24"/>
                <w:szCs w:val="24"/>
              </w:rPr>
              <w:t>.</w:t>
            </w:r>
          </w:p>
          <w:p w:rsidR="00152F9A" w:rsidRPr="00514107" w:rsidRDefault="00152F9A" w:rsidP="00210492">
            <w:pPr>
              <w:rPr>
                <w:rFonts w:ascii="Arial" w:hAnsi="Arial" w:cs="Arial"/>
                <w:sz w:val="24"/>
                <w:szCs w:val="24"/>
                <w:u w:val="single"/>
              </w:rPr>
            </w:pPr>
          </w:p>
        </w:tc>
      </w:tr>
    </w:tbl>
    <w:p w:rsidR="00152F9A" w:rsidRDefault="00152F9A" w:rsidP="00793DF9">
      <w:pPr>
        <w:rPr>
          <w:rFonts w:ascii="Arial" w:hAnsi="Arial" w:cs="Arial"/>
          <w:color w:val="0070C0"/>
          <w:sz w:val="24"/>
          <w:szCs w:val="24"/>
          <w:u w:val="single"/>
        </w:rPr>
      </w:pPr>
    </w:p>
    <w:tbl>
      <w:tblPr>
        <w:tblStyle w:val="TableGrid"/>
        <w:tblW w:w="0" w:type="auto"/>
        <w:tblLook w:val="04A0" w:firstRow="1" w:lastRow="0" w:firstColumn="1" w:lastColumn="0" w:noHBand="0" w:noVBand="1"/>
      </w:tblPr>
      <w:tblGrid>
        <w:gridCol w:w="9242"/>
      </w:tblGrid>
      <w:tr w:rsidR="008E3B63" w:rsidRPr="00514107" w:rsidTr="005461B3">
        <w:tc>
          <w:tcPr>
            <w:tcW w:w="9242" w:type="dxa"/>
          </w:tcPr>
          <w:p w:rsidR="00BF4E79" w:rsidRDefault="008E3B63" w:rsidP="005461B3">
            <w:pPr>
              <w:rPr>
                <w:rFonts w:ascii="Arial" w:hAnsi="Arial" w:cs="Arial"/>
                <w:sz w:val="24"/>
                <w:szCs w:val="24"/>
              </w:rPr>
            </w:pPr>
            <w:r w:rsidRPr="00514107">
              <w:rPr>
                <w:rFonts w:ascii="Arial" w:hAnsi="Arial" w:cs="Arial"/>
                <w:sz w:val="24"/>
                <w:szCs w:val="24"/>
              </w:rPr>
              <w:t>Q</w:t>
            </w:r>
            <w:r>
              <w:rPr>
                <w:rFonts w:ascii="Arial" w:hAnsi="Arial" w:cs="Arial"/>
                <w:sz w:val="24"/>
                <w:szCs w:val="24"/>
              </w:rPr>
              <w:t>5</w:t>
            </w:r>
            <w:r w:rsidRPr="00514107">
              <w:rPr>
                <w:rFonts w:ascii="Arial" w:hAnsi="Arial" w:cs="Arial"/>
                <w:sz w:val="24"/>
                <w:szCs w:val="24"/>
              </w:rPr>
              <w:t xml:space="preserve">. </w:t>
            </w:r>
            <w:r>
              <w:rPr>
                <w:rFonts w:ascii="Arial" w:hAnsi="Arial" w:cs="Arial"/>
                <w:sz w:val="24"/>
                <w:szCs w:val="24"/>
              </w:rPr>
              <w:t xml:space="preserve">Social Value.  </w:t>
            </w:r>
            <w:r w:rsidR="00CE3E26">
              <w:rPr>
                <w:rFonts w:ascii="Arial" w:hAnsi="Arial" w:cs="Arial"/>
                <w:sz w:val="24"/>
                <w:szCs w:val="24"/>
              </w:rPr>
              <w:t>Link to</w:t>
            </w:r>
            <w:r w:rsidR="00BF4E79">
              <w:rPr>
                <w:rFonts w:ascii="Arial" w:hAnsi="Arial" w:cs="Arial"/>
                <w:sz w:val="24"/>
                <w:szCs w:val="24"/>
              </w:rPr>
              <w:t xml:space="preserve"> </w:t>
            </w:r>
            <w:hyperlink r:id="rId14" w:history="1">
              <w:r w:rsidR="00BF4E79" w:rsidRPr="00ED60CC">
                <w:rPr>
                  <w:rStyle w:val="Hyperlink"/>
                  <w:rFonts w:ascii="Arial" w:hAnsi="Arial" w:cs="Arial"/>
                  <w:sz w:val="24"/>
                  <w:szCs w:val="24"/>
                </w:rPr>
                <w:t>https://www.gov.uk/government/publications/social-value-act-information-and-resources/social-value-act-information-and-resources</w:t>
              </w:r>
            </w:hyperlink>
          </w:p>
          <w:p w:rsidR="00BF4E79" w:rsidRDefault="00BF4E79" w:rsidP="005461B3">
            <w:pPr>
              <w:rPr>
                <w:rFonts w:ascii="Arial" w:hAnsi="Arial" w:cs="Arial"/>
                <w:sz w:val="24"/>
                <w:szCs w:val="24"/>
              </w:rPr>
            </w:pPr>
          </w:p>
          <w:p w:rsidR="008E3B63" w:rsidRPr="00514107" w:rsidRDefault="008E3B63" w:rsidP="005461B3">
            <w:pPr>
              <w:rPr>
                <w:rFonts w:ascii="Arial" w:hAnsi="Arial" w:cs="Arial"/>
                <w:sz w:val="24"/>
                <w:szCs w:val="24"/>
              </w:rPr>
            </w:pPr>
            <w:r>
              <w:rPr>
                <w:rFonts w:ascii="Arial" w:hAnsi="Arial" w:cs="Arial"/>
                <w:sz w:val="24"/>
                <w:szCs w:val="24"/>
              </w:rPr>
              <w:t>What is your view on if and how Social Value considerations might apply to a contract of this nature and scale?</w:t>
            </w:r>
          </w:p>
          <w:p w:rsidR="008E3B63" w:rsidRPr="00514107" w:rsidRDefault="008E3B63" w:rsidP="005461B3">
            <w:pPr>
              <w:rPr>
                <w:rFonts w:ascii="Arial" w:hAnsi="Arial" w:cs="Arial"/>
                <w:sz w:val="24"/>
                <w:szCs w:val="24"/>
              </w:rPr>
            </w:pPr>
            <w:r w:rsidRPr="00514107">
              <w:rPr>
                <w:rFonts w:ascii="Arial" w:hAnsi="Arial" w:cs="Arial"/>
                <w:sz w:val="24"/>
                <w:szCs w:val="24"/>
              </w:rPr>
              <w:t>Response</w:t>
            </w:r>
          </w:p>
          <w:p w:rsidR="008E3B63" w:rsidRDefault="008E3B63" w:rsidP="005461B3">
            <w:pPr>
              <w:rPr>
                <w:rFonts w:ascii="Arial" w:hAnsi="Arial" w:cs="Arial"/>
                <w:sz w:val="24"/>
                <w:szCs w:val="24"/>
                <w:u w:val="single"/>
              </w:rPr>
            </w:pPr>
          </w:p>
          <w:p w:rsidR="008E3B63" w:rsidRPr="00514107" w:rsidRDefault="008E3B63" w:rsidP="005461B3">
            <w:pPr>
              <w:rPr>
                <w:rFonts w:ascii="Arial" w:hAnsi="Arial" w:cs="Arial"/>
                <w:sz w:val="24"/>
                <w:szCs w:val="24"/>
                <w:u w:val="single"/>
              </w:rPr>
            </w:pPr>
          </w:p>
        </w:tc>
      </w:tr>
    </w:tbl>
    <w:p w:rsidR="008E3B63" w:rsidRPr="00465E0F" w:rsidRDefault="008E3B63" w:rsidP="00793DF9">
      <w:pPr>
        <w:rPr>
          <w:rFonts w:ascii="Arial" w:hAnsi="Arial" w:cs="Arial"/>
          <w:color w:val="0070C0"/>
          <w:sz w:val="24"/>
          <w:szCs w:val="24"/>
          <w:u w:val="single"/>
        </w:rPr>
      </w:pPr>
    </w:p>
    <w:tbl>
      <w:tblPr>
        <w:tblStyle w:val="TableGrid"/>
        <w:tblW w:w="0" w:type="auto"/>
        <w:tblLook w:val="04A0" w:firstRow="1" w:lastRow="0" w:firstColumn="1" w:lastColumn="0" w:noHBand="0" w:noVBand="1"/>
      </w:tblPr>
      <w:tblGrid>
        <w:gridCol w:w="9242"/>
      </w:tblGrid>
      <w:tr w:rsidR="00514107" w:rsidRPr="00514107" w:rsidTr="00210492">
        <w:tc>
          <w:tcPr>
            <w:tcW w:w="9242" w:type="dxa"/>
          </w:tcPr>
          <w:p w:rsidR="00247812" w:rsidRPr="00514107" w:rsidRDefault="00247812" w:rsidP="00210492">
            <w:pPr>
              <w:rPr>
                <w:rFonts w:ascii="Arial" w:hAnsi="Arial" w:cs="Arial"/>
                <w:sz w:val="24"/>
                <w:szCs w:val="24"/>
              </w:rPr>
            </w:pPr>
            <w:r w:rsidRPr="00514107">
              <w:rPr>
                <w:rFonts w:ascii="Arial" w:hAnsi="Arial" w:cs="Arial"/>
                <w:sz w:val="24"/>
                <w:szCs w:val="24"/>
              </w:rPr>
              <w:t>Q</w:t>
            </w:r>
            <w:r w:rsidR="008E3B63">
              <w:rPr>
                <w:rFonts w:ascii="Arial" w:hAnsi="Arial" w:cs="Arial"/>
                <w:sz w:val="24"/>
                <w:szCs w:val="24"/>
              </w:rPr>
              <w:t>6</w:t>
            </w:r>
            <w:r w:rsidRPr="00514107">
              <w:rPr>
                <w:rFonts w:ascii="Arial" w:hAnsi="Arial" w:cs="Arial"/>
                <w:sz w:val="24"/>
                <w:szCs w:val="24"/>
              </w:rPr>
              <w:t xml:space="preserve">. Please </w:t>
            </w:r>
            <w:r w:rsidR="008D4577">
              <w:rPr>
                <w:rFonts w:ascii="Arial" w:hAnsi="Arial" w:cs="Arial"/>
                <w:sz w:val="24"/>
                <w:szCs w:val="24"/>
              </w:rPr>
              <w:t xml:space="preserve">add any </w:t>
            </w:r>
            <w:r w:rsidRPr="00514107">
              <w:rPr>
                <w:rFonts w:ascii="Arial" w:hAnsi="Arial" w:cs="Arial"/>
                <w:sz w:val="24"/>
                <w:szCs w:val="24"/>
              </w:rPr>
              <w:t>general additional feedback you would like t</w:t>
            </w:r>
            <w:r w:rsidR="00514107" w:rsidRPr="00514107">
              <w:rPr>
                <w:rFonts w:ascii="Arial" w:hAnsi="Arial" w:cs="Arial"/>
                <w:sz w:val="24"/>
                <w:szCs w:val="24"/>
              </w:rPr>
              <w:t>o be considered</w:t>
            </w:r>
            <w:r w:rsidR="00514107">
              <w:rPr>
                <w:rFonts w:ascii="Arial" w:hAnsi="Arial" w:cs="Arial"/>
                <w:sz w:val="24"/>
                <w:szCs w:val="24"/>
              </w:rPr>
              <w:t>.</w:t>
            </w:r>
          </w:p>
          <w:p w:rsidR="00247812" w:rsidRPr="00514107" w:rsidRDefault="00514107" w:rsidP="00210492">
            <w:pPr>
              <w:rPr>
                <w:rFonts w:ascii="Arial" w:hAnsi="Arial" w:cs="Arial"/>
                <w:sz w:val="24"/>
                <w:szCs w:val="24"/>
              </w:rPr>
            </w:pPr>
            <w:r w:rsidRPr="00514107">
              <w:rPr>
                <w:rFonts w:ascii="Arial" w:hAnsi="Arial" w:cs="Arial"/>
                <w:sz w:val="24"/>
                <w:szCs w:val="24"/>
              </w:rPr>
              <w:t>Response</w:t>
            </w:r>
          </w:p>
          <w:p w:rsidR="00247812" w:rsidRDefault="00247812" w:rsidP="00514107">
            <w:pPr>
              <w:rPr>
                <w:rFonts w:ascii="Arial" w:hAnsi="Arial" w:cs="Arial"/>
                <w:sz w:val="24"/>
                <w:szCs w:val="24"/>
                <w:u w:val="single"/>
              </w:rPr>
            </w:pPr>
          </w:p>
          <w:p w:rsidR="008D4577" w:rsidRPr="00514107" w:rsidRDefault="008D4577" w:rsidP="00514107">
            <w:pPr>
              <w:rPr>
                <w:rFonts w:ascii="Arial" w:hAnsi="Arial" w:cs="Arial"/>
                <w:sz w:val="24"/>
                <w:szCs w:val="24"/>
                <w:u w:val="single"/>
              </w:rPr>
            </w:pPr>
          </w:p>
        </w:tc>
      </w:tr>
    </w:tbl>
    <w:p w:rsidR="00514107" w:rsidRDefault="00514107" w:rsidP="001C5315">
      <w:pPr>
        <w:jc w:val="center"/>
        <w:rPr>
          <w:rFonts w:ascii="Arial" w:hAnsi="Arial" w:cs="Arial"/>
          <w:i/>
          <w:sz w:val="24"/>
          <w:szCs w:val="24"/>
        </w:rPr>
      </w:pPr>
    </w:p>
    <w:p w:rsidR="00E72FE3" w:rsidRDefault="00FF66E5" w:rsidP="00E72FE3">
      <w:pPr>
        <w:rPr>
          <w:rFonts w:ascii="Arial" w:hAnsi="Arial" w:cs="Arial"/>
          <w:sz w:val="24"/>
          <w:szCs w:val="24"/>
        </w:rPr>
      </w:pPr>
      <w:r w:rsidRPr="008015D0">
        <w:rPr>
          <w:rFonts w:ascii="Arial" w:hAnsi="Arial" w:cs="Arial"/>
          <w:b/>
          <w:sz w:val="24"/>
          <w:szCs w:val="24"/>
          <w:u w:val="single"/>
        </w:rPr>
        <w:t>Return this For</w:t>
      </w:r>
      <w:r w:rsidR="00E72FE3" w:rsidRPr="008015D0">
        <w:rPr>
          <w:rFonts w:ascii="Arial" w:hAnsi="Arial" w:cs="Arial"/>
          <w:b/>
          <w:sz w:val="24"/>
          <w:szCs w:val="24"/>
          <w:u w:val="single"/>
        </w:rPr>
        <w:t>m</w:t>
      </w:r>
      <w:r w:rsidR="008015D0">
        <w:rPr>
          <w:rFonts w:ascii="Arial" w:hAnsi="Arial" w:cs="Arial"/>
          <w:b/>
          <w:sz w:val="24"/>
          <w:szCs w:val="24"/>
          <w:u w:val="single"/>
        </w:rPr>
        <w:t xml:space="preserve"> please </w:t>
      </w:r>
      <w:r w:rsidR="00E72FE3" w:rsidRPr="008015D0">
        <w:rPr>
          <w:rFonts w:ascii="Arial" w:hAnsi="Arial" w:cs="Arial"/>
          <w:b/>
          <w:sz w:val="24"/>
          <w:szCs w:val="24"/>
          <w:u w:val="single"/>
        </w:rPr>
        <w:t xml:space="preserve">to </w:t>
      </w:r>
      <w:r w:rsidR="00530A22" w:rsidRPr="008015D0">
        <w:rPr>
          <w:rFonts w:ascii="Arial" w:hAnsi="Arial" w:cs="Arial"/>
          <w:b/>
          <w:sz w:val="24"/>
          <w:szCs w:val="24"/>
          <w:u w:val="single"/>
        </w:rPr>
        <w:t xml:space="preserve">Paul Patterson </w:t>
      </w:r>
      <w:r w:rsidR="00427D0B" w:rsidRPr="008015D0">
        <w:rPr>
          <w:rFonts w:ascii="Arial" w:hAnsi="Arial" w:cs="Arial"/>
          <w:b/>
          <w:sz w:val="24"/>
          <w:szCs w:val="24"/>
          <w:u w:val="single"/>
        </w:rPr>
        <w:t xml:space="preserve">Senior Coastal Engineer </w:t>
      </w:r>
      <w:r w:rsidR="008015D0">
        <w:rPr>
          <w:rFonts w:ascii="Arial" w:hAnsi="Arial" w:cs="Arial"/>
          <w:b/>
          <w:sz w:val="24"/>
          <w:szCs w:val="24"/>
          <w:u w:val="single"/>
        </w:rPr>
        <w:t>email</w:t>
      </w:r>
      <w:hyperlink r:id="rId15" w:history="1"/>
      <w:r w:rsidR="00F930F6">
        <w:rPr>
          <w:rFonts w:ascii="Arial" w:hAnsi="Arial" w:cs="Arial"/>
          <w:sz w:val="24"/>
          <w:szCs w:val="24"/>
        </w:rPr>
        <w:t xml:space="preserve"> </w:t>
      </w:r>
      <w:r w:rsidR="00F930F6">
        <w:rPr>
          <w:rStyle w:val="Hyperlink"/>
          <w:rFonts w:ascii="Arial" w:hAnsi="Arial" w:cs="Arial"/>
          <w:sz w:val="24"/>
          <w:szCs w:val="24"/>
        </w:rPr>
        <w:t>coastalmanagement@eastsuffolk.gov.uk</w:t>
      </w:r>
      <w:r w:rsidR="00427D0B">
        <w:rPr>
          <w:rFonts w:ascii="Arial" w:hAnsi="Arial" w:cs="Arial"/>
          <w:sz w:val="24"/>
          <w:szCs w:val="24"/>
        </w:rPr>
        <w:t xml:space="preserve"> </w:t>
      </w:r>
      <w:r w:rsidR="00E72FE3">
        <w:rPr>
          <w:rFonts w:ascii="Arial" w:hAnsi="Arial" w:cs="Arial"/>
          <w:sz w:val="24"/>
          <w:szCs w:val="24"/>
        </w:rPr>
        <w:t xml:space="preserve"> </w:t>
      </w:r>
      <w:r w:rsidR="00E72FE3" w:rsidRPr="008015D0">
        <w:rPr>
          <w:rFonts w:ascii="Arial" w:hAnsi="Arial" w:cs="Arial"/>
          <w:sz w:val="24"/>
          <w:szCs w:val="24"/>
          <w:u w:val="single"/>
        </w:rPr>
        <w:t xml:space="preserve">by </w:t>
      </w:r>
      <w:r w:rsidR="00427D0B" w:rsidRPr="008015D0">
        <w:rPr>
          <w:rFonts w:ascii="Arial" w:hAnsi="Arial" w:cs="Arial"/>
          <w:sz w:val="24"/>
          <w:szCs w:val="24"/>
          <w:u w:val="single"/>
        </w:rPr>
        <w:t>Wednesday 22 February 2017</w:t>
      </w:r>
    </w:p>
    <w:p w:rsidR="002B3027" w:rsidRDefault="002B3027" w:rsidP="00E72FE3">
      <w:pPr>
        <w:rPr>
          <w:rFonts w:ascii="Arial" w:hAnsi="Arial" w:cs="Arial"/>
          <w:sz w:val="24"/>
          <w:szCs w:val="24"/>
        </w:rPr>
      </w:pPr>
    </w:p>
    <w:sectPr w:rsidR="002B302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856" w:rsidRDefault="00216856" w:rsidP="00216856">
      <w:pPr>
        <w:spacing w:after="0" w:line="240" w:lineRule="auto"/>
      </w:pPr>
      <w:r>
        <w:separator/>
      </w:r>
    </w:p>
  </w:endnote>
  <w:endnote w:type="continuationSeparator" w:id="0">
    <w:p w:rsidR="00216856" w:rsidRDefault="00216856" w:rsidP="0021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543118"/>
      <w:docPartObj>
        <w:docPartGallery w:val="Page Numbers (Bottom of Page)"/>
        <w:docPartUnique/>
      </w:docPartObj>
    </w:sdtPr>
    <w:sdtEndPr/>
    <w:sdtContent>
      <w:sdt>
        <w:sdtPr>
          <w:id w:val="860082579"/>
          <w:docPartObj>
            <w:docPartGallery w:val="Page Numbers (Top of Page)"/>
            <w:docPartUnique/>
          </w:docPartObj>
        </w:sdtPr>
        <w:sdtEndPr/>
        <w:sdtContent>
          <w:p w:rsidR="005B184D" w:rsidRDefault="005B18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A352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3522">
              <w:rPr>
                <w:b/>
                <w:bCs/>
                <w:noProof/>
              </w:rPr>
              <w:t>8</w:t>
            </w:r>
            <w:r>
              <w:rPr>
                <w:b/>
                <w:bCs/>
                <w:sz w:val="24"/>
                <w:szCs w:val="24"/>
              </w:rPr>
              <w:fldChar w:fldCharType="end"/>
            </w:r>
          </w:p>
        </w:sdtContent>
      </w:sdt>
    </w:sdtContent>
  </w:sdt>
  <w:p w:rsidR="00216856" w:rsidRPr="00216856" w:rsidRDefault="00216856">
    <w:pPr>
      <w:pStyle w:val="Foo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856" w:rsidRDefault="00216856" w:rsidP="00216856">
      <w:pPr>
        <w:spacing w:after="0" w:line="240" w:lineRule="auto"/>
      </w:pPr>
      <w:r>
        <w:separator/>
      </w:r>
    </w:p>
  </w:footnote>
  <w:footnote w:type="continuationSeparator" w:id="0">
    <w:p w:rsidR="00216856" w:rsidRDefault="00216856" w:rsidP="00216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681"/>
    <w:multiLevelType w:val="hybridMultilevel"/>
    <w:tmpl w:val="C5B89D42"/>
    <w:lvl w:ilvl="0" w:tplc="149AA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810343"/>
    <w:multiLevelType w:val="hybridMultilevel"/>
    <w:tmpl w:val="42DE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E8233C"/>
    <w:multiLevelType w:val="hybridMultilevel"/>
    <w:tmpl w:val="C21E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AC5B78"/>
    <w:multiLevelType w:val="hybridMultilevel"/>
    <w:tmpl w:val="92D4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2E58F3"/>
    <w:multiLevelType w:val="multilevel"/>
    <w:tmpl w:val="AD8EB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FBF6C0B"/>
    <w:multiLevelType w:val="hybridMultilevel"/>
    <w:tmpl w:val="4B9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BB6202"/>
    <w:multiLevelType w:val="hybridMultilevel"/>
    <w:tmpl w:val="7F38F1C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7">
    <w:nsid w:val="3C886452"/>
    <w:multiLevelType w:val="hybridMultilevel"/>
    <w:tmpl w:val="C5B89D42"/>
    <w:lvl w:ilvl="0" w:tplc="149AA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8877F6"/>
    <w:multiLevelType w:val="hybridMultilevel"/>
    <w:tmpl w:val="79AAE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4520FD"/>
    <w:multiLevelType w:val="hybridMultilevel"/>
    <w:tmpl w:val="6F8E3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1C599B"/>
    <w:multiLevelType w:val="hybridMultilevel"/>
    <w:tmpl w:val="2C5E6F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BC7703"/>
    <w:multiLevelType w:val="hybridMultilevel"/>
    <w:tmpl w:val="F038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DB0AF5"/>
    <w:multiLevelType w:val="hybridMultilevel"/>
    <w:tmpl w:val="319E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F90812"/>
    <w:multiLevelType w:val="hybridMultilevel"/>
    <w:tmpl w:val="C5B89D42"/>
    <w:lvl w:ilvl="0" w:tplc="149AAC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800C56"/>
    <w:multiLevelType w:val="hybridMultilevel"/>
    <w:tmpl w:val="C02A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A073E5"/>
    <w:multiLevelType w:val="hybridMultilevel"/>
    <w:tmpl w:val="8EAAB2B4"/>
    <w:lvl w:ilvl="0" w:tplc="373428A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3B423C"/>
    <w:multiLevelType w:val="multilevel"/>
    <w:tmpl w:val="29CCEBD0"/>
    <w:lvl w:ilvl="0">
      <w:start w:val="1"/>
      <w:numFmt w:val="decimal"/>
      <w:lvlText w:val="%1."/>
      <w:lvlJc w:val="left"/>
      <w:pPr>
        <w:ind w:left="360" w:hanging="360"/>
      </w:pPr>
      <w:rPr>
        <w:rFonts w:hint="default"/>
        <w:color w:val="auto"/>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nsid w:val="7A7106D2"/>
    <w:multiLevelType w:val="hybridMultilevel"/>
    <w:tmpl w:val="3584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
  </w:num>
  <w:num w:numId="4">
    <w:abstractNumId w:val="12"/>
  </w:num>
  <w:num w:numId="5">
    <w:abstractNumId w:val="1"/>
  </w:num>
  <w:num w:numId="6">
    <w:abstractNumId w:val="5"/>
  </w:num>
  <w:num w:numId="7">
    <w:abstractNumId w:val="15"/>
  </w:num>
  <w:num w:numId="8">
    <w:abstractNumId w:val="14"/>
  </w:num>
  <w:num w:numId="9">
    <w:abstractNumId w:val="6"/>
  </w:num>
  <w:num w:numId="10">
    <w:abstractNumId w:val="11"/>
  </w:num>
  <w:num w:numId="11">
    <w:abstractNumId w:val="10"/>
  </w:num>
  <w:num w:numId="12">
    <w:abstractNumId w:val="2"/>
  </w:num>
  <w:num w:numId="13">
    <w:abstractNumId w:val="17"/>
  </w:num>
  <w:num w:numId="14">
    <w:abstractNumId w:val="0"/>
  </w:num>
  <w:num w:numId="15">
    <w:abstractNumId w:val="7"/>
  </w:num>
  <w:num w:numId="16">
    <w:abstractNumId w:val="13"/>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C0"/>
    <w:rsid w:val="00002332"/>
    <w:rsid w:val="000079D7"/>
    <w:rsid w:val="00015608"/>
    <w:rsid w:val="000346F8"/>
    <w:rsid w:val="000773BD"/>
    <w:rsid w:val="00080B1E"/>
    <w:rsid w:val="000B466C"/>
    <w:rsid w:val="000B5785"/>
    <w:rsid w:val="000C580D"/>
    <w:rsid w:val="000C6589"/>
    <w:rsid w:val="000D27A4"/>
    <w:rsid w:val="000D2879"/>
    <w:rsid w:val="000D45F9"/>
    <w:rsid w:val="000F05ED"/>
    <w:rsid w:val="000F7334"/>
    <w:rsid w:val="0010597A"/>
    <w:rsid w:val="00111DB0"/>
    <w:rsid w:val="0012751A"/>
    <w:rsid w:val="00147A0E"/>
    <w:rsid w:val="0015147C"/>
    <w:rsid w:val="00152F9A"/>
    <w:rsid w:val="00161FBE"/>
    <w:rsid w:val="00170C6E"/>
    <w:rsid w:val="001725E4"/>
    <w:rsid w:val="00182F40"/>
    <w:rsid w:val="001C5315"/>
    <w:rsid w:val="001C5FE7"/>
    <w:rsid w:val="001D5CA8"/>
    <w:rsid w:val="001D5D8D"/>
    <w:rsid w:val="001E6D7F"/>
    <w:rsid w:val="00205F3E"/>
    <w:rsid w:val="00210394"/>
    <w:rsid w:val="00216856"/>
    <w:rsid w:val="00217613"/>
    <w:rsid w:val="002222DA"/>
    <w:rsid w:val="002436CB"/>
    <w:rsid w:val="00247812"/>
    <w:rsid w:val="00266C23"/>
    <w:rsid w:val="00277D64"/>
    <w:rsid w:val="002902DD"/>
    <w:rsid w:val="00291C42"/>
    <w:rsid w:val="00292E42"/>
    <w:rsid w:val="002A2F45"/>
    <w:rsid w:val="002B3027"/>
    <w:rsid w:val="002C3952"/>
    <w:rsid w:val="002C4C9A"/>
    <w:rsid w:val="002C6065"/>
    <w:rsid w:val="002D7522"/>
    <w:rsid w:val="002E044E"/>
    <w:rsid w:val="002E2FAE"/>
    <w:rsid w:val="002E6065"/>
    <w:rsid w:val="002E660A"/>
    <w:rsid w:val="002E6FAF"/>
    <w:rsid w:val="003038C7"/>
    <w:rsid w:val="00315C5D"/>
    <w:rsid w:val="003374D5"/>
    <w:rsid w:val="003473EC"/>
    <w:rsid w:val="00361DE7"/>
    <w:rsid w:val="003649DD"/>
    <w:rsid w:val="00367BB1"/>
    <w:rsid w:val="003743DA"/>
    <w:rsid w:val="0038252D"/>
    <w:rsid w:val="0038564F"/>
    <w:rsid w:val="00397A06"/>
    <w:rsid w:val="003B604B"/>
    <w:rsid w:val="003C2177"/>
    <w:rsid w:val="003C40DB"/>
    <w:rsid w:val="003D2BD5"/>
    <w:rsid w:val="003D6743"/>
    <w:rsid w:val="004028BB"/>
    <w:rsid w:val="004127E4"/>
    <w:rsid w:val="00426C7C"/>
    <w:rsid w:val="00427D0B"/>
    <w:rsid w:val="00434CCF"/>
    <w:rsid w:val="00460DC4"/>
    <w:rsid w:val="00465E0F"/>
    <w:rsid w:val="004774F8"/>
    <w:rsid w:val="00494653"/>
    <w:rsid w:val="004B0BCB"/>
    <w:rsid w:val="004B2BDE"/>
    <w:rsid w:val="004C7AF8"/>
    <w:rsid w:val="004D0012"/>
    <w:rsid w:val="004F4991"/>
    <w:rsid w:val="004F54AC"/>
    <w:rsid w:val="005063E2"/>
    <w:rsid w:val="00510468"/>
    <w:rsid w:val="00514107"/>
    <w:rsid w:val="00530A22"/>
    <w:rsid w:val="00533A17"/>
    <w:rsid w:val="005378E5"/>
    <w:rsid w:val="005409E4"/>
    <w:rsid w:val="00542DA2"/>
    <w:rsid w:val="00561F3C"/>
    <w:rsid w:val="0056246F"/>
    <w:rsid w:val="00565AC5"/>
    <w:rsid w:val="005A3522"/>
    <w:rsid w:val="005B184D"/>
    <w:rsid w:val="005C2599"/>
    <w:rsid w:val="005D5190"/>
    <w:rsid w:val="005D75E1"/>
    <w:rsid w:val="005F6CBF"/>
    <w:rsid w:val="006039F2"/>
    <w:rsid w:val="00617B2A"/>
    <w:rsid w:val="00640EAA"/>
    <w:rsid w:val="006417F4"/>
    <w:rsid w:val="00641805"/>
    <w:rsid w:val="0064760E"/>
    <w:rsid w:val="00653770"/>
    <w:rsid w:val="006645BA"/>
    <w:rsid w:val="0067312B"/>
    <w:rsid w:val="0067398E"/>
    <w:rsid w:val="00675551"/>
    <w:rsid w:val="00684F49"/>
    <w:rsid w:val="00695642"/>
    <w:rsid w:val="006A532B"/>
    <w:rsid w:val="006B148D"/>
    <w:rsid w:val="006C417F"/>
    <w:rsid w:val="006C670C"/>
    <w:rsid w:val="006D1840"/>
    <w:rsid w:val="006E78C2"/>
    <w:rsid w:val="006F1DB7"/>
    <w:rsid w:val="00700AA4"/>
    <w:rsid w:val="0071270B"/>
    <w:rsid w:val="00725F3A"/>
    <w:rsid w:val="00744485"/>
    <w:rsid w:val="0074477A"/>
    <w:rsid w:val="00744FDE"/>
    <w:rsid w:val="00766854"/>
    <w:rsid w:val="00780698"/>
    <w:rsid w:val="00790DBF"/>
    <w:rsid w:val="0079205F"/>
    <w:rsid w:val="00793DF9"/>
    <w:rsid w:val="007A00FB"/>
    <w:rsid w:val="007A7A64"/>
    <w:rsid w:val="007B2DB9"/>
    <w:rsid w:val="007B40B9"/>
    <w:rsid w:val="007B4773"/>
    <w:rsid w:val="007B6CBE"/>
    <w:rsid w:val="007D6607"/>
    <w:rsid w:val="007E46A9"/>
    <w:rsid w:val="007F4A0E"/>
    <w:rsid w:val="008015D0"/>
    <w:rsid w:val="00820694"/>
    <w:rsid w:val="00827C37"/>
    <w:rsid w:val="00835C59"/>
    <w:rsid w:val="008623D0"/>
    <w:rsid w:val="008A6509"/>
    <w:rsid w:val="008B183F"/>
    <w:rsid w:val="008B4008"/>
    <w:rsid w:val="008D1508"/>
    <w:rsid w:val="008D4577"/>
    <w:rsid w:val="008D7CFD"/>
    <w:rsid w:val="008E0EBB"/>
    <w:rsid w:val="008E3B63"/>
    <w:rsid w:val="008E6DA2"/>
    <w:rsid w:val="0090561C"/>
    <w:rsid w:val="009124D1"/>
    <w:rsid w:val="009140A1"/>
    <w:rsid w:val="009220AA"/>
    <w:rsid w:val="009319F0"/>
    <w:rsid w:val="009352EA"/>
    <w:rsid w:val="00954E1C"/>
    <w:rsid w:val="00973009"/>
    <w:rsid w:val="00977F35"/>
    <w:rsid w:val="009A1BD7"/>
    <w:rsid w:val="009A3EAC"/>
    <w:rsid w:val="009A7BC0"/>
    <w:rsid w:val="009B092D"/>
    <w:rsid w:val="009B1C94"/>
    <w:rsid w:val="009B1FE0"/>
    <w:rsid w:val="009E4CBF"/>
    <w:rsid w:val="009E5F7E"/>
    <w:rsid w:val="009F5492"/>
    <w:rsid w:val="00A025EC"/>
    <w:rsid w:val="00A14D66"/>
    <w:rsid w:val="00A15A09"/>
    <w:rsid w:val="00A17371"/>
    <w:rsid w:val="00A17C16"/>
    <w:rsid w:val="00A237B3"/>
    <w:rsid w:val="00A250F0"/>
    <w:rsid w:val="00A31503"/>
    <w:rsid w:val="00A417CD"/>
    <w:rsid w:val="00A52895"/>
    <w:rsid w:val="00A65ABE"/>
    <w:rsid w:val="00A700DF"/>
    <w:rsid w:val="00A72D3B"/>
    <w:rsid w:val="00A967C4"/>
    <w:rsid w:val="00AB4262"/>
    <w:rsid w:val="00AF74D8"/>
    <w:rsid w:val="00B11B64"/>
    <w:rsid w:val="00B35F8A"/>
    <w:rsid w:val="00B47845"/>
    <w:rsid w:val="00B54606"/>
    <w:rsid w:val="00B77BB7"/>
    <w:rsid w:val="00BC433A"/>
    <w:rsid w:val="00BC6678"/>
    <w:rsid w:val="00BC7088"/>
    <w:rsid w:val="00BD3F56"/>
    <w:rsid w:val="00BE7BD1"/>
    <w:rsid w:val="00BF4E79"/>
    <w:rsid w:val="00C05262"/>
    <w:rsid w:val="00C155D4"/>
    <w:rsid w:val="00C43EC7"/>
    <w:rsid w:val="00C55B7A"/>
    <w:rsid w:val="00C633DD"/>
    <w:rsid w:val="00C82C4F"/>
    <w:rsid w:val="00CA173A"/>
    <w:rsid w:val="00CA1C8A"/>
    <w:rsid w:val="00CB13C3"/>
    <w:rsid w:val="00CC0768"/>
    <w:rsid w:val="00CE3E26"/>
    <w:rsid w:val="00CE5D08"/>
    <w:rsid w:val="00CE5F41"/>
    <w:rsid w:val="00CF3BBB"/>
    <w:rsid w:val="00D04298"/>
    <w:rsid w:val="00D14AB0"/>
    <w:rsid w:val="00D15E6E"/>
    <w:rsid w:val="00D24725"/>
    <w:rsid w:val="00D273B9"/>
    <w:rsid w:val="00D46FB9"/>
    <w:rsid w:val="00D67A56"/>
    <w:rsid w:val="00D728B3"/>
    <w:rsid w:val="00D869E0"/>
    <w:rsid w:val="00D91A1C"/>
    <w:rsid w:val="00D962E4"/>
    <w:rsid w:val="00DA53D8"/>
    <w:rsid w:val="00DD5B2C"/>
    <w:rsid w:val="00DF6C83"/>
    <w:rsid w:val="00E02393"/>
    <w:rsid w:val="00E02B9F"/>
    <w:rsid w:val="00E151C6"/>
    <w:rsid w:val="00E41B03"/>
    <w:rsid w:val="00E42E9B"/>
    <w:rsid w:val="00E54077"/>
    <w:rsid w:val="00E55678"/>
    <w:rsid w:val="00E72FE3"/>
    <w:rsid w:val="00E81CBD"/>
    <w:rsid w:val="00EA181E"/>
    <w:rsid w:val="00EA4A81"/>
    <w:rsid w:val="00EA59FA"/>
    <w:rsid w:val="00EB4C2A"/>
    <w:rsid w:val="00EB548B"/>
    <w:rsid w:val="00EC314A"/>
    <w:rsid w:val="00ED3301"/>
    <w:rsid w:val="00EE0916"/>
    <w:rsid w:val="00EE3FC5"/>
    <w:rsid w:val="00EF3004"/>
    <w:rsid w:val="00F35299"/>
    <w:rsid w:val="00F66DB7"/>
    <w:rsid w:val="00F750F7"/>
    <w:rsid w:val="00F930F6"/>
    <w:rsid w:val="00FC0B8D"/>
    <w:rsid w:val="00FC4EC4"/>
    <w:rsid w:val="00FF6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C0"/>
    <w:pPr>
      <w:ind w:left="720"/>
      <w:contextualSpacing/>
    </w:pPr>
  </w:style>
  <w:style w:type="character" w:styleId="Hyperlink">
    <w:name w:val="Hyperlink"/>
    <w:basedOn w:val="DefaultParagraphFont"/>
    <w:uiPriority w:val="99"/>
    <w:unhideWhenUsed/>
    <w:rsid w:val="00E02393"/>
    <w:rPr>
      <w:color w:val="0000FF" w:themeColor="hyperlink"/>
      <w:u w:val="single"/>
    </w:rPr>
  </w:style>
  <w:style w:type="character" w:styleId="CommentReference">
    <w:name w:val="annotation reference"/>
    <w:basedOn w:val="DefaultParagraphFont"/>
    <w:uiPriority w:val="99"/>
    <w:semiHidden/>
    <w:unhideWhenUsed/>
    <w:rsid w:val="0038564F"/>
    <w:rPr>
      <w:sz w:val="16"/>
      <w:szCs w:val="16"/>
    </w:rPr>
  </w:style>
  <w:style w:type="paragraph" w:styleId="CommentText">
    <w:name w:val="annotation text"/>
    <w:basedOn w:val="Normal"/>
    <w:link w:val="CommentTextChar"/>
    <w:uiPriority w:val="99"/>
    <w:semiHidden/>
    <w:unhideWhenUsed/>
    <w:rsid w:val="0038564F"/>
    <w:pPr>
      <w:spacing w:line="240" w:lineRule="auto"/>
    </w:pPr>
    <w:rPr>
      <w:sz w:val="20"/>
      <w:szCs w:val="20"/>
    </w:rPr>
  </w:style>
  <w:style w:type="character" w:customStyle="1" w:styleId="CommentTextChar">
    <w:name w:val="Comment Text Char"/>
    <w:basedOn w:val="DefaultParagraphFont"/>
    <w:link w:val="CommentText"/>
    <w:uiPriority w:val="99"/>
    <w:semiHidden/>
    <w:rsid w:val="0038564F"/>
    <w:rPr>
      <w:sz w:val="20"/>
      <w:szCs w:val="20"/>
    </w:rPr>
  </w:style>
  <w:style w:type="paragraph" w:styleId="CommentSubject">
    <w:name w:val="annotation subject"/>
    <w:basedOn w:val="CommentText"/>
    <w:next w:val="CommentText"/>
    <w:link w:val="CommentSubjectChar"/>
    <w:uiPriority w:val="99"/>
    <w:semiHidden/>
    <w:unhideWhenUsed/>
    <w:rsid w:val="0038564F"/>
    <w:rPr>
      <w:b/>
      <w:bCs/>
    </w:rPr>
  </w:style>
  <w:style w:type="character" w:customStyle="1" w:styleId="CommentSubjectChar">
    <w:name w:val="Comment Subject Char"/>
    <w:basedOn w:val="CommentTextChar"/>
    <w:link w:val="CommentSubject"/>
    <w:uiPriority w:val="99"/>
    <w:semiHidden/>
    <w:rsid w:val="0038564F"/>
    <w:rPr>
      <w:b/>
      <w:bCs/>
      <w:sz w:val="20"/>
      <w:szCs w:val="20"/>
    </w:rPr>
  </w:style>
  <w:style w:type="paragraph" w:styleId="BalloonText">
    <w:name w:val="Balloon Text"/>
    <w:basedOn w:val="Normal"/>
    <w:link w:val="BalloonTextChar"/>
    <w:uiPriority w:val="99"/>
    <w:semiHidden/>
    <w:unhideWhenUsed/>
    <w:rsid w:val="0038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4F"/>
    <w:rPr>
      <w:rFonts w:ascii="Tahoma" w:hAnsi="Tahoma" w:cs="Tahoma"/>
      <w:sz w:val="16"/>
      <w:szCs w:val="16"/>
    </w:rPr>
  </w:style>
  <w:style w:type="paragraph" w:styleId="Header">
    <w:name w:val="header"/>
    <w:basedOn w:val="Normal"/>
    <w:link w:val="HeaderChar"/>
    <w:uiPriority w:val="99"/>
    <w:rsid w:val="000079D7"/>
    <w:pPr>
      <w:tabs>
        <w:tab w:val="center" w:pos="4320"/>
        <w:tab w:val="right" w:pos="8640"/>
      </w:tabs>
      <w:spacing w:after="0" w:line="240" w:lineRule="auto"/>
    </w:pPr>
    <w:rPr>
      <w:rFonts w:ascii="Trebuchet MS" w:eastAsia="Calibri" w:hAnsi="Trebuchet MS" w:cs="Times New Roman"/>
      <w:sz w:val="24"/>
      <w:szCs w:val="20"/>
      <w:lang w:eastAsia="en-GB"/>
    </w:rPr>
  </w:style>
  <w:style w:type="character" w:customStyle="1" w:styleId="HeaderChar">
    <w:name w:val="Header Char"/>
    <w:basedOn w:val="DefaultParagraphFont"/>
    <w:link w:val="Header"/>
    <w:uiPriority w:val="99"/>
    <w:rsid w:val="000079D7"/>
    <w:rPr>
      <w:rFonts w:ascii="Trebuchet MS" w:eastAsia="Calibri" w:hAnsi="Trebuchet MS" w:cs="Times New Roman"/>
      <w:sz w:val="24"/>
      <w:szCs w:val="20"/>
      <w:lang w:eastAsia="en-GB"/>
    </w:rPr>
  </w:style>
  <w:style w:type="paragraph" w:customStyle="1" w:styleId="Default">
    <w:name w:val="Default"/>
    <w:rsid w:val="004B2B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60E"/>
    <w:rPr>
      <w:color w:val="800080" w:themeColor="followedHyperlink"/>
      <w:u w:val="single"/>
    </w:rPr>
  </w:style>
  <w:style w:type="paragraph" w:styleId="Revision">
    <w:name w:val="Revision"/>
    <w:hidden/>
    <w:uiPriority w:val="99"/>
    <w:semiHidden/>
    <w:rsid w:val="00152F9A"/>
    <w:pPr>
      <w:spacing w:after="0" w:line="240" w:lineRule="auto"/>
    </w:pPr>
  </w:style>
  <w:style w:type="paragraph" w:styleId="Footer">
    <w:name w:val="footer"/>
    <w:basedOn w:val="Normal"/>
    <w:link w:val="FooterChar"/>
    <w:uiPriority w:val="99"/>
    <w:unhideWhenUsed/>
    <w:rsid w:val="00216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C0"/>
    <w:pPr>
      <w:ind w:left="720"/>
      <w:contextualSpacing/>
    </w:pPr>
  </w:style>
  <w:style w:type="character" w:styleId="Hyperlink">
    <w:name w:val="Hyperlink"/>
    <w:basedOn w:val="DefaultParagraphFont"/>
    <w:uiPriority w:val="99"/>
    <w:unhideWhenUsed/>
    <w:rsid w:val="00E02393"/>
    <w:rPr>
      <w:color w:val="0000FF" w:themeColor="hyperlink"/>
      <w:u w:val="single"/>
    </w:rPr>
  </w:style>
  <w:style w:type="character" w:styleId="CommentReference">
    <w:name w:val="annotation reference"/>
    <w:basedOn w:val="DefaultParagraphFont"/>
    <w:uiPriority w:val="99"/>
    <w:semiHidden/>
    <w:unhideWhenUsed/>
    <w:rsid w:val="0038564F"/>
    <w:rPr>
      <w:sz w:val="16"/>
      <w:szCs w:val="16"/>
    </w:rPr>
  </w:style>
  <w:style w:type="paragraph" w:styleId="CommentText">
    <w:name w:val="annotation text"/>
    <w:basedOn w:val="Normal"/>
    <w:link w:val="CommentTextChar"/>
    <w:uiPriority w:val="99"/>
    <w:semiHidden/>
    <w:unhideWhenUsed/>
    <w:rsid w:val="0038564F"/>
    <w:pPr>
      <w:spacing w:line="240" w:lineRule="auto"/>
    </w:pPr>
    <w:rPr>
      <w:sz w:val="20"/>
      <w:szCs w:val="20"/>
    </w:rPr>
  </w:style>
  <w:style w:type="character" w:customStyle="1" w:styleId="CommentTextChar">
    <w:name w:val="Comment Text Char"/>
    <w:basedOn w:val="DefaultParagraphFont"/>
    <w:link w:val="CommentText"/>
    <w:uiPriority w:val="99"/>
    <w:semiHidden/>
    <w:rsid w:val="0038564F"/>
    <w:rPr>
      <w:sz w:val="20"/>
      <w:szCs w:val="20"/>
    </w:rPr>
  </w:style>
  <w:style w:type="paragraph" w:styleId="CommentSubject">
    <w:name w:val="annotation subject"/>
    <w:basedOn w:val="CommentText"/>
    <w:next w:val="CommentText"/>
    <w:link w:val="CommentSubjectChar"/>
    <w:uiPriority w:val="99"/>
    <w:semiHidden/>
    <w:unhideWhenUsed/>
    <w:rsid w:val="0038564F"/>
    <w:rPr>
      <w:b/>
      <w:bCs/>
    </w:rPr>
  </w:style>
  <w:style w:type="character" w:customStyle="1" w:styleId="CommentSubjectChar">
    <w:name w:val="Comment Subject Char"/>
    <w:basedOn w:val="CommentTextChar"/>
    <w:link w:val="CommentSubject"/>
    <w:uiPriority w:val="99"/>
    <w:semiHidden/>
    <w:rsid w:val="0038564F"/>
    <w:rPr>
      <w:b/>
      <w:bCs/>
      <w:sz w:val="20"/>
      <w:szCs w:val="20"/>
    </w:rPr>
  </w:style>
  <w:style w:type="paragraph" w:styleId="BalloonText">
    <w:name w:val="Balloon Text"/>
    <w:basedOn w:val="Normal"/>
    <w:link w:val="BalloonTextChar"/>
    <w:uiPriority w:val="99"/>
    <w:semiHidden/>
    <w:unhideWhenUsed/>
    <w:rsid w:val="00385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4F"/>
    <w:rPr>
      <w:rFonts w:ascii="Tahoma" w:hAnsi="Tahoma" w:cs="Tahoma"/>
      <w:sz w:val="16"/>
      <w:szCs w:val="16"/>
    </w:rPr>
  </w:style>
  <w:style w:type="paragraph" w:styleId="Header">
    <w:name w:val="header"/>
    <w:basedOn w:val="Normal"/>
    <w:link w:val="HeaderChar"/>
    <w:uiPriority w:val="99"/>
    <w:rsid w:val="000079D7"/>
    <w:pPr>
      <w:tabs>
        <w:tab w:val="center" w:pos="4320"/>
        <w:tab w:val="right" w:pos="8640"/>
      </w:tabs>
      <w:spacing w:after="0" w:line="240" w:lineRule="auto"/>
    </w:pPr>
    <w:rPr>
      <w:rFonts w:ascii="Trebuchet MS" w:eastAsia="Calibri" w:hAnsi="Trebuchet MS" w:cs="Times New Roman"/>
      <w:sz w:val="24"/>
      <w:szCs w:val="20"/>
      <w:lang w:eastAsia="en-GB"/>
    </w:rPr>
  </w:style>
  <w:style w:type="character" w:customStyle="1" w:styleId="HeaderChar">
    <w:name w:val="Header Char"/>
    <w:basedOn w:val="DefaultParagraphFont"/>
    <w:link w:val="Header"/>
    <w:uiPriority w:val="99"/>
    <w:rsid w:val="000079D7"/>
    <w:rPr>
      <w:rFonts w:ascii="Trebuchet MS" w:eastAsia="Calibri" w:hAnsi="Trebuchet MS" w:cs="Times New Roman"/>
      <w:sz w:val="24"/>
      <w:szCs w:val="20"/>
      <w:lang w:eastAsia="en-GB"/>
    </w:rPr>
  </w:style>
  <w:style w:type="paragraph" w:customStyle="1" w:styleId="Default">
    <w:name w:val="Default"/>
    <w:rsid w:val="004B2B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60E"/>
    <w:rPr>
      <w:color w:val="800080" w:themeColor="followedHyperlink"/>
      <w:u w:val="single"/>
    </w:rPr>
  </w:style>
  <w:style w:type="paragraph" w:styleId="Revision">
    <w:name w:val="Revision"/>
    <w:hidden/>
    <w:uiPriority w:val="99"/>
    <w:semiHidden/>
    <w:rsid w:val="00152F9A"/>
    <w:pPr>
      <w:spacing w:after="0" w:line="240" w:lineRule="auto"/>
    </w:pPr>
  </w:style>
  <w:style w:type="paragraph" w:styleId="Footer">
    <w:name w:val="footer"/>
    <w:basedOn w:val="Normal"/>
    <w:link w:val="FooterChar"/>
    <w:uiPriority w:val="99"/>
    <w:unhideWhenUsed/>
    <w:rsid w:val="00216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north-norfolk.gov.uk/default.asp" TargetMode="External"/><Relationship Id="rId14"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C8A5-BA8D-4A02-B56F-0A5B30DC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Emma</dc:creator>
  <cp:lastModifiedBy>Debra McMurtry</cp:lastModifiedBy>
  <cp:revision>4</cp:revision>
  <cp:lastPrinted>2016-09-23T14:35:00Z</cp:lastPrinted>
  <dcterms:created xsi:type="dcterms:W3CDTF">2017-02-01T07:52:00Z</dcterms:created>
  <dcterms:modified xsi:type="dcterms:W3CDTF">2017-02-06T16:18:00Z</dcterms:modified>
</cp:coreProperties>
</file>