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F7762" w14:textId="268D8E70" w:rsidR="004B5368" w:rsidRPr="00AE37EA" w:rsidRDefault="00FE6A76" w:rsidP="2E8728C3">
      <w:pPr>
        <w:shd w:val="clear" w:color="auto" w:fill="FFFFFF" w:themeFill="background1"/>
        <w:spacing w:after="450" w:line="240" w:lineRule="auto"/>
        <w:outlineLvl w:val="0"/>
        <w:rPr>
          <w:rFonts w:ascii="Arial" w:eastAsia="Times New Roman" w:hAnsi="Arial" w:cs="Arial"/>
          <w:b/>
          <w:bCs/>
          <w:color w:val="0B0C0C"/>
          <w:kern w:val="36"/>
          <w:sz w:val="48"/>
          <w:szCs w:val="4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0B0C0C"/>
          <w:kern w:val="36"/>
          <w:sz w:val="48"/>
          <w:szCs w:val="48"/>
          <w:lang w:eastAsia="en-GB"/>
          <w14:ligatures w14:val="none"/>
        </w:rPr>
        <w:t>Education Estate</w:t>
      </w:r>
      <w:r w:rsidR="4C08D315">
        <w:rPr>
          <w:rFonts w:ascii="Arial" w:eastAsia="Times New Roman" w:hAnsi="Arial" w:cs="Arial"/>
          <w:b/>
          <w:bCs/>
          <w:color w:val="0B0C0C"/>
          <w:kern w:val="36"/>
          <w:sz w:val="48"/>
          <w:szCs w:val="48"/>
          <w:lang w:eastAsia="en-GB"/>
          <w14:ligatures w14:val="none"/>
        </w:rPr>
        <w:t>s</w:t>
      </w:r>
      <w:r>
        <w:rPr>
          <w:rFonts w:ascii="Arial" w:eastAsia="Times New Roman" w:hAnsi="Arial" w:cs="Arial"/>
          <w:b/>
          <w:bCs/>
          <w:color w:val="0B0C0C"/>
          <w:kern w:val="36"/>
          <w:sz w:val="48"/>
          <w:szCs w:val="48"/>
          <w:lang w:eastAsia="en-GB"/>
          <w14:ligatures w14:val="none"/>
        </w:rPr>
        <w:t xml:space="preserve"> Older Buildings Research </w:t>
      </w:r>
    </w:p>
    <w:p w14:paraId="7A939FCC" w14:textId="0BF30728" w:rsidR="004B5368" w:rsidRDefault="004B5368" w:rsidP="004B5368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color w:val="6F777B"/>
          <w:kern w:val="0"/>
          <w:sz w:val="36"/>
          <w:szCs w:val="36"/>
          <w:lang w:eastAsia="en-GB"/>
          <w14:ligatures w14:val="none"/>
        </w:rPr>
      </w:pPr>
      <w:r w:rsidRPr="00AE37EA">
        <w:rPr>
          <w:rFonts w:ascii="Arial" w:eastAsia="Times New Roman" w:hAnsi="Arial" w:cs="Arial"/>
          <w:color w:val="6F777B"/>
          <w:kern w:val="0"/>
          <w:sz w:val="36"/>
          <w:szCs w:val="36"/>
          <w:lang w:eastAsia="en-GB"/>
          <w14:ligatures w14:val="none"/>
        </w:rPr>
        <w:t xml:space="preserve">DEPARTMENT FOR </w:t>
      </w:r>
      <w:r w:rsidR="00DF4F36">
        <w:rPr>
          <w:rFonts w:ascii="Arial" w:eastAsia="Times New Roman" w:hAnsi="Arial" w:cs="Arial"/>
          <w:color w:val="6F777B"/>
          <w:kern w:val="0"/>
          <w:sz w:val="36"/>
          <w:szCs w:val="36"/>
          <w:lang w:eastAsia="en-GB"/>
          <w14:ligatures w14:val="none"/>
        </w:rPr>
        <w:t>EDUCATION</w:t>
      </w:r>
    </w:p>
    <w:p w14:paraId="3F087E59" w14:textId="77777777" w:rsidR="00DF4F36" w:rsidRPr="00AE37EA" w:rsidRDefault="00DF4F36" w:rsidP="004B5368">
      <w:pPr>
        <w:shd w:val="clear" w:color="auto" w:fill="FFFFFF"/>
        <w:spacing w:after="0" w:line="300" w:lineRule="atLeast"/>
        <w:outlineLvl w:val="1"/>
        <w:rPr>
          <w:rFonts w:ascii="Arial" w:eastAsia="Times New Roman" w:hAnsi="Arial" w:cs="Arial"/>
          <w:color w:val="6F777B"/>
          <w:kern w:val="0"/>
          <w:sz w:val="36"/>
          <w:szCs w:val="36"/>
          <w:lang w:eastAsia="en-GB"/>
          <w14:ligatures w14:val="none"/>
        </w:rPr>
      </w:pPr>
    </w:p>
    <w:p w14:paraId="0C6653F7" w14:textId="47BA2D3A" w:rsidR="004B5368" w:rsidRPr="00AE37EA" w:rsidRDefault="004B5368" w:rsidP="004B5368">
      <w:pPr>
        <w:shd w:val="clear" w:color="auto" w:fill="FFFFFF"/>
        <w:spacing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AE37EA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Published date: </w:t>
      </w:r>
      <w:r w:rsidR="00F20F60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2</w:t>
      </w:r>
      <w:r w:rsidR="004338A3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1</w:t>
      </w:r>
      <w:r w:rsidR="00F20F60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MAY </w:t>
      </w:r>
      <w:r w:rsidRPr="00AE37EA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2024</w:t>
      </w:r>
    </w:p>
    <w:p w14:paraId="636FA030" w14:textId="27F6A64C" w:rsidR="00803655" w:rsidRDefault="00803655" w:rsidP="2E8728C3">
      <w:pPr>
        <w:shd w:val="clear" w:color="auto" w:fill="FFFFFF" w:themeFill="background1"/>
        <w:spacing w:after="120" w:line="240" w:lineRule="auto"/>
        <w:rPr>
          <w:rStyle w:val="cf01"/>
        </w:rPr>
      </w:pPr>
      <w:r w:rsidRPr="07266533">
        <w:rPr>
          <w:rFonts w:eastAsiaTheme="minorEastAsia"/>
          <w:sz w:val="29"/>
          <w:szCs w:val="29"/>
          <w:lang w:eastAsia="en-GB"/>
        </w:rPr>
        <w:t>O</w:t>
      </w:r>
      <w:r w:rsidRPr="006C1D72">
        <w:rPr>
          <w:rFonts w:eastAsiaTheme="minorEastAsia"/>
          <w:sz w:val="29"/>
          <w:szCs w:val="29"/>
          <w:lang w:eastAsia="en-GB"/>
        </w:rPr>
        <w:t>pen early engagement - This means that a procurement idea is currently active, it is in the early stage of development and judging interest from potential suppliers</w:t>
      </w:r>
      <w:r w:rsidR="006C1D72">
        <w:rPr>
          <w:rStyle w:val="cf01"/>
        </w:rPr>
        <w:t>.</w:t>
      </w:r>
      <w:r w:rsidR="006C1D72" w:rsidDel="006C1D72">
        <w:rPr>
          <w:rStyle w:val="cf01"/>
        </w:rPr>
        <w:t xml:space="preserve"> </w:t>
      </w:r>
    </w:p>
    <w:p w14:paraId="098A7441" w14:textId="77777777" w:rsidR="00803655" w:rsidRPr="009B6C8D" w:rsidRDefault="00803655" w:rsidP="2E8728C3">
      <w:pPr>
        <w:shd w:val="clear" w:color="auto" w:fill="FFFFFF" w:themeFill="background1"/>
        <w:spacing w:after="12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</w:p>
    <w:p w14:paraId="14E90687" w14:textId="77777777" w:rsidR="004B5368" w:rsidRPr="00AE37EA" w:rsidRDefault="004B5368" w:rsidP="004B5368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AE37EA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 xml:space="preserve">Contract </w:t>
      </w:r>
      <w:proofErr w:type="gramStart"/>
      <w:r w:rsidRPr="00AE37EA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summary</w:t>
      </w:r>
      <w:proofErr w:type="gramEnd"/>
    </w:p>
    <w:p w14:paraId="4AAC2C67" w14:textId="77777777" w:rsidR="004B5368" w:rsidRPr="00AE37EA" w:rsidRDefault="004B5368" w:rsidP="004B536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AE37EA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Industry</w:t>
      </w:r>
    </w:p>
    <w:p w14:paraId="4A305092" w14:textId="77777777" w:rsidR="004B5368" w:rsidRPr="00AE37EA" w:rsidRDefault="004B5368" w:rsidP="00B7464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AE37EA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Research services - </w:t>
      </w:r>
      <w:proofErr w:type="gramStart"/>
      <w:r w:rsidRPr="00AE37EA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73110000</w:t>
      </w:r>
      <w:proofErr w:type="gramEnd"/>
    </w:p>
    <w:p w14:paraId="3A8FD31F" w14:textId="77777777" w:rsidR="004B5368" w:rsidRPr="00AE37EA" w:rsidRDefault="004B5368" w:rsidP="004B536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AE37EA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Location of contract</w:t>
      </w:r>
    </w:p>
    <w:p w14:paraId="3AA31D2F" w14:textId="77777777" w:rsidR="004B5368" w:rsidRDefault="004B5368" w:rsidP="004B53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bdr w:val="none" w:sz="0" w:space="0" w:color="auto" w:frame="1"/>
          <w:lang w:eastAsia="en-GB"/>
          <w14:ligatures w14:val="none"/>
        </w:rPr>
      </w:pPr>
      <w:r w:rsidRPr="00AE37EA">
        <w:rPr>
          <w:rFonts w:ascii="Arial" w:eastAsia="Times New Roman" w:hAnsi="Arial" w:cs="Arial"/>
          <w:color w:val="0B0C0C"/>
          <w:kern w:val="0"/>
          <w:sz w:val="29"/>
          <w:szCs w:val="29"/>
          <w:bdr w:val="none" w:sz="0" w:space="0" w:color="auto" w:frame="1"/>
          <w:lang w:eastAsia="en-GB"/>
          <w14:ligatures w14:val="none"/>
        </w:rPr>
        <w:t>England</w:t>
      </w:r>
    </w:p>
    <w:p w14:paraId="7FD6DD0F" w14:textId="77777777" w:rsidR="00F3530C" w:rsidRPr="009B6C8D" w:rsidRDefault="00F3530C" w:rsidP="00F3530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B6C8D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Value of contract</w:t>
      </w:r>
    </w:p>
    <w:p w14:paraId="422AD269" w14:textId="25BB67A8" w:rsidR="00F3530C" w:rsidRPr="00AE37EA" w:rsidRDefault="00F3530C" w:rsidP="00F3530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9B6C8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£4,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8</w:t>
      </w:r>
      <w:r w:rsidRPr="009B6C8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00,000</w:t>
      </w:r>
      <w:r w:rsidR="00D9175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(estimated)</w:t>
      </w:r>
    </w:p>
    <w:p w14:paraId="1EA37482" w14:textId="77777777" w:rsidR="004B5368" w:rsidRPr="00AE37EA" w:rsidRDefault="004B5368" w:rsidP="004B536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AE37EA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Procurement reference</w:t>
      </w:r>
    </w:p>
    <w:p w14:paraId="79BA0D56" w14:textId="2080202C" w:rsidR="003518F7" w:rsidRDefault="449A0FDD" w:rsidP="07266533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Jaggaer Project_9186</w:t>
      </w:r>
    </w:p>
    <w:p w14:paraId="69F2F6ED" w14:textId="77777777" w:rsidR="00D9175D" w:rsidRDefault="00D9175D" w:rsidP="004B536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</w:p>
    <w:p w14:paraId="081601FC" w14:textId="1B968D5E" w:rsidR="004B5368" w:rsidRPr="00AE37EA" w:rsidRDefault="004B5368" w:rsidP="004B536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AE37EA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Published </w:t>
      </w:r>
      <w:proofErr w:type="gramStart"/>
      <w:r w:rsidRPr="00AE37EA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date</w:t>
      </w:r>
      <w:proofErr w:type="gramEnd"/>
    </w:p>
    <w:p w14:paraId="05F5D6C7" w14:textId="6F2F8345" w:rsidR="00F3530C" w:rsidRDefault="003518F7" w:rsidP="004B536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2</w:t>
      </w:r>
      <w:r w:rsidR="00A82A64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1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May </w:t>
      </w:r>
      <w:r w:rsidR="004B5368" w:rsidRPr="00AE37EA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2024</w:t>
      </w:r>
    </w:p>
    <w:p w14:paraId="4A0FC52D" w14:textId="77777777" w:rsidR="00F3530C" w:rsidRPr="009B6C8D" w:rsidRDefault="00F3530C" w:rsidP="25ADBCDE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B6C8D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Approach to market </w:t>
      </w:r>
      <w:proofErr w:type="gramStart"/>
      <w:r w:rsidRPr="009B6C8D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date</w:t>
      </w:r>
      <w:proofErr w:type="gramEnd"/>
    </w:p>
    <w:p w14:paraId="5A0C1D46" w14:textId="7059791C" w:rsidR="00F3530C" w:rsidRPr="009B6C8D" w:rsidRDefault="00F3530C" w:rsidP="07266533">
      <w:pPr>
        <w:shd w:val="clear" w:color="auto" w:fill="FFFFFF" w:themeFill="background1"/>
        <w:spacing w:after="12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15 July </w:t>
      </w:r>
      <w:r w:rsidRPr="009B6C8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2024</w:t>
      </w:r>
      <w:r w:rsidR="238FF4FD" w:rsidRPr="009B6C8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(estimated)</w:t>
      </w:r>
    </w:p>
    <w:p w14:paraId="1DCBDCAD" w14:textId="77777777" w:rsidR="00F3530C" w:rsidRPr="009B6C8D" w:rsidRDefault="00F3530C" w:rsidP="00F3530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B6C8D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Contract start </w:t>
      </w:r>
      <w:proofErr w:type="gramStart"/>
      <w:r w:rsidRPr="009B6C8D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date</w:t>
      </w:r>
      <w:proofErr w:type="gramEnd"/>
    </w:p>
    <w:p w14:paraId="30DD8EF2" w14:textId="5D48403A" w:rsidR="00F3530C" w:rsidRPr="009B6C8D" w:rsidRDefault="00A423D7" w:rsidP="07266533">
      <w:pPr>
        <w:shd w:val="clear" w:color="auto" w:fill="FFFFFF" w:themeFill="background1"/>
        <w:spacing w:after="12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27 September </w:t>
      </w:r>
      <w:r w:rsidR="00F3530C" w:rsidRPr="009B6C8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202</w:t>
      </w:r>
      <w:r w:rsidR="00EE337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4</w:t>
      </w:r>
      <w:r w:rsidR="14AF1A2B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(estimated)</w:t>
      </w:r>
    </w:p>
    <w:p w14:paraId="3EC1B94C" w14:textId="77777777" w:rsidR="00F3530C" w:rsidRPr="009B6C8D" w:rsidRDefault="00F3530C" w:rsidP="00F3530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B6C8D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Contract end </w:t>
      </w:r>
      <w:proofErr w:type="gramStart"/>
      <w:r w:rsidRPr="009B6C8D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date</w:t>
      </w:r>
      <w:proofErr w:type="gramEnd"/>
    </w:p>
    <w:p w14:paraId="28EE7B37" w14:textId="0D470E2C" w:rsidR="00F3530C" w:rsidRPr="009B6C8D" w:rsidRDefault="00D13787" w:rsidP="25ADBCDE">
      <w:pPr>
        <w:shd w:val="clear" w:color="auto" w:fill="FFFFFF" w:themeFill="background1"/>
        <w:spacing w:after="12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12 December 2025</w:t>
      </w:r>
      <w:r w:rsidR="48090A55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(estimated)</w:t>
      </w:r>
    </w:p>
    <w:p w14:paraId="5FF9C851" w14:textId="77777777" w:rsidR="00F3530C" w:rsidRPr="009B6C8D" w:rsidRDefault="00F3530C" w:rsidP="00F3530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B6C8D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Contract is suitable for </w:t>
      </w:r>
      <w:proofErr w:type="gramStart"/>
      <w:r w:rsidRPr="009B6C8D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SMEs?</w:t>
      </w:r>
      <w:proofErr w:type="gramEnd"/>
    </w:p>
    <w:p w14:paraId="0C86B561" w14:textId="77777777" w:rsidR="00F3530C" w:rsidRPr="009B6C8D" w:rsidRDefault="00F3530C" w:rsidP="00F3530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9B6C8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Yes</w:t>
      </w:r>
    </w:p>
    <w:p w14:paraId="26E8F792" w14:textId="77777777" w:rsidR="00F3530C" w:rsidRPr="009B6C8D" w:rsidRDefault="00F3530C" w:rsidP="00F3530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9B6C8D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Contract is suitable for VCSEs?</w:t>
      </w:r>
    </w:p>
    <w:p w14:paraId="526E71C2" w14:textId="77777777" w:rsidR="00F3530C" w:rsidRPr="009B6C8D" w:rsidRDefault="00F3530C" w:rsidP="00F3530C">
      <w:pPr>
        <w:shd w:val="clear" w:color="auto" w:fill="FFFFFF"/>
        <w:spacing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009B6C8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Yes</w:t>
      </w:r>
    </w:p>
    <w:p w14:paraId="5CA6C346" w14:textId="77777777" w:rsidR="004B5368" w:rsidRPr="00AE37EA" w:rsidRDefault="00905227" w:rsidP="004B5368">
      <w:pPr>
        <w:shd w:val="clear" w:color="auto" w:fill="FFFFFF"/>
        <w:spacing w:before="500" w:after="40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pict w14:anchorId="0C15304B">
          <v:rect id="_x0000_i1025" style="width:507.75pt;height:.75pt" o:hrpct="0" o:hralign="center" o:hrstd="t" o:hr="t" fillcolor="#a0a0a0" stroked="f"/>
        </w:pict>
      </w:r>
    </w:p>
    <w:p w14:paraId="049E4DE4" w14:textId="77777777" w:rsidR="004B5368" w:rsidRPr="00AE37EA" w:rsidRDefault="004B5368" w:rsidP="004B5368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AE37EA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lastRenderedPageBreak/>
        <w:t>Description</w:t>
      </w:r>
    </w:p>
    <w:p w14:paraId="4EA4005E" w14:textId="392BA3C1" w:rsidR="00915F14" w:rsidRDefault="004B5368" w:rsidP="25ADBC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25ADBCDE">
        <w:rPr>
          <w:rFonts w:ascii="Arial" w:hAnsi="Arial" w:cs="Arial"/>
          <w:color w:val="0B0C0C"/>
          <w:sz w:val="29"/>
          <w:szCs w:val="29"/>
        </w:rPr>
        <w:t xml:space="preserve">The Department for </w:t>
      </w:r>
      <w:r w:rsidR="002C163A" w:rsidRPr="25ADBCDE">
        <w:rPr>
          <w:rFonts w:ascii="Arial" w:hAnsi="Arial" w:cs="Arial"/>
          <w:color w:val="0B0C0C"/>
          <w:sz w:val="29"/>
          <w:szCs w:val="29"/>
        </w:rPr>
        <w:t xml:space="preserve">Education </w:t>
      </w:r>
      <w:r w:rsidR="38723653" w:rsidRPr="25ADBCDE">
        <w:rPr>
          <w:rFonts w:ascii="Arial" w:hAnsi="Arial" w:cs="Arial"/>
          <w:color w:val="0B0C0C"/>
          <w:sz w:val="29"/>
          <w:szCs w:val="29"/>
        </w:rPr>
        <w:t xml:space="preserve">(DfE) </w:t>
      </w:r>
      <w:r w:rsidRPr="25ADBCDE">
        <w:rPr>
          <w:rFonts w:ascii="Arial" w:hAnsi="Arial" w:cs="Arial"/>
          <w:color w:val="0B0C0C"/>
          <w:sz w:val="29"/>
          <w:szCs w:val="29"/>
        </w:rPr>
        <w:t xml:space="preserve">is looking to commission research to improve the department's understanding of </w:t>
      </w:r>
      <w:r w:rsidR="00D66587">
        <w:rPr>
          <w:rFonts w:ascii="Arial" w:hAnsi="Arial" w:cs="Arial"/>
          <w:color w:val="0B0C0C"/>
          <w:sz w:val="29"/>
          <w:szCs w:val="29"/>
        </w:rPr>
        <w:t xml:space="preserve">future </w:t>
      </w:r>
      <w:r w:rsidR="00A90E9C" w:rsidRPr="25ADBCDE">
        <w:rPr>
          <w:rFonts w:ascii="Arial" w:hAnsi="Arial" w:cs="Arial"/>
          <w:color w:val="0B0C0C"/>
          <w:sz w:val="29"/>
          <w:szCs w:val="29"/>
        </w:rPr>
        <w:t xml:space="preserve">building safety risks and condition issues in the </w:t>
      </w:r>
      <w:r w:rsidR="00073B2E" w:rsidRPr="25ADBCDE">
        <w:rPr>
          <w:rFonts w:ascii="Arial" w:hAnsi="Arial" w:cs="Arial"/>
          <w:color w:val="0B0C0C"/>
          <w:sz w:val="29"/>
          <w:szCs w:val="29"/>
        </w:rPr>
        <w:t>education</w:t>
      </w:r>
      <w:r w:rsidR="00A90E9C" w:rsidRPr="25ADBCDE">
        <w:rPr>
          <w:rFonts w:ascii="Arial" w:hAnsi="Arial" w:cs="Arial"/>
          <w:color w:val="0B0C0C"/>
          <w:sz w:val="29"/>
          <w:szCs w:val="29"/>
        </w:rPr>
        <w:t xml:space="preserve"> estate, </w:t>
      </w:r>
      <w:proofErr w:type="gramStart"/>
      <w:r w:rsidR="00A90E9C" w:rsidRPr="25ADBCDE">
        <w:rPr>
          <w:rFonts w:ascii="Arial" w:hAnsi="Arial" w:cs="Arial"/>
          <w:color w:val="0B0C0C"/>
          <w:sz w:val="29"/>
          <w:szCs w:val="29"/>
        </w:rPr>
        <w:t xml:space="preserve">in particular </w:t>
      </w:r>
      <w:r w:rsidR="00073B2E" w:rsidRPr="25ADBCDE">
        <w:rPr>
          <w:rFonts w:ascii="Arial" w:hAnsi="Arial" w:cs="Arial"/>
          <w:color w:val="0B0C0C"/>
          <w:sz w:val="29"/>
          <w:szCs w:val="29"/>
        </w:rPr>
        <w:t>in</w:t>
      </w:r>
      <w:proofErr w:type="gramEnd"/>
      <w:r w:rsidR="00A90E9C" w:rsidRPr="25ADBCDE">
        <w:rPr>
          <w:rFonts w:ascii="Arial" w:hAnsi="Arial" w:cs="Arial"/>
          <w:color w:val="0B0C0C"/>
          <w:sz w:val="29"/>
          <w:szCs w:val="29"/>
        </w:rPr>
        <w:t xml:space="preserve"> </w:t>
      </w:r>
      <w:r w:rsidR="00FA650B" w:rsidRPr="25ADBCDE">
        <w:rPr>
          <w:rFonts w:ascii="Arial" w:hAnsi="Arial" w:cs="Arial"/>
          <w:color w:val="0B0C0C"/>
          <w:sz w:val="29"/>
          <w:szCs w:val="29"/>
        </w:rPr>
        <w:t>post</w:t>
      </w:r>
      <w:r w:rsidR="00AE68C5">
        <w:rPr>
          <w:rFonts w:ascii="Arial" w:hAnsi="Arial" w:cs="Arial"/>
          <w:color w:val="0B0C0C"/>
          <w:sz w:val="29"/>
          <w:szCs w:val="29"/>
        </w:rPr>
        <w:t>-</w:t>
      </w:r>
      <w:r w:rsidR="00FA650B" w:rsidRPr="25ADBCDE">
        <w:rPr>
          <w:rFonts w:ascii="Arial" w:hAnsi="Arial" w:cs="Arial"/>
          <w:color w:val="0B0C0C"/>
          <w:sz w:val="29"/>
          <w:szCs w:val="29"/>
        </w:rPr>
        <w:t xml:space="preserve">war </w:t>
      </w:r>
      <w:r w:rsidR="00A90E9C" w:rsidRPr="25ADBCDE">
        <w:rPr>
          <w:rFonts w:ascii="Arial" w:hAnsi="Arial" w:cs="Arial"/>
          <w:color w:val="0B0C0C"/>
          <w:sz w:val="29"/>
          <w:szCs w:val="29"/>
        </w:rPr>
        <w:t xml:space="preserve">buildings </w:t>
      </w:r>
      <w:r w:rsidR="00FA650B" w:rsidRPr="25ADBCDE">
        <w:rPr>
          <w:rFonts w:ascii="Arial" w:hAnsi="Arial" w:cs="Arial"/>
          <w:color w:val="0B0C0C"/>
          <w:sz w:val="29"/>
          <w:szCs w:val="29"/>
        </w:rPr>
        <w:t>(</w:t>
      </w:r>
      <w:r w:rsidR="00A90E9C" w:rsidRPr="25ADBCDE">
        <w:rPr>
          <w:rFonts w:ascii="Arial" w:hAnsi="Arial" w:cs="Arial"/>
          <w:color w:val="0B0C0C"/>
          <w:sz w:val="29"/>
          <w:szCs w:val="29"/>
        </w:rPr>
        <w:t>constructed between 19</w:t>
      </w:r>
      <w:r w:rsidR="006F1204">
        <w:rPr>
          <w:rFonts w:ascii="Arial" w:hAnsi="Arial" w:cs="Arial"/>
          <w:color w:val="0B0C0C"/>
          <w:sz w:val="29"/>
          <w:szCs w:val="29"/>
        </w:rPr>
        <w:t>45</w:t>
      </w:r>
      <w:r w:rsidR="00A90E9C" w:rsidRPr="25ADBCDE">
        <w:rPr>
          <w:rFonts w:ascii="Arial" w:hAnsi="Arial" w:cs="Arial"/>
          <w:color w:val="0B0C0C"/>
          <w:sz w:val="29"/>
          <w:szCs w:val="29"/>
        </w:rPr>
        <w:t xml:space="preserve"> and 1990</w:t>
      </w:r>
      <w:r w:rsidR="00FA650B" w:rsidRPr="25ADBCDE">
        <w:rPr>
          <w:rFonts w:ascii="Arial" w:hAnsi="Arial" w:cs="Arial"/>
          <w:color w:val="0B0C0C"/>
          <w:sz w:val="29"/>
          <w:szCs w:val="29"/>
        </w:rPr>
        <w:t>)</w:t>
      </w:r>
      <w:r w:rsidR="00A90E9C" w:rsidRPr="25ADBCDE">
        <w:rPr>
          <w:rFonts w:ascii="Arial" w:hAnsi="Arial" w:cs="Arial"/>
          <w:color w:val="0B0C0C"/>
          <w:sz w:val="29"/>
          <w:szCs w:val="29"/>
        </w:rPr>
        <w:t xml:space="preserve">. </w:t>
      </w:r>
    </w:p>
    <w:p w14:paraId="30556424" w14:textId="77777777" w:rsidR="00915F14" w:rsidRDefault="00915F14" w:rsidP="25ADBC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</w:p>
    <w:p w14:paraId="679BF0E8" w14:textId="013A3023" w:rsidR="007A53F0" w:rsidRPr="00073B2E" w:rsidRDefault="00053BDD" w:rsidP="25ADBC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25ADBCDE">
        <w:rPr>
          <w:rFonts w:ascii="Arial" w:hAnsi="Arial" w:cs="Arial"/>
          <w:color w:val="0B0C0C"/>
          <w:sz w:val="29"/>
          <w:szCs w:val="29"/>
        </w:rPr>
        <w:t xml:space="preserve">The </w:t>
      </w:r>
      <w:r w:rsidR="008414BE" w:rsidRPr="25ADBCDE">
        <w:rPr>
          <w:rFonts w:ascii="Arial" w:hAnsi="Arial" w:cs="Arial"/>
          <w:color w:val="0B0C0C"/>
          <w:sz w:val="29"/>
          <w:szCs w:val="29"/>
        </w:rPr>
        <w:t xml:space="preserve">multi-disciplinary </w:t>
      </w:r>
      <w:r w:rsidRPr="25ADBCDE">
        <w:rPr>
          <w:rFonts w:ascii="Arial" w:hAnsi="Arial" w:cs="Arial"/>
          <w:color w:val="0B0C0C"/>
          <w:sz w:val="29"/>
          <w:szCs w:val="29"/>
        </w:rPr>
        <w:t>research is expected to include</w:t>
      </w:r>
      <w:r w:rsidR="007A53F0" w:rsidRPr="25ADBCDE">
        <w:rPr>
          <w:rFonts w:ascii="Arial" w:hAnsi="Arial" w:cs="Arial"/>
          <w:color w:val="0B0C0C"/>
          <w:sz w:val="29"/>
          <w:szCs w:val="29"/>
        </w:rPr>
        <w:t>:</w:t>
      </w:r>
    </w:p>
    <w:p w14:paraId="0EC146BA" w14:textId="226BEF69" w:rsidR="0087097D" w:rsidRPr="00073B2E" w:rsidRDefault="00EA25C5" w:rsidP="00D8573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>
        <w:rPr>
          <w:rFonts w:ascii="Arial" w:hAnsi="Arial" w:cs="Arial"/>
          <w:color w:val="0B0C0C"/>
          <w:sz w:val="29"/>
          <w:szCs w:val="29"/>
        </w:rPr>
        <w:t>D</w:t>
      </w:r>
      <w:r w:rsidR="00053BDD" w:rsidRPr="00073B2E">
        <w:rPr>
          <w:rFonts w:ascii="Arial" w:hAnsi="Arial" w:cs="Arial"/>
          <w:color w:val="0B0C0C"/>
          <w:sz w:val="29"/>
          <w:szCs w:val="29"/>
        </w:rPr>
        <w:t>esk</w:t>
      </w:r>
      <w:r w:rsidR="008129CF" w:rsidRPr="00073B2E">
        <w:rPr>
          <w:rFonts w:ascii="Arial" w:hAnsi="Arial" w:cs="Arial"/>
          <w:color w:val="0B0C0C"/>
          <w:sz w:val="29"/>
          <w:szCs w:val="29"/>
        </w:rPr>
        <w:t>-</w:t>
      </w:r>
      <w:r w:rsidR="00053BDD" w:rsidRPr="00073B2E">
        <w:rPr>
          <w:rFonts w:ascii="Arial" w:hAnsi="Arial" w:cs="Arial"/>
          <w:color w:val="0B0C0C"/>
          <w:sz w:val="29"/>
          <w:szCs w:val="29"/>
        </w:rPr>
        <w:t>based analysis</w:t>
      </w:r>
      <w:r>
        <w:rPr>
          <w:rFonts w:ascii="Arial" w:hAnsi="Arial" w:cs="Arial"/>
          <w:color w:val="0B0C0C"/>
          <w:sz w:val="29"/>
          <w:szCs w:val="29"/>
        </w:rPr>
        <w:t>.</w:t>
      </w:r>
    </w:p>
    <w:p w14:paraId="2D399B37" w14:textId="4F2C3564" w:rsidR="0087097D" w:rsidRPr="00073B2E" w:rsidRDefault="00EA25C5" w:rsidP="00D8573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>
        <w:rPr>
          <w:rFonts w:ascii="Arial" w:hAnsi="Arial" w:cs="Arial"/>
          <w:color w:val="0B0C0C"/>
          <w:sz w:val="29"/>
          <w:szCs w:val="29"/>
        </w:rPr>
        <w:t>I</w:t>
      </w:r>
      <w:r w:rsidR="00053BDD" w:rsidRPr="00073B2E">
        <w:rPr>
          <w:rFonts w:ascii="Arial" w:hAnsi="Arial" w:cs="Arial"/>
          <w:color w:val="0B0C0C"/>
          <w:sz w:val="29"/>
          <w:szCs w:val="29"/>
        </w:rPr>
        <w:t>ntrusive</w:t>
      </w:r>
      <w:r w:rsidR="00284B33">
        <w:rPr>
          <w:rFonts w:ascii="Arial" w:hAnsi="Arial" w:cs="Arial"/>
          <w:color w:val="0B0C0C"/>
          <w:sz w:val="29"/>
          <w:szCs w:val="29"/>
        </w:rPr>
        <w:t xml:space="preserve"> structural</w:t>
      </w:r>
      <w:r w:rsidR="00053BDD" w:rsidRPr="00073B2E">
        <w:rPr>
          <w:rFonts w:ascii="Arial" w:hAnsi="Arial" w:cs="Arial"/>
          <w:color w:val="0B0C0C"/>
          <w:sz w:val="29"/>
          <w:szCs w:val="29"/>
        </w:rPr>
        <w:t xml:space="preserve"> surveys</w:t>
      </w:r>
      <w:r w:rsidR="0087097D" w:rsidRPr="00073B2E">
        <w:rPr>
          <w:rFonts w:ascii="Arial" w:hAnsi="Arial" w:cs="Arial"/>
          <w:color w:val="0B0C0C"/>
          <w:sz w:val="29"/>
          <w:szCs w:val="29"/>
        </w:rPr>
        <w:t xml:space="preserve"> </w:t>
      </w:r>
      <w:r w:rsidR="002F22FD">
        <w:rPr>
          <w:rFonts w:ascii="Arial" w:hAnsi="Arial" w:cs="Arial"/>
          <w:color w:val="0B0C0C"/>
          <w:sz w:val="29"/>
          <w:szCs w:val="29"/>
        </w:rPr>
        <w:t xml:space="preserve">and </w:t>
      </w:r>
      <w:r w:rsidR="00AA3654">
        <w:rPr>
          <w:rFonts w:ascii="Arial" w:hAnsi="Arial" w:cs="Arial"/>
          <w:color w:val="0B0C0C"/>
          <w:sz w:val="29"/>
          <w:szCs w:val="29"/>
        </w:rPr>
        <w:t xml:space="preserve">qualitative research </w:t>
      </w:r>
      <w:r w:rsidR="00A017C2">
        <w:rPr>
          <w:rFonts w:ascii="Arial" w:hAnsi="Arial" w:cs="Arial"/>
          <w:color w:val="0B0C0C"/>
          <w:sz w:val="29"/>
          <w:szCs w:val="29"/>
        </w:rPr>
        <w:t>in a representative sample of</w:t>
      </w:r>
      <w:r w:rsidR="00FA650B">
        <w:rPr>
          <w:rFonts w:ascii="Arial" w:hAnsi="Arial" w:cs="Arial"/>
          <w:color w:val="0B0C0C"/>
          <w:sz w:val="29"/>
          <w:szCs w:val="29"/>
        </w:rPr>
        <w:t xml:space="preserve"> post</w:t>
      </w:r>
      <w:r w:rsidR="00284B33">
        <w:rPr>
          <w:rFonts w:ascii="Arial" w:hAnsi="Arial" w:cs="Arial"/>
          <w:color w:val="0B0C0C"/>
          <w:sz w:val="29"/>
          <w:szCs w:val="29"/>
        </w:rPr>
        <w:t>-</w:t>
      </w:r>
      <w:r w:rsidR="00FA650B">
        <w:rPr>
          <w:rFonts w:ascii="Arial" w:hAnsi="Arial" w:cs="Arial"/>
          <w:color w:val="0B0C0C"/>
          <w:sz w:val="29"/>
          <w:szCs w:val="29"/>
        </w:rPr>
        <w:t>war</w:t>
      </w:r>
      <w:r w:rsidR="0087097D" w:rsidRPr="00073B2E">
        <w:rPr>
          <w:rFonts w:ascii="Arial" w:hAnsi="Arial" w:cs="Arial"/>
          <w:color w:val="0B0C0C"/>
          <w:sz w:val="29"/>
          <w:szCs w:val="29"/>
        </w:rPr>
        <w:t xml:space="preserve"> </w:t>
      </w:r>
      <w:r w:rsidR="00392C92">
        <w:rPr>
          <w:rFonts w:ascii="Arial" w:hAnsi="Arial" w:cs="Arial"/>
          <w:color w:val="0B0C0C"/>
          <w:sz w:val="29"/>
          <w:szCs w:val="29"/>
        </w:rPr>
        <w:t xml:space="preserve">buildings </w:t>
      </w:r>
      <w:r w:rsidR="00A017C2">
        <w:rPr>
          <w:rFonts w:ascii="Arial" w:hAnsi="Arial" w:cs="Arial"/>
          <w:color w:val="0B0C0C"/>
          <w:sz w:val="29"/>
          <w:szCs w:val="29"/>
        </w:rPr>
        <w:t>to reflect</w:t>
      </w:r>
      <w:r w:rsidR="00392C92">
        <w:rPr>
          <w:rFonts w:ascii="Arial" w:hAnsi="Arial" w:cs="Arial"/>
          <w:color w:val="0B0C0C"/>
          <w:sz w:val="29"/>
          <w:szCs w:val="29"/>
        </w:rPr>
        <w:t xml:space="preserve"> </w:t>
      </w:r>
      <w:r w:rsidR="0087097D" w:rsidRPr="00073B2E">
        <w:rPr>
          <w:rFonts w:ascii="Arial" w:hAnsi="Arial" w:cs="Arial"/>
          <w:color w:val="0B0C0C"/>
          <w:sz w:val="29"/>
          <w:szCs w:val="29"/>
        </w:rPr>
        <w:t>different construction type, material</w:t>
      </w:r>
      <w:r w:rsidR="001D37FB">
        <w:rPr>
          <w:rFonts w:ascii="Arial" w:hAnsi="Arial" w:cs="Arial"/>
          <w:color w:val="0B0C0C"/>
          <w:sz w:val="29"/>
          <w:szCs w:val="29"/>
        </w:rPr>
        <w:t>,</w:t>
      </w:r>
      <w:r w:rsidR="0087097D" w:rsidRPr="00073B2E">
        <w:rPr>
          <w:rFonts w:ascii="Arial" w:hAnsi="Arial" w:cs="Arial"/>
          <w:color w:val="0B0C0C"/>
          <w:sz w:val="29"/>
          <w:szCs w:val="29"/>
        </w:rPr>
        <w:t xml:space="preserve"> age</w:t>
      </w:r>
      <w:r w:rsidR="001D37FB">
        <w:rPr>
          <w:rFonts w:ascii="Arial" w:hAnsi="Arial" w:cs="Arial"/>
          <w:color w:val="0B0C0C"/>
          <w:sz w:val="29"/>
          <w:szCs w:val="29"/>
        </w:rPr>
        <w:t>,</w:t>
      </w:r>
      <w:r w:rsidR="0087097D" w:rsidRPr="00073B2E">
        <w:rPr>
          <w:rFonts w:ascii="Arial" w:hAnsi="Arial" w:cs="Arial"/>
          <w:color w:val="0B0C0C"/>
          <w:sz w:val="29"/>
          <w:szCs w:val="29"/>
        </w:rPr>
        <w:t xml:space="preserve"> and </w:t>
      </w:r>
      <w:r w:rsidR="003C218E" w:rsidRPr="00073B2E">
        <w:rPr>
          <w:rFonts w:ascii="Arial" w:hAnsi="Arial" w:cs="Arial"/>
          <w:color w:val="0B0C0C"/>
          <w:sz w:val="29"/>
          <w:szCs w:val="29"/>
        </w:rPr>
        <w:t>degrees of maintenance</w:t>
      </w:r>
      <w:r w:rsidR="00245EA0">
        <w:rPr>
          <w:rFonts w:ascii="Arial" w:hAnsi="Arial" w:cs="Arial"/>
          <w:color w:val="0B0C0C"/>
          <w:sz w:val="29"/>
          <w:szCs w:val="29"/>
        </w:rPr>
        <w:t>.</w:t>
      </w:r>
    </w:p>
    <w:p w14:paraId="088C6CFB" w14:textId="107EA2FC" w:rsidR="00392C92" w:rsidRDefault="00245EA0" w:rsidP="00D8573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>
        <w:rPr>
          <w:rFonts w:ascii="Arial" w:hAnsi="Arial" w:cs="Arial"/>
          <w:color w:val="0B0C0C"/>
          <w:sz w:val="29"/>
          <w:szCs w:val="29"/>
        </w:rPr>
        <w:t>M</w:t>
      </w:r>
      <w:r w:rsidR="00753039" w:rsidRPr="00073B2E">
        <w:rPr>
          <w:rFonts w:ascii="Arial" w:hAnsi="Arial" w:cs="Arial"/>
          <w:color w:val="0B0C0C"/>
          <w:sz w:val="29"/>
          <w:szCs w:val="29"/>
        </w:rPr>
        <w:t xml:space="preserve">odelling to map the prevalence of </w:t>
      </w:r>
      <w:r w:rsidR="00D66587">
        <w:rPr>
          <w:rFonts w:ascii="Arial" w:hAnsi="Arial" w:cs="Arial"/>
          <w:color w:val="0B0C0C"/>
          <w:sz w:val="29"/>
          <w:szCs w:val="29"/>
        </w:rPr>
        <w:t xml:space="preserve">future </w:t>
      </w:r>
      <w:r w:rsidR="003C218E" w:rsidRPr="00073B2E">
        <w:rPr>
          <w:rFonts w:ascii="Arial" w:hAnsi="Arial" w:cs="Arial"/>
          <w:color w:val="0B0C0C"/>
          <w:sz w:val="29"/>
          <w:szCs w:val="29"/>
        </w:rPr>
        <w:t>structural risk</w:t>
      </w:r>
      <w:r w:rsidR="00392C92">
        <w:rPr>
          <w:rFonts w:ascii="Arial" w:hAnsi="Arial" w:cs="Arial"/>
          <w:color w:val="0B0C0C"/>
          <w:sz w:val="29"/>
          <w:szCs w:val="29"/>
        </w:rPr>
        <w:t>s and condition issues</w:t>
      </w:r>
      <w:r w:rsidR="00753039" w:rsidRPr="00073B2E">
        <w:rPr>
          <w:rFonts w:ascii="Arial" w:hAnsi="Arial" w:cs="Arial"/>
          <w:color w:val="0B0C0C"/>
          <w:sz w:val="29"/>
          <w:szCs w:val="29"/>
        </w:rPr>
        <w:t xml:space="preserve"> across the </w:t>
      </w:r>
      <w:r w:rsidR="00FA650B">
        <w:rPr>
          <w:rFonts w:ascii="Arial" w:hAnsi="Arial" w:cs="Arial"/>
          <w:color w:val="0B0C0C"/>
          <w:sz w:val="29"/>
          <w:szCs w:val="29"/>
        </w:rPr>
        <w:t>post</w:t>
      </w:r>
      <w:r w:rsidR="00AE68C5">
        <w:rPr>
          <w:rFonts w:ascii="Arial" w:hAnsi="Arial" w:cs="Arial"/>
          <w:color w:val="0B0C0C"/>
          <w:sz w:val="29"/>
          <w:szCs w:val="29"/>
        </w:rPr>
        <w:t>-</w:t>
      </w:r>
      <w:r w:rsidR="00FA650B">
        <w:rPr>
          <w:rFonts w:ascii="Arial" w:hAnsi="Arial" w:cs="Arial"/>
          <w:color w:val="0B0C0C"/>
          <w:sz w:val="29"/>
          <w:szCs w:val="29"/>
        </w:rPr>
        <w:t xml:space="preserve">war </w:t>
      </w:r>
      <w:r w:rsidR="00753039" w:rsidRPr="00073B2E">
        <w:rPr>
          <w:rFonts w:ascii="Arial" w:hAnsi="Arial" w:cs="Arial"/>
          <w:color w:val="0B0C0C"/>
          <w:sz w:val="29"/>
          <w:szCs w:val="29"/>
        </w:rPr>
        <w:t>estate</w:t>
      </w:r>
      <w:r>
        <w:rPr>
          <w:rFonts w:ascii="Arial" w:hAnsi="Arial" w:cs="Arial"/>
          <w:color w:val="0B0C0C"/>
          <w:sz w:val="29"/>
          <w:szCs w:val="29"/>
        </w:rPr>
        <w:t>.</w:t>
      </w:r>
    </w:p>
    <w:p w14:paraId="0EA4F043" w14:textId="64D12AC8" w:rsidR="00E4380F" w:rsidRDefault="00245EA0" w:rsidP="00D8573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466705E4">
        <w:rPr>
          <w:rFonts w:ascii="Arial" w:hAnsi="Arial" w:cs="Arial"/>
          <w:color w:val="0B0C0C"/>
          <w:sz w:val="29"/>
          <w:szCs w:val="29"/>
        </w:rPr>
        <w:t>M</w:t>
      </w:r>
      <w:r w:rsidR="008129CF" w:rsidRPr="466705E4">
        <w:rPr>
          <w:rFonts w:ascii="Arial" w:hAnsi="Arial" w:cs="Arial"/>
          <w:color w:val="0B0C0C"/>
          <w:sz w:val="29"/>
          <w:szCs w:val="29"/>
        </w:rPr>
        <w:t>achine learning</w:t>
      </w:r>
      <w:r w:rsidR="79286DAB" w:rsidRPr="466705E4">
        <w:rPr>
          <w:rFonts w:ascii="Arial" w:hAnsi="Arial" w:cs="Arial"/>
          <w:color w:val="0B0C0C"/>
          <w:sz w:val="29"/>
          <w:szCs w:val="29"/>
        </w:rPr>
        <w:t xml:space="preserve"> artificial intelligence</w:t>
      </w:r>
      <w:r w:rsidR="008129CF" w:rsidRPr="466705E4">
        <w:rPr>
          <w:rFonts w:ascii="Arial" w:hAnsi="Arial" w:cs="Arial"/>
          <w:color w:val="0B0C0C"/>
          <w:sz w:val="29"/>
          <w:szCs w:val="29"/>
        </w:rPr>
        <w:t xml:space="preserve"> </w:t>
      </w:r>
      <w:r w:rsidR="00392C92" w:rsidRPr="466705E4">
        <w:rPr>
          <w:rFonts w:ascii="Arial" w:hAnsi="Arial" w:cs="Arial"/>
          <w:color w:val="0B0C0C"/>
          <w:sz w:val="29"/>
          <w:szCs w:val="29"/>
        </w:rPr>
        <w:t>modelling t</w:t>
      </w:r>
      <w:r w:rsidR="008129CF" w:rsidRPr="466705E4">
        <w:rPr>
          <w:rFonts w:ascii="Arial" w:hAnsi="Arial" w:cs="Arial"/>
          <w:color w:val="0B0C0C"/>
          <w:sz w:val="29"/>
          <w:szCs w:val="29"/>
        </w:rPr>
        <w:t xml:space="preserve">o process </w:t>
      </w:r>
      <w:r w:rsidR="00C32040" w:rsidRPr="466705E4">
        <w:rPr>
          <w:rFonts w:ascii="Arial" w:hAnsi="Arial" w:cs="Arial"/>
          <w:color w:val="0B0C0C"/>
          <w:sz w:val="29"/>
          <w:szCs w:val="29"/>
        </w:rPr>
        <w:t xml:space="preserve">high volumes of </w:t>
      </w:r>
      <w:r w:rsidR="00F87A81" w:rsidRPr="466705E4">
        <w:rPr>
          <w:rFonts w:ascii="Arial" w:hAnsi="Arial" w:cs="Arial"/>
          <w:color w:val="0B0C0C"/>
          <w:sz w:val="29"/>
          <w:szCs w:val="29"/>
        </w:rPr>
        <w:t xml:space="preserve">data to identify </w:t>
      </w:r>
      <w:r w:rsidRPr="466705E4">
        <w:rPr>
          <w:rFonts w:ascii="Arial" w:hAnsi="Arial" w:cs="Arial"/>
          <w:color w:val="0B0C0C"/>
          <w:sz w:val="29"/>
          <w:szCs w:val="29"/>
        </w:rPr>
        <w:t>and</w:t>
      </w:r>
      <w:r w:rsidR="00F87A81" w:rsidRPr="466705E4">
        <w:rPr>
          <w:rFonts w:ascii="Arial" w:hAnsi="Arial" w:cs="Arial"/>
          <w:color w:val="0B0C0C"/>
          <w:sz w:val="29"/>
          <w:szCs w:val="29"/>
        </w:rPr>
        <w:t xml:space="preserve"> learn specific types of defects experienced in older buildings</w:t>
      </w:r>
      <w:r w:rsidR="007815AE">
        <w:rPr>
          <w:rFonts w:ascii="Arial" w:hAnsi="Arial" w:cs="Arial"/>
          <w:color w:val="0B0C0C"/>
          <w:sz w:val="29"/>
          <w:szCs w:val="29"/>
        </w:rPr>
        <w:t>;</w:t>
      </w:r>
      <w:r w:rsidR="00F87A81" w:rsidRPr="466705E4">
        <w:rPr>
          <w:rFonts w:ascii="Arial" w:hAnsi="Arial" w:cs="Arial"/>
          <w:color w:val="0B0C0C"/>
          <w:sz w:val="29"/>
          <w:szCs w:val="29"/>
        </w:rPr>
        <w:t xml:space="preserve"> associated by age and typology</w:t>
      </w:r>
      <w:r w:rsidR="00E4380F" w:rsidRPr="466705E4">
        <w:rPr>
          <w:rFonts w:ascii="Arial" w:hAnsi="Arial" w:cs="Arial"/>
          <w:color w:val="0B0C0C"/>
          <w:sz w:val="29"/>
          <w:szCs w:val="29"/>
        </w:rPr>
        <w:t xml:space="preserve"> with </w:t>
      </w:r>
      <w:r w:rsidR="00F87A81" w:rsidRPr="466705E4">
        <w:rPr>
          <w:rFonts w:ascii="Arial" w:hAnsi="Arial" w:cs="Arial"/>
          <w:color w:val="0B0C0C"/>
          <w:sz w:val="29"/>
          <w:szCs w:val="29"/>
        </w:rPr>
        <w:t xml:space="preserve">cross reference </w:t>
      </w:r>
      <w:r w:rsidR="00E4380F" w:rsidRPr="466705E4">
        <w:rPr>
          <w:rFonts w:ascii="Arial" w:hAnsi="Arial" w:cs="Arial"/>
          <w:color w:val="0B0C0C"/>
          <w:sz w:val="29"/>
          <w:szCs w:val="29"/>
        </w:rPr>
        <w:t>to condition</w:t>
      </w:r>
      <w:r w:rsidR="00F87A81" w:rsidRPr="466705E4">
        <w:rPr>
          <w:rFonts w:ascii="Arial" w:hAnsi="Arial" w:cs="Arial"/>
          <w:color w:val="0B0C0C"/>
          <w:sz w:val="29"/>
          <w:szCs w:val="29"/>
        </w:rPr>
        <w:t xml:space="preserve"> data to predict the likely nature(s) of building deterioration. </w:t>
      </w:r>
    </w:p>
    <w:p w14:paraId="7BFDA3D2" w14:textId="239FC05E" w:rsidR="005409FB" w:rsidRDefault="00277EC3" w:rsidP="00D8573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>
        <w:rPr>
          <w:rFonts w:ascii="Arial" w:hAnsi="Arial" w:cs="Arial"/>
          <w:color w:val="0B0C0C"/>
          <w:sz w:val="29"/>
          <w:szCs w:val="29"/>
        </w:rPr>
        <w:t>K</w:t>
      </w:r>
      <w:r w:rsidR="005409FB" w:rsidRPr="005409FB">
        <w:rPr>
          <w:rFonts w:ascii="Arial" w:hAnsi="Arial" w:cs="Arial"/>
          <w:color w:val="0B0C0C"/>
          <w:sz w:val="29"/>
          <w:szCs w:val="29"/>
        </w:rPr>
        <w:t>ey observable characteristics of structural risks</w:t>
      </w:r>
      <w:r>
        <w:rPr>
          <w:rFonts w:ascii="Arial" w:hAnsi="Arial" w:cs="Arial"/>
          <w:color w:val="0B0C0C"/>
          <w:sz w:val="29"/>
          <w:szCs w:val="29"/>
        </w:rPr>
        <w:t>.</w:t>
      </w:r>
    </w:p>
    <w:p w14:paraId="138EA6B6" w14:textId="49280C92" w:rsidR="00C6779E" w:rsidRPr="005409FB" w:rsidRDefault="00277EC3" w:rsidP="00D8573C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>
        <w:rPr>
          <w:rFonts w:ascii="Arial" w:hAnsi="Arial" w:cs="Arial"/>
          <w:color w:val="0B0C0C"/>
          <w:sz w:val="29"/>
          <w:szCs w:val="29"/>
        </w:rPr>
        <w:t>P</w:t>
      </w:r>
      <w:r w:rsidR="00C6779E" w:rsidRPr="009E2F07">
        <w:rPr>
          <w:rFonts w:ascii="Arial" w:hAnsi="Arial" w:cs="Arial"/>
          <w:color w:val="0B0C0C"/>
          <w:sz w:val="29"/>
          <w:szCs w:val="29"/>
        </w:rPr>
        <w:t xml:space="preserve">olicy recommendations on </w:t>
      </w:r>
      <w:r w:rsidR="00D66587">
        <w:rPr>
          <w:rFonts w:ascii="Arial" w:hAnsi="Arial" w:cs="Arial"/>
          <w:color w:val="0B0C0C"/>
          <w:sz w:val="29"/>
          <w:szCs w:val="29"/>
        </w:rPr>
        <w:t xml:space="preserve">mitigating future </w:t>
      </w:r>
      <w:r w:rsidR="00C6779E" w:rsidRPr="009E2F07">
        <w:rPr>
          <w:rFonts w:ascii="Arial" w:hAnsi="Arial" w:cs="Arial"/>
          <w:color w:val="0B0C0C"/>
          <w:sz w:val="29"/>
          <w:szCs w:val="29"/>
        </w:rPr>
        <w:t>risk</w:t>
      </w:r>
      <w:r w:rsidR="00D66587">
        <w:rPr>
          <w:rFonts w:ascii="Arial" w:hAnsi="Arial" w:cs="Arial"/>
          <w:color w:val="0B0C0C"/>
          <w:sz w:val="29"/>
          <w:szCs w:val="29"/>
        </w:rPr>
        <w:t>s</w:t>
      </w:r>
      <w:r>
        <w:rPr>
          <w:rFonts w:ascii="Arial" w:hAnsi="Arial" w:cs="Arial"/>
          <w:color w:val="0B0C0C"/>
          <w:sz w:val="29"/>
          <w:szCs w:val="29"/>
        </w:rPr>
        <w:t>.</w:t>
      </w:r>
    </w:p>
    <w:p w14:paraId="1512F5DD" w14:textId="77777777" w:rsidR="005409FB" w:rsidRDefault="005409FB" w:rsidP="009E2F07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B0C0C"/>
          <w:sz w:val="29"/>
          <w:szCs w:val="29"/>
        </w:rPr>
      </w:pPr>
    </w:p>
    <w:p w14:paraId="1FA35EAD" w14:textId="144D5450" w:rsidR="007E6CD5" w:rsidRDefault="00D44C26" w:rsidP="25ADBC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25ADBCDE">
        <w:rPr>
          <w:rFonts w:ascii="Arial" w:hAnsi="Arial" w:cs="Arial"/>
          <w:color w:val="0B0C0C"/>
          <w:sz w:val="29"/>
          <w:szCs w:val="29"/>
        </w:rPr>
        <w:t xml:space="preserve">The </w:t>
      </w:r>
      <w:r w:rsidR="605521E5" w:rsidRPr="25ADBCDE">
        <w:rPr>
          <w:rFonts w:ascii="Arial" w:hAnsi="Arial" w:cs="Arial"/>
          <w:color w:val="0B0C0C"/>
          <w:sz w:val="29"/>
          <w:szCs w:val="29"/>
        </w:rPr>
        <w:t xml:space="preserve">DfE Older Buildings </w:t>
      </w:r>
      <w:r w:rsidRPr="25ADBCDE">
        <w:rPr>
          <w:rFonts w:ascii="Arial" w:hAnsi="Arial" w:cs="Arial"/>
          <w:color w:val="0B0C0C"/>
          <w:sz w:val="29"/>
          <w:szCs w:val="29"/>
        </w:rPr>
        <w:t xml:space="preserve">team will be hosting an online </w:t>
      </w:r>
      <w:r w:rsidR="008A530B">
        <w:rPr>
          <w:rFonts w:ascii="Arial" w:hAnsi="Arial" w:cs="Arial"/>
          <w:color w:val="0B0C0C"/>
          <w:sz w:val="29"/>
          <w:szCs w:val="29"/>
        </w:rPr>
        <w:t>workshop</w:t>
      </w:r>
      <w:r w:rsidR="008A530B" w:rsidRPr="25ADBCDE">
        <w:rPr>
          <w:rFonts w:ascii="Arial" w:hAnsi="Arial" w:cs="Arial"/>
          <w:color w:val="0B0C0C"/>
          <w:sz w:val="29"/>
          <w:szCs w:val="29"/>
        </w:rPr>
        <w:t xml:space="preserve"> </w:t>
      </w:r>
      <w:r w:rsidRPr="25ADBCDE">
        <w:rPr>
          <w:rFonts w:ascii="Arial" w:hAnsi="Arial" w:cs="Arial"/>
          <w:color w:val="0B0C0C"/>
          <w:sz w:val="29"/>
          <w:szCs w:val="29"/>
        </w:rPr>
        <w:t xml:space="preserve">on </w:t>
      </w:r>
      <w:r w:rsidR="009E2F07" w:rsidRPr="25ADBCDE">
        <w:rPr>
          <w:rFonts w:ascii="Arial" w:hAnsi="Arial" w:cs="Arial"/>
          <w:color w:val="0B0C0C"/>
          <w:sz w:val="29"/>
          <w:szCs w:val="29"/>
        </w:rPr>
        <w:t xml:space="preserve">3 June </w:t>
      </w:r>
      <w:r w:rsidRPr="25ADBCDE">
        <w:rPr>
          <w:rFonts w:ascii="Arial" w:hAnsi="Arial" w:cs="Arial"/>
          <w:color w:val="0B0C0C"/>
          <w:sz w:val="29"/>
          <w:szCs w:val="29"/>
        </w:rPr>
        <w:t xml:space="preserve">2024 at 13:00 GMT to share current thinking on the </w:t>
      </w:r>
      <w:r w:rsidR="007E6CD5" w:rsidRPr="25ADBCDE">
        <w:rPr>
          <w:rFonts w:ascii="Arial" w:hAnsi="Arial" w:cs="Arial"/>
          <w:color w:val="0B0C0C"/>
          <w:sz w:val="29"/>
          <w:szCs w:val="29"/>
        </w:rPr>
        <w:t xml:space="preserve">context, </w:t>
      </w:r>
      <w:proofErr w:type="gramStart"/>
      <w:r w:rsidRPr="25ADBCDE">
        <w:rPr>
          <w:rFonts w:ascii="Arial" w:hAnsi="Arial" w:cs="Arial"/>
          <w:color w:val="0B0C0C"/>
          <w:sz w:val="29"/>
          <w:szCs w:val="29"/>
        </w:rPr>
        <w:t>scope</w:t>
      </w:r>
      <w:proofErr w:type="gramEnd"/>
      <w:r w:rsidRPr="25ADBCDE">
        <w:rPr>
          <w:rFonts w:ascii="Arial" w:hAnsi="Arial" w:cs="Arial"/>
          <w:color w:val="0B0C0C"/>
          <w:sz w:val="29"/>
          <w:szCs w:val="29"/>
        </w:rPr>
        <w:t xml:space="preserve"> and content of the contract. This will be followed by opportunities </w:t>
      </w:r>
      <w:r w:rsidR="007E6CD5" w:rsidRPr="25ADBCDE">
        <w:rPr>
          <w:rFonts w:ascii="Arial" w:hAnsi="Arial" w:cs="Arial"/>
          <w:color w:val="0B0C0C"/>
          <w:sz w:val="29"/>
          <w:szCs w:val="29"/>
        </w:rPr>
        <w:t>to ask questions.</w:t>
      </w:r>
    </w:p>
    <w:p w14:paraId="32049D21" w14:textId="03388FE1" w:rsidR="00713FE9" w:rsidRDefault="00D44C26" w:rsidP="25ADBC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00392C92">
        <w:rPr>
          <w:rFonts w:ascii="Arial" w:hAnsi="Arial" w:cs="Arial"/>
          <w:color w:val="0B0C0C"/>
          <w:sz w:val="29"/>
          <w:szCs w:val="29"/>
        </w:rPr>
        <w:br/>
        <w:t xml:space="preserve">To attend this presentation, please register interest through the following link by 13:00 </w:t>
      </w:r>
      <w:r w:rsidR="00920967">
        <w:rPr>
          <w:rFonts w:ascii="Arial" w:hAnsi="Arial" w:cs="Arial"/>
          <w:color w:val="0B0C0C"/>
          <w:sz w:val="29"/>
          <w:szCs w:val="29"/>
        </w:rPr>
        <w:t>3</w:t>
      </w:r>
      <w:r w:rsidR="00177178">
        <w:rPr>
          <w:rFonts w:ascii="Arial" w:hAnsi="Arial" w:cs="Arial"/>
          <w:color w:val="0B0C0C"/>
          <w:sz w:val="29"/>
          <w:szCs w:val="29"/>
        </w:rPr>
        <w:t>1</w:t>
      </w:r>
      <w:r w:rsidR="00920967">
        <w:rPr>
          <w:rFonts w:ascii="Arial" w:hAnsi="Arial" w:cs="Arial"/>
          <w:color w:val="0B0C0C"/>
          <w:sz w:val="29"/>
          <w:szCs w:val="29"/>
        </w:rPr>
        <w:t xml:space="preserve"> May 2024</w:t>
      </w:r>
      <w:r w:rsidR="00593910">
        <w:rPr>
          <w:rFonts w:ascii="Arial" w:hAnsi="Arial" w:cs="Arial"/>
          <w:color w:val="0B0C0C"/>
          <w:sz w:val="29"/>
          <w:szCs w:val="29"/>
        </w:rPr>
        <w:t xml:space="preserve">: </w:t>
      </w:r>
      <w:hyperlink r:id="rId8" w:history="1">
        <w:r w:rsidR="00593910" w:rsidRPr="008506E1">
          <w:rPr>
            <w:rStyle w:val="Hyperlink"/>
            <w:rFonts w:ascii="Arial" w:hAnsi="Arial" w:cs="Arial"/>
            <w:sz w:val="29"/>
            <w:szCs w:val="29"/>
          </w:rPr>
          <w:t>https://tinyurl.com/p7cye8bs</w:t>
        </w:r>
      </w:hyperlink>
      <w:r w:rsidRPr="00392C92">
        <w:rPr>
          <w:rFonts w:ascii="Arial" w:hAnsi="Arial" w:cs="Arial"/>
          <w:color w:val="0B0C0C"/>
          <w:sz w:val="29"/>
          <w:szCs w:val="29"/>
        </w:rPr>
        <w:t xml:space="preserve">. </w:t>
      </w:r>
    </w:p>
    <w:p w14:paraId="2D58565A" w14:textId="77777777" w:rsidR="00713FE9" w:rsidRDefault="00713FE9" w:rsidP="25ADBC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</w:p>
    <w:p w14:paraId="078F8828" w14:textId="30A5D320" w:rsidR="004B7366" w:rsidRDefault="22B7CE34" w:rsidP="25ADBC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  <w:r w:rsidRPr="00392C92">
        <w:rPr>
          <w:rFonts w:ascii="Arial" w:hAnsi="Arial" w:cs="Arial"/>
          <w:color w:val="0B0C0C"/>
          <w:sz w:val="29"/>
          <w:szCs w:val="29"/>
        </w:rPr>
        <w:t xml:space="preserve">Participants </w:t>
      </w:r>
      <w:r w:rsidR="00D44C26" w:rsidRPr="00392C92">
        <w:rPr>
          <w:rFonts w:ascii="Arial" w:hAnsi="Arial" w:cs="Arial"/>
          <w:color w:val="0B0C0C"/>
          <w:sz w:val="29"/>
          <w:szCs w:val="29"/>
        </w:rPr>
        <w:t xml:space="preserve">will </w:t>
      </w:r>
      <w:r w:rsidR="34844010" w:rsidRPr="00392C92">
        <w:rPr>
          <w:rFonts w:ascii="Arial" w:hAnsi="Arial" w:cs="Arial"/>
          <w:color w:val="0B0C0C"/>
          <w:sz w:val="29"/>
          <w:szCs w:val="29"/>
        </w:rPr>
        <w:t xml:space="preserve">receive </w:t>
      </w:r>
      <w:r w:rsidR="2115825A" w:rsidRPr="00392C92">
        <w:rPr>
          <w:rFonts w:ascii="Arial" w:hAnsi="Arial" w:cs="Arial"/>
          <w:color w:val="0B0C0C"/>
          <w:sz w:val="29"/>
          <w:szCs w:val="29"/>
        </w:rPr>
        <w:t>a</w:t>
      </w:r>
      <w:r w:rsidR="00D44C26" w:rsidRPr="00392C92">
        <w:rPr>
          <w:rFonts w:ascii="Arial" w:hAnsi="Arial" w:cs="Arial"/>
          <w:color w:val="0B0C0C"/>
          <w:sz w:val="29"/>
          <w:szCs w:val="29"/>
        </w:rPr>
        <w:t xml:space="preserve"> link to join the session via Microsoft Teams. If you are registering after this </w:t>
      </w:r>
      <w:r w:rsidR="0006783D" w:rsidRPr="00392C92">
        <w:rPr>
          <w:rFonts w:ascii="Arial" w:hAnsi="Arial" w:cs="Arial"/>
          <w:color w:val="0B0C0C"/>
          <w:sz w:val="29"/>
          <w:szCs w:val="29"/>
        </w:rPr>
        <w:t>date,</w:t>
      </w:r>
      <w:r w:rsidR="00D44C26" w:rsidRPr="00392C92">
        <w:rPr>
          <w:rFonts w:ascii="Arial" w:hAnsi="Arial" w:cs="Arial"/>
          <w:color w:val="0B0C0C"/>
          <w:sz w:val="29"/>
          <w:szCs w:val="29"/>
        </w:rPr>
        <w:t xml:space="preserve"> please also email </w:t>
      </w:r>
      <w:hyperlink r:id="rId9" w:history="1">
        <w:r w:rsidR="00050624" w:rsidRPr="00445811">
          <w:rPr>
            <w:rStyle w:val="Hyperlink"/>
            <w:rFonts w:ascii="Arial" w:hAnsi="Arial" w:cs="Arial"/>
            <w:sz w:val="29"/>
            <w:szCs w:val="29"/>
          </w:rPr>
          <w:t>Olderbuildings.research@education.gov.uk</w:t>
        </w:r>
      </w:hyperlink>
      <w:r w:rsidR="00050624">
        <w:rPr>
          <w:rFonts w:ascii="Arial" w:hAnsi="Arial" w:cs="Arial"/>
          <w:color w:val="0B0C0C"/>
          <w:sz w:val="29"/>
          <w:szCs w:val="29"/>
        </w:rPr>
        <w:t xml:space="preserve"> </w:t>
      </w:r>
      <w:r w:rsidR="0006783D">
        <w:rPr>
          <w:rFonts w:ascii="Arial" w:hAnsi="Arial" w:cs="Arial"/>
          <w:color w:val="0B0C0C"/>
          <w:sz w:val="29"/>
          <w:szCs w:val="29"/>
        </w:rPr>
        <w:t>to</w:t>
      </w:r>
      <w:r w:rsidR="00D44C26" w:rsidRPr="00392C92">
        <w:rPr>
          <w:rFonts w:ascii="Arial" w:hAnsi="Arial" w:cs="Arial"/>
          <w:color w:val="0B0C0C"/>
          <w:sz w:val="29"/>
          <w:szCs w:val="29"/>
        </w:rPr>
        <w:t xml:space="preserve"> ensure you receive joining instructions in time.</w:t>
      </w:r>
      <w:r w:rsidR="00D44C26" w:rsidRPr="00392C92">
        <w:rPr>
          <w:rFonts w:ascii="Arial" w:hAnsi="Arial" w:cs="Arial"/>
          <w:color w:val="0B0C0C"/>
          <w:sz w:val="29"/>
          <w:szCs w:val="29"/>
        </w:rPr>
        <w:br/>
      </w:r>
      <w:r w:rsidR="004B5368" w:rsidRPr="00AE37EA">
        <w:rPr>
          <w:rFonts w:ascii="Arial" w:hAnsi="Arial" w:cs="Arial"/>
          <w:color w:val="0B0C0C"/>
          <w:sz w:val="29"/>
          <w:szCs w:val="29"/>
        </w:rPr>
        <w:br/>
        <w:t>Th</w:t>
      </w:r>
      <w:r w:rsidR="005254C0">
        <w:rPr>
          <w:rFonts w:ascii="Arial" w:hAnsi="Arial" w:cs="Arial"/>
          <w:color w:val="0B0C0C"/>
          <w:sz w:val="29"/>
          <w:szCs w:val="29"/>
        </w:rPr>
        <w:t>e</w:t>
      </w:r>
      <w:r w:rsidR="004B5368" w:rsidRPr="00AE37EA">
        <w:rPr>
          <w:rFonts w:ascii="Arial" w:hAnsi="Arial" w:cs="Arial"/>
          <w:color w:val="0B0C0C"/>
          <w:sz w:val="29"/>
          <w:szCs w:val="29"/>
        </w:rPr>
        <w:t xml:space="preserve"> research</w:t>
      </w:r>
      <w:r w:rsidR="005254C0">
        <w:rPr>
          <w:rFonts w:ascii="Arial" w:hAnsi="Arial" w:cs="Arial"/>
          <w:color w:val="0B0C0C"/>
          <w:sz w:val="29"/>
          <w:szCs w:val="29"/>
        </w:rPr>
        <w:t xml:space="preserve"> project</w:t>
      </w:r>
      <w:r w:rsidR="004B5368" w:rsidRPr="00AE37EA">
        <w:rPr>
          <w:rFonts w:ascii="Arial" w:hAnsi="Arial" w:cs="Arial"/>
          <w:color w:val="0B0C0C"/>
          <w:sz w:val="29"/>
          <w:szCs w:val="29"/>
        </w:rPr>
        <w:t xml:space="preserve"> is likely to be commissioned through the Crown Commercial Service (CCS) Dynamic Purchasing System (DPS) - RM6126 Research and Insights.</w:t>
      </w:r>
      <w:r w:rsidR="00CF3249">
        <w:rPr>
          <w:rFonts w:ascii="Arial" w:hAnsi="Arial" w:cs="Arial"/>
          <w:color w:val="0B0C0C"/>
          <w:sz w:val="29"/>
          <w:szCs w:val="29"/>
        </w:rPr>
        <w:t xml:space="preserve"> </w:t>
      </w:r>
    </w:p>
    <w:p w14:paraId="3E37C7CF" w14:textId="27DED9B7" w:rsidR="07266533" w:rsidRDefault="07266533" w:rsidP="07266533">
      <w:pPr>
        <w:pStyle w:val="paragraph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</w:p>
    <w:p w14:paraId="6E5A8D4B" w14:textId="3CC128B0" w:rsidR="7A05C401" w:rsidRDefault="7A05C401" w:rsidP="00211EA6">
      <w:pPr>
        <w:pStyle w:val="paragraph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  <w:r w:rsidRPr="54A17B37">
        <w:rPr>
          <w:rFonts w:ascii="Arial" w:hAnsi="Arial" w:cs="Arial"/>
          <w:color w:val="0B0C0C"/>
          <w:sz w:val="29"/>
          <w:szCs w:val="29"/>
        </w:rPr>
        <w:lastRenderedPageBreak/>
        <w:t xml:space="preserve">Suppliers are able to apply to join the DPS at any time via the </w:t>
      </w:r>
      <w:r w:rsidR="0A368323" w:rsidRPr="54A17B37">
        <w:rPr>
          <w:rFonts w:ascii="Arial" w:hAnsi="Arial" w:cs="Arial"/>
          <w:color w:val="0B0C0C"/>
          <w:sz w:val="29"/>
          <w:szCs w:val="29"/>
        </w:rPr>
        <w:t>following</w:t>
      </w:r>
      <w:r w:rsidR="00C44A70">
        <w:rPr>
          <w:rFonts w:ascii="Arial" w:hAnsi="Arial" w:cs="Arial"/>
          <w:color w:val="0B0C0C"/>
          <w:sz w:val="29"/>
          <w:szCs w:val="29"/>
        </w:rPr>
        <w:t xml:space="preserve"> </w:t>
      </w:r>
      <w:r w:rsidRPr="54A17B37">
        <w:rPr>
          <w:rFonts w:ascii="Arial" w:hAnsi="Arial" w:cs="Arial"/>
          <w:color w:val="0B0C0C"/>
          <w:sz w:val="29"/>
          <w:szCs w:val="29"/>
        </w:rPr>
        <w:t>link</w:t>
      </w:r>
      <w:r w:rsidR="4F7F3E72" w:rsidRPr="54A17B37">
        <w:rPr>
          <w:rFonts w:ascii="Arial" w:hAnsi="Arial" w:cs="Arial"/>
          <w:color w:val="0B0C0C"/>
          <w:sz w:val="29"/>
          <w:szCs w:val="29"/>
        </w:rPr>
        <w:t>:</w:t>
      </w:r>
      <w:r w:rsidR="00C44A70">
        <w:rPr>
          <w:rFonts w:ascii="Arial" w:hAnsi="Arial" w:cs="Arial"/>
          <w:color w:val="0B0C0C"/>
          <w:sz w:val="29"/>
          <w:szCs w:val="29"/>
        </w:rPr>
        <w:t xml:space="preserve"> </w:t>
      </w:r>
      <w:hyperlink r:id="rId10" w:anchor="research" w:history="1">
        <w:r w:rsidR="4F7F3E72" w:rsidRPr="54A17B37">
          <w:rPr>
            <w:rFonts w:ascii="Arial" w:hAnsi="Arial" w:cs="Arial"/>
            <w:color w:val="1D70B8"/>
            <w:sz w:val="29"/>
            <w:szCs w:val="29"/>
            <w:u w:val="single"/>
          </w:rPr>
          <w:t>https://supplierregistration.cabinetoffice.gov.uk/dps?fh=1#research</w:t>
        </w:r>
      </w:hyperlink>
      <w:r w:rsidR="6F4C4DA9" w:rsidRPr="54A17B37">
        <w:rPr>
          <w:rFonts w:ascii="Arial" w:hAnsi="Arial" w:cs="Arial"/>
          <w:color w:val="0B0C0C"/>
          <w:sz w:val="29"/>
          <w:szCs w:val="29"/>
        </w:rPr>
        <w:t xml:space="preserve"> </w:t>
      </w:r>
      <w:r w:rsidR="1CE9134F" w:rsidRPr="54A17B37">
        <w:rPr>
          <w:rFonts w:ascii="Arial" w:hAnsi="Arial" w:cs="Arial"/>
          <w:color w:val="0B0C0C"/>
          <w:sz w:val="29"/>
          <w:szCs w:val="29"/>
        </w:rPr>
        <w:t xml:space="preserve"> </w:t>
      </w:r>
    </w:p>
    <w:p w14:paraId="3E3B5426" w14:textId="7CACF765" w:rsidR="7A05C401" w:rsidRDefault="7A05C401" w:rsidP="54A17B37">
      <w:pPr>
        <w:pStyle w:val="paragraph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</w:p>
    <w:p w14:paraId="2DF721EB" w14:textId="1C8D8C0B" w:rsidR="7A05C401" w:rsidRDefault="1CE9134F" w:rsidP="54A17B37">
      <w:pPr>
        <w:pStyle w:val="paragraph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  <w:r w:rsidRPr="54A17B37">
        <w:rPr>
          <w:rFonts w:ascii="Arial" w:hAnsi="Arial" w:cs="Arial"/>
          <w:color w:val="0B0C0C"/>
          <w:sz w:val="29"/>
          <w:szCs w:val="29"/>
        </w:rPr>
        <w:t>T</w:t>
      </w:r>
      <w:r w:rsidR="7A05C401" w:rsidRPr="54A17B37">
        <w:rPr>
          <w:rFonts w:ascii="Arial" w:hAnsi="Arial" w:cs="Arial"/>
          <w:color w:val="0B0C0C"/>
          <w:sz w:val="29"/>
          <w:szCs w:val="29"/>
        </w:rPr>
        <w:t>h</w:t>
      </w:r>
      <w:r w:rsidR="00C44A70">
        <w:rPr>
          <w:rFonts w:ascii="Arial" w:hAnsi="Arial" w:cs="Arial"/>
          <w:color w:val="0B0C0C"/>
          <w:sz w:val="29"/>
          <w:szCs w:val="29"/>
        </w:rPr>
        <w:t>e registration</w:t>
      </w:r>
      <w:r w:rsidR="7A05C401" w:rsidRPr="54A17B37">
        <w:rPr>
          <w:rFonts w:ascii="Arial" w:hAnsi="Arial" w:cs="Arial"/>
          <w:color w:val="0B0C0C"/>
          <w:sz w:val="29"/>
          <w:szCs w:val="29"/>
        </w:rPr>
        <w:t xml:space="preserve"> process </w:t>
      </w:r>
      <w:r w:rsidR="005E0086">
        <w:rPr>
          <w:rFonts w:ascii="Arial" w:hAnsi="Arial" w:cs="Arial"/>
          <w:color w:val="0B0C0C"/>
          <w:sz w:val="29"/>
          <w:szCs w:val="29"/>
        </w:rPr>
        <w:t>takes approximately 10 working days to complete</w:t>
      </w:r>
      <w:r w:rsidR="009A02D6">
        <w:rPr>
          <w:rFonts w:ascii="Arial" w:hAnsi="Arial" w:cs="Arial"/>
          <w:color w:val="0B0C0C"/>
          <w:sz w:val="29"/>
          <w:szCs w:val="29"/>
        </w:rPr>
        <w:t>. B</w:t>
      </w:r>
      <w:r w:rsidR="00F92779">
        <w:rPr>
          <w:rFonts w:ascii="Arial" w:hAnsi="Arial" w:cs="Arial"/>
          <w:color w:val="0B0C0C"/>
          <w:sz w:val="29"/>
          <w:szCs w:val="29"/>
        </w:rPr>
        <w:t xml:space="preserve">idders must be registered on DPS to submit a bid for this </w:t>
      </w:r>
      <w:r w:rsidR="009A02D6">
        <w:rPr>
          <w:rFonts w:ascii="Arial" w:hAnsi="Arial" w:cs="Arial"/>
          <w:color w:val="0B0C0C"/>
          <w:sz w:val="29"/>
          <w:szCs w:val="29"/>
        </w:rPr>
        <w:t>project</w:t>
      </w:r>
      <w:r w:rsidR="0DEB92D3" w:rsidRPr="54A17B37">
        <w:rPr>
          <w:rFonts w:ascii="Arial" w:hAnsi="Arial" w:cs="Arial"/>
          <w:color w:val="0B0C0C"/>
          <w:sz w:val="29"/>
          <w:szCs w:val="29"/>
        </w:rPr>
        <w:t xml:space="preserve">. During </w:t>
      </w:r>
      <w:r w:rsidR="00D74BBE">
        <w:rPr>
          <w:rFonts w:ascii="Arial" w:hAnsi="Arial" w:cs="Arial"/>
          <w:color w:val="0B0C0C"/>
          <w:sz w:val="29"/>
          <w:szCs w:val="29"/>
        </w:rPr>
        <w:t xml:space="preserve">their </w:t>
      </w:r>
      <w:r w:rsidR="0DEB92D3" w:rsidRPr="54A17B37">
        <w:rPr>
          <w:rFonts w:ascii="Arial" w:hAnsi="Arial" w:cs="Arial"/>
          <w:color w:val="0B0C0C"/>
          <w:sz w:val="29"/>
          <w:szCs w:val="29"/>
        </w:rPr>
        <w:t xml:space="preserve">application to join the DPS, suppliers indicate which services they may be able to provide. </w:t>
      </w:r>
    </w:p>
    <w:p w14:paraId="52D59764" w14:textId="77777777" w:rsidR="004B7366" w:rsidRDefault="004B7366" w:rsidP="25ADBCD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B0C0C"/>
          <w:sz w:val="29"/>
          <w:szCs w:val="29"/>
        </w:rPr>
      </w:pPr>
    </w:p>
    <w:p w14:paraId="37A95E69" w14:textId="410EF8EA" w:rsidR="00CF3249" w:rsidRPr="005559F4" w:rsidRDefault="00E50EAA" w:rsidP="009A02D6">
      <w:pPr>
        <w:shd w:val="clear" w:color="auto" w:fill="FFFFFF" w:themeFill="background1"/>
        <w:spacing w:after="0"/>
        <w:rPr>
          <w:rFonts w:ascii="Arial" w:eastAsia="Times New Roman" w:hAnsi="Arial" w:cs="Arial"/>
          <w:color w:val="0B0C0C"/>
          <w:sz w:val="29"/>
          <w:szCs w:val="29"/>
        </w:rPr>
      </w:pPr>
      <w:r>
        <w:rPr>
          <w:rFonts w:ascii="Arial" w:hAnsi="Arial" w:cs="Arial"/>
          <w:color w:val="0B0C0C"/>
          <w:sz w:val="29"/>
          <w:szCs w:val="29"/>
        </w:rPr>
        <w:t xml:space="preserve">We </w:t>
      </w:r>
      <w:r w:rsidR="0FFDBA48" w:rsidRPr="54A17B37">
        <w:rPr>
          <w:rFonts w:ascii="Arial" w:hAnsi="Arial" w:cs="Arial"/>
          <w:color w:val="0B0C0C"/>
          <w:sz w:val="29"/>
          <w:szCs w:val="29"/>
        </w:rPr>
        <w:t>welcome consortia bids to</w:t>
      </w:r>
      <w:r w:rsidR="06B3C156" w:rsidRPr="54A17B3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</w:t>
      </w:r>
      <w:r w:rsidR="00383009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ensure</w:t>
      </w:r>
      <w:r w:rsidR="07266533" w:rsidRPr="54A17B3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the full range of skills and experience indicated in the tender.</w:t>
      </w:r>
      <w:r w:rsidR="5A823910" w:rsidRPr="54A17B3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Required skills </w:t>
      </w:r>
      <w:r w:rsidR="5A823910" w:rsidRPr="005559F4">
        <w:rPr>
          <w:rFonts w:eastAsiaTheme="minorEastAsia"/>
          <w:color w:val="0B0C0C"/>
          <w:sz w:val="29"/>
          <w:szCs w:val="29"/>
          <w:lang w:eastAsia="en-GB"/>
        </w:rPr>
        <w:t xml:space="preserve">are likely to include: </w:t>
      </w:r>
    </w:p>
    <w:p w14:paraId="09EE3345" w14:textId="237264C5" w:rsidR="00CF3249" w:rsidRPr="005559F4" w:rsidRDefault="5A823910" w:rsidP="005559F4">
      <w:pPr>
        <w:pStyle w:val="ListParagraph"/>
        <w:numPr>
          <w:ilvl w:val="0"/>
          <w:numId w:val="15"/>
        </w:numPr>
        <w:shd w:val="clear" w:color="auto" w:fill="FFFFFF" w:themeFill="background1"/>
        <w:spacing w:after="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5559F4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Project management</w:t>
      </w:r>
    </w:p>
    <w:p w14:paraId="187287AB" w14:textId="6B20CCAD" w:rsidR="00CF3249" w:rsidRPr="005559F4" w:rsidRDefault="5A823910" w:rsidP="005559F4">
      <w:pPr>
        <w:pStyle w:val="ListParagraph"/>
        <w:numPr>
          <w:ilvl w:val="0"/>
          <w:numId w:val="15"/>
        </w:numPr>
        <w:shd w:val="clear" w:color="auto" w:fill="FFFFFF" w:themeFill="background1"/>
        <w:spacing w:after="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5559F4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Data analysis</w:t>
      </w:r>
    </w:p>
    <w:p w14:paraId="720EF7A9" w14:textId="7BBCB422" w:rsidR="00CF3249" w:rsidRPr="005559F4" w:rsidRDefault="5A823910" w:rsidP="005559F4">
      <w:pPr>
        <w:pStyle w:val="ListParagraph"/>
        <w:numPr>
          <w:ilvl w:val="0"/>
          <w:numId w:val="15"/>
        </w:numPr>
        <w:shd w:val="clear" w:color="auto" w:fill="FFFFFF" w:themeFill="background1"/>
        <w:spacing w:after="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5559F4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Skills in working with both quantitative and qualitative </w:t>
      </w:r>
      <w:proofErr w:type="gramStart"/>
      <w:r w:rsidRPr="005559F4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data</w:t>
      </w:r>
      <w:proofErr w:type="gramEnd"/>
    </w:p>
    <w:p w14:paraId="664DD337" w14:textId="6A4800EC" w:rsidR="00CF3249" w:rsidRPr="005559F4" w:rsidRDefault="5A823910" w:rsidP="005559F4">
      <w:pPr>
        <w:pStyle w:val="ListParagraph"/>
        <w:numPr>
          <w:ilvl w:val="0"/>
          <w:numId w:val="15"/>
        </w:numPr>
        <w:shd w:val="clear" w:color="auto" w:fill="FFFFFF" w:themeFill="background1"/>
        <w:spacing w:after="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5559F4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Data modelling/sampling</w:t>
      </w:r>
    </w:p>
    <w:p w14:paraId="2FDEEBF3" w14:textId="0205BF1A" w:rsidR="00CF3249" w:rsidRPr="005559F4" w:rsidRDefault="5A823910" w:rsidP="005559F4">
      <w:pPr>
        <w:pStyle w:val="ListParagraph"/>
        <w:numPr>
          <w:ilvl w:val="0"/>
          <w:numId w:val="15"/>
        </w:numPr>
        <w:shd w:val="clear" w:color="auto" w:fill="FFFFFF" w:themeFill="background1"/>
        <w:spacing w:after="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5559F4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Predictive and risk assessment/modelling</w:t>
      </w:r>
    </w:p>
    <w:p w14:paraId="6DF9B9C7" w14:textId="49CC2182" w:rsidR="00CF3249" w:rsidRDefault="000C4E3C" w:rsidP="005559F4">
      <w:pPr>
        <w:pStyle w:val="ListParagraph"/>
        <w:numPr>
          <w:ilvl w:val="0"/>
          <w:numId w:val="15"/>
        </w:numPr>
        <w:shd w:val="clear" w:color="auto" w:fill="FFFFFF" w:themeFill="background1"/>
        <w:spacing w:after="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Intrusive s</w:t>
      </w:r>
      <w:r w:rsidR="5A823910" w:rsidRPr="005559F4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tructural surveys </w:t>
      </w:r>
    </w:p>
    <w:p w14:paraId="2EAD5513" w14:textId="0FC233B1" w:rsidR="00985CCF" w:rsidRPr="005559F4" w:rsidRDefault="00985CCF" w:rsidP="005559F4">
      <w:pPr>
        <w:pStyle w:val="ListParagraph"/>
        <w:numPr>
          <w:ilvl w:val="0"/>
          <w:numId w:val="15"/>
        </w:numPr>
        <w:shd w:val="clear" w:color="auto" w:fill="FFFFFF" w:themeFill="background1"/>
        <w:spacing w:after="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>Asbestos removal</w:t>
      </w:r>
    </w:p>
    <w:p w14:paraId="5E1B2EDA" w14:textId="2D949EE9" w:rsidR="00CF3249" w:rsidRDefault="5A823910" w:rsidP="005559F4">
      <w:pPr>
        <w:pStyle w:val="ListParagraph"/>
        <w:numPr>
          <w:ilvl w:val="0"/>
          <w:numId w:val="15"/>
        </w:numPr>
        <w:shd w:val="clear" w:color="auto" w:fill="FFFFFF" w:themeFill="background1"/>
        <w:spacing w:after="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5559F4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Types of construction - their make-up and functionality </w:t>
      </w:r>
    </w:p>
    <w:p w14:paraId="4C5B82D9" w14:textId="07DE70F2" w:rsidR="00CF3249" w:rsidRPr="005559F4" w:rsidRDefault="5A823910" w:rsidP="005559F4">
      <w:pPr>
        <w:pStyle w:val="ListParagraph"/>
        <w:numPr>
          <w:ilvl w:val="0"/>
          <w:numId w:val="15"/>
        </w:numPr>
        <w:shd w:val="clear" w:color="auto" w:fill="FFFFFF" w:themeFill="background1"/>
        <w:spacing w:after="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5559F4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Policy analysis and development</w:t>
      </w:r>
    </w:p>
    <w:p w14:paraId="62B877E3" w14:textId="7C588940" w:rsidR="00ED117B" w:rsidRDefault="07266533" w:rsidP="00B25D30">
      <w:pPr>
        <w:shd w:val="clear" w:color="auto" w:fill="FFFFFF" w:themeFill="background1"/>
        <w:spacing w:after="0" w:line="240" w:lineRule="auto"/>
        <w:textAlignment w:val="baseline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 w:rsidRPr="54A17B3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</w:t>
      </w:r>
      <w:r w:rsidR="69754F13" w:rsidRPr="54A17B37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</w:t>
      </w:r>
    </w:p>
    <w:p w14:paraId="5D27EE74" w14:textId="5209AEC8" w:rsidR="004B5368" w:rsidRPr="00CF3249" w:rsidRDefault="00440CA9" w:rsidP="005559F4">
      <w:pPr>
        <w:shd w:val="clear" w:color="auto" w:fill="FFFFFF"/>
        <w:spacing w:line="240" w:lineRule="auto"/>
        <w:rPr>
          <w:rFonts w:ascii="Arial" w:hAnsi="Arial" w:cs="Arial"/>
          <w:color w:val="0B0C0C"/>
          <w:sz w:val="29"/>
          <w:szCs w:val="29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During the event, there will be a chan</w:t>
      </w:r>
      <w:r w:rsidR="00433757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c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e to</w:t>
      </w:r>
      <w:r w:rsidR="0080012D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share your details</w:t>
      </w:r>
      <w:r w:rsidR="00E94217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, should you wish to</w:t>
      </w:r>
      <w:r w:rsidR="0023278A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engage with other attendees 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to</w:t>
      </w:r>
      <w:r w:rsidR="0068068E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discuss forming a consortium. </w:t>
      </w:r>
      <w:r w:rsidR="00286D54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A contact form</w:t>
      </w:r>
      <w:r w:rsidR="0068068E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will be shared on the day</w:t>
      </w:r>
      <w:r w:rsidR="00E84032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for interested parties</w:t>
      </w:r>
      <w:r w:rsidR="009B3AAF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and will be bound by GDPR regulations. </w:t>
      </w:r>
      <w:r w:rsidR="004B5368" w:rsidRPr="00CF324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br/>
      </w:r>
      <w:r w:rsidR="004B5368" w:rsidRPr="00CF3249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br/>
      </w:r>
      <w:r w:rsidR="53BE5EC0" w:rsidRPr="54A17B37">
        <w:rPr>
          <w:rFonts w:ascii="Arial" w:hAnsi="Arial" w:cs="Arial"/>
          <w:color w:val="0B0C0C"/>
          <w:sz w:val="29"/>
          <w:szCs w:val="29"/>
        </w:rPr>
        <w:t xml:space="preserve">We will specify on the </w:t>
      </w:r>
      <w:r w:rsidR="005559F4">
        <w:rPr>
          <w:rFonts w:ascii="Arial" w:hAnsi="Arial" w:cs="Arial"/>
          <w:color w:val="0B0C0C"/>
          <w:sz w:val="29"/>
          <w:szCs w:val="29"/>
        </w:rPr>
        <w:t>DPS</w:t>
      </w:r>
      <w:r w:rsidR="53BE5EC0" w:rsidRPr="54A17B37">
        <w:rPr>
          <w:rFonts w:ascii="Arial" w:hAnsi="Arial" w:cs="Arial"/>
          <w:color w:val="0B0C0C"/>
          <w:sz w:val="29"/>
          <w:szCs w:val="29"/>
        </w:rPr>
        <w:t xml:space="preserve"> the services required by the lead supplier. These will include:</w:t>
      </w:r>
    </w:p>
    <w:p w14:paraId="4F73CCFA" w14:textId="509D44F5" w:rsidR="004B5368" w:rsidRPr="00CF3249" w:rsidRDefault="53BE5EC0" w:rsidP="54A17B37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  <w:r w:rsidRPr="54A17B37">
        <w:rPr>
          <w:rFonts w:ascii="Arial" w:hAnsi="Arial" w:cs="Arial"/>
          <w:color w:val="0B0C0C"/>
          <w:sz w:val="29"/>
          <w:szCs w:val="29"/>
        </w:rPr>
        <w:t>Subject area: Built environment; Engineering (chemical, electrical, mechanical, structural).</w:t>
      </w:r>
    </w:p>
    <w:p w14:paraId="761005CF" w14:textId="77777777" w:rsidR="004B5368" w:rsidRPr="00CF3249" w:rsidRDefault="53BE5EC0" w:rsidP="54A17B37">
      <w:pPr>
        <w:pStyle w:val="paragraph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  <w:r w:rsidRPr="54A17B37">
        <w:rPr>
          <w:rFonts w:ascii="Arial" w:hAnsi="Arial" w:cs="Arial"/>
          <w:color w:val="0B0C0C"/>
          <w:sz w:val="29"/>
          <w:szCs w:val="29"/>
        </w:rPr>
        <w:t>Research methods: Risk modelling; Mixed method (qualitative and quantitative); Random/stratified random sample.</w:t>
      </w:r>
    </w:p>
    <w:p w14:paraId="659F71E4" w14:textId="690AC9DD" w:rsidR="004B5368" w:rsidRPr="00CF3249" w:rsidRDefault="004B5368" w:rsidP="54A17B37">
      <w:pPr>
        <w:pStyle w:val="paragraph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</w:p>
    <w:p w14:paraId="481EE82A" w14:textId="0185A2CC" w:rsidR="004B5368" w:rsidRPr="00CF3249" w:rsidRDefault="004B5368" w:rsidP="54A17B37">
      <w:pPr>
        <w:pStyle w:val="paragraph"/>
        <w:spacing w:before="0" w:beforeAutospacing="0" w:after="0" w:afterAutospacing="0"/>
        <w:rPr>
          <w:rFonts w:ascii="Arial" w:hAnsi="Arial" w:cs="Arial"/>
          <w:color w:val="0B0C0C"/>
          <w:sz w:val="29"/>
          <w:szCs w:val="29"/>
        </w:rPr>
      </w:pPr>
      <w:r w:rsidRPr="00CF3249">
        <w:rPr>
          <w:rFonts w:ascii="Arial" w:hAnsi="Arial" w:cs="Arial"/>
          <w:color w:val="0B0C0C"/>
          <w:sz w:val="29"/>
          <w:szCs w:val="29"/>
        </w:rPr>
        <w:t>If you have any questions about the DPS and would like to contact a member of the CCS team</w:t>
      </w:r>
      <w:r w:rsidR="0044767E">
        <w:rPr>
          <w:rFonts w:ascii="Arial" w:hAnsi="Arial" w:cs="Arial"/>
          <w:color w:val="0B0C0C"/>
          <w:sz w:val="29"/>
          <w:szCs w:val="29"/>
        </w:rPr>
        <w:t>,</w:t>
      </w:r>
      <w:r w:rsidRPr="00CF3249">
        <w:rPr>
          <w:rFonts w:ascii="Arial" w:hAnsi="Arial" w:cs="Arial"/>
          <w:color w:val="0B0C0C"/>
          <w:sz w:val="29"/>
          <w:szCs w:val="29"/>
        </w:rPr>
        <w:t xml:space="preserve"> please use the links provided on the website above.</w:t>
      </w:r>
    </w:p>
    <w:p w14:paraId="520F5C99" w14:textId="55B02D92" w:rsidR="004B5368" w:rsidRPr="00AE37EA" w:rsidRDefault="00905227" w:rsidP="004B5368">
      <w:pPr>
        <w:shd w:val="clear" w:color="auto" w:fill="FFFFFF"/>
        <w:spacing w:before="500" w:after="40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pict w14:anchorId="23EA54F6">
          <v:rect id="_x0000_i1026" style="width:507.75pt;height:.75pt" o:hrpct="0" o:hralign="center" o:hrstd="t" o:hr="t" fillcolor="#a0a0a0" stroked="f"/>
        </w:pict>
      </w:r>
    </w:p>
    <w:p w14:paraId="3260481A" w14:textId="77777777" w:rsidR="004B5368" w:rsidRPr="00AE37EA" w:rsidRDefault="004B5368" w:rsidP="004B5368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AE37EA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lastRenderedPageBreak/>
        <w:t>How to apply</w:t>
      </w:r>
    </w:p>
    <w:p w14:paraId="0AFE6DC2" w14:textId="4243DDAD" w:rsidR="07266533" w:rsidRDefault="004B5368" w:rsidP="07266533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AE37EA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Follow the instructions given in the description or the more information section.</w:t>
      </w:r>
    </w:p>
    <w:p w14:paraId="510FA369" w14:textId="1AF92CB9" w:rsidR="3B2DE010" w:rsidRDefault="3B2DE010" w:rsidP="07266533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b/>
          <w:bCs/>
          <w:color w:val="0B0C0C"/>
          <w:sz w:val="29"/>
          <w:szCs w:val="29"/>
          <w:lang w:eastAsia="en-GB"/>
        </w:rPr>
      </w:pPr>
      <w:r w:rsidRPr="00B25D30">
        <w:rPr>
          <w:rFonts w:ascii="Arial" w:eastAsia="Times New Roman" w:hAnsi="Arial" w:cs="Arial"/>
          <w:b/>
          <w:bCs/>
          <w:color w:val="0B0C0C"/>
          <w:sz w:val="29"/>
          <w:szCs w:val="29"/>
          <w:lang w:eastAsia="en-GB"/>
        </w:rPr>
        <w:t>Additional information</w:t>
      </w:r>
    </w:p>
    <w:p w14:paraId="3995AC4B" w14:textId="77777777" w:rsidR="00A80F96" w:rsidRDefault="3B2DE010" w:rsidP="00A80F96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7266533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T</w:t>
      </w:r>
      <w:r w:rsidRPr="00B25D30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his is not a call for competition it is for a</w:t>
      </w:r>
      <w:r w:rsidRPr="07266533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n</w:t>
      </w:r>
      <w:r w:rsidRPr="00B25D30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early engagement event</w:t>
      </w:r>
      <w:r w:rsidRPr="07266533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.</w:t>
      </w:r>
      <w:r w:rsidR="00A80F96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</w:t>
      </w:r>
    </w:p>
    <w:p w14:paraId="51AF6BF4" w14:textId="5CA824B9" w:rsidR="00A80F96" w:rsidRDefault="00A80F96" w:rsidP="00A80F96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The </w:t>
      </w:r>
      <w:r w:rsidRPr="25ADBCDE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contract dates listed in this advert are indicative and subject to change. Potential bidders will be expected to show flexibility and contingency plans, should these dates change.</w:t>
      </w:r>
    </w:p>
    <w:p w14:paraId="6418370D" w14:textId="51CD3E64" w:rsidR="3B2DE010" w:rsidRPr="00B25D30" w:rsidRDefault="3B2DE010" w:rsidP="07266533">
      <w:pPr>
        <w:shd w:val="clear" w:color="auto" w:fill="FFFFFF" w:themeFill="background1"/>
        <w:spacing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</w:p>
    <w:p w14:paraId="46D1D27E" w14:textId="77777777" w:rsidR="004B5368" w:rsidRPr="00AE37EA" w:rsidRDefault="00905227" w:rsidP="004B5368">
      <w:pPr>
        <w:shd w:val="clear" w:color="auto" w:fill="FFFFFF"/>
        <w:spacing w:before="500" w:after="40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pict w14:anchorId="381B224B">
          <v:rect id="_x0000_i1027" style="width:507.75pt;height:.75pt" o:hrpct="0" o:hralign="center" o:hrstd="t" o:hr="t" fillcolor="#a0a0a0" stroked="f"/>
        </w:pict>
      </w:r>
    </w:p>
    <w:p w14:paraId="7A8514AB" w14:textId="77777777" w:rsidR="004B5368" w:rsidRPr="00AE37EA" w:rsidRDefault="004B5368" w:rsidP="004B5368">
      <w:pPr>
        <w:shd w:val="clear" w:color="auto" w:fill="FFFFFF"/>
        <w:spacing w:after="450" w:line="240" w:lineRule="auto"/>
        <w:outlineLvl w:val="2"/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</w:pPr>
      <w:r w:rsidRPr="00AE37EA">
        <w:rPr>
          <w:rFonts w:ascii="Arial" w:eastAsia="Times New Roman" w:hAnsi="Arial" w:cs="Arial"/>
          <w:b/>
          <w:bCs/>
          <w:color w:val="0B0C0C"/>
          <w:kern w:val="0"/>
          <w:sz w:val="27"/>
          <w:szCs w:val="27"/>
          <w:lang w:eastAsia="en-GB"/>
          <w14:ligatures w14:val="none"/>
        </w:rPr>
        <w:t>About the buyer</w:t>
      </w:r>
    </w:p>
    <w:p w14:paraId="5E76EFB6" w14:textId="77777777" w:rsidR="004B5368" w:rsidRPr="00AE37EA" w:rsidRDefault="004B5368" w:rsidP="004B536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AE37EA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Address</w:t>
      </w:r>
    </w:p>
    <w:p w14:paraId="08291A7D" w14:textId="77777777" w:rsidR="0055165A" w:rsidRDefault="0055165A" w:rsidP="004B53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Department for Education</w:t>
      </w:r>
    </w:p>
    <w:p w14:paraId="5A20EF6A" w14:textId="77777777" w:rsidR="0055165A" w:rsidRDefault="0055165A" w:rsidP="004B53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Sanctuary Buildings</w:t>
      </w:r>
    </w:p>
    <w:p w14:paraId="13D7023F" w14:textId="04DA789F" w:rsidR="004B5368" w:rsidRPr="00AE37EA" w:rsidRDefault="0055165A" w:rsidP="004B53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</w:pP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>Great Smith Street</w:t>
      </w:r>
      <w:r w:rsidR="004B5368" w:rsidRPr="00AE37EA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br/>
        <w:t>LONDON</w:t>
      </w:r>
      <w:r w:rsidR="004B5368" w:rsidRPr="00AE37EA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br/>
        <w:t>SW1P</w:t>
      </w:r>
      <w:r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t xml:space="preserve"> 3BT</w:t>
      </w:r>
      <w:r w:rsidR="004B5368" w:rsidRPr="00AE37EA">
        <w:rPr>
          <w:rFonts w:ascii="Arial" w:eastAsia="Times New Roman" w:hAnsi="Arial" w:cs="Arial"/>
          <w:color w:val="0B0C0C"/>
          <w:kern w:val="0"/>
          <w:sz w:val="29"/>
          <w:szCs w:val="29"/>
          <w:lang w:eastAsia="en-GB"/>
          <w14:ligatures w14:val="none"/>
        </w:rPr>
        <w:br/>
        <w:t>England</w:t>
      </w:r>
    </w:p>
    <w:p w14:paraId="3A7DD84B" w14:textId="77777777" w:rsidR="004B5368" w:rsidRPr="00AE37EA" w:rsidRDefault="004B5368" w:rsidP="004B5368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B0C0C"/>
          <w:kern w:val="0"/>
          <w:sz w:val="24"/>
          <w:szCs w:val="24"/>
          <w:lang w:eastAsia="en-GB"/>
          <w14:ligatures w14:val="none"/>
        </w:rPr>
      </w:pPr>
      <w:r w:rsidRPr="00AE37EA">
        <w:rPr>
          <w:rFonts w:ascii="Arial" w:eastAsia="Times New Roman" w:hAnsi="Arial" w:cs="Arial"/>
          <w:b/>
          <w:bCs/>
          <w:color w:val="0B0C0C"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Email</w:t>
      </w:r>
    </w:p>
    <w:p w14:paraId="77F0B59E" w14:textId="2548BFD3" w:rsidR="00BB13DA" w:rsidRPr="00FA0DEF" w:rsidRDefault="00905227">
      <w:pPr>
        <w:rPr>
          <w:rFonts w:ascii="Arial" w:hAnsi="Arial" w:cs="Arial"/>
          <w:sz w:val="24"/>
          <w:szCs w:val="24"/>
        </w:rPr>
      </w:pPr>
      <w:hyperlink r:id="rId11" w:history="1">
        <w:r w:rsidR="0015154F" w:rsidRPr="00FA0DEF">
          <w:rPr>
            <w:rStyle w:val="Hyperlink"/>
            <w:rFonts w:ascii="Arial" w:hAnsi="Arial" w:cs="Arial"/>
            <w:sz w:val="24"/>
            <w:szCs w:val="24"/>
          </w:rPr>
          <w:t>Olderbuildings.research@education.gov.uk</w:t>
        </w:r>
      </w:hyperlink>
      <w:r w:rsidR="0015154F" w:rsidRPr="00FA0DEF">
        <w:rPr>
          <w:rFonts w:ascii="Arial" w:hAnsi="Arial" w:cs="Arial"/>
          <w:sz w:val="24"/>
          <w:szCs w:val="24"/>
        </w:rPr>
        <w:t xml:space="preserve"> </w:t>
      </w:r>
    </w:p>
    <w:sectPr w:rsidR="00BB13DA" w:rsidRPr="00FA0D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26D1"/>
    <w:multiLevelType w:val="multilevel"/>
    <w:tmpl w:val="11A68CDC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4B6CF6"/>
    <w:multiLevelType w:val="hybridMultilevel"/>
    <w:tmpl w:val="9680365A"/>
    <w:lvl w:ilvl="0" w:tplc="7BCA61A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6BE4"/>
    <w:multiLevelType w:val="multilevel"/>
    <w:tmpl w:val="B8423DC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67AF3"/>
    <w:multiLevelType w:val="hybridMultilevel"/>
    <w:tmpl w:val="2710F918"/>
    <w:lvl w:ilvl="0" w:tplc="69BCD39C">
      <w:start w:val="1"/>
      <w:numFmt w:val="bullet"/>
      <w:lvlRestart w:val="0"/>
      <w:pStyle w:val="Dept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E77769"/>
    <w:multiLevelType w:val="multilevel"/>
    <w:tmpl w:val="B22A6E7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34444"/>
    <w:multiLevelType w:val="multilevel"/>
    <w:tmpl w:val="54E2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B21F3"/>
    <w:multiLevelType w:val="multilevel"/>
    <w:tmpl w:val="3068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6B3114"/>
    <w:multiLevelType w:val="hybridMultilevel"/>
    <w:tmpl w:val="ED346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1A5C2"/>
    <w:multiLevelType w:val="hybridMultilevel"/>
    <w:tmpl w:val="FFFFFFFF"/>
    <w:lvl w:ilvl="0" w:tplc="67E2A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EE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06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8B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AA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4D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643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E3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AC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71FF0"/>
    <w:multiLevelType w:val="multilevel"/>
    <w:tmpl w:val="F34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5B6876"/>
    <w:multiLevelType w:val="multilevel"/>
    <w:tmpl w:val="6B38A14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D61CFB"/>
    <w:multiLevelType w:val="hybridMultilevel"/>
    <w:tmpl w:val="22323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7ADBB"/>
    <w:multiLevelType w:val="hybridMultilevel"/>
    <w:tmpl w:val="CE3EA9F0"/>
    <w:lvl w:ilvl="0" w:tplc="0C9A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23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2A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43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EF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40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A3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2D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443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318A6"/>
    <w:multiLevelType w:val="hybridMultilevel"/>
    <w:tmpl w:val="803E5C82"/>
    <w:lvl w:ilvl="0" w:tplc="2CF059C0">
      <w:start w:val="12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36C0E"/>
    <w:multiLevelType w:val="hybridMultilevel"/>
    <w:tmpl w:val="4B52DA16"/>
    <w:lvl w:ilvl="0" w:tplc="E1DE836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532EF"/>
    <w:multiLevelType w:val="multilevel"/>
    <w:tmpl w:val="68ACF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9403333">
    <w:abstractNumId w:val="12"/>
  </w:num>
  <w:num w:numId="2" w16cid:durableId="1669744431">
    <w:abstractNumId w:val="5"/>
  </w:num>
  <w:num w:numId="3" w16cid:durableId="801536677">
    <w:abstractNumId w:val="6"/>
  </w:num>
  <w:num w:numId="4" w16cid:durableId="1986162329">
    <w:abstractNumId w:val="9"/>
  </w:num>
  <w:num w:numId="5" w16cid:durableId="172646392">
    <w:abstractNumId w:val="14"/>
  </w:num>
  <w:num w:numId="6" w16cid:durableId="675809051">
    <w:abstractNumId w:val="15"/>
  </w:num>
  <w:num w:numId="7" w16cid:durableId="318655786">
    <w:abstractNumId w:val="13"/>
  </w:num>
  <w:num w:numId="8" w16cid:durableId="459030219">
    <w:abstractNumId w:val="1"/>
  </w:num>
  <w:num w:numId="9" w16cid:durableId="1507863975">
    <w:abstractNumId w:val="10"/>
  </w:num>
  <w:num w:numId="10" w16cid:durableId="2137065932">
    <w:abstractNumId w:val="4"/>
  </w:num>
  <w:num w:numId="11" w16cid:durableId="1336151085">
    <w:abstractNumId w:val="2"/>
  </w:num>
  <w:num w:numId="12" w16cid:durableId="213738145">
    <w:abstractNumId w:val="7"/>
  </w:num>
  <w:num w:numId="13" w16cid:durableId="909001441">
    <w:abstractNumId w:val="0"/>
  </w:num>
  <w:num w:numId="14" w16cid:durableId="1164706652">
    <w:abstractNumId w:val="3"/>
  </w:num>
  <w:num w:numId="15" w16cid:durableId="594094692">
    <w:abstractNumId w:val="8"/>
  </w:num>
  <w:num w:numId="16" w16cid:durableId="1951088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68"/>
    <w:rsid w:val="00002E83"/>
    <w:rsid w:val="00050624"/>
    <w:rsid w:val="00053BDD"/>
    <w:rsid w:val="0006783D"/>
    <w:rsid w:val="00073B2E"/>
    <w:rsid w:val="0007471A"/>
    <w:rsid w:val="000B1B16"/>
    <w:rsid w:val="000B23D9"/>
    <w:rsid w:val="000C4E3C"/>
    <w:rsid w:val="000C5E4D"/>
    <w:rsid w:val="000E4452"/>
    <w:rsid w:val="0015154F"/>
    <w:rsid w:val="00170EA7"/>
    <w:rsid w:val="00173F89"/>
    <w:rsid w:val="00177178"/>
    <w:rsid w:val="001A4D22"/>
    <w:rsid w:val="001D37FB"/>
    <w:rsid w:val="00205031"/>
    <w:rsid w:val="00206FCF"/>
    <w:rsid w:val="00211EA6"/>
    <w:rsid w:val="00215570"/>
    <w:rsid w:val="00223820"/>
    <w:rsid w:val="00224C77"/>
    <w:rsid w:val="00230148"/>
    <w:rsid w:val="0023278A"/>
    <w:rsid w:val="00245EA0"/>
    <w:rsid w:val="00264217"/>
    <w:rsid w:val="0027112F"/>
    <w:rsid w:val="00277EC3"/>
    <w:rsid w:val="00284B33"/>
    <w:rsid w:val="00286D54"/>
    <w:rsid w:val="002C163A"/>
    <w:rsid w:val="002C4582"/>
    <w:rsid w:val="002D00E0"/>
    <w:rsid w:val="002F22FD"/>
    <w:rsid w:val="002F2BE8"/>
    <w:rsid w:val="0032687C"/>
    <w:rsid w:val="00326B90"/>
    <w:rsid w:val="00331F13"/>
    <w:rsid w:val="00340A41"/>
    <w:rsid w:val="003433CE"/>
    <w:rsid w:val="003518F7"/>
    <w:rsid w:val="0035776F"/>
    <w:rsid w:val="00383009"/>
    <w:rsid w:val="00392C92"/>
    <w:rsid w:val="00395EAF"/>
    <w:rsid w:val="003A0B89"/>
    <w:rsid w:val="003A5375"/>
    <w:rsid w:val="003C218E"/>
    <w:rsid w:val="003C5215"/>
    <w:rsid w:val="003D7735"/>
    <w:rsid w:val="00423405"/>
    <w:rsid w:val="00433757"/>
    <w:rsid w:val="004338A3"/>
    <w:rsid w:val="00437DE3"/>
    <w:rsid w:val="00440CA9"/>
    <w:rsid w:val="00440D4F"/>
    <w:rsid w:val="004417FB"/>
    <w:rsid w:val="0044767E"/>
    <w:rsid w:val="004554C1"/>
    <w:rsid w:val="00470C79"/>
    <w:rsid w:val="00493203"/>
    <w:rsid w:val="004B5368"/>
    <w:rsid w:val="004B7366"/>
    <w:rsid w:val="00514CAD"/>
    <w:rsid w:val="005254C0"/>
    <w:rsid w:val="0053181B"/>
    <w:rsid w:val="005409FB"/>
    <w:rsid w:val="00542F74"/>
    <w:rsid w:val="005464FB"/>
    <w:rsid w:val="00546EA0"/>
    <w:rsid w:val="0055165A"/>
    <w:rsid w:val="005559F4"/>
    <w:rsid w:val="00563F26"/>
    <w:rsid w:val="00564B8D"/>
    <w:rsid w:val="00573EE5"/>
    <w:rsid w:val="00577835"/>
    <w:rsid w:val="00593910"/>
    <w:rsid w:val="005B1DFD"/>
    <w:rsid w:val="005E0086"/>
    <w:rsid w:val="00600D2F"/>
    <w:rsid w:val="006023C8"/>
    <w:rsid w:val="006119E3"/>
    <w:rsid w:val="006264A1"/>
    <w:rsid w:val="00626839"/>
    <w:rsid w:val="00627310"/>
    <w:rsid w:val="0063031E"/>
    <w:rsid w:val="0068068E"/>
    <w:rsid w:val="006C1D72"/>
    <w:rsid w:val="006C35DB"/>
    <w:rsid w:val="006C78BC"/>
    <w:rsid w:val="006F1204"/>
    <w:rsid w:val="007111D2"/>
    <w:rsid w:val="00713FE9"/>
    <w:rsid w:val="0072286B"/>
    <w:rsid w:val="00745DC3"/>
    <w:rsid w:val="00753039"/>
    <w:rsid w:val="0077198A"/>
    <w:rsid w:val="007815AE"/>
    <w:rsid w:val="00784443"/>
    <w:rsid w:val="007A09A7"/>
    <w:rsid w:val="007A3619"/>
    <w:rsid w:val="007A5180"/>
    <w:rsid w:val="007A53F0"/>
    <w:rsid w:val="007B26A9"/>
    <w:rsid w:val="007E17BD"/>
    <w:rsid w:val="007E60E1"/>
    <w:rsid w:val="007E6CD5"/>
    <w:rsid w:val="007F3A24"/>
    <w:rsid w:val="0080012D"/>
    <w:rsid w:val="00803655"/>
    <w:rsid w:val="008041CE"/>
    <w:rsid w:val="008129CF"/>
    <w:rsid w:val="00830121"/>
    <w:rsid w:val="008414BE"/>
    <w:rsid w:val="008637AA"/>
    <w:rsid w:val="0087097D"/>
    <w:rsid w:val="0088147D"/>
    <w:rsid w:val="00883200"/>
    <w:rsid w:val="00884E3F"/>
    <w:rsid w:val="00887104"/>
    <w:rsid w:val="008A4852"/>
    <w:rsid w:val="008A530B"/>
    <w:rsid w:val="008E31FB"/>
    <w:rsid w:val="00915F14"/>
    <w:rsid w:val="00920967"/>
    <w:rsid w:val="00927E64"/>
    <w:rsid w:val="00931B80"/>
    <w:rsid w:val="009675A9"/>
    <w:rsid w:val="00982DC1"/>
    <w:rsid w:val="00985CCF"/>
    <w:rsid w:val="00997ED0"/>
    <w:rsid w:val="009A02D6"/>
    <w:rsid w:val="009B2B7B"/>
    <w:rsid w:val="009B3AAF"/>
    <w:rsid w:val="009B62A4"/>
    <w:rsid w:val="009D2414"/>
    <w:rsid w:val="009D2C89"/>
    <w:rsid w:val="009D4F58"/>
    <w:rsid w:val="009E2F07"/>
    <w:rsid w:val="009E7FAE"/>
    <w:rsid w:val="009F5741"/>
    <w:rsid w:val="00A017C2"/>
    <w:rsid w:val="00A12EB8"/>
    <w:rsid w:val="00A20435"/>
    <w:rsid w:val="00A231AC"/>
    <w:rsid w:val="00A423D7"/>
    <w:rsid w:val="00A44DF2"/>
    <w:rsid w:val="00A6090E"/>
    <w:rsid w:val="00A725DE"/>
    <w:rsid w:val="00A749A5"/>
    <w:rsid w:val="00A77C50"/>
    <w:rsid w:val="00A80F96"/>
    <w:rsid w:val="00A823DF"/>
    <w:rsid w:val="00A823F6"/>
    <w:rsid w:val="00A82A64"/>
    <w:rsid w:val="00A82B8E"/>
    <w:rsid w:val="00A905D8"/>
    <w:rsid w:val="00A90E9C"/>
    <w:rsid w:val="00A931D8"/>
    <w:rsid w:val="00AA3654"/>
    <w:rsid w:val="00AB136C"/>
    <w:rsid w:val="00AC7B36"/>
    <w:rsid w:val="00AD1223"/>
    <w:rsid w:val="00AE152C"/>
    <w:rsid w:val="00AE68C5"/>
    <w:rsid w:val="00B13585"/>
    <w:rsid w:val="00B25D30"/>
    <w:rsid w:val="00B41FC6"/>
    <w:rsid w:val="00B439EA"/>
    <w:rsid w:val="00B468D6"/>
    <w:rsid w:val="00B546DB"/>
    <w:rsid w:val="00B71698"/>
    <w:rsid w:val="00B7464C"/>
    <w:rsid w:val="00B80666"/>
    <w:rsid w:val="00B93D02"/>
    <w:rsid w:val="00BB13DA"/>
    <w:rsid w:val="00BC1A3C"/>
    <w:rsid w:val="00BE6192"/>
    <w:rsid w:val="00BF39A7"/>
    <w:rsid w:val="00C1315E"/>
    <w:rsid w:val="00C32040"/>
    <w:rsid w:val="00C44A70"/>
    <w:rsid w:val="00C6779E"/>
    <w:rsid w:val="00C868B6"/>
    <w:rsid w:val="00C92239"/>
    <w:rsid w:val="00C9472E"/>
    <w:rsid w:val="00CA1016"/>
    <w:rsid w:val="00CB04E3"/>
    <w:rsid w:val="00CB7882"/>
    <w:rsid w:val="00CD5E13"/>
    <w:rsid w:val="00CF3249"/>
    <w:rsid w:val="00CF708E"/>
    <w:rsid w:val="00D00105"/>
    <w:rsid w:val="00D13787"/>
    <w:rsid w:val="00D2620C"/>
    <w:rsid w:val="00D436E2"/>
    <w:rsid w:val="00D44C26"/>
    <w:rsid w:val="00D66587"/>
    <w:rsid w:val="00D74BBE"/>
    <w:rsid w:val="00D7545F"/>
    <w:rsid w:val="00D82400"/>
    <w:rsid w:val="00D8573C"/>
    <w:rsid w:val="00D9175D"/>
    <w:rsid w:val="00DA5444"/>
    <w:rsid w:val="00DD67B0"/>
    <w:rsid w:val="00DF13C5"/>
    <w:rsid w:val="00DF4F36"/>
    <w:rsid w:val="00E25816"/>
    <w:rsid w:val="00E4247E"/>
    <w:rsid w:val="00E4380F"/>
    <w:rsid w:val="00E50EAA"/>
    <w:rsid w:val="00E57E49"/>
    <w:rsid w:val="00E84032"/>
    <w:rsid w:val="00E90D1B"/>
    <w:rsid w:val="00E94217"/>
    <w:rsid w:val="00E95D54"/>
    <w:rsid w:val="00EA25C5"/>
    <w:rsid w:val="00EA7952"/>
    <w:rsid w:val="00ED117B"/>
    <w:rsid w:val="00EE1961"/>
    <w:rsid w:val="00EE3379"/>
    <w:rsid w:val="00EE33ED"/>
    <w:rsid w:val="00F07A3D"/>
    <w:rsid w:val="00F1669F"/>
    <w:rsid w:val="00F20F60"/>
    <w:rsid w:val="00F3530C"/>
    <w:rsid w:val="00F46E6A"/>
    <w:rsid w:val="00F62C3C"/>
    <w:rsid w:val="00F87257"/>
    <w:rsid w:val="00F87A81"/>
    <w:rsid w:val="00F91900"/>
    <w:rsid w:val="00F92779"/>
    <w:rsid w:val="00FA0DEF"/>
    <w:rsid w:val="00FA650B"/>
    <w:rsid w:val="00FA69DC"/>
    <w:rsid w:val="00FD5291"/>
    <w:rsid w:val="00FE03FD"/>
    <w:rsid w:val="00FE264A"/>
    <w:rsid w:val="00FE49D3"/>
    <w:rsid w:val="00FE6375"/>
    <w:rsid w:val="00FE6A76"/>
    <w:rsid w:val="011AEC0A"/>
    <w:rsid w:val="06B3C156"/>
    <w:rsid w:val="07266533"/>
    <w:rsid w:val="0A368323"/>
    <w:rsid w:val="0DEB92D3"/>
    <w:rsid w:val="0E70854C"/>
    <w:rsid w:val="0FFDBA48"/>
    <w:rsid w:val="11AE69BD"/>
    <w:rsid w:val="14AF1A2B"/>
    <w:rsid w:val="16964C0E"/>
    <w:rsid w:val="1CE9134F"/>
    <w:rsid w:val="1E395FA6"/>
    <w:rsid w:val="2115825A"/>
    <w:rsid w:val="21C2907E"/>
    <w:rsid w:val="22B7CE34"/>
    <w:rsid w:val="22B87E09"/>
    <w:rsid w:val="238FF4FD"/>
    <w:rsid w:val="25ADBCDE"/>
    <w:rsid w:val="2A151959"/>
    <w:rsid w:val="2E8728C3"/>
    <w:rsid w:val="34844010"/>
    <w:rsid w:val="38723653"/>
    <w:rsid w:val="38F8727D"/>
    <w:rsid w:val="3A55F3BB"/>
    <w:rsid w:val="3B2DE010"/>
    <w:rsid w:val="3BB41DBA"/>
    <w:rsid w:val="40DA094B"/>
    <w:rsid w:val="449A0FDD"/>
    <w:rsid w:val="466705E4"/>
    <w:rsid w:val="48090A55"/>
    <w:rsid w:val="4ACB71F4"/>
    <w:rsid w:val="4B656E16"/>
    <w:rsid w:val="4C08D315"/>
    <w:rsid w:val="4D8389BE"/>
    <w:rsid w:val="4F7F3E72"/>
    <w:rsid w:val="53BE5EC0"/>
    <w:rsid w:val="54A17B37"/>
    <w:rsid w:val="56051CA2"/>
    <w:rsid w:val="5A823910"/>
    <w:rsid w:val="5D72B07B"/>
    <w:rsid w:val="605521E5"/>
    <w:rsid w:val="61FDFC31"/>
    <w:rsid w:val="668EA498"/>
    <w:rsid w:val="69754F13"/>
    <w:rsid w:val="6B3D8A57"/>
    <w:rsid w:val="6F4C4DA9"/>
    <w:rsid w:val="736C8011"/>
    <w:rsid w:val="79286DAB"/>
    <w:rsid w:val="7A05C401"/>
    <w:rsid w:val="7AB05679"/>
    <w:rsid w:val="7E8D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11F2358"/>
  <w15:chartTrackingRefBased/>
  <w15:docId w15:val="{4B2F800C-D956-434F-B966-6EBF9BA8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68"/>
  </w:style>
  <w:style w:type="paragraph" w:styleId="Heading1">
    <w:name w:val="heading 1"/>
    <w:basedOn w:val="Normal"/>
    <w:next w:val="Normal"/>
    <w:link w:val="Heading1Char"/>
    <w:uiPriority w:val="9"/>
    <w:qFormat/>
    <w:rsid w:val="004B5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36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20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F60"/>
    <w:rPr>
      <w:b/>
      <w:bCs/>
      <w:sz w:val="20"/>
      <w:szCs w:val="20"/>
    </w:rPr>
  </w:style>
  <w:style w:type="paragraph" w:customStyle="1" w:styleId="paragraph">
    <w:name w:val="paragraph"/>
    <w:basedOn w:val="Normal"/>
    <w:rsid w:val="00A90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90E9C"/>
  </w:style>
  <w:style w:type="character" w:customStyle="1" w:styleId="eop">
    <w:name w:val="eop"/>
    <w:basedOn w:val="DefaultParagraphFont"/>
    <w:rsid w:val="00A90E9C"/>
  </w:style>
  <w:style w:type="paragraph" w:styleId="Revision">
    <w:name w:val="Revision"/>
    <w:hidden/>
    <w:uiPriority w:val="99"/>
    <w:semiHidden/>
    <w:rsid w:val="00546EA0"/>
    <w:pPr>
      <w:spacing w:after="0" w:line="240" w:lineRule="auto"/>
    </w:pPr>
  </w:style>
  <w:style w:type="paragraph" w:customStyle="1" w:styleId="DfESOutNumbered">
    <w:name w:val="DfESOutNumbered"/>
    <w:basedOn w:val="Normal"/>
    <w:link w:val="DfESOutNumberedChar"/>
    <w:rsid w:val="00FE49D3"/>
    <w:pPr>
      <w:widowControl w:val="0"/>
      <w:numPr>
        <w:numId w:val="13"/>
      </w:numPr>
      <w:spacing w:after="240" w:line="240" w:lineRule="auto"/>
    </w:pPr>
    <w:rPr>
      <w:rFonts w:ascii="Arial" w:eastAsia="Times New Roman" w:hAnsi="Arial" w:cs="Arial"/>
      <w:bCs/>
      <w:kern w:val="0"/>
      <w:szCs w:val="48"/>
      <w:lang w:eastAsia="en-GB"/>
      <w14:ligatures w14:val="none"/>
    </w:rPr>
  </w:style>
  <w:style w:type="character" w:customStyle="1" w:styleId="DfESOutNumberedChar">
    <w:name w:val="DfESOutNumbered Char"/>
    <w:basedOn w:val="DefaultParagraphFont"/>
    <w:link w:val="DfESOutNumbered"/>
    <w:rsid w:val="00546EA0"/>
    <w:rPr>
      <w:rFonts w:ascii="Arial" w:eastAsia="Times New Roman" w:hAnsi="Arial" w:cs="Arial"/>
      <w:bCs/>
      <w:kern w:val="0"/>
      <w:szCs w:val="48"/>
      <w:lang w:eastAsia="en-GB"/>
      <w14:ligatures w14:val="none"/>
    </w:rPr>
  </w:style>
  <w:style w:type="paragraph" w:customStyle="1" w:styleId="DeptBullets">
    <w:name w:val="DeptBullets"/>
    <w:basedOn w:val="Normal"/>
    <w:link w:val="DeptBulletsChar"/>
    <w:rsid w:val="00FE49D3"/>
    <w:pPr>
      <w:widowControl w:val="0"/>
      <w:numPr>
        <w:numId w:val="14"/>
      </w:numPr>
      <w:spacing w:after="240" w:line="240" w:lineRule="auto"/>
    </w:pPr>
    <w:rPr>
      <w:rFonts w:ascii="Arial" w:eastAsia="Times New Roman" w:hAnsi="Arial" w:cs="Arial"/>
      <w:bCs/>
      <w:kern w:val="0"/>
      <w:szCs w:val="48"/>
      <w:lang w:eastAsia="en-GB"/>
      <w14:ligatures w14:val="none"/>
    </w:rPr>
  </w:style>
  <w:style w:type="character" w:customStyle="1" w:styleId="DeptBulletsChar">
    <w:name w:val="DeptBullets Char"/>
    <w:basedOn w:val="DefaultParagraphFont"/>
    <w:link w:val="DeptBullets"/>
    <w:rsid w:val="00546EA0"/>
    <w:rPr>
      <w:rFonts w:ascii="Arial" w:eastAsia="Times New Roman" w:hAnsi="Arial" w:cs="Arial"/>
      <w:bCs/>
      <w:kern w:val="0"/>
      <w:szCs w:val="48"/>
      <w:lang w:eastAsia="en-GB"/>
      <w14:ligatures w14:val="none"/>
    </w:rPr>
  </w:style>
  <w:style w:type="character" w:customStyle="1" w:styleId="cf01">
    <w:name w:val="cf01"/>
    <w:basedOn w:val="DefaultParagraphFont"/>
    <w:rsid w:val="009D4F58"/>
    <w:rPr>
      <w:rFonts w:ascii="Segoe UI" w:hAnsi="Segoe UI" w:cs="Segoe UI" w:hint="default"/>
      <w:i/>
      <w:iCs/>
      <w:color w:val="0B0C0C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0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6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9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p7cye8b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lderbuildings.research@education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supplierregistration.cabinetoffice.gov.uk/dps?fh=1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Olderbuildings.research@educat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 xsi:nil="true"/>
    <lcf76f155ced4ddcb4097134ff3c332f xmlns="56b56f8f-9100-44a4-bb0e-0a2511398cbf">
      <Terms xmlns="http://schemas.microsoft.com/office/infopath/2007/PartnerControls"/>
    </lcf76f155ced4ddcb4097134ff3c332f>
    <SharedWithUsers xmlns="8072b1b5-328d-4c76-bf09-285ae7ee85bc">
      <UserInfo>
        <DisplayName>DOUST, Catherine</DisplayName>
        <AccountId>162</AccountId>
        <AccountType/>
      </UserInfo>
      <UserInfo>
        <DisplayName>SMALE, Chloe</DisplayName>
        <AccountId>50</AccountId>
        <AccountType/>
      </UserInfo>
      <UserInfo>
        <DisplayName>READ, Rob</DisplayName>
        <AccountId>10</AccountId>
        <AccountType/>
      </UserInfo>
      <UserInfo>
        <DisplayName>ADOFO, Celesta</DisplayName>
        <AccountId>148</AccountId>
        <AccountType/>
      </UserInfo>
      <UserInfo>
        <DisplayName>SMITH, Lauren</DisplayName>
        <AccountId>16</AccountId>
        <AccountType/>
      </UserInfo>
      <UserInfo>
        <DisplayName>LENNARD, Kate</DisplayName>
        <AccountId>18</AccountId>
        <AccountType/>
      </UserInfo>
      <UserInfo>
        <DisplayName>HOLT, Molly</DisplayName>
        <AccountId>100</AccountId>
        <AccountType/>
      </UserInfo>
      <UserInfo>
        <DisplayName>HARRIS, Lindsay</DisplayName>
        <AccountId>48</AccountId>
        <AccountType/>
      </UserInfo>
      <UserInfo>
        <DisplayName>MARRIOTT, Ian</DisplayName>
        <AccountId>113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560DA4F5E6A42A72AB615E7C144D7" ma:contentTypeVersion="17" ma:contentTypeDescription="Create a new document." ma:contentTypeScope="" ma:versionID="4f1104aeb1ccfe8d3e1126b8d711f787">
  <xsd:schema xmlns:xsd="http://www.w3.org/2001/XMLSchema" xmlns:xs="http://www.w3.org/2001/XMLSchema" xmlns:p="http://schemas.microsoft.com/office/2006/metadata/properties" xmlns:ns2="56b56f8f-9100-44a4-bb0e-0a2511398cbf" xmlns:ns3="8072b1b5-328d-4c76-bf09-285ae7ee85bc" xmlns:ns4="8c566321-f672-4e06-a901-b5e72b4c4357" targetNamespace="http://schemas.microsoft.com/office/2006/metadata/properties" ma:root="true" ma:fieldsID="b0c211eef9caad793a7b50e2b1e11273" ns2:_="" ns3:_="" ns4:_="">
    <xsd:import namespace="56b56f8f-9100-44a4-bb0e-0a2511398cbf"/>
    <xsd:import namespace="8072b1b5-328d-4c76-bf09-285ae7ee85bc"/>
    <xsd:import namespace="8c566321-f672-4e06-a901-b5e72b4c4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56f8f-9100-44a4-bb0e-0a2511398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b1b5-328d-4c76-bf09-285ae7ee8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b1d503a-5b28-43cf-bfd3-ba7edb9f707f}" ma:internalName="TaxCatchAll" ma:showField="CatchAllData" ma:web="8072b1b5-328d-4c76-bf09-285ae7ee8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11CD79-451B-4D30-9B89-F1F439754FE7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04cfeee-c206-4ebe-b34c-aa10b529eb12"/>
    <ds:schemaRef ds:uri="http://schemas.microsoft.com/office/infopath/2007/PartnerControls"/>
    <ds:schemaRef ds:uri="d2e913bc-ae3f-41d1-b0f0-658cdf83c3c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C259CD-E5DF-4852-9CE4-96A2BBFFD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5C1C0-6F91-4176-BAC0-FB5D8E25F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Links>
    <vt:vector size="24" baseType="variant">
      <vt:variant>
        <vt:i4>2752513</vt:i4>
      </vt:variant>
      <vt:variant>
        <vt:i4>9</vt:i4>
      </vt:variant>
      <vt:variant>
        <vt:i4>0</vt:i4>
      </vt:variant>
      <vt:variant>
        <vt:i4>5</vt:i4>
      </vt:variant>
      <vt:variant>
        <vt:lpwstr>mailto:Olderbuildings.research@education.gov.uk</vt:lpwstr>
      </vt:variant>
      <vt:variant>
        <vt:lpwstr/>
      </vt:variant>
      <vt:variant>
        <vt:i4>2555943</vt:i4>
      </vt:variant>
      <vt:variant>
        <vt:i4>6</vt:i4>
      </vt:variant>
      <vt:variant>
        <vt:i4>0</vt:i4>
      </vt:variant>
      <vt:variant>
        <vt:i4>5</vt:i4>
      </vt:variant>
      <vt:variant>
        <vt:lpwstr>https://supplierregistration.cabinetoffice.gov.uk/dps?fh=1</vt:lpwstr>
      </vt:variant>
      <vt:variant>
        <vt:lpwstr>research</vt:lpwstr>
      </vt:variant>
      <vt:variant>
        <vt:i4>2752513</vt:i4>
      </vt:variant>
      <vt:variant>
        <vt:i4>3</vt:i4>
      </vt:variant>
      <vt:variant>
        <vt:i4>0</vt:i4>
      </vt:variant>
      <vt:variant>
        <vt:i4>5</vt:i4>
      </vt:variant>
      <vt:variant>
        <vt:lpwstr>mailto:Olderbuildings.research@education.gov.uk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https://tinyurl.com/p7cye8bs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LENNARD, Kate</dc:creator>
  <cp:keywords/>
  <dc:description/>
  <cp:lastModifiedBy>SMITH, Lauren</cp:lastModifiedBy>
  <cp:revision>2</cp:revision>
  <dcterms:created xsi:type="dcterms:W3CDTF">2024-05-21T10:41:00Z</dcterms:created>
  <dcterms:modified xsi:type="dcterms:W3CDTF">2024-05-21T10:41:00Z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0x010100639560DA4F5E6A42A72AB615E7C144D7</vt:lpwstr>
  </property>
  <property fmtid="{D5CDD505-2E9C-101B-9397-08002B2CF9AE}" pid="3" name="MediaServiceImageTags">
    <vt:lpwstr/>
  </property>
</Properties>
</file>