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09B" w:rsidRPr="00CE2EC6" w:rsidRDefault="00E2609B" w:rsidP="008A44D2">
      <w:pPr>
        <w:pStyle w:val="MarginText"/>
        <w:jc w:val="center"/>
        <w:rPr>
          <w:rFonts w:ascii="Calibri" w:hAnsi="Calibri" w:cs="Arial"/>
          <w:b/>
          <w:sz w:val="22"/>
          <w:szCs w:val="22"/>
          <w:u w:val="single"/>
        </w:rPr>
      </w:pPr>
      <w:r w:rsidRPr="00CE2EC6">
        <w:rPr>
          <w:rFonts w:ascii="Calibri" w:hAnsi="Calibri" w:cs="Arial"/>
          <w:b/>
          <w:sz w:val="22"/>
          <w:szCs w:val="22"/>
          <w:u w:val="single"/>
        </w:rPr>
        <w:t>FRAMEWORK SCHEDULE 4</w:t>
      </w:r>
    </w:p>
    <w:p w:rsidR="00E2609B" w:rsidRPr="00CE2EC6" w:rsidRDefault="003451E9" w:rsidP="0018612D">
      <w:pPr>
        <w:pStyle w:val="MarginText"/>
        <w:jc w:val="center"/>
        <w:rPr>
          <w:rFonts w:ascii="Calibri" w:hAnsi="Calibri" w:cs="Arial"/>
          <w:b/>
          <w:sz w:val="22"/>
          <w:szCs w:val="22"/>
          <w:u w:val="single"/>
        </w:rPr>
      </w:pPr>
      <w:r w:rsidRPr="00CE2EC6">
        <w:rPr>
          <w:rFonts w:ascii="Calibri" w:hAnsi="Calibri" w:cs="Arial"/>
          <w:b/>
          <w:sz w:val="22"/>
          <w:szCs w:val="22"/>
          <w:u w:val="single"/>
        </w:rPr>
        <w:t>CALL OFF ORDER FORM</w:t>
      </w:r>
      <w:r w:rsidR="00E2609B" w:rsidRPr="00CE2EC6">
        <w:rPr>
          <w:rFonts w:ascii="Calibri" w:hAnsi="Calibri" w:cs="Arial"/>
          <w:b/>
          <w:sz w:val="22"/>
          <w:szCs w:val="22"/>
          <w:u w:val="single"/>
        </w:rPr>
        <w:t xml:space="preserve"> AND</w:t>
      </w:r>
      <w:r w:rsidR="00AA178B">
        <w:rPr>
          <w:rFonts w:ascii="Calibri" w:hAnsi="Calibri" w:cs="Arial"/>
          <w:b/>
          <w:sz w:val="22"/>
          <w:szCs w:val="22"/>
          <w:u w:val="single"/>
        </w:rPr>
        <w:t xml:space="preserve"> </w:t>
      </w:r>
      <w:r w:rsidR="001F582E" w:rsidRPr="00CE2EC6">
        <w:rPr>
          <w:rFonts w:ascii="Calibri" w:hAnsi="Calibri" w:cs="Arial"/>
          <w:b/>
          <w:sz w:val="22"/>
          <w:szCs w:val="22"/>
          <w:u w:val="single"/>
        </w:rPr>
        <w:t>CALL OFF</w:t>
      </w:r>
      <w:r w:rsidR="00E2609B" w:rsidRPr="00CE2EC6">
        <w:rPr>
          <w:rFonts w:ascii="Calibri" w:hAnsi="Calibri" w:cs="Arial"/>
          <w:b/>
          <w:sz w:val="22"/>
          <w:szCs w:val="22"/>
          <w:u w:val="single"/>
        </w:rPr>
        <w:t xml:space="preserve"> TERMS</w:t>
      </w:r>
    </w:p>
    <w:p w:rsidR="005015AB" w:rsidRPr="00CE2EC6" w:rsidRDefault="005015AB" w:rsidP="005E4232">
      <w:pPr>
        <w:pStyle w:val="MarginText"/>
        <w:rPr>
          <w:rFonts w:ascii="Calibri" w:hAnsi="Calibri" w:cs="Arial"/>
          <w:b/>
          <w:sz w:val="22"/>
          <w:szCs w:val="22"/>
          <w:u w:val="single"/>
        </w:rPr>
      </w:pPr>
    </w:p>
    <w:p w:rsidR="00E2609B" w:rsidRPr="00CE2EC6" w:rsidRDefault="00AF0ED9" w:rsidP="00AF0ED9">
      <w:pPr>
        <w:pStyle w:val="GPSTITLES"/>
        <w:rPr>
          <w:rFonts w:ascii="Calibri" w:hAnsi="Calibri"/>
        </w:rPr>
      </w:pPr>
      <w:r w:rsidRPr="00CE2EC6">
        <w:rPr>
          <w:rFonts w:ascii="Calibri" w:hAnsi="Calibri"/>
        </w:rPr>
        <w:t xml:space="preserve">PART 1 – </w:t>
      </w:r>
      <w:r w:rsidR="003451E9" w:rsidRPr="00CE2EC6">
        <w:rPr>
          <w:rFonts w:ascii="Calibri" w:hAnsi="Calibri"/>
        </w:rPr>
        <w:t>CALL OFF ORDER FORM</w:t>
      </w:r>
    </w:p>
    <w:p w:rsidR="00184275" w:rsidRPr="00CE2EC6" w:rsidRDefault="00E2609B" w:rsidP="005E4232">
      <w:pPr>
        <w:pStyle w:val="ORDERFORML1SECTIONTITLE"/>
        <w:spacing w:before="0" w:after="0"/>
        <w:rPr>
          <w:rFonts w:ascii="Calibri" w:hAnsi="Calibri"/>
        </w:rPr>
      </w:pPr>
      <w:r w:rsidRPr="00CE2EC6">
        <w:rPr>
          <w:rFonts w:ascii="Calibri" w:hAnsi="Calibri"/>
        </w:rPr>
        <w:t>SECTION A</w:t>
      </w:r>
    </w:p>
    <w:p w:rsidR="00AB1698" w:rsidRPr="00CE2EC6" w:rsidRDefault="00AB1698" w:rsidP="005E4232">
      <w:pPr>
        <w:pStyle w:val="ORDERFORML1SECTIONTITLE"/>
        <w:spacing w:before="0" w:after="0"/>
        <w:rPr>
          <w:rFonts w:ascii="Calibri" w:hAnsi="Calibri"/>
        </w:rPr>
      </w:pPr>
    </w:p>
    <w:p w:rsidR="003451E9" w:rsidRPr="00CE2EC6" w:rsidRDefault="00E2609B" w:rsidP="005E4232">
      <w:pPr>
        <w:spacing w:after="0"/>
        <w:ind w:left="0"/>
        <w:rPr>
          <w:rFonts w:ascii="Calibri" w:hAnsi="Calibri"/>
        </w:rPr>
      </w:pPr>
      <w:r w:rsidRPr="00CE2EC6">
        <w:rPr>
          <w:rFonts w:ascii="Calibri" w:hAnsi="Calibri"/>
        </w:rPr>
        <w:t xml:space="preserve">This </w:t>
      </w:r>
      <w:r w:rsidR="003451E9" w:rsidRPr="00CE2EC6">
        <w:rPr>
          <w:rFonts w:ascii="Calibri" w:hAnsi="Calibri"/>
        </w:rPr>
        <w:t>Call Off Order Form</w:t>
      </w:r>
      <w:r w:rsidRPr="00CE2EC6">
        <w:rPr>
          <w:rFonts w:ascii="Calibri" w:hAnsi="Calibri"/>
        </w:rPr>
        <w:t xml:space="preserve"> is issued in accordance with the provisions of the Framework Agreement</w:t>
      </w:r>
      <w:r w:rsidR="003451E9" w:rsidRPr="00CE2EC6" w:rsidDel="003451E9">
        <w:rPr>
          <w:rStyle w:val="FootnoteReference"/>
          <w:rFonts w:ascii="Calibri" w:hAnsi="Calibri"/>
          <w:b/>
        </w:rPr>
        <w:t xml:space="preserve"> </w:t>
      </w:r>
      <w:r w:rsidR="003451E9" w:rsidRPr="00CE2EC6">
        <w:rPr>
          <w:rFonts w:ascii="Calibri" w:hAnsi="Calibri"/>
        </w:rPr>
        <w:t xml:space="preserve">for the provision of </w:t>
      </w:r>
      <w:r w:rsidR="00AA178B">
        <w:rPr>
          <w:rFonts w:ascii="Calibri" w:hAnsi="Calibri"/>
        </w:rPr>
        <w:t>MDTS Secure Courier Service</w:t>
      </w:r>
      <w:r w:rsidR="003451E9" w:rsidRPr="00CE2EC6">
        <w:rPr>
          <w:rFonts w:ascii="Calibri" w:hAnsi="Calibri"/>
        </w:rPr>
        <w:t xml:space="preserve"> dated </w:t>
      </w:r>
      <w:r w:rsidR="00BE5E89">
        <w:rPr>
          <w:rFonts w:ascii="Calibri" w:hAnsi="Calibri"/>
        </w:rPr>
        <w:t>04/06/2020.</w:t>
      </w:r>
      <w:r w:rsidRPr="00CE2EC6">
        <w:rPr>
          <w:rFonts w:ascii="Calibri" w:hAnsi="Calibri"/>
        </w:rPr>
        <w:t xml:space="preserve"> </w:t>
      </w:r>
    </w:p>
    <w:p w:rsidR="00AB1698" w:rsidRPr="00CE2EC6" w:rsidRDefault="00AB1698" w:rsidP="005E4232">
      <w:pPr>
        <w:spacing w:after="0"/>
        <w:ind w:left="0"/>
        <w:rPr>
          <w:rFonts w:ascii="Calibri" w:hAnsi="Calibri"/>
        </w:rPr>
      </w:pPr>
    </w:p>
    <w:p w:rsidR="003451E9" w:rsidRPr="00CE2EC6" w:rsidRDefault="00E2609B" w:rsidP="005E4232">
      <w:pPr>
        <w:spacing w:after="0"/>
        <w:ind w:left="0"/>
        <w:rPr>
          <w:rFonts w:ascii="Calibri" w:hAnsi="Calibri"/>
        </w:rPr>
      </w:pPr>
      <w:r w:rsidRPr="00CE2EC6">
        <w:rPr>
          <w:rFonts w:ascii="Calibri" w:hAnsi="Calibri"/>
        </w:rPr>
        <w:t xml:space="preserve">The Supplier agrees to supply </w:t>
      </w:r>
      <w:r w:rsidR="00D96D38">
        <w:rPr>
          <w:rFonts w:ascii="Calibri" w:hAnsi="Calibri"/>
        </w:rPr>
        <w:t>the Services</w:t>
      </w:r>
      <w:r w:rsidR="00C022E0" w:rsidRPr="00CE2EC6">
        <w:rPr>
          <w:rFonts w:ascii="Calibri" w:hAnsi="Calibri"/>
        </w:rPr>
        <w:t xml:space="preserve"> specified</w:t>
      </w:r>
      <w:r w:rsidRPr="00CE2EC6">
        <w:rPr>
          <w:rFonts w:ascii="Calibri" w:hAnsi="Calibri"/>
        </w:rPr>
        <w:t xml:space="preserve"> below on and subject to the terms of this Call Off Contract</w:t>
      </w:r>
      <w:r w:rsidR="003451E9" w:rsidRPr="00CE2EC6">
        <w:rPr>
          <w:rFonts w:ascii="Calibri" w:hAnsi="Calibri"/>
        </w:rPr>
        <w:t xml:space="preserve">. </w:t>
      </w:r>
    </w:p>
    <w:p w:rsidR="003451E9" w:rsidRPr="00CE2EC6" w:rsidRDefault="003451E9" w:rsidP="005E4232">
      <w:pPr>
        <w:spacing w:after="0"/>
        <w:ind w:left="0"/>
        <w:rPr>
          <w:rFonts w:ascii="Calibri" w:hAnsi="Calibri"/>
        </w:rPr>
      </w:pPr>
    </w:p>
    <w:p w:rsidR="00375CB5" w:rsidRPr="00CE2EC6" w:rsidRDefault="003451E9" w:rsidP="005E4232">
      <w:pPr>
        <w:spacing w:after="0"/>
        <w:ind w:left="0"/>
        <w:rPr>
          <w:rFonts w:ascii="Calibri" w:hAnsi="Calibri"/>
        </w:rPr>
      </w:pPr>
      <w:r w:rsidRPr="00CE2EC6">
        <w:rPr>
          <w:rFonts w:ascii="Calibri" w:hAnsi="Calibri"/>
        </w:rPr>
        <w:t>F</w:t>
      </w:r>
      <w:r w:rsidR="00E2609B" w:rsidRPr="00CE2EC6">
        <w:rPr>
          <w:rFonts w:ascii="Calibri" w:hAnsi="Calibri"/>
        </w:rPr>
        <w:t xml:space="preserve">or the avoidance of doubt this Call Off Contract consists of the terms set out in this </w:t>
      </w:r>
      <w:r w:rsidRPr="00CE2EC6">
        <w:rPr>
          <w:rFonts w:ascii="Calibri" w:hAnsi="Calibri"/>
        </w:rPr>
        <w:t>Call Off Order Form</w:t>
      </w:r>
      <w:r w:rsidR="00E2609B" w:rsidRPr="00CE2EC6">
        <w:rPr>
          <w:rFonts w:ascii="Calibri" w:hAnsi="Calibri"/>
        </w:rPr>
        <w:t xml:space="preserve"> and the </w:t>
      </w:r>
      <w:r w:rsidR="001F582E" w:rsidRPr="00CE2EC6">
        <w:rPr>
          <w:rFonts w:ascii="Calibri" w:hAnsi="Calibri"/>
        </w:rPr>
        <w:t>Call Off</w:t>
      </w:r>
      <w:r w:rsidR="008F13B0" w:rsidRPr="00CE2EC6">
        <w:rPr>
          <w:rFonts w:ascii="Calibri" w:hAnsi="Calibri"/>
        </w:rPr>
        <w:t xml:space="preserve"> Terms</w:t>
      </w:r>
      <w:r w:rsidR="00E2609B" w:rsidRPr="00CE2EC6">
        <w:rPr>
          <w:rFonts w:ascii="Calibri" w:hAnsi="Calibri"/>
        </w:rPr>
        <w:t>.</w:t>
      </w:r>
    </w:p>
    <w:p w:rsidR="003451E9" w:rsidRPr="00CE2EC6" w:rsidRDefault="003451E9" w:rsidP="003451E9">
      <w:pPr>
        <w:spacing w:after="0"/>
        <w:ind w:left="0"/>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539"/>
        <w:gridCol w:w="3201"/>
        <w:gridCol w:w="4192"/>
      </w:tblGrid>
      <w:tr w:rsidR="003451E9" w:rsidRPr="00AA178B" w:rsidTr="00AA178B">
        <w:tc>
          <w:tcPr>
            <w:tcW w:w="1560" w:type="dxa"/>
            <w:shd w:val="clear" w:color="auto" w:fill="FFFFFF" w:themeFill="background1"/>
          </w:tcPr>
          <w:p w:rsidR="003451E9" w:rsidRPr="00CE2EC6" w:rsidRDefault="003451E9" w:rsidP="009E0BBE">
            <w:pPr>
              <w:spacing w:after="0"/>
              <w:ind w:left="0"/>
              <w:jc w:val="left"/>
              <w:rPr>
                <w:rFonts w:ascii="Calibri" w:hAnsi="Calibri"/>
              </w:rPr>
            </w:pPr>
            <w:r w:rsidRPr="00CE2EC6">
              <w:rPr>
                <w:rFonts w:ascii="Calibri" w:hAnsi="Calibri"/>
              </w:rPr>
              <w:t>Order Number</w:t>
            </w:r>
          </w:p>
        </w:tc>
        <w:tc>
          <w:tcPr>
            <w:tcW w:w="3260" w:type="dxa"/>
            <w:shd w:val="clear" w:color="auto" w:fill="FFFFFF" w:themeFill="background1"/>
          </w:tcPr>
          <w:p w:rsidR="003451E9" w:rsidRPr="00CE2EC6" w:rsidRDefault="00AA178B" w:rsidP="00AA178B">
            <w:pPr>
              <w:spacing w:after="0"/>
              <w:ind w:left="0"/>
              <w:jc w:val="left"/>
              <w:rPr>
                <w:rFonts w:ascii="Calibri" w:hAnsi="Calibri"/>
                <w:b/>
              </w:rPr>
            </w:pPr>
            <w:r w:rsidRPr="00AA178B">
              <w:rPr>
                <w:rFonts w:ascii="Calibri" w:hAnsi="Calibri"/>
                <w:b/>
              </w:rPr>
              <w:t>SR258567948</w:t>
            </w:r>
          </w:p>
        </w:tc>
        <w:tc>
          <w:tcPr>
            <w:tcW w:w="4338" w:type="dxa"/>
            <w:shd w:val="clear" w:color="auto" w:fill="FFFFFF" w:themeFill="background1"/>
          </w:tcPr>
          <w:p w:rsidR="003451E9" w:rsidRPr="00AA178B" w:rsidRDefault="003451E9" w:rsidP="005E4232">
            <w:pPr>
              <w:ind w:left="0"/>
              <w:jc w:val="left"/>
              <w:rPr>
                <w:rFonts w:ascii="Calibri" w:hAnsi="Calibri"/>
                <w:i/>
              </w:rPr>
            </w:pPr>
          </w:p>
        </w:tc>
      </w:tr>
      <w:tr w:rsidR="003451E9" w:rsidRPr="00CE2EC6" w:rsidTr="00AA178B">
        <w:tc>
          <w:tcPr>
            <w:tcW w:w="1560" w:type="dxa"/>
            <w:shd w:val="clear" w:color="auto" w:fill="FFFFFF" w:themeFill="background1"/>
          </w:tcPr>
          <w:p w:rsidR="003451E9" w:rsidRPr="00CE2EC6" w:rsidRDefault="003451E9" w:rsidP="009E0BBE">
            <w:pPr>
              <w:spacing w:after="0"/>
              <w:ind w:left="0"/>
              <w:jc w:val="left"/>
              <w:rPr>
                <w:rFonts w:ascii="Calibri" w:hAnsi="Calibri"/>
              </w:rPr>
            </w:pPr>
            <w:r w:rsidRPr="00CE2EC6">
              <w:rPr>
                <w:rFonts w:ascii="Calibri" w:hAnsi="Calibri"/>
              </w:rPr>
              <w:t>From</w:t>
            </w:r>
          </w:p>
        </w:tc>
        <w:tc>
          <w:tcPr>
            <w:tcW w:w="3260" w:type="dxa"/>
            <w:shd w:val="clear" w:color="auto" w:fill="FFFFFF" w:themeFill="background1"/>
          </w:tcPr>
          <w:p w:rsidR="003451E9" w:rsidRDefault="00AA178B" w:rsidP="00AA178B">
            <w:pPr>
              <w:spacing w:after="0"/>
              <w:ind w:left="0"/>
              <w:jc w:val="left"/>
              <w:rPr>
                <w:rFonts w:ascii="Calibri" w:hAnsi="Calibri"/>
                <w:b/>
              </w:rPr>
            </w:pPr>
            <w:r>
              <w:rPr>
                <w:rFonts w:ascii="Calibri" w:hAnsi="Calibri"/>
                <w:b/>
              </w:rPr>
              <w:t>H M Revenue &amp; Customs</w:t>
            </w:r>
          </w:p>
          <w:p w:rsidR="00AA178B" w:rsidRPr="00CE2EC6" w:rsidRDefault="00AA178B" w:rsidP="00AA178B">
            <w:pPr>
              <w:spacing w:after="0"/>
              <w:ind w:left="0"/>
              <w:jc w:val="left"/>
              <w:rPr>
                <w:rFonts w:ascii="Calibri" w:hAnsi="Calibri"/>
                <w:b/>
              </w:rPr>
            </w:pPr>
            <w:r>
              <w:rPr>
                <w:rFonts w:ascii="Calibri" w:hAnsi="Calibri"/>
                <w:b/>
              </w:rPr>
              <w:t>Jeanette Jennings</w:t>
            </w:r>
          </w:p>
          <w:p w:rsidR="003451E9" w:rsidRPr="00CE2EC6" w:rsidRDefault="003451E9" w:rsidP="00A47A9D">
            <w:pPr>
              <w:spacing w:after="0"/>
              <w:ind w:left="0"/>
              <w:jc w:val="left"/>
              <w:rPr>
                <w:rFonts w:ascii="Calibri" w:hAnsi="Calibri"/>
                <w:b/>
              </w:rPr>
            </w:pPr>
            <w:r w:rsidRPr="00CE2EC6">
              <w:rPr>
                <w:rFonts w:ascii="Calibri" w:hAnsi="Calibri"/>
                <w:b/>
              </w:rPr>
              <w:t>("CUSTOMER")</w:t>
            </w:r>
          </w:p>
        </w:tc>
        <w:tc>
          <w:tcPr>
            <w:tcW w:w="4338" w:type="dxa"/>
            <w:shd w:val="clear" w:color="auto" w:fill="FFFFFF" w:themeFill="background1"/>
          </w:tcPr>
          <w:p w:rsidR="003451E9" w:rsidRPr="00CE2EC6" w:rsidRDefault="003451E9" w:rsidP="005E4232">
            <w:pPr>
              <w:ind w:left="0"/>
              <w:jc w:val="left"/>
              <w:rPr>
                <w:rFonts w:ascii="Calibri" w:hAnsi="Calibri"/>
                <w:i/>
              </w:rPr>
            </w:pPr>
            <w:r w:rsidRPr="00CE2EC6">
              <w:rPr>
                <w:rFonts w:ascii="Calibri" w:hAnsi="Calibri"/>
                <w:i/>
              </w:rPr>
              <w:t xml:space="preserve"> </w:t>
            </w:r>
          </w:p>
        </w:tc>
      </w:tr>
      <w:tr w:rsidR="003451E9" w:rsidRPr="00CE2EC6" w:rsidTr="00AA178B">
        <w:tc>
          <w:tcPr>
            <w:tcW w:w="1560" w:type="dxa"/>
            <w:shd w:val="clear" w:color="auto" w:fill="FFFFFF" w:themeFill="background1"/>
          </w:tcPr>
          <w:p w:rsidR="003451E9" w:rsidRPr="00CE2EC6" w:rsidRDefault="003451E9" w:rsidP="009E0BBE">
            <w:pPr>
              <w:spacing w:after="0"/>
              <w:ind w:left="0"/>
              <w:jc w:val="left"/>
              <w:rPr>
                <w:rFonts w:ascii="Calibri" w:hAnsi="Calibri"/>
              </w:rPr>
            </w:pPr>
            <w:r w:rsidRPr="00CE2EC6">
              <w:rPr>
                <w:rFonts w:ascii="Calibri" w:hAnsi="Calibri"/>
              </w:rPr>
              <w:t>To</w:t>
            </w:r>
          </w:p>
        </w:tc>
        <w:tc>
          <w:tcPr>
            <w:tcW w:w="3260" w:type="dxa"/>
            <w:shd w:val="clear" w:color="auto" w:fill="FFFFFF" w:themeFill="background1"/>
          </w:tcPr>
          <w:p w:rsidR="00BE5E89" w:rsidRDefault="00BE5E89" w:rsidP="009E0BBE">
            <w:pPr>
              <w:spacing w:after="0"/>
              <w:ind w:left="0"/>
              <w:jc w:val="left"/>
              <w:rPr>
                <w:rFonts w:ascii="Calibri" w:hAnsi="Calibri"/>
                <w:b/>
              </w:rPr>
            </w:pPr>
            <w:r w:rsidRPr="00BE5E89">
              <w:rPr>
                <w:rFonts w:ascii="Calibri" w:hAnsi="Calibri"/>
                <w:b/>
              </w:rPr>
              <w:t>Topspeed Couriers</w:t>
            </w:r>
          </w:p>
          <w:p w:rsidR="003451E9" w:rsidRPr="00CE2EC6" w:rsidRDefault="00BE5E89" w:rsidP="009E0BBE">
            <w:pPr>
              <w:spacing w:after="0"/>
              <w:ind w:left="0"/>
              <w:jc w:val="left"/>
              <w:rPr>
                <w:rFonts w:ascii="Calibri" w:hAnsi="Calibri"/>
                <w:b/>
              </w:rPr>
            </w:pPr>
            <w:r>
              <w:rPr>
                <w:rFonts w:ascii="Calibri" w:hAnsi="Calibri"/>
                <w:b/>
              </w:rPr>
              <w:t>David Turner</w:t>
            </w:r>
            <w:r w:rsidR="003451E9" w:rsidRPr="00CE2EC6">
              <w:rPr>
                <w:rFonts w:ascii="Calibri" w:hAnsi="Calibri"/>
                <w:b/>
              </w:rPr>
              <w:t xml:space="preserve"> </w:t>
            </w:r>
          </w:p>
          <w:p w:rsidR="003451E9" w:rsidRPr="00CE2EC6" w:rsidRDefault="003451E9" w:rsidP="009E0BBE">
            <w:pPr>
              <w:spacing w:after="0"/>
              <w:ind w:left="0"/>
              <w:jc w:val="left"/>
              <w:rPr>
                <w:rFonts w:ascii="Calibri" w:hAnsi="Calibri"/>
                <w:b/>
              </w:rPr>
            </w:pPr>
            <w:r w:rsidRPr="00CE2EC6">
              <w:rPr>
                <w:rFonts w:ascii="Calibri" w:hAnsi="Calibri"/>
                <w:b/>
              </w:rPr>
              <w:t>("SUPPLIER")</w:t>
            </w:r>
          </w:p>
        </w:tc>
        <w:tc>
          <w:tcPr>
            <w:tcW w:w="4338" w:type="dxa"/>
            <w:shd w:val="clear" w:color="auto" w:fill="FFFFFF" w:themeFill="background1"/>
          </w:tcPr>
          <w:p w:rsidR="003451E9" w:rsidRPr="00CE2EC6" w:rsidRDefault="003451E9" w:rsidP="005E4232">
            <w:pPr>
              <w:ind w:left="0"/>
              <w:jc w:val="left"/>
              <w:rPr>
                <w:rFonts w:ascii="Calibri" w:hAnsi="Calibri"/>
                <w:b/>
                <w:i/>
              </w:rPr>
            </w:pPr>
          </w:p>
        </w:tc>
      </w:tr>
    </w:tbl>
    <w:p w:rsidR="003451E9" w:rsidRPr="00CE2EC6" w:rsidRDefault="003451E9" w:rsidP="005E4232">
      <w:pPr>
        <w:spacing w:after="0"/>
        <w:ind w:left="0"/>
        <w:rPr>
          <w:rFonts w:ascii="Calibri" w:hAnsi="Calibri"/>
        </w:rPr>
      </w:pPr>
    </w:p>
    <w:p w:rsidR="0057227B" w:rsidRPr="00CE2EC6" w:rsidRDefault="00A91EB5" w:rsidP="005E4232">
      <w:pPr>
        <w:pStyle w:val="ORDERFORML1SECTIONTITLE"/>
        <w:spacing w:before="0" w:after="0"/>
        <w:rPr>
          <w:rFonts w:ascii="Calibri" w:hAnsi="Calibri"/>
        </w:rPr>
      </w:pPr>
      <w:r w:rsidRPr="00CE2EC6">
        <w:rPr>
          <w:rFonts w:ascii="Calibri" w:hAnsi="Calibri"/>
        </w:rPr>
        <w:t xml:space="preserve">SECTION B </w:t>
      </w:r>
      <w:bookmarkStart w:id="0" w:name="LASTCURSORPOSITION"/>
      <w:bookmarkEnd w:id="0"/>
    </w:p>
    <w:p w:rsidR="00AB1698" w:rsidRPr="00CE2EC6" w:rsidRDefault="00AB1698" w:rsidP="005E4232">
      <w:pPr>
        <w:pStyle w:val="ORDERFORML1SECTIONTITLE"/>
        <w:spacing w:before="0" w:after="0"/>
        <w:rPr>
          <w:rFonts w:ascii="Calibri" w:hAnsi="Calibri"/>
        </w:rPr>
      </w:pPr>
    </w:p>
    <w:p w:rsidR="00375CB5" w:rsidRPr="00CE2EC6" w:rsidRDefault="00583628" w:rsidP="00307E27">
      <w:pPr>
        <w:pStyle w:val="ORDERFORML1PraraNo"/>
      </w:pPr>
      <w:r w:rsidRPr="00CE2EC6">
        <w:t>call off contract period</w:t>
      </w:r>
    </w:p>
    <w:p w:rsidR="00AB1698" w:rsidRPr="00CE2EC6" w:rsidRDefault="00AB1698" w:rsidP="002577F3">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4338"/>
      </w:tblGrid>
      <w:tr w:rsidR="002577F3" w:rsidRPr="008B2BC3" w:rsidTr="008B2BC3">
        <w:tc>
          <w:tcPr>
            <w:tcW w:w="567" w:type="dxa"/>
          </w:tcPr>
          <w:p w:rsidR="002577F3" w:rsidRPr="00CE2EC6" w:rsidRDefault="002577F3" w:rsidP="00516A93">
            <w:pPr>
              <w:pStyle w:val="ORDERFORML1NONBOLDNONNUMBERTEXT"/>
              <w:numPr>
                <w:ilvl w:val="1"/>
                <w:numId w:val="24"/>
              </w:numPr>
              <w:spacing w:before="0" w:after="0"/>
              <w:rPr>
                <w:rFonts w:ascii="Calibri" w:hAnsi="Calibri"/>
                <w:b/>
              </w:rPr>
            </w:pPr>
          </w:p>
        </w:tc>
        <w:tc>
          <w:tcPr>
            <w:tcW w:w="4253" w:type="dxa"/>
            <w:shd w:val="clear" w:color="auto" w:fill="auto"/>
          </w:tcPr>
          <w:p w:rsidR="002577F3" w:rsidRPr="008B2BC3" w:rsidRDefault="002577F3" w:rsidP="009E0BBE">
            <w:pPr>
              <w:overflowPunct/>
              <w:autoSpaceDE/>
              <w:autoSpaceDN/>
              <w:adjustRightInd/>
              <w:spacing w:after="0"/>
              <w:ind w:left="0" w:right="936"/>
              <w:jc w:val="left"/>
              <w:textAlignment w:val="auto"/>
              <w:rPr>
                <w:rFonts w:ascii="Calibri" w:eastAsia="STZhongsong" w:hAnsi="Calibri" w:cs="Times New Roman"/>
                <w:lang w:eastAsia="zh-CN"/>
              </w:rPr>
            </w:pPr>
            <w:r w:rsidRPr="008B2BC3">
              <w:rPr>
                <w:rFonts w:ascii="Calibri" w:eastAsia="STZhongsong" w:hAnsi="Calibri" w:cs="Times New Roman"/>
                <w:b/>
                <w:lang w:eastAsia="zh-CN"/>
              </w:rPr>
              <w:t xml:space="preserve">Commencement Date:  </w:t>
            </w:r>
            <w:r w:rsidR="008B2BC3" w:rsidRPr="008B2BC3">
              <w:rPr>
                <w:rFonts w:ascii="Calibri" w:eastAsia="STZhongsong" w:hAnsi="Calibri" w:cs="Times New Roman"/>
                <w:lang w:eastAsia="zh-CN"/>
              </w:rPr>
              <w:t>07/07/20</w:t>
            </w:r>
          </w:p>
          <w:p w:rsidR="002577F3" w:rsidRPr="008B2BC3" w:rsidRDefault="002577F3" w:rsidP="009E0BBE">
            <w:pPr>
              <w:overflowPunct/>
              <w:autoSpaceDE/>
              <w:autoSpaceDN/>
              <w:adjustRightInd/>
              <w:spacing w:after="0"/>
              <w:ind w:left="0" w:right="936"/>
              <w:jc w:val="left"/>
              <w:textAlignment w:val="auto"/>
              <w:rPr>
                <w:rFonts w:ascii="Calibri" w:eastAsia="Calibri" w:hAnsi="Calibri" w:cs="Times New Roman"/>
                <w:color w:val="C00000"/>
              </w:rPr>
            </w:pPr>
          </w:p>
        </w:tc>
        <w:tc>
          <w:tcPr>
            <w:tcW w:w="4338" w:type="dxa"/>
            <w:shd w:val="clear" w:color="auto" w:fill="auto"/>
          </w:tcPr>
          <w:p w:rsidR="002577F3" w:rsidRPr="008B2BC3" w:rsidRDefault="002577F3" w:rsidP="005E4232">
            <w:pPr>
              <w:ind w:left="0"/>
              <w:jc w:val="left"/>
              <w:rPr>
                <w:rFonts w:ascii="Calibri" w:hAnsi="Calibri"/>
                <w:i/>
                <w:shd w:val="clear" w:color="auto" w:fill="D9D9D9"/>
              </w:rPr>
            </w:pPr>
          </w:p>
        </w:tc>
      </w:tr>
      <w:tr w:rsidR="005849EB" w:rsidRPr="00CE2EC6" w:rsidTr="008B2BC3">
        <w:tc>
          <w:tcPr>
            <w:tcW w:w="567" w:type="dxa"/>
          </w:tcPr>
          <w:p w:rsidR="002577F3" w:rsidRPr="008B2BC3" w:rsidRDefault="00DB37C7" w:rsidP="005E4232">
            <w:pPr>
              <w:pStyle w:val="11table"/>
            </w:pPr>
            <w:r w:rsidRPr="008B2BC3">
              <w:t xml:space="preserve"> </w:t>
            </w:r>
          </w:p>
          <w:p w:rsidR="00DB37C7" w:rsidRPr="008B2BC3" w:rsidRDefault="00DB37C7" w:rsidP="005E4232">
            <w:pPr>
              <w:overflowPunct/>
              <w:autoSpaceDE/>
              <w:autoSpaceDN/>
              <w:spacing w:after="0"/>
              <w:ind w:left="360"/>
              <w:jc w:val="left"/>
              <w:textAlignment w:val="auto"/>
              <w:rPr>
                <w:rFonts w:ascii="Calibri" w:eastAsia="STZhongsong" w:hAnsi="Calibri" w:cs="Times New Roman"/>
                <w:b/>
                <w:lang w:eastAsia="zh-CN"/>
              </w:rPr>
            </w:pPr>
          </w:p>
        </w:tc>
        <w:tc>
          <w:tcPr>
            <w:tcW w:w="4253" w:type="dxa"/>
            <w:shd w:val="clear" w:color="auto" w:fill="auto"/>
          </w:tcPr>
          <w:p w:rsidR="002577F3" w:rsidRPr="008B2BC3" w:rsidRDefault="002577F3" w:rsidP="009E0BBE">
            <w:pPr>
              <w:numPr>
                <w:ilvl w:val="1"/>
                <w:numId w:val="0"/>
              </w:numPr>
              <w:overflowPunct/>
              <w:autoSpaceDE/>
              <w:autoSpaceDN/>
              <w:spacing w:after="0"/>
              <w:jc w:val="left"/>
              <w:textAlignment w:val="auto"/>
              <w:rPr>
                <w:rFonts w:ascii="Calibri" w:eastAsia="STZhongsong" w:hAnsi="Calibri" w:cs="Times New Roman"/>
                <w:lang w:eastAsia="zh-CN"/>
              </w:rPr>
            </w:pPr>
            <w:r w:rsidRPr="008B2BC3">
              <w:rPr>
                <w:rFonts w:ascii="Calibri" w:eastAsia="STZhongsong" w:hAnsi="Calibri" w:cs="Times New Roman"/>
                <w:b/>
                <w:lang w:eastAsia="zh-CN"/>
              </w:rPr>
              <w:t>Expiry Date</w:t>
            </w:r>
            <w:r w:rsidRPr="008B2BC3">
              <w:rPr>
                <w:rFonts w:ascii="Calibri" w:eastAsia="STZhongsong" w:hAnsi="Calibri" w:cs="Times New Roman"/>
                <w:lang w:eastAsia="zh-CN"/>
              </w:rPr>
              <w:t>:</w:t>
            </w:r>
          </w:p>
          <w:p w:rsidR="002577F3" w:rsidRPr="008B2BC3" w:rsidRDefault="002577F3" w:rsidP="009E0BBE">
            <w:pPr>
              <w:numPr>
                <w:ilvl w:val="1"/>
                <w:numId w:val="0"/>
              </w:numPr>
              <w:overflowPunct/>
              <w:autoSpaceDE/>
              <w:autoSpaceDN/>
              <w:spacing w:after="0"/>
              <w:jc w:val="left"/>
              <w:textAlignment w:val="auto"/>
              <w:rPr>
                <w:rFonts w:ascii="Calibri" w:eastAsia="STZhongsong" w:hAnsi="Calibri" w:cs="Times New Roman"/>
                <w:lang w:eastAsia="zh-CN"/>
              </w:rPr>
            </w:pPr>
          </w:p>
          <w:p w:rsidR="002577F3" w:rsidRPr="008B2BC3" w:rsidRDefault="002577F3" w:rsidP="009E0BBE">
            <w:pPr>
              <w:overflowPunct/>
              <w:autoSpaceDE/>
              <w:autoSpaceDN/>
              <w:spacing w:after="0"/>
              <w:ind w:left="0"/>
              <w:jc w:val="left"/>
              <w:textAlignment w:val="auto"/>
              <w:rPr>
                <w:rFonts w:ascii="Calibri" w:eastAsia="STZhongsong" w:hAnsi="Calibri" w:cs="Times New Roman"/>
                <w:lang w:eastAsia="zh-CN"/>
              </w:rPr>
            </w:pPr>
            <w:r w:rsidRPr="008B2BC3">
              <w:rPr>
                <w:rFonts w:ascii="Calibri" w:eastAsia="STZhongsong" w:hAnsi="Calibri" w:cs="Times New Roman"/>
                <w:lang w:eastAsia="zh-CN"/>
              </w:rPr>
              <w:t xml:space="preserve">End date of Initial Period </w:t>
            </w:r>
            <w:r w:rsidR="008B2BC3">
              <w:rPr>
                <w:rFonts w:ascii="Calibri" w:eastAsia="STZhongsong" w:hAnsi="Calibri" w:cs="Times New Roman"/>
                <w:lang w:eastAsia="zh-CN"/>
              </w:rPr>
              <w:t>07/07/23</w:t>
            </w:r>
          </w:p>
          <w:p w:rsidR="002577F3" w:rsidRPr="008B2BC3" w:rsidRDefault="002577F3" w:rsidP="009E0BBE">
            <w:pPr>
              <w:overflowPunct/>
              <w:autoSpaceDE/>
              <w:autoSpaceDN/>
              <w:spacing w:after="0"/>
              <w:ind w:left="0"/>
              <w:jc w:val="left"/>
              <w:textAlignment w:val="auto"/>
              <w:rPr>
                <w:rFonts w:ascii="Calibri" w:eastAsia="STZhongsong" w:hAnsi="Calibri" w:cs="Times New Roman"/>
                <w:lang w:eastAsia="zh-CN"/>
              </w:rPr>
            </w:pPr>
          </w:p>
          <w:p w:rsidR="002577F3" w:rsidRPr="008B2BC3" w:rsidRDefault="002577F3" w:rsidP="009E0BBE">
            <w:pPr>
              <w:overflowPunct/>
              <w:autoSpaceDE/>
              <w:autoSpaceDN/>
              <w:spacing w:after="0"/>
              <w:ind w:left="0"/>
              <w:jc w:val="left"/>
              <w:textAlignment w:val="auto"/>
              <w:rPr>
                <w:rFonts w:ascii="Calibri" w:eastAsia="STZhongsong" w:hAnsi="Calibri" w:cs="Times New Roman"/>
                <w:b/>
                <w:lang w:eastAsia="zh-CN"/>
              </w:rPr>
            </w:pPr>
            <w:r w:rsidRPr="008B2BC3">
              <w:rPr>
                <w:rFonts w:ascii="Calibri" w:eastAsia="STZhongsong" w:hAnsi="Calibri" w:cs="Times New Roman"/>
                <w:lang w:eastAsia="zh-CN"/>
              </w:rPr>
              <w:t xml:space="preserve">End date of Extension Period </w:t>
            </w:r>
            <w:r w:rsidR="008B2BC3">
              <w:rPr>
                <w:rFonts w:ascii="Calibri" w:eastAsia="STZhongsong" w:hAnsi="Calibri" w:cs="Times New Roman"/>
                <w:lang w:eastAsia="zh-CN"/>
              </w:rPr>
              <w:t>07/07/24</w:t>
            </w:r>
          </w:p>
          <w:p w:rsidR="002577F3" w:rsidRPr="008B2BC3" w:rsidRDefault="002577F3" w:rsidP="009E0BBE">
            <w:pPr>
              <w:overflowPunct/>
              <w:autoSpaceDE/>
              <w:autoSpaceDN/>
              <w:spacing w:after="0"/>
              <w:ind w:left="0"/>
              <w:jc w:val="left"/>
              <w:textAlignment w:val="auto"/>
              <w:rPr>
                <w:rFonts w:ascii="Calibri" w:eastAsia="STZhongsong" w:hAnsi="Calibri" w:cs="Times New Roman"/>
                <w:b/>
                <w:lang w:eastAsia="zh-CN"/>
              </w:rPr>
            </w:pPr>
          </w:p>
          <w:p w:rsidR="002577F3" w:rsidRPr="008B2BC3" w:rsidRDefault="002577F3" w:rsidP="009E0BBE">
            <w:pPr>
              <w:overflowPunct/>
              <w:autoSpaceDE/>
              <w:autoSpaceDN/>
              <w:spacing w:after="0"/>
              <w:ind w:left="0"/>
              <w:jc w:val="left"/>
              <w:textAlignment w:val="auto"/>
              <w:rPr>
                <w:rFonts w:ascii="Calibri" w:eastAsia="STZhongsong" w:hAnsi="Calibri" w:cs="Times New Roman"/>
                <w:lang w:eastAsia="zh-CN"/>
              </w:rPr>
            </w:pPr>
            <w:r w:rsidRPr="008B2BC3">
              <w:rPr>
                <w:rFonts w:ascii="Calibri" w:eastAsia="STZhongsong" w:hAnsi="Calibri" w:cs="Times New Roman"/>
                <w:lang w:eastAsia="zh-CN"/>
              </w:rPr>
              <w:t>Minimum written notice to Supplier in respect of extension:</w:t>
            </w:r>
            <w:r w:rsidR="008B2BC3">
              <w:rPr>
                <w:rFonts w:ascii="Calibri" w:eastAsia="STZhongsong" w:hAnsi="Calibri" w:cs="Times New Roman"/>
                <w:lang w:eastAsia="zh-CN"/>
              </w:rPr>
              <w:t xml:space="preserve"> 90 Days</w:t>
            </w:r>
          </w:p>
          <w:p w:rsidR="002577F3" w:rsidRPr="008B2BC3" w:rsidRDefault="002577F3" w:rsidP="009E0BBE">
            <w:pPr>
              <w:overflowPunct/>
              <w:autoSpaceDE/>
              <w:autoSpaceDN/>
              <w:spacing w:after="0"/>
              <w:ind w:left="0"/>
              <w:jc w:val="left"/>
              <w:textAlignment w:val="auto"/>
              <w:rPr>
                <w:rFonts w:ascii="Calibri" w:eastAsia="STZhongsong" w:hAnsi="Calibri" w:cs="Times New Roman"/>
                <w:lang w:eastAsia="zh-CN"/>
              </w:rPr>
            </w:pPr>
          </w:p>
        </w:tc>
        <w:tc>
          <w:tcPr>
            <w:tcW w:w="4338" w:type="dxa"/>
            <w:shd w:val="clear" w:color="auto" w:fill="auto"/>
          </w:tcPr>
          <w:p w:rsidR="002577F3" w:rsidRPr="00CE2EC6" w:rsidRDefault="002577F3" w:rsidP="005E4232">
            <w:pPr>
              <w:ind w:left="0"/>
              <w:jc w:val="left"/>
              <w:rPr>
                <w:rFonts w:ascii="Calibri" w:hAnsi="Calibri"/>
                <w:i/>
              </w:rPr>
            </w:pPr>
          </w:p>
        </w:tc>
      </w:tr>
    </w:tbl>
    <w:p w:rsidR="002577F3" w:rsidRPr="00CE2EC6" w:rsidRDefault="002577F3" w:rsidP="002577F3">
      <w:pPr>
        <w:pStyle w:val="ORDERFORML1PraraNo"/>
        <w:numPr>
          <w:ilvl w:val="0"/>
          <w:numId w:val="0"/>
        </w:numPr>
        <w:ind w:left="426" w:hanging="426"/>
      </w:pPr>
    </w:p>
    <w:p w:rsidR="00F62504" w:rsidRPr="00CE2EC6" w:rsidRDefault="009E0BBE" w:rsidP="00FA47AC">
      <w:pPr>
        <w:pStyle w:val="ORDERFORML1PraraNo"/>
      </w:pPr>
      <w:r w:rsidRPr="00CE2EC6">
        <w:t>Services</w:t>
      </w:r>
    </w:p>
    <w:p w:rsidR="002577F3" w:rsidRPr="00CE2EC6" w:rsidRDefault="002577F3" w:rsidP="00FA47AC">
      <w:pPr>
        <w:pStyle w:val="ORDERFORML1PraraNo"/>
        <w:numPr>
          <w:ilvl w:val="0"/>
          <w:numId w:val="0"/>
        </w:numPr>
        <w:ind w:left="426"/>
      </w:pPr>
    </w:p>
    <w:tbl>
      <w:tblPr>
        <w:tblpPr w:leftFromText="180" w:rightFromText="180" w:vertAnchor="text" w:horzAnchor="margin" w:tblpX="108"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34"/>
        <w:gridCol w:w="4688"/>
        <w:gridCol w:w="4044"/>
      </w:tblGrid>
      <w:tr w:rsidR="002577F3" w:rsidRPr="00CE2EC6" w:rsidTr="00746918">
        <w:tc>
          <w:tcPr>
            <w:tcW w:w="534" w:type="dxa"/>
            <w:shd w:val="clear" w:color="auto" w:fill="FFFFFF" w:themeFill="background1"/>
          </w:tcPr>
          <w:p w:rsidR="002577F3" w:rsidRPr="00746918" w:rsidRDefault="00DB37C7" w:rsidP="00062994">
            <w:pPr>
              <w:pStyle w:val="11table"/>
              <w:numPr>
                <w:ilvl w:val="0"/>
                <w:numId w:val="0"/>
              </w:numPr>
              <w:ind w:left="360" w:hanging="360"/>
            </w:pPr>
            <w:r w:rsidRPr="00746918">
              <w:t>2.1.</w:t>
            </w:r>
            <w:r w:rsidR="00062994" w:rsidRPr="00746918">
              <w:t xml:space="preserve"> </w:t>
            </w:r>
            <w:r w:rsidRPr="00746918">
              <w:t xml:space="preserve"> </w:t>
            </w:r>
          </w:p>
        </w:tc>
        <w:tc>
          <w:tcPr>
            <w:tcW w:w="4688" w:type="dxa"/>
            <w:shd w:val="clear" w:color="auto" w:fill="FFFFFF" w:themeFill="background1"/>
          </w:tcPr>
          <w:p w:rsidR="002577F3" w:rsidRPr="00746918" w:rsidRDefault="00F127FB" w:rsidP="00AB1698">
            <w:pPr>
              <w:numPr>
                <w:ilvl w:val="1"/>
                <w:numId w:val="0"/>
              </w:numPr>
              <w:overflowPunct/>
              <w:autoSpaceDE/>
              <w:autoSpaceDN/>
              <w:spacing w:after="0"/>
              <w:jc w:val="left"/>
              <w:textAlignment w:val="auto"/>
              <w:rPr>
                <w:rFonts w:ascii="Calibri" w:eastAsia="STZhongsong" w:hAnsi="Calibri" w:cs="Times New Roman"/>
                <w:lang w:eastAsia="zh-CN"/>
              </w:rPr>
            </w:pPr>
            <w:r w:rsidRPr="00746918">
              <w:rPr>
                <w:rFonts w:ascii="Calibri" w:eastAsia="STZhongsong" w:hAnsi="Calibri" w:cs="Times New Roman"/>
                <w:b/>
                <w:lang w:eastAsia="zh-CN"/>
              </w:rPr>
              <w:t>The</w:t>
            </w:r>
            <w:r w:rsidR="002577F3" w:rsidRPr="00746918">
              <w:rPr>
                <w:rFonts w:ascii="Calibri" w:eastAsia="STZhongsong" w:hAnsi="Calibri" w:cs="Times New Roman"/>
                <w:b/>
                <w:lang w:eastAsia="zh-CN"/>
              </w:rPr>
              <w:t xml:space="preserve"> Services required</w:t>
            </w:r>
            <w:r w:rsidR="002577F3" w:rsidRPr="00746918">
              <w:rPr>
                <w:rFonts w:ascii="Calibri" w:eastAsia="STZhongsong" w:hAnsi="Calibri" w:cs="Times New Roman"/>
                <w:lang w:eastAsia="zh-CN"/>
              </w:rPr>
              <w:t xml:space="preserve">: </w:t>
            </w:r>
          </w:p>
          <w:p w:rsidR="002577F3" w:rsidRPr="00746918" w:rsidRDefault="002577F3" w:rsidP="00AB1698">
            <w:pPr>
              <w:numPr>
                <w:ilvl w:val="1"/>
                <w:numId w:val="0"/>
              </w:numPr>
              <w:overflowPunct/>
              <w:autoSpaceDE/>
              <w:autoSpaceDN/>
              <w:spacing w:after="0"/>
              <w:jc w:val="left"/>
              <w:textAlignment w:val="auto"/>
              <w:rPr>
                <w:rFonts w:ascii="Calibri" w:eastAsia="STZhongsong" w:hAnsi="Calibri" w:cs="Times New Roman"/>
                <w:lang w:eastAsia="zh-CN"/>
              </w:rPr>
            </w:pPr>
          </w:p>
          <w:p w:rsidR="002577F3" w:rsidRPr="00746918" w:rsidRDefault="002577F3" w:rsidP="00F127FB">
            <w:pPr>
              <w:numPr>
                <w:ilvl w:val="1"/>
                <w:numId w:val="0"/>
              </w:numPr>
              <w:overflowPunct/>
              <w:autoSpaceDE/>
              <w:autoSpaceDN/>
              <w:spacing w:after="0"/>
              <w:jc w:val="left"/>
              <w:textAlignment w:val="auto"/>
              <w:rPr>
                <w:rFonts w:ascii="Calibri" w:eastAsia="STZhongsong" w:hAnsi="Calibri" w:cs="Times New Roman"/>
                <w:b/>
                <w:lang w:eastAsia="zh-CN"/>
              </w:rPr>
            </w:pPr>
            <w:r w:rsidRPr="00746918">
              <w:rPr>
                <w:rFonts w:ascii="Calibri" w:eastAsia="STZhongsong" w:hAnsi="Calibri" w:cs="Times New Roman"/>
                <w:lang w:eastAsia="zh-CN"/>
              </w:rPr>
              <w:t>In Call Off Schedule 2 (Services)</w:t>
            </w:r>
          </w:p>
        </w:tc>
        <w:tc>
          <w:tcPr>
            <w:tcW w:w="4044" w:type="dxa"/>
            <w:shd w:val="clear" w:color="auto" w:fill="FFFFFF" w:themeFill="background1"/>
          </w:tcPr>
          <w:p w:rsidR="002577F3" w:rsidRPr="00746918" w:rsidRDefault="002577F3" w:rsidP="00AE460D">
            <w:pPr>
              <w:numPr>
                <w:ilvl w:val="1"/>
                <w:numId w:val="0"/>
              </w:numPr>
              <w:tabs>
                <w:tab w:val="left" w:pos="577"/>
              </w:tabs>
              <w:overflowPunct/>
              <w:autoSpaceDE/>
              <w:autoSpaceDN/>
              <w:spacing w:after="0"/>
              <w:jc w:val="left"/>
              <w:textAlignment w:val="auto"/>
              <w:rPr>
                <w:rFonts w:ascii="Calibri" w:hAnsi="Calibri"/>
                <w:i/>
              </w:rPr>
            </w:pPr>
          </w:p>
          <w:p w:rsidR="002577F3" w:rsidRPr="00746918" w:rsidRDefault="00BE5E89" w:rsidP="00AE460D">
            <w:pPr>
              <w:numPr>
                <w:ilvl w:val="1"/>
                <w:numId w:val="0"/>
              </w:numPr>
              <w:tabs>
                <w:tab w:val="left" w:pos="577"/>
              </w:tabs>
              <w:overflowPunct/>
              <w:autoSpaceDE/>
              <w:autoSpaceDN/>
              <w:spacing w:after="0"/>
              <w:jc w:val="left"/>
              <w:textAlignment w:val="auto"/>
              <w:rPr>
                <w:rFonts w:ascii="Calibri" w:hAnsi="Calibri"/>
                <w:i/>
              </w:rPr>
            </w:pPr>
            <w:r>
              <w:object w:dxaOrig="1504" w:dyaOrig="9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2" o:title=""/>
                </v:shape>
                <o:OLEObject Type="Embed" ProgID="Word.Document.12" ShapeID="_x0000_i1025" DrawAspect="Icon" ObjectID="_1653466507" r:id="rId13">
                  <o:FieldCodes>\s</o:FieldCodes>
                </o:OLEObject>
              </w:object>
            </w:r>
          </w:p>
          <w:p w:rsidR="007E5553" w:rsidRPr="00746918" w:rsidRDefault="007E5553" w:rsidP="00AE460D">
            <w:pPr>
              <w:numPr>
                <w:ilvl w:val="1"/>
                <w:numId w:val="0"/>
              </w:numPr>
              <w:tabs>
                <w:tab w:val="left" w:pos="577"/>
              </w:tabs>
              <w:overflowPunct/>
              <w:autoSpaceDE/>
              <w:autoSpaceDN/>
              <w:spacing w:after="0"/>
              <w:jc w:val="left"/>
              <w:textAlignment w:val="auto"/>
              <w:rPr>
                <w:rFonts w:ascii="Calibri" w:hAnsi="Calibri"/>
                <w:i/>
              </w:rPr>
            </w:pPr>
          </w:p>
          <w:p w:rsidR="002577F3" w:rsidRPr="00CE2EC6" w:rsidRDefault="002577F3" w:rsidP="00746918">
            <w:pPr>
              <w:numPr>
                <w:ilvl w:val="1"/>
                <w:numId w:val="0"/>
              </w:numPr>
              <w:tabs>
                <w:tab w:val="left" w:pos="577"/>
              </w:tabs>
              <w:overflowPunct/>
              <w:autoSpaceDE/>
              <w:autoSpaceDN/>
              <w:spacing w:after="0"/>
              <w:jc w:val="left"/>
              <w:textAlignment w:val="auto"/>
              <w:rPr>
                <w:rFonts w:ascii="Calibri" w:eastAsia="STZhongsong" w:hAnsi="Calibri" w:cs="Times New Roman"/>
                <w:b/>
                <w:lang w:eastAsia="zh-CN"/>
              </w:rPr>
            </w:pPr>
          </w:p>
        </w:tc>
      </w:tr>
    </w:tbl>
    <w:p w:rsidR="00F62504" w:rsidRPr="00CE2EC6" w:rsidRDefault="00F62504" w:rsidP="005E4232">
      <w:pPr>
        <w:spacing w:after="0"/>
        <w:ind w:left="0"/>
        <w:rPr>
          <w:rFonts w:ascii="Calibri" w:hAnsi="Calibri"/>
        </w:rPr>
      </w:pPr>
    </w:p>
    <w:p w:rsidR="008D3F68" w:rsidRPr="00CE2EC6" w:rsidRDefault="008D3F68" w:rsidP="005E4232">
      <w:pPr>
        <w:pStyle w:val="ORDERFORML1PraraNo"/>
      </w:pPr>
      <w:r w:rsidRPr="00CE2EC6">
        <w:t>Implementation Plan</w:t>
      </w:r>
    </w:p>
    <w:p w:rsidR="00F038AE" w:rsidRPr="00CE2EC6" w:rsidRDefault="00F038AE"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67"/>
        <w:gridCol w:w="4304"/>
        <w:gridCol w:w="4061"/>
      </w:tblGrid>
      <w:tr w:rsidR="002577F3" w:rsidRPr="00CE2EC6" w:rsidTr="00746918">
        <w:tc>
          <w:tcPr>
            <w:tcW w:w="567" w:type="dxa"/>
            <w:shd w:val="clear" w:color="auto" w:fill="FFFFFF" w:themeFill="background1"/>
          </w:tcPr>
          <w:p w:rsidR="002577F3" w:rsidRPr="00CE2EC6" w:rsidRDefault="00DB37C7" w:rsidP="00D63566">
            <w:pPr>
              <w:ind w:left="0"/>
              <w:rPr>
                <w:rFonts w:ascii="Calibri" w:hAnsi="Calibri"/>
                <w:b/>
              </w:rPr>
            </w:pPr>
            <w:r w:rsidRPr="00CE2EC6">
              <w:rPr>
                <w:rFonts w:ascii="Calibri" w:hAnsi="Calibri"/>
                <w:b/>
              </w:rPr>
              <w:t xml:space="preserve">3.1. </w:t>
            </w:r>
          </w:p>
        </w:tc>
        <w:tc>
          <w:tcPr>
            <w:tcW w:w="4395" w:type="dxa"/>
            <w:shd w:val="clear" w:color="auto" w:fill="FFFFFF" w:themeFill="background1"/>
          </w:tcPr>
          <w:p w:rsidR="002577F3" w:rsidRPr="00CE2EC6" w:rsidRDefault="002577F3" w:rsidP="00D63566">
            <w:pPr>
              <w:ind w:left="0"/>
              <w:rPr>
                <w:rFonts w:ascii="Calibri" w:hAnsi="Calibri"/>
              </w:rPr>
            </w:pPr>
            <w:r w:rsidRPr="00CE2EC6">
              <w:rPr>
                <w:rFonts w:ascii="Calibri" w:hAnsi="Calibri"/>
                <w:b/>
              </w:rPr>
              <w:t>Implementation Plan</w:t>
            </w:r>
            <w:r w:rsidRPr="00CE2EC6">
              <w:rPr>
                <w:rFonts w:ascii="Calibri" w:hAnsi="Calibri"/>
              </w:rPr>
              <w:t>:</w:t>
            </w:r>
          </w:p>
          <w:p w:rsidR="002577F3" w:rsidRPr="00CE2EC6" w:rsidRDefault="00746918" w:rsidP="00746918">
            <w:pPr>
              <w:ind w:left="0"/>
              <w:jc w:val="left"/>
              <w:rPr>
                <w:rFonts w:ascii="Calibri" w:hAnsi="Calibri"/>
              </w:rPr>
            </w:pPr>
            <w:r>
              <w:t>T</w:t>
            </w:r>
            <w:r w:rsidRPr="00AC5175">
              <w:t xml:space="preserve">he </w:t>
            </w:r>
            <w:r>
              <w:t>Supplier</w:t>
            </w:r>
            <w:r w:rsidRPr="00AC5175">
              <w:t xml:space="preserve"> shall create and actively progress in conjunction with the Authority a robust </w:t>
            </w:r>
            <w:r w:rsidRPr="00495F53">
              <w:t>implementation plan</w:t>
            </w:r>
            <w:r>
              <w:t>.</w:t>
            </w:r>
          </w:p>
          <w:p w:rsidR="00F648F9" w:rsidRPr="00CE2EC6" w:rsidRDefault="00F648F9" w:rsidP="00D17F82">
            <w:pPr>
              <w:ind w:left="0"/>
              <w:rPr>
                <w:rFonts w:ascii="Calibri" w:hAnsi="Calibri"/>
              </w:rPr>
            </w:pPr>
          </w:p>
        </w:tc>
        <w:tc>
          <w:tcPr>
            <w:tcW w:w="4196" w:type="dxa"/>
            <w:shd w:val="clear" w:color="auto" w:fill="FFFFFF" w:themeFill="background1"/>
          </w:tcPr>
          <w:p w:rsidR="002577F3" w:rsidRPr="00CE2EC6" w:rsidRDefault="002577F3" w:rsidP="00AC2924">
            <w:pPr>
              <w:ind w:left="0"/>
              <w:jc w:val="left"/>
              <w:rPr>
                <w:rFonts w:ascii="Calibri" w:hAnsi="Calibri"/>
                <w:i/>
              </w:rPr>
            </w:pPr>
          </w:p>
        </w:tc>
      </w:tr>
    </w:tbl>
    <w:p w:rsidR="002577F3" w:rsidRPr="00CE2EC6" w:rsidRDefault="002577F3" w:rsidP="005E4232">
      <w:pPr>
        <w:pStyle w:val="ORDERFORML1PraraNo"/>
        <w:numPr>
          <w:ilvl w:val="0"/>
          <w:numId w:val="0"/>
        </w:numPr>
        <w:ind w:left="426"/>
      </w:pPr>
    </w:p>
    <w:p w:rsidR="004B2C74" w:rsidRPr="00CE2EC6" w:rsidRDefault="004B2C74" w:rsidP="005E4232">
      <w:pPr>
        <w:pStyle w:val="ORDERFORML1PraraNo"/>
      </w:pPr>
      <w:r w:rsidRPr="00CE2EC6">
        <w:t>contract performance</w:t>
      </w:r>
    </w:p>
    <w:p w:rsidR="002577F3" w:rsidRPr="00CE2EC6" w:rsidRDefault="002577F3" w:rsidP="005E4232">
      <w:pPr>
        <w:pStyle w:val="ORDERFORML1PraraNo"/>
        <w:numPr>
          <w:ilvl w:val="0"/>
          <w:numId w:val="0"/>
        </w:num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67"/>
        <w:gridCol w:w="4315"/>
        <w:gridCol w:w="4050"/>
      </w:tblGrid>
      <w:tr w:rsidR="002577F3" w:rsidRPr="00074A78" w:rsidTr="00074A78">
        <w:tc>
          <w:tcPr>
            <w:tcW w:w="567" w:type="dxa"/>
            <w:shd w:val="clear" w:color="auto" w:fill="FFFFFF" w:themeFill="background1"/>
          </w:tcPr>
          <w:p w:rsidR="002577F3" w:rsidRPr="00074A78" w:rsidRDefault="00DB37C7"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074A78">
              <w:rPr>
                <w:rFonts w:ascii="Calibri" w:eastAsia="STZhongsong" w:hAnsi="Calibri" w:cs="Times New Roman"/>
                <w:b/>
                <w:lang w:eastAsia="zh-CN"/>
              </w:rPr>
              <w:t xml:space="preserve">4.1. </w:t>
            </w:r>
          </w:p>
        </w:tc>
        <w:tc>
          <w:tcPr>
            <w:tcW w:w="4395" w:type="dxa"/>
            <w:shd w:val="clear" w:color="auto" w:fill="FFFFFF" w:themeFill="background1"/>
          </w:tcPr>
          <w:p w:rsidR="002577F3" w:rsidRPr="00074A78" w:rsidRDefault="002577F3"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074A78">
              <w:rPr>
                <w:rFonts w:ascii="Calibri" w:eastAsia="STZhongsong" w:hAnsi="Calibri" w:cs="Times New Roman"/>
                <w:b/>
                <w:lang w:eastAsia="zh-CN"/>
              </w:rPr>
              <w:t>Standards</w:t>
            </w:r>
            <w:r w:rsidRPr="00074A78">
              <w:rPr>
                <w:rFonts w:ascii="Calibri" w:eastAsia="STZhongsong" w:hAnsi="Calibri" w:cs="Times New Roman"/>
                <w:lang w:eastAsia="zh-CN"/>
              </w:rPr>
              <w:t>:</w:t>
            </w:r>
            <w:r w:rsidRPr="00074A78">
              <w:rPr>
                <w:rFonts w:ascii="Calibri" w:eastAsia="STZhongsong" w:hAnsi="Calibri" w:cs="Times New Roman"/>
                <w:b/>
                <w:lang w:eastAsia="zh-CN"/>
              </w:rPr>
              <w:t xml:space="preserve"> </w:t>
            </w:r>
          </w:p>
          <w:p w:rsidR="002577F3" w:rsidRPr="00074A78" w:rsidRDefault="00074A78" w:rsidP="00D63566">
            <w:pPr>
              <w:numPr>
                <w:ilvl w:val="1"/>
                <w:numId w:val="0"/>
              </w:numPr>
              <w:overflowPunct/>
              <w:autoSpaceDE/>
              <w:autoSpaceDN/>
              <w:spacing w:after="120"/>
              <w:jc w:val="left"/>
              <w:textAlignment w:val="auto"/>
              <w:rPr>
                <w:rFonts w:ascii="Calibri" w:eastAsia="STZhongsong" w:hAnsi="Calibri" w:cs="Times New Roman"/>
                <w:lang w:eastAsia="zh-CN"/>
              </w:rPr>
            </w:pPr>
            <w:r w:rsidRPr="00074A78">
              <w:rPr>
                <w:rFonts w:ascii="Calibri" w:eastAsia="STZhongsong" w:hAnsi="Calibri" w:cs="Times New Roman"/>
                <w:lang w:eastAsia="zh-CN"/>
              </w:rPr>
              <w:t>See Specification App C Description of Services.</w:t>
            </w:r>
          </w:p>
        </w:tc>
        <w:tc>
          <w:tcPr>
            <w:tcW w:w="4196" w:type="dxa"/>
            <w:shd w:val="clear" w:color="auto" w:fill="FFFFFF" w:themeFill="background1"/>
          </w:tcPr>
          <w:p w:rsidR="002577F3" w:rsidRPr="00074A78" w:rsidRDefault="002577F3" w:rsidP="00D17F82">
            <w:pPr>
              <w:numPr>
                <w:ilvl w:val="1"/>
                <w:numId w:val="0"/>
              </w:numPr>
              <w:overflowPunct/>
              <w:autoSpaceDE/>
              <w:autoSpaceDN/>
              <w:spacing w:after="120"/>
              <w:jc w:val="left"/>
              <w:textAlignment w:val="auto"/>
              <w:rPr>
                <w:rFonts w:ascii="Calibri" w:hAnsi="Calibri"/>
                <w:i/>
              </w:rPr>
            </w:pPr>
          </w:p>
        </w:tc>
      </w:tr>
      <w:tr w:rsidR="002577F3" w:rsidRPr="00074A78" w:rsidTr="00074A78">
        <w:tc>
          <w:tcPr>
            <w:tcW w:w="567" w:type="dxa"/>
            <w:shd w:val="clear" w:color="auto" w:fill="FFFFFF" w:themeFill="background1"/>
          </w:tcPr>
          <w:p w:rsidR="002577F3" w:rsidRPr="00074A78" w:rsidRDefault="002577F3"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074A78">
              <w:rPr>
                <w:rFonts w:ascii="Calibri" w:eastAsia="STZhongsong" w:hAnsi="Calibri" w:cs="Times New Roman"/>
                <w:b/>
                <w:lang w:eastAsia="zh-CN"/>
              </w:rPr>
              <w:t>4.2</w:t>
            </w:r>
          </w:p>
        </w:tc>
        <w:tc>
          <w:tcPr>
            <w:tcW w:w="4395" w:type="dxa"/>
            <w:shd w:val="clear" w:color="auto" w:fill="FFFFFF" w:themeFill="background1"/>
          </w:tcPr>
          <w:p w:rsidR="002577F3" w:rsidRPr="00074A78" w:rsidRDefault="002577F3"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074A78">
              <w:rPr>
                <w:rFonts w:ascii="Calibri" w:eastAsia="STZhongsong" w:hAnsi="Calibri" w:cs="Times New Roman"/>
                <w:b/>
                <w:lang w:eastAsia="zh-CN"/>
              </w:rPr>
              <w:t>Service Levels/Service Credits</w:t>
            </w:r>
            <w:r w:rsidRPr="00074A78">
              <w:rPr>
                <w:rFonts w:ascii="Calibri" w:eastAsia="STZhongsong" w:hAnsi="Calibri" w:cs="Times New Roman"/>
                <w:lang w:eastAsia="zh-CN"/>
              </w:rPr>
              <w:t>:</w:t>
            </w:r>
            <w:r w:rsidRPr="00074A78">
              <w:rPr>
                <w:rFonts w:ascii="Calibri" w:eastAsia="STZhongsong" w:hAnsi="Calibri" w:cs="Times New Roman"/>
                <w:b/>
                <w:lang w:eastAsia="zh-CN"/>
              </w:rPr>
              <w:t xml:space="preserve"> </w:t>
            </w:r>
          </w:p>
          <w:p w:rsidR="002577F3" w:rsidRPr="00074A78" w:rsidRDefault="002577F3" w:rsidP="00D63566">
            <w:pPr>
              <w:numPr>
                <w:ilvl w:val="1"/>
                <w:numId w:val="0"/>
              </w:numPr>
              <w:overflowPunct/>
              <w:autoSpaceDE/>
              <w:autoSpaceDN/>
              <w:spacing w:after="120"/>
              <w:jc w:val="left"/>
              <w:textAlignment w:val="auto"/>
              <w:rPr>
                <w:rFonts w:ascii="Calibri" w:hAnsi="Calibri"/>
              </w:rPr>
            </w:pPr>
            <w:r w:rsidRPr="00074A78">
              <w:rPr>
                <w:rFonts w:ascii="Calibri" w:hAnsi="Calibri"/>
              </w:rPr>
              <w:t xml:space="preserve"> </w:t>
            </w:r>
            <w:r w:rsidR="00074A78">
              <w:rPr>
                <w:rFonts w:ascii="Calibri" w:hAnsi="Calibri"/>
              </w:rPr>
              <w:t>See Specification Para 15 Performance Management &amp; MI Reporting</w:t>
            </w:r>
          </w:p>
        </w:tc>
        <w:tc>
          <w:tcPr>
            <w:tcW w:w="4196" w:type="dxa"/>
            <w:shd w:val="clear" w:color="auto" w:fill="FFFFFF" w:themeFill="background1"/>
          </w:tcPr>
          <w:p w:rsidR="00EE5C7A" w:rsidRPr="00074A78" w:rsidRDefault="00EE5C7A" w:rsidP="005E4232">
            <w:pPr>
              <w:numPr>
                <w:ilvl w:val="1"/>
                <w:numId w:val="0"/>
              </w:numPr>
              <w:overflowPunct/>
              <w:autoSpaceDE/>
              <w:autoSpaceDN/>
              <w:spacing w:after="0"/>
              <w:jc w:val="left"/>
              <w:textAlignment w:val="auto"/>
              <w:rPr>
                <w:rFonts w:ascii="Calibri" w:hAnsi="Calibri"/>
                <w:i/>
              </w:rPr>
            </w:pPr>
          </w:p>
          <w:p w:rsidR="007E5553" w:rsidRPr="00074A78" w:rsidRDefault="007E5553" w:rsidP="005E4232">
            <w:pPr>
              <w:numPr>
                <w:ilvl w:val="1"/>
                <w:numId w:val="0"/>
              </w:numPr>
              <w:overflowPunct/>
              <w:autoSpaceDE/>
              <w:autoSpaceDN/>
              <w:spacing w:after="0"/>
              <w:jc w:val="left"/>
              <w:textAlignment w:val="auto"/>
              <w:rPr>
                <w:rFonts w:ascii="Calibri" w:hAnsi="Calibri"/>
                <w:i/>
              </w:rPr>
            </w:pPr>
          </w:p>
          <w:p w:rsidR="007E5553" w:rsidRPr="00074A78" w:rsidRDefault="007E5553" w:rsidP="005E4232">
            <w:pPr>
              <w:numPr>
                <w:ilvl w:val="1"/>
                <w:numId w:val="0"/>
              </w:numPr>
              <w:overflowPunct/>
              <w:autoSpaceDE/>
              <w:autoSpaceDN/>
              <w:spacing w:after="0"/>
              <w:jc w:val="left"/>
              <w:textAlignment w:val="auto"/>
              <w:rPr>
                <w:rFonts w:ascii="Calibri" w:hAnsi="Calibri"/>
                <w:i/>
              </w:rPr>
            </w:pPr>
          </w:p>
          <w:p w:rsidR="007E5553" w:rsidRPr="00074A78" w:rsidRDefault="007E5553" w:rsidP="005E4232">
            <w:pPr>
              <w:numPr>
                <w:ilvl w:val="1"/>
                <w:numId w:val="0"/>
              </w:numPr>
              <w:overflowPunct/>
              <w:autoSpaceDE/>
              <w:autoSpaceDN/>
              <w:spacing w:after="0"/>
              <w:jc w:val="left"/>
              <w:textAlignment w:val="auto"/>
              <w:rPr>
                <w:rFonts w:ascii="Calibri" w:hAnsi="Calibri"/>
                <w:i/>
              </w:rPr>
            </w:pPr>
          </w:p>
          <w:p w:rsidR="00B45AD8" w:rsidRPr="00074A78" w:rsidRDefault="00B45AD8" w:rsidP="005E4232">
            <w:pPr>
              <w:numPr>
                <w:ilvl w:val="1"/>
                <w:numId w:val="0"/>
              </w:numPr>
              <w:overflowPunct/>
              <w:autoSpaceDE/>
              <w:autoSpaceDN/>
              <w:spacing w:after="0"/>
              <w:jc w:val="left"/>
              <w:textAlignment w:val="auto"/>
              <w:rPr>
                <w:rFonts w:ascii="Calibri" w:hAnsi="Calibri"/>
                <w:i/>
              </w:rPr>
            </w:pPr>
          </w:p>
          <w:p w:rsidR="003658B8" w:rsidRPr="00074A78" w:rsidRDefault="003658B8" w:rsidP="005E4232">
            <w:pPr>
              <w:numPr>
                <w:ilvl w:val="1"/>
                <w:numId w:val="0"/>
              </w:numPr>
              <w:overflowPunct/>
              <w:autoSpaceDE/>
              <w:autoSpaceDN/>
              <w:spacing w:after="0"/>
              <w:jc w:val="left"/>
              <w:textAlignment w:val="auto"/>
              <w:rPr>
                <w:rFonts w:ascii="Calibri" w:hAnsi="Calibri"/>
                <w:i/>
              </w:rPr>
            </w:pPr>
          </w:p>
          <w:p w:rsidR="002577F3" w:rsidRPr="00074A78" w:rsidRDefault="002577F3" w:rsidP="00074A78">
            <w:pPr>
              <w:overflowPunct/>
              <w:autoSpaceDE/>
              <w:autoSpaceDN/>
              <w:spacing w:after="120"/>
              <w:ind w:left="360"/>
              <w:jc w:val="left"/>
              <w:textAlignment w:val="auto"/>
              <w:rPr>
                <w:rFonts w:ascii="Calibri" w:hAnsi="Calibri"/>
                <w:i/>
              </w:rPr>
            </w:pPr>
          </w:p>
        </w:tc>
      </w:tr>
      <w:tr w:rsidR="002577F3" w:rsidRPr="00074A78" w:rsidTr="00074A78">
        <w:tc>
          <w:tcPr>
            <w:tcW w:w="567" w:type="dxa"/>
            <w:shd w:val="clear" w:color="auto" w:fill="FFFFFF" w:themeFill="background1"/>
          </w:tcPr>
          <w:p w:rsidR="002577F3" w:rsidRPr="00074A78" w:rsidRDefault="002577F3"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074A78">
              <w:rPr>
                <w:rFonts w:ascii="Calibri" w:eastAsia="STZhongsong" w:hAnsi="Calibri" w:cs="Times New Roman"/>
                <w:b/>
                <w:lang w:eastAsia="zh-CN"/>
              </w:rPr>
              <w:t>4.3</w:t>
            </w:r>
          </w:p>
        </w:tc>
        <w:tc>
          <w:tcPr>
            <w:tcW w:w="4395" w:type="dxa"/>
            <w:shd w:val="clear" w:color="auto" w:fill="FFFFFF" w:themeFill="background1"/>
          </w:tcPr>
          <w:p w:rsidR="002577F3" w:rsidRPr="00074A78" w:rsidRDefault="002577F3"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074A78">
              <w:rPr>
                <w:rFonts w:ascii="Calibri" w:eastAsia="STZhongsong" w:hAnsi="Calibri" w:cs="Times New Roman"/>
                <w:b/>
                <w:lang w:eastAsia="zh-CN"/>
              </w:rPr>
              <w:t>Critical Service Level Failure</w:t>
            </w:r>
            <w:r w:rsidRPr="00074A78">
              <w:rPr>
                <w:rFonts w:ascii="Calibri" w:eastAsia="STZhongsong" w:hAnsi="Calibri" w:cs="Times New Roman"/>
                <w:lang w:eastAsia="zh-CN"/>
              </w:rPr>
              <w:t>:</w:t>
            </w:r>
          </w:p>
          <w:p w:rsidR="002577F3" w:rsidRPr="00074A78" w:rsidRDefault="00074A78" w:rsidP="0021385A">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See Specification Para 13 Service Failure</w:t>
            </w:r>
          </w:p>
        </w:tc>
        <w:tc>
          <w:tcPr>
            <w:tcW w:w="4196" w:type="dxa"/>
            <w:shd w:val="clear" w:color="auto" w:fill="FFFFFF" w:themeFill="background1"/>
          </w:tcPr>
          <w:p w:rsidR="002577F3" w:rsidRPr="00074A78" w:rsidRDefault="002577F3" w:rsidP="00AC2924">
            <w:pPr>
              <w:numPr>
                <w:ilvl w:val="1"/>
                <w:numId w:val="0"/>
              </w:numPr>
              <w:overflowPunct/>
              <w:autoSpaceDE/>
              <w:autoSpaceDN/>
              <w:spacing w:after="120"/>
              <w:jc w:val="left"/>
              <w:textAlignment w:val="auto"/>
              <w:rPr>
                <w:rFonts w:ascii="Calibri" w:hAnsi="Calibri"/>
                <w:i/>
              </w:rPr>
            </w:pPr>
          </w:p>
        </w:tc>
      </w:tr>
      <w:tr w:rsidR="002577F3" w:rsidRPr="00074A78" w:rsidTr="00074A78">
        <w:tc>
          <w:tcPr>
            <w:tcW w:w="567" w:type="dxa"/>
            <w:shd w:val="clear" w:color="auto" w:fill="FFFFFF" w:themeFill="background1"/>
          </w:tcPr>
          <w:p w:rsidR="002577F3" w:rsidRPr="00074A78" w:rsidRDefault="002577F3"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074A78">
              <w:rPr>
                <w:rFonts w:ascii="Calibri" w:eastAsia="STZhongsong" w:hAnsi="Calibri" w:cs="Times New Roman"/>
                <w:b/>
                <w:lang w:eastAsia="zh-CN"/>
              </w:rPr>
              <w:t>4.4</w:t>
            </w:r>
          </w:p>
        </w:tc>
        <w:tc>
          <w:tcPr>
            <w:tcW w:w="4395" w:type="dxa"/>
            <w:shd w:val="clear" w:color="auto" w:fill="FFFFFF" w:themeFill="background1"/>
          </w:tcPr>
          <w:p w:rsidR="002577F3" w:rsidRPr="00074A78" w:rsidRDefault="002577F3"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074A78">
              <w:rPr>
                <w:rFonts w:ascii="Calibri" w:eastAsia="STZhongsong" w:hAnsi="Calibri" w:cs="Times New Roman"/>
                <w:b/>
                <w:lang w:eastAsia="zh-CN"/>
              </w:rPr>
              <w:t xml:space="preserve">Performance Monitoring: </w:t>
            </w:r>
          </w:p>
          <w:p w:rsidR="002577F3" w:rsidRPr="00074A78" w:rsidRDefault="00074A78" w:rsidP="00D17F82">
            <w:pPr>
              <w:numPr>
                <w:ilvl w:val="1"/>
                <w:numId w:val="0"/>
              </w:numPr>
              <w:overflowPunct/>
              <w:autoSpaceDE/>
              <w:autoSpaceDN/>
              <w:spacing w:after="120"/>
              <w:jc w:val="left"/>
              <w:textAlignment w:val="auto"/>
              <w:rPr>
                <w:rFonts w:ascii="Calibri" w:eastAsia="STZhongsong" w:hAnsi="Calibri" w:cs="Times New Roman"/>
                <w:lang w:eastAsia="zh-CN"/>
              </w:rPr>
            </w:pPr>
            <w:r w:rsidRPr="00074A78">
              <w:rPr>
                <w:rFonts w:ascii="Calibri" w:eastAsia="STZhongsong" w:hAnsi="Calibri" w:cs="Times New Roman"/>
                <w:lang w:eastAsia="zh-CN"/>
              </w:rPr>
              <w:t>See Specification Para 10 Performance Management &amp; MI Reporting</w:t>
            </w:r>
          </w:p>
        </w:tc>
        <w:tc>
          <w:tcPr>
            <w:tcW w:w="4196" w:type="dxa"/>
            <w:shd w:val="clear" w:color="auto" w:fill="FFFFFF" w:themeFill="background1"/>
          </w:tcPr>
          <w:p w:rsidR="002577F3" w:rsidRPr="00074A78" w:rsidRDefault="002577F3" w:rsidP="00AC2924">
            <w:pPr>
              <w:numPr>
                <w:ilvl w:val="1"/>
                <w:numId w:val="0"/>
              </w:numPr>
              <w:overflowPunct/>
              <w:autoSpaceDE/>
              <w:autoSpaceDN/>
              <w:spacing w:after="120"/>
              <w:jc w:val="left"/>
              <w:textAlignment w:val="auto"/>
              <w:rPr>
                <w:rFonts w:ascii="Calibri" w:hAnsi="Calibri"/>
                <w:i/>
              </w:rPr>
            </w:pPr>
          </w:p>
        </w:tc>
      </w:tr>
      <w:tr w:rsidR="002577F3" w:rsidRPr="00CE2EC6" w:rsidTr="00074A78">
        <w:tc>
          <w:tcPr>
            <w:tcW w:w="567" w:type="dxa"/>
            <w:shd w:val="clear" w:color="auto" w:fill="FFFFFF" w:themeFill="background1"/>
          </w:tcPr>
          <w:p w:rsidR="002577F3" w:rsidRPr="00074A78" w:rsidRDefault="005849EB"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074A78">
              <w:rPr>
                <w:rFonts w:ascii="Calibri" w:eastAsia="STZhongsong" w:hAnsi="Calibri" w:cs="Times New Roman"/>
                <w:b/>
                <w:lang w:eastAsia="zh-CN"/>
              </w:rPr>
              <w:t>4.5</w:t>
            </w:r>
          </w:p>
        </w:tc>
        <w:tc>
          <w:tcPr>
            <w:tcW w:w="4395" w:type="dxa"/>
            <w:shd w:val="clear" w:color="auto" w:fill="FFFFFF" w:themeFill="background1"/>
          </w:tcPr>
          <w:p w:rsidR="002577F3" w:rsidRPr="00074A78" w:rsidRDefault="002577F3"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074A78">
              <w:rPr>
                <w:rFonts w:ascii="Calibri" w:eastAsia="STZhongsong" w:hAnsi="Calibri" w:cs="Times New Roman"/>
                <w:b/>
                <w:lang w:eastAsia="zh-CN"/>
              </w:rPr>
              <w:t xml:space="preserve">Period for providing Rectification Plan: </w:t>
            </w:r>
          </w:p>
          <w:p w:rsidR="002577F3" w:rsidRPr="00074A78" w:rsidRDefault="00A93C8C" w:rsidP="00A93C8C">
            <w:pPr>
              <w:numPr>
                <w:ilvl w:val="1"/>
                <w:numId w:val="0"/>
              </w:numPr>
              <w:overflowPunct/>
              <w:autoSpaceDE/>
              <w:autoSpaceDN/>
              <w:spacing w:after="120"/>
              <w:jc w:val="left"/>
              <w:textAlignment w:val="auto"/>
              <w:rPr>
                <w:rFonts w:ascii="Calibri" w:eastAsia="STZhongsong" w:hAnsi="Calibri" w:cs="Times New Roman"/>
                <w:b/>
                <w:lang w:eastAsia="zh-CN"/>
              </w:rPr>
            </w:pPr>
            <w:r w:rsidRPr="00074A78">
              <w:rPr>
                <w:rFonts w:ascii="Calibri" w:hAnsi="Calibri"/>
              </w:rPr>
              <w:t xml:space="preserve"> </w:t>
            </w:r>
            <w:r w:rsidR="0041083F">
              <w:rPr>
                <w:rFonts w:ascii="Calibri" w:hAnsi="Calibri"/>
              </w:rPr>
              <w:t>See Specification Para 20 Business Contiuity/Contingency &amp; Disaster Recovery</w:t>
            </w:r>
          </w:p>
        </w:tc>
        <w:tc>
          <w:tcPr>
            <w:tcW w:w="4196" w:type="dxa"/>
            <w:shd w:val="clear" w:color="auto" w:fill="FFFFFF" w:themeFill="background1"/>
          </w:tcPr>
          <w:p w:rsidR="002577F3" w:rsidRPr="00CE2EC6" w:rsidRDefault="002577F3" w:rsidP="005015AB">
            <w:pPr>
              <w:numPr>
                <w:ilvl w:val="1"/>
                <w:numId w:val="0"/>
              </w:numPr>
              <w:overflowPunct/>
              <w:autoSpaceDE/>
              <w:autoSpaceDN/>
              <w:spacing w:after="120"/>
              <w:jc w:val="left"/>
              <w:textAlignment w:val="auto"/>
              <w:rPr>
                <w:rFonts w:ascii="Calibri" w:hAnsi="Calibri"/>
                <w:i/>
              </w:rPr>
            </w:pPr>
          </w:p>
        </w:tc>
      </w:tr>
    </w:tbl>
    <w:p w:rsidR="004B2C74" w:rsidRPr="00CE2EC6" w:rsidRDefault="004B2C74" w:rsidP="005E4232">
      <w:pPr>
        <w:spacing w:after="0"/>
        <w:ind w:left="0"/>
        <w:rPr>
          <w:rFonts w:ascii="Calibri" w:hAnsi="Calibri"/>
        </w:rPr>
      </w:pPr>
    </w:p>
    <w:p w:rsidR="003934D3" w:rsidRPr="00CE2EC6" w:rsidRDefault="003934D3" w:rsidP="005E4232">
      <w:pPr>
        <w:pStyle w:val="ORDERFORML1PraraNo"/>
      </w:pPr>
      <w:r w:rsidRPr="00CE2EC6">
        <w:t>personnel</w:t>
      </w:r>
    </w:p>
    <w:p w:rsidR="003934D3" w:rsidRPr="00CE2EC6" w:rsidRDefault="003934D3"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65"/>
        <w:gridCol w:w="4279"/>
        <w:gridCol w:w="4088"/>
      </w:tblGrid>
      <w:tr w:rsidR="002577F3" w:rsidRPr="00CE2EC6" w:rsidTr="0041083F">
        <w:tc>
          <w:tcPr>
            <w:tcW w:w="565" w:type="dxa"/>
            <w:shd w:val="clear" w:color="auto" w:fill="FFFFFF" w:themeFill="background1"/>
          </w:tcPr>
          <w:p w:rsidR="002577F3" w:rsidRPr="00CE2EC6" w:rsidRDefault="002577F3" w:rsidP="00062994">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5.</w:t>
            </w:r>
            <w:r w:rsidR="00062994" w:rsidRPr="00CE2EC6">
              <w:rPr>
                <w:rFonts w:ascii="Calibri" w:eastAsia="STZhongsong" w:hAnsi="Calibri" w:cs="Times New Roman"/>
                <w:b/>
                <w:lang w:eastAsia="zh-CN"/>
              </w:rPr>
              <w:t>1</w:t>
            </w:r>
          </w:p>
        </w:tc>
        <w:tc>
          <w:tcPr>
            <w:tcW w:w="4279" w:type="dxa"/>
            <w:shd w:val="clear" w:color="auto" w:fill="FFFFFF" w:themeFill="background1"/>
          </w:tcPr>
          <w:p w:rsidR="002577F3" w:rsidRPr="00CE2EC6" w:rsidRDefault="002577F3" w:rsidP="00600DC0">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Key Personnel</w:t>
            </w:r>
            <w:r w:rsidRPr="00CE2EC6">
              <w:rPr>
                <w:rFonts w:ascii="Calibri" w:eastAsia="STZhongsong" w:hAnsi="Calibri" w:cs="Times New Roman"/>
                <w:lang w:eastAsia="zh-CN"/>
              </w:rPr>
              <w:t xml:space="preserve">: </w:t>
            </w:r>
          </w:p>
          <w:p w:rsidR="0041083F" w:rsidRPr="0041083F" w:rsidRDefault="0041083F" w:rsidP="00600DC0">
            <w:pPr>
              <w:numPr>
                <w:ilvl w:val="1"/>
                <w:numId w:val="0"/>
              </w:numPr>
              <w:overflowPunct/>
              <w:autoSpaceDE/>
              <w:autoSpaceDN/>
              <w:spacing w:after="120"/>
              <w:jc w:val="left"/>
              <w:textAlignment w:val="auto"/>
              <w:rPr>
                <w:rFonts w:ascii="Calibri" w:eastAsia="STZhongsong" w:hAnsi="Calibri" w:cs="Times New Roman"/>
                <w:lang w:eastAsia="zh-CN"/>
              </w:rPr>
            </w:pPr>
            <w:r w:rsidRPr="0041083F">
              <w:rPr>
                <w:rFonts w:ascii="Calibri" w:eastAsia="STZhongsong" w:hAnsi="Calibri" w:cs="Times New Roman"/>
                <w:lang w:eastAsia="zh-CN"/>
              </w:rPr>
              <w:t>Jeanette Jennings</w:t>
            </w:r>
          </w:p>
          <w:p w:rsidR="0041083F" w:rsidRPr="0041083F" w:rsidRDefault="0041083F" w:rsidP="00600DC0">
            <w:pPr>
              <w:numPr>
                <w:ilvl w:val="1"/>
                <w:numId w:val="0"/>
              </w:numPr>
              <w:overflowPunct/>
              <w:autoSpaceDE/>
              <w:autoSpaceDN/>
              <w:spacing w:after="120"/>
              <w:jc w:val="left"/>
              <w:textAlignment w:val="auto"/>
              <w:rPr>
                <w:rFonts w:ascii="Calibri" w:eastAsia="STZhongsong" w:hAnsi="Calibri" w:cs="Times New Roman"/>
                <w:lang w:eastAsia="zh-CN"/>
              </w:rPr>
            </w:pPr>
            <w:r w:rsidRPr="0041083F">
              <w:rPr>
                <w:rFonts w:ascii="Calibri" w:eastAsia="STZhongsong" w:hAnsi="Calibri" w:cs="Times New Roman"/>
                <w:lang w:eastAsia="zh-CN"/>
              </w:rPr>
              <w:t>Supplier Relationship Manager</w:t>
            </w:r>
          </w:p>
          <w:p w:rsidR="002577F3" w:rsidRPr="00CE2EC6" w:rsidRDefault="0041083F" w:rsidP="00600DC0">
            <w:pPr>
              <w:numPr>
                <w:ilvl w:val="1"/>
                <w:numId w:val="0"/>
              </w:numPr>
              <w:overflowPunct/>
              <w:autoSpaceDE/>
              <w:autoSpaceDN/>
              <w:spacing w:after="120"/>
              <w:jc w:val="left"/>
              <w:textAlignment w:val="auto"/>
              <w:rPr>
                <w:rFonts w:ascii="Calibri" w:eastAsia="STZhongsong" w:hAnsi="Calibri" w:cs="Times New Roman"/>
                <w:b/>
                <w:lang w:eastAsia="zh-CN"/>
              </w:rPr>
            </w:pPr>
            <w:r w:rsidRPr="0041083F">
              <w:rPr>
                <w:rFonts w:ascii="Calibri" w:eastAsia="STZhongsong" w:hAnsi="Calibri" w:cs="Times New Roman"/>
                <w:lang w:eastAsia="zh-CN"/>
              </w:rPr>
              <w:t>Customer Compliance Group</w:t>
            </w:r>
            <w:r w:rsidR="002577F3" w:rsidRPr="00CE2EC6">
              <w:rPr>
                <w:rFonts w:ascii="Calibri" w:eastAsia="STZhongsong" w:hAnsi="Calibri" w:cs="Times New Roman"/>
                <w:b/>
                <w:lang w:eastAsia="zh-CN"/>
              </w:rPr>
              <w:tab/>
            </w:r>
          </w:p>
        </w:tc>
        <w:tc>
          <w:tcPr>
            <w:tcW w:w="4088" w:type="dxa"/>
            <w:shd w:val="clear" w:color="auto" w:fill="FFFFFF" w:themeFill="background1"/>
          </w:tcPr>
          <w:p w:rsidR="002577F3" w:rsidRPr="00CE2EC6" w:rsidRDefault="002577F3" w:rsidP="00600DC0">
            <w:pPr>
              <w:numPr>
                <w:ilvl w:val="1"/>
                <w:numId w:val="0"/>
              </w:numPr>
              <w:overflowPunct/>
              <w:autoSpaceDE/>
              <w:autoSpaceDN/>
              <w:spacing w:after="120"/>
              <w:jc w:val="left"/>
              <w:textAlignment w:val="auto"/>
              <w:rPr>
                <w:rFonts w:ascii="Calibri" w:hAnsi="Calibri"/>
                <w:i/>
              </w:rPr>
            </w:pPr>
          </w:p>
        </w:tc>
      </w:tr>
    </w:tbl>
    <w:p w:rsidR="003934D3" w:rsidRPr="00CE2EC6" w:rsidRDefault="003934D3" w:rsidP="005E4232">
      <w:pPr>
        <w:pStyle w:val="ORDERFORML1PraraNo"/>
        <w:numPr>
          <w:ilvl w:val="0"/>
          <w:numId w:val="0"/>
        </w:numPr>
      </w:pPr>
    </w:p>
    <w:p w:rsidR="005D069C" w:rsidRPr="00CE2EC6" w:rsidRDefault="000C0CE5" w:rsidP="005E4232">
      <w:pPr>
        <w:pStyle w:val="ORDERFORML1PraraNo"/>
      </w:pPr>
      <w:r w:rsidRPr="00CE2EC6">
        <w:t>PAYMENT</w:t>
      </w:r>
    </w:p>
    <w:p w:rsidR="004B2C74" w:rsidRPr="00CE2EC6" w:rsidRDefault="004B2C74"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64"/>
        <w:gridCol w:w="4330"/>
        <w:gridCol w:w="4038"/>
      </w:tblGrid>
      <w:tr w:rsidR="002577F3" w:rsidRPr="00CE2EC6" w:rsidTr="009631DA">
        <w:tc>
          <w:tcPr>
            <w:tcW w:w="567" w:type="dxa"/>
            <w:shd w:val="clear" w:color="auto" w:fill="FFFFFF" w:themeFill="background1"/>
          </w:tcPr>
          <w:p w:rsidR="002577F3" w:rsidRPr="00CE2EC6" w:rsidRDefault="002577F3"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6.1</w:t>
            </w:r>
          </w:p>
        </w:tc>
        <w:tc>
          <w:tcPr>
            <w:tcW w:w="4395" w:type="dxa"/>
            <w:shd w:val="clear" w:color="auto" w:fill="FFFFFF" w:themeFill="background1"/>
          </w:tcPr>
          <w:p w:rsidR="002577F3" w:rsidRPr="00CE2EC6" w:rsidRDefault="002577F3"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Contract Charges</w:t>
            </w:r>
            <w:r w:rsidRPr="00CE2EC6">
              <w:rPr>
                <w:rFonts w:ascii="Calibri" w:eastAsia="STZhongsong" w:hAnsi="Calibri" w:cs="Times New Roman"/>
                <w:lang w:eastAsia="zh-CN"/>
              </w:rPr>
              <w:t xml:space="preserve"> </w:t>
            </w:r>
          </w:p>
          <w:p w:rsidR="002577F3" w:rsidRPr="00CE2EC6" w:rsidRDefault="002577F3" w:rsidP="0041083F">
            <w:pPr>
              <w:numPr>
                <w:ilvl w:val="1"/>
                <w:numId w:val="0"/>
              </w:numPr>
              <w:overflowPunct/>
              <w:autoSpaceDE/>
              <w:autoSpaceDN/>
              <w:spacing w:after="120"/>
              <w:jc w:val="left"/>
              <w:textAlignment w:val="auto"/>
              <w:rPr>
                <w:rFonts w:ascii="Calibri" w:eastAsia="STZhongsong" w:hAnsi="Calibri" w:cs="Times New Roman"/>
                <w:lang w:eastAsia="zh-CN"/>
              </w:rPr>
            </w:pPr>
          </w:p>
        </w:tc>
        <w:tc>
          <w:tcPr>
            <w:tcW w:w="4196" w:type="dxa"/>
            <w:shd w:val="clear" w:color="auto" w:fill="FFFFFF" w:themeFill="background1"/>
          </w:tcPr>
          <w:p w:rsidR="002577F3" w:rsidRPr="00CE2EC6" w:rsidRDefault="002577F3" w:rsidP="00AC2924">
            <w:pPr>
              <w:numPr>
                <w:ilvl w:val="1"/>
                <w:numId w:val="0"/>
              </w:numPr>
              <w:overflowPunct/>
              <w:autoSpaceDE/>
              <w:autoSpaceDN/>
              <w:spacing w:after="120"/>
              <w:jc w:val="left"/>
              <w:textAlignment w:val="auto"/>
              <w:rPr>
                <w:rFonts w:ascii="Calibri" w:hAnsi="Calibri"/>
                <w:i/>
              </w:rPr>
            </w:pPr>
          </w:p>
        </w:tc>
      </w:tr>
      <w:tr w:rsidR="007D789D" w:rsidRPr="00CE2EC6" w:rsidTr="009631DA">
        <w:tc>
          <w:tcPr>
            <w:tcW w:w="567" w:type="dxa"/>
            <w:shd w:val="clear" w:color="auto" w:fill="FFFFFF" w:themeFill="background1"/>
          </w:tcPr>
          <w:p w:rsidR="007D789D" w:rsidRPr="00CE2EC6" w:rsidRDefault="007D789D"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6.2</w:t>
            </w:r>
          </w:p>
        </w:tc>
        <w:tc>
          <w:tcPr>
            <w:tcW w:w="4395" w:type="dxa"/>
            <w:shd w:val="clear" w:color="auto" w:fill="FFFFFF" w:themeFill="background1"/>
          </w:tcPr>
          <w:p w:rsidR="0041083F" w:rsidRPr="009631DA" w:rsidRDefault="007D789D" w:rsidP="009631DA">
            <w:pPr>
              <w:numPr>
                <w:ilvl w:val="1"/>
                <w:numId w:val="0"/>
              </w:numPr>
              <w:overflowPunct/>
              <w:autoSpaceDE/>
              <w:autoSpaceDN/>
              <w:spacing w:after="120"/>
              <w:jc w:val="left"/>
              <w:textAlignment w:val="auto"/>
              <w:rPr>
                <w:rFonts w:ascii="Calibri" w:eastAsia="STZhongsong" w:hAnsi="Calibri" w:cs="Calibri"/>
                <w:b/>
                <w:lang w:eastAsia="zh-CN"/>
              </w:rPr>
            </w:pPr>
            <w:r w:rsidRPr="009631DA">
              <w:rPr>
                <w:rFonts w:ascii="Calibri" w:eastAsia="STZhongsong" w:hAnsi="Calibri" w:cs="Calibri"/>
                <w:b/>
                <w:lang w:eastAsia="zh-CN"/>
              </w:rPr>
              <w:t>Payment terms/profile</w:t>
            </w:r>
          </w:p>
          <w:p w:rsidR="0041083F" w:rsidRPr="009631DA" w:rsidRDefault="0041083F" w:rsidP="009631DA">
            <w:pPr>
              <w:spacing w:after="255" w:line="238" w:lineRule="auto"/>
              <w:ind w:left="33" w:hanging="33"/>
              <w:jc w:val="left"/>
              <w:rPr>
                <w:rFonts w:ascii="Calibri" w:hAnsi="Calibri" w:cs="Calibri"/>
              </w:rPr>
            </w:pPr>
            <w:r w:rsidRPr="009631DA">
              <w:rPr>
                <w:rFonts w:ascii="Calibri" w:hAnsi="Calibri" w:cs="Calibri"/>
              </w:rPr>
              <w:t>Invoices are to be sent to the invoice address(es) shown on the purchase order and should be submitted within 10 days of acceptance</w:t>
            </w:r>
            <w:r w:rsidR="001B6867">
              <w:rPr>
                <w:rFonts w:ascii="Calibri" w:hAnsi="Calibri" w:cs="Calibri"/>
              </w:rPr>
              <w:t>.</w:t>
            </w:r>
          </w:p>
          <w:p w:rsidR="0041083F" w:rsidRPr="009631DA" w:rsidRDefault="0041083F" w:rsidP="009631DA">
            <w:pPr>
              <w:spacing w:after="255" w:line="238" w:lineRule="auto"/>
              <w:ind w:left="33" w:hanging="33"/>
              <w:jc w:val="left"/>
              <w:rPr>
                <w:rFonts w:ascii="Calibri" w:hAnsi="Calibri" w:cs="Calibri"/>
              </w:rPr>
            </w:pPr>
            <w:r w:rsidRPr="009631DA">
              <w:rPr>
                <w:rFonts w:ascii="Calibri" w:hAnsi="Calibri" w:cs="Calibri"/>
              </w:rPr>
              <w:t>The information should be sent securely to HMRC &amp; to HMRC’s satisfaction at all times.</w:t>
            </w:r>
          </w:p>
          <w:p w:rsidR="0041083F" w:rsidRPr="009631DA" w:rsidRDefault="0041083F" w:rsidP="009631DA">
            <w:pPr>
              <w:spacing w:after="266"/>
              <w:jc w:val="left"/>
              <w:rPr>
                <w:rFonts w:ascii="Calibri" w:hAnsi="Calibri" w:cs="Calibri"/>
              </w:rPr>
            </w:pPr>
            <w:r w:rsidRPr="009631DA">
              <w:rPr>
                <w:rFonts w:ascii="Calibri" w:hAnsi="Calibri" w:cs="Calibri"/>
              </w:rPr>
              <w:t>The precise content and format of the invoices are to be agreed before award of contract, but, as a minimum, they should contain the following information:</w:t>
            </w:r>
          </w:p>
          <w:p w:rsidR="0041083F" w:rsidRPr="009631DA" w:rsidRDefault="0041083F" w:rsidP="009631DA">
            <w:pPr>
              <w:numPr>
                <w:ilvl w:val="0"/>
                <w:numId w:val="29"/>
              </w:numPr>
              <w:overflowPunct/>
              <w:autoSpaceDE/>
              <w:autoSpaceDN/>
              <w:adjustRightInd/>
              <w:spacing w:after="0" w:line="259" w:lineRule="auto"/>
              <w:ind w:left="1003" w:hanging="295"/>
              <w:jc w:val="left"/>
              <w:textAlignment w:val="auto"/>
              <w:rPr>
                <w:rFonts w:ascii="Calibri" w:hAnsi="Calibri" w:cs="Calibri"/>
              </w:rPr>
            </w:pPr>
            <w:r w:rsidRPr="009631DA">
              <w:rPr>
                <w:rFonts w:ascii="Calibri" w:hAnsi="Calibri" w:cs="Calibri"/>
              </w:rPr>
              <w:t>Purchase order number</w:t>
            </w:r>
          </w:p>
          <w:p w:rsidR="0041083F" w:rsidRPr="009631DA" w:rsidRDefault="0041083F" w:rsidP="009631DA">
            <w:pPr>
              <w:numPr>
                <w:ilvl w:val="0"/>
                <w:numId w:val="29"/>
              </w:numPr>
              <w:overflowPunct/>
              <w:autoSpaceDE/>
              <w:autoSpaceDN/>
              <w:adjustRightInd/>
              <w:spacing w:after="0" w:line="259" w:lineRule="auto"/>
              <w:ind w:left="1003" w:hanging="295"/>
              <w:jc w:val="left"/>
              <w:textAlignment w:val="auto"/>
              <w:rPr>
                <w:rFonts w:ascii="Calibri" w:hAnsi="Calibri" w:cs="Calibri"/>
              </w:rPr>
            </w:pPr>
            <w:r w:rsidRPr="009631DA">
              <w:rPr>
                <w:rFonts w:ascii="Calibri" w:hAnsi="Calibri" w:cs="Calibri"/>
              </w:rPr>
              <w:t>Delivery address</w:t>
            </w:r>
          </w:p>
          <w:p w:rsidR="0041083F" w:rsidRPr="009631DA" w:rsidRDefault="0041083F" w:rsidP="009631DA">
            <w:pPr>
              <w:numPr>
                <w:ilvl w:val="0"/>
                <w:numId w:val="29"/>
              </w:numPr>
              <w:overflowPunct/>
              <w:autoSpaceDE/>
              <w:autoSpaceDN/>
              <w:adjustRightInd/>
              <w:spacing w:after="0" w:line="259" w:lineRule="auto"/>
              <w:ind w:left="1003" w:hanging="295"/>
              <w:jc w:val="left"/>
              <w:textAlignment w:val="auto"/>
              <w:rPr>
                <w:rFonts w:ascii="Calibri" w:hAnsi="Calibri" w:cs="Calibri"/>
              </w:rPr>
            </w:pPr>
            <w:r w:rsidRPr="009631DA">
              <w:rPr>
                <w:rFonts w:ascii="Calibri" w:hAnsi="Calibri" w:cs="Calibri"/>
              </w:rPr>
              <w:t>Item number</w:t>
            </w:r>
          </w:p>
          <w:p w:rsidR="0041083F" w:rsidRPr="009631DA" w:rsidRDefault="0041083F" w:rsidP="009631DA">
            <w:pPr>
              <w:numPr>
                <w:ilvl w:val="0"/>
                <w:numId w:val="29"/>
              </w:numPr>
              <w:overflowPunct/>
              <w:autoSpaceDE/>
              <w:autoSpaceDN/>
              <w:adjustRightInd/>
              <w:spacing w:after="0" w:line="259" w:lineRule="auto"/>
              <w:ind w:left="1003" w:hanging="295"/>
              <w:jc w:val="left"/>
              <w:textAlignment w:val="auto"/>
              <w:rPr>
                <w:rFonts w:ascii="Calibri" w:hAnsi="Calibri" w:cs="Calibri"/>
              </w:rPr>
            </w:pPr>
            <w:r w:rsidRPr="009631DA">
              <w:rPr>
                <w:rFonts w:ascii="Calibri" w:hAnsi="Calibri" w:cs="Calibri"/>
              </w:rPr>
              <w:t>Item name</w:t>
            </w:r>
          </w:p>
          <w:p w:rsidR="0041083F" w:rsidRPr="009631DA" w:rsidRDefault="0041083F" w:rsidP="009631DA">
            <w:pPr>
              <w:numPr>
                <w:ilvl w:val="0"/>
                <w:numId w:val="29"/>
              </w:numPr>
              <w:overflowPunct/>
              <w:autoSpaceDE/>
              <w:autoSpaceDN/>
              <w:adjustRightInd/>
              <w:spacing w:after="0" w:line="259" w:lineRule="auto"/>
              <w:ind w:left="1003" w:hanging="295"/>
              <w:jc w:val="left"/>
              <w:textAlignment w:val="auto"/>
              <w:rPr>
                <w:rFonts w:ascii="Calibri" w:hAnsi="Calibri" w:cs="Calibri"/>
              </w:rPr>
            </w:pPr>
            <w:r w:rsidRPr="009631DA">
              <w:rPr>
                <w:rFonts w:ascii="Calibri" w:hAnsi="Calibri" w:cs="Calibri"/>
              </w:rPr>
              <w:t>Quantity</w:t>
            </w:r>
          </w:p>
          <w:p w:rsidR="0041083F" w:rsidRPr="009631DA" w:rsidRDefault="0041083F" w:rsidP="009631DA">
            <w:pPr>
              <w:numPr>
                <w:ilvl w:val="0"/>
                <w:numId w:val="29"/>
              </w:numPr>
              <w:overflowPunct/>
              <w:autoSpaceDE/>
              <w:autoSpaceDN/>
              <w:adjustRightInd/>
              <w:spacing w:after="0" w:line="259" w:lineRule="auto"/>
              <w:ind w:left="1003" w:hanging="295"/>
              <w:jc w:val="left"/>
              <w:textAlignment w:val="auto"/>
              <w:rPr>
                <w:rFonts w:ascii="Calibri" w:hAnsi="Calibri" w:cs="Calibri"/>
              </w:rPr>
            </w:pPr>
            <w:r w:rsidRPr="009631DA">
              <w:rPr>
                <w:rFonts w:ascii="Calibri" w:hAnsi="Calibri" w:cs="Calibri"/>
              </w:rPr>
              <w:t>Total price excluding VAT</w:t>
            </w:r>
          </w:p>
          <w:p w:rsidR="0041083F" w:rsidRPr="009631DA" w:rsidRDefault="0041083F" w:rsidP="009631DA">
            <w:pPr>
              <w:numPr>
                <w:ilvl w:val="0"/>
                <w:numId w:val="29"/>
              </w:numPr>
              <w:overflowPunct/>
              <w:autoSpaceDE/>
              <w:autoSpaceDN/>
              <w:adjustRightInd/>
              <w:spacing w:after="0" w:line="259" w:lineRule="auto"/>
              <w:ind w:left="1003" w:hanging="295"/>
              <w:jc w:val="left"/>
              <w:textAlignment w:val="auto"/>
              <w:rPr>
                <w:rFonts w:ascii="Calibri" w:hAnsi="Calibri" w:cs="Calibri"/>
              </w:rPr>
            </w:pPr>
            <w:r w:rsidRPr="009631DA">
              <w:rPr>
                <w:rFonts w:ascii="Calibri" w:hAnsi="Calibri" w:cs="Calibri"/>
              </w:rPr>
              <w:t>VAT rate and VAT applicable</w:t>
            </w:r>
          </w:p>
          <w:p w:rsidR="0041083F" w:rsidRPr="009631DA" w:rsidRDefault="0041083F" w:rsidP="009631DA">
            <w:pPr>
              <w:numPr>
                <w:ilvl w:val="0"/>
                <w:numId w:val="29"/>
              </w:numPr>
              <w:overflowPunct/>
              <w:autoSpaceDE/>
              <w:autoSpaceDN/>
              <w:adjustRightInd/>
              <w:spacing w:after="0" w:line="259" w:lineRule="auto"/>
              <w:ind w:left="1003" w:hanging="295"/>
              <w:jc w:val="left"/>
              <w:textAlignment w:val="auto"/>
              <w:rPr>
                <w:rFonts w:ascii="Calibri" w:hAnsi="Calibri" w:cs="Calibri"/>
              </w:rPr>
            </w:pPr>
            <w:r w:rsidRPr="009631DA">
              <w:rPr>
                <w:rFonts w:ascii="Calibri" w:hAnsi="Calibri" w:cs="Calibri"/>
              </w:rPr>
              <w:t>Total payable</w:t>
            </w:r>
          </w:p>
          <w:p w:rsidR="0041083F" w:rsidRPr="009631DA" w:rsidRDefault="0041083F" w:rsidP="009631DA">
            <w:pPr>
              <w:numPr>
                <w:ilvl w:val="0"/>
                <w:numId w:val="29"/>
              </w:numPr>
              <w:overflowPunct/>
              <w:autoSpaceDE/>
              <w:autoSpaceDN/>
              <w:adjustRightInd/>
              <w:spacing w:after="0" w:line="259" w:lineRule="auto"/>
              <w:ind w:left="1003" w:hanging="295"/>
              <w:jc w:val="left"/>
              <w:textAlignment w:val="auto"/>
              <w:rPr>
                <w:rFonts w:ascii="Calibri" w:hAnsi="Calibri" w:cs="Calibri"/>
              </w:rPr>
            </w:pPr>
            <w:r w:rsidRPr="009631DA">
              <w:rPr>
                <w:rFonts w:ascii="Calibri" w:hAnsi="Calibri" w:cs="Calibri"/>
              </w:rPr>
              <w:t>Contact’s name</w:t>
            </w:r>
          </w:p>
          <w:p w:rsidR="0041083F" w:rsidRPr="009631DA" w:rsidRDefault="0041083F" w:rsidP="0041083F">
            <w:pPr>
              <w:numPr>
                <w:ilvl w:val="1"/>
                <w:numId w:val="0"/>
              </w:numPr>
              <w:overflowPunct/>
              <w:autoSpaceDE/>
              <w:autoSpaceDN/>
              <w:spacing w:after="120"/>
              <w:jc w:val="left"/>
              <w:textAlignment w:val="auto"/>
              <w:rPr>
                <w:rFonts w:ascii="Calibri" w:eastAsia="STZhongsong" w:hAnsi="Calibri" w:cs="Times New Roman"/>
                <w:lang w:eastAsia="zh-CN"/>
              </w:rPr>
            </w:pPr>
          </w:p>
          <w:p w:rsidR="007D789D" w:rsidRPr="00CE2EC6" w:rsidRDefault="007D789D" w:rsidP="00AC2924">
            <w:pPr>
              <w:numPr>
                <w:ilvl w:val="1"/>
                <w:numId w:val="0"/>
              </w:numPr>
              <w:overflowPunct/>
              <w:autoSpaceDE/>
              <w:autoSpaceDN/>
              <w:spacing w:after="120"/>
              <w:jc w:val="left"/>
              <w:textAlignment w:val="auto"/>
              <w:rPr>
                <w:rFonts w:ascii="Calibri" w:eastAsia="STZhongsong" w:hAnsi="Calibri" w:cs="Times New Roman"/>
                <w:b/>
                <w:lang w:eastAsia="zh-CN"/>
              </w:rPr>
            </w:pPr>
          </w:p>
        </w:tc>
        <w:tc>
          <w:tcPr>
            <w:tcW w:w="4196" w:type="dxa"/>
            <w:shd w:val="clear" w:color="auto" w:fill="FFFFFF" w:themeFill="background1"/>
          </w:tcPr>
          <w:p w:rsidR="007D789D" w:rsidRPr="00CE2EC6" w:rsidRDefault="007D789D" w:rsidP="009631DA">
            <w:pPr>
              <w:numPr>
                <w:ilvl w:val="1"/>
                <w:numId w:val="0"/>
              </w:numPr>
              <w:overflowPunct/>
              <w:autoSpaceDE/>
              <w:autoSpaceDN/>
              <w:spacing w:after="120"/>
              <w:jc w:val="left"/>
              <w:textAlignment w:val="auto"/>
              <w:rPr>
                <w:rFonts w:ascii="Calibri" w:hAnsi="Calibri"/>
                <w:i/>
              </w:rPr>
            </w:pPr>
          </w:p>
        </w:tc>
      </w:tr>
      <w:tr w:rsidR="002577F3" w:rsidRPr="00CE2EC6" w:rsidTr="009631DA">
        <w:tc>
          <w:tcPr>
            <w:tcW w:w="567" w:type="dxa"/>
            <w:shd w:val="clear" w:color="auto" w:fill="FFFFFF" w:themeFill="background1"/>
          </w:tcPr>
          <w:p w:rsidR="002577F3" w:rsidRPr="00CE2EC6" w:rsidRDefault="007D789D"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6.3</w:t>
            </w:r>
          </w:p>
        </w:tc>
        <w:tc>
          <w:tcPr>
            <w:tcW w:w="4395" w:type="dxa"/>
            <w:shd w:val="clear" w:color="auto" w:fill="FFFFFF" w:themeFill="background1"/>
          </w:tcPr>
          <w:p w:rsidR="002577F3" w:rsidRPr="00CE2EC6" w:rsidRDefault="002577F3" w:rsidP="000C0CE5">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Reimbursable Expenses</w:t>
            </w:r>
            <w:r w:rsidRPr="00CE2EC6">
              <w:rPr>
                <w:rFonts w:ascii="Calibri" w:eastAsia="STZhongsong" w:hAnsi="Calibri" w:cs="Times New Roman"/>
                <w:lang w:eastAsia="zh-CN"/>
              </w:rPr>
              <w:t xml:space="preserve">: </w:t>
            </w:r>
          </w:p>
          <w:p w:rsidR="002577F3" w:rsidRPr="00CE2EC6" w:rsidRDefault="009631DA" w:rsidP="009631DA">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Permitted</w:t>
            </w:r>
          </w:p>
        </w:tc>
        <w:tc>
          <w:tcPr>
            <w:tcW w:w="4196" w:type="dxa"/>
            <w:shd w:val="clear" w:color="auto" w:fill="FFFFFF" w:themeFill="background1"/>
          </w:tcPr>
          <w:p w:rsidR="002577F3" w:rsidRPr="00CE2EC6" w:rsidRDefault="002577F3" w:rsidP="00AC2924">
            <w:pPr>
              <w:numPr>
                <w:ilvl w:val="1"/>
                <w:numId w:val="0"/>
              </w:numPr>
              <w:overflowPunct/>
              <w:autoSpaceDE/>
              <w:autoSpaceDN/>
              <w:spacing w:after="120"/>
              <w:jc w:val="left"/>
              <w:textAlignment w:val="auto"/>
              <w:rPr>
                <w:rFonts w:ascii="Calibri" w:hAnsi="Calibri"/>
                <w:i/>
              </w:rPr>
            </w:pPr>
          </w:p>
        </w:tc>
      </w:tr>
      <w:tr w:rsidR="002577F3" w:rsidRPr="00CE2EC6" w:rsidTr="009631DA">
        <w:tc>
          <w:tcPr>
            <w:tcW w:w="567" w:type="dxa"/>
            <w:shd w:val="clear" w:color="auto" w:fill="FFFFFF" w:themeFill="background1"/>
          </w:tcPr>
          <w:p w:rsidR="002577F3" w:rsidRPr="00CE2EC6" w:rsidRDefault="007D789D"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6.4</w:t>
            </w:r>
          </w:p>
        </w:tc>
        <w:tc>
          <w:tcPr>
            <w:tcW w:w="4395" w:type="dxa"/>
            <w:shd w:val="clear" w:color="auto" w:fill="FFFFFF" w:themeFill="background1"/>
          </w:tcPr>
          <w:p w:rsidR="002577F3" w:rsidRPr="00400DBE" w:rsidRDefault="002577F3" w:rsidP="00400DBE">
            <w:pPr>
              <w:numPr>
                <w:ilvl w:val="1"/>
                <w:numId w:val="0"/>
              </w:numPr>
              <w:overflowPunct/>
              <w:autoSpaceDE/>
              <w:autoSpaceDN/>
              <w:spacing w:after="120"/>
              <w:jc w:val="left"/>
              <w:textAlignment w:val="auto"/>
              <w:rPr>
                <w:rFonts w:ascii="Calibri" w:eastAsia="STZhongsong" w:hAnsi="Calibri" w:cs="Calibri"/>
                <w:lang w:eastAsia="zh-CN"/>
              </w:rPr>
            </w:pPr>
            <w:r w:rsidRPr="00400DBE">
              <w:rPr>
                <w:rFonts w:ascii="Calibri" w:eastAsia="STZhongsong" w:hAnsi="Calibri" w:cs="Calibri"/>
                <w:b/>
                <w:lang w:eastAsia="zh-CN"/>
              </w:rPr>
              <w:t>Customer billing address</w:t>
            </w:r>
            <w:r w:rsidRPr="00400DBE">
              <w:rPr>
                <w:rFonts w:ascii="Calibri" w:eastAsia="STZhongsong" w:hAnsi="Calibri" w:cs="Calibri"/>
                <w:lang w:eastAsia="zh-CN"/>
              </w:rPr>
              <w:t xml:space="preserve"> </w:t>
            </w:r>
          </w:p>
          <w:p w:rsidR="00400DBE" w:rsidRPr="00400DBE" w:rsidRDefault="00400DBE" w:rsidP="00400DBE">
            <w:pPr>
              <w:numPr>
                <w:ilvl w:val="1"/>
                <w:numId w:val="0"/>
              </w:numPr>
              <w:overflowPunct/>
              <w:autoSpaceDE/>
              <w:autoSpaceDN/>
              <w:spacing w:after="120"/>
              <w:jc w:val="left"/>
              <w:textAlignment w:val="auto"/>
              <w:rPr>
                <w:rFonts w:ascii="Calibri" w:eastAsia="STZhongsong" w:hAnsi="Calibri" w:cs="Calibri"/>
                <w:lang w:eastAsia="zh-CN"/>
              </w:rPr>
            </w:pPr>
            <w:r w:rsidRPr="00400DBE">
              <w:rPr>
                <w:rFonts w:ascii="Calibri" w:hAnsi="Calibri" w:cs="Calibri"/>
              </w:rPr>
              <w:t>HMRC Barrington Road, Worthing, BN12 4XL</w:t>
            </w:r>
          </w:p>
        </w:tc>
        <w:tc>
          <w:tcPr>
            <w:tcW w:w="4196" w:type="dxa"/>
            <w:shd w:val="clear" w:color="auto" w:fill="FFFFFF" w:themeFill="background1"/>
          </w:tcPr>
          <w:p w:rsidR="002577F3" w:rsidRPr="00CE2EC6" w:rsidRDefault="002577F3" w:rsidP="00A24B25">
            <w:pPr>
              <w:numPr>
                <w:ilvl w:val="1"/>
                <w:numId w:val="0"/>
              </w:numPr>
              <w:overflowPunct/>
              <w:autoSpaceDE/>
              <w:autoSpaceDN/>
              <w:spacing w:after="120"/>
              <w:jc w:val="left"/>
              <w:textAlignment w:val="auto"/>
              <w:rPr>
                <w:rFonts w:ascii="Calibri" w:hAnsi="Calibri"/>
                <w:i/>
              </w:rPr>
            </w:pPr>
          </w:p>
        </w:tc>
      </w:tr>
      <w:tr w:rsidR="002577F3" w:rsidRPr="00CE2EC6" w:rsidTr="009631DA">
        <w:tc>
          <w:tcPr>
            <w:tcW w:w="567" w:type="dxa"/>
            <w:shd w:val="clear" w:color="auto" w:fill="FFFFFF" w:themeFill="background1"/>
          </w:tcPr>
          <w:p w:rsidR="002577F3" w:rsidRPr="00CE2EC6" w:rsidRDefault="007D789D"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6.5</w:t>
            </w:r>
          </w:p>
        </w:tc>
        <w:tc>
          <w:tcPr>
            <w:tcW w:w="4395" w:type="dxa"/>
            <w:shd w:val="clear" w:color="auto" w:fill="FFFFFF" w:themeFill="background1"/>
          </w:tcPr>
          <w:p w:rsidR="002577F3" w:rsidRPr="00CE2EC6" w:rsidRDefault="002577F3"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Contract Charges fixed for</w:t>
            </w:r>
            <w:r w:rsidRPr="00CE2EC6">
              <w:rPr>
                <w:rFonts w:ascii="Calibri" w:eastAsia="STZhongsong" w:hAnsi="Calibri" w:cs="Times New Roman"/>
                <w:lang w:eastAsia="zh-CN"/>
              </w:rPr>
              <w:t xml:space="preserve"> </w:t>
            </w:r>
          </w:p>
          <w:p w:rsidR="002577F3" w:rsidRPr="00CE2EC6" w:rsidRDefault="00400DBE" w:rsidP="00400DBE">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hAnsi="Calibri"/>
              </w:rPr>
              <w:t xml:space="preserve">3 </w:t>
            </w:r>
            <w:r w:rsidR="002577F3" w:rsidRPr="00CE2EC6">
              <w:rPr>
                <w:rFonts w:ascii="Calibri" w:hAnsi="Calibri"/>
              </w:rPr>
              <w:t>Call Off</w:t>
            </w:r>
            <w:r w:rsidR="002577F3" w:rsidRPr="00CE2EC6">
              <w:rPr>
                <w:rFonts w:ascii="Calibri" w:hAnsi="Calibri"/>
                <w:b/>
              </w:rPr>
              <w:t xml:space="preserve"> </w:t>
            </w:r>
            <w:r w:rsidR="002577F3" w:rsidRPr="00CE2EC6">
              <w:rPr>
                <w:rFonts w:ascii="Calibri" w:hAnsi="Calibri"/>
              </w:rPr>
              <w:t>Contract Years from the Call Off Commencement Date</w:t>
            </w:r>
          </w:p>
        </w:tc>
        <w:tc>
          <w:tcPr>
            <w:tcW w:w="4196" w:type="dxa"/>
            <w:shd w:val="clear" w:color="auto" w:fill="FFFFFF" w:themeFill="background1"/>
          </w:tcPr>
          <w:p w:rsidR="002577F3" w:rsidRPr="00CE2EC6" w:rsidRDefault="002577F3" w:rsidP="00AC2924">
            <w:pPr>
              <w:numPr>
                <w:ilvl w:val="1"/>
                <w:numId w:val="0"/>
              </w:numPr>
              <w:overflowPunct/>
              <w:autoSpaceDE/>
              <w:autoSpaceDN/>
              <w:spacing w:after="120"/>
              <w:jc w:val="left"/>
              <w:textAlignment w:val="auto"/>
              <w:rPr>
                <w:rFonts w:ascii="Calibri" w:hAnsi="Calibri"/>
                <w:i/>
              </w:rPr>
            </w:pPr>
          </w:p>
        </w:tc>
      </w:tr>
      <w:tr w:rsidR="002577F3" w:rsidRPr="00CE2EC6" w:rsidTr="00D54864">
        <w:tc>
          <w:tcPr>
            <w:tcW w:w="567" w:type="dxa"/>
            <w:shd w:val="clear" w:color="auto" w:fill="FFFFFF" w:themeFill="background1"/>
          </w:tcPr>
          <w:p w:rsidR="002577F3" w:rsidRPr="00CE2EC6" w:rsidRDefault="007D789D" w:rsidP="000C0CE5">
            <w:pPr>
              <w:numPr>
                <w:ilvl w:val="1"/>
                <w:numId w:val="0"/>
              </w:numPr>
              <w:tabs>
                <w:tab w:val="left" w:pos="2783"/>
              </w:tabs>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6.6</w:t>
            </w:r>
          </w:p>
        </w:tc>
        <w:tc>
          <w:tcPr>
            <w:tcW w:w="4395" w:type="dxa"/>
            <w:shd w:val="clear" w:color="auto" w:fill="auto"/>
          </w:tcPr>
          <w:p w:rsidR="002577F3" w:rsidRPr="00CE2EC6" w:rsidRDefault="002577F3"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Supplier periodic assessment of Call Off Contract Charges</w:t>
            </w:r>
            <w:r w:rsidR="00D54864">
              <w:rPr>
                <w:rFonts w:ascii="Calibri" w:eastAsia="STZhongsong" w:hAnsi="Calibri" w:cs="Times New Roman"/>
                <w:b/>
                <w:lang w:eastAsia="zh-CN"/>
              </w:rPr>
              <w:t xml:space="preserve"> </w:t>
            </w:r>
            <w:r w:rsidRPr="00CE2EC6">
              <w:rPr>
                <w:rFonts w:ascii="Calibri" w:eastAsia="STZhongsong" w:hAnsi="Calibri" w:cs="Times New Roman"/>
                <w:lang w:eastAsia="zh-CN"/>
              </w:rPr>
              <w:t>will be carried out :</w:t>
            </w:r>
          </w:p>
          <w:p w:rsidR="002577F3" w:rsidRPr="00CE2EC6" w:rsidRDefault="00D54864" w:rsidP="00D54864">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 xml:space="preserve">Every 6 months </w:t>
            </w:r>
            <w:r w:rsidR="002577F3" w:rsidRPr="00CE2EC6">
              <w:rPr>
                <w:rFonts w:ascii="Calibri" w:eastAsia="STZhongsong" w:hAnsi="Calibri" w:cs="Times New Roman"/>
                <w:lang w:eastAsia="zh-CN"/>
              </w:rPr>
              <w:t>of each Call Off Contract Year during the Call off Contract Period</w:t>
            </w:r>
            <w:r w:rsidR="002577F3" w:rsidRPr="00CE2EC6">
              <w:rPr>
                <w:rFonts w:ascii="Calibri" w:eastAsia="STZhongsong" w:hAnsi="Calibri" w:cs="Times New Roman"/>
                <w:lang w:eastAsia="zh-CN"/>
              </w:rPr>
              <w:tab/>
            </w:r>
          </w:p>
        </w:tc>
        <w:tc>
          <w:tcPr>
            <w:tcW w:w="4196" w:type="dxa"/>
            <w:shd w:val="clear" w:color="auto" w:fill="FFFFFF" w:themeFill="background1"/>
          </w:tcPr>
          <w:p w:rsidR="002577F3" w:rsidRPr="00CE2EC6" w:rsidRDefault="002577F3" w:rsidP="00AC2924">
            <w:pPr>
              <w:numPr>
                <w:ilvl w:val="1"/>
                <w:numId w:val="0"/>
              </w:numPr>
              <w:tabs>
                <w:tab w:val="left" w:pos="1161"/>
              </w:tabs>
              <w:overflowPunct/>
              <w:autoSpaceDE/>
              <w:autoSpaceDN/>
              <w:spacing w:after="120"/>
              <w:jc w:val="left"/>
              <w:textAlignment w:val="auto"/>
              <w:rPr>
                <w:rFonts w:ascii="Calibri" w:hAnsi="Calibri"/>
                <w:i/>
              </w:rPr>
            </w:pPr>
          </w:p>
        </w:tc>
      </w:tr>
      <w:tr w:rsidR="002577F3" w:rsidRPr="00CE2EC6" w:rsidTr="009631DA">
        <w:tc>
          <w:tcPr>
            <w:tcW w:w="567" w:type="dxa"/>
            <w:shd w:val="clear" w:color="auto" w:fill="FFFFFF" w:themeFill="background1"/>
          </w:tcPr>
          <w:p w:rsidR="002577F3" w:rsidRPr="00CE2EC6" w:rsidRDefault="007D789D" w:rsidP="000C0CE5">
            <w:pPr>
              <w:numPr>
                <w:ilvl w:val="1"/>
                <w:numId w:val="0"/>
              </w:numPr>
              <w:tabs>
                <w:tab w:val="left" w:pos="2783"/>
              </w:tabs>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6.7</w:t>
            </w:r>
          </w:p>
        </w:tc>
        <w:tc>
          <w:tcPr>
            <w:tcW w:w="4395" w:type="dxa"/>
            <w:shd w:val="clear" w:color="auto" w:fill="FFFFFF" w:themeFill="background1"/>
          </w:tcPr>
          <w:p w:rsidR="002577F3" w:rsidRPr="00CE2EC6" w:rsidRDefault="002577F3"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Supplier request for increase in the Call Off Contract Charges</w:t>
            </w:r>
            <w:r w:rsidRPr="00CE2EC6">
              <w:rPr>
                <w:rFonts w:ascii="Calibri" w:eastAsia="STZhongsong" w:hAnsi="Calibri" w:cs="Times New Roman"/>
                <w:lang w:eastAsia="zh-CN"/>
              </w:rPr>
              <w:t xml:space="preserve"> </w:t>
            </w:r>
            <w:r w:rsidR="00D54864">
              <w:rPr>
                <w:rFonts w:ascii="Calibri" w:eastAsia="STZhongsong" w:hAnsi="Calibri" w:cs="Times New Roman"/>
                <w:lang w:eastAsia="zh-CN"/>
              </w:rPr>
              <w:t xml:space="preserve">In accordance with </w:t>
            </w:r>
            <w:r w:rsidRPr="00CE2EC6">
              <w:rPr>
                <w:rFonts w:ascii="Calibri" w:eastAsia="STZhongsong" w:hAnsi="Calibri" w:cs="Times New Roman"/>
                <w:lang w:eastAsia="zh-CN"/>
              </w:rPr>
              <w:t>(</w:t>
            </w:r>
            <w:r w:rsidRPr="00CE2EC6">
              <w:rPr>
                <w:rFonts w:ascii="Calibri" w:hAnsi="Calibri"/>
              </w:rPr>
              <w:t xml:space="preserve">paragraph </w:t>
            </w:r>
            <w:r w:rsidRPr="00CE2EC6">
              <w:rPr>
                <w:rFonts w:ascii="Calibri" w:hAnsi="Calibri"/>
              </w:rPr>
              <w:fldChar w:fldCharType="begin"/>
            </w:r>
            <w:r w:rsidRPr="00CE2EC6">
              <w:rPr>
                <w:rFonts w:ascii="Calibri" w:hAnsi="Calibri"/>
              </w:rPr>
              <w:instrText xml:space="preserve"> REF _Ref362951941 \r \h  \* MERGEFORMAT </w:instrText>
            </w:r>
            <w:r w:rsidRPr="00CE2EC6">
              <w:rPr>
                <w:rFonts w:ascii="Calibri" w:hAnsi="Calibri"/>
              </w:rPr>
            </w:r>
            <w:r w:rsidRPr="00CE2EC6">
              <w:rPr>
                <w:rFonts w:ascii="Calibri" w:hAnsi="Calibri"/>
              </w:rPr>
              <w:fldChar w:fldCharType="separate"/>
            </w:r>
            <w:r w:rsidR="00565152" w:rsidRPr="00CE2EC6">
              <w:rPr>
                <w:rFonts w:ascii="Calibri" w:hAnsi="Calibri"/>
              </w:rPr>
              <w:t>10</w:t>
            </w:r>
            <w:r w:rsidRPr="00CE2EC6">
              <w:rPr>
                <w:rFonts w:ascii="Calibri" w:hAnsi="Calibri"/>
              </w:rPr>
              <w:fldChar w:fldCharType="end"/>
            </w:r>
            <w:r w:rsidRPr="00CE2EC6">
              <w:rPr>
                <w:rFonts w:ascii="Calibri" w:hAnsi="Calibri"/>
              </w:rPr>
              <w:t xml:space="preserve"> of Call Off Schedule 3 (Call Off Contract Charges, Payment and Invoicing))</w:t>
            </w:r>
            <w:r w:rsidRPr="00CE2EC6">
              <w:rPr>
                <w:rFonts w:ascii="Calibri" w:eastAsia="STZhongsong" w:hAnsi="Calibri" w:cs="Times New Roman"/>
                <w:lang w:eastAsia="zh-CN"/>
              </w:rPr>
              <w:t>:</w:t>
            </w:r>
          </w:p>
          <w:p w:rsidR="002577F3" w:rsidRPr="00CE2EC6" w:rsidRDefault="002577F3"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p>
        </w:tc>
        <w:tc>
          <w:tcPr>
            <w:tcW w:w="4196" w:type="dxa"/>
            <w:shd w:val="clear" w:color="auto" w:fill="FFFFFF" w:themeFill="background1"/>
          </w:tcPr>
          <w:p w:rsidR="002577F3" w:rsidRPr="00CE2EC6" w:rsidRDefault="002577F3" w:rsidP="00AC2924">
            <w:pPr>
              <w:numPr>
                <w:ilvl w:val="1"/>
                <w:numId w:val="0"/>
              </w:numPr>
              <w:tabs>
                <w:tab w:val="left" w:pos="1161"/>
              </w:tabs>
              <w:overflowPunct/>
              <w:autoSpaceDE/>
              <w:autoSpaceDN/>
              <w:spacing w:after="120"/>
              <w:jc w:val="left"/>
              <w:textAlignment w:val="auto"/>
              <w:rPr>
                <w:rFonts w:ascii="Calibri" w:hAnsi="Calibri"/>
                <w:i/>
              </w:rPr>
            </w:pPr>
          </w:p>
        </w:tc>
      </w:tr>
    </w:tbl>
    <w:p w:rsidR="002577F3" w:rsidRPr="00CE2EC6" w:rsidRDefault="002577F3" w:rsidP="005E4232">
      <w:pPr>
        <w:pStyle w:val="ORDERFORML1PraraNo"/>
        <w:numPr>
          <w:ilvl w:val="0"/>
          <w:numId w:val="0"/>
        </w:numPr>
        <w:ind w:left="426"/>
      </w:pPr>
    </w:p>
    <w:p w:rsidR="000C0CE5" w:rsidRPr="00CE2EC6" w:rsidRDefault="0048221D" w:rsidP="005E4232">
      <w:pPr>
        <w:pStyle w:val="ORDERFORML1PraraNo"/>
      </w:pPr>
      <w:r w:rsidRPr="00CE2EC6">
        <w:t>LIABILITY</w:t>
      </w:r>
      <w:r w:rsidR="00A767CB" w:rsidRPr="00CE2EC6">
        <w:t xml:space="preserve"> and insurance</w:t>
      </w:r>
    </w:p>
    <w:p w:rsidR="002577F3" w:rsidRPr="00CE2EC6" w:rsidRDefault="002577F3" w:rsidP="005E4232">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98"/>
        <w:gridCol w:w="4070"/>
      </w:tblGrid>
      <w:tr w:rsidR="002577F3" w:rsidRPr="00CE2EC6" w:rsidTr="006A24CB">
        <w:tc>
          <w:tcPr>
            <w:tcW w:w="567" w:type="dxa"/>
            <w:shd w:val="clear" w:color="auto" w:fill="auto"/>
          </w:tcPr>
          <w:p w:rsidR="002577F3" w:rsidRPr="00CE2EC6" w:rsidRDefault="002577F3" w:rsidP="0048221D">
            <w:pPr>
              <w:numPr>
                <w:ilvl w:val="1"/>
                <w:numId w:val="0"/>
              </w:numPr>
              <w:overflowPunct/>
              <w:autoSpaceDE/>
              <w:autoSpaceDN/>
              <w:spacing w:after="120"/>
              <w:textAlignment w:val="auto"/>
              <w:rPr>
                <w:rFonts w:ascii="Calibri" w:hAnsi="Calibri"/>
                <w:b/>
              </w:rPr>
            </w:pPr>
            <w:r w:rsidRPr="00CE2EC6">
              <w:rPr>
                <w:rFonts w:ascii="Calibri" w:hAnsi="Calibri"/>
                <w:b/>
              </w:rPr>
              <w:t>7.1</w:t>
            </w:r>
          </w:p>
        </w:tc>
        <w:tc>
          <w:tcPr>
            <w:tcW w:w="4395" w:type="dxa"/>
            <w:shd w:val="clear" w:color="auto" w:fill="auto"/>
          </w:tcPr>
          <w:p w:rsidR="002577F3" w:rsidRPr="00CE2EC6" w:rsidRDefault="002577F3" w:rsidP="0048221D">
            <w:pPr>
              <w:numPr>
                <w:ilvl w:val="1"/>
                <w:numId w:val="0"/>
              </w:numPr>
              <w:overflowPunct/>
              <w:autoSpaceDE/>
              <w:autoSpaceDN/>
              <w:spacing w:after="120"/>
              <w:textAlignment w:val="auto"/>
              <w:rPr>
                <w:rFonts w:ascii="Calibri" w:hAnsi="Calibri"/>
              </w:rPr>
            </w:pPr>
            <w:r w:rsidRPr="00CE2EC6">
              <w:rPr>
                <w:rFonts w:ascii="Calibri" w:hAnsi="Calibri"/>
                <w:b/>
              </w:rPr>
              <w:t>Estimated Year 1 Call Off Contract Charges</w:t>
            </w:r>
            <w:r w:rsidRPr="00CE2EC6">
              <w:rPr>
                <w:rFonts w:ascii="Calibri" w:hAnsi="Calibri"/>
              </w:rPr>
              <w:t>:</w:t>
            </w:r>
          </w:p>
          <w:p w:rsidR="002577F3" w:rsidRPr="00CE2EC6" w:rsidRDefault="002577F3" w:rsidP="006A24CB">
            <w:pPr>
              <w:keepNext/>
              <w:keepLines/>
              <w:overflowPunct/>
              <w:autoSpaceDE/>
              <w:autoSpaceDN/>
              <w:spacing w:before="240"/>
              <w:ind w:left="0"/>
              <w:textAlignment w:val="auto"/>
              <w:rPr>
                <w:rFonts w:ascii="Calibri" w:eastAsia="STZhongsong" w:hAnsi="Calibri" w:cs="Times New Roman"/>
                <w:b/>
                <w:caps/>
                <w:lang w:eastAsia="zh-CN"/>
              </w:rPr>
            </w:pPr>
            <w:r w:rsidRPr="00CE2EC6">
              <w:rPr>
                <w:rFonts w:ascii="Calibri" w:hAnsi="Calibri"/>
              </w:rPr>
              <w:t>The sum of £</w:t>
            </w:r>
            <w:r w:rsidR="006A24CB">
              <w:rPr>
                <w:rFonts w:ascii="Calibri" w:hAnsi="Calibri"/>
              </w:rPr>
              <w:t>550,000.00</w:t>
            </w:r>
            <w:r w:rsidRPr="00CE2EC6">
              <w:rPr>
                <w:rFonts w:ascii="Calibri" w:hAnsi="Calibri"/>
              </w:rPr>
              <w:t xml:space="preserve"> </w:t>
            </w:r>
          </w:p>
        </w:tc>
        <w:tc>
          <w:tcPr>
            <w:tcW w:w="4196" w:type="dxa"/>
            <w:shd w:val="clear" w:color="auto" w:fill="auto"/>
          </w:tcPr>
          <w:p w:rsidR="002577F3" w:rsidRPr="00CE2EC6" w:rsidRDefault="002577F3" w:rsidP="006A24CB">
            <w:pPr>
              <w:keepNext/>
              <w:keepLines/>
              <w:overflowPunct/>
              <w:autoSpaceDE/>
              <w:autoSpaceDN/>
              <w:spacing w:after="0"/>
              <w:ind w:left="0"/>
              <w:textAlignment w:val="auto"/>
              <w:rPr>
                <w:rFonts w:ascii="Calibri" w:eastAsia="STZhongsong" w:hAnsi="Calibri" w:cs="Times New Roman"/>
                <w:b/>
                <w:caps/>
                <w:lang w:eastAsia="zh-CN"/>
              </w:rPr>
            </w:pPr>
          </w:p>
        </w:tc>
      </w:tr>
      <w:tr w:rsidR="002577F3" w:rsidRPr="00CE2EC6" w:rsidTr="006A24CB">
        <w:tc>
          <w:tcPr>
            <w:tcW w:w="567" w:type="dxa"/>
            <w:shd w:val="clear" w:color="auto" w:fill="auto"/>
          </w:tcPr>
          <w:p w:rsidR="002577F3" w:rsidRPr="00CE2EC6" w:rsidRDefault="002577F3" w:rsidP="0048221D">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7.2</w:t>
            </w:r>
          </w:p>
        </w:tc>
        <w:tc>
          <w:tcPr>
            <w:tcW w:w="4395" w:type="dxa"/>
            <w:shd w:val="clear" w:color="auto" w:fill="auto"/>
          </w:tcPr>
          <w:p w:rsidR="006A24CB" w:rsidRDefault="00FF469C" w:rsidP="0048221D">
            <w:pPr>
              <w:numPr>
                <w:ilvl w:val="1"/>
                <w:numId w:val="0"/>
              </w:numPr>
              <w:overflowPunct/>
              <w:autoSpaceDE/>
              <w:autoSpaceDN/>
              <w:spacing w:after="120"/>
              <w:textAlignment w:val="auto"/>
              <w:rPr>
                <w:rFonts w:ascii="Calibri" w:eastAsia="STZhongsong" w:hAnsi="Calibri" w:cs="Times New Roman"/>
                <w:lang w:eastAsia="zh-CN"/>
              </w:rPr>
            </w:pPr>
            <w:r>
              <w:rPr>
                <w:rFonts w:ascii="Calibri" w:eastAsia="STZhongsong" w:hAnsi="Calibri" w:cs="Times New Roman"/>
                <w:b/>
                <w:lang w:eastAsia="zh-CN"/>
              </w:rPr>
              <w:t>Suppliers</w:t>
            </w:r>
            <w:r w:rsidR="002577F3" w:rsidRPr="00CE2EC6">
              <w:rPr>
                <w:rFonts w:ascii="Calibri" w:eastAsia="STZhongsong" w:hAnsi="Calibri" w:cs="Times New Roman"/>
                <w:b/>
                <w:lang w:eastAsia="zh-CN"/>
              </w:rPr>
              <w:t xml:space="preserve"> limitation of Liability</w:t>
            </w:r>
            <w:r w:rsidR="002577F3" w:rsidRPr="00CE2EC6">
              <w:rPr>
                <w:rFonts w:ascii="Calibri" w:eastAsia="STZhongsong" w:hAnsi="Calibri" w:cs="Times New Roman"/>
                <w:lang w:eastAsia="zh-CN"/>
              </w:rPr>
              <w:t xml:space="preserve"> </w:t>
            </w:r>
          </w:p>
          <w:p w:rsidR="002577F3" w:rsidRPr="00CE2EC6" w:rsidRDefault="006A24CB" w:rsidP="0048221D">
            <w:pPr>
              <w:numPr>
                <w:ilvl w:val="1"/>
                <w:numId w:val="0"/>
              </w:numPr>
              <w:overflowPunct/>
              <w:autoSpaceDE/>
              <w:autoSpaceDN/>
              <w:spacing w:after="120"/>
              <w:textAlignment w:val="auto"/>
              <w:rPr>
                <w:rFonts w:ascii="Calibri" w:eastAsia="STZhongsong" w:hAnsi="Calibri" w:cs="Times New Roman"/>
                <w:lang w:eastAsia="zh-CN"/>
              </w:rPr>
            </w:pPr>
            <w:r>
              <w:rPr>
                <w:rFonts w:ascii="Calibri" w:eastAsia="STZhongsong" w:hAnsi="Calibri" w:cs="Times New Roman"/>
                <w:lang w:eastAsia="zh-CN"/>
              </w:rPr>
              <w:t xml:space="preserve"> See </w:t>
            </w:r>
            <w:r w:rsidR="002577F3" w:rsidRPr="00CE2EC6">
              <w:rPr>
                <w:rFonts w:ascii="Calibri" w:eastAsia="STZhongsong" w:hAnsi="Calibri" w:cs="Times New Roman"/>
                <w:lang w:eastAsia="zh-CN"/>
              </w:rPr>
              <w:t>Clause</w:t>
            </w:r>
            <w:r>
              <w:rPr>
                <w:rFonts w:ascii="Calibri" w:eastAsia="STZhongsong" w:hAnsi="Calibri" w:cs="Times New Roman"/>
                <w:lang w:eastAsia="zh-CN"/>
              </w:rPr>
              <w:t xml:space="preserve"> </w:t>
            </w:r>
            <w:r w:rsidR="002577F3" w:rsidRPr="00CE2EC6">
              <w:rPr>
                <w:rFonts w:ascii="Calibri" w:eastAsia="STZhongsong" w:hAnsi="Calibri" w:cs="Times New Roman"/>
                <w:lang w:eastAsia="zh-CN"/>
              </w:rPr>
              <w:fldChar w:fldCharType="begin"/>
            </w:r>
            <w:r w:rsidR="002577F3" w:rsidRPr="00CE2EC6">
              <w:rPr>
                <w:rFonts w:ascii="Calibri" w:eastAsia="STZhongsong" w:hAnsi="Calibri" w:cs="Times New Roman"/>
                <w:lang w:eastAsia="zh-CN"/>
              </w:rPr>
              <w:instrText xml:space="preserve"> REF _Ref365630206 \r \h  \* MERGEFORMAT </w:instrText>
            </w:r>
            <w:r w:rsidR="002577F3" w:rsidRPr="00CE2EC6">
              <w:rPr>
                <w:rFonts w:ascii="Calibri" w:eastAsia="STZhongsong" w:hAnsi="Calibri" w:cs="Times New Roman"/>
                <w:lang w:eastAsia="zh-CN"/>
              </w:rPr>
            </w:r>
            <w:r w:rsidR="002577F3" w:rsidRPr="00CE2EC6">
              <w:rPr>
                <w:rFonts w:ascii="Calibri" w:eastAsia="STZhongsong" w:hAnsi="Calibri" w:cs="Times New Roman"/>
                <w:lang w:eastAsia="zh-CN"/>
              </w:rPr>
              <w:fldChar w:fldCharType="separate"/>
            </w:r>
            <w:r w:rsidR="00565152" w:rsidRPr="00CE2EC6">
              <w:rPr>
                <w:rFonts w:ascii="Calibri" w:eastAsia="STZhongsong" w:hAnsi="Calibri" w:cs="Times New Roman"/>
                <w:lang w:eastAsia="zh-CN"/>
              </w:rPr>
              <w:t>36.2.1</w:t>
            </w:r>
            <w:r w:rsidR="002577F3" w:rsidRPr="00CE2EC6">
              <w:rPr>
                <w:rFonts w:ascii="Calibri" w:eastAsia="STZhongsong" w:hAnsi="Calibri" w:cs="Times New Roman"/>
                <w:lang w:eastAsia="zh-CN"/>
              </w:rPr>
              <w:fldChar w:fldCharType="end"/>
            </w:r>
            <w:r w:rsidR="002577F3" w:rsidRPr="00CE2EC6">
              <w:rPr>
                <w:rFonts w:ascii="Calibri" w:eastAsia="STZhongsong" w:hAnsi="Calibri" w:cs="Times New Roman"/>
                <w:lang w:eastAsia="zh-CN"/>
              </w:rPr>
              <w:t xml:space="preserve"> of the Call Off Terms</w:t>
            </w:r>
            <w:r w:rsidR="00243ED2">
              <w:rPr>
                <w:rFonts w:ascii="Calibri" w:eastAsia="STZhongsong" w:hAnsi="Calibri" w:cs="Times New Roman"/>
                <w:lang w:eastAsia="zh-CN"/>
              </w:rPr>
              <w:t xml:space="preserve"> (below)</w:t>
            </w:r>
            <w:r>
              <w:rPr>
                <w:rFonts w:ascii="Calibri" w:eastAsia="STZhongsong" w:hAnsi="Calibri" w:cs="Times New Roman"/>
                <w:lang w:eastAsia="zh-CN"/>
              </w:rPr>
              <w:t>.</w:t>
            </w:r>
          </w:p>
          <w:p w:rsidR="002577F3" w:rsidRPr="00CE2EC6" w:rsidRDefault="002577F3" w:rsidP="006A24CB">
            <w:pPr>
              <w:numPr>
                <w:ilvl w:val="1"/>
                <w:numId w:val="0"/>
              </w:numPr>
              <w:overflowPunct/>
              <w:autoSpaceDE/>
              <w:autoSpaceDN/>
              <w:spacing w:after="120"/>
              <w:textAlignment w:val="auto"/>
              <w:rPr>
                <w:rFonts w:ascii="Calibri" w:eastAsia="STZhongsong" w:hAnsi="Calibri" w:cs="Times New Roman"/>
                <w:lang w:eastAsia="zh-CN"/>
              </w:rPr>
            </w:pPr>
          </w:p>
        </w:tc>
        <w:tc>
          <w:tcPr>
            <w:tcW w:w="4196" w:type="dxa"/>
            <w:shd w:val="clear" w:color="auto" w:fill="auto"/>
          </w:tcPr>
          <w:p w:rsidR="002577F3" w:rsidRPr="00CE2EC6" w:rsidRDefault="002577F3" w:rsidP="005015AB">
            <w:pPr>
              <w:keepNext/>
              <w:keepLines/>
              <w:overflowPunct/>
              <w:autoSpaceDE/>
              <w:autoSpaceDN/>
              <w:spacing w:after="0"/>
              <w:ind w:left="0"/>
              <w:textAlignment w:val="auto"/>
              <w:rPr>
                <w:rFonts w:ascii="Calibri" w:hAnsi="Calibri"/>
                <w:i/>
              </w:rPr>
            </w:pPr>
          </w:p>
        </w:tc>
      </w:tr>
      <w:tr w:rsidR="002577F3" w:rsidRPr="00CE2EC6" w:rsidTr="006A24CB">
        <w:tc>
          <w:tcPr>
            <w:tcW w:w="567" w:type="dxa"/>
            <w:shd w:val="clear" w:color="auto" w:fill="auto"/>
          </w:tcPr>
          <w:p w:rsidR="002577F3" w:rsidRPr="00CE2EC6" w:rsidRDefault="002577F3" w:rsidP="0048221D">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7.3</w:t>
            </w:r>
          </w:p>
        </w:tc>
        <w:tc>
          <w:tcPr>
            <w:tcW w:w="4395" w:type="dxa"/>
            <w:shd w:val="clear" w:color="auto" w:fill="auto"/>
          </w:tcPr>
          <w:p w:rsidR="002577F3" w:rsidRDefault="002577F3" w:rsidP="00243ED2">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Insurance </w:t>
            </w:r>
          </w:p>
          <w:p w:rsidR="00243ED2" w:rsidRPr="00243ED2" w:rsidRDefault="00243ED2" w:rsidP="00243ED2">
            <w:pPr>
              <w:numPr>
                <w:ilvl w:val="1"/>
                <w:numId w:val="0"/>
              </w:numPr>
              <w:overflowPunct/>
              <w:autoSpaceDE/>
              <w:autoSpaceDN/>
              <w:spacing w:after="120"/>
              <w:textAlignment w:val="auto"/>
              <w:rPr>
                <w:rFonts w:ascii="Calibri" w:eastAsia="STZhongsong" w:hAnsi="Calibri" w:cs="Times New Roman"/>
                <w:lang w:eastAsia="zh-CN"/>
              </w:rPr>
            </w:pPr>
            <w:r w:rsidRPr="00243ED2">
              <w:rPr>
                <w:rFonts w:ascii="Calibri" w:eastAsia="STZhongsong" w:hAnsi="Calibri" w:cs="Times New Roman"/>
                <w:lang w:eastAsia="zh-CN"/>
              </w:rPr>
              <w:t>See Clause 37 (below) which applies. Levels of Insurance are required</w:t>
            </w:r>
            <w:r w:rsidR="006559EF">
              <w:rPr>
                <w:rFonts w:ascii="Calibri" w:eastAsia="STZhongsong" w:hAnsi="Calibri" w:cs="Times New Roman"/>
                <w:lang w:eastAsia="zh-CN"/>
              </w:rPr>
              <w:t xml:space="preserve"> </w:t>
            </w:r>
            <w:r w:rsidRPr="00243ED2">
              <w:rPr>
                <w:rFonts w:ascii="Calibri" w:eastAsia="STZhongsong" w:hAnsi="Calibri" w:cs="Times New Roman"/>
                <w:lang w:eastAsia="zh-CN"/>
              </w:rPr>
              <w:t>in line with the Framework Agreement.</w:t>
            </w:r>
          </w:p>
        </w:tc>
        <w:tc>
          <w:tcPr>
            <w:tcW w:w="4196" w:type="dxa"/>
            <w:shd w:val="clear" w:color="auto" w:fill="auto"/>
          </w:tcPr>
          <w:p w:rsidR="002577F3" w:rsidRPr="00CE2EC6" w:rsidRDefault="002577F3" w:rsidP="00243ED2">
            <w:pPr>
              <w:keepNext/>
              <w:keepLines/>
              <w:overflowPunct/>
              <w:autoSpaceDE/>
              <w:autoSpaceDN/>
              <w:spacing w:after="0"/>
              <w:ind w:left="0"/>
              <w:textAlignment w:val="auto"/>
              <w:rPr>
                <w:rFonts w:ascii="Calibri" w:hAnsi="Calibri"/>
                <w:i/>
              </w:rPr>
            </w:pPr>
          </w:p>
        </w:tc>
      </w:tr>
    </w:tbl>
    <w:p w:rsidR="0048221D" w:rsidRPr="00CE2EC6" w:rsidRDefault="0048221D" w:rsidP="005E4232">
      <w:pPr>
        <w:spacing w:after="0"/>
        <w:ind w:left="0"/>
        <w:rPr>
          <w:rFonts w:ascii="Calibri" w:hAnsi="Calibri"/>
          <w:i/>
        </w:rPr>
      </w:pPr>
    </w:p>
    <w:p w:rsidR="00567E25" w:rsidRPr="00CE2EC6" w:rsidRDefault="00567E25" w:rsidP="005E4232">
      <w:pPr>
        <w:pStyle w:val="ORDERFORML1PraraNo"/>
      </w:pPr>
      <w:r w:rsidRPr="00CE2EC6">
        <w:t>TERMINATION</w:t>
      </w:r>
      <w:r w:rsidR="003934D3" w:rsidRPr="00CE2EC6">
        <w:t xml:space="preserve"> and exit</w:t>
      </w:r>
    </w:p>
    <w:p w:rsidR="00567E25" w:rsidRPr="00CE2EC6" w:rsidRDefault="00567E25"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65"/>
        <w:gridCol w:w="4301"/>
        <w:gridCol w:w="4066"/>
      </w:tblGrid>
      <w:tr w:rsidR="002577F3" w:rsidRPr="00CE2EC6" w:rsidTr="00E52468">
        <w:tc>
          <w:tcPr>
            <w:tcW w:w="567" w:type="dxa"/>
            <w:shd w:val="clear" w:color="auto" w:fill="FFFFFF" w:themeFill="background1"/>
          </w:tcPr>
          <w:p w:rsidR="002577F3" w:rsidRPr="00CE2EC6" w:rsidRDefault="002577F3" w:rsidP="00567E25">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8.1</w:t>
            </w:r>
          </w:p>
        </w:tc>
        <w:tc>
          <w:tcPr>
            <w:tcW w:w="4395" w:type="dxa"/>
            <w:shd w:val="clear" w:color="auto" w:fill="FFFFFF" w:themeFill="background1"/>
          </w:tcPr>
          <w:p w:rsidR="006559EF" w:rsidRDefault="002577F3" w:rsidP="00567E25">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Termination on material Default</w:t>
            </w:r>
            <w:r w:rsidRPr="00CE2EC6">
              <w:rPr>
                <w:rFonts w:ascii="Calibri" w:eastAsia="STZhongsong" w:hAnsi="Calibri" w:cs="Times New Roman"/>
                <w:lang w:eastAsia="zh-CN"/>
              </w:rPr>
              <w:t xml:space="preserve"> </w:t>
            </w:r>
          </w:p>
          <w:p w:rsidR="002577F3" w:rsidRPr="00CE2EC6" w:rsidRDefault="006559EF" w:rsidP="006559EF">
            <w:pPr>
              <w:numPr>
                <w:ilvl w:val="1"/>
                <w:numId w:val="0"/>
              </w:numPr>
              <w:overflowPunct/>
              <w:autoSpaceDE/>
              <w:autoSpaceDN/>
              <w:spacing w:after="120"/>
              <w:textAlignment w:val="auto"/>
              <w:rPr>
                <w:rFonts w:ascii="Calibri" w:hAnsi="Calibri"/>
                <w:b/>
                <w:highlight w:val="yellow"/>
              </w:rPr>
            </w:pPr>
            <w:r>
              <w:rPr>
                <w:rFonts w:ascii="Calibri" w:eastAsia="STZhongsong" w:hAnsi="Calibri" w:cs="Times New Roman"/>
                <w:lang w:eastAsia="zh-CN"/>
              </w:rPr>
              <w:t xml:space="preserve">See </w:t>
            </w:r>
            <w:r w:rsidR="002577F3" w:rsidRPr="00CE2EC6">
              <w:rPr>
                <w:rFonts w:ascii="Calibri" w:eastAsia="STZhongsong" w:hAnsi="Calibri" w:cs="Times New Roman"/>
                <w:lang w:eastAsia="zh-CN"/>
              </w:rPr>
              <w:t xml:space="preserve">Clause </w:t>
            </w:r>
            <w:r w:rsidR="002577F3" w:rsidRPr="00CE2EC6">
              <w:rPr>
                <w:rFonts w:ascii="Calibri" w:eastAsia="STZhongsong" w:hAnsi="Calibri" w:cs="Times New Roman"/>
                <w:lang w:eastAsia="zh-CN"/>
              </w:rPr>
              <w:fldChar w:fldCharType="begin"/>
            </w:r>
            <w:r w:rsidR="002577F3" w:rsidRPr="00CE2EC6">
              <w:rPr>
                <w:rFonts w:ascii="Calibri" w:eastAsia="STZhongsong" w:hAnsi="Calibri" w:cs="Times New Roman"/>
                <w:lang w:eastAsia="zh-CN"/>
              </w:rPr>
              <w:instrText xml:space="preserve"> REF _Ref426110026 \r \h  \* MERGEFORMAT </w:instrText>
            </w:r>
            <w:r w:rsidR="002577F3" w:rsidRPr="00CE2EC6">
              <w:rPr>
                <w:rFonts w:ascii="Calibri" w:eastAsia="STZhongsong" w:hAnsi="Calibri" w:cs="Times New Roman"/>
                <w:lang w:eastAsia="zh-CN"/>
              </w:rPr>
            </w:r>
            <w:r w:rsidR="002577F3" w:rsidRPr="00CE2EC6">
              <w:rPr>
                <w:rFonts w:ascii="Calibri" w:eastAsia="STZhongsong" w:hAnsi="Calibri" w:cs="Times New Roman"/>
                <w:lang w:eastAsia="zh-CN"/>
              </w:rPr>
              <w:fldChar w:fldCharType="separate"/>
            </w:r>
            <w:r w:rsidR="00565152" w:rsidRPr="00CE2EC6">
              <w:rPr>
                <w:rFonts w:ascii="Calibri" w:eastAsia="STZhongsong" w:hAnsi="Calibri" w:cs="Times New Roman"/>
                <w:lang w:eastAsia="zh-CN"/>
              </w:rPr>
              <w:t>41.2.1(c)</w:t>
            </w:r>
            <w:r w:rsidR="002577F3" w:rsidRPr="00CE2EC6">
              <w:rPr>
                <w:rFonts w:ascii="Calibri" w:eastAsia="STZhongsong" w:hAnsi="Calibri" w:cs="Times New Roman"/>
                <w:lang w:eastAsia="zh-CN"/>
              </w:rPr>
              <w:fldChar w:fldCharType="end"/>
            </w:r>
            <w:r w:rsidR="002577F3" w:rsidRPr="00CE2EC6">
              <w:rPr>
                <w:rFonts w:ascii="Calibri" w:eastAsia="STZhongsong" w:hAnsi="Calibri" w:cs="Times New Roman"/>
                <w:lang w:eastAsia="zh-CN"/>
              </w:rPr>
              <w:t xml:space="preserve"> of the Call Off</w:t>
            </w:r>
            <w:r>
              <w:rPr>
                <w:rFonts w:ascii="Calibri" w:eastAsia="STZhongsong" w:hAnsi="Calibri" w:cs="Times New Roman"/>
                <w:lang w:eastAsia="zh-CN"/>
              </w:rPr>
              <w:t xml:space="preserve"> </w:t>
            </w:r>
            <w:r w:rsidR="002577F3" w:rsidRPr="00CE2EC6">
              <w:rPr>
                <w:rFonts w:ascii="Calibri" w:eastAsia="STZhongsong" w:hAnsi="Calibri" w:cs="Times New Roman"/>
                <w:lang w:eastAsia="zh-CN"/>
              </w:rPr>
              <w:t>Terms</w:t>
            </w:r>
            <w:r>
              <w:rPr>
                <w:rFonts w:ascii="Calibri" w:eastAsia="STZhongsong" w:hAnsi="Calibri" w:cs="Times New Roman"/>
                <w:lang w:eastAsia="zh-CN"/>
              </w:rPr>
              <w:t xml:space="preserve"> (below).</w:t>
            </w:r>
          </w:p>
        </w:tc>
        <w:tc>
          <w:tcPr>
            <w:tcW w:w="4196" w:type="dxa"/>
            <w:shd w:val="clear" w:color="auto" w:fill="FFFFFF" w:themeFill="background1"/>
          </w:tcPr>
          <w:p w:rsidR="002577F3" w:rsidRPr="00CE2EC6" w:rsidRDefault="002577F3" w:rsidP="006559EF">
            <w:pPr>
              <w:keepNext/>
              <w:keepLines/>
              <w:overflowPunct/>
              <w:autoSpaceDE/>
              <w:autoSpaceDN/>
              <w:spacing w:after="0"/>
              <w:ind w:left="0"/>
              <w:textAlignment w:val="auto"/>
              <w:rPr>
                <w:rFonts w:ascii="Calibri" w:eastAsia="STZhongsong" w:hAnsi="Calibri" w:cs="Times New Roman"/>
                <w:b/>
                <w:caps/>
                <w:lang w:eastAsia="zh-CN"/>
              </w:rPr>
            </w:pPr>
          </w:p>
        </w:tc>
      </w:tr>
      <w:tr w:rsidR="002577F3" w:rsidRPr="00CE2EC6" w:rsidTr="00E52468">
        <w:tc>
          <w:tcPr>
            <w:tcW w:w="567" w:type="dxa"/>
            <w:shd w:val="clear" w:color="auto" w:fill="FFFFFF" w:themeFill="background1"/>
          </w:tcPr>
          <w:p w:rsidR="002577F3" w:rsidRPr="00CE2EC6" w:rsidRDefault="002577F3" w:rsidP="003A0F2D">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8.2</w:t>
            </w:r>
          </w:p>
        </w:tc>
        <w:tc>
          <w:tcPr>
            <w:tcW w:w="4395" w:type="dxa"/>
            <w:shd w:val="clear" w:color="auto" w:fill="FFFFFF" w:themeFill="background1"/>
          </w:tcPr>
          <w:p w:rsidR="006559EF" w:rsidRDefault="002577F3" w:rsidP="005E4232">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Termination without cause notice period</w:t>
            </w:r>
            <w:r w:rsidRPr="00CE2EC6">
              <w:rPr>
                <w:rFonts w:ascii="Calibri" w:eastAsia="STZhongsong" w:hAnsi="Calibri" w:cs="Times New Roman"/>
                <w:lang w:eastAsia="zh-CN"/>
              </w:rPr>
              <w:t xml:space="preserve"> </w:t>
            </w:r>
          </w:p>
          <w:p w:rsidR="002577F3" w:rsidRPr="00CE2EC6" w:rsidRDefault="006559EF" w:rsidP="005E4232">
            <w:pPr>
              <w:numPr>
                <w:ilvl w:val="1"/>
                <w:numId w:val="0"/>
              </w:numPr>
              <w:overflowPunct/>
              <w:autoSpaceDE/>
              <w:autoSpaceDN/>
              <w:spacing w:after="120"/>
              <w:textAlignment w:val="auto"/>
              <w:rPr>
                <w:rFonts w:ascii="Calibri" w:eastAsia="STZhongsong" w:hAnsi="Calibri" w:cs="Times New Roman"/>
                <w:lang w:eastAsia="zh-CN"/>
              </w:rPr>
            </w:pPr>
            <w:r>
              <w:rPr>
                <w:rFonts w:ascii="Calibri" w:eastAsia="STZhongsong" w:hAnsi="Calibri" w:cs="Times New Roman"/>
                <w:lang w:eastAsia="zh-CN"/>
              </w:rPr>
              <w:t xml:space="preserve">See </w:t>
            </w:r>
            <w:r w:rsidR="002577F3" w:rsidRPr="00CE2EC6">
              <w:rPr>
                <w:rFonts w:ascii="Calibri" w:eastAsia="STZhongsong" w:hAnsi="Calibri" w:cs="Times New Roman"/>
                <w:lang w:eastAsia="zh-CN"/>
              </w:rPr>
              <w:t xml:space="preserve">Clause </w:t>
            </w:r>
            <w:r w:rsidR="002577F3" w:rsidRPr="00CE2EC6">
              <w:rPr>
                <w:rFonts w:ascii="Calibri" w:eastAsia="STZhongsong" w:hAnsi="Calibri" w:cs="Times New Roman"/>
                <w:lang w:eastAsia="zh-CN"/>
              </w:rPr>
              <w:fldChar w:fldCharType="begin"/>
            </w:r>
            <w:r w:rsidR="002577F3" w:rsidRPr="00CE2EC6">
              <w:rPr>
                <w:rFonts w:ascii="Calibri" w:eastAsia="STZhongsong" w:hAnsi="Calibri" w:cs="Times New Roman"/>
                <w:lang w:eastAsia="zh-CN"/>
              </w:rPr>
              <w:instrText xml:space="preserve"> REF _Ref379468054 \r \h  \* MERGEFORMAT </w:instrText>
            </w:r>
            <w:r w:rsidR="002577F3" w:rsidRPr="00CE2EC6">
              <w:rPr>
                <w:rFonts w:ascii="Calibri" w:eastAsia="STZhongsong" w:hAnsi="Calibri" w:cs="Times New Roman"/>
                <w:lang w:eastAsia="zh-CN"/>
              </w:rPr>
            </w:r>
            <w:r w:rsidR="002577F3" w:rsidRPr="00CE2EC6">
              <w:rPr>
                <w:rFonts w:ascii="Calibri" w:eastAsia="STZhongsong" w:hAnsi="Calibri" w:cs="Times New Roman"/>
                <w:lang w:eastAsia="zh-CN"/>
              </w:rPr>
              <w:fldChar w:fldCharType="separate"/>
            </w:r>
            <w:r w:rsidR="00565152" w:rsidRPr="00CE2EC6">
              <w:rPr>
                <w:rFonts w:ascii="Calibri" w:eastAsia="STZhongsong" w:hAnsi="Calibri" w:cs="Times New Roman"/>
                <w:lang w:eastAsia="zh-CN"/>
              </w:rPr>
              <w:t>41.7.1</w:t>
            </w:r>
            <w:r w:rsidR="002577F3" w:rsidRPr="00CE2EC6">
              <w:rPr>
                <w:rFonts w:ascii="Calibri" w:eastAsia="STZhongsong" w:hAnsi="Calibri" w:cs="Times New Roman"/>
                <w:lang w:eastAsia="zh-CN"/>
              </w:rPr>
              <w:fldChar w:fldCharType="end"/>
            </w:r>
            <w:r w:rsidR="002577F3" w:rsidRPr="00CE2EC6">
              <w:rPr>
                <w:rFonts w:ascii="Calibri" w:eastAsia="STZhongsong" w:hAnsi="Calibri" w:cs="Times New Roman"/>
                <w:lang w:eastAsia="zh-CN"/>
              </w:rPr>
              <w:t xml:space="preserve"> of the Call Off Terms</w:t>
            </w:r>
            <w:r>
              <w:rPr>
                <w:rFonts w:ascii="Calibri" w:eastAsia="STZhongsong" w:hAnsi="Calibri" w:cs="Times New Roman"/>
                <w:lang w:eastAsia="zh-CN"/>
              </w:rPr>
              <w:t xml:space="preserve"> (below).</w:t>
            </w:r>
          </w:p>
          <w:p w:rsidR="002577F3" w:rsidRPr="00CE2EC6" w:rsidRDefault="002577F3" w:rsidP="005E4232">
            <w:pPr>
              <w:numPr>
                <w:ilvl w:val="1"/>
                <w:numId w:val="0"/>
              </w:numPr>
              <w:overflowPunct/>
              <w:autoSpaceDE/>
              <w:autoSpaceDN/>
              <w:spacing w:after="120"/>
              <w:textAlignment w:val="auto"/>
              <w:rPr>
                <w:rFonts w:ascii="Calibri" w:eastAsia="STZhongsong" w:hAnsi="Calibri" w:cs="Times New Roman"/>
                <w:lang w:eastAsia="zh-CN"/>
              </w:rPr>
            </w:pPr>
          </w:p>
        </w:tc>
        <w:tc>
          <w:tcPr>
            <w:tcW w:w="4196" w:type="dxa"/>
            <w:shd w:val="clear" w:color="auto" w:fill="FFFFFF" w:themeFill="background1"/>
          </w:tcPr>
          <w:p w:rsidR="002577F3" w:rsidRPr="00CE2EC6" w:rsidRDefault="002577F3" w:rsidP="006559EF">
            <w:pPr>
              <w:keepNext/>
              <w:keepLines/>
              <w:overflowPunct/>
              <w:autoSpaceDE/>
              <w:autoSpaceDN/>
              <w:spacing w:after="0"/>
              <w:ind w:left="0"/>
              <w:textAlignment w:val="auto"/>
              <w:rPr>
                <w:rFonts w:ascii="Calibri" w:eastAsia="STZhongsong" w:hAnsi="Calibri" w:cs="Times New Roman"/>
                <w:b/>
                <w:caps/>
                <w:lang w:eastAsia="zh-CN"/>
              </w:rPr>
            </w:pPr>
          </w:p>
        </w:tc>
      </w:tr>
      <w:tr w:rsidR="002577F3" w:rsidRPr="00CE2EC6" w:rsidTr="00E52468">
        <w:tc>
          <w:tcPr>
            <w:tcW w:w="567" w:type="dxa"/>
            <w:shd w:val="clear" w:color="auto" w:fill="FFFFFF" w:themeFill="background1"/>
          </w:tcPr>
          <w:p w:rsidR="002577F3" w:rsidRPr="00CE2EC6" w:rsidRDefault="002577F3" w:rsidP="00567E25">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8.3</w:t>
            </w:r>
          </w:p>
        </w:tc>
        <w:tc>
          <w:tcPr>
            <w:tcW w:w="4395" w:type="dxa"/>
            <w:shd w:val="clear" w:color="auto" w:fill="FFFFFF" w:themeFill="background1"/>
          </w:tcPr>
          <w:p w:rsidR="002577F3" w:rsidRDefault="002577F3" w:rsidP="00567E25">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Undisputed Sums Limit</w:t>
            </w:r>
            <w:r w:rsidRPr="00CE2EC6">
              <w:rPr>
                <w:rFonts w:ascii="Calibri" w:eastAsia="STZhongsong" w:hAnsi="Calibri" w:cs="Times New Roman"/>
                <w:lang w:eastAsia="zh-CN"/>
              </w:rPr>
              <w:t>:</w:t>
            </w:r>
          </w:p>
          <w:p w:rsidR="00E52468" w:rsidRPr="00CE2EC6" w:rsidRDefault="00E52468" w:rsidP="00567E25">
            <w:pPr>
              <w:numPr>
                <w:ilvl w:val="1"/>
                <w:numId w:val="0"/>
              </w:numPr>
              <w:overflowPunct/>
              <w:autoSpaceDE/>
              <w:autoSpaceDN/>
              <w:spacing w:after="120"/>
              <w:textAlignment w:val="auto"/>
              <w:rPr>
                <w:rFonts w:ascii="Calibri" w:eastAsia="STZhongsong" w:hAnsi="Calibri" w:cs="Times New Roman"/>
                <w:lang w:eastAsia="zh-CN"/>
              </w:rPr>
            </w:pPr>
            <w:r>
              <w:rPr>
                <w:rFonts w:ascii="Calibri" w:eastAsia="STZhongsong" w:hAnsi="Calibri" w:cs="Times New Roman"/>
                <w:lang w:eastAsia="zh-CN"/>
              </w:rPr>
              <w:t>See Clause 42.1.1 of the Call Off Terms (below).</w:t>
            </w:r>
          </w:p>
          <w:p w:rsidR="002577F3" w:rsidRPr="00CE2EC6" w:rsidRDefault="002577F3" w:rsidP="00E52468">
            <w:pPr>
              <w:keepNext/>
              <w:keepLines/>
              <w:overflowPunct/>
              <w:autoSpaceDE/>
              <w:autoSpaceDN/>
              <w:spacing w:before="240"/>
              <w:ind w:left="0"/>
              <w:textAlignment w:val="auto"/>
              <w:rPr>
                <w:rFonts w:ascii="Calibri" w:eastAsia="STZhongsong" w:hAnsi="Calibri" w:cs="Times New Roman"/>
                <w:b/>
                <w:caps/>
                <w:lang w:eastAsia="zh-CN"/>
              </w:rPr>
            </w:pPr>
          </w:p>
        </w:tc>
        <w:tc>
          <w:tcPr>
            <w:tcW w:w="4196" w:type="dxa"/>
            <w:shd w:val="clear" w:color="auto" w:fill="FFFFFF" w:themeFill="background1"/>
          </w:tcPr>
          <w:p w:rsidR="002577F3" w:rsidRPr="00CE2EC6" w:rsidRDefault="002577F3" w:rsidP="00E52468">
            <w:pPr>
              <w:keepNext/>
              <w:keepLines/>
              <w:overflowPunct/>
              <w:autoSpaceDE/>
              <w:autoSpaceDN/>
              <w:spacing w:after="0"/>
              <w:ind w:left="0"/>
              <w:textAlignment w:val="auto"/>
              <w:rPr>
                <w:rFonts w:ascii="Calibri" w:eastAsia="STZhongsong" w:hAnsi="Calibri" w:cs="Times New Roman"/>
                <w:b/>
                <w:caps/>
                <w:lang w:eastAsia="zh-CN"/>
              </w:rPr>
            </w:pPr>
          </w:p>
        </w:tc>
      </w:tr>
      <w:tr w:rsidR="002577F3" w:rsidRPr="00CE2EC6" w:rsidTr="00E52468">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2577F3" w:rsidRPr="00CE2EC6" w:rsidRDefault="003658B8" w:rsidP="00600DC0">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8.4</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rsidR="00E52468" w:rsidRDefault="002577F3" w:rsidP="00600DC0">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Exit Management: </w:t>
            </w:r>
          </w:p>
          <w:p w:rsidR="002577F3" w:rsidRPr="00E52468" w:rsidRDefault="00E52468" w:rsidP="00600DC0">
            <w:pPr>
              <w:numPr>
                <w:ilvl w:val="1"/>
                <w:numId w:val="0"/>
              </w:numPr>
              <w:overflowPunct/>
              <w:autoSpaceDE/>
              <w:autoSpaceDN/>
              <w:spacing w:after="120"/>
              <w:textAlignment w:val="auto"/>
              <w:rPr>
                <w:rFonts w:ascii="Calibri" w:eastAsia="STZhongsong" w:hAnsi="Calibri" w:cs="Times New Roman"/>
                <w:lang w:eastAsia="zh-CN"/>
              </w:rPr>
            </w:pPr>
            <w:r w:rsidRPr="00E52468">
              <w:rPr>
                <w:rFonts w:ascii="Calibri" w:eastAsia="STZhongsong" w:hAnsi="Calibri" w:cs="Times New Roman"/>
                <w:lang w:eastAsia="zh-CN"/>
              </w:rPr>
              <w:t>See</w:t>
            </w:r>
            <w:r>
              <w:rPr>
                <w:rFonts w:ascii="Calibri" w:eastAsia="STZhongsong" w:hAnsi="Calibri" w:cs="Times New Roman"/>
                <w:lang w:eastAsia="zh-CN"/>
              </w:rPr>
              <w:t xml:space="preserve"> Schedule 9 of the Call Off Terms (below).</w:t>
            </w:r>
          </w:p>
          <w:p w:rsidR="002577F3" w:rsidRPr="00CE2EC6" w:rsidRDefault="002577F3" w:rsidP="00AC2924">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hAnsi="Calibri"/>
              </w:rPr>
              <w:t xml:space="preserve"> </w:t>
            </w:r>
          </w:p>
        </w:tc>
        <w:tc>
          <w:tcPr>
            <w:tcW w:w="4196" w:type="dxa"/>
            <w:tcBorders>
              <w:top w:val="single" w:sz="4" w:space="0" w:color="auto"/>
              <w:left w:val="single" w:sz="4" w:space="0" w:color="auto"/>
              <w:bottom w:val="single" w:sz="4" w:space="0" w:color="auto"/>
              <w:right w:val="single" w:sz="4" w:space="0" w:color="auto"/>
            </w:tcBorders>
            <w:shd w:val="clear" w:color="auto" w:fill="FFFFFF" w:themeFill="background1"/>
          </w:tcPr>
          <w:p w:rsidR="002577F3" w:rsidRPr="00CE2EC6" w:rsidRDefault="002577F3" w:rsidP="00D17F82">
            <w:pPr>
              <w:numPr>
                <w:ilvl w:val="1"/>
                <w:numId w:val="0"/>
              </w:numPr>
              <w:overflowPunct/>
              <w:autoSpaceDE/>
              <w:autoSpaceDN/>
              <w:spacing w:after="120"/>
              <w:jc w:val="left"/>
              <w:textAlignment w:val="auto"/>
              <w:rPr>
                <w:rFonts w:ascii="Calibri" w:hAnsi="Calibri"/>
                <w:i/>
              </w:rPr>
            </w:pPr>
          </w:p>
        </w:tc>
      </w:tr>
    </w:tbl>
    <w:p w:rsidR="002577F3" w:rsidRPr="00CE2EC6" w:rsidRDefault="002577F3" w:rsidP="005E4232">
      <w:pPr>
        <w:pStyle w:val="ORDERFORML1PraraNo"/>
        <w:numPr>
          <w:ilvl w:val="0"/>
          <w:numId w:val="0"/>
        </w:numPr>
        <w:ind w:left="426"/>
      </w:pPr>
    </w:p>
    <w:p w:rsidR="00600DC0" w:rsidRPr="00CE2EC6" w:rsidRDefault="00600DC0" w:rsidP="005E4232">
      <w:pPr>
        <w:pStyle w:val="ORDERFORML1PraraNo"/>
      </w:pPr>
      <w:r w:rsidRPr="00CE2EC6">
        <w:t>supplier information</w:t>
      </w:r>
    </w:p>
    <w:p w:rsidR="002577F3" w:rsidRPr="00CE2EC6" w:rsidRDefault="002577F3" w:rsidP="005E4232">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65"/>
        <w:gridCol w:w="4300"/>
        <w:gridCol w:w="4067"/>
      </w:tblGrid>
      <w:tr w:rsidR="002577F3" w:rsidRPr="00CE2EC6" w:rsidTr="00E52468">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2577F3" w:rsidRPr="00CE2EC6" w:rsidRDefault="002577F3" w:rsidP="00600DC0">
            <w:pPr>
              <w:numPr>
                <w:ilvl w:val="1"/>
                <w:numId w:val="0"/>
              </w:numPr>
              <w:overflowPunct/>
              <w:autoSpaceDE/>
              <w:autoSpaceDN/>
              <w:spacing w:after="120"/>
              <w:jc w:val="left"/>
              <w:textAlignment w:val="auto"/>
              <w:rPr>
                <w:rFonts w:ascii="Calibri" w:hAnsi="Calibri"/>
                <w:b/>
              </w:rPr>
            </w:pPr>
            <w:r w:rsidRPr="00CE2EC6">
              <w:rPr>
                <w:rFonts w:ascii="Calibri" w:hAnsi="Calibri"/>
                <w:b/>
              </w:rPr>
              <w:t>9.1</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rsidR="002577F3" w:rsidRPr="00CE2EC6" w:rsidRDefault="00FF469C" w:rsidP="00600DC0">
            <w:pPr>
              <w:numPr>
                <w:ilvl w:val="1"/>
                <w:numId w:val="0"/>
              </w:numPr>
              <w:overflowPunct/>
              <w:autoSpaceDE/>
              <w:autoSpaceDN/>
              <w:spacing w:after="120"/>
              <w:jc w:val="left"/>
              <w:textAlignment w:val="auto"/>
              <w:rPr>
                <w:rFonts w:ascii="Calibri" w:hAnsi="Calibri"/>
                <w:b/>
              </w:rPr>
            </w:pPr>
            <w:r>
              <w:rPr>
                <w:rFonts w:ascii="Calibri" w:hAnsi="Calibri"/>
                <w:b/>
              </w:rPr>
              <w:t>Suppliers</w:t>
            </w:r>
            <w:r w:rsidR="002577F3" w:rsidRPr="00CE2EC6">
              <w:rPr>
                <w:rFonts w:ascii="Calibri" w:hAnsi="Calibri"/>
                <w:b/>
              </w:rPr>
              <w:t xml:space="preserve"> inspection of Sites, Customer Property and Customer Assets:</w:t>
            </w:r>
          </w:p>
          <w:p w:rsidR="002577F3" w:rsidRPr="00E52468" w:rsidRDefault="00E52468" w:rsidP="00E52468">
            <w:pPr>
              <w:numPr>
                <w:ilvl w:val="1"/>
                <w:numId w:val="0"/>
              </w:numPr>
              <w:overflowPunct/>
              <w:autoSpaceDE/>
              <w:autoSpaceDN/>
              <w:spacing w:after="120"/>
              <w:jc w:val="left"/>
              <w:textAlignment w:val="auto"/>
              <w:rPr>
                <w:rFonts w:ascii="Calibri" w:eastAsia="STZhongsong" w:hAnsi="Calibri" w:cs="Times New Roman"/>
                <w:lang w:eastAsia="zh-CN"/>
              </w:rPr>
            </w:pPr>
            <w:r w:rsidRPr="00E52468">
              <w:rPr>
                <w:rFonts w:ascii="Calibri" w:eastAsia="STZhongsong" w:hAnsi="Calibri" w:cs="Times New Roman"/>
                <w:lang w:eastAsia="zh-CN"/>
              </w:rPr>
              <w:t>N/A</w:t>
            </w:r>
          </w:p>
        </w:tc>
        <w:tc>
          <w:tcPr>
            <w:tcW w:w="4196" w:type="dxa"/>
            <w:tcBorders>
              <w:top w:val="single" w:sz="4" w:space="0" w:color="auto"/>
              <w:left w:val="single" w:sz="4" w:space="0" w:color="auto"/>
              <w:bottom w:val="single" w:sz="4" w:space="0" w:color="auto"/>
              <w:right w:val="single" w:sz="4" w:space="0" w:color="auto"/>
            </w:tcBorders>
            <w:shd w:val="clear" w:color="auto" w:fill="FFFFFF" w:themeFill="background1"/>
          </w:tcPr>
          <w:p w:rsidR="002577F3" w:rsidRPr="00CE2EC6" w:rsidRDefault="002577F3" w:rsidP="00600DC0">
            <w:pPr>
              <w:numPr>
                <w:ilvl w:val="1"/>
                <w:numId w:val="0"/>
              </w:numPr>
              <w:overflowPunct/>
              <w:autoSpaceDE/>
              <w:autoSpaceDN/>
              <w:spacing w:after="120"/>
              <w:jc w:val="left"/>
              <w:textAlignment w:val="auto"/>
              <w:rPr>
                <w:rFonts w:ascii="Calibri" w:hAnsi="Calibri"/>
                <w:i/>
              </w:rPr>
            </w:pPr>
          </w:p>
        </w:tc>
      </w:tr>
      <w:tr w:rsidR="002577F3" w:rsidRPr="00CE2EC6" w:rsidTr="00E52468">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2577F3" w:rsidRPr="00CE2EC6" w:rsidRDefault="002577F3" w:rsidP="00600DC0">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9.2</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rsidR="002577F3" w:rsidRPr="00CE2EC6" w:rsidRDefault="002577F3" w:rsidP="00600DC0">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Commercially Sensitive Information</w:t>
            </w:r>
            <w:r w:rsidRPr="00CE2EC6">
              <w:rPr>
                <w:rFonts w:ascii="Calibri" w:eastAsia="STZhongsong" w:hAnsi="Calibri" w:cs="Times New Roman"/>
                <w:lang w:eastAsia="zh-CN"/>
              </w:rPr>
              <w:t>:</w:t>
            </w:r>
          </w:p>
          <w:p w:rsidR="002577F3" w:rsidRPr="00E52468" w:rsidRDefault="00E52468" w:rsidP="00600DC0">
            <w:pPr>
              <w:numPr>
                <w:ilvl w:val="1"/>
                <w:numId w:val="0"/>
              </w:numPr>
              <w:overflowPunct/>
              <w:autoSpaceDE/>
              <w:autoSpaceDN/>
              <w:spacing w:after="120"/>
              <w:jc w:val="left"/>
              <w:textAlignment w:val="auto"/>
              <w:rPr>
                <w:rFonts w:ascii="Calibri" w:eastAsia="STZhongsong" w:hAnsi="Calibri" w:cs="Times New Roman"/>
                <w:lang w:eastAsia="zh-CN"/>
              </w:rPr>
            </w:pPr>
            <w:r w:rsidRPr="00E52468">
              <w:rPr>
                <w:rFonts w:ascii="Calibri" w:eastAsia="STZhongsong" w:hAnsi="Calibri" w:cs="Times New Roman"/>
                <w:lang w:eastAsia="zh-CN"/>
              </w:rPr>
              <w:t>N/A</w:t>
            </w:r>
          </w:p>
        </w:tc>
        <w:tc>
          <w:tcPr>
            <w:tcW w:w="4196" w:type="dxa"/>
            <w:tcBorders>
              <w:top w:val="single" w:sz="4" w:space="0" w:color="auto"/>
              <w:left w:val="single" w:sz="4" w:space="0" w:color="auto"/>
              <w:bottom w:val="single" w:sz="4" w:space="0" w:color="auto"/>
              <w:right w:val="single" w:sz="4" w:space="0" w:color="auto"/>
            </w:tcBorders>
            <w:shd w:val="clear" w:color="auto" w:fill="FFFFFF" w:themeFill="background1"/>
          </w:tcPr>
          <w:p w:rsidR="002577F3" w:rsidRPr="00CE2EC6" w:rsidRDefault="002577F3" w:rsidP="00BB366A">
            <w:pPr>
              <w:numPr>
                <w:ilvl w:val="1"/>
                <w:numId w:val="0"/>
              </w:numPr>
              <w:overflowPunct/>
              <w:autoSpaceDE/>
              <w:autoSpaceDN/>
              <w:spacing w:after="120"/>
              <w:jc w:val="left"/>
              <w:textAlignment w:val="auto"/>
              <w:rPr>
                <w:rFonts w:ascii="Calibri" w:hAnsi="Calibri"/>
                <w:i/>
              </w:rPr>
            </w:pPr>
          </w:p>
        </w:tc>
      </w:tr>
    </w:tbl>
    <w:p w:rsidR="002577F3" w:rsidRPr="00CE2EC6" w:rsidRDefault="002577F3" w:rsidP="005E4232">
      <w:pPr>
        <w:pStyle w:val="ORDERFORML1PraraNo"/>
        <w:numPr>
          <w:ilvl w:val="0"/>
          <w:numId w:val="0"/>
        </w:numPr>
        <w:ind w:left="426"/>
      </w:pPr>
    </w:p>
    <w:p w:rsidR="00567E25" w:rsidRPr="00CE2EC6" w:rsidRDefault="006E1338" w:rsidP="005E4232">
      <w:pPr>
        <w:pStyle w:val="ORDERFORML1PraraNo"/>
      </w:pPr>
      <w:r w:rsidRPr="00CE2EC6">
        <w:lastRenderedPageBreak/>
        <w:t>OTHER CALL OFF REQUIREMENTS</w:t>
      </w:r>
    </w:p>
    <w:p w:rsidR="002577F3" w:rsidRPr="00CE2EC6" w:rsidRDefault="002577F3" w:rsidP="005E4232">
      <w:pPr>
        <w:pStyle w:val="ORDERFORML1PraraNo"/>
        <w:numPr>
          <w:ilvl w:val="0"/>
          <w:numId w:val="0"/>
        </w:numPr>
        <w:ind w:left="42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4203"/>
        <w:gridCol w:w="3903"/>
      </w:tblGrid>
      <w:tr w:rsidR="00F07B0E" w:rsidRPr="00CE2EC6" w:rsidTr="00E52468">
        <w:tc>
          <w:tcPr>
            <w:tcW w:w="944" w:type="dxa"/>
            <w:shd w:val="clear" w:color="auto" w:fill="auto"/>
          </w:tcPr>
          <w:p w:rsidR="002577F3" w:rsidRPr="00CE2EC6" w:rsidRDefault="002577F3" w:rsidP="006E1338">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10.1</w:t>
            </w:r>
          </w:p>
        </w:tc>
        <w:tc>
          <w:tcPr>
            <w:tcW w:w="4249" w:type="dxa"/>
            <w:shd w:val="clear" w:color="auto" w:fill="auto"/>
          </w:tcPr>
          <w:p w:rsidR="002577F3" w:rsidRPr="00CE2EC6" w:rsidRDefault="002577F3" w:rsidP="006E1338">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Recitals</w:t>
            </w:r>
            <w:r w:rsidRPr="00CE2EC6">
              <w:rPr>
                <w:rFonts w:ascii="Calibri" w:eastAsia="STZhongsong" w:hAnsi="Calibri" w:cs="Times New Roman"/>
                <w:lang w:eastAsia="zh-CN"/>
              </w:rPr>
              <w:t xml:space="preserve"> </w:t>
            </w:r>
          </w:p>
          <w:p w:rsidR="002577F3" w:rsidRPr="00C31348" w:rsidRDefault="00C31348" w:rsidP="00C31348">
            <w:pPr>
              <w:numPr>
                <w:ilvl w:val="1"/>
                <w:numId w:val="0"/>
              </w:numPr>
              <w:overflowPunct/>
              <w:autoSpaceDE/>
              <w:autoSpaceDN/>
              <w:spacing w:after="120"/>
              <w:jc w:val="left"/>
              <w:textAlignment w:val="auto"/>
              <w:rPr>
                <w:rFonts w:ascii="Calibri" w:eastAsia="STZhongsong" w:hAnsi="Calibri" w:cs="Times New Roman"/>
                <w:lang w:eastAsia="zh-CN"/>
              </w:rPr>
            </w:pPr>
            <w:r w:rsidRPr="00C31348">
              <w:rPr>
                <w:rFonts w:ascii="Calibri" w:eastAsia="STZhongsong" w:hAnsi="Calibri" w:cs="Times New Roman"/>
                <w:lang w:eastAsia="zh-CN"/>
              </w:rPr>
              <w:t>Recitals B to E</w:t>
            </w:r>
          </w:p>
        </w:tc>
        <w:tc>
          <w:tcPr>
            <w:tcW w:w="4073" w:type="dxa"/>
            <w:shd w:val="clear" w:color="auto" w:fill="auto"/>
          </w:tcPr>
          <w:p w:rsidR="002577F3" w:rsidRPr="00CE2EC6" w:rsidRDefault="002577F3" w:rsidP="005015AB">
            <w:pPr>
              <w:numPr>
                <w:ilvl w:val="1"/>
                <w:numId w:val="0"/>
              </w:numPr>
              <w:overflowPunct/>
              <w:autoSpaceDE/>
              <w:autoSpaceDN/>
              <w:spacing w:after="120"/>
              <w:jc w:val="left"/>
              <w:textAlignment w:val="auto"/>
              <w:rPr>
                <w:rFonts w:ascii="Calibri" w:hAnsi="Calibri"/>
                <w:i/>
              </w:rPr>
            </w:pPr>
          </w:p>
        </w:tc>
      </w:tr>
      <w:tr w:rsidR="00F07B0E" w:rsidRPr="00CE2EC6" w:rsidTr="00E52468">
        <w:tc>
          <w:tcPr>
            <w:tcW w:w="944" w:type="dxa"/>
            <w:shd w:val="clear" w:color="auto" w:fill="auto"/>
          </w:tcPr>
          <w:p w:rsidR="002577F3" w:rsidRPr="00CE2EC6" w:rsidRDefault="002577F3" w:rsidP="006E1338">
            <w:pPr>
              <w:numPr>
                <w:ilvl w:val="1"/>
                <w:numId w:val="0"/>
              </w:numPr>
              <w:overflowPunct/>
              <w:autoSpaceDE/>
              <w:autoSpaceDN/>
              <w:spacing w:after="120"/>
              <w:textAlignment w:val="auto"/>
              <w:rPr>
                <w:rFonts w:ascii="Calibri" w:hAnsi="Calibri"/>
                <w:b/>
              </w:rPr>
            </w:pPr>
            <w:r w:rsidRPr="00CE2EC6">
              <w:rPr>
                <w:rFonts w:ascii="Calibri" w:hAnsi="Calibri"/>
                <w:b/>
              </w:rPr>
              <w:t>10.2</w:t>
            </w:r>
          </w:p>
        </w:tc>
        <w:tc>
          <w:tcPr>
            <w:tcW w:w="4249" w:type="dxa"/>
            <w:shd w:val="clear" w:color="auto" w:fill="auto"/>
          </w:tcPr>
          <w:p w:rsidR="00C31348" w:rsidRDefault="002577F3" w:rsidP="006E1338">
            <w:pPr>
              <w:numPr>
                <w:ilvl w:val="1"/>
                <w:numId w:val="0"/>
              </w:numPr>
              <w:overflowPunct/>
              <w:autoSpaceDE/>
              <w:autoSpaceDN/>
              <w:spacing w:after="120"/>
              <w:textAlignment w:val="auto"/>
              <w:rPr>
                <w:rFonts w:ascii="Calibri" w:hAnsi="Calibri"/>
                <w:b/>
              </w:rPr>
            </w:pPr>
            <w:r w:rsidRPr="00CE2EC6">
              <w:rPr>
                <w:rFonts w:ascii="Calibri" w:hAnsi="Calibri"/>
                <w:b/>
              </w:rPr>
              <w:t xml:space="preserve">Call Off Guarantee (Clause </w:t>
            </w:r>
            <w:r w:rsidRPr="00CE2EC6">
              <w:rPr>
                <w:rFonts w:ascii="Calibri" w:hAnsi="Calibri"/>
                <w:b/>
              </w:rPr>
              <w:fldChar w:fldCharType="begin"/>
            </w:r>
            <w:r w:rsidRPr="00CE2EC6">
              <w:rPr>
                <w:rFonts w:ascii="Calibri" w:hAnsi="Calibri"/>
                <w:b/>
              </w:rPr>
              <w:instrText xml:space="preserve"> REF _Ref359400160 \r \h </w:instrText>
            </w:r>
            <w:r w:rsidR="00CE2EC6" w:rsidRPr="00CE2EC6">
              <w:rPr>
                <w:rFonts w:ascii="Calibri" w:hAnsi="Calibri"/>
                <w:b/>
              </w:rPr>
              <w:instrText xml:space="preserve"> \* MERGEFORMAT </w:instrText>
            </w:r>
            <w:r w:rsidRPr="00CE2EC6">
              <w:rPr>
                <w:rFonts w:ascii="Calibri" w:hAnsi="Calibri"/>
                <w:b/>
              </w:rPr>
            </w:r>
            <w:r w:rsidRPr="00CE2EC6">
              <w:rPr>
                <w:rFonts w:ascii="Calibri" w:hAnsi="Calibri"/>
                <w:b/>
              </w:rPr>
              <w:fldChar w:fldCharType="separate"/>
            </w:r>
            <w:r w:rsidR="00565152" w:rsidRPr="00CE2EC6">
              <w:rPr>
                <w:rFonts w:ascii="Calibri" w:hAnsi="Calibri"/>
                <w:b/>
              </w:rPr>
              <w:t>4</w:t>
            </w:r>
            <w:r w:rsidRPr="00CE2EC6">
              <w:rPr>
                <w:rFonts w:ascii="Calibri" w:hAnsi="Calibri"/>
                <w:b/>
              </w:rPr>
              <w:fldChar w:fldCharType="end"/>
            </w:r>
            <w:r w:rsidRPr="00CE2EC6">
              <w:rPr>
                <w:rFonts w:ascii="Calibri" w:hAnsi="Calibri"/>
                <w:b/>
              </w:rPr>
              <w:t xml:space="preserve"> of the Call Off Terms):</w:t>
            </w:r>
            <w:r w:rsidR="00C31348">
              <w:rPr>
                <w:rFonts w:ascii="Calibri" w:hAnsi="Calibri"/>
                <w:b/>
              </w:rPr>
              <w:t xml:space="preserve"> </w:t>
            </w:r>
          </w:p>
          <w:p w:rsidR="002577F3" w:rsidRPr="00C31348" w:rsidRDefault="00C31348" w:rsidP="006E1338">
            <w:pPr>
              <w:numPr>
                <w:ilvl w:val="1"/>
                <w:numId w:val="0"/>
              </w:numPr>
              <w:overflowPunct/>
              <w:autoSpaceDE/>
              <w:autoSpaceDN/>
              <w:spacing w:after="120"/>
              <w:textAlignment w:val="auto"/>
              <w:rPr>
                <w:rFonts w:ascii="Calibri" w:hAnsi="Calibri"/>
              </w:rPr>
            </w:pPr>
            <w:r w:rsidRPr="00C31348">
              <w:rPr>
                <w:rFonts w:ascii="Calibri" w:hAnsi="Calibri"/>
              </w:rPr>
              <w:t>Not Required</w:t>
            </w:r>
          </w:p>
          <w:p w:rsidR="002577F3" w:rsidRPr="00CE2EC6" w:rsidRDefault="002577F3" w:rsidP="003B6577">
            <w:pPr>
              <w:numPr>
                <w:ilvl w:val="1"/>
                <w:numId w:val="0"/>
              </w:numPr>
              <w:overflowPunct/>
              <w:autoSpaceDE/>
              <w:autoSpaceDN/>
              <w:spacing w:after="120"/>
              <w:textAlignment w:val="auto"/>
              <w:rPr>
                <w:rFonts w:ascii="Calibri" w:hAnsi="Calibri"/>
              </w:rPr>
            </w:pPr>
          </w:p>
        </w:tc>
        <w:tc>
          <w:tcPr>
            <w:tcW w:w="4073" w:type="dxa"/>
            <w:shd w:val="clear" w:color="auto" w:fill="auto"/>
          </w:tcPr>
          <w:p w:rsidR="002577F3" w:rsidRPr="00CE2EC6" w:rsidRDefault="002577F3" w:rsidP="00F83E14">
            <w:pPr>
              <w:numPr>
                <w:ilvl w:val="1"/>
                <w:numId w:val="0"/>
              </w:numPr>
              <w:overflowPunct/>
              <w:autoSpaceDE/>
              <w:autoSpaceDN/>
              <w:spacing w:after="120"/>
              <w:jc w:val="left"/>
              <w:textAlignment w:val="auto"/>
              <w:rPr>
                <w:rFonts w:ascii="Calibri" w:hAnsi="Calibri"/>
                <w:i/>
                <w:highlight w:val="yellow"/>
              </w:rPr>
            </w:pPr>
          </w:p>
        </w:tc>
      </w:tr>
      <w:tr w:rsidR="00F07B0E" w:rsidRPr="00CE2EC6" w:rsidTr="00E52468">
        <w:tc>
          <w:tcPr>
            <w:tcW w:w="944" w:type="dxa"/>
            <w:shd w:val="clear" w:color="auto" w:fill="auto"/>
          </w:tcPr>
          <w:p w:rsidR="002577F3" w:rsidRPr="00CE2EC6" w:rsidRDefault="002577F3"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10.3</w:t>
            </w:r>
          </w:p>
        </w:tc>
        <w:tc>
          <w:tcPr>
            <w:tcW w:w="4249" w:type="dxa"/>
            <w:shd w:val="clear" w:color="auto" w:fill="auto"/>
          </w:tcPr>
          <w:p w:rsidR="0035754F" w:rsidRPr="00CE2EC6" w:rsidRDefault="002577F3" w:rsidP="006E1338">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lang w:eastAsia="zh-CN"/>
              </w:rPr>
              <w:t>Security</w:t>
            </w:r>
            <w:r w:rsidRPr="00CE2EC6">
              <w:rPr>
                <w:rFonts w:ascii="Calibri" w:eastAsia="STZhongsong" w:hAnsi="Calibri" w:cs="Times New Roman"/>
                <w:lang w:eastAsia="zh-CN"/>
              </w:rPr>
              <w:t>:</w:t>
            </w:r>
            <w:r w:rsidR="00CD35B4">
              <w:rPr>
                <w:rFonts w:ascii="Calibri" w:eastAsia="STZhongsong" w:hAnsi="Calibri" w:cs="Times New Roman"/>
                <w:lang w:eastAsia="zh-CN"/>
              </w:rPr>
              <w:t xml:space="preserve"> See Schedule 7 short form security requirements </w:t>
            </w:r>
            <w:r w:rsidR="00F07B0E">
              <w:rPr>
                <w:rFonts w:ascii="Calibri" w:eastAsia="STZhongsong" w:hAnsi="Calibri" w:cs="Times New Roman"/>
                <w:lang w:eastAsia="zh-CN"/>
              </w:rPr>
              <w:t>of</w:t>
            </w:r>
            <w:r w:rsidR="00CD35B4">
              <w:rPr>
                <w:rFonts w:ascii="Calibri" w:eastAsia="STZhongsong" w:hAnsi="Calibri" w:cs="Times New Roman"/>
                <w:lang w:eastAsia="zh-CN"/>
              </w:rPr>
              <w:t xml:space="preserve"> the Call Off Terms (below).</w:t>
            </w:r>
          </w:p>
          <w:p w:rsidR="00C35200" w:rsidRPr="00CE2EC6" w:rsidRDefault="00C35200" w:rsidP="006E1338">
            <w:pPr>
              <w:numPr>
                <w:ilvl w:val="1"/>
                <w:numId w:val="0"/>
              </w:numPr>
              <w:overflowPunct/>
              <w:autoSpaceDE/>
              <w:autoSpaceDN/>
              <w:spacing w:after="120"/>
              <w:jc w:val="left"/>
              <w:textAlignment w:val="auto"/>
              <w:rPr>
                <w:rFonts w:ascii="Calibri" w:eastAsia="STZhongsong" w:hAnsi="Calibri" w:cs="Times New Roman"/>
                <w:b/>
                <w:highlight w:val="yellow"/>
                <w:lang w:eastAsia="zh-CN"/>
              </w:rPr>
            </w:pPr>
          </w:p>
          <w:p w:rsidR="000F4A5E" w:rsidRPr="00CE2EC6" w:rsidRDefault="000F4A5E" w:rsidP="006E1338">
            <w:pPr>
              <w:numPr>
                <w:ilvl w:val="1"/>
                <w:numId w:val="0"/>
              </w:numPr>
              <w:overflowPunct/>
              <w:autoSpaceDE/>
              <w:autoSpaceDN/>
              <w:spacing w:after="120"/>
              <w:jc w:val="left"/>
              <w:textAlignment w:val="auto"/>
              <w:rPr>
                <w:rFonts w:ascii="Calibri" w:eastAsia="STZhongsong" w:hAnsi="Calibri" w:cs="Times New Roman"/>
                <w:b/>
                <w:highlight w:val="yellow"/>
                <w:lang w:eastAsia="zh-CN"/>
              </w:rPr>
            </w:pPr>
          </w:p>
          <w:p w:rsidR="002577F3" w:rsidRPr="00CE2EC6" w:rsidRDefault="002577F3" w:rsidP="006E1338">
            <w:pPr>
              <w:numPr>
                <w:ilvl w:val="1"/>
                <w:numId w:val="0"/>
              </w:numPr>
              <w:overflowPunct/>
              <w:autoSpaceDE/>
              <w:autoSpaceDN/>
              <w:spacing w:after="120"/>
              <w:jc w:val="left"/>
              <w:textAlignment w:val="auto"/>
              <w:rPr>
                <w:rFonts w:ascii="Calibri" w:eastAsia="STZhongsong" w:hAnsi="Calibri" w:cs="Times New Roman"/>
                <w:b/>
                <w:lang w:eastAsia="zh-CN"/>
              </w:rPr>
            </w:pPr>
          </w:p>
        </w:tc>
        <w:tc>
          <w:tcPr>
            <w:tcW w:w="4073" w:type="dxa"/>
            <w:shd w:val="clear" w:color="auto" w:fill="auto"/>
          </w:tcPr>
          <w:p w:rsidR="002577F3" w:rsidRPr="00CE2EC6" w:rsidRDefault="002577F3" w:rsidP="005E4232">
            <w:pPr>
              <w:keepNext/>
              <w:keepLines/>
              <w:overflowPunct/>
              <w:autoSpaceDE/>
              <w:autoSpaceDN/>
              <w:spacing w:after="0"/>
              <w:ind w:left="0"/>
              <w:textAlignment w:val="auto"/>
              <w:rPr>
                <w:rFonts w:ascii="Calibri" w:hAnsi="Calibri"/>
                <w:i/>
              </w:rPr>
            </w:pPr>
          </w:p>
          <w:p w:rsidR="005D2940" w:rsidRPr="00CE2EC6" w:rsidRDefault="005D2940" w:rsidP="005E4232">
            <w:pPr>
              <w:numPr>
                <w:ilvl w:val="1"/>
                <w:numId w:val="0"/>
              </w:numPr>
              <w:overflowPunct/>
              <w:autoSpaceDE/>
              <w:autoSpaceDN/>
              <w:spacing w:after="0"/>
              <w:jc w:val="left"/>
              <w:textAlignment w:val="auto"/>
              <w:rPr>
                <w:rFonts w:ascii="Calibri" w:hAnsi="Calibri"/>
                <w:i/>
              </w:rPr>
            </w:pPr>
          </w:p>
        </w:tc>
      </w:tr>
      <w:tr w:rsidR="00F07B0E" w:rsidRPr="00CE2EC6" w:rsidTr="00E52468">
        <w:tc>
          <w:tcPr>
            <w:tcW w:w="944" w:type="dxa"/>
            <w:shd w:val="clear" w:color="auto" w:fill="auto"/>
          </w:tcPr>
          <w:p w:rsidR="00661FC6" w:rsidRPr="00CE2EC6" w:rsidRDefault="00661FC6"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10.4</w:t>
            </w:r>
          </w:p>
        </w:tc>
        <w:tc>
          <w:tcPr>
            <w:tcW w:w="4249" w:type="dxa"/>
            <w:shd w:val="clear" w:color="auto" w:fill="auto"/>
          </w:tcPr>
          <w:p w:rsidR="00342814" w:rsidRDefault="00661FC6"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ICT Policy:</w:t>
            </w:r>
            <w:r w:rsidR="00342814">
              <w:rPr>
                <w:rFonts w:ascii="Calibri" w:eastAsia="STZhongsong" w:hAnsi="Calibri" w:cs="Times New Roman"/>
                <w:b/>
                <w:lang w:eastAsia="zh-CN"/>
              </w:rPr>
              <w:t xml:space="preserve"> </w:t>
            </w:r>
          </w:p>
          <w:p w:rsidR="00661FC6" w:rsidRPr="00342814" w:rsidRDefault="00342814" w:rsidP="006E1338">
            <w:pPr>
              <w:numPr>
                <w:ilvl w:val="1"/>
                <w:numId w:val="0"/>
              </w:numPr>
              <w:overflowPunct/>
              <w:autoSpaceDE/>
              <w:autoSpaceDN/>
              <w:spacing w:after="120"/>
              <w:jc w:val="left"/>
              <w:textAlignment w:val="auto"/>
              <w:rPr>
                <w:rFonts w:ascii="Calibri" w:eastAsia="STZhongsong" w:hAnsi="Calibri" w:cs="Times New Roman"/>
                <w:lang w:eastAsia="zh-CN"/>
              </w:rPr>
            </w:pPr>
            <w:r w:rsidRPr="00342814">
              <w:rPr>
                <w:rFonts w:ascii="Calibri" w:eastAsia="STZhongsong" w:hAnsi="Calibri" w:cs="Times New Roman"/>
                <w:lang w:eastAsia="zh-CN"/>
              </w:rPr>
              <w:t>Not applied</w:t>
            </w:r>
          </w:p>
          <w:p w:rsidR="00661FC6" w:rsidRPr="00CE2EC6" w:rsidRDefault="00661FC6" w:rsidP="00342814">
            <w:pPr>
              <w:numPr>
                <w:ilvl w:val="1"/>
                <w:numId w:val="0"/>
              </w:numPr>
              <w:overflowPunct/>
              <w:autoSpaceDE/>
              <w:autoSpaceDN/>
              <w:spacing w:after="120"/>
              <w:jc w:val="left"/>
              <w:textAlignment w:val="auto"/>
              <w:rPr>
                <w:rFonts w:ascii="Calibri" w:eastAsia="STZhongsong" w:hAnsi="Calibri" w:cs="Times New Roman"/>
                <w:b/>
                <w:lang w:eastAsia="zh-CN"/>
              </w:rPr>
            </w:pPr>
          </w:p>
        </w:tc>
        <w:tc>
          <w:tcPr>
            <w:tcW w:w="4073" w:type="dxa"/>
            <w:shd w:val="clear" w:color="auto" w:fill="auto"/>
          </w:tcPr>
          <w:p w:rsidR="00661FC6" w:rsidRPr="00CE2EC6" w:rsidRDefault="00661FC6" w:rsidP="00A24B25">
            <w:pPr>
              <w:keepNext/>
              <w:keepLines/>
              <w:overflowPunct/>
              <w:autoSpaceDE/>
              <w:autoSpaceDN/>
              <w:spacing w:after="0"/>
              <w:ind w:left="0"/>
              <w:textAlignment w:val="auto"/>
              <w:rPr>
                <w:rFonts w:ascii="Calibri" w:hAnsi="Calibri"/>
                <w:i/>
              </w:rPr>
            </w:pPr>
          </w:p>
        </w:tc>
      </w:tr>
      <w:tr w:rsidR="00F07B0E" w:rsidRPr="00CE2EC6" w:rsidTr="00E52468">
        <w:tc>
          <w:tcPr>
            <w:tcW w:w="944" w:type="dxa"/>
            <w:shd w:val="clear" w:color="auto" w:fill="auto"/>
          </w:tcPr>
          <w:p w:rsidR="002577F3" w:rsidRPr="00CE2EC6" w:rsidRDefault="002577F3" w:rsidP="006E1338">
            <w:pPr>
              <w:numPr>
                <w:ilvl w:val="1"/>
                <w:numId w:val="0"/>
              </w:numPr>
              <w:overflowPunct/>
              <w:autoSpaceDE/>
              <w:autoSpaceDN/>
              <w:spacing w:after="120"/>
              <w:jc w:val="left"/>
              <w:textAlignment w:val="auto"/>
              <w:rPr>
                <w:rFonts w:ascii="Calibri" w:hAnsi="Calibri"/>
                <w:b/>
              </w:rPr>
            </w:pPr>
            <w:r w:rsidRPr="00CE2EC6">
              <w:rPr>
                <w:rFonts w:ascii="Calibri" w:hAnsi="Calibri"/>
                <w:b/>
              </w:rPr>
              <w:t>10.</w:t>
            </w:r>
            <w:r w:rsidR="00661FC6" w:rsidRPr="00CE2EC6">
              <w:rPr>
                <w:rFonts w:ascii="Calibri" w:hAnsi="Calibri"/>
                <w:b/>
              </w:rPr>
              <w:t>5</w:t>
            </w:r>
          </w:p>
        </w:tc>
        <w:tc>
          <w:tcPr>
            <w:tcW w:w="4249" w:type="dxa"/>
            <w:shd w:val="clear" w:color="auto" w:fill="auto"/>
          </w:tcPr>
          <w:p w:rsidR="00342814" w:rsidRDefault="002577F3" w:rsidP="006E1338">
            <w:pPr>
              <w:numPr>
                <w:ilvl w:val="1"/>
                <w:numId w:val="0"/>
              </w:numPr>
              <w:overflowPunct/>
              <w:autoSpaceDE/>
              <w:autoSpaceDN/>
              <w:spacing w:after="120"/>
              <w:jc w:val="left"/>
              <w:textAlignment w:val="auto"/>
              <w:rPr>
                <w:rFonts w:ascii="Calibri" w:hAnsi="Calibri"/>
              </w:rPr>
            </w:pPr>
            <w:r w:rsidRPr="00CE2EC6">
              <w:rPr>
                <w:rFonts w:ascii="Calibri" w:hAnsi="Calibri"/>
                <w:b/>
              </w:rPr>
              <w:t>Testing</w:t>
            </w:r>
            <w:r w:rsidRPr="00CE2EC6">
              <w:rPr>
                <w:rFonts w:ascii="Calibri" w:hAnsi="Calibri"/>
              </w:rPr>
              <w:t>:</w:t>
            </w:r>
          </w:p>
          <w:p w:rsidR="002577F3" w:rsidRPr="00CE2EC6" w:rsidRDefault="00342814" w:rsidP="006E1338">
            <w:pPr>
              <w:numPr>
                <w:ilvl w:val="1"/>
                <w:numId w:val="0"/>
              </w:numPr>
              <w:overflowPunct/>
              <w:autoSpaceDE/>
              <w:autoSpaceDN/>
              <w:spacing w:after="120"/>
              <w:jc w:val="left"/>
              <w:textAlignment w:val="auto"/>
              <w:rPr>
                <w:rFonts w:ascii="Calibri" w:hAnsi="Calibri"/>
              </w:rPr>
            </w:pPr>
            <w:r>
              <w:rPr>
                <w:rFonts w:ascii="Calibri" w:hAnsi="Calibri"/>
              </w:rPr>
              <w:t>Not Applied</w:t>
            </w:r>
          </w:p>
          <w:p w:rsidR="002577F3" w:rsidRPr="00CE2EC6" w:rsidRDefault="002577F3" w:rsidP="00D17F82">
            <w:pPr>
              <w:numPr>
                <w:ilvl w:val="1"/>
                <w:numId w:val="0"/>
              </w:numPr>
              <w:overflowPunct/>
              <w:autoSpaceDE/>
              <w:autoSpaceDN/>
              <w:spacing w:after="120"/>
              <w:jc w:val="left"/>
              <w:textAlignment w:val="auto"/>
              <w:rPr>
                <w:rFonts w:ascii="Calibri" w:eastAsia="STZhongsong" w:hAnsi="Calibri" w:cs="Times New Roman"/>
                <w:b/>
                <w:lang w:eastAsia="zh-CN"/>
              </w:rPr>
            </w:pPr>
          </w:p>
        </w:tc>
        <w:tc>
          <w:tcPr>
            <w:tcW w:w="4073" w:type="dxa"/>
            <w:shd w:val="clear" w:color="auto" w:fill="auto"/>
          </w:tcPr>
          <w:p w:rsidR="002577F3" w:rsidRPr="00CE2EC6" w:rsidRDefault="002577F3" w:rsidP="00AC2924">
            <w:pPr>
              <w:numPr>
                <w:ilvl w:val="1"/>
                <w:numId w:val="0"/>
              </w:numPr>
              <w:overflowPunct/>
              <w:autoSpaceDE/>
              <w:autoSpaceDN/>
              <w:spacing w:after="120"/>
              <w:jc w:val="left"/>
              <w:textAlignment w:val="auto"/>
              <w:rPr>
                <w:rFonts w:ascii="Calibri" w:hAnsi="Calibri"/>
                <w:i/>
              </w:rPr>
            </w:pPr>
          </w:p>
        </w:tc>
      </w:tr>
      <w:tr w:rsidR="00F07B0E" w:rsidRPr="00CE2EC6" w:rsidTr="00E52468">
        <w:tc>
          <w:tcPr>
            <w:tcW w:w="944" w:type="dxa"/>
            <w:shd w:val="clear" w:color="auto" w:fill="auto"/>
          </w:tcPr>
          <w:p w:rsidR="002577F3" w:rsidRPr="00CE2EC6" w:rsidRDefault="002577F3"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w:t>
            </w:r>
            <w:r w:rsidR="00661FC6" w:rsidRPr="00CE2EC6">
              <w:rPr>
                <w:rFonts w:ascii="Calibri" w:eastAsia="STZhongsong" w:hAnsi="Calibri" w:cs="Times New Roman"/>
                <w:b/>
                <w:lang w:eastAsia="zh-CN"/>
              </w:rPr>
              <w:t>6</w:t>
            </w:r>
          </w:p>
        </w:tc>
        <w:tc>
          <w:tcPr>
            <w:tcW w:w="4249" w:type="dxa"/>
            <w:shd w:val="clear" w:color="auto" w:fill="auto"/>
          </w:tcPr>
          <w:p w:rsidR="00F07B0E" w:rsidRDefault="002577F3" w:rsidP="00F07B0E">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Business Continuity &amp; Disaster Recovery</w:t>
            </w:r>
            <w:r w:rsidRPr="00CE2EC6">
              <w:rPr>
                <w:rFonts w:ascii="Calibri" w:eastAsia="STZhongsong" w:hAnsi="Calibri" w:cs="Times New Roman"/>
                <w:lang w:eastAsia="zh-CN"/>
              </w:rPr>
              <w:t xml:space="preserve">: </w:t>
            </w:r>
            <w:r w:rsidR="00F07B0E">
              <w:rPr>
                <w:rFonts w:ascii="Calibri" w:eastAsia="STZhongsong" w:hAnsi="Calibri" w:cs="Times New Roman"/>
                <w:lang w:eastAsia="zh-CN"/>
              </w:rPr>
              <w:t>See Clause 15 Schedule 8 of the Call Off Terms (below).</w:t>
            </w:r>
          </w:p>
          <w:p w:rsidR="002577F3" w:rsidRPr="00CE2EC6" w:rsidRDefault="002577F3" w:rsidP="006E1338">
            <w:pPr>
              <w:numPr>
                <w:ilvl w:val="1"/>
                <w:numId w:val="0"/>
              </w:numPr>
              <w:overflowPunct/>
              <w:autoSpaceDE/>
              <w:autoSpaceDN/>
              <w:spacing w:after="120"/>
              <w:jc w:val="left"/>
              <w:textAlignment w:val="auto"/>
              <w:rPr>
                <w:rFonts w:ascii="Calibri" w:eastAsia="STZhongsong" w:hAnsi="Calibri" w:cs="Times New Roman"/>
                <w:lang w:eastAsia="zh-CN"/>
              </w:rPr>
            </w:pPr>
          </w:p>
        </w:tc>
        <w:tc>
          <w:tcPr>
            <w:tcW w:w="4073" w:type="dxa"/>
            <w:shd w:val="clear" w:color="auto" w:fill="auto"/>
          </w:tcPr>
          <w:p w:rsidR="00CF2734" w:rsidRPr="00CE2EC6" w:rsidRDefault="00CF2734" w:rsidP="00066106">
            <w:pPr>
              <w:numPr>
                <w:ilvl w:val="1"/>
                <w:numId w:val="0"/>
              </w:numPr>
              <w:overflowPunct/>
              <w:autoSpaceDE/>
              <w:autoSpaceDN/>
              <w:spacing w:after="120"/>
              <w:jc w:val="left"/>
              <w:textAlignment w:val="auto"/>
              <w:rPr>
                <w:rFonts w:ascii="Calibri" w:hAnsi="Calibri"/>
                <w:i/>
              </w:rPr>
            </w:pPr>
          </w:p>
          <w:p w:rsidR="00CF2734" w:rsidRPr="00CE2EC6" w:rsidRDefault="00CF2734" w:rsidP="00066106">
            <w:pPr>
              <w:numPr>
                <w:ilvl w:val="1"/>
                <w:numId w:val="0"/>
              </w:numPr>
              <w:overflowPunct/>
              <w:autoSpaceDE/>
              <w:autoSpaceDN/>
              <w:spacing w:after="120"/>
              <w:jc w:val="left"/>
              <w:textAlignment w:val="auto"/>
              <w:rPr>
                <w:rFonts w:ascii="Calibri" w:hAnsi="Calibri"/>
                <w:i/>
              </w:rPr>
            </w:pPr>
          </w:p>
          <w:p w:rsidR="00CF2734" w:rsidRPr="00CE2EC6" w:rsidRDefault="00CF2734" w:rsidP="00066106">
            <w:pPr>
              <w:numPr>
                <w:ilvl w:val="1"/>
                <w:numId w:val="0"/>
              </w:numPr>
              <w:overflowPunct/>
              <w:autoSpaceDE/>
              <w:autoSpaceDN/>
              <w:spacing w:after="120"/>
              <w:jc w:val="left"/>
              <w:textAlignment w:val="auto"/>
              <w:rPr>
                <w:rFonts w:ascii="Calibri" w:hAnsi="Calibri"/>
                <w:i/>
              </w:rPr>
            </w:pPr>
          </w:p>
          <w:p w:rsidR="00CF2734" w:rsidRPr="00CE2EC6" w:rsidRDefault="00CF2734" w:rsidP="00066106">
            <w:pPr>
              <w:numPr>
                <w:ilvl w:val="1"/>
                <w:numId w:val="0"/>
              </w:numPr>
              <w:overflowPunct/>
              <w:autoSpaceDE/>
              <w:autoSpaceDN/>
              <w:spacing w:after="120"/>
              <w:jc w:val="left"/>
              <w:textAlignment w:val="auto"/>
              <w:rPr>
                <w:rFonts w:ascii="Calibri" w:hAnsi="Calibri"/>
                <w:i/>
              </w:rPr>
            </w:pPr>
          </w:p>
          <w:p w:rsidR="00851862" w:rsidRPr="00CE2EC6" w:rsidRDefault="00851862" w:rsidP="005E4232">
            <w:pPr>
              <w:numPr>
                <w:ilvl w:val="1"/>
                <w:numId w:val="0"/>
              </w:numPr>
              <w:overflowPunct/>
              <w:autoSpaceDE/>
              <w:autoSpaceDN/>
              <w:spacing w:after="0"/>
              <w:jc w:val="left"/>
              <w:textAlignment w:val="auto"/>
              <w:rPr>
                <w:rFonts w:ascii="Calibri" w:hAnsi="Calibri"/>
                <w:i/>
              </w:rPr>
            </w:pPr>
          </w:p>
          <w:p w:rsidR="002577F3" w:rsidRPr="00CE2EC6" w:rsidRDefault="002577F3" w:rsidP="005E4232">
            <w:pPr>
              <w:numPr>
                <w:ilvl w:val="1"/>
                <w:numId w:val="0"/>
              </w:numPr>
              <w:overflowPunct/>
              <w:autoSpaceDE/>
              <w:autoSpaceDN/>
              <w:spacing w:after="0"/>
              <w:jc w:val="left"/>
              <w:textAlignment w:val="auto"/>
              <w:rPr>
                <w:rFonts w:ascii="Calibri" w:hAnsi="Calibri"/>
                <w:i/>
              </w:rPr>
            </w:pPr>
          </w:p>
        </w:tc>
      </w:tr>
      <w:tr w:rsidR="00F07B0E" w:rsidRPr="00CE2EC6" w:rsidTr="00E52468">
        <w:tc>
          <w:tcPr>
            <w:tcW w:w="944" w:type="dxa"/>
            <w:shd w:val="clear" w:color="auto" w:fill="auto"/>
          </w:tcPr>
          <w:p w:rsidR="002577F3" w:rsidRPr="00CE2EC6" w:rsidRDefault="002577F3" w:rsidP="00A347B2">
            <w:pPr>
              <w:pStyle w:val="ORDERFORML2Title"/>
              <w:numPr>
                <w:ilvl w:val="0"/>
                <w:numId w:val="0"/>
              </w:numPr>
              <w:rPr>
                <w:rFonts w:ascii="Calibri" w:hAnsi="Calibri"/>
              </w:rPr>
            </w:pPr>
            <w:r w:rsidRPr="00CE2EC6">
              <w:rPr>
                <w:rFonts w:ascii="Calibri" w:hAnsi="Calibri"/>
              </w:rPr>
              <w:t>10.</w:t>
            </w:r>
            <w:r w:rsidR="00661FC6" w:rsidRPr="00CE2EC6">
              <w:rPr>
                <w:rFonts w:ascii="Calibri" w:hAnsi="Calibri"/>
              </w:rPr>
              <w:t>7</w:t>
            </w:r>
          </w:p>
        </w:tc>
        <w:tc>
          <w:tcPr>
            <w:tcW w:w="4249" w:type="dxa"/>
            <w:shd w:val="clear" w:color="auto" w:fill="auto"/>
          </w:tcPr>
          <w:p w:rsidR="00F07B0E" w:rsidRDefault="002577F3" w:rsidP="005E4232">
            <w:pPr>
              <w:pStyle w:val="ORDERFORML2Title"/>
              <w:numPr>
                <w:ilvl w:val="0"/>
                <w:numId w:val="0"/>
              </w:numPr>
              <w:rPr>
                <w:rFonts w:ascii="Calibri" w:hAnsi="Calibri"/>
              </w:rPr>
            </w:pPr>
            <w:r w:rsidRPr="00CE2EC6">
              <w:rPr>
                <w:rFonts w:ascii="Calibri" w:hAnsi="Calibri"/>
              </w:rPr>
              <w:t xml:space="preserve">Failure of Supplier Equipment (Clause 32.8 of the call off Terms: </w:t>
            </w:r>
          </w:p>
          <w:p w:rsidR="002577F3" w:rsidRPr="00F07B0E" w:rsidRDefault="00F07B0E" w:rsidP="005E4232">
            <w:pPr>
              <w:pStyle w:val="ORDERFORML2Title"/>
              <w:numPr>
                <w:ilvl w:val="0"/>
                <w:numId w:val="0"/>
              </w:numPr>
              <w:rPr>
                <w:rFonts w:ascii="Calibri" w:hAnsi="Calibri"/>
                <w:b w:val="0"/>
              </w:rPr>
            </w:pPr>
            <w:r w:rsidRPr="00F07B0E">
              <w:rPr>
                <w:rFonts w:ascii="Calibri" w:hAnsi="Calibri"/>
                <w:b w:val="0"/>
              </w:rPr>
              <w:t>Not applied</w:t>
            </w:r>
          </w:p>
          <w:p w:rsidR="002577F3" w:rsidRPr="00CE2EC6" w:rsidRDefault="002577F3" w:rsidP="00D95118">
            <w:pPr>
              <w:numPr>
                <w:ilvl w:val="1"/>
                <w:numId w:val="0"/>
              </w:numPr>
              <w:overflowPunct/>
              <w:autoSpaceDE/>
              <w:autoSpaceDN/>
              <w:spacing w:after="120"/>
              <w:jc w:val="left"/>
              <w:textAlignment w:val="auto"/>
              <w:rPr>
                <w:rFonts w:ascii="Calibri" w:eastAsia="STZhongsong" w:hAnsi="Calibri" w:cs="Times New Roman"/>
                <w:b/>
                <w:lang w:eastAsia="zh-CN"/>
              </w:rPr>
            </w:pPr>
          </w:p>
        </w:tc>
        <w:tc>
          <w:tcPr>
            <w:tcW w:w="4073" w:type="dxa"/>
            <w:shd w:val="clear" w:color="auto" w:fill="auto"/>
          </w:tcPr>
          <w:p w:rsidR="002577F3" w:rsidRPr="00CE2EC6" w:rsidRDefault="002577F3" w:rsidP="00066106">
            <w:pPr>
              <w:numPr>
                <w:ilvl w:val="1"/>
                <w:numId w:val="0"/>
              </w:numPr>
              <w:overflowPunct/>
              <w:autoSpaceDE/>
              <w:autoSpaceDN/>
              <w:spacing w:after="120"/>
              <w:jc w:val="left"/>
              <w:textAlignment w:val="auto"/>
              <w:rPr>
                <w:rFonts w:ascii="Calibri" w:hAnsi="Calibri"/>
                <w:i/>
              </w:rPr>
            </w:pPr>
          </w:p>
        </w:tc>
      </w:tr>
      <w:tr w:rsidR="00F07B0E" w:rsidRPr="00CE2EC6" w:rsidTr="00E52468">
        <w:tc>
          <w:tcPr>
            <w:tcW w:w="944" w:type="dxa"/>
            <w:tcBorders>
              <w:top w:val="single" w:sz="4" w:space="0" w:color="auto"/>
              <w:left w:val="single" w:sz="4" w:space="0" w:color="auto"/>
              <w:bottom w:val="single" w:sz="4" w:space="0" w:color="auto"/>
              <w:right w:val="single" w:sz="4" w:space="0" w:color="auto"/>
            </w:tcBorders>
            <w:shd w:val="clear" w:color="auto" w:fill="auto"/>
          </w:tcPr>
          <w:p w:rsidR="002577F3" w:rsidRPr="00CE2EC6" w:rsidRDefault="002577F3" w:rsidP="006E1338">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w:t>
            </w:r>
            <w:r w:rsidR="00661FC6" w:rsidRPr="00CE2EC6">
              <w:rPr>
                <w:rFonts w:ascii="Calibri" w:eastAsia="STZhongsong" w:hAnsi="Calibri" w:cs="Times New Roman"/>
                <w:b/>
                <w:lang w:eastAsia="zh-CN"/>
              </w:rPr>
              <w:t>8</w:t>
            </w:r>
          </w:p>
        </w:tc>
        <w:tc>
          <w:tcPr>
            <w:tcW w:w="4249" w:type="dxa"/>
            <w:tcBorders>
              <w:top w:val="single" w:sz="4" w:space="0" w:color="auto"/>
              <w:left w:val="single" w:sz="4" w:space="0" w:color="auto"/>
              <w:bottom w:val="single" w:sz="4" w:space="0" w:color="auto"/>
              <w:right w:val="single" w:sz="4" w:space="0" w:color="auto"/>
            </w:tcBorders>
            <w:shd w:val="clear" w:color="auto" w:fill="auto"/>
          </w:tcPr>
          <w:p w:rsidR="00F07B0E" w:rsidRDefault="002577F3" w:rsidP="006E1338">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Protection of Customer Data</w:t>
            </w:r>
            <w:r w:rsidRPr="00CE2EC6">
              <w:rPr>
                <w:rFonts w:ascii="Calibri" w:eastAsia="STZhongsong" w:hAnsi="Calibri" w:cs="Times New Roman"/>
                <w:lang w:eastAsia="zh-CN"/>
              </w:rPr>
              <w:t xml:space="preserve"> </w:t>
            </w:r>
          </w:p>
          <w:p w:rsidR="002577F3" w:rsidRPr="00CE2EC6" w:rsidRDefault="00F07B0E" w:rsidP="00F07B0E">
            <w:pPr>
              <w:numPr>
                <w:ilvl w:val="1"/>
                <w:numId w:val="0"/>
              </w:numPr>
              <w:overflowPunct/>
              <w:autoSpaceDE/>
              <w:autoSpaceDN/>
              <w:spacing w:after="120"/>
              <w:textAlignment w:val="auto"/>
              <w:rPr>
                <w:rFonts w:ascii="Calibri" w:eastAsia="STZhongsong" w:hAnsi="Calibri" w:cs="Times New Roman"/>
                <w:lang w:eastAsia="zh-CN"/>
              </w:rPr>
            </w:pPr>
            <w:r>
              <w:rPr>
                <w:rFonts w:ascii="Calibri" w:eastAsia="STZhongsong" w:hAnsi="Calibri" w:cs="Times New Roman"/>
                <w:lang w:eastAsia="zh-CN"/>
              </w:rPr>
              <w:t xml:space="preserve">See </w:t>
            </w:r>
            <w:r w:rsidR="002577F3" w:rsidRPr="00CE2EC6">
              <w:rPr>
                <w:rFonts w:ascii="Calibri" w:eastAsia="STZhongsong" w:hAnsi="Calibri" w:cs="Times New Roman"/>
                <w:lang w:eastAsia="zh-CN"/>
              </w:rPr>
              <w:t xml:space="preserve">Clause </w:t>
            </w:r>
            <w:r w:rsidR="002577F3" w:rsidRPr="00CE2EC6">
              <w:rPr>
                <w:rFonts w:ascii="Calibri" w:eastAsia="STZhongsong" w:hAnsi="Calibri" w:cs="Times New Roman"/>
                <w:lang w:eastAsia="zh-CN"/>
              </w:rPr>
              <w:fldChar w:fldCharType="begin"/>
            </w:r>
            <w:r w:rsidR="002577F3" w:rsidRPr="00CE2EC6">
              <w:rPr>
                <w:rFonts w:ascii="Calibri" w:eastAsia="STZhongsong" w:hAnsi="Calibri" w:cs="Times New Roman"/>
                <w:lang w:eastAsia="zh-CN"/>
              </w:rPr>
              <w:instrText xml:space="preserve"> REF _Ref358880472 \r \h  \* MERGEFORMAT </w:instrText>
            </w:r>
            <w:r w:rsidR="002577F3" w:rsidRPr="00CE2EC6">
              <w:rPr>
                <w:rFonts w:ascii="Calibri" w:eastAsia="STZhongsong" w:hAnsi="Calibri" w:cs="Times New Roman"/>
                <w:lang w:eastAsia="zh-CN"/>
              </w:rPr>
            </w:r>
            <w:r w:rsidR="002577F3" w:rsidRPr="00CE2EC6">
              <w:rPr>
                <w:rFonts w:ascii="Calibri" w:eastAsia="STZhongsong" w:hAnsi="Calibri" w:cs="Times New Roman"/>
                <w:lang w:eastAsia="zh-CN"/>
              </w:rPr>
              <w:fldChar w:fldCharType="separate"/>
            </w:r>
            <w:r w:rsidR="00565152" w:rsidRPr="00CE2EC6">
              <w:rPr>
                <w:rFonts w:ascii="Calibri" w:eastAsia="STZhongsong" w:hAnsi="Calibri" w:cs="Times New Roman"/>
                <w:lang w:eastAsia="zh-CN"/>
              </w:rPr>
              <w:t>34.2.3</w:t>
            </w:r>
            <w:r w:rsidR="002577F3" w:rsidRPr="00CE2EC6">
              <w:rPr>
                <w:rFonts w:ascii="Calibri" w:eastAsia="STZhongsong" w:hAnsi="Calibri" w:cs="Times New Roman"/>
                <w:lang w:eastAsia="zh-CN"/>
              </w:rPr>
              <w:fldChar w:fldCharType="end"/>
            </w:r>
            <w:r w:rsidR="002577F3" w:rsidRPr="00CE2EC6">
              <w:rPr>
                <w:rFonts w:ascii="Calibri" w:eastAsia="STZhongsong" w:hAnsi="Calibri" w:cs="Times New Roman"/>
                <w:lang w:eastAsia="zh-CN"/>
              </w:rPr>
              <w:t xml:space="preserve"> of the Call Off Terms</w:t>
            </w:r>
            <w:r>
              <w:rPr>
                <w:rFonts w:ascii="Calibri" w:eastAsia="STZhongsong" w:hAnsi="Calibri" w:cs="Times New Roman"/>
                <w:lang w:eastAsia="zh-CN"/>
              </w:rPr>
              <w:t xml:space="preserve"> (below</w:t>
            </w:r>
            <w:r w:rsidR="002577F3" w:rsidRPr="00CE2EC6">
              <w:rPr>
                <w:rFonts w:ascii="Calibri" w:eastAsia="STZhongsong" w:hAnsi="Calibri" w:cs="Times New Roman"/>
                <w:lang w:eastAsia="zh-CN"/>
              </w:rPr>
              <w:t>)</w:t>
            </w:r>
            <w:r>
              <w:rPr>
                <w:rFonts w:ascii="Calibri" w:eastAsia="STZhongsong" w:hAnsi="Calibri" w:cs="Times New Roman"/>
                <w:lang w:eastAsia="zh-CN"/>
              </w:rPr>
              <w:t>.</w:t>
            </w:r>
          </w:p>
        </w:tc>
        <w:tc>
          <w:tcPr>
            <w:tcW w:w="4073" w:type="dxa"/>
            <w:tcBorders>
              <w:top w:val="single" w:sz="4" w:space="0" w:color="auto"/>
              <w:left w:val="single" w:sz="4" w:space="0" w:color="auto"/>
              <w:bottom w:val="single" w:sz="4" w:space="0" w:color="auto"/>
              <w:right w:val="single" w:sz="4" w:space="0" w:color="auto"/>
            </w:tcBorders>
            <w:shd w:val="clear" w:color="auto" w:fill="auto"/>
          </w:tcPr>
          <w:p w:rsidR="002577F3" w:rsidRPr="00CE2EC6" w:rsidRDefault="002577F3" w:rsidP="00C83AEE">
            <w:pPr>
              <w:numPr>
                <w:ilvl w:val="1"/>
                <w:numId w:val="0"/>
              </w:numPr>
              <w:overflowPunct/>
              <w:autoSpaceDE/>
              <w:autoSpaceDN/>
              <w:spacing w:after="120"/>
              <w:jc w:val="left"/>
              <w:textAlignment w:val="auto"/>
              <w:rPr>
                <w:rFonts w:ascii="Calibri" w:hAnsi="Calibri"/>
                <w:i/>
              </w:rPr>
            </w:pPr>
          </w:p>
        </w:tc>
      </w:tr>
      <w:tr w:rsidR="00F07B0E" w:rsidRPr="00CE2EC6" w:rsidTr="00E52468">
        <w:tc>
          <w:tcPr>
            <w:tcW w:w="944" w:type="dxa"/>
            <w:tcBorders>
              <w:top w:val="single" w:sz="4" w:space="0" w:color="auto"/>
              <w:left w:val="single" w:sz="4" w:space="0" w:color="auto"/>
              <w:bottom w:val="single" w:sz="4" w:space="0" w:color="auto"/>
              <w:right w:val="single" w:sz="4" w:space="0" w:color="auto"/>
            </w:tcBorders>
            <w:shd w:val="clear" w:color="auto" w:fill="auto"/>
          </w:tcPr>
          <w:p w:rsidR="002577F3" w:rsidRPr="00CE2EC6" w:rsidRDefault="002577F3" w:rsidP="006E1338">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w:t>
            </w:r>
            <w:r w:rsidR="00645ED6" w:rsidRPr="00CE2EC6">
              <w:rPr>
                <w:rFonts w:ascii="Calibri" w:eastAsia="STZhongsong" w:hAnsi="Calibri" w:cs="Times New Roman"/>
                <w:b/>
                <w:lang w:eastAsia="zh-CN"/>
              </w:rPr>
              <w:t>9</w:t>
            </w:r>
          </w:p>
        </w:tc>
        <w:tc>
          <w:tcPr>
            <w:tcW w:w="4249" w:type="dxa"/>
            <w:tcBorders>
              <w:top w:val="single" w:sz="4" w:space="0" w:color="auto"/>
              <w:left w:val="single" w:sz="4" w:space="0" w:color="auto"/>
              <w:bottom w:val="single" w:sz="4" w:space="0" w:color="auto"/>
              <w:right w:val="single" w:sz="4" w:space="0" w:color="auto"/>
            </w:tcBorders>
            <w:shd w:val="clear" w:color="auto" w:fill="auto"/>
          </w:tcPr>
          <w:p w:rsidR="002577F3" w:rsidRPr="00CE2EC6" w:rsidRDefault="002577F3" w:rsidP="006E1338">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Notices</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_Ref363829151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00565152" w:rsidRPr="00CE2EC6">
              <w:rPr>
                <w:rFonts w:ascii="Calibri" w:eastAsia="STZhongsong" w:hAnsi="Calibri" w:cs="Times New Roman"/>
                <w:lang w:eastAsia="zh-CN"/>
              </w:rPr>
              <w:t>55.6</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rsidR="002577F3" w:rsidRDefault="002577F3" w:rsidP="006E1338">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lang w:eastAsia="zh-CN"/>
              </w:rPr>
              <w:t>Customer’s postal address and email address:</w:t>
            </w:r>
            <w:r w:rsidR="005F0E67">
              <w:rPr>
                <w:rFonts w:ascii="Calibri" w:eastAsia="STZhongsong" w:hAnsi="Calibri" w:cs="Times New Roman"/>
                <w:lang w:eastAsia="zh-CN"/>
              </w:rPr>
              <w:t xml:space="preserve"> </w:t>
            </w:r>
          </w:p>
          <w:p w:rsidR="005F0E67" w:rsidRPr="005F0E67" w:rsidRDefault="005F0E67" w:rsidP="005F0E67">
            <w:pPr>
              <w:numPr>
                <w:ilvl w:val="1"/>
                <w:numId w:val="0"/>
              </w:numPr>
              <w:overflowPunct/>
              <w:autoSpaceDE/>
              <w:autoSpaceDN/>
              <w:spacing w:after="120"/>
              <w:textAlignment w:val="auto"/>
              <w:rPr>
                <w:rFonts w:ascii="Calibri" w:eastAsia="STZhongsong" w:hAnsi="Calibri" w:cs="Calibri"/>
                <w:lang w:eastAsia="zh-CN"/>
              </w:rPr>
            </w:pPr>
            <w:r w:rsidRPr="005F0E67">
              <w:rPr>
                <w:rFonts w:ascii="Calibri" w:eastAsia="STZhongsong" w:hAnsi="Calibri" w:cs="Calibri"/>
                <w:lang w:eastAsia="zh-CN"/>
              </w:rPr>
              <w:t>HMRC</w:t>
            </w:r>
          </w:p>
          <w:p w:rsidR="005F0E67" w:rsidRPr="005F0E67" w:rsidRDefault="005F0E67" w:rsidP="005F0E67">
            <w:pPr>
              <w:numPr>
                <w:ilvl w:val="1"/>
                <w:numId w:val="0"/>
              </w:numPr>
              <w:overflowPunct/>
              <w:autoSpaceDE/>
              <w:autoSpaceDN/>
              <w:spacing w:after="120"/>
              <w:textAlignment w:val="auto"/>
              <w:rPr>
                <w:rFonts w:ascii="Calibri" w:eastAsia="STZhongsong" w:hAnsi="Calibri" w:cs="Calibri"/>
                <w:lang w:eastAsia="zh-CN"/>
              </w:rPr>
            </w:pPr>
            <w:r w:rsidRPr="005F0E67">
              <w:rPr>
                <w:rFonts w:ascii="Calibri" w:eastAsia="STZhongsong" w:hAnsi="Calibri" w:cs="Calibri"/>
                <w:lang w:eastAsia="zh-CN"/>
              </w:rPr>
              <w:t>100 Parliament St</w:t>
            </w:r>
          </w:p>
          <w:p w:rsidR="005F0E67" w:rsidRPr="005F0E67" w:rsidRDefault="005F0E67" w:rsidP="005F0E67">
            <w:pPr>
              <w:numPr>
                <w:ilvl w:val="1"/>
                <w:numId w:val="0"/>
              </w:numPr>
              <w:overflowPunct/>
              <w:autoSpaceDE/>
              <w:autoSpaceDN/>
              <w:spacing w:after="120"/>
              <w:textAlignment w:val="auto"/>
              <w:rPr>
                <w:rFonts w:ascii="Calibri" w:eastAsia="STZhongsong" w:hAnsi="Calibri" w:cs="Calibri"/>
                <w:lang w:eastAsia="zh-CN"/>
              </w:rPr>
            </w:pPr>
            <w:r w:rsidRPr="005F0E67">
              <w:rPr>
                <w:rFonts w:ascii="Calibri" w:eastAsia="STZhongsong" w:hAnsi="Calibri" w:cs="Calibri"/>
                <w:lang w:eastAsia="zh-CN"/>
              </w:rPr>
              <w:t>Westminster</w:t>
            </w:r>
          </w:p>
          <w:p w:rsidR="005F0E67" w:rsidRPr="005F0E67" w:rsidRDefault="005F0E67" w:rsidP="005F0E67">
            <w:pPr>
              <w:numPr>
                <w:ilvl w:val="1"/>
                <w:numId w:val="0"/>
              </w:numPr>
              <w:overflowPunct/>
              <w:autoSpaceDE/>
              <w:autoSpaceDN/>
              <w:spacing w:after="120"/>
              <w:textAlignment w:val="auto"/>
              <w:rPr>
                <w:rFonts w:ascii="Calibri" w:eastAsia="STZhongsong" w:hAnsi="Calibri" w:cs="Calibri"/>
                <w:lang w:eastAsia="zh-CN"/>
              </w:rPr>
            </w:pPr>
            <w:r w:rsidRPr="005F0E67">
              <w:rPr>
                <w:rFonts w:ascii="Calibri" w:eastAsia="STZhongsong" w:hAnsi="Calibri" w:cs="Calibri"/>
                <w:lang w:eastAsia="zh-CN"/>
              </w:rPr>
              <w:lastRenderedPageBreak/>
              <w:t>London</w:t>
            </w:r>
          </w:p>
          <w:p w:rsidR="005F0E67" w:rsidRDefault="005F0E67" w:rsidP="005F0E67">
            <w:pPr>
              <w:numPr>
                <w:ilvl w:val="1"/>
                <w:numId w:val="0"/>
              </w:numPr>
              <w:overflowPunct/>
              <w:autoSpaceDE/>
              <w:autoSpaceDN/>
              <w:spacing w:after="120"/>
              <w:textAlignment w:val="auto"/>
              <w:rPr>
                <w:rFonts w:ascii="Calibri" w:eastAsia="STZhongsong" w:hAnsi="Calibri" w:cs="Calibri"/>
                <w:lang w:eastAsia="zh-CN"/>
              </w:rPr>
            </w:pPr>
            <w:r w:rsidRPr="005F0E67">
              <w:rPr>
                <w:rFonts w:ascii="Calibri" w:eastAsia="STZhongsong" w:hAnsi="Calibri" w:cs="Calibri"/>
                <w:lang w:eastAsia="zh-CN"/>
              </w:rPr>
              <w:t>SW1A 2BQ</w:t>
            </w:r>
          </w:p>
          <w:p w:rsidR="00ED7BD8" w:rsidRPr="005F0E67" w:rsidRDefault="00ED7BD8" w:rsidP="005F0E67">
            <w:pPr>
              <w:numPr>
                <w:ilvl w:val="1"/>
                <w:numId w:val="0"/>
              </w:numPr>
              <w:overflowPunct/>
              <w:autoSpaceDE/>
              <w:autoSpaceDN/>
              <w:spacing w:after="120"/>
              <w:textAlignment w:val="auto"/>
              <w:rPr>
                <w:rFonts w:ascii="Calibri" w:eastAsia="STZhongsong" w:hAnsi="Calibri" w:cs="Calibri"/>
                <w:lang w:eastAsia="zh-CN"/>
              </w:rPr>
            </w:pPr>
            <w:r>
              <w:rPr>
                <w:rFonts w:ascii="Calibri" w:eastAsia="STZhongsong" w:hAnsi="Calibri" w:cs="Calibri"/>
                <w:lang w:eastAsia="zh-CN"/>
              </w:rPr>
              <w:t>Pauline.lawton@hmrc.gov.uk</w:t>
            </w:r>
          </w:p>
          <w:p w:rsidR="005F0E67" w:rsidRPr="00CE2EC6" w:rsidRDefault="005F0E67" w:rsidP="006E1338">
            <w:pPr>
              <w:numPr>
                <w:ilvl w:val="1"/>
                <w:numId w:val="0"/>
              </w:numPr>
              <w:overflowPunct/>
              <w:autoSpaceDE/>
              <w:autoSpaceDN/>
              <w:spacing w:after="120"/>
              <w:textAlignment w:val="auto"/>
              <w:rPr>
                <w:rFonts w:ascii="Calibri" w:eastAsia="STZhongsong" w:hAnsi="Calibri" w:cs="Times New Roman"/>
                <w:lang w:eastAsia="zh-CN"/>
              </w:rPr>
            </w:pPr>
          </w:p>
          <w:p w:rsidR="002577F3" w:rsidRPr="00CE2EC6" w:rsidRDefault="00FF469C" w:rsidP="006E1338">
            <w:pPr>
              <w:numPr>
                <w:ilvl w:val="1"/>
                <w:numId w:val="0"/>
              </w:numPr>
              <w:overflowPunct/>
              <w:autoSpaceDE/>
              <w:autoSpaceDN/>
              <w:spacing w:after="120"/>
              <w:textAlignment w:val="auto"/>
              <w:rPr>
                <w:rFonts w:ascii="Calibri" w:eastAsia="STZhongsong" w:hAnsi="Calibri" w:cs="Times New Roman"/>
                <w:lang w:eastAsia="zh-CN"/>
              </w:rPr>
            </w:pPr>
            <w:r>
              <w:rPr>
                <w:rFonts w:ascii="Calibri" w:eastAsia="STZhongsong" w:hAnsi="Calibri" w:cs="Times New Roman"/>
                <w:lang w:eastAsia="zh-CN"/>
              </w:rPr>
              <w:t>Suppliers</w:t>
            </w:r>
            <w:r w:rsidR="002577F3" w:rsidRPr="00CE2EC6">
              <w:rPr>
                <w:rFonts w:ascii="Calibri" w:eastAsia="STZhongsong" w:hAnsi="Calibri" w:cs="Times New Roman"/>
                <w:lang w:eastAsia="zh-CN"/>
              </w:rPr>
              <w:t xml:space="preserve"> postal address and email address: </w:t>
            </w:r>
          </w:p>
          <w:p w:rsidR="002577F3" w:rsidRPr="00ED7BD8" w:rsidRDefault="00ED7BD8" w:rsidP="006E1338">
            <w:pPr>
              <w:numPr>
                <w:ilvl w:val="1"/>
                <w:numId w:val="0"/>
              </w:numPr>
              <w:overflowPunct/>
              <w:autoSpaceDE/>
              <w:autoSpaceDN/>
              <w:spacing w:after="120"/>
              <w:textAlignment w:val="auto"/>
              <w:rPr>
                <w:rFonts w:ascii="Calibri" w:eastAsia="STZhongsong" w:hAnsi="Calibri" w:cs="Times New Roman"/>
                <w:lang w:eastAsia="zh-CN"/>
              </w:rPr>
            </w:pPr>
            <w:r w:rsidRPr="00ED7BD8">
              <w:rPr>
                <w:rFonts w:ascii="Calibri" w:eastAsia="STZhongsong" w:hAnsi="Calibri" w:cs="Times New Roman"/>
                <w:lang w:eastAsia="zh-CN"/>
              </w:rPr>
              <w:t>Topspeed</w:t>
            </w:r>
          </w:p>
          <w:p w:rsidR="00ED7BD8" w:rsidRPr="00ED7BD8" w:rsidRDefault="00ED7BD8" w:rsidP="006E1338">
            <w:pPr>
              <w:numPr>
                <w:ilvl w:val="1"/>
                <w:numId w:val="0"/>
              </w:numPr>
              <w:overflowPunct/>
              <w:autoSpaceDE/>
              <w:autoSpaceDN/>
              <w:spacing w:after="120"/>
              <w:textAlignment w:val="auto"/>
              <w:rPr>
                <w:rFonts w:ascii="Calibri" w:eastAsia="STZhongsong" w:hAnsi="Calibri" w:cs="Times New Roman"/>
                <w:lang w:eastAsia="zh-CN"/>
              </w:rPr>
            </w:pPr>
            <w:r w:rsidRPr="00ED7BD8">
              <w:rPr>
                <w:rFonts w:ascii="Calibri" w:eastAsia="STZhongsong" w:hAnsi="Calibri" w:cs="Times New Roman"/>
                <w:lang w:eastAsia="zh-CN"/>
              </w:rPr>
              <w:t>Unit 12, Ion Path</w:t>
            </w:r>
          </w:p>
          <w:p w:rsidR="00ED7BD8" w:rsidRPr="00ED7BD8" w:rsidRDefault="00ED7BD8" w:rsidP="006E1338">
            <w:pPr>
              <w:numPr>
                <w:ilvl w:val="1"/>
                <w:numId w:val="0"/>
              </w:numPr>
              <w:overflowPunct/>
              <w:autoSpaceDE/>
              <w:autoSpaceDN/>
              <w:spacing w:after="120"/>
              <w:textAlignment w:val="auto"/>
              <w:rPr>
                <w:rFonts w:ascii="Calibri" w:eastAsia="STZhongsong" w:hAnsi="Calibri" w:cs="Times New Roman"/>
                <w:lang w:eastAsia="zh-CN"/>
              </w:rPr>
            </w:pPr>
            <w:r w:rsidRPr="00ED7BD8">
              <w:rPr>
                <w:rFonts w:ascii="Calibri" w:eastAsia="STZhongsong" w:hAnsi="Calibri" w:cs="Times New Roman"/>
                <w:lang w:eastAsia="zh-CN"/>
              </w:rPr>
              <w:t>Winsford Ind Estate</w:t>
            </w:r>
          </w:p>
          <w:p w:rsidR="00ED7BD8" w:rsidRPr="00ED7BD8" w:rsidRDefault="00ED7BD8" w:rsidP="006E1338">
            <w:pPr>
              <w:numPr>
                <w:ilvl w:val="1"/>
                <w:numId w:val="0"/>
              </w:numPr>
              <w:overflowPunct/>
              <w:autoSpaceDE/>
              <w:autoSpaceDN/>
              <w:spacing w:after="120"/>
              <w:textAlignment w:val="auto"/>
              <w:rPr>
                <w:rFonts w:ascii="Calibri" w:eastAsia="STZhongsong" w:hAnsi="Calibri" w:cs="Times New Roman"/>
                <w:lang w:eastAsia="zh-CN"/>
              </w:rPr>
            </w:pPr>
            <w:r w:rsidRPr="00ED7BD8">
              <w:rPr>
                <w:rFonts w:ascii="Calibri" w:eastAsia="STZhongsong" w:hAnsi="Calibri" w:cs="Times New Roman"/>
                <w:lang w:eastAsia="zh-CN"/>
              </w:rPr>
              <w:t>Winsford</w:t>
            </w:r>
          </w:p>
          <w:p w:rsidR="00ED7BD8" w:rsidRPr="00ED7BD8" w:rsidRDefault="00ED7BD8" w:rsidP="006E1338">
            <w:pPr>
              <w:numPr>
                <w:ilvl w:val="1"/>
                <w:numId w:val="0"/>
              </w:numPr>
              <w:overflowPunct/>
              <w:autoSpaceDE/>
              <w:autoSpaceDN/>
              <w:spacing w:after="120"/>
              <w:textAlignment w:val="auto"/>
              <w:rPr>
                <w:rFonts w:ascii="Calibri" w:eastAsia="STZhongsong" w:hAnsi="Calibri" w:cs="Times New Roman"/>
                <w:lang w:eastAsia="zh-CN"/>
              </w:rPr>
            </w:pPr>
            <w:r w:rsidRPr="00ED7BD8">
              <w:rPr>
                <w:rFonts w:ascii="Calibri" w:eastAsia="STZhongsong" w:hAnsi="Calibri" w:cs="Times New Roman"/>
                <w:lang w:eastAsia="zh-CN"/>
              </w:rPr>
              <w:t>Cheshire</w:t>
            </w:r>
          </w:p>
          <w:p w:rsidR="00ED7BD8" w:rsidRDefault="00ED7BD8" w:rsidP="006E1338">
            <w:pPr>
              <w:numPr>
                <w:ilvl w:val="1"/>
                <w:numId w:val="0"/>
              </w:numPr>
              <w:overflowPunct/>
              <w:autoSpaceDE/>
              <w:autoSpaceDN/>
              <w:spacing w:after="120"/>
              <w:textAlignment w:val="auto"/>
              <w:rPr>
                <w:rFonts w:ascii="Calibri" w:eastAsia="STZhongsong" w:hAnsi="Calibri" w:cs="Times New Roman"/>
                <w:b/>
                <w:lang w:eastAsia="zh-CN"/>
              </w:rPr>
            </w:pPr>
            <w:r w:rsidRPr="00ED7BD8">
              <w:rPr>
                <w:rFonts w:ascii="Calibri" w:eastAsia="STZhongsong" w:hAnsi="Calibri" w:cs="Times New Roman"/>
                <w:lang w:eastAsia="zh-CN"/>
              </w:rPr>
              <w:t>CW7 3BX</w:t>
            </w:r>
            <w:r>
              <w:rPr>
                <w:rFonts w:ascii="Calibri" w:eastAsia="STZhongsong" w:hAnsi="Calibri" w:cs="Times New Roman"/>
                <w:b/>
                <w:lang w:eastAsia="zh-CN"/>
              </w:rPr>
              <w:t xml:space="preserve"> </w:t>
            </w:r>
          </w:p>
          <w:p w:rsidR="00ED7BD8" w:rsidRPr="00ED7BD8" w:rsidRDefault="00ED7BD8" w:rsidP="006E1338">
            <w:pPr>
              <w:numPr>
                <w:ilvl w:val="1"/>
                <w:numId w:val="0"/>
              </w:numPr>
              <w:overflowPunct/>
              <w:autoSpaceDE/>
              <w:autoSpaceDN/>
              <w:spacing w:after="120"/>
              <w:textAlignment w:val="auto"/>
              <w:rPr>
                <w:rFonts w:ascii="Calibri" w:eastAsia="STZhongsong" w:hAnsi="Calibri" w:cs="Times New Roman"/>
                <w:lang w:eastAsia="zh-CN"/>
              </w:rPr>
            </w:pPr>
            <w:r w:rsidRPr="00ED7BD8">
              <w:rPr>
                <w:rFonts w:ascii="Calibri" w:eastAsia="STZhongsong" w:hAnsi="Calibri" w:cs="Times New Roman"/>
                <w:lang w:eastAsia="zh-CN"/>
              </w:rPr>
              <w:t>dturner@topspeedcouriers.co.uk</w:t>
            </w:r>
          </w:p>
        </w:tc>
        <w:tc>
          <w:tcPr>
            <w:tcW w:w="4073" w:type="dxa"/>
            <w:tcBorders>
              <w:top w:val="single" w:sz="4" w:space="0" w:color="auto"/>
              <w:left w:val="single" w:sz="4" w:space="0" w:color="auto"/>
              <w:bottom w:val="single" w:sz="4" w:space="0" w:color="auto"/>
              <w:right w:val="single" w:sz="4" w:space="0" w:color="auto"/>
            </w:tcBorders>
            <w:shd w:val="clear" w:color="auto" w:fill="auto"/>
          </w:tcPr>
          <w:p w:rsidR="002577F3" w:rsidRPr="00CE2EC6" w:rsidRDefault="002577F3" w:rsidP="0082774D">
            <w:pPr>
              <w:numPr>
                <w:ilvl w:val="1"/>
                <w:numId w:val="0"/>
              </w:numPr>
              <w:overflowPunct/>
              <w:autoSpaceDE/>
              <w:autoSpaceDN/>
              <w:spacing w:after="120"/>
              <w:jc w:val="left"/>
              <w:textAlignment w:val="auto"/>
              <w:rPr>
                <w:rFonts w:ascii="Calibri" w:hAnsi="Calibri"/>
                <w:i/>
              </w:rPr>
            </w:pPr>
          </w:p>
        </w:tc>
      </w:tr>
      <w:tr w:rsidR="00F07B0E" w:rsidRPr="00CE2EC6" w:rsidTr="00E52468">
        <w:tc>
          <w:tcPr>
            <w:tcW w:w="944" w:type="dxa"/>
            <w:tcBorders>
              <w:top w:val="single" w:sz="4" w:space="0" w:color="auto"/>
              <w:left w:val="single" w:sz="4" w:space="0" w:color="auto"/>
              <w:bottom w:val="single" w:sz="4" w:space="0" w:color="auto"/>
              <w:right w:val="single" w:sz="4" w:space="0" w:color="auto"/>
            </w:tcBorders>
            <w:shd w:val="clear" w:color="auto" w:fill="auto"/>
          </w:tcPr>
          <w:p w:rsidR="00F46060" w:rsidRPr="00CE2EC6" w:rsidRDefault="00F46060"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w:t>
            </w:r>
            <w:r w:rsidR="009E1722" w:rsidRPr="00CE2EC6">
              <w:rPr>
                <w:rFonts w:ascii="Calibri" w:eastAsia="STZhongsong" w:hAnsi="Calibri" w:cs="Times New Roman"/>
                <w:b/>
                <w:lang w:eastAsia="zh-CN"/>
              </w:rPr>
              <w:t>0</w:t>
            </w:r>
          </w:p>
        </w:tc>
        <w:tc>
          <w:tcPr>
            <w:tcW w:w="4249" w:type="dxa"/>
            <w:tcBorders>
              <w:top w:val="single" w:sz="4" w:space="0" w:color="auto"/>
              <w:left w:val="single" w:sz="4" w:space="0" w:color="auto"/>
              <w:bottom w:val="single" w:sz="4" w:space="0" w:color="auto"/>
              <w:right w:val="single" w:sz="4" w:space="0" w:color="auto"/>
            </w:tcBorders>
            <w:shd w:val="clear" w:color="auto" w:fill="auto"/>
          </w:tcPr>
          <w:p w:rsidR="00F46060" w:rsidRPr="00CE2EC6" w:rsidRDefault="00F46060"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Transparency Reports</w:t>
            </w:r>
          </w:p>
          <w:p w:rsidR="00F46060" w:rsidRPr="00CE2EC6" w:rsidRDefault="005F0E67" w:rsidP="005F0E67">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 xml:space="preserve">See </w:t>
            </w:r>
            <w:r w:rsidR="00614BB6" w:rsidRPr="00CE2EC6">
              <w:rPr>
                <w:rFonts w:ascii="Calibri" w:eastAsia="STZhongsong" w:hAnsi="Calibri" w:cs="Times New Roman"/>
                <w:lang w:eastAsia="zh-CN"/>
              </w:rPr>
              <w:t xml:space="preserve">Call Off </w:t>
            </w:r>
            <w:r w:rsidR="006D47B9" w:rsidRPr="00CE2EC6">
              <w:rPr>
                <w:rFonts w:ascii="Calibri" w:eastAsia="STZhongsong" w:hAnsi="Calibri" w:cs="Times New Roman"/>
                <w:lang w:eastAsia="zh-CN"/>
              </w:rPr>
              <w:t>Schedule 13</w:t>
            </w:r>
            <w:r w:rsidR="00F46060" w:rsidRPr="00CE2EC6">
              <w:rPr>
                <w:rFonts w:ascii="Calibri" w:eastAsia="STZhongsong" w:hAnsi="Calibri" w:cs="Times New Roman"/>
                <w:lang w:eastAsia="zh-CN"/>
              </w:rPr>
              <w:t xml:space="preserve"> </w:t>
            </w:r>
            <w:r w:rsidR="00614BB6" w:rsidRPr="00CE2EC6">
              <w:rPr>
                <w:rFonts w:ascii="Calibri" w:eastAsia="STZhongsong" w:hAnsi="Calibri" w:cs="Times New Roman"/>
                <w:lang w:eastAsia="zh-CN"/>
              </w:rPr>
              <w:t>(Transparency Reports)</w:t>
            </w:r>
            <w:r>
              <w:rPr>
                <w:rFonts w:ascii="Calibri" w:eastAsia="STZhongsong" w:hAnsi="Calibri" w:cs="Times New Roman"/>
                <w:lang w:eastAsia="zh-CN"/>
              </w:rPr>
              <w:t xml:space="preserve"> of the Call Off Terms (below) – To be considered during implementation.</w:t>
            </w:r>
          </w:p>
        </w:tc>
        <w:tc>
          <w:tcPr>
            <w:tcW w:w="4073" w:type="dxa"/>
            <w:tcBorders>
              <w:top w:val="single" w:sz="4" w:space="0" w:color="auto"/>
              <w:left w:val="single" w:sz="4" w:space="0" w:color="auto"/>
              <w:bottom w:val="single" w:sz="4" w:space="0" w:color="auto"/>
              <w:right w:val="single" w:sz="4" w:space="0" w:color="auto"/>
            </w:tcBorders>
            <w:shd w:val="clear" w:color="auto" w:fill="auto"/>
          </w:tcPr>
          <w:p w:rsidR="00F46060" w:rsidRPr="00CE2EC6" w:rsidRDefault="00F46060" w:rsidP="006E1338">
            <w:pPr>
              <w:numPr>
                <w:ilvl w:val="1"/>
                <w:numId w:val="0"/>
              </w:numPr>
              <w:overflowPunct/>
              <w:autoSpaceDE/>
              <w:autoSpaceDN/>
              <w:spacing w:after="120"/>
              <w:jc w:val="left"/>
              <w:textAlignment w:val="auto"/>
              <w:rPr>
                <w:rFonts w:ascii="Calibri" w:hAnsi="Calibri"/>
                <w:i/>
              </w:rPr>
            </w:pPr>
          </w:p>
        </w:tc>
      </w:tr>
      <w:tr w:rsidR="00F07B0E" w:rsidRPr="00CE2EC6" w:rsidTr="00E52468">
        <w:tc>
          <w:tcPr>
            <w:tcW w:w="944" w:type="dxa"/>
            <w:tcBorders>
              <w:top w:val="single" w:sz="4" w:space="0" w:color="auto"/>
              <w:left w:val="single" w:sz="4" w:space="0" w:color="auto"/>
              <w:bottom w:val="single" w:sz="4" w:space="0" w:color="auto"/>
              <w:right w:val="single" w:sz="4" w:space="0" w:color="auto"/>
            </w:tcBorders>
            <w:shd w:val="clear" w:color="auto" w:fill="auto"/>
          </w:tcPr>
          <w:p w:rsidR="00464C79" w:rsidRPr="00CE2EC6" w:rsidRDefault="00464C79"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w:t>
            </w:r>
            <w:r w:rsidR="009E1722" w:rsidRPr="00CE2EC6">
              <w:rPr>
                <w:rFonts w:ascii="Calibri" w:eastAsia="STZhongsong" w:hAnsi="Calibri" w:cs="Times New Roman"/>
                <w:b/>
                <w:lang w:eastAsia="zh-CN"/>
              </w:rPr>
              <w:t>1</w:t>
            </w:r>
          </w:p>
        </w:tc>
        <w:tc>
          <w:tcPr>
            <w:tcW w:w="4249" w:type="dxa"/>
            <w:tcBorders>
              <w:top w:val="single" w:sz="4" w:space="0" w:color="auto"/>
              <w:left w:val="single" w:sz="4" w:space="0" w:color="auto"/>
              <w:bottom w:val="single" w:sz="4" w:space="0" w:color="auto"/>
              <w:right w:val="single" w:sz="4" w:space="0" w:color="auto"/>
            </w:tcBorders>
            <w:shd w:val="clear" w:color="auto" w:fill="auto"/>
          </w:tcPr>
          <w:p w:rsidR="00464C79" w:rsidRPr="00CE2EC6" w:rsidRDefault="00CF2734"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Alternative</w:t>
            </w:r>
            <w:r w:rsidR="00464C79" w:rsidRPr="00CE2EC6">
              <w:rPr>
                <w:rFonts w:ascii="Calibri" w:eastAsia="STZhongsong" w:hAnsi="Calibri" w:cs="Times New Roman"/>
                <w:b/>
                <w:lang w:eastAsia="zh-CN"/>
              </w:rPr>
              <w:t xml:space="preserve"> and/or</w:t>
            </w:r>
            <w:r w:rsidRPr="00CE2EC6">
              <w:rPr>
                <w:rFonts w:ascii="Calibri" w:eastAsia="STZhongsong" w:hAnsi="Calibri" w:cs="Times New Roman"/>
                <w:b/>
                <w:lang w:eastAsia="zh-CN"/>
              </w:rPr>
              <w:t xml:space="preserve"> additional</w:t>
            </w:r>
            <w:r w:rsidR="00464C79" w:rsidRPr="00CE2EC6">
              <w:rPr>
                <w:rFonts w:ascii="Calibri" w:eastAsia="STZhongsong" w:hAnsi="Calibri" w:cs="Times New Roman"/>
                <w:b/>
                <w:lang w:eastAsia="zh-CN"/>
              </w:rPr>
              <w:t xml:space="preserve"> provisions</w:t>
            </w:r>
            <w:r w:rsidRPr="00CE2EC6">
              <w:rPr>
                <w:rFonts w:ascii="Calibri" w:eastAsia="STZhongsong" w:hAnsi="Calibri" w:cs="Times New Roman"/>
                <w:b/>
                <w:lang w:eastAsia="zh-CN"/>
              </w:rPr>
              <w:t xml:space="preserve"> (including any Alternative and/or Additional Clauses under Call Off Schedule 1</w:t>
            </w:r>
            <w:r w:rsidR="006D47B9" w:rsidRPr="00CE2EC6">
              <w:rPr>
                <w:rFonts w:ascii="Calibri" w:eastAsia="STZhongsong" w:hAnsi="Calibri" w:cs="Times New Roman"/>
                <w:b/>
                <w:lang w:eastAsia="zh-CN"/>
              </w:rPr>
              <w:t>4</w:t>
            </w:r>
            <w:r w:rsidRPr="00CE2EC6">
              <w:rPr>
                <w:rFonts w:ascii="Calibri" w:eastAsia="STZhongsong" w:hAnsi="Calibri" w:cs="Times New Roman"/>
                <w:b/>
                <w:lang w:eastAsia="zh-CN"/>
              </w:rPr>
              <w:t>):</w:t>
            </w:r>
          </w:p>
          <w:p w:rsidR="00CF2734" w:rsidRPr="00CE2EC6" w:rsidRDefault="00CF2734" w:rsidP="006E1338">
            <w:pPr>
              <w:numPr>
                <w:ilvl w:val="1"/>
                <w:numId w:val="0"/>
              </w:numPr>
              <w:overflowPunct/>
              <w:autoSpaceDE/>
              <w:autoSpaceDN/>
              <w:spacing w:after="120"/>
              <w:jc w:val="left"/>
              <w:textAlignment w:val="auto"/>
              <w:rPr>
                <w:rFonts w:ascii="Calibri" w:eastAsia="STZhongsong" w:hAnsi="Calibri" w:cs="Times New Roman"/>
                <w:b/>
                <w:lang w:eastAsia="zh-CN"/>
              </w:rPr>
            </w:pPr>
          </w:p>
        </w:tc>
        <w:tc>
          <w:tcPr>
            <w:tcW w:w="4073" w:type="dxa"/>
            <w:tcBorders>
              <w:top w:val="single" w:sz="4" w:space="0" w:color="auto"/>
              <w:left w:val="single" w:sz="4" w:space="0" w:color="auto"/>
              <w:bottom w:val="single" w:sz="4" w:space="0" w:color="auto"/>
              <w:right w:val="single" w:sz="4" w:space="0" w:color="auto"/>
            </w:tcBorders>
            <w:shd w:val="clear" w:color="auto" w:fill="auto"/>
          </w:tcPr>
          <w:p w:rsidR="00464C79" w:rsidRPr="00CE2EC6" w:rsidRDefault="00464C79" w:rsidP="00D17F82">
            <w:pPr>
              <w:numPr>
                <w:ilvl w:val="1"/>
                <w:numId w:val="0"/>
              </w:numPr>
              <w:overflowPunct/>
              <w:autoSpaceDE/>
              <w:autoSpaceDN/>
              <w:spacing w:after="120"/>
              <w:jc w:val="left"/>
              <w:textAlignment w:val="auto"/>
              <w:rPr>
                <w:rFonts w:ascii="Calibri" w:hAnsi="Calibri"/>
                <w:i/>
              </w:rPr>
            </w:pPr>
          </w:p>
        </w:tc>
      </w:tr>
      <w:tr w:rsidR="00F07B0E" w:rsidRPr="00CE2EC6" w:rsidTr="00E52468">
        <w:tc>
          <w:tcPr>
            <w:tcW w:w="944" w:type="dxa"/>
            <w:tcBorders>
              <w:top w:val="single" w:sz="4" w:space="0" w:color="auto"/>
              <w:left w:val="single" w:sz="4" w:space="0" w:color="auto"/>
              <w:bottom w:val="single" w:sz="4" w:space="0" w:color="auto"/>
              <w:right w:val="single" w:sz="4" w:space="0" w:color="auto"/>
            </w:tcBorders>
            <w:shd w:val="clear" w:color="auto" w:fill="auto"/>
          </w:tcPr>
          <w:p w:rsidR="009E1722" w:rsidRPr="00CE2EC6" w:rsidRDefault="009E1722"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10.12</w:t>
            </w:r>
          </w:p>
        </w:tc>
        <w:tc>
          <w:tcPr>
            <w:tcW w:w="4249" w:type="dxa"/>
            <w:tcBorders>
              <w:top w:val="single" w:sz="4" w:space="0" w:color="auto"/>
              <w:left w:val="single" w:sz="4" w:space="0" w:color="auto"/>
              <w:bottom w:val="single" w:sz="4" w:space="0" w:color="auto"/>
              <w:right w:val="single" w:sz="4" w:space="0" w:color="auto"/>
            </w:tcBorders>
            <w:shd w:val="clear" w:color="auto" w:fill="auto"/>
          </w:tcPr>
          <w:p w:rsidR="009E1722" w:rsidRPr="00CE2EC6" w:rsidRDefault="009E1722" w:rsidP="004B5EBF">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Tender</w:t>
            </w:r>
            <w:r w:rsidRPr="00CE2EC6">
              <w:rPr>
                <w:rFonts w:ascii="Calibri" w:eastAsia="STZhongsong" w:hAnsi="Calibri" w:cs="Times New Roman"/>
                <w:lang w:eastAsia="zh-CN"/>
              </w:rPr>
              <w:t>:</w:t>
            </w:r>
          </w:p>
          <w:p w:rsidR="009E1722" w:rsidRPr="00CE2EC6" w:rsidRDefault="009E1722" w:rsidP="004B5EBF">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In Schedule 15 (Call Off Tender)</w:t>
            </w:r>
          </w:p>
          <w:p w:rsidR="009E1722" w:rsidRPr="00CE2EC6" w:rsidRDefault="009E1722" w:rsidP="006E1338">
            <w:pPr>
              <w:numPr>
                <w:ilvl w:val="1"/>
                <w:numId w:val="0"/>
              </w:numPr>
              <w:overflowPunct/>
              <w:autoSpaceDE/>
              <w:autoSpaceDN/>
              <w:spacing w:after="120"/>
              <w:jc w:val="left"/>
              <w:textAlignment w:val="auto"/>
              <w:rPr>
                <w:rFonts w:ascii="Calibri" w:eastAsia="STZhongsong" w:hAnsi="Calibri" w:cs="Times New Roman"/>
                <w:b/>
                <w:lang w:eastAsia="zh-CN"/>
              </w:rPr>
            </w:pPr>
          </w:p>
        </w:tc>
        <w:tc>
          <w:tcPr>
            <w:tcW w:w="4073" w:type="dxa"/>
            <w:tcBorders>
              <w:top w:val="single" w:sz="4" w:space="0" w:color="auto"/>
              <w:left w:val="single" w:sz="4" w:space="0" w:color="auto"/>
              <w:bottom w:val="single" w:sz="4" w:space="0" w:color="auto"/>
              <w:right w:val="single" w:sz="4" w:space="0" w:color="auto"/>
            </w:tcBorders>
            <w:shd w:val="clear" w:color="auto" w:fill="auto"/>
          </w:tcPr>
          <w:p w:rsidR="009E1722" w:rsidRPr="00CE2EC6" w:rsidRDefault="009E1722" w:rsidP="005015AB">
            <w:pPr>
              <w:numPr>
                <w:ilvl w:val="1"/>
                <w:numId w:val="0"/>
              </w:numPr>
              <w:overflowPunct/>
              <w:autoSpaceDE/>
              <w:autoSpaceDN/>
              <w:spacing w:after="120"/>
              <w:jc w:val="left"/>
              <w:textAlignment w:val="auto"/>
              <w:rPr>
                <w:rFonts w:ascii="Calibri" w:hAnsi="Calibri"/>
                <w:i/>
                <w:highlight w:val="yellow"/>
              </w:rPr>
            </w:pPr>
          </w:p>
        </w:tc>
      </w:tr>
    </w:tbl>
    <w:p w:rsidR="0092336C" w:rsidRPr="00CE2EC6" w:rsidRDefault="00E2609B" w:rsidP="005E4232">
      <w:pPr>
        <w:ind w:left="0"/>
        <w:rPr>
          <w:rFonts w:ascii="Calibri" w:hAnsi="Calibri"/>
          <w:b/>
        </w:rPr>
      </w:pPr>
      <w:r w:rsidRPr="00CE2EC6">
        <w:rPr>
          <w:rFonts w:ascii="Calibri" w:hAnsi="Calibri"/>
        </w:rPr>
        <w:br w:type="page"/>
      </w:r>
      <w:r w:rsidRPr="00CE2EC6">
        <w:rPr>
          <w:rFonts w:ascii="Calibri" w:hAnsi="Calibri"/>
          <w:b/>
        </w:rPr>
        <w:lastRenderedPageBreak/>
        <w:t>FORMATION OF CALL OFF CONTRACT</w:t>
      </w:r>
    </w:p>
    <w:p w:rsidR="00375CB5" w:rsidRPr="00CE2EC6" w:rsidRDefault="007B5F70" w:rsidP="005E4232">
      <w:pPr>
        <w:ind w:left="0"/>
        <w:rPr>
          <w:rFonts w:ascii="Calibri" w:hAnsi="Calibri"/>
          <w:b/>
        </w:rPr>
      </w:pPr>
      <w:r w:rsidRPr="00CE2EC6">
        <w:rPr>
          <w:rFonts w:ascii="Calibri" w:hAnsi="Calibri"/>
          <w:b/>
        </w:rPr>
        <w:t xml:space="preserve">BY SIGNING AND RETURNING THIS </w:t>
      </w:r>
      <w:r w:rsidR="003451E9" w:rsidRPr="00CE2EC6">
        <w:rPr>
          <w:rFonts w:ascii="Calibri" w:hAnsi="Calibri"/>
          <w:b/>
        </w:rPr>
        <w:t>CALL OFF ORDER FORM</w:t>
      </w:r>
      <w:r w:rsidRPr="00CE2EC6">
        <w:rPr>
          <w:rFonts w:ascii="Calibri" w:hAnsi="Calibri"/>
          <w:b/>
        </w:rPr>
        <w:t xml:space="preserve"> (which may be done </w:t>
      </w:r>
      <w:r w:rsidR="00007828" w:rsidRPr="00CE2EC6">
        <w:rPr>
          <w:rFonts w:ascii="Calibri" w:hAnsi="Calibri"/>
          <w:b/>
        </w:rPr>
        <w:t>by electronic means</w:t>
      </w:r>
      <w:r w:rsidRPr="00CE2EC6">
        <w:rPr>
          <w:rFonts w:ascii="Calibri" w:hAnsi="Calibri"/>
          <w:b/>
        </w:rPr>
        <w:t xml:space="preserve">) </w:t>
      </w:r>
      <w:r w:rsidR="00E5513B" w:rsidRPr="00CE2EC6">
        <w:rPr>
          <w:rFonts w:ascii="Calibri" w:hAnsi="Calibri"/>
          <w:b/>
        </w:rPr>
        <w:t xml:space="preserve">the Supplier agrees to enter </w:t>
      </w:r>
      <w:r w:rsidRPr="00CE2EC6">
        <w:rPr>
          <w:rFonts w:ascii="Calibri" w:hAnsi="Calibri"/>
          <w:b/>
        </w:rPr>
        <w:t xml:space="preserve">a Call Off Contract with the Customer to provide </w:t>
      </w:r>
      <w:r w:rsidR="00D96D38">
        <w:rPr>
          <w:rFonts w:ascii="Calibri" w:hAnsi="Calibri"/>
          <w:b/>
        </w:rPr>
        <w:t>the Services</w:t>
      </w:r>
      <w:r w:rsidR="006F424B" w:rsidRPr="00CE2EC6">
        <w:rPr>
          <w:rFonts w:ascii="Calibri" w:hAnsi="Calibri"/>
          <w:b/>
        </w:rPr>
        <w:t xml:space="preserve"> in accordance with the</w:t>
      </w:r>
      <w:r w:rsidR="00DE3EAE" w:rsidRPr="00CE2EC6">
        <w:rPr>
          <w:rFonts w:ascii="Calibri" w:hAnsi="Calibri"/>
          <w:b/>
        </w:rPr>
        <w:t xml:space="preserve"> terms</w:t>
      </w:r>
      <w:r w:rsidR="006F424B" w:rsidRPr="00CE2EC6">
        <w:rPr>
          <w:rFonts w:ascii="Calibri" w:hAnsi="Calibri"/>
          <w:b/>
        </w:rPr>
        <w:t xml:space="preserve"> Call Off Order Form and the Call Off Terms</w:t>
      </w:r>
      <w:r w:rsidRPr="00CE2EC6">
        <w:rPr>
          <w:rFonts w:ascii="Calibri" w:hAnsi="Calibri"/>
          <w:b/>
        </w:rPr>
        <w:t>.</w:t>
      </w:r>
    </w:p>
    <w:p w:rsidR="00375CB5" w:rsidRPr="00CE2EC6" w:rsidRDefault="007B5F70" w:rsidP="005E4232">
      <w:pPr>
        <w:ind w:left="0"/>
        <w:rPr>
          <w:rFonts w:ascii="Calibri" w:hAnsi="Calibri"/>
          <w:b/>
        </w:rPr>
      </w:pPr>
      <w:r w:rsidRPr="00CE2EC6">
        <w:rPr>
          <w:rFonts w:ascii="Calibri" w:hAnsi="Calibri"/>
          <w:b/>
        </w:rPr>
        <w:t xml:space="preserve">The Parties hereby acknowledge and agree that they have read the </w:t>
      </w:r>
      <w:r w:rsidR="003451E9" w:rsidRPr="00CE2EC6">
        <w:rPr>
          <w:rFonts w:ascii="Calibri" w:hAnsi="Calibri"/>
          <w:b/>
        </w:rPr>
        <w:t>Call Off Order Form</w:t>
      </w:r>
      <w:r w:rsidRPr="00CE2EC6">
        <w:rPr>
          <w:rFonts w:ascii="Calibri" w:hAnsi="Calibri"/>
          <w:b/>
        </w:rPr>
        <w:t xml:space="preserve"> and the </w:t>
      </w:r>
      <w:r w:rsidR="001F582E" w:rsidRPr="00CE2EC6">
        <w:rPr>
          <w:rFonts w:ascii="Calibri" w:hAnsi="Calibri"/>
          <w:b/>
        </w:rPr>
        <w:t>Call Off</w:t>
      </w:r>
      <w:r w:rsidRPr="00CE2EC6">
        <w:rPr>
          <w:rFonts w:ascii="Calibri" w:hAnsi="Calibri"/>
          <w:b/>
        </w:rPr>
        <w:t xml:space="preserve"> Terms and by signing below agree to be bound by this Call Off Contract.</w:t>
      </w:r>
    </w:p>
    <w:p w:rsidR="00375CB5" w:rsidRPr="00CE2EC6" w:rsidRDefault="007B5F70" w:rsidP="005E4232">
      <w:pPr>
        <w:ind w:left="0"/>
        <w:rPr>
          <w:rFonts w:ascii="Calibri" w:hAnsi="Calibri"/>
          <w:b/>
        </w:rPr>
      </w:pPr>
      <w:r w:rsidRPr="00CE2EC6">
        <w:rPr>
          <w:rFonts w:ascii="Calibri" w:hAnsi="Calibri"/>
          <w:b/>
        </w:rPr>
        <w:t>In accordance with paragraph 7 of Framework Schedule 5 (Call Off Procedure), the Parties hereby acknowledge and agree that this Call Off Contract shall be formed when the Customer acknowledges (</w:t>
      </w:r>
      <w:r w:rsidR="00007828" w:rsidRPr="00CE2EC6">
        <w:rPr>
          <w:rFonts w:ascii="Calibri" w:hAnsi="Calibri"/>
          <w:b/>
        </w:rPr>
        <w:t>which may be done by electronic means</w:t>
      </w:r>
      <w:r w:rsidRPr="00CE2EC6">
        <w:rPr>
          <w:rFonts w:ascii="Calibri" w:hAnsi="Calibri"/>
          <w:b/>
        </w:rPr>
        <w:t xml:space="preserve">) the receipt of the signed copy of the </w:t>
      </w:r>
      <w:r w:rsidR="003451E9" w:rsidRPr="00CE2EC6">
        <w:rPr>
          <w:rFonts w:ascii="Calibri" w:hAnsi="Calibri"/>
          <w:b/>
        </w:rPr>
        <w:t>Call Off Order Form</w:t>
      </w:r>
      <w:r w:rsidRPr="00CE2EC6">
        <w:rPr>
          <w:rFonts w:ascii="Calibri" w:hAnsi="Calibri"/>
          <w:b/>
        </w:rPr>
        <w:t xml:space="preserve"> from the Supplier within two (2) Working Days from </w:t>
      </w:r>
      <w:r w:rsidR="006F424B" w:rsidRPr="00CE2EC6">
        <w:rPr>
          <w:rFonts w:ascii="Calibri" w:hAnsi="Calibri"/>
          <w:b/>
        </w:rPr>
        <w:t xml:space="preserve">such </w:t>
      </w:r>
      <w:r w:rsidRPr="00CE2EC6">
        <w:rPr>
          <w:rFonts w:ascii="Calibri" w:hAnsi="Calibri"/>
          <w:b/>
        </w:rPr>
        <w:t>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CE2EC6" w:rsidTr="00E2609B">
        <w:tc>
          <w:tcPr>
            <w:tcW w:w="9198" w:type="dxa"/>
            <w:gridSpan w:val="2"/>
            <w:tcBorders>
              <w:top w:val="nil"/>
              <w:left w:val="nil"/>
              <w:bottom w:val="single" w:sz="4" w:space="0" w:color="auto"/>
              <w:right w:val="nil"/>
            </w:tcBorders>
          </w:tcPr>
          <w:p w:rsidR="00E2609B" w:rsidRPr="00CE2EC6" w:rsidRDefault="00E2609B" w:rsidP="00E2609B">
            <w:pPr>
              <w:pStyle w:val="MarginText"/>
              <w:rPr>
                <w:rFonts w:ascii="Calibri" w:hAnsi="Calibri" w:cs="Arial"/>
                <w:sz w:val="22"/>
                <w:szCs w:val="22"/>
              </w:rPr>
            </w:pPr>
            <w:r w:rsidRPr="00CE2EC6">
              <w:rPr>
                <w:rFonts w:ascii="Calibri" w:hAnsi="Calibri" w:cs="Arial"/>
                <w:b/>
                <w:sz w:val="22"/>
                <w:szCs w:val="22"/>
              </w:rPr>
              <w:t>For and on behalf of the Supplier:</w:t>
            </w:r>
          </w:p>
        </w:tc>
      </w:tr>
      <w:tr w:rsidR="00E2609B" w:rsidRPr="00CE2EC6" w:rsidTr="00E2609B">
        <w:tc>
          <w:tcPr>
            <w:tcW w:w="2655" w:type="dxa"/>
            <w:tcBorders>
              <w:top w:val="single" w:sz="4" w:space="0" w:color="auto"/>
              <w:left w:val="single" w:sz="4" w:space="0" w:color="auto"/>
              <w:bottom w:val="single" w:sz="4" w:space="0" w:color="auto"/>
              <w:right w:val="single" w:sz="4" w:space="0" w:color="auto"/>
            </w:tcBorders>
          </w:tcPr>
          <w:p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E2609B" w:rsidRPr="00CE2EC6" w:rsidRDefault="00E2609B" w:rsidP="00E2609B">
            <w:pPr>
              <w:pStyle w:val="MarginText"/>
              <w:rPr>
                <w:rFonts w:ascii="Calibri" w:hAnsi="Calibri" w:cs="Arial"/>
                <w:sz w:val="22"/>
                <w:szCs w:val="22"/>
              </w:rPr>
            </w:pPr>
          </w:p>
        </w:tc>
      </w:tr>
      <w:tr w:rsidR="00E2609B" w:rsidRPr="00CE2EC6" w:rsidTr="00E2609B">
        <w:tc>
          <w:tcPr>
            <w:tcW w:w="2655" w:type="dxa"/>
            <w:tcBorders>
              <w:top w:val="single" w:sz="4" w:space="0" w:color="auto"/>
              <w:left w:val="single" w:sz="4" w:space="0" w:color="auto"/>
              <w:bottom w:val="single" w:sz="4" w:space="0" w:color="auto"/>
              <w:right w:val="single" w:sz="4" w:space="0" w:color="auto"/>
            </w:tcBorders>
          </w:tcPr>
          <w:p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E2609B" w:rsidRPr="00CE2EC6" w:rsidRDefault="00E2609B" w:rsidP="00E2609B">
            <w:pPr>
              <w:pStyle w:val="MarginText"/>
              <w:rPr>
                <w:rFonts w:ascii="Calibri" w:hAnsi="Calibri" w:cs="Arial"/>
                <w:sz w:val="22"/>
                <w:szCs w:val="22"/>
              </w:rPr>
            </w:pPr>
          </w:p>
        </w:tc>
      </w:tr>
      <w:tr w:rsidR="00E2609B" w:rsidRPr="00CE2EC6" w:rsidTr="00E2609B">
        <w:tc>
          <w:tcPr>
            <w:tcW w:w="2655" w:type="dxa"/>
            <w:tcBorders>
              <w:top w:val="single" w:sz="4" w:space="0" w:color="auto"/>
              <w:left w:val="single" w:sz="4" w:space="0" w:color="auto"/>
              <w:bottom w:val="single" w:sz="4" w:space="0" w:color="auto"/>
              <w:right w:val="single" w:sz="4" w:space="0" w:color="auto"/>
            </w:tcBorders>
          </w:tcPr>
          <w:p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E2609B" w:rsidRPr="00CE2EC6" w:rsidRDefault="00E2609B" w:rsidP="00E2609B">
            <w:pPr>
              <w:pStyle w:val="MarginText"/>
              <w:rPr>
                <w:rFonts w:ascii="Calibri" w:hAnsi="Calibri" w:cs="Arial"/>
                <w:sz w:val="22"/>
                <w:szCs w:val="22"/>
              </w:rPr>
            </w:pPr>
          </w:p>
        </w:tc>
      </w:tr>
      <w:tr w:rsidR="00E2609B" w:rsidRPr="00CE2EC6" w:rsidTr="00E2609B">
        <w:tc>
          <w:tcPr>
            <w:tcW w:w="9198" w:type="dxa"/>
            <w:gridSpan w:val="2"/>
            <w:tcBorders>
              <w:top w:val="nil"/>
              <w:left w:val="nil"/>
              <w:bottom w:val="single" w:sz="4" w:space="0" w:color="auto"/>
              <w:right w:val="nil"/>
            </w:tcBorders>
          </w:tcPr>
          <w:p w:rsidR="00E2609B" w:rsidRPr="00CE2EC6" w:rsidRDefault="00E2609B" w:rsidP="00E2609B">
            <w:pPr>
              <w:pStyle w:val="MarginText"/>
              <w:rPr>
                <w:rFonts w:ascii="Calibri" w:hAnsi="Calibri" w:cs="Arial"/>
                <w:sz w:val="22"/>
                <w:szCs w:val="22"/>
              </w:rPr>
            </w:pPr>
            <w:r w:rsidRPr="00CE2EC6">
              <w:rPr>
                <w:rFonts w:ascii="Calibri" w:hAnsi="Calibri" w:cs="Arial"/>
                <w:b/>
                <w:sz w:val="22"/>
                <w:szCs w:val="22"/>
              </w:rPr>
              <w:t>For and on behalf of the Customer:</w:t>
            </w:r>
          </w:p>
        </w:tc>
      </w:tr>
      <w:tr w:rsidR="00E2609B" w:rsidRPr="00CE2EC6" w:rsidTr="00E2609B">
        <w:tc>
          <w:tcPr>
            <w:tcW w:w="2655" w:type="dxa"/>
            <w:tcBorders>
              <w:top w:val="single" w:sz="4" w:space="0" w:color="auto"/>
              <w:left w:val="single" w:sz="4" w:space="0" w:color="auto"/>
              <w:bottom w:val="single" w:sz="4" w:space="0" w:color="auto"/>
              <w:right w:val="single" w:sz="4" w:space="0" w:color="auto"/>
            </w:tcBorders>
          </w:tcPr>
          <w:p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E2609B" w:rsidRPr="00CE2EC6" w:rsidRDefault="00A73F77" w:rsidP="00E2609B">
            <w:pPr>
              <w:pStyle w:val="MarginText"/>
              <w:rPr>
                <w:rFonts w:ascii="Calibri" w:hAnsi="Calibri" w:cs="Arial"/>
                <w:sz w:val="22"/>
                <w:szCs w:val="22"/>
              </w:rPr>
            </w:pPr>
            <w:r>
              <w:rPr>
                <w:rFonts w:ascii="Calibri" w:hAnsi="Calibri" w:cs="Arial"/>
                <w:sz w:val="22"/>
                <w:szCs w:val="22"/>
              </w:rPr>
              <w:t>Lee Corrigan – Sourcing Lead</w:t>
            </w:r>
          </w:p>
        </w:tc>
      </w:tr>
      <w:tr w:rsidR="00E2609B" w:rsidRPr="00CE2EC6" w:rsidTr="00E2609B">
        <w:tc>
          <w:tcPr>
            <w:tcW w:w="2655" w:type="dxa"/>
            <w:tcBorders>
              <w:top w:val="single" w:sz="4" w:space="0" w:color="auto"/>
              <w:left w:val="single" w:sz="4" w:space="0" w:color="auto"/>
              <w:bottom w:val="single" w:sz="4" w:space="0" w:color="auto"/>
              <w:right w:val="single" w:sz="4" w:space="0" w:color="auto"/>
            </w:tcBorders>
          </w:tcPr>
          <w:p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E2609B" w:rsidRPr="00D63CF0" w:rsidRDefault="00E2609B" w:rsidP="00E2609B">
            <w:pPr>
              <w:pStyle w:val="MarginText"/>
              <w:rPr>
                <w:rFonts w:ascii="Brush Script MT" w:hAnsi="Brush Script MT" w:cs="Arial"/>
                <w:sz w:val="36"/>
                <w:szCs w:val="36"/>
              </w:rPr>
            </w:pPr>
          </w:p>
        </w:tc>
      </w:tr>
      <w:tr w:rsidR="00E2609B" w:rsidRPr="00CE2EC6" w:rsidTr="00E2609B">
        <w:tc>
          <w:tcPr>
            <w:tcW w:w="2655" w:type="dxa"/>
            <w:tcBorders>
              <w:top w:val="single" w:sz="4" w:space="0" w:color="auto"/>
              <w:left w:val="single" w:sz="4" w:space="0" w:color="auto"/>
              <w:bottom w:val="single" w:sz="4" w:space="0" w:color="auto"/>
              <w:right w:val="single" w:sz="4" w:space="0" w:color="auto"/>
            </w:tcBorders>
          </w:tcPr>
          <w:p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E2609B" w:rsidRPr="00CE2EC6" w:rsidRDefault="00A73F77" w:rsidP="00E2609B">
            <w:pPr>
              <w:pStyle w:val="MarginText"/>
              <w:rPr>
                <w:rFonts w:ascii="Calibri" w:hAnsi="Calibri" w:cs="Arial"/>
                <w:sz w:val="22"/>
                <w:szCs w:val="22"/>
              </w:rPr>
            </w:pPr>
            <w:r>
              <w:rPr>
                <w:rFonts w:ascii="Calibri" w:hAnsi="Calibri" w:cs="Arial"/>
                <w:sz w:val="22"/>
                <w:szCs w:val="22"/>
              </w:rPr>
              <w:t>04/06/20</w:t>
            </w:r>
          </w:p>
        </w:tc>
      </w:tr>
    </w:tbl>
    <w:p w:rsidR="00C4587D" w:rsidRDefault="001F6BF4" w:rsidP="00CE2EC6">
      <w:pPr>
        <w:ind w:left="0"/>
        <w:jc w:val="center"/>
        <w:rPr>
          <w:noProof/>
        </w:rPr>
      </w:pPr>
      <w:r w:rsidRPr="00CE2EC6">
        <w:rPr>
          <w:rFonts w:ascii="Calibri" w:hAnsi="Calibri"/>
        </w:rPr>
        <w:br w:type="page"/>
      </w:r>
      <w:r w:rsidR="00E5513B" w:rsidRPr="00CE2EC6">
        <w:rPr>
          <w:rFonts w:ascii="Calibri" w:hAnsi="Calibri"/>
          <w:b/>
        </w:rPr>
        <w:lastRenderedPageBreak/>
        <w:t xml:space="preserve">TABLE OF </w:t>
      </w:r>
      <w:r w:rsidR="009C60AD" w:rsidRPr="00CE2EC6">
        <w:rPr>
          <w:rFonts w:ascii="Calibri" w:hAnsi="Calibri"/>
          <w:b/>
        </w:rPr>
        <w:t>CONTENT</w:t>
      </w:r>
      <w:r w:rsidR="009F474C" w:rsidRPr="00CE2EC6">
        <w:rPr>
          <w:rFonts w:ascii="Calibri" w:hAnsi="Calibri"/>
        </w:rPr>
        <w:fldChar w:fldCharType="begin"/>
      </w:r>
      <w:r w:rsidR="00142EA0" w:rsidRPr="00CE2EC6">
        <w:rPr>
          <w:rFonts w:ascii="Calibri" w:hAnsi="Calibri"/>
        </w:rPr>
        <w:instrText xml:space="preserve"> TOC \o "1-3" \h \z \u </w:instrText>
      </w:r>
      <w:r w:rsidR="009F474C" w:rsidRPr="00CE2EC6">
        <w:rPr>
          <w:rFonts w:ascii="Calibri" w:hAnsi="Calibri"/>
        </w:rPr>
        <w:fldChar w:fldCharType="separate"/>
      </w:r>
    </w:p>
    <w:p w:rsidR="00C4587D" w:rsidRDefault="003042F2">
      <w:pPr>
        <w:pStyle w:val="TOC1"/>
        <w:rPr>
          <w:rFonts w:asciiTheme="minorHAnsi" w:eastAsiaTheme="minorEastAsia" w:hAnsiTheme="minorHAnsi" w:cstheme="minorBidi"/>
          <w:b w:val="0"/>
        </w:rPr>
      </w:pPr>
      <w:hyperlink w:anchor="_Toc968093" w:history="1">
        <w:r w:rsidR="00C4587D" w:rsidRPr="00E1388C">
          <w:rPr>
            <w:rStyle w:val="Hyperlink"/>
            <w:rFonts w:ascii="Calibri" w:hAnsi="Calibri"/>
          </w:rPr>
          <w:t>A.</w:t>
        </w:r>
        <w:r w:rsidR="00C4587D">
          <w:rPr>
            <w:rFonts w:asciiTheme="minorHAnsi" w:eastAsiaTheme="minorEastAsia" w:hAnsiTheme="minorHAnsi" w:cstheme="minorBidi"/>
            <w:b w:val="0"/>
          </w:rPr>
          <w:tab/>
        </w:r>
        <w:r w:rsidR="00C4587D" w:rsidRPr="00E1388C">
          <w:rPr>
            <w:rStyle w:val="Hyperlink"/>
            <w:rFonts w:ascii="Calibri" w:hAnsi="Calibri"/>
          </w:rPr>
          <w:t>PRELIMINARIES</w:t>
        </w:r>
        <w:r w:rsidR="00C4587D">
          <w:rPr>
            <w:webHidden/>
          </w:rPr>
          <w:tab/>
        </w:r>
        <w:r w:rsidR="00C4587D">
          <w:rPr>
            <w:webHidden/>
          </w:rPr>
          <w:fldChar w:fldCharType="begin"/>
        </w:r>
        <w:r w:rsidR="00C4587D">
          <w:rPr>
            <w:webHidden/>
          </w:rPr>
          <w:instrText xml:space="preserve"> PAGEREF _Toc968093 \h </w:instrText>
        </w:r>
        <w:r w:rsidR="00C4587D">
          <w:rPr>
            <w:webHidden/>
          </w:rPr>
        </w:r>
        <w:r w:rsidR="00C4587D">
          <w:rPr>
            <w:webHidden/>
          </w:rPr>
          <w:fldChar w:fldCharType="separate"/>
        </w:r>
        <w:r w:rsidR="00C4587D">
          <w:rPr>
            <w:webHidden/>
          </w:rPr>
          <w:t>17</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094" w:history="1">
        <w:r w:rsidR="00C4587D" w:rsidRPr="00E1388C">
          <w:rPr>
            <w:rStyle w:val="Hyperlink"/>
            <w:rFonts w:ascii="Calibri" w:hAnsi="Calibri"/>
          </w:rPr>
          <w:t>1.</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DEFINITIONS AND INTERPRETATION</w:t>
        </w:r>
        <w:r w:rsidR="00C4587D">
          <w:rPr>
            <w:webHidden/>
          </w:rPr>
          <w:tab/>
        </w:r>
        <w:r w:rsidR="00C4587D">
          <w:rPr>
            <w:webHidden/>
          </w:rPr>
          <w:fldChar w:fldCharType="begin"/>
        </w:r>
        <w:r w:rsidR="00C4587D">
          <w:rPr>
            <w:webHidden/>
          </w:rPr>
          <w:instrText xml:space="preserve"> PAGEREF _Toc968094 \h </w:instrText>
        </w:r>
        <w:r w:rsidR="00C4587D">
          <w:rPr>
            <w:webHidden/>
          </w:rPr>
        </w:r>
        <w:r w:rsidR="00C4587D">
          <w:rPr>
            <w:webHidden/>
          </w:rPr>
          <w:fldChar w:fldCharType="separate"/>
        </w:r>
        <w:r w:rsidR="00C4587D">
          <w:rPr>
            <w:webHidden/>
          </w:rPr>
          <w:t>17</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095" w:history="1">
        <w:r w:rsidR="00C4587D" w:rsidRPr="00E1388C">
          <w:rPr>
            <w:rStyle w:val="Hyperlink"/>
            <w:rFonts w:ascii="Calibri" w:hAnsi="Calibri"/>
          </w:rPr>
          <w:t>2.</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DUE DILIGENCE</w:t>
        </w:r>
        <w:r w:rsidR="00C4587D">
          <w:rPr>
            <w:webHidden/>
          </w:rPr>
          <w:tab/>
        </w:r>
        <w:r w:rsidR="00C4587D">
          <w:rPr>
            <w:webHidden/>
          </w:rPr>
          <w:fldChar w:fldCharType="begin"/>
        </w:r>
        <w:r w:rsidR="00C4587D">
          <w:rPr>
            <w:webHidden/>
          </w:rPr>
          <w:instrText xml:space="preserve"> PAGEREF _Toc968095 \h </w:instrText>
        </w:r>
        <w:r w:rsidR="00C4587D">
          <w:rPr>
            <w:webHidden/>
          </w:rPr>
        </w:r>
        <w:r w:rsidR="00C4587D">
          <w:rPr>
            <w:webHidden/>
          </w:rPr>
          <w:fldChar w:fldCharType="separate"/>
        </w:r>
        <w:r w:rsidR="00C4587D">
          <w:rPr>
            <w:webHidden/>
          </w:rPr>
          <w:t>18</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096" w:history="1">
        <w:r w:rsidR="00C4587D" w:rsidRPr="00E1388C">
          <w:rPr>
            <w:rStyle w:val="Hyperlink"/>
            <w:rFonts w:ascii="Calibri" w:hAnsi="Calibri"/>
          </w:rPr>
          <w:t>3.</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REPRESENTATIONS AND WARRANTIES</w:t>
        </w:r>
        <w:r w:rsidR="00C4587D">
          <w:rPr>
            <w:webHidden/>
          </w:rPr>
          <w:tab/>
        </w:r>
        <w:r w:rsidR="00C4587D">
          <w:rPr>
            <w:webHidden/>
          </w:rPr>
          <w:fldChar w:fldCharType="begin"/>
        </w:r>
        <w:r w:rsidR="00C4587D">
          <w:rPr>
            <w:webHidden/>
          </w:rPr>
          <w:instrText xml:space="preserve"> PAGEREF _Toc968096 \h </w:instrText>
        </w:r>
        <w:r w:rsidR="00C4587D">
          <w:rPr>
            <w:webHidden/>
          </w:rPr>
        </w:r>
        <w:r w:rsidR="00C4587D">
          <w:rPr>
            <w:webHidden/>
          </w:rPr>
          <w:fldChar w:fldCharType="separate"/>
        </w:r>
        <w:r w:rsidR="00C4587D">
          <w:rPr>
            <w:webHidden/>
          </w:rPr>
          <w:t>19</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097" w:history="1">
        <w:r w:rsidR="00C4587D" w:rsidRPr="00E1388C">
          <w:rPr>
            <w:rStyle w:val="Hyperlink"/>
            <w:rFonts w:ascii="Calibri" w:hAnsi="Calibri"/>
          </w:rPr>
          <w:t>4.</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CALL OFF GUARANTEe</w:t>
        </w:r>
        <w:r w:rsidR="00C4587D">
          <w:rPr>
            <w:webHidden/>
          </w:rPr>
          <w:tab/>
        </w:r>
        <w:r w:rsidR="00C4587D">
          <w:rPr>
            <w:webHidden/>
          </w:rPr>
          <w:fldChar w:fldCharType="begin"/>
        </w:r>
        <w:r w:rsidR="00C4587D">
          <w:rPr>
            <w:webHidden/>
          </w:rPr>
          <w:instrText xml:space="preserve"> PAGEREF _Toc968097 \h </w:instrText>
        </w:r>
        <w:r w:rsidR="00C4587D">
          <w:rPr>
            <w:webHidden/>
          </w:rPr>
        </w:r>
        <w:r w:rsidR="00C4587D">
          <w:rPr>
            <w:webHidden/>
          </w:rPr>
          <w:fldChar w:fldCharType="separate"/>
        </w:r>
        <w:r w:rsidR="00C4587D">
          <w:rPr>
            <w:webHidden/>
          </w:rPr>
          <w:t>20</w:t>
        </w:r>
        <w:r w:rsidR="00C4587D">
          <w:rPr>
            <w:webHidden/>
          </w:rPr>
          <w:fldChar w:fldCharType="end"/>
        </w:r>
      </w:hyperlink>
    </w:p>
    <w:p w:rsidR="00C4587D" w:rsidRDefault="003042F2">
      <w:pPr>
        <w:pStyle w:val="TOC1"/>
        <w:rPr>
          <w:rFonts w:asciiTheme="minorHAnsi" w:eastAsiaTheme="minorEastAsia" w:hAnsiTheme="minorHAnsi" w:cstheme="minorBidi"/>
          <w:b w:val="0"/>
        </w:rPr>
      </w:pPr>
      <w:hyperlink w:anchor="_Toc968098" w:history="1">
        <w:r w:rsidR="00C4587D" w:rsidRPr="00E1388C">
          <w:rPr>
            <w:rStyle w:val="Hyperlink"/>
            <w:rFonts w:ascii="Calibri" w:hAnsi="Calibri"/>
          </w:rPr>
          <w:t>B.</w:t>
        </w:r>
        <w:r w:rsidR="00C4587D">
          <w:rPr>
            <w:rFonts w:asciiTheme="minorHAnsi" w:eastAsiaTheme="minorEastAsia" w:hAnsiTheme="minorHAnsi" w:cstheme="minorBidi"/>
            <w:b w:val="0"/>
          </w:rPr>
          <w:tab/>
        </w:r>
        <w:r w:rsidR="00C4587D" w:rsidRPr="00E1388C">
          <w:rPr>
            <w:rStyle w:val="Hyperlink"/>
            <w:rFonts w:ascii="Calibri" w:hAnsi="Calibri"/>
          </w:rPr>
          <w:t>DURATION OF CALL OFF CONTRACT</w:t>
        </w:r>
        <w:r w:rsidR="00C4587D">
          <w:rPr>
            <w:webHidden/>
          </w:rPr>
          <w:tab/>
        </w:r>
        <w:r w:rsidR="00C4587D">
          <w:rPr>
            <w:webHidden/>
          </w:rPr>
          <w:fldChar w:fldCharType="begin"/>
        </w:r>
        <w:r w:rsidR="00C4587D">
          <w:rPr>
            <w:webHidden/>
          </w:rPr>
          <w:instrText xml:space="preserve"> PAGEREF _Toc968098 \h </w:instrText>
        </w:r>
        <w:r w:rsidR="00C4587D">
          <w:rPr>
            <w:webHidden/>
          </w:rPr>
        </w:r>
        <w:r w:rsidR="00C4587D">
          <w:rPr>
            <w:webHidden/>
          </w:rPr>
          <w:fldChar w:fldCharType="separate"/>
        </w:r>
        <w:r w:rsidR="00C4587D">
          <w:rPr>
            <w:webHidden/>
          </w:rPr>
          <w:t>21</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099" w:history="1">
        <w:r w:rsidR="00C4587D" w:rsidRPr="00E1388C">
          <w:rPr>
            <w:rStyle w:val="Hyperlink"/>
            <w:rFonts w:ascii="Calibri" w:hAnsi="Calibri"/>
          </w:rPr>
          <w:t>5.</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CALL OFF CONTRACT PERIOD</w:t>
        </w:r>
        <w:r w:rsidR="00C4587D">
          <w:rPr>
            <w:webHidden/>
          </w:rPr>
          <w:tab/>
        </w:r>
        <w:r w:rsidR="00C4587D">
          <w:rPr>
            <w:webHidden/>
          </w:rPr>
          <w:fldChar w:fldCharType="begin"/>
        </w:r>
        <w:r w:rsidR="00C4587D">
          <w:rPr>
            <w:webHidden/>
          </w:rPr>
          <w:instrText xml:space="preserve"> PAGEREF _Toc968099 \h </w:instrText>
        </w:r>
        <w:r w:rsidR="00C4587D">
          <w:rPr>
            <w:webHidden/>
          </w:rPr>
        </w:r>
        <w:r w:rsidR="00C4587D">
          <w:rPr>
            <w:webHidden/>
          </w:rPr>
          <w:fldChar w:fldCharType="separate"/>
        </w:r>
        <w:r w:rsidR="00C4587D">
          <w:rPr>
            <w:webHidden/>
          </w:rPr>
          <w:t>21</w:t>
        </w:r>
        <w:r w:rsidR="00C4587D">
          <w:rPr>
            <w:webHidden/>
          </w:rPr>
          <w:fldChar w:fldCharType="end"/>
        </w:r>
      </w:hyperlink>
    </w:p>
    <w:p w:rsidR="00C4587D" w:rsidRDefault="003042F2">
      <w:pPr>
        <w:pStyle w:val="TOC1"/>
        <w:rPr>
          <w:rFonts w:asciiTheme="minorHAnsi" w:eastAsiaTheme="minorEastAsia" w:hAnsiTheme="minorHAnsi" w:cstheme="minorBidi"/>
          <w:b w:val="0"/>
        </w:rPr>
      </w:pPr>
      <w:hyperlink w:anchor="_Toc968100" w:history="1">
        <w:r w:rsidR="00C4587D" w:rsidRPr="00E1388C">
          <w:rPr>
            <w:rStyle w:val="Hyperlink"/>
            <w:rFonts w:ascii="Calibri" w:hAnsi="Calibri"/>
          </w:rPr>
          <w:t>C.</w:t>
        </w:r>
        <w:r w:rsidR="00C4587D">
          <w:rPr>
            <w:rFonts w:asciiTheme="minorHAnsi" w:eastAsiaTheme="minorEastAsia" w:hAnsiTheme="minorHAnsi" w:cstheme="minorBidi"/>
            <w:b w:val="0"/>
          </w:rPr>
          <w:tab/>
        </w:r>
        <w:r w:rsidR="00C4587D" w:rsidRPr="00E1388C">
          <w:rPr>
            <w:rStyle w:val="Hyperlink"/>
            <w:rFonts w:ascii="Calibri" w:hAnsi="Calibri"/>
          </w:rPr>
          <w:t>CALL OFF CONTRACT PERFORMANCE</w:t>
        </w:r>
        <w:r w:rsidR="00C4587D">
          <w:rPr>
            <w:webHidden/>
          </w:rPr>
          <w:tab/>
        </w:r>
        <w:r w:rsidR="00C4587D">
          <w:rPr>
            <w:webHidden/>
          </w:rPr>
          <w:fldChar w:fldCharType="begin"/>
        </w:r>
        <w:r w:rsidR="00C4587D">
          <w:rPr>
            <w:webHidden/>
          </w:rPr>
          <w:instrText xml:space="preserve"> PAGEREF _Toc968100 \h </w:instrText>
        </w:r>
        <w:r w:rsidR="00C4587D">
          <w:rPr>
            <w:webHidden/>
          </w:rPr>
        </w:r>
        <w:r w:rsidR="00C4587D">
          <w:rPr>
            <w:webHidden/>
          </w:rPr>
          <w:fldChar w:fldCharType="separate"/>
        </w:r>
        <w:r w:rsidR="00C4587D">
          <w:rPr>
            <w:webHidden/>
          </w:rPr>
          <w:t>21</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01" w:history="1">
        <w:r w:rsidR="00C4587D" w:rsidRPr="00E1388C">
          <w:rPr>
            <w:rStyle w:val="Hyperlink"/>
            <w:rFonts w:ascii="Calibri" w:hAnsi="Calibri"/>
          </w:rPr>
          <w:t>6.</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IMPLEMENTATION PLAN</w:t>
        </w:r>
        <w:r w:rsidR="00C4587D">
          <w:rPr>
            <w:webHidden/>
          </w:rPr>
          <w:tab/>
        </w:r>
        <w:r w:rsidR="00C4587D">
          <w:rPr>
            <w:webHidden/>
          </w:rPr>
          <w:fldChar w:fldCharType="begin"/>
        </w:r>
        <w:r w:rsidR="00C4587D">
          <w:rPr>
            <w:webHidden/>
          </w:rPr>
          <w:instrText xml:space="preserve"> PAGEREF _Toc968101 \h </w:instrText>
        </w:r>
        <w:r w:rsidR="00C4587D">
          <w:rPr>
            <w:webHidden/>
          </w:rPr>
        </w:r>
        <w:r w:rsidR="00C4587D">
          <w:rPr>
            <w:webHidden/>
          </w:rPr>
          <w:fldChar w:fldCharType="separate"/>
        </w:r>
        <w:r w:rsidR="00C4587D">
          <w:rPr>
            <w:webHidden/>
          </w:rPr>
          <w:t>21</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02" w:history="1">
        <w:r w:rsidR="00C4587D" w:rsidRPr="00E1388C">
          <w:rPr>
            <w:rStyle w:val="Hyperlink"/>
            <w:rFonts w:ascii="Calibri" w:hAnsi="Calibri"/>
          </w:rPr>
          <w:t>7.</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GOODS AND/ OR SERVICES</w:t>
        </w:r>
        <w:r w:rsidR="00C4587D">
          <w:rPr>
            <w:webHidden/>
          </w:rPr>
          <w:tab/>
        </w:r>
        <w:r w:rsidR="00C4587D">
          <w:rPr>
            <w:webHidden/>
          </w:rPr>
          <w:fldChar w:fldCharType="begin"/>
        </w:r>
        <w:r w:rsidR="00C4587D">
          <w:rPr>
            <w:webHidden/>
          </w:rPr>
          <w:instrText xml:space="preserve"> PAGEREF _Toc968102 \h </w:instrText>
        </w:r>
        <w:r w:rsidR="00C4587D">
          <w:rPr>
            <w:webHidden/>
          </w:rPr>
        </w:r>
        <w:r w:rsidR="00C4587D">
          <w:rPr>
            <w:webHidden/>
          </w:rPr>
          <w:fldChar w:fldCharType="separate"/>
        </w:r>
        <w:r w:rsidR="00C4587D">
          <w:rPr>
            <w:webHidden/>
          </w:rPr>
          <w:t>23</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03" w:history="1">
        <w:r w:rsidR="00C4587D" w:rsidRPr="00E1388C">
          <w:rPr>
            <w:rStyle w:val="Hyperlink"/>
            <w:rFonts w:ascii="Calibri" w:hAnsi="Calibri"/>
          </w:rPr>
          <w:t>8.</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Services</w:t>
        </w:r>
        <w:r w:rsidR="00C4587D">
          <w:rPr>
            <w:webHidden/>
          </w:rPr>
          <w:tab/>
        </w:r>
        <w:r w:rsidR="00C4587D">
          <w:rPr>
            <w:webHidden/>
          </w:rPr>
          <w:fldChar w:fldCharType="begin"/>
        </w:r>
        <w:r w:rsidR="00C4587D">
          <w:rPr>
            <w:webHidden/>
          </w:rPr>
          <w:instrText xml:space="preserve"> PAGEREF _Toc968103 \h </w:instrText>
        </w:r>
        <w:r w:rsidR="00C4587D">
          <w:rPr>
            <w:webHidden/>
          </w:rPr>
        </w:r>
        <w:r w:rsidR="00C4587D">
          <w:rPr>
            <w:webHidden/>
          </w:rPr>
          <w:fldChar w:fldCharType="separate"/>
        </w:r>
        <w:r w:rsidR="00C4587D">
          <w:rPr>
            <w:webHidden/>
          </w:rPr>
          <w:t>25</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04" w:history="1">
        <w:r w:rsidR="00C4587D" w:rsidRPr="00E1388C">
          <w:rPr>
            <w:rStyle w:val="Hyperlink"/>
            <w:rFonts w:ascii="Calibri" w:hAnsi="Calibri"/>
          </w:rPr>
          <w:t>9.</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NOT USED</w:t>
        </w:r>
        <w:r w:rsidR="00C4587D">
          <w:rPr>
            <w:webHidden/>
          </w:rPr>
          <w:tab/>
        </w:r>
        <w:r w:rsidR="00C4587D">
          <w:rPr>
            <w:webHidden/>
          </w:rPr>
          <w:fldChar w:fldCharType="begin"/>
        </w:r>
        <w:r w:rsidR="00C4587D">
          <w:rPr>
            <w:webHidden/>
          </w:rPr>
          <w:instrText xml:space="preserve"> PAGEREF _Toc968104 \h </w:instrText>
        </w:r>
        <w:r w:rsidR="00C4587D">
          <w:rPr>
            <w:webHidden/>
          </w:rPr>
        </w:r>
        <w:r w:rsidR="00C4587D">
          <w:rPr>
            <w:webHidden/>
          </w:rPr>
          <w:fldChar w:fldCharType="separate"/>
        </w:r>
        <w:r w:rsidR="00C4587D">
          <w:rPr>
            <w:webHidden/>
          </w:rPr>
          <w:t>26</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05" w:history="1">
        <w:r w:rsidR="00C4587D" w:rsidRPr="00E1388C">
          <w:rPr>
            <w:rStyle w:val="Hyperlink"/>
            <w:rFonts w:ascii="Calibri" w:hAnsi="Calibri"/>
          </w:rPr>
          <w:t>10.</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NOT USED</w:t>
        </w:r>
        <w:r w:rsidR="00C4587D">
          <w:rPr>
            <w:webHidden/>
          </w:rPr>
          <w:tab/>
        </w:r>
        <w:r w:rsidR="00C4587D">
          <w:rPr>
            <w:webHidden/>
          </w:rPr>
          <w:fldChar w:fldCharType="begin"/>
        </w:r>
        <w:r w:rsidR="00C4587D">
          <w:rPr>
            <w:webHidden/>
          </w:rPr>
          <w:instrText xml:space="preserve"> PAGEREF _Toc968105 \h </w:instrText>
        </w:r>
        <w:r w:rsidR="00C4587D">
          <w:rPr>
            <w:webHidden/>
          </w:rPr>
        </w:r>
        <w:r w:rsidR="00C4587D">
          <w:rPr>
            <w:webHidden/>
          </w:rPr>
          <w:fldChar w:fldCharType="separate"/>
        </w:r>
        <w:r w:rsidR="00C4587D">
          <w:rPr>
            <w:webHidden/>
          </w:rPr>
          <w:t>26</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06" w:history="1">
        <w:r w:rsidR="00C4587D" w:rsidRPr="00E1388C">
          <w:rPr>
            <w:rStyle w:val="Hyperlink"/>
            <w:rFonts w:ascii="Calibri" w:hAnsi="Calibri"/>
          </w:rPr>
          <w:t>11.</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STANDARDS AND QUALITY</w:t>
        </w:r>
        <w:r w:rsidR="00C4587D">
          <w:rPr>
            <w:webHidden/>
          </w:rPr>
          <w:tab/>
        </w:r>
        <w:r w:rsidR="00C4587D">
          <w:rPr>
            <w:webHidden/>
          </w:rPr>
          <w:fldChar w:fldCharType="begin"/>
        </w:r>
        <w:r w:rsidR="00C4587D">
          <w:rPr>
            <w:webHidden/>
          </w:rPr>
          <w:instrText xml:space="preserve"> PAGEREF _Toc968106 \h </w:instrText>
        </w:r>
        <w:r w:rsidR="00C4587D">
          <w:rPr>
            <w:webHidden/>
          </w:rPr>
        </w:r>
        <w:r w:rsidR="00C4587D">
          <w:rPr>
            <w:webHidden/>
          </w:rPr>
          <w:fldChar w:fldCharType="separate"/>
        </w:r>
        <w:r w:rsidR="00C4587D">
          <w:rPr>
            <w:webHidden/>
          </w:rPr>
          <w:t>26</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07" w:history="1">
        <w:r w:rsidR="00C4587D" w:rsidRPr="00E1388C">
          <w:rPr>
            <w:rStyle w:val="Hyperlink"/>
            <w:rFonts w:ascii="Calibri" w:hAnsi="Calibri"/>
          </w:rPr>
          <w:t>12.</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TESTING</w:t>
        </w:r>
        <w:r w:rsidR="00C4587D">
          <w:rPr>
            <w:webHidden/>
          </w:rPr>
          <w:tab/>
        </w:r>
        <w:r w:rsidR="00C4587D">
          <w:rPr>
            <w:webHidden/>
          </w:rPr>
          <w:fldChar w:fldCharType="begin"/>
        </w:r>
        <w:r w:rsidR="00C4587D">
          <w:rPr>
            <w:webHidden/>
          </w:rPr>
          <w:instrText xml:space="preserve"> PAGEREF _Toc968107 \h </w:instrText>
        </w:r>
        <w:r w:rsidR="00C4587D">
          <w:rPr>
            <w:webHidden/>
          </w:rPr>
        </w:r>
        <w:r w:rsidR="00C4587D">
          <w:rPr>
            <w:webHidden/>
          </w:rPr>
          <w:fldChar w:fldCharType="separate"/>
        </w:r>
        <w:r w:rsidR="00C4587D">
          <w:rPr>
            <w:webHidden/>
          </w:rPr>
          <w:t>27</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08" w:history="1">
        <w:r w:rsidR="00C4587D" w:rsidRPr="00E1388C">
          <w:rPr>
            <w:rStyle w:val="Hyperlink"/>
            <w:rFonts w:ascii="Calibri" w:hAnsi="Calibri"/>
          </w:rPr>
          <w:t>13.</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SERVICE LEVELS AND SERVICE CREDITS</w:t>
        </w:r>
        <w:r w:rsidR="00C4587D">
          <w:rPr>
            <w:webHidden/>
          </w:rPr>
          <w:tab/>
        </w:r>
        <w:r w:rsidR="00C4587D">
          <w:rPr>
            <w:webHidden/>
          </w:rPr>
          <w:fldChar w:fldCharType="begin"/>
        </w:r>
        <w:r w:rsidR="00C4587D">
          <w:rPr>
            <w:webHidden/>
          </w:rPr>
          <w:instrText xml:space="preserve"> PAGEREF _Toc968108 \h </w:instrText>
        </w:r>
        <w:r w:rsidR="00C4587D">
          <w:rPr>
            <w:webHidden/>
          </w:rPr>
        </w:r>
        <w:r w:rsidR="00C4587D">
          <w:rPr>
            <w:webHidden/>
          </w:rPr>
          <w:fldChar w:fldCharType="separate"/>
        </w:r>
        <w:r w:rsidR="00C4587D">
          <w:rPr>
            <w:webHidden/>
          </w:rPr>
          <w:t>27</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09" w:history="1">
        <w:r w:rsidR="00C4587D" w:rsidRPr="00E1388C">
          <w:rPr>
            <w:rStyle w:val="Hyperlink"/>
            <w:rFonts w:ascii="Calibri" w:hAnsi="Calibri"/>
          </w:rPr>
          <w:t>14.</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CRITICAL SERVICE LEVEL FAILURE</w:t>
        </w:r>
        <w:r w:rsidR="00C4587D">
          <w:rPr>
            <w:webHidden/>
          </w:rPr>
          <w:tab/>
        </w:r>
        <w:r w:rsidR="00C4587D">
          <w:rPr>
            <w:webHidden/>
          </w:rPr>
          <w:fldChar w:fldCharType="begin"/>
        </w:r>
        <w:r w:rsidR="00C4587D">
          <w:rPr>
            <w:webHidden/>
          </w:rPr>
          <w:instrText xml:space="preserve"> PAGEREF _Toc968109 \h </w:instrText>
        </w:r>
        <w:r w:rsidR="00C4587D">
          <w:rPr>
            <w:webHidden/>
          </w:rPr>
        </w:r>
        <w:r w:rsidR="00C4587D">
          <w:rPr>
            <w:webHidden/>
          </w:rPr>
          <w:fldChar w:fldCharType="separate"/>
        </w:r>
        <w:r w:rsidR="00C4587D">
          <w:rPr>
            <w:webHidden/>
          </w:rPr>
          <w:t>28</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10" w:history="1">
        <w:r w:rsidR="00C4587D" w:rsidRPr="00E1388C">
          <w:rPr>
            <w:rStyle w:val="Hyperlink"/>
            <w:rFonts w:ascii="Calibri" w:hAnsi="Calibri"/>
          </w:rPr>
          <w:t>15.</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BUSINESS CONTINUITY AND DISASTER RECOVERY</w:t>
        </w:r>
        <w:r w:rsidR="00C4587D">
          <w:rPr>
            <w:webHidden/>
          </w:rPr>
          <w:tab/>
        </w:r>
        <w:r w:rsidR="00C4587D">
          <w:rPr>
            <w:webHidden/>
          </w:rPr>
          <w:fldChar w:fldCharType="begin"/>
        </w:r>
        <w:r w:rsidR="00C4587D">
          <w:rPr>
            <w:webHidden/>
          </w:rPr>
          <w:instrText xml:space="preserve"> PAGEREF _Toc968110 \h </w:instrText>
        </w:r>
        <w:r w:rsidR="00C4587D">
          <w:rPr>
            <w:webHidden/>
          </w:rPr>
        </w:r>
        <w:r w:rsidR="00C4587D">
          <w:rPr>
            <w:webHidden/>
          </w:rPr>
          <w:fldChar w:fldCharType="separate"/>
        </w:r>
        <w:r w:rsidR="00C4587D">
          <w:rPr>
            <w:webHidden/>
          </w:rPr>
          <w:t>28</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11" w:history="1">
        <w:r w:rsidR="00C4587D" w:rsidRPr="00E1388C">
          <w:rPr>
            <w:rStyle w:val="Hyperlink"/>
            <w:rFonts w:ascii="Calibri" w:hAnsi="Calibri"/>
          </w:rPr>
          <w:t>16.</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DISRUPTION</w:t>
        </w:r>
        <w:r w:rsidR="00C4587D">
          <w:rPr>
            <w:webHidden/>
          </w:rPr>
          <w:tab/>
        </w:r>
        <w:r w:rsidR="00C4587D">
          <w:rPr>
            <w:webHidden/>
          </w:rPr>
          <w:fldChar w:fldCharType="begin"/>
        </w:r>
        <w:r w:rsidR="00C4587D">
          <w:rPr>
            <w:webHidden/>
          </w:rPr>
          <w:instrText xml:space="preserve"> PAGEREF _Toc968111 \h </w:instrText>
        </w:r>
        <w:r w:rsidR="00C4587D">
          <w:rPr>
            <w:webHidden/>
          </w:rPr>
        </w:r>
        <w:r w:rsidR="00C4587D">
          <w:rPr>
            <w:webHidden/>
          </w:rPr>
          <w:fldChar w:fldCharType="separate"/>
        </w:r>
        <w:r w:rsidR="00C4587D">
          <w:rPr>
            <w:webHidden/>
          </w:rPr>
          <w:t>28</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12" w:history="1">
        <w:r w:rsidR="00C4587D" w:rsidRPr="00E1388C">
          <w:rPr>
            <w:rStyle w:val="Hyperlink"/>
            <w:rFonts w:ascii="Calibri" w:hAnsi="Calibri"/>
          </w:rPr>
          <w:t>17.</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SUPPLIER NOTIFICATION OF CUSTOMER CAUSE</w:t>
        </w:r>
        <w:r w:rsidR="00C4587D">
          <w:rPr>
            <w:webHidden/>
          </w:rPr>
          <w:tab/>
        </w:r>
        <w:r w:rsidR="00C4587D">
          <w:rPr>
            <w:webHidden/>
          </w:rPr>
          <w:fldChar w:fldCharType="begin"/>
        </w:r>
        <w:r w:rsidR="00C4587D">
          <w:rPr>
            <w:webHidden/>
          </w:rPr>
          <w:instrText xml:space="preserve"> PAGEREF _Toc968112 \h </w:instrText>
        </w:r>
        <w:r w:rsidR="00C4587D">
          <w:rPr>
            <w:webHidden/>
          </w:rPr>
        </w:r>
        <w:r w:rsidR="00C4587D">
          <w:rPr>
            <w:webHidden/>
          </w:rPr>
          <w:fldChar w:fldCharType="separate"/>
        </w:r>
        <w:r w:rsidR="00C4587D">
          <w:rPr>
            <w:webHidden/>
          </w:rPr>
          <w:t>29</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13" w:history="1">
        <w:r w:rsidR="00C4587D" w:rsidRPr="00E1388C">
          <w:rPr>
            <w:rStyle w:val="Hyperlink"/>
            <w:rFonts w:ascii="Calibri" w:hAnsi="Calibri"/>
          </w:rPr>
          <w:t>18.</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CONTINUOUS IMPROVEMENT</w:t>
        </w:r>
        <w:r w:rsidR="00C4587D">
          <w:rPr>
            <w:webHidden/>
          </w:rPr>
          <w:tab/>
        </w:r>
        <w:r w:rsidR="00C4587D">
          <w:rPr>
            <w:webHidden/>
          </w:rPr>
          <w:fldChar w:fldCharType="begin"/>
        </w:r>
        <w:r w:rsidR="00C4587D">
          <w:rPr>
            <w:webHidden/>
          </w:rPr>
          <w:instrText xml:space="preserve"> PAGEREF _Toc968113 \h </w:instrText>
        </w:r>
        <w:r w:rsidR="00C4587D">
          <w:rPr>
            <w:webHidden/>
          </w:rPr>
        </w:r>
        <w:r w:rsidR="00C4587D">
          <w:rPr>
            <w:webHidden/>
          </w:rPr>
          <w:fldChar w:fldCharType="separate"/>
        </w:r>
        <w:r w:rsidR="00C4587D">
          <w:rPr>
            <w:webHidden/>
          </w:rPr>
          <w:t>29</w:t>
        </w:r>
        <w:r w:rsidR="00C4587D">
          <w:rPr>
            <w:webHidden/>
          </w:rPr>
          <w:fldChar w:fldCharType="end"/>
        </w:r>
      </w:hyperlink>
    </w:p>
    <w:p w:rsidR="00C4587D" w:rsidRDefault="003042F2">
      <w:pPr>
        <w:pStyle w:val="TOC1"/>
        <w:rPr>
          <w:rFonts w:asciiTheme="minorHAnsi" w:eastAsiaTheme="minorEastAsia" w:hAnsiTheme="minorHAnsi" w:cstheme="minorBidi"/>
          <w:b w:val="0"/>
        </w:rPr>
      </w:pPr>
      <w:hyperlink w:anchor="_Toc968114" w:history="1">
        <w:r w:rsidR="00C4587D" w:rsidRPr="00E1388C">
          <w:rPr>
            <w:rStyle w:val="Hyperlink"/>
            <w:rFonts w:ascii="Calibri" w:hAnsi="Calibri"/>
          </w:rPr>
          <w:t>D.</w:t>
        </w:r>
        <w:r w:rsidR="00C4587D">
          <w:rPr>
            <w:rFonts w:asciiTheme="minorHAnsi" w:eastAsiaTheme="minorEastAsia" w:hAnsiTheme="minorHAnsi" w:cstheme="minorBidi"/>
            <w:b w:val="0"/>
          </w:rPr>
          <w:tab/>
        </w:r>
        <w:r w:rsidR="00C4587D" w:rsidRPr="00E1388C">
          <w:rPr>
            <w:rStyle w:val="Hyperlink"/>
            <w:rFonts w:ascii="Calibri" w:hAnsi="Calibri"/>
          </w:rPr>
          <w:t>CALL OFF CONTRACT GOVERNANCE</w:t>
        </w:r>
        <w:r w:rsidR="00C4587D">
          <w:rPr>
            <w:webHidden/>
          </w:rPr>
          <w:tab/>
        </w:r>
        <w:r w:rsidR="00C4587D">
          <w:rPr>
            <w:webHidden/>
          </w:rPr>
          <w:fldChar w:fldCharType="begin"/>
        </w:r>
        <w:r w:rsidR="00C4587D">
          <w:rPr>
            <w:webHidden/>
          </w:rPr>
          <w:instrText xml:space="preserve"> PAGEREF _Toc968114 \h </w:instrText>
        </w:r>
        <w:r w:rsidR="00C4587D">
          <w:rPr>
            <w:webHidden/>
          </w:rPr>
        </w:r>
        <w:r w:rsidR="00C4587D">
          <w:rPr>
            <w:webHidden/>
          </w:rPr>
          <w:fldChar w:fldCharType="separate"/>
        </w:r>
        <w:r w:rsidR="00C4587D">
          <w:rPr>
            <w:webHidden/>
          </w:rPr>
          <w:t>30</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15" w:history="1">
        <w:r w:rsidR="00C4587D" w:rsidRPr="00E1388C">
          <w:rPr>
            <w:rStyle w:val="Hyperlink"/>
            <w:rFonts w:ascii="Calibri" w:hAnsi="Calibri"/>
          </w:rPr>
          <w:t>19.</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PERFORMANCE MONITORING</w:t>
        </w:r>
        <w:r w:rsidR="00C4587D">
          <w:rPr>
            <w:webHidden/>
          </w:rPr>
          <w:tab/>
        </w:r>
        <w:r w:rsidR="00C4587D">
          <w:rPr>
            <w:webHidden/>
          </w:rPr>
          <w:fldChar w:fldCharType="begin"/>
        </w:r>
        <w:r w:rsidR="00C4587D">
          <w:rPr>
            <w:webHidden/>
          </w:rPr>
          <w:instrText xml:space="preserve"> PAGEREF _Toc968115 \h </w:instrText>
        </w:r>
        <w:r w:rsidR="00C4587D">
          <w:rPr>
            <w:webHidden/>
          </w:rPr>
        </w:r>
        <w:r w:rsidR="00C4587D">
          <w:rPr>
            <w:webHidden/>
          </w:rPr>
          <w:fldChar w:fldCharType="separate"/>
        </w:r>
        <w:r w:rsidR="00C4587D">
          <w:rPr>
            <w:webHidden/>
          </w:rPr>
          <w:t>30</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16" w:history="1">
        <w:r w:rsidR="00C4587D" w:rsidRPr="00E1388C">
          <w:rPr>
            <w:rStyle w:val="Hyperlink"/>
            <w:rFonts w:ascii="Calibri" w:hAnsi="Calibri"/>
          </w:rPr>
          <w:t>20.</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REPRESENTATIVES</w:t>
        </w:r>
        <w:r w:rsidR="00C4587D">
          <w:rPr>
            <w:webHidden/>
          </w:rPr>
          <w:tab/>
        </w:r>
        <w:r w:rsidR="00C4587D">
          <w:rPr>
            <w:webHidden/>
          </w:rPr>
          <w:fldChar w:fldCharType="begin"/>
        </w:r>
        <w:r w:rsidR="00C4587D">
          <w:rPr>
            <w:webHidden/>
          </w:rPr>
          <w:instrText xml:space="preserve"> PAGEREF _Toc968116 \h </w:instrText>
        </w:r>
        <w:r w:rsidR="00C4587D">
          <w:rPr>
            <w:webHidden/>
          </w:rPr>
        </w:r>
        <w:r w:rsidR="00C4587D">
          <w:rPr>
            <w:webHidden/>
          </w:rPr>
          <w:fldChar w:fldCharType="separate"/>
        </w:r>
        <w:r w:rsidR="00C4587D">
          <w:rPr>
            <w:webHidden/>
          </w:rPr>
          <w:t>30</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17" w:history="1">
        <w:r w:rsidR="00C4587D" w:rsidRPr="00E1388C">
          <w:rPr>
            <w:rStyle w:val="Hyperlink"/>
            <w:rFonts w:ascii="Calibri" w:hAnsi="Calibri"/>
          </w:rPr>
          <w:t>21.</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RECORDS, AUDIT ACCESS AND OPEN BOOK DATA</w:t>
        </w:r>
        <w:r w:rsidR="00C4587D">
          <w:rPr>
            <w:webHidden/>
          </w:rPr>
          <w:tab/>
        </w:r>
        <w:r w:rsidR="00C4587D">
          <w:rPr>
            <w:webHidden/>
          </w:rPr>
          <w:fldChar w:fldCharType="begin"/>
        </w:r>
        <w:r w:rsidR="00C4587D">
          <w:rPr>
            <w:webHidden/>
          </w:rPr>
          <w:instrText xml:space="preserve"> PAGEREF _Toc968117 \h </w:instrText>
        </w:r>
        <w:r w:rsidR="00C4587D">
          <w:rPr>
            <w:webHidden/>
          </w:rPr>
        </w:r>
        <w:r w:rsidR="00C4587D">
          <w:rPr>
            <w:webHidden/>
          </w:rPr>
          <w:fldChar w:fldCharType="separate"/>
        </w:r>
        <w:r w:rsidR="00C4587D">
          <w:rPr>
            <w:webHidden/>
          </w:rPr>
          <w:t>30</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18" w:history="1">
        <w:r w:rsidR="00C4587D" w:rsidRPr="00E1388C">
          <w:rPr>
            <w:rStyle w:val="Hyperlink"/>
            <w:rFonts w:ascii="Calibri" w:hAnsi="Calibri"/>
          </w:rPr>
          <w:t>22.</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CHANGE</w:t>
        </w:r>
        <w:r w:rsidR="00C4587D">
          <w:rPr>
            <w:webHidden/>
          </w:rPr>
          <w:tab/>
        </w:r>
        <w:r w:rsidR="00C4587D">
          <w:rPr>
            <w:webHidden/>
          </w:rPr>
          <w:fldChar w:fldCharType="begin"/>
        </w:r>
        <w:r w:rsidR="00C4587D">
          <w:rPr>
            <w:webHidden/>
          </w:rPr>
          <w:instrText xml:space="preserve"> PAGEREF _Toc968118 \h </w:instrText>
        </w:r>
        <w:r w:rsidR="00C4587D">
          <w:rPr>
            <w:webHidden/>
          </w:rPr>
        </w:r>
        <w:r w:rsidR="00C4587D">
          <w:rPr>
            <w:webHidden/>
          </w:rPr>
          <w:fldChar w:fldCharType="separate"/>
        </w:r>
        <w:r w:rsidR="00C4587D">
          <w:rPr>
            <w:webHidden/>
          </w:rPr>
          <w:t>32</w:t>
        </w:r>
        <w:r w:rsidR="00C4587D">
          <w:rPr>
            <w:webHidden/>
          </w:rPr>
          <w:fldChar w:fldCharType="end"/>
        </w:r>
      </w:hyperlink>
    </w:p>
    <w:p w:rsidR="00C4587D" w:rsidRDefault="003042F2">
      <w:pPr>
        <w:pStyle w:val="TOC1"/>
        <w:rPr>
          <w:rFonts w:asciiTheme="minorHAnsi" w:eastAsiaTheme="minorEastAsia" w:hAnsiTheme="minorHAnsi" w:cstheme="minorBidi"/>
          <w:b w:val="0"/>
        </w:rPr>
      </w:pPr>
      <w:hyperlink w:anchor="_Toc968119" w:history="1">
        <w:r w:rsidR="00C4587D" w:rsidRPr="00E1388C">
          <w:rPr>
            <w:rStyle w:val="Hyperlink"/>
            <w:rFonts w:ascii="Calibri" w:hAnsi="Calibri"/>
          </w:rPr>
          <w:t>E.</w:t>
        </w:r>
        <w:r w:rsidR="00C4587D">
          <w:rPr>
            <w:rFonts w:asciiTheme="minorHAnsi" w:eastAsiaTheme="minorEastAsia" w:hAnsiTheme="minorHAnsi" w:cstheme="minorBidi"/>
            <w:b w:val="0"/>
          </w:rPr>
          <w:tab/>
        </w:r>
        <w:r w:rsidR="00C4587D" w:rsidRPr="00E1388C">
          <w:rPr>
            <w:rStyle w:val="Hyperlink"/>
            <w:rFonts w:ascii="Calibri" w:hAnsi="Calibri"/>
          </w:rPr>
          <w:t>PAYMENT, TAXATION AND VALUE FOR MONEY PROVISIONS</w:t>
        </w:r>
        <w:r w:rsidR="00C4587D">
          <w:rPr>
            <w:webHidden/>
          </w:rPr>
          <w:tab/>
        </w:r>
        <w:r w:rsidR="00C4587D">
          <w:rPr>
            <w:webHidden/>
          </w:rPr>
          <w:fldChar w:fldCharType="begin"/>
        </w:r>
        <w:r w:rsidR="00C4587D">
          <w:rPr>
            <w:webHidden/>
          </w:rPr>
          <w:instrText xml:space="preserve"> PAGEREF _Toc968119 \h </w:instrText>
        </w:r>
        <w:r w:rsidR="00C4587D">
          <w:rPr>
            <w:webHidden/>
          </w:rPr>
        </w:r>
        <w:r w:rsidR="00C4587D">
          <w:rPr>
            <w:webHidden/>
          </w:rPr>
          <w:fldChar w:fldCharType="separate"/>
        </w:r>
        <w:r w:rsidR="00C4587D">
          <w:rPr>
            <w:webHidden/>
          </w:rPr>
          <w:t>34</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20" w:history="1">
        <w:r w:rsidR="00C4587D" w:rsidRPr="00E1388C">
          <w:rPr>
            <w:rStyle w:val="Hyperlink"/>
            <w:rFonts w:ascii="Calibri" w:hAnsi="Calibri"/>
          </w:rPr>
          <w:t>23.</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CALL OFF CONTRACT CHARGES AND PAYMENT</w:t>
        </w:r>
        <w:r w:rsidR="00C4587D">
          <w:rPr>
            <w:webHidden/>
          </w:rPr>
          <w:tab/>
        </w:r>
        <w:r w:rsidR="00C4587D">
          <w:rPr>
            <w:webHidden/>
          </w:rPr>
          <w:fldChar w:fldCharType="begin"/>
        </w:r>
        <w:r w:rsidR="00C4587D">
          <w:rPr>
            <w:webHidden/>
          </w:rPr>
          <w:instrText xml:space="preserve"> PAGEREF _Toc968120 \h </w:instrText>
        </w:r>
        <w:r w:rsidR="00C4587D">
          <w:rPr>
            <w:webHidden/>
          </w:rPr>
        </w:r>
        <w:r w:rsidR="00C4587D">
          <w:rPr>
            <w:webHidden/>
          </w:rPr>
          <w:fldChar w:fldCharType="separate"/>
        </w:r>
        <w:r w:rsidR="00C4587D">
          <w:rPr>
            <w:webHidden/>
          </w:rPr>
          <w:t>34</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21" w:history="1">
        <w:r w:rsidR="00C4587D" w:rsidRPr="00E1388C">
          <w:rPr>
            <w:rStyle w:val="Hyperlink"/>
            <w:rFonts w:ascii="Calibri" w:hAnsi="Calibri"/>
          </w:rPr>
          <w:t>24.</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PROMOTING TAX COMPLIANCE</w:t>
        </w:r>
        <w:r w:rsidR="00C4587D">
          <w:rPr>
            <w:webHidden/>
          </w:rPr>
          <w:tab/>
        </w:r>
        <w:r w:rsidR="00C4587D">
          <w:rPr>
            <w:webHidden/>
          </w:rPr>
          <w:fldChar w:fldCharType="begin"/>
        </w:r>
        <w:r w:rsidR="00C4587D">
          <w:rPr>
            <w:webHidden/>
          </w:rPr>
          <w:instrText xml:space="preserve"> PAGEREF _Toc968121 \h </w:instrText>
        </w:r>
        <w:r w:rsidR="00C4587D">
          <w:rPr>
            <w:webHidden/>
          </w:rPr>
        </w:r>
        <w:r w:rsidR="00C4587D">
          <w:rPr>
            <w:webHidden/>
          </w:rPr>
          <w:fldChar w:fldCharType="separate"/>
        </w:r>
        <w:r w:rsidR="00C4587D">
          <w:rPr>
            <w:webHidden/>
          </w:rPr>
          <w:t>36</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22" w:history="1">
        <w:r w:rsidR="00C4587D" w:rsidRPr="00E1388C">
          <w:rPr>
            <w:rStyle w:val="Hyperlink"/>
            <w:rFonts w:ascii="Calibri" w:hAnsi="Calibri"/>
          </w:rPr>
          <w:t>25.</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BENCHMARKING</w:t>
        </w:r>
        <w:r w:rsidR="00C4587D">
          <w:rPr>
            <w:webHidden/>
          </w:rPr>
          <w:tab/>
        </w:r>
        <w:r w:rsidR="00C4587D">
          <w:rPr>
            <w:webHidden/>
          </w:rPr>
          <w:fldChar w:fldCharType="begin"/>
        </w:r>
        <w:r w:rsidR="00C4587D">
          <w:rPr>
            <w:webHidden/>
          </w:rPr>
          <w:instrText xml:space="preserve"> PAGEREF _Toc968122 \h </w:instrText>
        </w:r>
        <w:r w:rsidR="00C4587D">
          <w:rPr>
            <w:webHidden/>
          </w:rPr>
        </w:r>
        <w:r w:rsidR="00C4587D">
          <w:rPr>
            <w:webHidden/>
          </w:rPr>
          <w:fldChar w:fldCharType="separate"/>
        </w:r>
        <w:r w:rsidR="00C4587D">
          <w:rPr>
            <w:webHidden/>
          </w:rPr>
          <w:t>37</w:t>
        </w:r>
        <w:r w:rsidR="00C4587D">
          <w:rPr>
            <w:webHidden/>
          </w:rPr>
          <w:fldChar w:fldCharType="end"/>
        </w:r>
      </w:hyperlink>
    </w:p>
    <w:p w:rsidR="00C4587D" w:rsidRDefault="003042F2">
      <w:pPr>
        <w:pStyle w:val="TOC1"/>
        <w:rPr>
          <w:rFonts w:asciiTheme="minorHAnsi" w:eastAsiaTheme="minorEastAsia" w:hAnsiTheme="minorHAnsi" w:cstheme="minorBidi"/>
          <w:b w:val="0"/>
        </w:rPr>
      </w:pPr>
      <w:hyperlink w:anchor="_Toc968123" w:history="1">
        <w:r w:rsidR="00C4587D" w:rsidRPr="00E1388C">
          <w:rPr>
            <w:rStyle w:val="Hyperlink"/>
            <w:rFonts w:ascii="Calibri" w:hAnsi="Calibri"/>
          </w:rPr>
          <w:t>F.</w:t>
        </w:r>
        <w:r w:rsidR="00C4587D">
          <w:rPr>
            <w:rFonts w:asciiTheme="minorHAnsi" w:eastAsiaTheme="minorEastAsia" w:hAnsiTheme="minorHAnsi" w:cstheme="minorBidi"/>
            <w:b w:val="0"/>
          </w:rPr>
          <w:tab/>
        </w:r>
        <w:r w:rsidR="00C4587D" w:rsidRPr="00E1388C">
          <w:rPr>
            <w:rStyle w:val="Hyperlink"/>
            <w:rFonts w:ascii="Calibri" w:hAnsi="Calibri"/>
          </w:rPr>
          <w:t>SUPPLIER PERSONNEL AND SUPPLY CHAIN MATTERS</w:t>
        </w:r>
        <w:r w:rsidR="00C4587D">
          <w:rPr>
            <w:webHidden/>
          </w:rPr>
          <w:tab/>
        </w:r>
        <w:r w:rsidR="00C4587D">
          <w:rPr>
            <w:webHidden/>
          </w:rPr>
          <w:fldChar w:fldCharType="begin"/>
        </w:r>
        <w:r w:rsidR="00C4587D">
          <w:rPr>
            <w:webHidden/>
          </w:rPr>
          <w:instrText xml:space="preserve"> PAGEREF _Toc968123 \h </w:instrText>
        </w:r>
        <w:r w:rsidR="00C4587D">
          <w:rPr>
            <w:webHidden/>
          </w:rPr>
        </w:r>
        <w:r w:rsidR="00C4587D">
          <w:rPr>
            <w:webHidden/>
          </w:rPr>
          <w:fldChar w:fldCharType="separate"/>
        </w:r>
        <w:r w:rsidR="00C4587D">
          <w:rPr>
            <w:webHidden/>
          </w:rPr>
          <w:t>37</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24" w:history="1">
        <w:r w:rsidR="00C4587D" w:rsidRPr="00E1388C">
          <w:rPr>
            <w:rStyle w:val="Hyperlink"/>
            <w:rFonts w:ascii="Calibri" w:hAnsi="Calibri"/>
          </w:rPr>
          <w:t>26.</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KEY PERSONNEL</w:t>
        </w:r>
        <w:r w:rsidR="00C4587D">
          <w:rPr>
            <w:webHidden/>
          </w:rPr>
          <w:tab/>
        </w:r>
        <w:r w:rsidR="00C4587D">
          <w:rPr>
            <w:webHidden/>
          </w:rPr>
          <w:fldChar w:fldCharType="begin"/>
        </w:r>
        <w:r w:rsidR="00C4587D">
          <w:rPr>
            <w:webHidden/>
          </w:rPr>
          <w:instrText xml:space="preserve"> PAGEREF _Toc968124 \h </w:instrText>
        </w:r>
        <w:r w:rsidR="00C4587D">
          <w:rPr>
            <w:webHidden/>
          </w:rPr>
        </w:r>
        <w:r w:rsidR="00C4587D">
          <w:rPr>
            <w:webHidden/>
          </w:rPr>
          <w:fldChar w:fldCharType="separate"/>
        </w:r>
        <w:r w:rsidR="00C4587D">
          <w:rPr>
            <w:webHidden/>
          </w:rPr>
          <w:t>37</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25" w:history="1">
        <w:r w:rsidR="00C4587D" w:rsidRPr="00E1388C">
          <w:rPr>
            <w:rStyle w:val="Hyperlink"/>
            <w:rFonts w:ascii="Calibri" w:hAnsi="Calibri"/>
          </w:rPr>
          <w:t>27.</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SUPPLIER PERSONNEL</w:t>
        </w:r>
        <w:r w:rsidR="00C4587D">
          <w:rPr>
            <w:webHidden/>
          </w:rPr>
          <w:tab/>
        </w:r>
        <w:r w:rsidR="00C4587D">
          <w:rPr>
            <w:webHidden/>
          </w:rPr>
          <w:fldChar w:fldCharType="begin"/>
        </w:r>
        <w:r w:rsidR="00C4587D">
          <w:rPr>
            <w:webHidden/>
          </w:rPr>
          <w:instrText xml:space="preserve"> PAGEREF _Toc968125 \h </w:instrText>
        </w:r>
        <w:r w:rsidR="00C4587D">
          <w:rPr>
            <w:webHidden/>
          </w:rPr>
        </w:r>
        <w:r w:rsidR="00C4587D">
          <w:rPr>
            <w:webHidden/>
          </w:rPr>
          <w:fldChar w:fldCharType="separate"/>
        </w:r>
        <w:r w:rsidR="00C4587D">
          <w:rPr>
            <w:webHidden/>
          </w:rPr>
          <w:t>38</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26" w:history="1">
        <w:r w:rsidR="00C4587D" w:rsidRPr="00E1388C">
          <w:rPr>
            <w:rStyle w:val="Hyperlink"/>
            <w:rFonts w:ascii="Calibri" w:hAnsi="Calibri"/>
          </w:rPr>
          <w:t>28.</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STAFF TRANSFER</w:t>
        </w:r>
        <w:r w:rsidR="00C4587D">
          <w:rPr>
            <w:webHidden/>
          </w:rPr>
          <w:tab/>
        </w:r>
        <w:r w:rsidR="00C4587D">
          <w:rPr>
            <w:webHidden/>
          </w:rPr>
          <w:fldChar w:fldCharType="begin"/>
        </w:r>
        <w:r w:rsidR="00C4587D">
          <w:rPr>
            <w:webHidden/>
          </w:rPr>
          <w:instrText xml:space="preserve"> PAGEREF _Toc968126 \h </w:instrText>
        </w:r>
        <w:r w:rsidR="00C4587D">
          <w:rPr>
            <w:webHidden/>
          </w:rPr>
        </w:r>
        <w:r w:rsidR="00C4587D">
          <w:rPr>
            <w:webHidden/>
          </w:rPr>
          <w:fldChar w:fldCharType="separate"/>
        </w:r>
        <w:r w:rsidR="00C4587D">
          <w:rPr>
            <w:webHidden/>
          </w:rPr>
          <w:t>40</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27" w:history="1">
        <w:r w:rsidR="00C4587D" w:rsidRPr="00E1388C">
          <w:rPr>
            <w:rStyle w:val="Hyperlink"/>
            <w:rFonts w:ascii="Calibri" w:hAnsi="Calibri"/>
          </w:rPr>
          <w:t>29.</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SUPPLY CHAIN RIGHTS AND PROTECTION</w:t>
        </w:r>
        <w:r w:rsidR="00C4587D">
          <w:rPr>
            <w:webHidden/>
          </w:rPr>
          <w:tab/>
        </w:r>
        <w:r w:rsidR="00C4587D">
          <w:rPr>
            <w:webHidden/>
          </w:rPr>
          <w:fldChar w:fldCharType="begin"/>
        </w:r>
        <w:r w:rsidR="00C4587D">
          <w:rPr>
            <w:webHidden/>
          </w:rPr>
          <w:instrText xml:space="preserve"> PAGEREF _Toc968127 \h </w:instrText>
        </w:r>
        <w:r w:rsidR="00C4587D">
          <w:rPr>
            <w:webHidden/>
          </w:rPr>
        </w:r>
        <w:r w:rsidR="00C4587D">
          <w:rPr>
            <w:webHidden/>
          </w:rPr>
          <w:fldChar w:fldCharType="separate"/>
        </w:r>
        <w:r w:rsidR="00C4587D">
          <w:rPr>
            <w:webHidden/>
          </w:rPr>
          <w:t>41</w:t>
        </w:r>
        <w:r w:rsidR="00C4587D">
          <w:rPr>
            <w:webHidden/>
          </w:rPr>
          <w:fldChar w:fldCharType="end"/>
        </w:r>
      </w:hyperlink>
    </w:p>
    <w:p w:rsidR="00C4587D" w:rsidRDefault="003042F2">
      <w:pPr>
        <w:pStyle w:val="TOC1"/>
        <w:rPr>
          <w:rFonts w:asciiTheme="minorHAnsi" w:eastAsiaTheme="minorEastAsia" w:hAnsiTheme="minorHAnsi" w:cstheme="minorBidi"/>
          <w:b w:val="0"/>
        </w:rPr>
      </w:pPr>
      <w:hyperlink w:anchor="_Toc968128" w:history="1">
        <w:r w:rsidR="00C4587D" w:rsidRPr="00E1388C">
          <w:rPr>
            <w:rStyle w:val="Hyperlink"/>
            <w:rFonts w:ascii="Calibri" w:hAnsi="Calibri"/>
          </w:rPr>
          <w:t>G.</w:t>
        </w:r>
        <w:r w:rsidR="00C4587D">
          <w:rPr>
            <w:rFonts w:asciiTheme="minorHAnsi" w:eastAsiaTheme="minorEastAsia" w:hAnsiTheme="minorHAnsi" w:cstheme="minorBidi"/>
            <w:b w:val="0"/>
          </w:rPr>
          <w:tab/>
        </w:r>
        <w:r w:rsidR="00C4587D" w:rsidRPr="00E1388C">
          <w:rPr>
            <w:rStyle w:val="Hyperlink"/>
            <w:rFonts w:ascii="Calibri" w:hAnsi="Calibri"/>
          </w:rPr>
          <w:t>PROPERTY MATTERS</w:t>
        </w:r>
        <w:r w:rsidR="00C4587D">
          <w:rPr>
            <w:webHidden/>
          </w:rPr>
          <w:tab/>
        </w:r>
        <w:r w:rsidR="00C4587D">
          <w:rPr>
            <w:webHidden/>
          </w:rPr>
          <w:fldChar w:fldCharType="begin"/>
        </w:r>
        <w:r w:rsidR="00C4587D">
          <w:rPr>
            <w:webHidden/>
          </w:rPr>
          <w:instrText xml:space="preserve"> PAGEREF _Toc968128 \h </w:instrText>
        </w:r>
        <w:r w:rsidR="00C4587D">
          <w:rPr>
            <w:webHidden/>
          </w:rPr>
        </w:r>
        <w:r w:rsidR="00C4587D">
          <w:rPr>
            <w:webHidden/>
          </w:rPr>
          <w:fldChar w:fldCharType="separate"/>
        </w:r>
        <w:r w:rsidR="00C4587D">
          <w:rPr>
            <w:webHidden/>
          </w:rPr>
          <w:t>45</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29" w:history="1">
        <w:r w:rsidR="00C4587D" w:rsidRPr="00E1388C">
          <w:rPr>
            <w:rStyle w:val="Hyperlink"/>
            <w:rFonts w:ascii="Calibri" w:hAnsi="Calibri"/>
          </w:rPr>
          <w:t>30.</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CUSTOMER PREMISES</w:t>
        </w:r>
        <w:r w:rsidR="00C4587D">
          <w:rPr>
            <w:webHidden/>
          </w:rPr>
          <w:tab/>
        </w:r>
        <w:r w:rsidR="00C4587D">
          <w:rPr>
            <w:webHidden/>
          </w:rPr>
          <w:fldChar w:fldCharType="begin"/>
        </w:r>
        <w:r w:rsidR="00C4587D">
          <w:rPr>
            <w:webHidden/>
          </w:rPr>
          <w:instrText xml:space="preserve"> PAGEREF _Toc968129 \h </w:instrText>
        </w:r>
        <w:r w:rsidR="00C4587D">
          <w:rPr>
            <w:webHidden/>
          </w:rPr>
        </w:r>
        <w:r w:rsidR="00C4587D">
          <w:rPr>
            <w:webHidden/>
          </w:rPr>
          <w:fldChar w:fldCharType="separate"/>
        </w:r>
        <w:r w:rsidR="00C4587D">
          <w:rPr>
            <w:webHidden/>
          </w:rPr>
          <w:t>45</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30" w:history="1">
        <w:r w:rsidR="00C4587D" w:rsidRPr="00E1388C">
          <w:rPr>
            <w:rStyle w:val="Hyperlink"/>
            <w:rFonts w:ascii="Calibri" w:hAnsi="Calibri"/>
          </w:rPr>
          <w:t>31.</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CUSTOMER PROPERTY</w:t>
        </w:r>
        <w:r w:rsidR="00C4587D">
          <w:rPr>
            <w:webHidden/>
          </w:rPr>
          <w:tab/>
        </w:r>
        <w:r w:rsidR="00C4587D">
          <w:rPr>
            <w:webHidden/>
          </w:rPr>
          <w:fldChar w:fldCharType="begin"/>
        </w:r>
        <w:r w:rsidR="00C4587D">
          <w:rPr>
            <w:webHidden/>
          </w:rPr>
          <w:instrText xml:space="preserve"> PAGEREF _Toc968130 \h </w:instrText>
        </w:r>
        <w:r w:rsidR="00C4587D">
          <w:rPr>
            <w:webHidden/>
          </w:rPr>
        </w:r>
        <w:r w:rsidR="00C4587D">
          <w:rPr>
            <w:webHidden/>
          </w:rPr>
          <w:fldChar w:fldCharType="separate"/>
        </w:r>
        <w:r w:rsidR="00C4587D">
          <w:rPr>
            <w:webHidden/>
          </w:rPr>
          <w:t>46</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31" w:history="1">
        <w:r w:rsidR="00C4587D" w:rsidRPr="00E1388C">
          <w:rPr>
            <w:rStyle w:val="Hyperlink"/>
            <w:rFonts w:ascii="Calibri" w:hAnsi="Calibri"/>
          </w:rPr>
          <w:t>32.</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SUPPLIER EQUIPMENT</w:t>
        </w:r>
        <w:r w:rsidR="00C4587D">
          <w:rPr>
            <w:webHidden/>
          </w:rPr>
          <w:tab/>
        </w:r>
        <w:r w:rsidR="00C4587D">
          <w:rPr>
            <w:webHidden/>
          </w:rPr>
          <w:fldChar w:fldCharType="begin"/>
        </w:r>
        <w:r w:rsidR="00C4587D">
          <w:rPr>
            <w:webHidden/>
          </w:rPr>
          <w:instrText xml:space="preserve"> PAGEREF _Toc968131 \h </w:instrText>
        </w:r>
        <w:r w:rsidR="00C4587D">
          <w:rPr>
            <w:webHidden/>
          </w:rPr>
        </w:r>
        <w:r w:rsidR="00C4587D">
          <w:rPr>
            <w:webHidden/>
          </w:rPr>
          <w:fldChar w:fldCharType="separate"/>
        </w:r>
        <w:r w:rsidR="00C4587D">
          <w:rPr>
            <w:webHidden/>
          </w:rPr>
          <w:t>47</w:t>
        </w:r>
        <w:r w:rsidR="00C4587D">
          <w:rPr>
            <w:webHidden/>
          </w:rPr>
          <w:fldChar w:fldCharType="end"/>
        </w:r>
      </w:hyperlink>
    </w:p>
    <w:p w:rsidR="00C4587D" w:rsidRDefault="003042F2">
      <w:pPr>
        <w:pStyle w:val="TOC1"/>
        <w:rPr>
          <w:rFonts w:asciiTheme="minorHAnsi" w:eastAsiaTheme="minorEastAsia" w:hAnsiTheme="minorHAnsi" w:cstheme="minorBidi"/>
          <w:b w:val="0"/>
        </w:rPr>
      </w:pPr>
      <w:hyperlink w:anchor="_Toc968132" w:history="1">
        <w:r w:rsidR="00C4587D" w:rsidRPr="00E1388C">
          <w:rPr>
            <w:rStyle w:val="Hyperlink"/>
            <w:rFonts w:ascii="Calibri" w:hAnsi="Calibri"/>
          </w:rPr>
          <w:t>H.</w:t>
        </w:r>
        <w:r w:rsidR="00C4587D">
          <w:rPr>
            <w:rFonts w:asciiTheme="minorHAnsi" w:eastAsiaTheme="minorEastAsia" w:hAnsiTheme="minorHAnsi" w:cstheme="minorBidi"/>
            <w:b w:val="0"/>
          </w:rPr>
          <w:tab/>
        </w:r>
        <w:r w:rsidR="00C4587D" w:rsidRPr="00E1388C">
          <w:rPr>
            <w:rStyle w:val="Hyperlink"/>
            <w:rFonts w:ascii="Calibri" w:hAnsi="Calibri"/>
          </w:rPr>
          <w:t>INTELLECTUAL PROPERTY AND INFORMATION</w:t>
        </w:r>
        <w:r w:rsidR="00C4587D">
          <w:rPr>
            <w:webHidden/>
          </w:rPr>
          <w:tab/>
        </w:r>
        <w:r w:rsidR="00C4587D">
          <w:rPr>
            <w:webHidden/>
          </w:rPr>
          <w:fldChar w:fldCharType="begin"/>
        </w:r>
        <w:r w:rsidR="00C4587D">
          <w:rPr>
            <w:webHidden/>
          </w:rPr>
          <w:instrText xml:space="preserve"> PAGEREF _Toc968132 \h </w:instrText>
        </w:r>
        <w:r w:rsidR="00C4587D">
          <w:rPr>
            <w:webHidden/>
          </w:rPr>
        </w:r>
        <w:r w:rsidR="00C4587D">
          <w:rPr>
            <w:webHidden/>
          </w:rPr>
          <w:fldChar w:fldCharType="separate"/>
        </w:r>
        <w:r w:rsidR="00C4587D">
          <w:rPr>
            <w:webHidden/>
          </w:rPr>
          <w:t>48</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33" w:history="1">
        <w:r w:rsidR="00C4587D" w:rsidRPr="00E1388C">
          <w:rPr>
            <w:rStyle w:val="Hyperlink"/>
            <w:rFonts w:ascii="Calibri" w:hAnsi="Calibri"/>
          </w:rPr>
          <w:t>33.</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INTELLECTUAL PROPERTY RIGHTS</w:t>
        </w:r>
        <w:r w:rsidR="00C4587D">
          <w:rPr>
            <w:webHidden/>
          </w:rPr>
          <w:tab/>
        </w:r>
        <w:r w:rsidR="00C4587D">
          <w:rPr>
            <w:webHidden/>
          </w:rPr>
          <w:fldChar w:fldCharType="begin"/>
        </w:r>
        <w:r w:rsidR="00C4587D">
          <w:rPr>
            <w:webHidden/>
          </w:rPr>
          <w:instrText xml:space="preserve"> PAGEREF _Toc968133 \h </w:instrText>
        </w:r>
        <w:r w:rsidR="00C4587D">
          <w:rPr>
            <w:webHidden/>
          </w:rPr>
        </w:r>
        <w:r w:rsidR="00C4587D">
          <w:rPr>
            <w:webHidden/>
          </w:rPr>
          <w:fldChar w:fldCharType="separate"/>
        </w:r>
        <w:r w:rsidR="00C4587D">
          <w:rPr>
            <w:webHidden/>
          </w:rPr>
          <w:t>48</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34" w:history="1">
        <w:r w:rsidR="00C4587D" w:rsidRPr="00E1388C">
          <w:rPr>
            <w:rStyle w:val="Hyperlink"/>
            <w:rFonts w:ascii="Calibri" w:hAnsi="Calibri"/>
          </w:rPr>
          <w:t>34.</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SECURITY AND PROTECTION OF INFORMATION</w:t>
        </w:r>
        <w:r w:rsidR="00C4587D">
          <w:rPr>
            <w:webHidden/>
          </w:rPr>
          <w:tab/>
        </w:r>
        <w:r w:rsidR="00C4587D">
          <w:rPr>
            <w:webHidden/>
          </w:rPr>
          <w:fldChar w:fldCharType="begin"/>
        </w:r>
        <w:r w:rsidR="00C4587D">
          <w:rPr>
            <w:webHidden/>
          </w:rPr>
          <w:instrText xml:space="preserve"> PAGEREF _Toc968134 \h </w:instrText>
        </w:r>
        <w:r w:rsidR="00C4587D">
          <w:rPr>
            <w:webHidden/>
          </w:rPr>
        </w:r>
        <w:r w:rsidR="00C4587D">
          <w:rPr>
            <w:webHidden/>
          </w:rPr>
          <w:fldChar w:fldCharType="separate"/>
        </w:r>
        <w:r w:rsidR="00C4587D">
          <w:rPr>
            <w:webHidden/>
          </w:rPr>
          <w:t>52</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35" w:history="1">
        <w:r w:rsidR="00C4587D" w:rsidRPr="00E1388C">
          <w:rPr>
            <w:rStyle w:val="Hyperlink"/>
            <w:rFonts w:ascii="Calibri" w:hAnsi="Calibri"/>
          </w:rPr>
          <w:t>35.</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PUBLICITY AND BRANDING</w:t>
        </w:r>
        <w:r w:rsidR="00C4587D">
          <w:rPr>
            <w:webHidden/>
          </w:rPr>
          <w:tab/>
        </w:r>
        <w:r w:rsidR="00C4587D">
          <w:rPr>
            <w:webHidden/>
          </w:rPr>
          <w:fldChar w:fldCharType="begin"/>
        </w:r>
        <w:r w:rsidR="00C4587D">
          <w:rPr>
            <w:webHidden/>
          </w:rPr>
          <w:instrText xml:space="preserve"> PAGEREF _Toc968135 \h </w:instrText>
        </w:r>
        <w:r w:rsidR="00C4587D">
          <w:rPr>
            <w:webHidden/>
          </w:rPr>
        </w:r>
        <w:r w:rsidR="00C4587D">
          <w:rPr>
            <w:webHidden/>
          </w:rPr>
          <w:fldChar w:fldCharType="separate"/>
        </w:r>
        <w:r w:rsidR="00C4587D">
          <w:rPr>
            <w:webHidden/>
          </w:rPr>
          <w:t>60</w:t>
        </w:r>
        <w:r w:rsidR="00C4587D">
          <w:rPr>
            <w:webHidden/>
          </w:rPr>
          <w:fldChar w:fldCharType="end"/>
        </w:r>
      </w:hyperlink>
    </w:p>
    <w:p w:rsidR="00C4587D" w:rsidRDefault="003042F2">
      <w:pPr>
        <w:pStyle w:val="TOC1"/>
        <w:rPr>
          <w:rFonts w:asciiTheme="minorHAnsi" w:eastAsiaTheme="minorEastAsia" w:hAnsiTheme="minorHAnsi" w:cstheme="minorBidi"/>
          <w:b w:val="0"/>
        </w:rPr>
      </w:pPr>
      <w:hyperlink w:anchor="_Toc968136" w:history="1">
        <w:r w:rsidR="00C4587D" w:rsidRPr="00E1388C">
          <w:rPr>
            <w:rStyle w:val="Hyperlink"/>
            <w:rFonts w:ascii="Calibri" w:hAnsi="Calibri"/>
          </w:rPr>
          <w:t>I.</w:t>
        </w:r>
        <w:r w:rsidR="00C4587D">
          <w:rPr>
            <w:rFonts w:asciiTheme="minorHAnsi" w:eastAsiaTheme="minorEastAsia" w:hAnsiTheme="minorHAnsi" w:cstheme="minorBidi"/>
            <w:b w:val="0"/>
          </w:rPr>
          <w:tab/>
        </w:r>
        <w:r w:rsidR="00C4587D" w:rsidRPr="00E1388C">
          <w:rPr>
            <w:rStyle w:val="Hyperlink"/>
            <w:rFonts w:ascii="Calibri" w:hAnsi="Calibri"/>
          </w:rPr>
          <w:t>LIABILITY AND INSURANCE</w:t>
        </w:r>
        <w:r w:rsidR="00C4587D">
          <w:rPr>
            <w:webHidden/>
          </w:rPr>
          <w:tab/>
        </w:r>
        <w:r w:rsidR="00C4587D">
          <w:rPr>
            <w:webHidden/>
          </w:rPr>
          <w:fldChar w:fldCharType="begin"/>
        </w:r>
        <w:r w:rsidR="00C4587D">
          <w:rPr>
            <w:webHidden/>
          </w:rPr>
          <w:instrText xml:space="preserve"> PAGEREF _Toc968136 \h </w:instrText>
        </w:r>
        <w:r w:rsidR="00C4587D">
          <w:rPr>
            <w:webHidden/>
          </w:rPr>
        </w:r>
        <w:r w:rsidR="00C4587D">
          <w:rPr>
            <w:webHidden/>
          </w:rPr>
          <w:fldChar w:fldCharType="separate"/>
        </w:r>
        <w:r w:rsidR="00C4587D">
          <w:rPr>
            <w:webHidden/>
          </w:rPr>
          <w:t>60</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37" w:history="1">
        <w:r w:rsidR="00C4587D" w:rsidRPr="00E1388C">
          <w:rPr>
            <w:rStyle w:val="Hyperlink"/>
            <w:rFonts w:ascii="Calibri" w:hAnsi="Calibri"/>
          </w:rPr>
          <w:t>36.</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LIABILITY</w:t>
        </w:r>
        <w:r w:rsidR="00C4587D">
          <w:rPr>
            <w:webHidden/>
          </w:rPr>
          <w:tab/>
        </w:r>
        <w:r w:rsidR="00C4587D">
          <w:rPr>
            <w:webHidden/>
          </w:rPr>
          <w:fldChar w:fldCharType="begin"/>
        </w:r>
        <w:r w:rsidR="00C4587D">
          <w:rPr>
            <w:webHidden/>
          </w:rPr>
          <w:instrText xml:space="preserve"> PAGEREF _Toc968137 \h </w:instrText>
        </w:r>
        <w:r w:rsidR="00C4587D">
          <w:rPr>
            <w:webHidden/>
          </w:rPr>
        </w:r>
        <w:r w:rsidR="00C4587D">
          <w:rPr>
            <w:webHidden/>
          </w:rPr>
          <w:fldChar w:fldCharType="separate"/>
        </w:r>
        <w:r w:rsidR="00C4587D">
          <w:rPr>
            <w:webHidden/>
          </w:rPr>
          <w:t>60</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38" w:history="1">
        <w:r w:rsidR="00C4587D" w:rsidRPr="00E1388C">
          <w:rPr>
            <w:rStyle w:val="Hyperlink"/>
            <w:rFonts w:ascii="Calibri" w:hAnsi="Calibri"/>
          </w:rPr>
          <w:t>37.</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INSURANCE</w:t>
        </w:r>
        <w:r w:rsidR="00C4587D">
          <w:rPr>
            <w:webHidden/>
          </w:rPr>
          <w:tab/>
        </w:r>
        <w:r w:rsidR="00C4587D">
          <w:rPr>
            <w:webHidden/>
          </w:rPr>
          <w:fldChar w:fldCharType="begin"/>
        </w:r>
        <w:r w:rsidR="00C4587D">
          <w:rPr>
            <w:webHidden/>
          </w:rPr>
          <w:instrText xml:space="preserve"> PAGEREF _Toc968138 \h </w:instrText>
        </w:r>
        <w:r w:rsidR="00C4587D">
          <w:rPr>
            <w:webHidden/>
          </w:rPr>
        </w:r>
        <w:r w:rsidR="00C4587D">
          <w:rPr>
            <w:webHidden/>
          </w:rPr>
          <w:fldChar w:fldCharType="separate"/>
        </w:r>
        <w:r w:rsidR="00C4587D">
          <w:rPr>
            <w:webHidden/>
          </w:rPr>
          <w:t>62</w:t>
        </w:r>
        <w:r w:rsidR="00C4587D">
          <w:rPr>
            <w:webHidden/>
          </w:rPr>
          <w:fldChar w:fldCharType="end"/>
        </w:r>
      </w:hyperlink>
    </w:p>
    <w:p w:rsidR="00C4587D" w:rsidRDefault="003042F2">
      <w:pPr>
        <w:pStyle w:val="TOC1"/>
        <w:rPr>
          <w:rFonts w:asciiTheme="minorHAnsi" w:eastAsiaTheme="minorEastAsia" w:hAnsiTheme="minorHAnsi" w:cstheme="minorBidi"/>
          <w:b w:val="0"/>
        </w:rPr>
      </w:pPr>
      <w:hyperlink w:anchor="_Toc968139" w:history="1">
        <w:r w:rsidR="00C4587D" w:rsidRPr="00E1388C">
          <w:rPr>
            <w:rStyle w:val="Hyperlink"/>
            <w:rFonts w:ascii="Calibri" w:hAnsi="Calibri"/>
          </w:rPr>
          <w:t>J.</w:t>
        </w:r>
        <w:r w:rsidR="00C4587D">
          <w:rPr>
            <w:rFonts w:asciiTheme="minorHAnsi" w:eastAsiaTheme="minorEastAsia" w:hAnsiTheme="minorHAnsi" w:cstheme="minorBidi"/>
            <w:b w:val="0"/>
          </w:rPr>
          <w:tab/>
        </w:r>
        <w:r w:rsidR="00C4587D" w:rsidRPr="00E1388C">
          <w:rPr>
            <w:rStyle w:val="Hyperlink"/>
            <w:rFonts w:ascii="Calibri" w:hAnsi="Calibri"/>
          </w:rPr>
          <w:t>REMEDIES AND RELIEF</w:t>
        </w:r>
        <w:r w:rsidR="00C4587D">
          <w:rPr>
            <w:webHidden/>
          </w:rPr>
          <w:tab/>
        </w:r>
        <w:r w:rsidR="00C4587D">
          <w:rPr>
            <w:webHidden/>
          </w:rPr>
          <w:fldChar w:fldCharType="begin"/>
        </w:r>
        <w:r w:rsidR="00C4587D">
          <w:rPr>
            <w:webHidden/>
          </w:rPr>
          <w:instrText xml:space="preserve"> PAGEREF _Toc968139 \h </w:instrText>
        </w:r>
        <w:r w:rsidR="00C4587D">
          <w:rPr>
            <w:webHidden/>
          </w:rPr>
        </w:r>
        <w:r w:rsidR="00C4587D">
          <w:rPr>
            <w:webHidden/>
          </w:rPr>
          <w:fldChar w:fldCharType="separate"/>
        </w:r>
        <w:r w:rsidR="00C4587D">
          <w:rPr>
            <w:webHidden/>
          </w:rPr>
          <w:t>63</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40" w:history="1">
        <w:r w:rsidR="00C4587D" w:rsidRPr="00E1388C">
          <w:rPr>
            <w:rStyle w:val="Hyperlink"/>
            <w:rFonts w:ascii="Calibri" w:hAnsi="Calibri"/>
          </w:rPr>
          <w:t>38.</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CUSTOMER REMEDIES FOR DEFAULT</w:t>
        </w:r>
        <w:r w:rsidR="00C4587D">
          <w:rPr>
            <w:webHidden/>
          </w:rPr>
          <w:tab/>
        </w:r>
        <w:r w:rsidR="00C4587D">
          <w:rPr>
            <w:webHidden/>
          </w:rPr>
          <w:fldChar w:fldCharType="begin"/>
        </w:r>
        <w:r w:rsidR="00C4587D">
          <w:rPr>
            <w:webHidden/>
          </w:rPr>
          <w:instrText xml:space="preserve"> PAGEREF _Toc968140 \h </w:instrText>
        </w:r>
        <w:r w:rsidR="00C4587D">
          <w:rPr>
            <w:webHidden/>
          </w:rPr>
        </w:r>
        <w:r w:rsidR="00C4587D">
          <w:rPr>
            <w:webHidden/>
          </w:rPr>
          <w:fldChar w:fldCharType="separate"/>
        </w:r>
        <w:r w:rsidR="00C4587D">
          <w:rPr>
            <w:webHidden/>
          </w:rPr>
          <w:t>63</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41" w:history="1">
        <w:r w:rsidR="00C4587D" w:rsidRPr="00E1388C">
          <w:rPr>
            <w:rStyle w:val="Hyperlink"/>
            <w:rFonts w:ascii="Calibri" w:hAnsi="Calibri"/>
          </w:rPr>
          <w:t>39.</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SUPPLIER RELIEF DUE TO CUSTOMER CAUSE</w:t>
        </w:r>
        <w:r w:rsidR="00C4587D">
          <w:rPr>
            <w:webHidden/>
          </w:rPr>
          <w:tab/>
        </w:r>
        <w:r w:rsidR="00C4587D">
          <w:rPr>
            <w:webHidden/>
          </w:rPr>
          <w:fldChar w:fldCharType="begin"/>
        </w:r>
        <w:r w:rsidR="00C4587D">
          <w:rPr>
            <w:webHidden/>
          </w:rPr>
          <w:instrText xml:space="preserve"> PAGEREF _Toc968141 \h </w:instrText>
        </w:r>
        <w:r w:rsidR="00C4587D">
          <w:rPr>
            <w:webHidden/>
          </w:rPr>
        </w:r>
        <w:r w:rsidR="00C4587D">
          <w:rPr>
            <w:webHidden/>
          </w:rPr>
          <w:fldChar w:fldCharType="separate"/>
        </w:r>
        <w:r w:rsidR="00C4587D">
          <w:rPr>
            <w:webHidden/>
          </w:rPr>
          <w:t>65</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42" w:history="1">
        <w:r w:rsidR="00C4587D" w:rsidRPr="00E1388C">
          <w:rPr>
            <w:rStyle w:val="Hyperlink"/>
            <w:rFonts w:ascii="Calibri" w:hAnsi="Calibri"/>
          </w:rPr>
          <w:t>40.</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FORCE MAJEURE</w:t>
        </w:r>
        <w:r w:rsidR="00C4587D">
          <w:rPr>
            <w:webHidden/>
          </w:rPr>
          <w:tab/>
        </w:r>
        <w:r w:rsidR="00C4587D">
          <w:rPr>
            <w:webHidden/>
          </w:rPr>
          <w:fldChar w:fldCharType="begin"/>
        </w:r>
        <w:r w:rsidR="00C4587D">
          <w:rPr>
            <w:webHidden/>
          </w:rPr>
          <w:instrText xml:space="preserve"> PAGEREF _Toc968142 \h </w:instrText>
        </w:r>
        <w:r w:rsidR="00C4587D">
          <w:rPr>
            <w:webHidden/>
          </w:rPr>
        </w:r>
        <w:r w:rsidR="00C4587D">
          <w:rPr>
            <w:webHidden/>
          </w:rPr>
          <w:fldChar w:fldCharType="separate"/>
        </w:r>
        <w:r w:rsidR="00C4587D">
          <w:rPr>
            <w:webHidden/>
          </w:rPr>
          <w:t>67</w:t>
        </w:r>
        <w:r w:rsidR="00C4587D">
          <w:rPr>
            <w:webHidden/>
          </w:rPr>
          <w:fldChar w:fldCharType="end"/>
        </w:r>
      </w:hyperlink>
    </w:p>
    <w:p w:rsidR="00C4587D" w:rsidRDefault="003042F2">
      <w:pPr>
        <w:pStyle w:val="TOC1"/>
        <w:rPr>
          <w:rFonts w:asciiTheme="minorHAnsi" w:eastAsiaTheme="minorEastAsia" w:hAnsiTheme="minorHAnsi" w:cstheme="minorBidi"/>
          <w:b w:val="0"/>
        </w:rPr>
      </w:pPr>
      <w:hyperlink w:anchor="_Toc968143" w:history="1">
        <w:r w:rsidR="00C4587D" w:rsidRPr="00E1388C">
          <w:rPr>
            <w:rStyle w:val="Hyperlink"/>
            <w:rFonts w:ascii="Calibri" w:hAnsi="Calibri"/>
          </w:rPr>
          <w:t>K.</w:t>
        </w:r>
        <w:r w:rsidR="00C4587D">
          <w:rPr>
            <w:rFonts w:asciiTheme="minorHAnsi" w:eastAsiaTheme="minorEastAsia" w:hAnsiTheme="minorHAnsi" w:cstheme="minorBidi"/>
            <w:b w:val="0"/>
          </w:rPr>
          <w:tab/>
        </w:r>
        <w:r w:rsidR="00C4587D" w:rsidRPr="00E1388C">
          <w:rPr>
            <w:rStyle w:val="Hyperlink"/>
            <w:rFonts w:ascii="Calibri" w:hAnsi="Calibri"/>
          </w:rPr>
          <w:t>TERMINATION AND EXIT MANAGEMENT</w:t>
        </w:r>
        <w:r w:rsidR="00C4587D">
          <w:rPr>
            <w:webHidden/>
          </w:rPr>
          <w:tab/>
        </w:r>
        <w:r w:rsidR="00C4587D">
          <w:rPr>
            <w:webHidden/>
          </w:rPr>
          <w:fldChar w:fldCharType="begin"/>
        </w:r>
        <w:r w:rsidR="00C4587D">
          <w:rPr>
            <w:webHidden/>
          </w:rPr>
          <w:instrText xml:space="preserve"> PAGEREF _Toc968143 \h </w:instrText>
        </w:r>
        <w:r w:rsidR="00C4587D">
          <w:rPr>
            <w:webHidden/>
          </w:rPr>
        </w:r>
        <w:r w:rsidR="00C4587D">
          <w:rPr>
            <w:webHidden/>
          </w:rPr>
          <w:fldChar w:fldCharType="separate"/>
        </w:r>
        <w:r w:rsidR="00C4587D">
          <w:rPr>
            <w:webHidden/>
          </w:rPr>
          <w:t>68</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44" w:history="1">
        <w:r w:rsidR="00C4587D" w:rsidRPr="00E1388C">
          <w:rPr>
            <w:rStyle w:val="Hyperlink"/>
            <w:rFonts w:ascii="Calibri" w:hAnsi="Calibri"/>
          </w:rPr>
          <w:t>41.</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CUSTOMER TERMINATION RIGHTS</w:t>
        </w:r>
        <w:r w:rsidR="00C4587D">
          <w:rPr>
            <w:webHidden/>
          </w:rPr>
          <w:tab/>
        </w:r>
        <w:r w:rsidR="00C4587D">
          <w:rPr>
            <w:webHidden/>
          </w:rPr>
          <w:fldChar w:fldCharType="begin"/>
        </w:r>
        <w:r w:rsidR="00C4587D">
          <w:rPr>
            <w:webHidden/>
          </w:rPr>
          <w:instrText xml:space="preserve"> PAGEREF _Toc968144 \h </w:instrText>
        </w:r>
        <w:r w:rsidR="00C4587D">
          <w:rPr>
            <w:webHidden/>
          </w:rPr>
        </w:r>
        <w:r w:rsidR="00C4587D">
          <w:rPr>
            <w:webHidden/>
          </w:rPr>
          <w:fldChar w:fldCharType="separate"/>
        </w:r>
        <w:r w:rsidR="00C4587D">
          <w:rPr>
            <w:webHidden/>
          </w:rPr>
          <w:t>68</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45" w:history="1">
        <w:r w:rsidR="00C4587D" w:rsidRPr="00E1388C">
          <w:rPr>
            <w:rStyle w:val="Hyperlink"/>
            <w:rFonts w:ascii="Calibri" w:hAnsi="Calibri"/>
          </w:rPr>
          <w:t>42.</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SUPPLIER TERMINATION RIGHTS</w:t>
        </w:r>
        <w:r w:rsidR="00C4587D">
          <w:rPr>
            <w:webHidden/>
          </w:rPr>
          <w:tab/>
        </w:r>
        <w:r w:rsidR="00C4587D">
          <w:rPr>
            <w:webHidden/>
          </w:rPr>
          <w:fldChar w:fldCharType="begin"/>
        </w:r>
        <w:r w:rsidR="00C4587D">
          <w:rPr>
            <w:webHidden/>
          </w:rPr>
          <w:instrText xml:space="preserve"> PAGEREF _Toc968145 \h </w:instrText>
        </w:r>
        <w:r w:rsidR="00C4587D">
          <w:rPr>
            <w:webHidden/>
          </w:rPr>
        </w:r>
        <w:r w:rsidR="00C4587D">
          <w:rPr>
            <w:webHidden/>
          </w:rPr>
          <w:fldChar w:fldCharType="separate"/>
        </w:r>
        <w:r w:rsidR="00C4587D">
          <w:rPr>
            <w:webHidden/>
          </w:rPr>
          <w:t>71</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46" w:history="1">
        <w:r w:rsidR="00C4587D" w:rsidRPr="00E1388C">
          <w:rPr>
            <w:rStyle w:val="Hyperlink"/>
            <w:rFonts w:ascii="Calibri" w:hAnsi="Calibri"/>
          </w:rPr>
          <w:t>43.</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TERMINATION BY EITHER PARTY</w:t>
        </w:r>
        <w:r w:rsidR="00C4587D">
          <w:rPr>
            <w:webHidden/>
          </w:rPr>
          <w:tab/>
        </w:r>
        <w:r w:rsidR="00C4587D">
          <w:rPr>
            <w:webHidden/>
          </w:rPr>
          <w:fldChar w:fldCharType="begin"/>
        </w:r>
        <w:r w:rsidR="00C4587D">
          <w:rPr>
            <w:webHidden/>
          </w:rPr>
          <w:instrText xml:space="preserve"> PAGEREF _Toc968146 \h </w:instrText>
        </w:r>
        <w:r w:rsidR="00C4587D">
          <w:rPr>
            <w:webHidden/>
          </w:rPr>
        </w:r>
        <w:r w:rsidR="00C4587D">
          <w:rPr>
            <w:webHidden/>
          </w:rPr>
          <w:fldChar w:fldCharType="separate"/>
        </w:r>
        <w:r w:rsidR="00C4587D">
          <w:rPr>
            <w:webHidden/>
          </w:rPr>
          <w:t>71</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47" w:history="1">
        <w:r w:rsidR="00C4587D" w:rsidRPr="00E1388C">
          <w:rPr>
            <w:rStyle w:val="Hyperlink"/>
            <w:rFonts w:ascii="Calibri" w:hAnsi="Calibri"/>
          </w:rPr>
          <w:t>44.</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PARTIAL TERMINATION, SUSPENSION AND PARTIAL SUSPENSION</w:t>
        </w:r>
        <w:r w:rsidR="00C4587D">
          <w:rPr>
            <w:webHidden/>
          </w:rPr>
          <w:tab/>
        </w:r>
        <w:r w:rsidR="00C4587D">
          <w:rPr>
            <w:webHidden/>
          </w:rPr>
          <w:fldChar w:fldCharType="begin"/>
        </w:r>
        <w:r w:rsidR="00C4587D">
          <w:rPr>
            <w:webHidden/>
          </w:rPr>
          <w:instrText xml:space="preserve"> PAGEREF _Toc968147 \h </w:instrText>
        </w:r>
        <w:r w:rsidR="00C4587D">
          <w:rPr>
            <w:webHidden/>
          </w:rPr>
        </w:r>
        <w:r w:rsidR="00C4587D">
          <w:rPr>
            <w:webHidden/>
          </w:rPr>
          <w:fldChar w:fldCharType="separate"/>
        </w:r>
        <w:r w:rsidR="00C4587D">
          <w:rPr>
            <w:webHidden/>
          </w:rPr>
          <w:t>71</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48" w:history="1">
        <w:r w:rsidR="00C4587D" w:rsidRPr="00E1388C">
          <w:rPr>
            <w:rStyle w:val="Hyperlink"/>
            <w:rFonts w:ascii="Calibri" w:hAnsi="Calibri"/>
          </w:rPr>
          <w:t>45.</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CONSEQUENCES OF EXPIRY OR TERMINATION</w:t>
        </w:r>
        <w:r w:rsidR="00C4587D">
          <w:rPr>
            <w:webHidden/>
          </w:rPr>
          <w:tab/>
        </w:r>
        <w:r w:rsidR="00C4587D">
          <w:rPr>
            <w:webHidden/>
          </w:rPr>
          <w:fldChar w:fldCharType="begin"/>
        </w:r>
        <w:r w:rsidR="00C4587D">
          <w:rPr>
            <w:webHidden/>
          </w:rPr>
          <w:instrText xml:space="preserve"> PAGEREF _Toc968148 \h </w:instrText>
        </w:r>
        <w:r w:rsidR="00C4587D">
          <w:rPr>
            <w:webHidden/>
          </w:rPr>
        </w:r>
        <w:r w:rsidR="00C4587D">
          <w:rPr>
            <w:webHidden/>
          </w:rPr>
          <w:fldChar w:fldCharType="separate"/>
        </w:r>
        <w:r w:rsidR="00C4587D">
          <w:rPr>
            <w:webHidden/>
          </w:rPr>
          <w:t>72</w:t>
        </w:r>
        <w:r w:rsidR="00C4587D">
          <w:rPr>
            <w:webHidden/>
          </w:rPr>
          <w:fldChar w:fldCharType="end"/>
        </w:r>
      </w:hyperlink>
    </w:p>
    <w:p w:rsidR="00C4587D" w:rsidRDefault="003042F2">
      <w:pPr>
        <w:pStyle w:val="TOC1"/>
        <w:rPr>
          <w:rFonts w:asciiTheme="minorHAnsi" w:eastAsiaTheme="minorEastAsia" w:hAnsiTheme="minorHAnsi" w:cstheme="minorBidi"/>
          <w:b w:val="0"/>
        </w:rPr>
      </w:pPr>
      <w:hyperlink w:anchor="_Toc968149" w:history="1">
        <w:r w:rsidR="00C4587D" w:rsidRPr="00E1388C">
          <w:rPr>
            <w:rStyle w:val="Hyperlink"/>
            <w:rFonts w:ascii="Calibri" w:hAnsi="Calibri"/>
          </w:rPr>
          <w:t>L.</w:t>
        </w:r>
        <w:r w:rsidR="00C4587D">
          <w:rPr>
            <w:rFonts w:asciiTheme="minorHAnsi" w:eastAsiaTheme="minorEastAsia" w:hAnsiTheme="minorHAnsi" w:cstheme="minorBidi"/>
            <w:b w:val="0"/>
          </w:rPr>
          <w:tab/>
        </w:r>
        <w:r w:rsidR="00C4587D" w:rsidRPr="00E1388C">
          <w:rPr>
            <w:rStyle w:val="Hyperlink"/>
            <w:rFonts w:ascii="Calibri" w:hAnsi="Calibri"/>
          </w:rPr>
          <w:t>MISCELLANEOUS AND GOVERNING LAW</w:t>
        </w:r>
        <w:r w:rsidR="00C4587D">
          <w:rPr>
            <w:webHidden/>
          </w:rPr>
          <w:tab/>
        </w:r>
        <w:r w:rsidR="00C4587D">
          <w:rPr>
            <w:webHidden/>
          </w:rPr>
          <w:fldChar w:fldCharType="begin"/>
        </w:r>
        <w:r w:rsidR="00C4587D">
          <w:rPr>
            <w:webHidden/>
          </w:rPr>
          <w:instrText xml:space="preserve"> PAGEREF _Toc968149 \h </w:instrText>
        </w:r>
        <w:r w:rsidR="00C4587D">
          <w:rPr>
            <w:webHidden/>
          </w:rPr>
        </w:r>
        <w:r w:rsidR="00C4587D">
          <w:rPr>
            <w:webHidden/>
          </w:rPr>
          <w:fldChar w:fldCharType="separate"/>
        </w:r>
        <w:r w:rsidR="00C4587D">
          <w:rPr>
            <w:webHidden/>
          </w:rPr>
          <w:t>73</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50" w:history="1">
        <w:r w:rsidR="00C4587D" w:rsidRPr="00E1388C">
          <w:rPr>
            <w:rStyle w:val="Hyperlink"/>
            <w:rFonts w:ascii="Calibri" w:hAnsi="Calibri"/>
          </w:rPr>
          <w:t>46.</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COMPLIANCE</w:t>
        </w:r>
        <w:r w:rsidR="00C4587D">
          <w:rPr>
            <w:webHidden/>
          </w:rPr>
          <w:tab/>
        </w:r>
        <w:r w:rsidR="00C4587D">
          <w:rPr>
            <w:webHidden/>
          </w:rPr>
          <w:fldChar w:fldCharType="begin"/>
        </w:r>
        <w:r w:rsidR="00C4587D">
          <w:rPr>
            <w:webHidden/>
          </w:rPr>
          <w:instrText xml:space="preserve"> PAGEREF _Toc968150 \h </w:instrText>
        </w:r>
        <w:r w:rsidR="00C4587D">
          <w:rPr>
            <w:webHidden/>
          </w:rPr>
        </w:r>
        <w:r w:rsidR="00C4587D">
          <w:rPr>
            <w:webHidden/>
          </w:rPr>
          <w:fldChar w:fldCharType="separate"/>
        </w:r>
        <w:r w:rsidR="00C4587D">
          <w:rPr>
            <w:webHidden/>
          </w:rPr>
          <w:t>73</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51" w:history="1">
        <w:r w:rsidR="00C4587D" w:rsidRPr="00E1388C">
          <w:rPr>
            <w:rStyle w:val="Hyperlink"/>
            <w:rFonts w:ascii="Calibri" w:hAnsi="Calibri"/>
          </w:rPr>
          <w:t>47.</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ASSIGNMENT AND NOVATION</w:t>
        </w:r>
        <w:r w:rsidR="00C4587D">
          <w:rPr>
            <w:webHidden/>
          </w:rPr>
          <w:tab/>
        </w:r>
        <w:r w:rsidR="00C4587D">
          <w:rPr>
            <w:webHidden/>
          </w:rPr>
          <w:fldChar w:fldCharType="begin"/>
        </w:r>
        <w:r w:rsidR="00C4587D">
          <w:rPr>
            <w:webHidden/>
          </w:rPr>
          <w:instrText xml:space="preserve"> PAGEREF _Toc968151 \h </w:instrText>
        </w:r>
        <w:r w:rsidR="00C4587D">
          <w:rPr>
            <w:webHidden/>
          </w:rPr>
        </w:r>
        <w:r w:rsidR="00C4587D">
          <w:rPr>
            <w:webHidden/>
          </w:rPr>
          <w:fldChar w:fldCharType="separate"/>
        </w:r>
        <w:r w:rsidR="00C4587D">
          <w:rPr>
            <w:webHidden/>
          </w:rPr>
          <w:t>74</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52" w:history="1">
        <w:r w:rsidR="00C4587D" w:rsidRPr="00E1388C">
          <w:rPr>
            <w:rStyle w:val="Hyperlink"/>
            <w:rFonts w:ascii="Calibri" w:hAnsi="Calibri"/>
          </w:rPr>
          <w:t>48.</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WAIVER AND CUMULATIVE REMEDIES</w:t>
        </w:r>
        <w:r w:rsidR="00C4587D">
          <w:rPr>
            <w:webHidden/>
          </w:rPr>
          <w:tab/>
        </w:r>
        <w:r w:rsidR="00C4587D">
          <w:rPr>
            <w:webHidden/>
          </w:rPr>
          <w:fldChar w:fldCharType="begin"/>
        </w:r>
        <w:r w:rsidR="00C4587D">
          <w:rPr>
            <w:webHidden/>
          </w:rPr>
          <w:instrText xml:space="preserve"> PAGEREF _Toc968152 \h </w:instrText>
        </w:r>
        <w:r w:rsidR="00C4587D">
          <w:rPr>
            <w:webHidden/>
          </w:rPr>
        </w:r>
        <w:r w:rsidR="00C4587D">
          <w:rPr>
            <w:webHidden/>
          </w:rPr>
          <w:fldChar w:fldCharType="separate"/>
        </w:r>
        <w:r w:rsidR="00C4587D">
          <w:rPr>
            <w:webHidden/>
          </w:rPr>
          <w:t>75</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53" w:history="1">
        <w:r w:rsidR="00C4587D" w:rsidRPr="00E1388C">
          <w:rPr>
            <w:rStyle w:val="Hyperlink"/>
            <w:rFonts w:ascii="Calibri" w:hAnsi="Calibri"/>
          </w:rPr>
          <w:t>49.</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RELATIONSHIP OF THE PARTIES</w:t>
        </w:r>
        <w:r w:rsidR="00C4587D">
          <w:rPr>
            <w:webHidden/>
          </w:rPr>
          <w:tab/>
        </w:r>
        <w:r w:rsidR="00C4587D">
          <w:rPr>
            <w:webHidden/>
          </w:rPr>
          <w:fldChar w:fldCharType="begin"/>
        </w:r>
        <w:r w:rsidR="00C4587D">
          <w:rPr>
            <w:webHidden/>
          </w:rPr>
          <w:instrText xml:space="preserve"> PAGEREF _Toc968153 \h </w:instrText>
        </w:r>
        <w:r w:rsidR="00C4587D">
          <w:rPr>
            <w:webHidden/>
          </w:rPr>
        </w:r>
        <w:r w:rsidR="00C4587D">
          <w:rPr>
            <w:webHidden/>
          </w:rPr>
          <w:fldChar w:fldCharType="separate"/>
        </w:r>
        <w:r w:rsidR="00C4587D">
          <w:rPr>
            <w:webHidden/>
          </w:rPr>
          <w:t>75</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54" w:history="1">
        <w:r w:rsidR="00C4587D" w:rsidRPr="00E1388C">
          <w:rPr>
            <w:rStyle w:val="Hyperlink"/>
            <w:rFonts w:ascii="Calibri" w:hAnsi="Calibri"/>
          </w:rPr>
          <w:t>50.</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PREVENTION OF FRAUD AND BRIBERY</w:t>
        </w:r>
        <w:r w:rsidR="00C4587D">
          <w:rPr>
            <w:webHidden/>
          </w:rPr>
          <w:tab/>
        </w:r>
        <w:r w:rsidR="00C4587D">
          <w:rPr>
            <w:webHidden/>
          </w:rPr>
          <w:fldChar w:fldCharType="begin"/>
        </w:r>
        <w:r w:rsidR="00C4587D">
          <w:rPr>
            <w:webHidden/>
          </w:rPr>
          <w:instrText xml:space="preserve"> PAGEREF _Toc968154 \h </w:instrText>
        </w:r>
        <w:r w:rsidR="00C4587D">
          <w:rPr>
            <w:webHidden/>
          </w:rPr>
        </w:r>
        <w:r w:rsidR="00C4587D">
          <w:rPr>
            <w:webHidden/>
          </w:rPr>
          <w:fldChar w:fldCharType="separate"/>
        </w:r>
        <w:r w:rsidR="00C4587D">
          <w:rPr>
            <w:webHidden/>
          </w:rPr>
          <w:t>75</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55" w:history="1">
        <w:r w:rsidR="00C4587D" w:rsidRPr="00E1388C">
          <w:rPr>
            <w:rStyle w:val="Hyperlink"/>
            <w:rFonts w:ascii="Calibri" w:hAnsi="Calibri"/>
          </w:rPr>
          <w:t>51.</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SEVERANCE</w:t>
        </w:r>
        <w:r w:rsidR="00C4587D">
          <w:rPr>
            <w:webHidden/>
          </w:rPr>
          <w:tab/>
        </w:r>
        <w:r w:rsidR="00C4587D">
          <w:rPr>
            <w:webHidden/>
          </w:rPr>
          <w:fldChar w:fldCharType="begin"/>
        </w:r>
        <w:r w:rsidR="00C4587D">
          <w:rPr>
            <w:webHidden/>
          </w:rPr>
          <w:instrText xml:space="preserve"> PAGEREF _Toc968155 \h </w:instrText>
        </w:r>
        <w:r w:rsidR="00C4587D">
          <w:rPr>
            <w:webHidden/>
          </w:rPr>
        </w:r>
        <w:r w:rsidR="00C4587D">
          <w:rPr>
            <w:webHidden/>
          </w:rPr>
          <w:fldChar w:fldCharType="separate"/>
        </w:r>
        <w:r w:rsidR="00C4587D">
          <w:rPr>
            <w:webHidden/>
          </w:rPr>
          <w:t>77</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56" w:history="1">
        <w:r w:rsidR="00C4587D" w:rsidRPr="00E1388C">
          <w:rPr>
            <w:rStyle w:val="Hyperlink"/>
            <w:rFonts w:ascii="Calibri" w:hAnsi="Calibri"/>
          </w:rPr>
          <w:t>52.</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FURTHER ASSURANCES</w:t>
        </w:r>
        <w:r w:rsidR="00C4587D">
          <w:rPr>
            <w:webHidden/>
          </w:rPr>
          <w:tab/>
        </w:r>
        <w:r w:rsidR="00C4587D">
          <w:rPr>
            <w:webHidden/>
          </w:rPr>
          <w:fldChar w:fldCharType="begin"/>
        </w:r>
        <w:r w:rsidR="00C4587D">
          <w:rPr>
            <w:webHidden/>
          </w:rPr>
          <w:instrText xml:space="preserve"> PAGEREF _Toc968156 \h </w:instrText>
        </w:r>
        <w:r w:rsidR="00C4587D">
          <w:rPr>
            <w:webHidden/>
          </w:rPr>
        </w:r>
        <w:r w:rsidR="00C4587D">
          <w:rPr>
            <w:webHidden/>
          </w:rPr>
          <w:fldChar w:fldCharType="separate"/>
        </w:r>
        <w:r w:rsidR="00C4587D">
          <w:rPr>
            <w:webHidden/>
          </w:rPr>
          <w:t>77</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57" w:history="1">
        <w:r w:rsidR="00C4587D" w:rsidRPr="00E1388C">
          <w:rPr>
            <w:rStyle w:val="Hyperlink"/>
            <w:rFonts w:ascii="Calibri" w:hAnsi="Calibri"/>
          </w:rPr>
          <w:t>53.</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ENTIRE AGREEMENT</w:t>
        </w:r>
        <w:r w:rsidR="00C4587D">
          <w:rPr>
            <w:webHidden/>
          </w:rPr>
          <w:tab/>
        </w:r>
        <w:r w:rsidR="00C4587D">
          <w:rPr>
            <w:webHidden/>
          </w:rPr>
          <w:fldChar w:fldCharType="begin"/>
        </w:r>
        <w:r w:rsidR="00C4587D">
          <w:rPr>
            <w:webHidden/>
          </w:rPr>
          <w:instrText xml:space="preserve"> PAGEREF _Toc968157 \h </w:instrText>
        </w:r>
        <w:r w:rsidR="00C4587D">
          <w:rPr>
            <w:webHidden/>
          </w:rPr>
        </w:r>
        <w:r w:rsidR="00C4587D">
          <w:rPr>
            <w:webHidden/>
          </w:rPr>
          <w:fldChar w:fldCharType="separate"/>
        </w:r>
        <w:r w:rsidR="00C4587D">
          <w:rPr>
            <w:webHidden/>
          </w:rPr>
          <w:t>77</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58" w:history="1">
        <w:r w:rsidR="00C4587D" w:rsidRPr="00E1388C">
          <w:rPr>
            <w:rStyle w:val="Hyperlink"/>
            <w:rFonts w:ascii="Calibri" w:hAnsi="Calibri"/>
          </w:rPr>
          <w:t>54.</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THIRD PARTY RIGHTS</w:t>
        </w:r>
        <w:r w:rsidR="00C4587D">
          <w:rPr>
            <w:webHidden/>
          </w:rPr>
          <w:tab/>
        </w:r>
        <w:r w:rsidR="00C4587D">
          <w:rPr>
            <w:webHidden/>
          </w:rPr>
          <w:fldChar w:fldCharType="begin"/>
        </w:r>
        <w:r w:rsidR="00C4587D">
          <w:rPr>
            <w:webHidden/>
          </w:rPr>
          <w:instrText xml:space="preserve"> PAGEREF _Toc968158 \h </w:instrText>
        </w:r>
        <w:r w:rsidR="00C4587D">
          <w:rPr>
            <w:webHidden/>
          </w:rPr>
        </w:r>
        <w:r w:rsidR="00C4587D">
          <w:rPr>
            <w:webHidden/>
          </w:rPr>
          <w:fldChar w:fldCharType="separate"/>
        </w:r>
        <w:r w:rsidR="00C4587D">
          <w:rPr>
            <w:webHidden/>
          </w:rPr>
          <w:t>78</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59" w:history="1">
        <w:r w:rsidR="00C4587D" w:rsidRPr="00E1388C">
          <w:rPr>
            <w:rStyle w:val="Hyperlink"/>
            <w:rFonts w:ascii="Calibri" w:hAnsi="Calibri"/>
          </w:rPr>
          <w:t>55.</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NOTICES</w:t>
        </w:r>
        <w:r w:rsidR="00C4587D">
          <w:rPr>
            <w:webHidden/>
          </w:rPr>
          <w:tab/>
        </w:r>
        <w:r w:rsidR="00C4587D">
          <w:rPr>
            <w:webHidden/>
          </w:rPr>
          <w:fldChar w:fldCharType="begin"/>
        </w:r>
        <w:r w:rsidR="00C4587D">
          <w:rPr>
            <w:webHidden/>
          </w:rPr>
          <w:instrText xml:space="preserve"> PAGEREF _Toc968159 \h </w:instrText>
        </w:r>
        <w:r w:rsidR="00C4587D">
          <w:rPr>
            <w:webHidden/>
          </w:rPr>
        </w:r>
        <w:r w:rsidR="00C4587D">
          <w:rPr>
            <w:webHidden/>
          </w:rPr>
          <w:fldChar w:fldCharType="separate"/>
        </w:r>
        <w:r w:rsidR="00C4587D">
          <w:rPr>
            <w:webHidden/>
          </w:rPr>
          <w:t>78</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60" w:history="1">
        <w:r w:rsidR="00C4587D" w:rsidRPr="00E1388C">
          <w:rPr>
            <w:rStyle w:val="Hyperlink"/>
            <w:rFonts w:ascii="Calibri" w:hAnsi="Calibri"/>
          </w:rPr>
          <w:t>56.</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DISPUTE RESOLUTION</w:t>
        </w:r>
        <w:r w:rsidR="00C4587D">
          <w:rPr>
            <w:webHidden/>
          </w:rPr>
          <w:tab/>
        </w:r>
        <w:r w:rsidR="00C4587D">
          <w:rPr>
            <w:webHidden/>
          </w:rPr>
          <w:fldChar w:fldCharType="begin"/>
        </w:r>
        <w:r w:rsidR="00C4587D">
          <w:rPr>
            <w:webHidden/>
          </w:rPr>
          <w:instrText xml:space="preserve"> PAGEREF _Toc968160 \h </w:instrText>
        </w:r>
        <w:r w:rsidR="00C4587D">
          <w:rPr>
            <w:webHidden/>
          </w:rPr>
        </w:r>
        <w:r w:rsidR="00C4587D">
          <w:rPr>
            <w:webHidden/>
          </w:rPr>
          <w:fldChar w:fldCharType="separate"/>
        </w:r>
        <w:r w:rsidR="00C4587D">
          <w:rPr>
            <w:webHidden/>
          </w:rPr>
          <w:t>79</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61" w:history="1">
        <w:r w:rsidR="00C4587D" w:rsidRPr="00E1388C">
          <w:rPr>
            <w:rStyle w:val="Hyperlink"/>
            <w:rFonts w:ascii="Calibri" w:hAnsi="Calibri"/>
          </w:rPr>
          <w:t>57.</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GOVERNING LAW AND JURISDICTION</w:t>
        </w:r>
        <w:r w:rsidR="00C4587D">
          <w:rPr>
            <w:webHidden/>
          </w:rPr>
          <w:tab/>
        </w:r>
        <w:r w:rsidR="00C4587D">
          <w:rPr>
            <w:webHidden/>
          </w:rPr>
          <w:fldChar w:fldCharType="begin"/>
        </w:r>
        <w:r w:rsidR="00C4587D">
          <w:rPr>
            <w:webHidden/>
          </w:rPr>
          <w:instrText xml:space="preserve"> PAGEREF _Toc968161 \h </w:instrText>
        </w:r>
        <w:r w:rsidR="00C4587D">
          <w:rPr>
            <w:webHidden/>
          </w:rPr>
        </w:r>
        <w:r w:rsidR="00C4587D">
          <w:rPr>
            <w:webHidden/>
          </w:rPr>
          <w:fldChar w:fldCharType="separate"/>
        </w:r>
        <w:r w:rsidR="00C4587D">
          <w:rPr>
            <w:webHidden/>
          </w:rPr>
          <w:t>79</w:t>
        </w:r>
        <w:r w:rsidR="00C4587D">
          <w:rPr>
            <w:webHidden/>
          </w:rPr>
          <w:fldChar w:fldCharType="end"/>
        </w:r>
      </w:hyperlink>
    </w:p>
    <w:p w:rsidR="00C4587D" w:rsidRDefault="003042F2">
      <w:pPr>
        <w:pStyle w:val="TOC1"/>
        <w:rPr>
          <w:rFonts w:asciiTheme="minorHAnsi" w:eastAsiaTheme="minorEastAsia" w:hAnsiTheme="minorHAnsi" w:cstheme="minorBidi"/>
          <w:b w:val="0"/>
        </w:rPr>
      </w:pPr>
      <w:hyperlink w:anchor="_Toc968162" w:history="1">
        <w:r w:rsidR="00C4587D" w:rsidRPr="00E1388C">
          <w:rPr>
            <w:rStyle w:val="Hyperlink"/>
            <w:rFonts w:ascii="Calibri" w:hAnsi="Calibri"/>
          </w:rPr>
          <w:t>CALL OFF SCHEDULE 1: DEFINITIONS</w:t>
        </w:r>
        <w:r w:rsidR="00C4587D">
          <w:rPr>
            <w:webHidden/>
          </w:rPr>
          <w:tab/>
        </w:r>
        <w:r w:rsidR="00C4587D">
          <w:rPr>
            <w:webHidden/>
          </w:rPr>
          <w:fldChar w:fldCharType="begin"/>
        </w:r>
        <w:r w:rsidR="00C4587D">
          <w:rPr>
            <w:webHidden/>
          </w:rPr>
          <w:instrText xml:space="preserve"> PAGEREF _Toc968162 \h </w:instrText>
        </w:r>
        <w:r w:rsidR="00C4587D">
          <w:rPr>
            <w:webHidden/>
          </w:rPr>
        </w:r>
        <w:r w:rsidR="00C4587D">
          <w:rPr>
            <w:webHidden/>
          </w:rPr>
          <w:fldChar w:fldCharType="separate"/>
        </w:r>
        <w:r w:rsidR="00C4587D">
          <w:rPr>
            <w:webHidden/>
          </w:rPr>
          <w:t>81</w:t>
        </w:r>
        <w:r w:rsidR="00C4587D">
          <w:rPr>
            <w:webHidden/>
          </w:rPr>
          <w:fldChar w:fldCharType="end"/>
        </w:r>
      </w:hyperlink>
    </w:p>
    <w:p w:rsidR="00C4587D" w:rsidRDefault="003042F2">
      <w:pPr>
        <w:pStyle w:val="TOC1"/>
        <w:rPr>
          <w:rFonts w:asciiTheme="minorHAnsi" w:eastAsiaTheme="minorEastAsia" w:hAnsiTheme="minorHAnsi" w:cstheme="minorBidi"/>
          <w:b w:val="0"/>
        </w:rPr>
      </w:pPr>
      <w:hyperlink w:anchor="_Toc968163" w:history="1">
        <w:r w:rsidR="00C4587D" w:rsidRPr="00E1388C">
          <w:rPr>
            <w:rStyle w:val="Hyperlink"/>
            <w:rFonts w:ascii="Calibri" w:hAnsi="Calibri"/>
          </w:rPr>
          <w:t>CALL OFF SCHEDULE 2: THE SERVICES</w:t>
        </w:r>
        <w:r w:rsidR="00C4587D">
          <w:rPr>
            <w:webHidden/>
          </w:rPr>
          <w:tab/>
        </w:r>
        <w:r w:rsidR="00C4587D">
          <w:rPr>
            <w:webHidden/>
          </w:rPr>
          <w:fldChar w:fldCharType="begin"/>
        </w:r>
        <w:r w:rsidR="00C4587D">
          <w:rPr>
            <w:webHidden/>
          </w:rPr>
          <w:instrText xml:space="preserve"> PAGEREF _Toc968163 \h </w:instrText>
        </w:r>
        <w:r w:rsidR="00C4587D">
          <w:rPr>
            <w:webHidden/>
          </w:rPr>
        </w:r>
        <w:r w:rsidR="00C4587D">
          <w:rPr>
            <w:webHidden/>
          </w:rPr>
          <w:fldChar w:fldCharType="separate"/>
        </w:r>
        <w:r w:rsidR="00C4587D">
          <w:rPr>
            <w:webHidden/>
          </w:rPr>
          <w:t>105</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64" w:history="1">
        <w:r w:rsidR="00C4587D" w:rsidRPr="00E1388C">
          <w:rPr>
            <w:rStyle w:val="Hyperlink"/>
            <w:rFonts w:ascii="Calibri" w:hAnsi="Calibri"/>
          </w:rPr>
          <w:t>ANNEX 1: the Services</w:t>
        </w:r>
        <w:r w:rsidR="00C4587D">
          <w:rPr>
            <w:webHidden/>
          </w:rPr>
          <w:tab/>
        </w:r>
        <w:r w:rsidR="00C4587D">
          <w:rPr>
            <w:webHidden/>
          </w:rPr>
          <w:fldChar w:fldCharType="begin"/>
        </w:r>
        <w:r w:rsidR="00C4587D">
          <w:rPr>
            <w:webHidden/>
          </w:rPr>
          <w:instrText xml:space="preserve"> PAGEREF _Toc968164 \h </w:instrText>
        </w:r>
        <w:r w:rsidR="00C4587D">
          <w:rPr>
            <w:webHidden/>
          </w:rPr>
        </w:r>
        <w:r w:rsidR="00C4587D">
          <w:rPr>
            <w:webHidden/>
          </w:rPr>
          <w:fldChar w:fldCharType="separate"/>
        </w:r>
        <w:r w:rsidR="00C4587D">
          <w:rPr>
            <w:webHidden/>
          </w:rPr>
          <w:t>106</w:t>
        </w:r>
        <w:r w:rsidR="00C4587D">
          <w:rPr>
            <w:webHidden/>
          </w:rPr>
          <w:fldChar w:fldCharType="end"/>
        </w:r>
      </w:hyperlink>
    </w:p>
    <w:p w:rsidR="00C4587D" w:rsidRDefault="003042F2">
      <w:pPr>
        <w:pStyle w:val="TOC1"/>
        <w:rPr>
          <w:rFonts w:asciiTheme="minorHAnsi" w:eastAsiaTheme="minorEastAsia" w:hAnsiTheme="minorHAnsi" w:cstheme="minorBidi"/>
          <w:b w:val="0"/>
        </w:rPr>
      </w:pPr>
      <w:hyperlink w:anchor="_Toc968165" w:history="1">
        <w:r w:rsidR="00C4587D" w:rsidRPr="00E1388C">
          <w:rPr>
            <w:rStyle w:val="Hyperlink"/>
            <w:rFonts w:ascii="Calibri" w:hAnsi="Calibri"/>
          </w:rPr>
          <w:t>CALL OFF SCHEDULE 3: CALL OFF CONTRACT CHARGES, PAYMENT AND INVOICING</w:t>
        </w:r>
        <w:r w:rsidR="00C4587D">
          <w:rPr>
            <w:webHidden/>
          </w:rPr>
          <w:tab/>
        </w:r>
        <w:r w:rsidR="00C4587D">
          <w:rPr>
            <w:webHidden/>
          </w:rPr>
          <w:fldChar w:fldCharType="begin"/>
        </w:r>
        <w:r w:rsidR="00C4587D">
          <w:rPr>
            <w:webHidden/>
          </w:rPr>
          <w:instrText xml:space="preserve"> PAGEREF _Toc968165 \h </w:instrText>
        </w:r>
        <w:r w:rsidR="00C4587D">
          <w:rPr>
            <w:webHidden/>
          </w:rPr>
        </w:r>
        <w:r w:rsidR="00C4587D">
          <w:rPr>
            <w:webHidden/>
          </w:rPr>
          <w:fldChar w:fldCharType="separate"/>
        </w:r>
        <w:r w:rsidR="00C4587D">
          <w:rPr>
            <w:webHidden/>
          </w:rPr>
          <w:t>108</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66" w:history="1">
        <w:r w:rsidR="00C4587D" w:rsidRPr="00E1388C">
          <w:rPr>
            <w:rStyle w:val="Hyperlink"/>
            <w:rFonts w:ascii="Calibri" w:hAnsi="Calibri"/>
          </w:rPr>
          <w:t>ANNEX 1: CALL OFF CONTRACT CHARGES</w:t>
        </w:r>
        <w:r w:rsidR="00C4587D">
          <w:rPr>
            <w:webHidden/>
          </w:rPr>
          <w:tab/>
        </w:r>
        <w:r w:rsidR="00C4587D">
          <w:rPr>
            <w:webHidden/>
          </w:rPr>
          <w:fldChar w:fldCharType="begin"/>
        </w:r>
        <w:r w:rsidR="00C4587D">
          <w:rPr>
            <w:webHidden/>
          </w:rPr>
          <w:instrText xml:space="preserve"> PAGEREF _Toc968166 \h </w:instrText>
        </w:r>
        <w:r w:rsidR="00C4587D">
          <w:rPr>
            <w:webHidden/>
          </w:rPr>
        </w:r>
        <w:r w:rsidR="00C4587D">
          <w:rPr>
            <w:webHidden/>
          </w:rPr>
          <w:fldChar w:fldCharType="separate"/>
        </w:r>
        <w:r w:rsidR="00C4587D">
          <w:rPr>
            <w:webHidden/>
          </w:rPr>
          <w:t>113</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67" w:history="1">
        <w:r w:rsidR="00C4587D" w:rsidRPr="00E1388C">
          <w:rPr>
            <w:rStyle w:val="Hyperlink"/>
            <w:rFonts w:ascii="Calibri" w:hAnsi="Calibri"/>
          </w:rPr>
          <w:t>ANNEX 2: PAYMENT TERMS/PROFILE</w:t>
        </w:r>
        <w:r w:rsidR="00C4587D">
          <w:rPr>
            <w:webHidden/>
          </w:rPr>
          <w:tab/>
        </w:r>
        <w:r w:rsidR="00C4587D">
          <w:rPr>
            <w:webHidden/>
          </w:rPr>
          <w:fldChar w:fldCharType="begin"/>
        </w:r>
        <w:r w:rsidR="00C4587D">
          <w:rPr>
            <w:webHidden/>
          </w:rPr>
          <w:instrText xml:space="preserve"> PAGEREF _Toc968167 \h </w:instrText>
        </w:r>
        <w:r w:rsidR="00C4587D">
          <w:rPr>
            <w:webHidden/>
          </w:rPr>
        </w:r>
        <w:r w:rsidR="00C4587D">
          <w:rPr>
            <w:webHidden/>
          </w:rPr>
          <w:fldChar w:fldCharType="separate"/>
        </w:r>
        <w:r w:rsidR="00C4587D">
          <w:rPr>
            <w:webHidden/>
          </w:rPr>
          <w:t>114</w:t>
        </w:r>
        <w:r w:rsidR="00C4587D">
          <w:rPr>
            <w:webHidden/>
          </w:rPr>
          <w:fldChar w:fldCharType="end"/>
        </w:r>
      </w:hyperlink>
    </w:p>
    <w:p w:rsidR="00C4587D" w:rsidRDefault="003042F2">
      <w:pPr>
        <w:pStyle w:val="TOC1"/>
        <w:rPr>
          <w:rFonts w:asciiTheme="minorHAnsi" w:eastAsiaTheme="minorEastAsia" w:hAnsiTheme="minorHAnsi" w:cstheme="minorBidi"/>
          <w:b w:val="0"/>
        </w:rPr>
      </w:pPr>
      <w:hyperlink w:anchor="_Toc968168" w:history="1">
        <w:r w:rsidR="00C4587D" w:rsidRPr="00E1388C">
          <w:rPr>
            <w:rStyle w:val="Hyperlink"/>
            <w:rFonts w:ascii="Calibri" w:hAnsi="Calibri"/>
          </w:rPr>
          <w:t>CALL OFF SCHEDULE 4: IMPLEMENTATION PLAN</w:t>
        </w:r>
        <w:r w:rsidR="00C4587D">
          <w:rPr>
            <w:webHidden/>
          </w:rPr>
          <w:tab/>
        </w:r>
        <w:r w:rsidR="00C4587D">
          <w:rPr>
            <w:webHidden/>
          </w:rPr>
          <w:fldChar w:fldCharType="begin"/>
        </w:r>
        <w:r w:rsidR="00C4587D">
          <w:rPr>
            <w:webHidden/>
          </w:rPr>
          <w:instrText xml:space="preserve"> PAGEREF _Toc968168 \h </w:instrText>
        </w:r>
        <w:r w:rsidR="00C4587D">
          <w:rPr>
            <w:webHidden/>
          </w:rPr>
        </w:r>
        <w:r w:rsidR="00C4587D">
          <w:rPr>
            <w:webHidden/>
          </w:rPr>
          <w:fldChar w:fldCharType="separate"/>
        </w:r>
        <w:r w:rsidR="00C4587D">
          <w:rPr>
            <w:webHidden/>
          </w:rPr>
          <w:t>115</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69" w:history="1">
        <w:r w:rsidR="00C4587D" w:rsidRPr="00E1388C">
          <w:rPr>
            <w:rStyle w:val="Hyperlink"/>
            <w:rFonts w:ascii="Calibri" w:hAnsi="Calibri"/>
          </w:rPr>
          <w:t>1.</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INTRODUCTION</w:t>
        </w:r>
        <w:r w:rsidR="00C4587D">
          <w:rPr>
            <w:webHidden/>
          </w:rPr>
          <w:tab/>
        </w:r>
        <w:r w:rsidR="00C4587D">
          <w:rPr>
            <w:webHidden/>
          </w:rPr>
          <w:fldChar w:fldCharType="begin"/>
        </w:r>
        <w:r w:rsidR="00C4587D">
          <w:rPr>
            <w:webHidden/>
          </w:rPr>
          <w:instrText xml:space="preserve"> PAGEREF _Toc968169 \h </w:instrText>
        </w:r>
        <w:r w:rsidR="00C4587D">
          <w:rPr>
            <w:webHidden/>
          </w:rPr>
        </w:r>
        <w:r w:rsidR="00C4587D">
          <w:rPr>
            <w:webHidden/>
          </w:rPr>
          <w:fldChar w:fldCharType="separate"/>
        </w:r>
        <w:r w:rsidR="00C4587D">
          <w:rPr>
            <w:webHidden/>
          </w:rPr>
          <w:t>115</w:t>
        </w:r>
        <w:r w:rsidR="00C4587D">
          <w:rPr>
            <w:webHidden/>
          </w:rPr>
          <w:fldChar w:fldCharType="end"/>
        </w:r>
      </w:hyperlink>
    </w:p>
    <w:p w:rsidR="00C4587D" w:rsidRDefault="003042F2">
      <w:pPr>
        <w:pStyle w:val="TOC1"/>
        <w:rPr>
          <w:rFonts w:asciiTheme="minorHAnsi" w:eastAsiaTheme="minorEastAsia" w:hAnsiTheme="minorHAnsi" w:cstheme="minorBidi"/>
          <w:b w:val="0"/>
        </w:rPr>
      </w:pPr>
      <w:hyperlink w:anchor="_Toc968170" w:history="1">
        <w:r w:rsidR="00C4587D" w:rsidRPr="00E1388C">
          <w:rPr>
            <w:rStyle w:val="Hyperlink"/>
            <w:rFonts w:ascii="Calibri" w:hAnsi="Calibri"/>
          </w:rPr>
          <w:t>CALL OFF SCHEDULE 5: TESTING</w:t>
        </w:r>
        <w:r w:rsidR="00C4587D">
          <w:rPr>
            <w:webHidden/>
          </w:rPr>
          <w:tab/>
        </w:r>
        <w:r w:rsidR="00C4587D">
          <w:rPr>
            <w:webHidden/>
          </w:rPr>
          <w:fldChar w:fldCharType="begin"/>
        </w:r>
        <w:r w:rsidR="00C4587D">
          <w:rPr>
            <w:webHidden/>
          </w:rPr>
          <w:instrText xml:space="preserve"> PAGEREF _Toc968170 \h </w:instrText>
        </w:r>
        <w:r w:rsidR="00C4587D">
          <w:rPr>
            <w:webHidden/>
          </w:rPr>
        </w:r>
        <w:r w:rsidR="00C4587D">
          <w:rPr>
            <w:webHidden/>
          </w:rPr>
          <w:fldChar w:fldCharType="separate"/>
        </w:r>
        <w:r w:rsidR="00C4587D">
          <w:rPr>
            <w:webHidden/>
          </w:rPr>
          <w:t>116</w:t>
        </w:r>
        <w:r w:rsidR="00C4587D">
          <w:rPr>
            <w:webHidden/>
          </w:rPr>
          <w:fldChar w:fldCharType="end"/>
        </w:r>
      </w:hyperlink>
    </w:p>
    <w:p w:rsidR="00C4587D" w:rsidRDefault="003042F2">
      <w:pPr>
        <w:pStyle w:val="TOC1"/>
        <w:rPr>
          <w:rFonts w:asciiTheme="minorHAnsi" w:eastAsiaTheme="minorEastAsia" w:hAnsiTheme="minorHAnsi" w:cstheme="minorBidi"/>
          <w:b w:val="0"/>
        </w:rPr>
      </w:pPr>
      <w:hyperlink w:anchor="_Toc968171" w:history="1">
        <w:r w:rsidR="00C4587D" w:rsidRPr="00E1388C">
          <w:rPr>
            <w:rStyle w:val="Hyperlink"/>
            <w:rFonts w:ascii="Calibri" w:hAnsi="Calibri"/>
          </w:rPr>
          <w:t>Annex 1: SATISFACTION CERTIFICATE</w:t>
        </w:r>
        <w:r w:rsidR="00C4587D">
          <w:rPr>
            <w:webHidden/>
          </w:rPr>
          <w:tab/>
        </w:r>
        <w:r w:rsidR="00C4587D">
          <w:rPr>
            <w:webHidden/>
          </w:rPr>
          <w:fldChar w:fldCharType="begin"/>
        </w:r>
        <w:r w:rsidR="00C4587D">
          <w:rPr>
            <w:webHidden/>
          </w:rPr>
          <w:instrText xml:space="preserve"> PAGEREF _Toc968171 \h </w:instrText>
        </w:r>
        <w:r w:rsidR="00C4587D">
          <w:rPr>
            <w:webHidden/>
          </w:rPr>
        </w:r>
        <w:r w:rsidR="00C4587D">
          <w:rPr>
            <w:webHidden/>
          </w:rPr>
          <w:fldChar w:fldCharType="separate"/>
        </w:r>
        <w:r w:rsidR="00C4587D">
          <w:rPr>
            <w:webHidden/>
          </w:rPr>
          <w:t>119</w:t>
        </w:r>
        <w:r w:rsidR="00C4587D">
          <w:rPr>
            <w:webHidden/>
          </w:rPr>
          <w:fldChar w:fldCharType="end"/>
        </w:r>
      </w:hyperlink>
    </w:p>
    <w:p w:rsidR="00C4587D" w:rsidRDefault="003042F2">
      <w:pPr>
        <w:pStyle w:val="TOC1"/>
        <w:rPr>
          <w:rFonts w:asciiTheme="minorHAnsi" w:eastAsiaTheme="minorEastAsia" w:hAnsiTheme="minorHAnsi" w:cstheme="minorBidi"/>
          <w:b w:val="0"/>
        </w:rPr>
      </w:pPr>
      <w:hyperlink w:anchor="_Toc968172" w:history="1">
        <w:r w:rsidR="00C4587D" w:rsidRPr="00E1388C">
          <w:rPr>
            <w:rStyle w:val="Hyperlink"/>
            <w:rFonts w:ascii="Calibri" w:hAnsi="Calibri"/>
          </w:rPr>
          <w:t>CALL OFF SCHEDULE 6: SERVICE LEVELS, SERVICE CREDITS AND PERFORMANCE MONITORING</w:t>
        </w:r>
        <w:r w:rsidR="00C4587D">
          <w:rPr>
            <w:webHidden/>
          </w:rPr>
          <w:tab/>
        </w:r>
        <w:r w:rsidR="00C4587D">
          <w:rPr>
            <w:webHidden/>
          </w:rPr>
          <w:fldChar w:fldCharType="begin"/>
        </w:r>
        <w:r w:rsidR="00C4587D">
          <w:rPr>
            <w:webHidden/>
          </w:rPr>
          <w:instrText xml:space="preserve"> PAGEREF _Toc968172 \h </w:instrText>
        </w:r>
        <w:r w:rsidR="00C4587D">
          <w:rPr>
            <w:webHidden/>
          </w:rPr>
        </w:r>
        <w:r w:rsidR="00C4587D">
          <w:rPr>
            <w:webHidden/>
          </w:rPr>
          <w:fldChar w:fldCharType="separate"/>
        </w:r>
        <w:r w:rsidR="00C4587D">
          <w:rPr>
            <w:webHidden/>
          </w:rPr>
          <w:t>120</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73" w:history="1">
        <w:r w:rsidR="00C4587D" w:rsidRPr="00E1388C">
          <w:rPr>
            <w:rStyle w:val="Hyperlink"/>
            <w:rFonts w:ascii="Calibri" w:hAnsi="Calibri"/>
          </w:rPr>
          <w:t>ANNEX 1 TO PART A: SERVICE LEVELS AND SERVICE CREDITS TABLE</w:t>
        </w:r>
        <w:r w:rsidR="00C4587D">
          <w:rPr>
            <w:webHidden/>
          </w:rPr>
          <w:tab/>
        </w:r>
        <w:r w:rsidR="00C4587D">
          <w:rPr>
            <w:webHidden/>
          </w:rPr>
          <w:fldChar w:fldCharType="begin"/>
        </w:r>
        <w:r w:rsidR="00C4587D">
          <w:rPr>
            <w:webHidden/>
          </w:rPr>
          <w:instrText xml:space="preserve"> PAGEREF _Toc968173 \h </w:instrText>
        </w:r>
        <w:r w:rsidR="00C4587D">
          <w:rPr>
            <w:webHidden/>
          </w:rPr>
        </w:r>
        <w:r w:rsidR="00C4587D">
          <w:rPr>
            <w:webHidden/>
          </w:rPr>
          <w:fldChar w:fldCharType="separate"/>
        </w:r>
        <w:r w:rsidR="00C4587D">
          <w:rPr>
            <w:webHidden/>
          </w:rPr>
          <w:t>124</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74" w:history="1">
        <w:r w:rsidR="00C4587D" w:rsidRPr="00E1388C">
          <w:rPr>
            <w:rStyle w:val="Hyperlink"/>
            <w:rFonts w:ascii="Calibri" w:hAnsi="Calibri"/>
          </w:rPr>
          <w:t>ANNEX 1 TO PART B: PERFORMANCE MONITORING</w:t>
        </w:r>
        <w:r w:rsidR="00C4587D">
          <w:rPr>
            <w:webHidden/>
          </w:rPr>
          <w:tab/>
        </w:r>
        <w:r w:rsidR="00C4587D">
          <w:rPr>
            <w:webHidden/>
          </w:rPr>
          <w:fldChar w:fldCharType="begin"/>
        </w:r>
        <w:r w:rsidR="00C4587D">
          <w:rPr>
            <w:webHidden/>
          </w:rPr>
          <w:instrText xml:space="preserve"> PAGEREF _Toc968174 \h </w:instrText>
        </w:r>
        <w:r w:rsidR="00C4587D">
          <w:rPr>
            <w:webHidden/>
          </w:rPr>
        </w:r>
        <w:r w:rsidR="00C4587D">
          <w:rPr>
            <w:webHidden/>
          </w:rPr>
          <w:fldChar w:fldCharType="separate"/>
        </w:r>
        <w:r w:rsidR="00C4587D">
          <w:rPr>
            <w:webHidden/>
          </w:rPr>
          <w:t>126</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75" w:history="1">
        <w:r w:rsidR="00C4587D" w:rsidRPr="00E1388C">
          <w:rPr>
            <w:rStyle w:val="Hyperlink"/>
            <w:rFonts w:ascii="Calibri" w:hAnsi="Calibri"/>
          </w:rPr>
          <w:t>1.</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PRINCIPAL POINTS</w:t>
        </w:r>
        <w:r w:rsidR="00C4587D">
          <w:rPr>
            <w:webHidden/>
          </w:rPr>
          <w:tab/>
        </w:r>
        <w:r w:rsidR="00C4587D">
          <w:rPr>
            <w:webHidden/>
          </w:rPr>
          <w:fldChar w:fldCharType="begin"/>
        </w:r>
        <w:r w:rsidR="00C4587D">
          <w:rPr>
            <w:webHidden/>
          </w:rPr>
          <w:instrText xml:space="preserve"> PAGEREF _Toc968175 \h </w:instrText>
        </w:r>
        <w:r w:rsidR="00C4587D">
          <w:rPr>
            <w:webHidden/>
          </w:rPr>
        </w:r>
        <w:r w:rsidR="00C4587D">
          <w:rPr>
            <w:webHidden/>
          </w:rPr>
          <w:fldChar w:fldCharType="separate"/>
        </w:r>
        <w:r w:rsidR="00C4587D">
          <w:rPr>
            <w:webHidden/>
          </w:rPr>
          <w:t>126</w:t>
        </w:r>
        <w:r w:rsidR="00C4587D">
          <w:rPr>
            <w:webHidden/>
          </w:rPr>
          <w:fldChar w:fldCharType="end"/>
        </w:r>
      </w:hyperlink>
    </w:p>
    <w:p w:rsidR="00C4587D" w:rsidRDefault="003042F2">
      <w:pPr>
        <w:pStyle w:val="TOC1"/>
        <w:rPr>
          <w:rFonts w:asciiTheme="minorHAnsi" w:eastAsiaTheme="minorEastAsia" w:hAnsiTheme="minorHAnsi" w:cstheme="minorBidi"/>
          <w:b w:val="0"/>
        </w:rPr>
      </w:pPr>
      <w:hyperlink w:anchor="_Toc968176" w:history="1">
        <w:r w:rsidR="00C4587D" w:rsidRPr="00E1388C">
          <w:rPr>
            <w:rStyle w:val="Hyperlink"/>
            <w:rFonts w:ascii="Calibri" w:hAnsi="Calibri"/>
          </w:rPr>
          <w:t>CALL OFF SCHEDULE 7: SECURITY</w:t>
        </w:r>
        <w:r w:rsidR="00C4587D">
          <w:rPr>
            <w:webHidden/>
          </w:rPr>
          <w:tab/>
        </w:r>
        <w:r w:rsidR="00C4587D">
          <w:rPr>
            <w:webHidden/>
          </w:rPr>
          <w:fldChar w:fldCharType="begin"/>
        </w:r>
        <w:r w:rsidR="00C4587D">
          <w:rPr>
            <w:webHidden/>
          </w:rPr>
          <w:instrText xml:space="preserve"> PAGEREF _Toc968176 \h </w:instrText>
        </w:r>
        <w:r w:rsidR="00C4587D">
          <w:rPr>
            <w:webHidden/>
          </w:rPr>
        </w:r>
        <w:r w:rsidR="00C4587D">
          <w:rPr>
            <w:webHidden/>
          </w:rPr>
          <w:fldChar w:fldCharType="separate"/>
        </w:r>
        <w:r w:rsidR="00C4587D">
          <w:rPr>
            <w:webHidden/>
          </w:rPr>
          <w:t>128</w:t>
        </w:r>
        <w:r w:rsidR="00C4587D">
          <w:rPr>
            <w:webHidden/>
          </w:rPr>
          <w:fldChar w:fldCharType="end"/>
        </w:r>
      </w:hyperlink>
    </w:p>
    <w:p w:rsidR="00C4587D" w:rsidRDefault="003042F2">
      <w:pPr>
        <w:pStyle w:val="TOC1"/>
        <w:rPr>
          <w:rFonts w:asciiTheme="minorHAnsi" w:eastAsiaTheme="minorEastAsia" w:hAnsiTheme="minorHAnsi" w:cstheme="minorBidi"/>
          <w:b w:val="0"/>
        </w:rPr>
      </w:pPr>
      <w:hyperlink w:anchor="_Toc968177" w:history="1">
        <w:r w:rsidR="00C4587D" w:rsidRPr="00E1388C">
          <w:rPr>
            <w:rStyle w:val="Hyperlink"/>
            <w:rFonts w:ascii="Calibri" w:hAnsi="Calibri"/>
          </w:rPr>
          <w:t>ANNEX 1: Security Policy</w:t>
        </w:r>
        <w:r w:rsidR="00C4587D">
          <w:rPr>
            <w:webHidden/>
          </w:rPr>
          <w:tab/>
        </w:r>
        <w:r w:rsidR="00C4587D">
          <w:rPr>
            <w:webHidden/>
          </w:rPr>
          <w:fldChar w:fldCharType="begin"/>
        </w:r>
        <w:r w:rsidR="00C4587D">
          <w:rPr>
            <w:webHidden/>
          </w:rPr>
          <w:instrText xml:space="preserve"> PAGEREF _Toc968177 \h </w:instrText>
        </w:r>
        <w:r w:rsidR="00C4587D">
          <w:rPr>
            <w:webHidden/>
          </w:rPr>
        </w:r>
        <w:r w:rsidR="00C4587D">
          <w:rPr>
            <w:webHidden/>
          </w:rPr>
          <w:fldChar w:fldCharType="separate"/>
        </w:r>
        <w:r w:rsidR="00C4587D">
          <w:rPr>
            <w:webHidden/>
          </w:rPr>
          <w:t>140</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78" w:history="1">
        <w:r w:rsidR="00C4587D" w:rsidRPr="00E1388C">
          <w:rPr>
            <w:rStyle w:val="Hyperlink"/>
            <w:rFonts w:ascii="Calibri" w:hAnsi="Calibri"/>
          </w:rPr>
          <w:t>ANNEX 2: Security Management Plan</w:t>
        </w:r>
        <w:r w:rsidR="00C4587D">
          <w:rPr>
            <w:webHidden/>
          </w:rPr>
          <w:tab/>
        </w:r>
        <w:r w:rsidR="00C4587D">
          <w:rPr>
            <w:webHidden/>
          </w:rPr>
          <w:fldChar w:fldCharType="begin"/>
        </w:r>
        <w:r w:rsidR="00C4587D">
          <w:rPr>
            <w:webHidden/>
          </w:rPr>
          <w:instrText xml:space="preserve"> PAGEREF _Toc968178 \h </w:instrText>
        </w:r>
        <w:r w:rsidR="00C4587D">
          <w:rPr>
            <w:webHidden/>
          </w:rPr>
        </w:r>
        <w:r w:rsidR="00C4587D">
          <w:rPr>
            <w:webHidden/>
          </w:rPr>
          <w:fldChar w:fldCharType="separate"/>
        </w:r>
        <w:r w:rsidR="00C4587D">
          <w:rPr>
            <w:webHidden/>
          </w:rPr>
          <w:t>141</w:t>
        </w:r>
        <w:r w:rsidR="00C4587D">
          <w:rPr>
            <w:webHidden/>
          </w:rPr>
          <w:fldChar w:fldCharType="end"/>
        </w:r>
      </w:hyperlink>
    </w:p>
    <w:p w:rsidR="00C4587D" w:rsidRDefault="003042F2">
      <w:pPr>
        <w:pStyle w:val="TOC1"/>
        <w:rPr>
          <w:rFonts w:asciiTheme="minorHAnsi" w:eastAsiaTheme="minorEastAsia" w:hAnsiTheme="minorHAnsi" w:cstheme="minorBidi"/>
          <w:b w:val="0"/>
        </w:rPr>
      </w:pPr>
      <w:hyperlink w:anchor="_Toc968179" w:history="1">
        <w:r w:rsidR="00C4587D" w:rsidRPr="00E1388C">
          <w:rPr>
            <w:rStyle w:val="Hyperlink"/>
            <w:rFonts w:ascii="Calibri" w:hAnsi="Calibri"/>
          </w:rPr>
          <w:t>CALL OFF SCHEDULE 8: BUSINESS CONTINUITY AND DISASTER RECOVERY</w:t>
        </w:r>
        <w:r w:rsidR="00C4587D">
          <w:rPr>
            <w:webHidden/>
          </w:rPr>
          <w:tab/>
        </w:r>
        <w:r w:rsidR="00C4587D">
          <w:rPr>
            <w:webHidden/>
          </w:rPr>
          <w:fldChar w:fldCharType="begin"/>
        </w:r>
        <w:r w:rsidR="00C4587D">
          <w:rPr>
            <w:webHidden/>
          </w:rPr>
          <w:instrText xml:space="preserve"> PAGEREF _Toc968179 \h </w:instrText>
        </w:r>
        <w:r w:rsidR="00C4587D">
          <w:rPr>
            <w:webHidden/>
          </w:rPr>
        </w:r>
        <w:r w:rsidR="00C4587D">
          <w:rPr>
            <w:webHidden/>
          </w:rPr>
          <w:fldChar w:fldCharType="separate"/>
        </w:r>
        <w:r w:rsidR="00C4587D">
          <w:rPr>
            <w:webHidden/>
          </w:rPr>
          <w:t>142</w:t>
        </w:r>
        <w:r w:rsidR="00C4587D">
          <w:rPr>
            <w:webHidden/>
          </w:rPr>
          <w:fldChar w:fldCharType="end"/>
        </w:r>
      </w:hyperlink>
    </w:p>
    <w:p w:rsidR="00C4587D" w:rsidRDefault="003042F2">
      <w:pPr>
        <w:pStyle w:val="TOC1"/>
        <w:rPr>
          <w:rFonts w:asciiTheme="minorHAnsi" w:eastAsiaTheme="minorEastAsia" w:hAnsiTheme="minorHAnsi" w:cstheme="minorBidi"/>
          <w:b w:val="0"/>
        </w:rPr>
      </w:pPr>
      <w:hyperlink w:anchor="_Toc968180" w:history="1">
        <w:r w:rsidR="00C4587D" w:rsidRPr="00E1388C">
          <w:rPr>
            <w:rStyle w:val="Hyperlink"/>
            <w:rFonts w:ascii="Calibri" w:hAnsi="Calibri"/>
          </w:rPr>
          <w:t>CALL OFF SCHEDULE 9: EXIT MANAGEMENT</w:t>
        </w:r>
        <w:r w:rsidR="00C4587D">
          <w:rPr>
            <w:webHidden/>
          </w:rPr>
          <w:tab/>
        </w:r>
        <w:r w:rsidR="00C4587D">
          <w:rPr>
            <w:webHidden/>
          </w:rPr>
          <w:fldChar w:fldCharType="begin"/>
        </w:r>
        <w:r w:rsidR="00C4587D">
          <w:rPr>
            <w:webHidden/>
          </w:rPr>
          <w:instrText xml:space="preserve"> PAGEREF _Toc968180 \h </w:instrText>
        </w:r>
        <w:r w:rsidR="00C4587D">
          <w:rPr>
            <w:webHidden/>
          </w:rPr>
        </w:r>
        <w:r w:rsidR="00C4587D">
          <w:rPr>
            <w:webHidden/>
          </w:rPr>
          <w:fldChar w:fldCharType="separate"/>
        </w:r>
        <w:r w:rsidR="00C4587D">
          <w:rPr>
            <w:webHidden/>
          </w:rPr>
          <w:t>149</w:t>
        </w:r>
        <w:r w:rsidR="00C4587D">
          <w:rPr>
            <w:webHidden/>
          </w:rPr>
          <w:fldChar w:fldCharType="end"/>
        </w:r>
      </w:hyperlink>
    </w:p>
    <w:p w:rsidR="00C4587D" w:rsidRDefault="003042F2">
      <w:pPr>
        <w:pStyle w:val="TOC1"/>
        <w:rPr>
          <w:rFonts w:asciiTheme="minorHAnsi" w:eastAsiaTheme="minorEastAsia" w:hAnsiTheme="minorHAnsi" w:cstheme="minorBidi"/>
          <w:b w:val="0"/>
        </w:rPr>
      </w:pPr>
      <w:hyperlink w:anchor="_Toc968181" w:history="1">
        <w:r w:rsidR="00C4587D" w:rsidRPr="00E1388C">
          <w:rPr>
            <w:rStyle w:val="Hyperlink"/>
            <w:rFonts w:ascii="Calibri" w:hAnsi="Calibri"/>
          </w:rPr>
          <w:t>CALL OFF SCHEDULE 10: STAFF TRANSFER</w:t>
        </w:r>
        <w:r w:rsidR="00C4587D">
          <w:rPr>
            <w:webHidden/>
          </w:rPr>
          <w:tab/>
        </w:r>
        <w:r w:rsidR="00C4587D">
          <w:rPr>
            <w:webHidden/>
          </w:rPr>
          <w:fldChar w:fldCharType="begin"/>
        </w:r>
        <w:r w:rsidR="00C4587D">
          <w:rPr>
            <w:webHidden/>
          </w:rPr>
          <w:instrText xml:space="preserve"> PAGEREF _Toc968181 \h </w:instrText>
        </w:r>
        <w:r w:rsidR="00C4587D">
          <w:rPr>
            <w:webHidden/>
          </w:rPr>
        </w:r>
        <w:r w:rsidR="00C4587D">
          <w:rPr>
            <w:webHidden/>
          </w:rPr>
          <w:fldChar w:fldCharType="separate"/>
        </w:r>
        <w:r w:rsidR="00C4587D">
          <w:rPr>
            <w:webHidden/>
          </w:rPr>
          <w:t>160</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82" w:history="1">
        <w:r w:rsidR="00C4587D" w:rsidRPr="00E1388C">
          <w:rPr>
            <w:rStyle w:val="Hyperlink"/>
            <w:rFonts w:ascii="Calibri" w:hAnsi="Calibri"/>
          </w:rPr>
          <w:t>ANNEX TO PART A: PENSIONS</w:t>
        </w:r>
        <w:r w:rsidR="00C4587D">
          <w:rPr>
            <w:webHidden/>
          </w:rPr>
          <w:tab/>
        </w:r>
        <w:r w:rsidR="00C4587D">
          <w:rPr>
            <w:webHidden/>
          </w:rPr>
          <w:fldChar w:fldCharType="begin"/>
        </w:r>
        <w:r w:rsidR="00C4587D">
          <w:rPr>
            <w:webHidden/>
          </w:rPr>
          <w:instrText xml:space="preserve"> PAGEREF _Toc968182 \h </w:instrText>
        </w:r>
        <w:r w:rsidR="00C4587D">
          <w:rPr>
            <w:webHidden/>
          </w:rPr>
        </w:r>
        <w:r w:rsidR="00C4587D">
          <w:rPr>
            <w:webHidden/>
          </w:rPr>
          <w:fldChar w:fldCharType="separate"/>
        </w:r>
        <w:r w:rsidR="00C4587D">
          <w:rPr>
            <w:webHidden/>
          </w:rPr>
          <w:t>170</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83" w:history="1">
        <w:r w:rsidR="00C4587D" w:rsidRPr="00E1388C">
          <w:rPr>
            <w:rStyle w:val="Hyperlink"/>
            <w:rFonts w:ascii="Calibri" w:hAnsi="Calibri"/>
          </w:rPr>
          <w:t>ANNEX TO PART B: Pensions</w:t>
        </w:r>
        <w:r w:rsidR="00C4587D">
          <w:rPr>
            <w:webHidden/>
          </w:rPr>
          <w:tab/>
        </w:r>
        <w:r w:rsidR="00C4587D">
          <w:rPr>
            <w:webHidden/>
          </w:rPr>
          <w:fldChar w:fldCharType="begin"/>
        </w:r>
        <w:r w:rsidR="00C4587D">
          <w:rPr>
            <w:webHidden/>
          </w:rPr>
          <w:instrText xml:space="preserve"> PAGEREF _Toc968183 \h </w:instrText>
        </w:r>
        <w:r w:rsidR="00C4587D">
          <w:rPr>
            <w:webHidden/>
          </w:rPr>
        </w:r>
        <w:r w:rsidR="00C4587D">
          <w:rPr>
            <w:webHidden/>
          </w:rPr>
          <w:fldChar w:fldCharType="separate"/>
        </w:r>
        <w:r w:rsidR="00C4587D">
          <w:rPr>
            <w:webHidden/>
          </w:rPr>
          <w:t>179</w:t>
        </w:r>
        <w:r w:rsidR="00C4587D">
          <w:rPr>
            <w:webHidden/>
          </w:rPr>
          <w:fldChar w:fldCharType="end"/>
        </w:r>
      </w:hyperlink>
    </w:p>
    <w:p w:rsidR="00C4587D" w:rsidRDefault="003042F2">
      <w:pPr>
        <w:pStyle w:val="TOC2"/>
        <w:rPr>
          <w:rFonts w:asciiTheme="minorHAnsi" w:eastAsiaTheme="minorEastAsia" w:hAnsiTheme="minorHAnsi" w:cstheme="minorBidi"/>
          <w:b w:val="0"/>
          <w:bCs w:val="0"/>
          <w:caps w:val="0"/>
          <w:smallCaps w:val="0"/>
          <w:szCs w:val="22"/>
          <w:lang w:eastAsia="en-GB"/>
        </w:rPr>
      </w:pPr>
      <w:hyperlink w:anchor="_Toc968184" w:history="1">
        <w:r w:rsidR="00C4587D" w:rsidRPr="00E1388C">
          <w:rPr>
            <w:rStyle w:val="Hyperlink"/>
            <w:rFonts w:ascii="Calibri" w:hAnsi="Calibri"/>
          </w:rPr>
          <w:t>ANNEX to schedule 10: LIST OF NOTIFIED SUB-CONTRACTORS</w:t>
        </w:r>
        <w:r w:rsidR="00C4587D">
          <w:rPr>
            <w:webHidden/>
          </w:rPr>
          <w:tab/>
        </w:r>
        <w:r w:rsidR="00C4587D">
          <w:rPr>
            <w:webHidden/>
          </w:rPr>
          <w:fldChar w:fldCharType="begin"/>
        </w:r>
        <w:r w:rsidR="00C4587D">
          <w:rPr>
            <w:webHidden/>
          </w:rPr>
          <w:instrText xml:space="preserve"> PAGEREF _Toc968184 \h </w:instrText>
        </w:r>
        <w:r w:rsidR="00C4587D">
          <w:rPr>
            <w:webHidden/>
          </w:rPr>
        </w:r>
        <w:r w:rsidR="00C4587D">
          <w:rPr>
            <w:webHidden/>
          </w:rPr>
          <w:fldChar w:fldCharType="separate"/>
        </w:r>
        <w:r w:rsidR="00C4587D">
          <w:rPr>
            <w:webHidden/>
          </w:rPr>
          <w:t>192</w:t>
        </w:r>
        <w:r w:rsidR="00C4587D">
          <w:rPr>
            <w:webHidden/>
          </w:rPr>
          <w:fldChar w:fldCharType="end"/>
        </w:r>
      </w:hyperlink>
    </w:p>
    <w:p w:rsidR="00C4587D" w:rsidRDefault="003042F2">
      <w:pPr>
        <w:pStyle w:val="TOC1"/>
        <w:rPr>
          <w:rFonts w:asciiTheme="minorHAnsi" w:eastAsiaTheme="minorEastAsia" w:hAnsiTheme="minorHAnsi" w:cstheme="minorBidi"/>
          <w:b w:val="0"/>
        </w:rPr>
      </w:pPr>
      <w:hyperlink w:anchor="_Toc968185" w:history="1">
        <w:r w:rsidR="00C4587D" w:rsidRPr="00E1388C">
          <w:rPr>
            <w:rStyle w:val="Hyperlink"/>
            <w:rFonts w:ascii="Calibri" w:hAnsi="Calibri"/>
          </w:rPr>
          <w:t>CALL OFF SCHEDULE 11: DISPUTE RESOLUTION PROCEDURE</w:t>
        </w:r>
        <w:r w:rsidR="00C4587D">
          <w:rPr>
            <w:webHidden/>
          </w:rPr>
          <w:tab/>
        </w:r>
        <w:r w:rsidR="00C4587D">
          <w:rPr>
            <w:webHidden/>
          </w:rPr>
          <w:fldChar w:fldCharType="begin"/>
        </w:r>
        <w:r w:rsidR="00C4587D">
          <w:rPr>
            <w:webHidden/>
          </w:rPr>
          <w:instrText xml:space="preserve"> PAGEREF _Toc968185 \h </w:instrText>
        </w:r>
        <w:r w:rsidR="00C4587D">
          <w:rPr>
            <w:webHidden/>
          </w:rPr>
        </w:r>
        <w:r w:rsidR="00C4587D">
          <w:rPr>
            <w:webHidden/>
          </w:rPr>
          <w:fldChar w:fldCharType="separate"/>
        </w:r>
        <w:r w:rsidR="00C4587D">
          <w:rPr>
            <w:webHidden/>
          </w:rPr>
          <w:t>193</w:t>
        </w:r>
        <w:r w:rsidR="00C4587D">
          <w:rPr>
            <w:webHidden/>
          </w:rPr>
          <w:fldChar w:fldCharType="end"/>
        </w:r>
      </w:hyperlink>
    </w:p>
    <w:p w:rsidR="00C4587D" w:rsidRDefault="003042F2">
      <w:pPr>
        <w:pStyle w:val="TOC1"/>
        <w:rPr>
          <w:rFonts w:asciiTheme="minorHAnsi" w:eastAsiaTheme="minorEastAsia" w:hAnsiTheme="minorHAnsi" w:cstheme="minorBidi"/>
          <w:b w:val="0"/>
        </w:rPr>
      </w:pPr>
      <w:hyperlink w:anchor="_Toc968186" w:history="1">
        <w:r w:rsidR="00C4587D" w:rsidRPr="00E1388C">
          <w:rPr>
            <w:rStyle w:val="Hyperlink"/>
            <w:rFonts w:ascii="Calibri" w:hAnsi="Calibri"/>
          </w:rPr>
          <w:t>CALL OFF SCHEDULE 12: VARIATION FORM</w:t>
        </w:r>
        <w:r w:rsidR="00C4587D">
          <w:rPr>
            <w:webHidden/>
          </w:rPr>
          <w:tab/>
        </w:r>
        <w:r w:rsidR="00C4587D">
          <w:rPr>
            <w:webHidden/>
          </w:rPr>
          <w:fldChar w:fldCharType="begin"/>
        </w:r>
        <w:r w:rsidR="00C4587D">
          <w:rPr>
            <w:webHidden/>
          </w:rPr>
          <w:instrText xml:space="preserve"> PAGEREF _Toc968186 \h </w:instrText>
        </w:r>
        <w:r w:rsidR="00C4587D">
          <w:rPr>
            <w:webHidden/>
          </w:rPr>
        </w:r>
        <w:r w:rsidR="00C4587D">
          <w:rPr>
            <w:webHidden/>
          </w:rPr>
          <w:fldChar w:fldCharType="separate"/>
        </w:r>
        <w:r w:rsidR="00C4587D">
          <w:rPr>
            <w:webHidden/>
          </w:rPr>
          <w:t>198</w:t>
        </w:r>
        <w:r w:rsidR="00C4587D">
          <w:rPr>
            <w:webHidden/>
          </w:rPr>
          <w:fldChar w:fldCharType="end"/>
        </w:r>
      </w:hyperlink>
    </w:p>
    <w:p w:rsidR="00C4587D" w:rsidRDefault="003042F2">
      <w:pPr>
        <w:pStyle w:val="TOC1"/>
        <w:rPr>
          <w:rFonts w:asciiTheme="minorHAnsi" w:eastAsiaTheme="minorEastAsia" w:hAnsiTheme="minorHAnsi" w:cstheme="minorBidi"/>
          <w:b w:val="0"/>
        </w:rPr>
      </w:pPr>
      <w:hyperlink w:anchor="_Toc968187" w:history="1">
        <w:r w:rsidR="00C4587D" w:rsidRPr="00E1388C">
          <w:rPr>
            <w:rStyle w:val="Hyperlink"/>
            <w:rFonts w:ascii="Calibri" w:hAnsi="Calibri"/>
          </w:rPr>
          <w:t>call off SCHEDULE 13: TRANSPARENCY REPORTS</w:t>
        </w:r>
        <w:r w:rsidR="00C4587D">
          <w:rPr>
            <w:webHidden/>
          </w:rPr>
          <w:tab/>
        </w:r>
        <w:r w:rsidR="00C4587D">
          <w:rPr>
            <w:webHidden/>
          </w:rPr>
          <w:fldChar w:fldCharType="begin"/>
        </w:r>
        <w:r w:rsidR="00C4587D">
          <w:rPr>
            <w:webHidden/>
          </w:rPr>
          <w:instrText xml:space="preserve"> PAGEREF _Toc968187 \h </w:instrText>
        </w:r>
        <w:r w:rsidR="00C4587D">
          <w:rPr>
            <w:webHidden/>
          </w:rPr>
        </w:r>
        <w:r w:rsidR="00C4587D">
          <w:rPr>
            <w:webHidden/>
          </w:rPr>
          <w:fldChar w:fldCharType="separate"/>
        </w:r>
        <w:r w:rsidR="00C4587D">
          <w:rPr>
            <w:webHidden/>
          </w:rPr>
          <w:t>200</w:t>
        </w:r>
        <w:r w:rsidR="00C4587D">
          <w:rPr>
            <w:webHidden/>
          </w:rPr>
          <w:fldChar w:fldCharType="end"/>
        </w:r>
      </w:hyperlink>
    </w:p>
    <w:p w:rsidR="00C4587D" w:rsidRDefault="003042F2">
      <w:pPr>
        <w:pStyle w:val="TOC1"/>
        <w:rPr>
          <w:rFonts w:asciiTheme="minorHAnsi" w:eastAsiaTheme="minorEastAsia" w:hAnsiTheme="minorHAnsi" w:cstheme="minorBidi"/>
          <w:b w:val="0"/>
        </w:rPr>
      </w:pPr>
      <w:hyperlink w:anchor="_Toc968188" w:history="1">
        <w:r w:rsidR="00C4587D" w:rsidRPr="00E1388C">
          <w:rPr>
            <w:rStyle w:val="Hyperlink"/>
            <w:rFonts w:ascii="Calibri" w:hAnsi="Calibri"/>
          </w:rPr>
          <w:t>ANNEX 1: LIST OF TRANSPARENCY REPORTS</w:t>
        </w:r>
        <w:r w:rsidR="00C4587D">
          <w:rPr>
            <w:webHidden/>
          </w:rPr>
          <w:tab/>
        </w:r>
        <w:r w:rsidR="00C4587D">
          <w:rPr>
            <w:webHidden/>
          </w:rPr>
          <w:fldChar w:fldCharType="begin"/>
        </w:r>
        <w:r w:rsidR="00C4587D">
          <w:rPr>
            <w:webHidden/>
          </w:rPr>
          <w:instrText xml:space="preserve"> PAGEREF _Toc968188 \h </w:instrText>
        </w:r>
        <w:r w:rsidR="00C4587D">
          <w:rPr>
            <w:webHidden/>
          </w:rPr>
        </w:r>
        <w:r w:rsidR="00C4587D">
          <w:rPr>
            <w:webHidden/>
          </w:rPr>
          <w:fldChar w:fldCharType="separate"/>
        </w:r>
        <w:r w:rsidR="00C4587D">
          <w:rPr>
            <w:webHidden/>
          </w:rPr>
          <w:t>201</w:t>
        </w:r>
        <w:r w:rsidR="00C4587D">
          <w:rPr>
            <w:webHidden/>
          </w:rPr>
          <w:fldChar w:fldCharType="end"/>
        </w:r>
      </w:hyperlink>
    </w:p>
    <w:p w:rsidR="00C4587D" w:rsidRDefault="003042F2">
      <w:pPr>
        <w:pStyle w:val="TOC1"/>
        <w:rPr>
          <w:rFonts w:asciiTheme="minorHAnsi" w:eastAsiaTheme="minorEastAsia" w:hAnsiTheme="minorHAnsi" w:cstheme="minorBidi"/>
          <w:b w:val="0"/>
        </w:rPr>
      </w:pPr>
      <w:hyperlink w:anchor="_Toc968189" w:history="1">
        <w:r w:rsidR="00C4587D" w:rsidRPr="00E1388C">
          <w:rPr>
            <w:rStyle w:val="Hyperlink"/>
            <w:rFonts w:ascii="Calibri" w:hAnsi="Calibri"/>
          </w:rPr>
          <w:t>CALL OFF SCHEDULE 14: ALTERNATIVE AND/OR ADDITIONAL CLAUSES</w:t>
        </w:r>
        <w:r w:rsidR="00C4587D">
          <w:rPr>
            <w:webHidden/>
          </w:rPr>
          <w:tab/>
        </w:r>
        <w:r w:rsidR="00C4587D">
          <w:rPr>
            <w:webHidden/>
          </w:rPr>
          <w:fldChar w:fldCharType="begin"/>
        </w:r>
        <w:r w:rsidR="00C4587D">
          <w:rPr>
            <w:webHidden/>
          </w:rPr>
          <w:instrText xml:space="preserve"> PAGEREF _Toc968189 \h </w:instrText>
        </w:r>
        <w:r w:rsidR="00C4587D">
          <w:rPr>
            <w:webHidden/>
          </w:rPr>
        </w:r>
        <w:r w:rsidR="00C4587D">
          <w:rPr>
            <w:webHidden/>
          </w:rPr>
          <w:fldChar w:fldCharType="separate"/>
        </w:r>
        <w:r w:rsidR="00C4587D">
          <w:rPr>
            <w:webHidden/>
          </w:rPr>
          <w:t>202</w:t>
        </w:r>
        <w:r w:rsidR="00C4587D">
          <w:rPr>
            <w:webHidden/>
          </w:rPr>
          <w:fldChar w:fldCharType="end"/>
        </w:r>
      </w:hyperlink>
    </w:p>
    <w:p w:rsidR="00C4587D" w:rsidRDefault="003042F2">
      <w:pPr>
        <w:pStyle w:val="TOC1"/>
        <w:rPr>
          <w:rFonts w:asciiTheme="minorHAnsi" w:eastAsiaTheme="minorEastAsia" w:hAnsiTheme="minorHAnsi" w:cstheme="minorBidi"/>
          <w:b w:val="0"/>
        </w:rPr>
      </w:pPr>
      <w:hyperlink w:anchor="_Toc968190" w:history="1">
        <w:r w:rsidR="00C4587D" w:rsidRPr="00E1388C">
          <w:rPr>
            <w:rStyle w:val="Hyperlink"/>
            <w:rFonts w:ascii="Calibri" w:hAnsi="Calibri"/>
          </w:rPr>
          <w:t>CALL OFF SCHEDULE 15: CALL OFF TENDER</w:t>
        </w:r>
        <w:r w:rsidR="00C4587D">
          <w:rPr>
            <w:webHidden/>
          </w:rPr>
          <w:tab/>
        </w:r>
        <w:r w:rsidR="00C4587D">
          <w:rPr>
            <w:webHidden/>
          </w:rPr>
          <w:fldChar w:fldCharType="begin"/>
        </w:r>
        <w:r w:rsidR="00C4587D">
          <w:rPr>
            <w:webHidden/>
          </w:rPr>
          <w:instrText xml:space="preserve"> PAGEREF _Toc968190 \h </w:instrText>
        </w:r>
        <w:r w:rsidR="00C4587D">
          <w:rPr>
            <w:webHidden/>
          </w:rPr>
        </w:r>
        <w:r w:rsidR="00C4587D">
          <w:rPr>
            <w:webHidden/>
          </w:rPr>
          <w:fldChar w:fldCharType="separate"/>
        </w:r>
        <w:r w:rsidR="00C4587D">
          <w:rPr>
            <w:webHidden/>
          </w:rPr>
          <w:t>214</w:t>
        </w:r>
        <w:r w:rsidR="00C4587D">
          <w:rPr>
            <w:webHidden/>
          </w:rPr>
          <w:fldChar w:fldCharType="end"/>
        </w:r>
      </w:hyperlink>
    </w:p>
    <w:p w:rsidR="00C4587D" w:rsidRDefault="003042F2">
      <w:pPr>
        <w:pStyle w:val="TOC1"/>
        <w:rPr>
          <w:rFonts w:asciiTheme="minorHAnsi" w:eastAsiaTheme="minorEastAsia" w:hAnsiTheme="minorHAnsi" w:cstheme="minorBidi"/>
          <w:b w:val="0"/>
        </w:rPr>
      </w:pPr>
      <w:hyperlink w:anchor="_Toc968191" w:history="1">
        <w:r w:rsidR="00C4587D" w:rsidRPr="00E1388C">
          <w:rPr>
            <w:rStyle w:val="Hyperlink"/>
            <w:rFonts w:ascii="Calibri" w:hAnsi="Calibri"/>
          </w:rPr>
          <w:t>CALL OFF SCHEDULE 16: AUTHORISED PROCESSING TEMPLATE</w:t>
        </w:r>
        <w:r w:rsidR="00C4587D">
          <w:rPr>
            <w:webHidden/>
          </w:rPr>
          <w:tab/>
        </w:r>
        <w:r w:rsidR="00C4587D">
          <w:rPr>
            <w:webHidden/>
          </w:rPr>
          <w:fldChar w:fldCharType="begin"/>
        </w:r>
        <w:r w:rsidR="00C4587D">
          <w:rPr>
            <w:webHidden/>
          </w:rPr>
          <w:instrText xml:space="preserve"> PAGEREF _Toc968191 \h </w:instrText>
        </w:r>
        <w:r w:rsidR="00C4587D">
          <w:rPr>
            <w:webHidden/>
          </w:rPr>
        </w:r>
        <w:r w:rsidR="00C4587D">
          <w:rPr>
            <w:webHidden/>
          </w:rPr>
          <w:fldChar w:fldCharType="separate"/>
        </w:r>
        <w:r w:rsidR="00C4587D">
          <w:rPr>
            <w:webHidden/>
          </w:rPr>
          <w:t>215</w:t>
        </w:r>
        <w:r w:rsidR="00C4587D">
          <w:rPr>
            <w:webHidden/>
          </w:rPr>
          <w:fldChar w:fldCharType="end"/>
        </w:r>
      </w:hyperlink>
    </w:p>
    <w:p w:rsidR="00892649" w:rsidRPr="00CE2EC6" w:rsidRDefault="009F474C" w:rsidP="00AF0ED9">
      <w:pPr>
        <w:pStyle w:val="GPSTITLES"/>
        <w:rPr>
          <w:rFonts w:ascii="Calibri" w:hAnsi="Calibri"/>
        </w:rPr>
      </w:pPr>
      <w:r w:rsidRPr="00CE2EC6">
        <w:rPr>
          <w:rFonts w:ascii="Calibri" w:hAnsi="Calibri"/>
        </w:rPr>
        <w:fldChar w:fldCharType="end"/>
      </w:r>
      <w:r w:rsidR="009C60AD" w:rsidRPr="00CE2EC6">
        <w:rPr>
          <w:rFonts w:ascii="Calibri" w:hAnsi="Calibri"/>
        </w:rPr>
        <w:br w:type="page"/>
      </w:r>
      <w:r w:rsidR="00AF0ED9" w:rsidRPr="00CE2EC6">
        <w:rPr>
          <w:rFonts w:ascii="Calibri" w:hAnsi="Calibri"/>
        </w:rPr>
        <w:lastRenderedPageBreak/>
        <w:t>PART 2 – CALL OFF TERMS</w:t>
      </w:r>
    </w:p>
    <w:p w:rsidR="00CF6866" w:rsidRPr="00CE2EC6" w:rsidRDefault="00AF0ED9" w:rsidP="00AF0ED9">
      <w:pPr>
        <w:pStyle w:val="GPSTITLES"/>
        <w:rPr>
          <w:rFonts w:ascii="Calibri" w:hAnsi="Calibri"/>
        </w:rPr>
      </w:pPr>
      <w:r w:rsidRPr="00CE2EC6">
        <w:rPr>
          <w:rFonts w:ascii="Calibri" w:hAnsi="Calibri"/>
        </w:rPr>
        <w:t>TERMS AND CONDITIONS</w:t>
      </w:r>
    </w:p>
    <w:p w:rsidR="007A354D" w:rsidRPr="00CE2EC6" w:rsidRDefault="007A354D" w:rsidP="005E4232">
      <w:pPr>
        <w:ind w:left="0"/>
        <w:rPr>
          <w:rFonts w:ascii="Calibri" w:hAnsi="Calibri"/>
          <w:b/>
          <w:color w:val="C00000"/>
        </w:rPr>
      </w:pPr>
      <w:r w:rsidRPr="00CE2EC6">
        <w:rPr>
          <w:rFonts w:ascii="Calibri" w:hAnsi="Calibri"/>
          <w:b/>
          <w:color w:val="C00000"/>
        </w:rPr>
        <w:t>RECITALS</w:t>
      </w:r>
    </w:p>
    <w:p w:rsidR="00F7426F" w:rsidRPr="00307E27" w:rsidRDefault="00F7426F" w:rsidP="00307E27">
      <w:pPr>
        <w:ind w:left="0"/>
        <w:rPr>
          <w:rFonts w:asciiTheme="minorHAnsi" w:hAnsiTheme="minorHAnsi"/>
          <w:b/>
          <w:caps/>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r w:rsidRPr="00307E27">
        <w:rPr>
          <w:rFonts w:asciiTheme="minorHAnsi" w:hAnsiTheme="minorHAnsi"/>
        </w:rPr>
        <w:t>Where recital A</w:t>
      </w:r>
      <w:r w:rsidR="00352706" w:rsidRPr="00307E27">
        <w:rPr>
          <w:rFonts w:asciiTheme="minorHAnsi" w:hAnsiTheme="minorHAnsi"/>
        </w:rPr>
        <w:t xml:space="preserve"> has been selected in the Call Off Order Form, the C</w:t>
      </w:r>
      <w:r w:rsidRPr="00307E27">
        <w:rPr>
          <w:rFonts w:asciiTheme="minorHAnsi" w:hAnsiTheme="minorHAnsi"/>
        </w:rPr>
        <w:t xml:space="preserve">ustomer has followed the call off procedure set out in paragraph 1.2 of </w:t>
      </w:r>
      <w:r w:rsidR="00352706" w:rsidRPr="00307E27">
        <w:rPr>
          <w:rFonts w:asciiTheme="minorHAnsi" w:hAnsiTheme="minorHAnsi"/>
        </w:rPr>
        <w:t>Framework Schedule 5 (Call Off P</w:t>
      </w:r>
      <w:r w:rsidRPr="00307E27">
        <w:rPr>
          <w:rFonts w:asciiTheme="minorHAnsi" w:hAnsiTheme="minorHAnsi"/>
        </w:rPr>
        <w:t>roced</w:t>
      </w:r>
      <w:r w:rsidR="00352706" w:rsidRPr="00307E27">
        <w:rPr>
          <w:rFonts w:asciiTheme="minorHAnsi" w:hAnsiTheme="minorHAnsi"/>
        </w:rPr>
        <w:t>ure) and has awarded this Call Off C</w:t>
      </w:r>
      <w:r w:rsidRPr="00307E27">
        <w:rPr>
          <w:rFonts w:asciiTheme="minorHAnsi" w:hAnsiTheme="minorHAnsi"/>
        </w:rPr>
        <w:t>ontract to</w:t>
      </w:r>
      <w:r w:rsidR="00352706" w:rsidRPr="00307E27">
        <w:rPr>
          <w:rFonts w:asciiTheme="minorHAnsi" w:hAnsiTheme="minorHAnsi"/>
        </w:rPr>
        <w:t xml:space="preserve"> the S</w:t>
      </w:r>
      <w:r w:rsidRPr="00307E27">
        <w:rPr>
          <w:rFonts w:asciiTheme="minorHAnsi" w:hAnsiTheme="minorHAnsi"/>
        </w:rPr>
        <w:t>upplier by way of direct award.</w:t>
      </w:r>
      <w:bookmarkEnd w:id="1"/>
      <w:bookmarkEnd w:id="2"/>
      <w:bookmarkEnd w:id="3"/>
      <w:bookmarkEnd w:id="4"/>
      <w:bookmarkEnd w:id="5"/>
      <w:bookmarkEnd w:id="6"/>
      <w:bookmarkEnd w:id="7"/>
      <w:bookmarkEnd w:id="8"/>
      <w:r w:rsidRPr="00307E27">
        <w:rPr>
          <w:rFonts w:asciiTheme="minorHAnsi" w:hAnsiTheme="minorHAnsi"/>
        </w:rPr>
        <w:t xml:space="preserve"> </w:t>
      </w:r>
    </w:p>
    <w:p w:rsidR="00F7426F" w:rsidRPr="00307E27" w:rsidRDefault="00F7426F" w:rsidP="00307E27">
      <w:pPr>
        <w:ind w:left="0"/>
        <w:rPr>
          <w:rFonts w:asciiTheme="minorHAnsi" w:hAnsiTheme="minorHAnsi"/>
          <w:b/>
          <w:caps/>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r w:rsidRPr="00307E27">
        <w:rPr>
          <w:rFonts w:asciiTheme="minorHAnsi" w:hAnsiTheme="minorHAnsi"/>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p>
    <w:p w:rsidR="00F7426F" w:rsidRPr="00307E27" w:rsidRDefault="00352706" w:rsidP="00307E27">
      <w:pPr>
        <w:ind w:left="0"/>
        <w:rPr>
          <w:rFonts w:asciiTheme="minorHAnsi" w:hAnsiTheme="minorHAnsi"/>
          <w:b/>
          <w:caps/>
        </w:rPr>
      </w:pPr>
      <w:bookmarkStart w:id="17" w:name="_Toc303802819"/>
      <w:bookmarkStart w:id="18" w:name="_Toc430879910"/>
      <w:bookmarkStart w:id="19" w:name="_Toc430880108"/>
      <w:bookmarkStart w:id="20" w:name="_Toc430880394"/>
      <w:bookmarkStart w:id="21" w:name="_Toc430880539"/>
      <w:bookmarkStart w:id="22" w:name="_Toc430880795"/>
      <w:bookmarkStart w:id="23" w:name="_Toc430941299"/>
      <w:bookmarkStart w:id="24" w:name="_Toc431551112"/>
      <w:r w:rsidRPr="00307E27">
        <w:rPr>
          <w:rFonts w:asciiTheme="minorHAnsi" w:hAnsiTheme="minorHAnsi"/>
        </w:rPr>
        <w:t xml:space="preserve">The Customer issued its Statement of Requirements for the provision of </w:t>
      </w:r>
      <w:r w:rsidR="00D96D38" w:rsidRPr="00307E27">
        <w:rPr>
          <w:rFonts w:asciiTheme="minorHAnsi" w:hAnsiTheme="minorHAnsi"/>
        </w:rPr>
        <w:t>the Services</w:t>
      </w:r>
      <w:r w:rsidRPr="00307E27">
        <w:rPr>
          <w:rFonts w:asciiTheme="minorHAnsi" w:hAnsiTheme="minorHAnsi"/>
        </w:rPr>
        <w:t xml:space="preserve"> on the date specified</w:t>
      </w:r>
      <w:r w:rsidR="00E54CD3" w:rsidRPr="00307E27">
        <w:rPr>
          <w:rFonts w:asciiTheme="minorHAnsi" w:hAnsiTheme="minorHAnsi"/>
        </w:rPr>
        <w:t xml:space="preserve"> at paragraph 10.1 of</w:t>
      </w:r>
      <w:r w:rsidRPr="00307E27">
        <w:rPr>
          <w:rFonts w:asciiTheme="minorHAnsi" w:hAnsiTheme="minorHAnsi"/>
        </w:rPr>
        <w:t xml:space="preserve"> the Call Off Order F</w:t>
      </w:r>
      <w:r w:rsidR="00F7426F" w:rsidRPr="00307E27">
        <w:rPr>
          <w:rFonts w:asciiTheme="minorHAnsi" w:hAnsiTheme="minorHAnsi"/>
        </w:rPr>
        <w:t>orm</w:t>
      </w:r>
      <w:r w:rsidR="00F7426F" w:rsidRPr="00307E27">
        <w:rPr>
          <w:rFonts w:asciiTheme="minorHAnsi" w:hAnsiTheme="minorHAnsi"/>
          <w:i/>
        </w:rPr>
        <w:t>.</w:t>
      </w:r>
      <w:bookmarkEnd w:id="17"/>
      <w:bookmarkEnd w:id="18"/>
      <w:bookmarkEnd w:id="19"/>
      <w:bookmarkEnd w:id="20"/>
      <w:bookmarkEnd w:id="21"/>
      <w:bookmarkEnd w:id="22"/>
      <w:bookmarkEnd w:id="23"/>
      <w:bookmarkEnd w:id="24"/>
    </w:p>
    <w:p w:rsidR="00F7426F" w:rsidRPr="00307E27" w:rsidRDefault="00352706" w:rsidP="00307E27">
      <w:pPr>
        <w:ind w:left="0"/>
        <w:rPr>
          <w:rFonts w:asciiTheme="minorHAnsi" w:hAnsiTheme="minorHAnsi"/>
          <w:b/>
          <w:caps/>
        </w:rPr>
      </w:pPr>
      <w:bookmarkStart w:id="25" w:name="_Toc303802820"/>
      <w:bookmarkStart w:id="26" w:name="_Toc430879911"/>
      <w:bookmarkStart w:id="27" w:name="_Toc430880109"/>
      <w:bookmarkStart w:id="28" w:name="_Toc430880395"/>
      <w:bookmarkStart w:id="29" w:name="_Toc430880540"/>
      <w:bookmarkStart w:id="30" w:name="_Toc430880796"/>
      <w:bookmarkStart w:id="31" w:name="_Toc430941300"/>
      <w:bookmarkStart w:id="32" w:name="_Toc431551113"/>
      <w:r w:rsidRPr="00307E27">
        <w:rPr>
          <w:rFonts w:asciiTheme="minorHAnsi" w:hAnsiTheme="minorHAnsi"/>
        </w:rPr>
        <w:t>In response to the Statement of Requirements the Supplier submitted a Call Off Tender to the C</w:t>
      </w:r>
      <w:r w:rsidR="00F7426F" w:rsidRPr="00307E27">
        <w:rPr>
          <w:rFonts w:asciiTheme="minorHAnsi" w:hAnsiTheme="minorHAnsi"/>
        </w:rPr>
        <w:t>ustome</w:t>
      </w:r>
      <w:r w:rsidRPr="00307E27">
        <w:rPr>
          <w:rFonts w:asciiTheme="minorHAnsi" w:hAnsiTheme="minorHAnsi"/>
        </w:rPr>
        <w:t xml:space="preserve">r on the date specified </w:t>
      </w:r>
      <w:r w:rsidR="00E54CD3" w:rsidRPr="00307E27">
        <w:rPr>
          <w:rFonts w:asciiTheme="minorHAnsi" w:hAnsiTheme="minorHAnsi"/>
        </w:rPr>
        <w:t xml:space="preserve">at paragraph 10.1 of </w:t>
      </w:r>
      <w:r w:rsidRPr="00307E27">
        <w:rPr>
          <w:rFonts w:asciiTheme="minorHAnsi" w:hAnsiTheme="minorHAnsi"/>
        </w:rPr>
        <w:t>the Call Off O</w:t>
      </w:r>
      <w:r w:rsidR="00F7426F" w:rsidRPr="00307E27">
        <w:rPr>
          <w:rFonts w:asciiTheme="minorHAnsi" w:hAnsiTheme="minorHAnsi"/>
        </w:rPr>
        <w:t>rder form th</w:t>
      </w:r>
      <w:r w:rsidRPr="00307E27">
        <w:rPr>
          <w:rFonts w:asciiTheme="minorHAnsi" w:hAnsiTheme="minorHAnsi"/>
        </w:rPr>
        <w:t>rough which it provided to the C</w:t>
      </w:r>
      <w:r w:rsidR="00F7426F" w:rsidRPr="00307E27">
        <w:rPr>
          <w:rFonts w:asciiTheme="minorHAnsi" w:hAnsiTheme="minorHAnsi"/>
        </w:rPr>
        <w:t>ustomer its solution for</w:t>
      </w:r>
      <w:r w:rsidRPr="00307E27">
        <w:rPr>
          <w:rFonts w:asciiTheme="minorHAnsi" w:hAnsiTheme="minorHAnsi"/>
        </w:rPr>
        <w:t xml:space="preserve"> providing</w:t>
      </w:r>
      <w:r w:rsidR="00F7426F" w:rsidRPr="00307E27">
        <w:rPr>
          <w:rFonts w:asciiTheme="minorHAnsi" w:hAnsiTheme="minorHAnsi"/>
        </w:rPr>
        <w:t xml:space="preserve"> </w:t>
      </w:r>
      <w:r w:rsidR="00D96D38" w:rsidRPr="00307E27">
        <w:rPr>
          <w:rFonts w:asciiTheme="minorHAnsi" w:hAnsiTheme="minorHAnsi"/>
        </w:rPr>
        <w:t>the Services</w:t>
      </w:r>
      <w:r w:rsidR="00F7426F" w:rsidRPr="00307E27">
        <w:rPr>
          <w:rFonts w:asciiTheme="minorHAnsi" w:hAnsiTheme="minorHAnsi"/>
        </w:rPr>
        <w:t>.</w:t>
      </w:r>
      <w:bookmarkEnd w:id="25"/>
      <w:bookmarkEnd w:id="26"/>
      <w:bookmarkEnd w:id="27"/>
      <w:bookmarkEnd w:id="28"/>
      <w:bookmarkEnd w:id="29"/>
      <w:bookmarkEnd w:id="30"/>
      <w:bookmarkEnd w:id="31"/>
      <w:bookmarkEnd w:id="32"/>
    </w:p>
    <w:p w:rsidR="00F7426F" w:rsidRPr="00307E27" w:rsidRDefault="00352706" w:rsidP="00307E27">
      <w:pPr>
        <w:ind w:left="0"/>
        <w:rPr>
          <w:rFonts w:asciiTheme="minorHAnsi" w:hAnsiTheme="minorHAnsi"/>
          <w:b/>
          <w:caps/>
        </w:rPr>
      </w:pPr>
      <w:bookmarkStart w:id="33" w:name="_Toc303802821"/>
      <w:bookmarkStart w:id="34" w:name="_Toc430879912"/>
      <w:bookmarkStart w:id="35" w:name="_Toc430880110"/>
      <w:bookmarkStart w:id="36" w:name="_Toc430880396"/>
      <w:bookmarkStart w:id="37" w:name="_Toc430880541"/>
      <w:bookmarkStart w:id="38" w:name="_Toc430880797"/>
      <w:bookmarkStart w:id="39" w:name="_Toc430941301"/>
      <w:bookmarkStart w:id="40" w:name="_Toc431551114"/>
      <w:r w:rsidRPr="00307E27">
        <w:rPr>
          <w:rFonts w:asciiTheme="minorHAnsi" w:hAnsiTheme="minorHAnsi"/>
        </w:rPr>
        <w:t>On the basis of the Call Off T</w:t>
      </w:r>
      <w:r w:rsidR="00F7426F" w:rsidRPr="00307E27">
        <w:rPr>
          <w:rFonts w:asciiTheme="minorHAnsi" w:hAnsiTheme="minorHAnsi"/>
        </w:rPr>
        <w:t>en</w:t>
      </w:r>
      <w:r w:rsidR="00A267FA" w:rsidRPr="00307E27">
        <w:rPr>
          <w:rFonts w:asciiTheme="minorHAnsi" w:hAnsiTheme="minorHAnsi"/>
        </w:rPr>
        <w:t>der, the C</w:t>
      </w:r>
      <w:r w:rsidRPr="00307E27">
        <w:rPr>
          <w:rFonts w:asciiTheme="minorHAnsi" w:hAnsiTheme="minorHAnsi"/>
        </w:rPr>
        <w:t>ustomer selected the S</w:t>
      </w:r>
      <w:r w:rsidR="00F7426F" w:rsidRPr="00307E27">
        <w:rPr>
          <w:rFonts w:asciiTheme="minorHAnsi" w:hAnsiTheme="minorHAnsi"/>
        </w:rPr>
        <w:t>upp</w:t>
      </w:r>
      <w:r w:rsidR="00A267FA" w:rsidRPr="00307E27">
        <w:rPr>
          <w:rFonts w:asciiTheme="minorHAnsi" w:hAnsiTheme="minorHAnsi"/>
        </w:rPr>
        <w:t xml:space="preserve">lier </w:t>
      </w:r>
      <w:r w:rsidR="00F7426F" w:rsidRPr="00307E27">
        <w:rPr>
          <w:rFonts w:asciiTheme="minorHAnsi" w:hAnsiTheme="minorHAnsi"/>
        </w:rPr>
        <w:t xml:space="preserve">to provide </w:t>
      </w:r>
      <w:r w:rsidR="00D96D38" w:rsidRPr="00307E27">
        <w:rPr>
          <w:rFonts w:asciiTheme="minorHAnsi" w:hAnsiTheme="minorHAnsi"/>
        </w:rPr>
        <w:t>the Services</w:t>
      </w:r>
      <w:r w:rsidRPr="00307E27">
        <w:rPr>
          <w:rFonts w:asciiTheme="minorHAnsi" w:hAnsiTheme="minorHAnsi"/>
        </w:rPr>
        <w:t xml:space="preserve"> to the C</w:t>
      </w:r>
      <w:r w:rsidR="00A267FA" w:rsidRPr="00307E27">
        <w:rPr>
          <w:rFonts w:asciiTheme="minorHAnsi" w:hAnsiTheme="minorHAnsi"/>
        </w:rPr>
        <w:t xml:space="preserve">ustomer </w:t>
      </w:r>
      <w:r w:rsidR="00F7426F" w:rsidRPr="00307E27">
        <w:rPr>
          <w:rFonts w:asciiTheme="minorHAnsi" w:hAnsiTheme="minorHAnsi"/>
        </w:rPr>
        <w:t>in accordance with</w:t>
      </w:r>
      <w:r w:rsidR="00A267FA" w:rsidRPr="00307E27">
        <w:rPr>
          <w:rFonts w:asciiTheme="minorHAnsi" w:hAnsiTheme="minorHAnsi"/>
        </w:rPr>
        <w:t xml:space="preserve"> the terms</w:t>
      </w:r>
      <w:r w:rsidR="00F7426F" w:rsidRPr="00307E27">
        <w:rPr>
          <w:rFonts w:asciiTheme="minorHAnsi" w:hAnsiTheme="minorHAnsi"/>
        </w:rPr>
        <w:t xml:space="preserve"> </w:t>
      </w:r>
      <w:r w:rsidR="00A267FA" w:rsidRPr="00307E27">
        <w:rPr>
          <w:rFonts w:asciiTheme="minorHAnsi" w:hAnsiTheme="minorHAnsi"/>
        </w:rPr>
        <w:t>of this Call Off C</w:t>
      </w:r>
      <w:r w:rsidR="00F7426F" w:rsidRPr="00307E27">
        <w:rPr>
          <w:rFonts w:asciiTheme="minorHAnsi" w:hAnsiTheme="minorHAnsi"/>
        </w:rPr>
        <w:t>ontract.</w:t>
      </w:r>
      <w:bookmarkEnd w:id="33"/>
      <w:bookmarkEnd w:id="34"/>
      <w:bookmarkEnd w:id="35"/>
      <w:bookmarkEnd w:id="36"/>
      <w:bookmarkEnd w:id="37"/>
      <w:bookmarkEnd w:id="38"/>
      <w:bookmarkEnd w:id="39"/>
      <w:bookmarkEnd w:id="40"/>
    </w:p>
    <w:p w:rsidR="008D0A60" w:rsidRPr="00CE2EC6" w:rsidRDefault="00521169">
      <w:pPr>
        <w:pStyle w:val="GPSSectionHeading"/>
        <w:rPr>
          <w:rFonts w:ascii="Calibri" w:hAnsi="Calibri"/>
        </w:rPr>
      </w:pPr>
      <w:bookmarkStart w:id="41" w:name="_Toc349229821"/>
      <w:bookmarkStart w:id="42" w:name="_Toc349229984"/>
      <w:bookmarkStart w:id="43" w:name="_Toc349230384"/>
      <w:bookmarkStart w:id="44" w:name="_Toc349231266"/>
      <w:bookmarkStart w:id="45" w:name="_Toc349231992"/>
      <w:bookmarkStart w:id="46" w:name="_Toc349232373"/>
      <w:bookmarkStart w:id="47" w:name="_Toc349233109"/>
      <w:bookmarkStart w:id="48" w:name="_Toc349233244"/>
      <w:bookmarkStart w:id="49" w:name="_Toc349233378"/>
      <w:bookmarkStart w:id="50" w:name="_Toc350502967"/>
      <w:bookmarkStart w:id="51" w:name="_Toc350503957"/>
      <w:bookmarkStart w:id="52" w:name="_Toc350502968"/>
      <w:bookmarkStart w:id="53" w:name="_Toc350503958"/>
      <w:bookmarkStart w:id="54" w:name="_Toc351710852"/>
      <w:bookmarkStart w:id="55" w:name="_Ref313372403"/>
      <w:bookmarkStart w:id="56" w:name="_Toc314810794"/>
      <w:bookmarkStart w:id="57" w:name="_Toc358671711"/>
      <w:bookmarkStart w:id="58" w:name="_Toc968093"/>
      <w:bookmarkEnd w:id="41"/>
      <w:bookmarkEnd w:id="42"/>
      <w:bookmarkEnd w:id="43"/>
      <w:bookmarkEnd w:id="44"/>
      <w:bookmarkEnd w:id="45"/>
      <w:bookmarkEnd w:id="46"/>
      <w:bookmarkEnd w:id="47"/>
      <w:bookmarkEnd w:id="48"/>
      <w:bookmarkEnd w:id="49"/>
      <w:bookmarkEnd w:id="50"/>
      <w:bookmarkEnd w:id="51"/>
      <w:r w:rsidRPr="00CE2EC6">
        <w:rPr>
          <w:rFonts w:ascii="Calibri" w:hAnsi="Calibri"/>
        </w:rPr>
        <w:t>PRELIMINARIES</w:t>
      </w:r>
      <w:bookmarkStart w:id="59" w:name="_Toc349229823"/>
      <w:bookmarkStart w:id="60" w:name="_Toc349229986"/>
      <w:bookmarkStart w:id="61" w:name="_Toc349230386"/>
      <w:bookmarkStart w:id="62" w:name="_Toc349231268"/>
      <w:bookmarkStart w:id="63" w:name="_Toc349231994"/>
      <w:bookmarkStart w:id="64" w:name="_Toc349232375"/>
      <w:bookmarkStart w:id="65" w:name="_Toc349233111"/>
      <w:bookmarkStart w:id="66" w:name="_Toc349233246"/>
      <w:bookmarkStart w:id="67" w:name="_Toc349233380"/>
      <w:bookmarkStart w:id="68" w:name="_Toc350502969"/>
      <w:bookmarkStart w:id="69" w:name="_Toc350503959"/>
      <w:bookmarkStart w:id="70" w:name="_Toc350506249"/>
      <w:bookmarkStart w:id="71" w:name="_Toc350506487"/>
      <w:bookmarkStart w:id="72" w:name="_Toc350506617"/>
      <w:bookmarkStart w:id="73" w:name="_Toc350506747"/>
      <w:bookmarkStart w:id="74" w:name="_Toc350506879"/>
      <w:bookmarkStart w:id="75" w:name="_Toc350507340"/>
      <w:bookmarkStart w:id="76" w:name="_Toc350507874"/>
      <w:bookmarkStart w:id="77" w:name="_Toc348712376"/>
      <w:bookmarkStart w:id="78" w:name="_Toc350502970"/>
      <w:bookmarkStart w:id="79" w:name="_Toc350503960"/>
      <w:bookmarkStart w:id="80" w:name="_Toc351710853"/>
      <w:bookmarkStart w:id="81" w:name="_Ref358212953"/>
      <w:bookmarkStart w:id="82" w:name="_Toc358671712"/>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8D0A60" w:rsidRPr="00CE2EC6" w:rsidRDefault="00C83EE6" w:rsidP="00882F8C">
      <w:pPr>
        <w:pStyle w:val="GPSL1CLAUSEHEADING"/>
        <w:rPr>
          <w:rFonts w:ascii="Calibri" w:hAnsi="Calibri"/>
        </w:rPr>
      </w:pPr>
      <w:bookmarkStart w:id="83" w:name="_Ref413851044"/>
      <w:bookmarkStart w:id="84" w:name="_Toc968094"/>
      <w:r w:rsidRPr="00CE2EC6">
        <w:rPr>
          <w:rFonts w:ascii="Calibri" w:hAnsi="Calibri"/>
        </w:rPr>
        <w:t>DEFINITIONS AND INTERPRETATION</w:t>
      </w:r>
      <w:bookmarkStart w:id="85" w:name="_Ref362969514"/>
      <w:bookmarkEnd w:id="77"/>
      <w:bookmarkEnd w:id="78"/>
      <w:bookmarkEnd w:id="79"/>
      <w:bookmarkEnd w:id="80"/>
      <w:bookmarkEnd w:id="81"/>
      <w:bookmarkEnd w:id="82"/>
      <w:bookmarkEnd w:id="83"/>
      <w:bookmarkEnd w:id="84"/>
      <w:r w:rsidR="00F34394" w:rsidRPr="00CE2EC6">
        <w:rPr>
          <w:rFonts w:ascii="Calibri" w:hAnsi="Calibri"/>
        </w:rPr>
        <w:t xml:space="preserve"> </w:t>
      </w:r>
    </w:p>
    <w:p w:rsidR="008D0A60" w:rsidRPr="00CE2EC6" w:rsidRDefault="00F34394" w:rsidP="00307E27">
      <w:pPr>
        <w:pStyle w:val="GPSL2numberedclause"/>
      </w:pPr>
      <w:r w:rsidRPr="00CE2EC6">
        <w:t xml:space="preserve">In this Call Off Contract, unless the context otherwise requires, capitalised expressions shall have the meanings set out in </w:t>
      </w:r>
      <w:r w:rsidR="00E42E48" w:rsidRPr="00CE2EC6">
        <w:t>Call Off Schedule 1 (</w:t>
      </w:r>
      <w:r w:rsidR="00896770" w:rsidRPr="00CE2EC6">
        <w:t>Definitions</w:t>
      </w:r>
      <w:r w:rsidR="00E42E48" w:rsidRPr="00CE2EC6">
        <w:t>)</w:t>
      </w:r>
      <w:r w:rsidR="00017B36" w:rsidRPr="00CE2EC6">
        <w:t xml:space="preserve"> or the relevant Call Off Schedule in which that capitalised expression appears</w:t>
      </w:r>
      <w:r w:rsidRPr="00CE2EC6">
        <w:t>.</w:t>
      </w:r>
      <w:bookmarkEnd w:id="85"/>
    </w:p>
    <w:p w:rsidR="0002023B" w:rsidRPr="00CE2EC6" w:rsidRDefault="0002023B" w:rsidP="00AC1DE2">
      <w:pPr>
        <w:pStyle w:val="GPSL2numberedclause"/>
      </w:pPr>
      <w:r w:rsidRPr="00CE2EC6">
        <w:t>I</w:t>
      </w:r>
      <w:r w:rsidR="00B5448C" w:rsidRPr="00CE2EC6">
        <w:t>f</w:t>
      </w:r>
      <w:r w:rsidRPr="00CE2EC6">
        <w:t xml:space="preserve"> a capitalised expression does not have an interpretation in </w:t>
      </w:r>
      <w:r w:rsidR="00E42E48" w:rsidRPr="00CE2EC6">
        <w:t>Call Off Schedule 1 (</w:t>
      </w:r>
      <w:r w:rsidR="00896770" w:rsidRPr="00CE2EC6">
        <w:t>Definitions</w:t>
      </w:r>
      <w:r w:rsidR="00E42E48" w:rsidRPr="00CE2EC6">
        <w:t>)</w:t>
      </w:r>
      <w:r w:rsidRPr="00CE2EC6">
        <w:t xml:space="preserve"> </w:t>
      </w:r>
      <w:r w:rsidR="00B5448C" w:rsidRPr="00CE2EC6">
        <w:t>or relevant Call Off Schedule,</w:t>
      </w:r>
      <w:r w:rsidRPr="00CE2EC6">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CE2EC6">
        <w:t xml:space="preserve"> it</w:t>
      </w:r>
      <w:r w:rsidRPr="00CE2EC6">
        <w:t xml:space="preserve"> shall be interpreted in accordance with the dictionary meaning</w:t>
      </w:r>
      <w:r w:rsidR="00B5448C" w:rsidRPr="00CE2EC6">
        <w:t>.</w:t>
      </w:r>
    </w:p>
    <w:p w:rsidR="00375CB5" w:rsidRPr="00CE2EC6" w:rsidRDefault="00521169" w:rsidP="00AC1DE2">
      <w:pPr>
        <w:pStyle w:val="GPSL2numberedclause"/>
      </w:pPr>
      <w:r w:rsidRPr="00CE2EC6">
        <w:t xml:space="preserve">In this </w:t>
      </w:r>
      <w:r w:rsidR="00527375" w:rsidRPr="00CE2EC6">
        <w:t>Call Off Contract</w:t>
      </w:r>
      <w:r w:rsidRPr="00CE2EC6">
        <w:t>, unless the context otherwise requires</w:t>
      </w:r>
      <w:r w:rsidR="00C83EE6" w:rsidRPr="00CE2EC6">
        <w:t>:</w:t>
      </w:r>
    </w:p>
    <w:p w:rsidR="008D0A60" w:rsidRPr="00CE2EC6" w:rsidRDefault="00F9573B" w:rsidP="00307E27">
      <w:pPr>
        <w:pStyle w:val="GPSL3numberedclause"/>
      </w:pPr>
      <w:r w:rsidRPr="00CE2EC6">
        <w:t>the singular incl</w:t>
      </w:r>
      <w:r w:rsidR="00D40D78" w:rsidRPr="00CE2EC6">
        <w:t>udes the plural and vice versa;</w:t>
      </w:r>
    </w:p>
    <w:p w:rsidR="00C9243A" w:rsidRPr="00CE2EC6" w:rsidRDefault="00D40D78" w:rsidP="00AC1DE2">
      <w:pPr>
        <w:pStyle w:val="GPSL3numberedclause"/>
      </w:pPr>
      <w:r w:rsidRPr="00CE2EC6">
        <w:t>r</w:t>
      </w:r>
      <w:r w:rsidR="00F9573B" w:rsidRPr="00CE2EC6">
        <w:t>eference to a gender includes the other gender and the neuter;</w:t>
      </w:r>
    </w:p>
    <w:p w:rsidR="00C9243A" w:rsidRPr="00CE2EC6" w:rsidRDefault="00F9573B" w:rsidP="00AC1DE2">
      <w:pPr>
        <w:pStyle w:val="GPSL3numberedclause"/>
      </w:pPr>
      <w:r w:rsidRPr="00CE2EC6">
        <w:t>references to a person include an individual, company, body corporate, corporation, unincorporated association, firm, partnership or other legal entity or Crown Body;</w:t>
      </w:r>
    </w:p>
    <w:p w:rsidR="00C9243A" w:rsidRPr="00CE2EC6" w:rsidRDefault="00F9573B" w:rsidP="00AC1DE2">
      <w:pPr>
        <w:pStyle w:val="GPSL3numberedclause"/>
      </w:pPr>
      <w:r w:rsidRPr="00CE2EC6">
        <w:t>a reference to any Law includes a reference to that Law as amended, extended, consolidated or re-enacted from time to time;</w:t>
      </w:r>
    </w:p>
    <w:p w:rsidR="00C9243A" w:rsidRPr="00CE2EC6" w:rsidRDefault="00F9573B" w:rsidP="00AC1DE2">
      <w:pPr>
        <w:pStyle w:val="GPSL3numberedclause"/>
      </w:pPr>
      <w:r w:rsidRPr="00CE2EC6">
        <w:t>the words "</w:t>
      </w:r>
      <w:r w:rsidRPr="00CE2EC6">
        <w:rPr>
          <w:b/>
        </w:rPr>
        <w:t>including</w:t>
      </w:r>
      <w:r w:rsidRPr="00CE2EC6">
        <w:t>", "</w:t>
      </w:r>
      <w:r w:rsidRPr="00CE2EC6">
        <w:rPr>
          <w:b/>
        </w:rPr>
        <w:t>other</w:t>
      </w:r>
      <w:r w:rsidRPr="00CE2EC6">
        <w:t>", "</w:t>
      </w:r>
      <w:r w:rsidRPr="00CE2EC6">
        <w:rPr>
          <w:b/>
        </w:rPr>
        <w:t>in particular</w:t>
      </w:r>
      <w:r w:rsidRPr="00CE2EC6">
        <w:t>", "</w:t>
      </w:r>
      <w:r w:rsidRPr="00CE2EC6">
        <w:rPr>
          <w:b/>
        </w:rPr>
        <w:t>for example</w:t>
      </w:r>
      <w:r w:rsidRPr="00CE2EC6">
        <w:t>" and similar words shall not limit the generality of the preceding words and shall be construed as if they were immediately followed by the words "</w:t>
      </w:r>
      <w:r w:rsidRPr="00CE2EC6">
        <w:rPr>
          <w:b/>
        </w:rPr>
        <w:t>without limitation</w:t>
      </w:r>
      <w:r w:rsidRPr="00CE2EC6">
        <w:t>";</w:t>
      </w:r>
    </w:p>
    <w:p w:rsidR="00C9243A" w:rsidRPr="00CE2EC6" w:rsidRDefault="009B54C7" w:rsidP="00AC1DE2">
      <w:pPr>
        <w:pStyle w:val="GPSL3numberedclause"/>
      </w:pPr>
      <w:r w:rsidRPr="00CE2EC6">
        <w:lastRenderedPageBreak/>
        <w:t>references to “</w:t>
      </w:r>
      <w:r w:rsidRPr="00CE2EC6">
        <w:rPr>
          <w:b/>
        </w:rPr>
        <w:t>writing</w:t>
      </w:r>
      <w:r w:rsidRPr="00CE2EC6">
        <w:t>” include typing, printing, lithography, photography, display on a screen, electronic and facsimile transmission and other modes of representing or reproducing words in a visible form, and expressions referring to writing shall be construed accordingly;</w:t>
      </w:r>
    </w:p>
    <w:p w:rsidR="00C9243A" w:rsidRPr="00CE2EC6" w:rsidRDefault="008D3F59" w:rsidP="00AC1DE2">
      <w:pPr>
        <w:pStyle w:val="GPSL3numberedclause"/>
      </w:pPr>
      <w:r w:rsidRPr="00CE2EC6">
        <w:t>references to “</w:t>
      </w:r>
      <w:r w:rsidRPr="00CE2EC6">
        <w:rPr>
          <w:b/>
        </w:rPr>
        <w:t>representations</w:t>
      </w:r>
      <w:r w:rsidRPr="00CE2EC6">
        <w:t>” shall be construed as references to present facts, to “</w:t>
      </w:r>
      <w:r w:rsidRPr="00CE2EC6">
        <w:rPr>
          <w:b/>
        </w:rPr>
        <w:t>warranties</w:t>
      </w:r>
      <w:r w:rsidRPr="00CE2EC6">
        <w:t>” as references to present and future facts and to “</w:t>
      </w:r>
      <w:r w:rsidRPr="00CE2EC6">
        <w:rPr>
          <w:b/>
        </w:rPr>
        <w:t>undertakings</w:t>
      </w:r>
      <w:r w:rsidR="00F56DEB" w:rsidRPr="00CE2EC6">
        <w:rPr>
          <w:b/>
        </w:rPr>
        <w:t>”</w:t>
      </w:r>
      <w:r w:rsidRPr="00CE2EC6">
        <w:t xml:space="preserve"> as references to obligations under this Call Off Contract; </w:t>
      </w:r>
    </w:p>
    <w:p w:rsidR="00C9243A" w:rsidRPr="00CE2EC6" w:rsidRDefault="00F56DEB" w:rsidP="00AC1DE2">
      <w:pPr>
        <w:pStyle w:val="GPSL3numberedclause"/>
      </w:pPr>
      <w:r w:rsidRPr="00CE2EC6">
        <w:t>references to</w:t>
      </w:r>
      <w:r w:rsidR="00675074" w:rsidRPr="00CE2EC6">
        <w:t xml:space="preserve"> </w:t>
      </w:r>
      <w:r w:rsidRPr="00CE2EC6">
        <w:t>“</w:t>
      </w:r>
      <w:r w:rsidRPr="00CE2EC6">
        <w:rPr>
          <w:b/>
        </w:rPr>
        <w:t>Clauses</w:t>
      </w:r>
      <w:r w:rsidRPr="00CE2EC6">
        <w:t>” and “</w:t>
      </w:r>
      <w:r w:rsidRPr="00CE2EC6">
        <w:rPr>
          <w:b/>
        </w:rPr>
        <w:t>Call Off Schedules</w:t>
      </w:r>
      <w:r w:rsidRPr="00CE2EC6">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CE2EC6">
        <w:t>and</w:t>
      </w:r>
    </w:p>
    <w:p w:rsidR="00C9243A" w:rsidRPr="00CE2EC6" w:rsidRDefault="00F56DEB" w:rsidP="00AC1DE2">
      <w:pPr>
        <w:pStyle w:val="GPSL3numberedclause"/>
      </w:pPr>
      <w:r w:rsidRPr="00CE2EC6">
        <w:t>the headings in this Call Off Contract are for ease of reference only and shall not affect the interpretation or construction of this Call Off Contract.</w:t>
      </w:r>
    </w:p>
    <w:p w:rsidR="00423A47" w:rsidRPr="00CE2EC6" w:rsidRDefault="00F9573B" w:rsidP="00AC1DE2">
      <w:pPr>
        <w:pStyle w:val="GPSL2numberedclause"/>
      </w:pPr>
      <w:bookmarkStart w:id="86" w:name="_Ref363723973"/>
      <w:r w:rsidRPr="00CE2EC6">
        <w:t>Subject to Clause</w:t>
      </w:r>
      <w:r w:rsidR="00D35F5C" w:rsidRPr="00CE2EC6">
        <w:t>s</w:t>
      </w:r>
      <w:r w:rsidRPr="00CE2EC6">
        <w:t xml:space="preserve"> </w:t>
      </w:r>
      <w:r w:rsidR="00A267FA" w:rsidRPr="00CE2EC6">
        <w:fldChar w:fldCharType="begin"/>
      </w:r>
      <w:r w:rsidR="00A267FA" w:rsidRPr="00CE2EC6">
        <w:instrText xml:space="preserve"> REF _Ref426711242 \r \h </w:instrText>
      </w:r>
      <w:r w:rsidR="00CE2EC6" w:rsidRPr="00CE2EC6">
        <w:instrText xml:space="preserve"> \* MERGEFORMAT </w:instrText>
      </w:r>
      <w:r w:rsidR="00A267FA" w:rsidRPr="00CE2EC6">
        <w:fldChar w:fldCharType="separate"/>
      </w:r>
      <w:r w:rsidR="00565152" w:rsidRPr="00CE2EC6">
        <w:t>1.5</w:t>
      </w:r>
      <w:r w:rsidR="00A267FA" w:rsidRPr="00CE2EC6">
        <w:fldChar w:fldCharType="end"/>
      </w:r>
      <w:r w:rsidR="00A267FA" w:rsidRPr="00CE2EC6">
        <w:t xml:space="preserve"> </w:t>
      </w:r>
      <w:r w:rsidR="00D35F5C" w:rsidRPr="00CE2EC6">
        <w:t xml:space="preserve">and </w:t>
      </w:r>
      <w:r w:rsidR="009F474C" w:rsidRPr="00CE2EC6">
        <w:fldChar w:fldCharType="begin"/>
      </w:r>
      <w:r w:rsidR="00D35F5C" w:rsidRPr="00CE2EC6">
        <w:instrText xml:space="preserve"> REF _Ref358970590 \r \h </w:instrText>
      </w:r>
      <w:r w:rsidR="00F54E49" w:rsidRPr="00CE2EC6">
        <w:instrText xml:space="preserve"> \* MERGEFORMAT </w:instrText>
      </w:r>
      <w:r w:rsidR="009F474C" w:rsidRPr="00CE2EC6">
        <w:fldChar w:fldCharType="separate"/>
      </w:r>
      <w:r w:rsidR="00565152" w:rsidRPr="00CE2EC6">
        <w:t>1.6</w:t>
      </w:r>
      <w:r w:rsidR="009F474C" w:rsidRPr="00CE2EC6">
        <w:fldChar w:fldCharType="end"/>
      </w:r>
      <w:r w:rsidR="00A365F7" w:rsidRPr="00CE2EC6">
        <w:t xml:space="preserve"> (Definitions and Interpretation)</w:t>
      </w:r>
      <w:r w:rsidRPr="00CE2EC6">
        <w:t xml:space="preserve">, in the event of and only to the extent of any conflict between the </w:t>
      </w:r>
      <w:r w:rsidR="003451E9" w:rsidRPr="00CE2EC6">
        <w:t>Call Off Order Form</w:t>
      </w:r>
      <w:r w:rsidRPr="00CE2EC6">
        <w:t>, the Call Off Terms and the provisions of the Framework Agreement, the conflict shall be resolved in accordance with the following order of precedence:</w:t>
      </w:r>
      <w:bookmarkStart w:id="87" w:name="_Ref313364118"/>
      <w:bookmarkStart w:id="88" w:name="_Toc314810795"/>
      <w:bookmarkStart w:id="89" w:name="_Toc348712377"/>
      <w:bookmarkStart w:id="90" w:name="_Toc350502971"/>
      <w:bookmarkStart w:id="91" w:name="_Toc350503961"/>
      <w:bookmarkEnd w:id="86"/>
    </w:p>
    <w:p w:rsidR="00E13960" w:rsidRPr="00CE2EC6" w:rsidRDefault="00567F1F" w:rsidP="00AC1DE2">
      <w:pPr>
        <w:pStyle w:val="GPSL3numberedclause"/>
      </w:pPr>
      <w:r w:rsidRPr="00CE2EC6">
        <w:t xml:space="preserve">the Framework Agreement, except Framework Schedule </w:t>
      </w:r>
      <w:r w:rsidR="00B8681E" w:rsidRPr="00CE2EC6">
        <w:t>21</w:t>
      </w:r>
      <w:r w:rsidRPr="00CE2EC6">
        <w:t xml:space="preserve"> (Tender);</w:t>
      </w:r>
    </w:p>
    <w:p w:rsidR="00C9243A" w:rsidRPr="00CE2EC6" w:rsidRDefault="00567F1F" w:rsidP="00AC1DE2">
      <w:pPr>
        <w:pStyle w:val="GPSL3numberedclause"/>
      </w:pPr>
      <w:r w:rsidRPr="00CE2EC6">
        <w:t xml:space="preserve">the </w:t>
      </w:r>
      <w:r w:rsidR="003451E9" w:rsidRPr="00CE2EC6">
        <w:t>Call Off Order Form</w:t>
      </w:r>
      <w:r w:rsidRPr="00CE2EC6">
        <w:t>;</w:t>
      </w:r>
    </w:p>
    <w:p w:rsidR="00C9243A" w:rsidRPr="00CE2EC6" w:rsidRDefault="00567F1F" w:rsidP="00AC1DE2">
      <w:pPr>
        <w:pStyle w:val="GPSL3numberedclause"/>
      </w:pPr>
      <w:r w:rsidRPr="00CE2EC6">
        <w:t xml:space="preserve">the Call Off </w:t>
      </w:r>
      <w:r w:rsidR="00563A38" w:rsidRPr="00CE2EC6">
        <w:t>Terms</w:t>
      </w:r>
      <w:r w:rsidR="00C25542" w:rsidRPr="00CE2EC6">
        <w:t>, except Call Off S</w:t>
      </w:r>
      <w:r w:rsidR="004E0699" w:rsidRPr="00CE2EC6">
        <w:t>c</w:t>
      </w:r>
      <w:r w:rsidR="00C25542" w:rsidRPr="00CE2EC6">
        <w:t xml:space="preserve">hedule </w:t>
      </w:r>
      <w:r w:rsidR="00A86D85" w:rsidRPr="00CE2EC6">
        <w:t>15</w:t>
      </w:r>
      <w:r w:rsidR="00C25542" w:rsidRPr="00CE2EC6">
        <w:t xml:space="preserve"> (Call Off Tender)</w:t>
      </w:r>
      <w:r w:rsidRPr="00CE2EC6">
        <w:t>;</w:t>
      </w:r>
    </w:p>
    <w:p w:rsidR="00C25542" w:rsidRPr="00CE2EC6" w:rsidRDefault="00C25542" w:rsidP="00AC1DE2">
      <w:pPr>
        <w:pStyle w:val="GPSL3numberedclause"/>
      </w:pPr>
      <w:r w:rsidRPr="00CE2EC6">
        <w:t xml:space="preserve">Call Off Schedule </w:t>
      </w:r>
      <w:r w:rsidR="00A86D85" w:rsidRPr="00CE2EC6">
        <w:t>15</w:t>
      </w:r>
      <w:r w:rsidRPr="00CE2EC6">
        <w:t xml:space="preserve"> (Call Off Tender</w:t>
      </w:r>
      <w:r w:rsidR="00C11307" w:rsidRPr="00CE2EC6">
        <w:t>)</w:t>
      </w:r>
      <w:r w:rsidRPr="00CE2EC6">
        <w:t>; and</w:t>
      </w:r>
    </w:p>
    <w:p w:rsidR="00C9243A" w:rsidRPr="00CE2EC6" w:rsidRDefault="00567F1F" w:rsidP="00AC1DE2">
      <w:pPr>
        <w:pStyle w:val="GPSL3numberedclause"/>
      </w:pPr>
      <w:r w:rsidRPr="00CE2EC6">
        <w:t xml:space="preserve">Framework Schedule </w:t>
      </w:r>
      <w:r w:rsidR="00FA22E8" w:rsidRPr="00CE2EC6">
        <w:t>2</w:t>
      </w:r>
      <w:r w:rsidR="00D52A4E" w:rsidRPr="00CE2EC6">
        <w:t>1</w:t>
      </w:r>
      <w:r w:rsidRPr="00CE2EC6">
        <w:t xml:space="preserve"> (Tender).</w:t>
      </w:r>
      <w:bookmarkStart w:id="92" w:name="_Ref349211259"/>
    </w:p>
    <w:p w:rsidR="008D0A60" w:rsidRPr="00CE2EC6" w:rsidRDefault="00567F1F" w:rsidP="00AC1DE2">
      <w:pPr>
        <w:pStyle w:val="GPSL2numberedclause"/>
      </w:pPr>
      <w:bookmarkStart w:id="93" w:name="_Ref426711242"/>
      <w:r w:rsidRPr="00CE2EC6">
        <w:t xml:space="preserve">Any permitted changes by the Customer to the Template Call Off Terms and the Template </w:t>
      </w:r>
      <w:r w:rsidR="00DE233F" w:rsidRPr="00CE2EC6">
        <w:t>Call Off</w:t>
      </w:r>
      <w:r w:rsidR="003451E9" w:rsidRPr="00CE2EC6">
        <w:t xml:space="preserve"> Order Form</w:t>
      </w:r>
      <w:r w:rsidR="00BE3FD4" w:rsidRPr="00CE2EC6">
        <w:t xml:space="preserve"> under Clause 5</w:t>
      </w:r>
      <w:r w:rsidRPr="00CE2EC6">
        <w:t xml:space="preserve"> </w:t>
      </w:r>
      <w:r w:rsidR="00795C86" w:rsidRPr="00CE2EC6">
        <w:t xml:space="preserve">(Call Off Procedure) </w:t>
      </w:r>
      <w:r w:rsidRPr="00CE2EC6">
        <w:t>of the Framework Agreement and Framework Schedule 5 (Call Off Procedure) prior</w:t>
      </w:r>
      <w:r w:rsidR="00D35F5C" w:rsidRPr="00CE2EC6">
        <w:t xml:space="preserve"> to</w:t>
      </w:r>
      <w:r w:rsidRPr="00CE2EC6">
        <w:t xml:space="preserve"> t</w:t>
      </w:r>
      <w:r w:rsidR="00D35F5C" w:rsidRPr="00CE2EC6">
        <w:t xml:space="preserve">hem becoming the Call Off Terms and the </w:t>
      </w:r>
      <w:r w:rsidR="00DE233F" w:rsidRPr="00CE2EC6">
        <w:t>Call Off</w:t>
      </w:r>
      <w:r w:rsidR="003451E9" w:rsidRPr="00CE2EC6">
        <w:t xml:space="preserve"> Order Form</w:t>
      </w:r>
      <w:r w:rsidR="00D35F5C" w:rsidRPr="00CE2EC6">
        <w:t xml:space="preserve"> </w:t>
      </w:r>
      <w:r w:rsidR="00D17D80" w:rsidRPr="00CE2EC6">
        <w:t>which comprise</w:t>
      </w:r>
      <w:r w:rsidRPr="00CE2EC6">
        <w:t xml:space="preserve"> this Call Off Contract shall prevail over the Framework Agreement.</w:t>
      </w:r>
      <w:bookmarkEnd w:id="92"/>
      <w:bookmarkEnd w:id="93"/>
    </w:p>
    <w:p w:rsidR="00567F1F" w:rsidRPr="00CE2EC6" w:rsidRDefault="00567F1F" w:rsidP="00AC1DE2">
      <w:pPr>
        <w:pStyle w:val="GPSL2numberedclause"/>
      </w:pPr>
      <w:bookmarkStart w:id="94" w:name="_Ref358970590"/>
      <w:r w:rsidRPr="00CE2EC6">
        <w:t xml:space="preserve">Where </w:t>
      </w:r>
      <w:r w:rsidR="00251156" w:rsidRPr="00CE2EC6">
        <w:t xml:space="preserve">Call Off Schedule </w:t>
      </w:r>
      <w:r w:rsidR="00A86D85" w:rsidRPr="00CE2EC6">
        <w:t>15</w:t>
      </w:r>
      <w:r w:rsidR="00C25542" w:rsidRPr="00CE2EC6">
        <w:t xml:space="preserve"> (Call Off Tender) or </w:t>
      </w:r>
      <w:r w:rsidR="008D3F59" w:rsidRPr="00CE2EC6">
        <w:t xml:space="preserve">Framework Schedule </w:t>
      </w:r>
      <w:r w:rsidR="00FA22E8" w:rsidRPr="00CE2EC6">
        <w:t>2</w:t>
      </w:r>
      <w:r w:rsidR="00D52A4E" w:rsidRPr="00CE2EC6">
        <w:t>1</w:t>
      </w:r>
      <w:r w:rsidRPr="00CE2EC6">
        <w:t xml:space="preserve"> </w:t>
      </w:r>
      <w:r w:rsidR="008D3F59" w:rsidRPr="00CE2EC6">
        <w:t>(</w:t>
      </w:r>
      <w:r w:rsidRPr="00CE2EC6">
        <w:t>Tender</w:t>
      </w:r>
      <w:r w:rsidR="008D3F59" w:rsidRPr="00CE2EC6">
        <w:t>)</w:t>
      </w:r>
      <w:r w:rsidRPr="00CE2EC6">
        <w:t xml:space="preserve"> contain provisions which are more favourable to the Customer in relation to </w:t>
      </w:r>
      <w:r w:rsidR="00C25542" w:rsidRPr="00CE2EC6">
        <w:t xml:space="preserve">(the rest of) </w:t>
      </w:r>
      <w:r w:rsidR="006640D6" w:rsidRPr="00CE2EC6">
        <w:t>this Call Off Contract</w:t>
      </w:r>
      <w:r w:rsidRPr="00CE2EC6">
        <w:t xml:space="preserve">, such provisions of the </w:t>
      </w:r>
      <w:r w:rsidR="00C25542" w:rsidRPr="00CE2EC6">
        <w:t xml:space="preserve">Call Off </w:t>
      </w:r>
      <w:r w:rsidRPr="00CE2EC6">
        <w:t>Tender</w:t>
      </w:r>
      <w:r w:rsidR="00C25542" w:rsidRPr="00CE2EC6">
        <w:t xml:space="preserve"> or the Tender</w:t>
      </w:r>
      <w:r w:rsidR="00923265" w:rsidRPr="00CE2EC6">
        <w:t xml:space="preserve"> </w:t>
      </w:r>
      <w:r w:rsidRPr="00CE2EC6">
        <w:t xml:space="preserve">shall prevail. The Customer shall in its absolute and sole discretion determine whether any provision in the </w:t>
      </w:r>
      <w:r w:rsidR="00C25542" w:rsidRPr="00CE2EC6">
        <w:t xml:space="preserve">Call Off Tender or </w:t>
      </w:r>
      <w:r w:rsidRPr="00CE2EC6">
        <w:t xml:space="preserve">Tender is more favourable </w:t>
      </w:r>
      <w:r w:rsidR="001F70E0" w:rsidRPr="00CE2EC6">
        <w:t>to it in this context</w:t>
      </w:r>
      <w:r w:rsidRPr="00CE2EC6">
        <w:t>.</w:t>
      </w:r>
      <w:bookmarkEnd w:id="94"/>
    </w:p>
    <w:p w:rsidR="008D0A60" w:rsidRPr="00CE2EC6" w:rsidRDefault="007355E9" w:rsidP="00882F8C">
      <w:pPr>
        <w:pStyle w:val="GPSL1CLAUSEHEADING"/>
        <w:rPr>
          <w:rFonts w:ascii="Calibri" w:hAnsi="Calibri"/>
        </w:rPr>
      </w:pPr>
      <w:bookmarkStart w:id="95" w:name="_Toc351710854"/>
      <w:bookmarkStart w:id="96" w:name="_Ref351710931"/>
      <w:bookmarkStart w:id="97" w:name="_Ref358026613"/>
      <w:bookmarkStart w:id="98" w:name="_Ref358645150"/>
      <w:bookmarkStart w:id="99" w:name="_Toc358671713"/>
      <w:bookmarkStart w:id="100" w:name="_Ref365646169"/>
      <w:bookmarkStart w:id="101" w:name="_Ref379290914"/>
      <w:bookmarkStart w:id="102" w:name="_Ref379808570"/>
      <w:bookmarkStart w:id="103" w:name="_Toc968095"/>
      <w:r w:rsidRPr="00CE2EC6">
        <w:rPr>
          <w:rFonts w:ascii="Calibri" w:hAnsi="Calibri"/>
        </w:rPr>
        <w:t>DUE DILIGENCE</w:t>
      </w:r>
      <w:bookmarkEnd w:id="87"/>
      <w:bookmarkEnd w:id="88"/>
      <w:bookmarkEnd w:id="89"/>
      <w:bookmarkEnd w:id="90"/>
      <w:bookmarkEnd w:id="91"/>
      <w:bookmarkEnd w:id="95"/>
      <w:bookmarkEnd w:id="96"/>
      <w:bookmarkEnd w:id="97"/>
      <w:bookmarkEnd w:id="98"/>
      <w:bookmarkEnd w:id="99"/>
      <w:bookmarkEnd w:id="100"/>
      <w:bookmarkEnd w:id="101"/>
      <w:bookmarkEnd w:id="102"/>
      <w:bookmarkEnd w:id="103"/>
    </w:p>
    <w:p w:rsidR="008D0A60" w:rsidRPr="00CE2EC6" w:rsidRDefault="007355E9" w:rsidP="00AC1DE2">
      <w:pPr>
        <w:pStyle w:val="GPSL2numberedclause"/>
      </w:pPr>
      <w:r w:rsidRPr="00CE2EC6">
        <w:t>The Supplier acknowledges that:</w:t>
      </w:r>
    </w:p>
    <w:p w:rsidR="008D0A60" w:rsidRPr="00CE2EC6" w:rsidRDefault="004E6F06" w:rsidP="00AC1DE2">
      <w:pPr>
        <w:pStyle w:val="GPSL3numberedclause"/>
      </w:pPr>
      <w:r w:rsidRPr="00CE2EC6">
        <w:rPr>
          <w:iCs/>
        </w:rPr>
        <w:t>t</w:t>
      </w:r>
      <w:r w:rsidR="00093306" w:rsidRPr="00CE2EC6">
        <w:rPr>
          <w:iCs/>
        </w:rPr>
        <w:t xml:space="preserve">he Customer has delivered or made available to the Supplier all of the </w:t>
      </w:r>
      <w:r w:rsidR="00093306" w:rsidRPr="00CE2EC6">
        <w:t>information and documents that the Supplier considers necessary or relevant for the performance of its obligations under this Call Off Contract;</w:t>
      </w:r>
    </w:p>
    <w:p w:rsidR="00C9243A" w:rsidRPr="00CE2EC6" w:rsidRDefault="00093306" w:rsidP="00AC1DE2">
      <w:pPr>
        <w:pStyle w:val="GPSL3numberedclause"/>
      </w:pPr>
      <w:r w:rsidRPr="00CE2EC6">
        <w:t xml:space="preserve">it has made its own enquiries to satisfy itself as to the accuracy and adequacy of the Due Diligence Information; </w:t>
      </w:r>
    </w:p>
    <w:p w:rsidR="00D17D80" w:rsidRPr="00CE2EC6" w:rsidRDefault="00093306" w:rsidP="00AC1DE2">
      <w:pPr>
        <w:pStyle w:val="GPSL3numberedclause"/>
      </w:pPr>
      <w:r w:rsidRPr="00CE2EC6">
        <w:t>it has raised all relevant due diligence questions with the Customer before the Call Off Commencement Date</w:t>
      </w:r>
      <w:r w:rsidR="00D17D80" w:rsidRPr="00CE2EC6">
        <w:t>;</w:t>
      </w:r>
    </w:p>
    <w:p w:rsidR="00E13960" w:rsidRPr="00CE2EC6" w:rsidRDefault="00545664" w:rsidP="00AC1DE2">
      <w:pPr>
        <w:pStyle w:val="GPSL3numberedclause"/>
      </w:pPr>
      <w:r w:rsidRPr="00CE2EC6">
        <w:lastRenderedPageBreak/>
        <w:t xml:space="preserve">it </w:t>
      </w:r>
      <w:r w:rsidR="00F46993" w:rsidRPr="00CE2EC6">
        <w:t>has</w:t>
      </w:r>
      <w:r w:rsidR="00AD7F8F" w:rsidRPr="00CE2EC6">
        <w:t xml:space="preserve"> undertaken all necessary due diligence and has</w:t>
      </w:r>
      <w:r w:rsidR="00F46993" w:rsidRPr="00CE2EC6">
        <w:t xml:space="preserve"> entered into this Call Off Contract in reliance on its own due diligence alone</w:t>
      </w:r>
      <w:r w:rsidR="003A4E77" w:rsidRPr="00CE2EC6">
        <w:t>;</w:t>
      </w:r>
      <w:r w:rsidR="008701A1" w:rsidRPr="00CE2EC6">
        <w:t xml:space="preserve"> </w:t>
      </w:r>
      <w:r w:rsidR="003A4E77" w:rsidRPr="00CE2EC6">
        <w:t>and</w:t>
      </w:r>
      <w:r w:rsidR="00F46993" w:rsidRPr="00CE2EC6">
        <w:t xml:space="preserve"> </w:t>
      </w:r>
      <w:r w:rsidR="00093306" w:rsidRPr="00CE2EC6">
        <w:t xml:space="preserve"> </w:t>
      </w:r>
    </w:p>
    <w:p w:rsidR="00C9243A" w:rsidRPr="00CE2EC6" w:rsidRDefault="001D79F5" w:rsidP="00AC1DE2">
      <w:pPr>
        <w:pStyle w:val="GPSL3numberedclause"/>
      </w:pPr>
      <w:r w:rsidRPr="00CE2EC6">
        <w:t>it</w:t>
      </w:r>
      <w:r w:rsidR="004C6770" w:rsidRPr="00CE2EC6">
        <w:t xml:space="preserve"> shall not be excused from the performance of any of its obligations under this Call Off Contract on the grounds of, nor shall the Supplier be entitled to recover any additional costs or charges, arising as a result of</w:t>
      </w:r>
      <w:r w:rsidR="00543976" w:rsidRPr="00CE2EC6">
        <w:t xml:space="preserve"> any</w:t>
      </w:r>
      <w:r w:rsidR="004C6770" w:rsidRPr="00CE2EC6">
        <w:t>:</w:t>
      </w:r>
    </w:p>
    <w:p w:rsidR="00E13960" w:rsidRPr="00CE2EC6" w:rsidRDefault="002A1574" w:rsidP="00307E27">
      <w:pPr>
        <w:pStyle w:val="GPSL4numberedclause"/>
      </w:pPr>
      <w:r w:rsidRPr="00CE2EC6">
        <w:t xml:space="preserve">misinterpretation of the requirements of the Customer in the </w:t>
      </w:r>
      <w:r w:rsidR="00DE233F" w:rsidRPr="00CE2EC6">
        <w:t>Call Off</w:t>
      </w:r>
      <w:r w:rsidR="003451E9" w:rsidRPr="00CE2EC6">
        <w:t xml:space="preserve"> Order Form</w:t>
      </w:r>
      <w:r w:rsidRPr="00CE2EC6">
        <w:t xml:space="preserve"> or elsewhere in this Call Off Contract; </w:t>
      </w:r>
    </w:p>
    <w:p w:rsidR="00C9243A" w:rsidRPr="00CE2EC6" w:rsidRDefault="004C6770" w:rsidP="00AC1DE2">
      <w:pPr>
        <w:pStyle w:val="GPSL4numberedclause"/>
        <w:rPr>
          <w:szCs w:val="22"/>
        </w:rPr>
      </w:pPr>
      <w:r w:rsidRPr="00CE2EC6">
        <w:rPr>
          <w:szCs w:val="22"/>
        </w:rPr>
        <w:t>failure by the Supplier to satisfy itself as to the accuracy and/or adequacy o</w:t>
      </w:r>
      <w:r w:rsidR="00F76949" w:rsidRPr="00CE2EC6">
        <w:rPr>
          <w:szCs w:val="22"/>
        </w:rPr>
        <w:t>f the Due Diligence Information; and/or</w:t>
      </w:r>
    </w:p>
    <w:p w:rsidR="00F76949" w:rsidRPr="00CE2EC6" w:rsidRDefault="00F76949" w:rsidP="00AC1DE2">
      <w:pPr>
        <w:pStyle w:val="GPSL4numberedclause"/>
        <w:rPr>
          <w:szCs w:val="22"/>
        </w:rPr>
      </w:pPr>
      <w:r w:rsidRPr="00CE2EC6">
        <w:rPr>
          <w:szCs w:val="22"/>
        </w:rPr>
        <w:t>failure by the Supplier to undertake its own due diligence.</w:t>
      </w:r>
    </w:p>
    <w:p w:rsidR="008D0A60" w:rsidRPr="00CE2EC6" w:rsidRDefault="00A657C3" w:rsidP="00882F8C">
      <w:pPr>
        <w:pStyle w:val="GPSL1CLAUSEHEADING"/>
        <w:rPr>
          <w:rFonts w:ascii="Calibri" w:hAnsi="Calibri"/>
        </w:rPr>
      </w:pPr>
      <w:bookmarkStart w:id="104" w:name="_Toc968096"/>
      <w:r w:rsidRPr="00CE2EC6">
        <w:rPr>
          <w:rFonts w:ascii="Calibri" w:hAnsi="Calibri"/>
        </w:rPr>
        <w:t>REPRESENTATIONS AND WARRANTIES</w:t>
      </w:r>
      <w:bookmarkEnd w:id="104"/>
      <w:r w:rsidRPr="00CE2EC6">
        <w:rPr>
          <w:rFonts w:ascii="Calibri" w:hAnsi="Calibri"/>
        </w:rPr>
        <w:t xml:space="preserve"> </w:t>
      </w:r>
    </w:p>
    <w:p w:rsidR="008D0A60" w:rsidRPr="00CE2EC6" w:rsidRDefault="002A1574" w:rsidP="00AC1DE2">
      <w:pPr>
        <w:pStyle w:val="GPSL2numberedclause"/>
      </w:pPr>
      <w:bookmarkStart w:id="105" w:name="_Ref358210076"/>
      <w:r w:rsidRPr="00CE2EC6">
        <w:t>Each Party represents and warranties that:</w:t>
      </w:r>
      <w:bookmarkEnd w:id="105"/>
    </w:p>
    <w:p w:rsidR="008D0A60" w:rsidRPr="00CE2EC6" w:rsidRDefault="002A1574" w:rsidP="00AC1DE2">
      <w:pPr>
        <w:pStyle w:val="GPSL3numberedclause"/>
      </w:pPr>
      <w:r w:rsidRPr="00CE2EC6">
        <w:t xml:space="preserve">it has full capacity and authority to enter into and to perform this Call Off Contract; </w:t>
      </w:r>
    </w:p>
    <w:p w:rsidR="00C9243A" w:rsidRPr="00CE2EC6" w:rsidRDefault="002A1574" w:rsidP="00AC1DE2">
      <w:pPr>
        <w:pStyle w:val="GPSL3numberedclause"/>
      </w:pPr>
      <w:r w:rsidRPr="00CE2EC6">
        <w:rPr>
          <w:iCs/>
        </w:rPr>
        <w:t>this</w:t>
      </w:r>
      <w:r w:rsidRPr="00CE2EC6">
        <w:t xml:space="preserve"> Call Off Contract is executed by its duly authorised representative;</w:t>
      </w:r>
    </w:p>
    <w:p w:rsidR="00C9243A" w:rsidRPr="00CE2EC6" w:rsidRDefault="002A1574" w:rsidP="00AC1DE2">
      <w:pPr>
        <w:pStyle w:val="GPSL3numberedclause"/>
      </w:pPr>
      <w:r w:rsidRPr="00CE2EC6">
        <w:rPr>
          <w:iCs/>
        </w:rPr>
        <w:t>there</w:t>
      </w:r>
      <w:r w:rsidRPr="00CE2EC6">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rsidR="00C9243A" w:rsidRPr="00CE2EC6" w:rsidRDefault="002A1574" w:rsidP="00AC1DE2">
      <w:pPr>
        <w:pStyle w:val="GPSL3numberedclause"/>
      </w:pPr>
      <w:r w:rsidRPr="00CE2EC6">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CE2EC6">
        <w:t>L</w:t>
      </w:r>
      <w:r w:rsidRPr="00CE2EC6">
        <w:t>aw).</w:t>
      </w:r>
    </w:p>
    <w:p w:rsidR="008D0A60" w:rsidRPr="00CE2EC6" w:rsidRDefault="002A1574" w:rsidP="00AC1DE2">
      <w:pPr>
        <w:pStyle w:val="GPSL2numberedclause"/>
      </w:pPr>
      <w:bookmarkStart w:id="106" w:name="_Ref358969714"/>
      <w:r w:rsidRPr="00CE2EC6">
        <w:t>The Supplier represents and warrants that:</w:t>
      </w:r>
      <w:bookmarkEnd w:id="106"/>
    </w:p>
    <w:p w:rsidR="008D0A60" w:rsidRPr="00CE2EC6" w:rsidRDefault="002A1574" w:rsidP="00AC1DE2">
      <w:pPr>
        <w:pStyle w:val="GPSL3numberedclause"/>
      </w:pPr>
      <w:r w:rsidRPr="00CE2EC6">
        <w:t xml:space="preserve">it is validly incorporated, organised and subsisting in accordance with the Laws of its place of incorporation; </w:t>
      </w:r>
    </w:p>
    <w:p w:rsidR="00E13960" w:rsidRPr="00CE2EC6" w:rsidRDefault="002A1574" w:rsidP="00AC1DE2">
      <w:pPr>
        <w:pStyle w:val="GPSL3numberedclause"/>
      </w:pPr>
      <w:r w:rsidRPr="00CE2EC6">
        <w:t>it has all necessary consents (including, where its procedures so require, the consent of its Parent Company) and regulatory approvals to enter into this Call Off Contract;</w:t>
      </w:r>
    </w:p>
    <w:p w:rsidR="00C9243A" w:rsidRPr="00CE2EC6" w:rsidRDefault="002A1574" w:rsidP="00AC1DE2">
      <w:pPr>
        <w:pStyle w:val="GPSL3numberedclause"/>
      </w:pPr>
      <w:r w:rsidRPr="00CE2EC6">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rsidR="00C9243A" w:rsidRPr="00CE2EC6" w:rsidRDefault="002A1574" w:rsidP="00AC1DE2">
      <w:pPr>
        <w:pStyle w:val="GPSL3numberedclause"/>
      </w:pPr>
      <w:r w:rsidRPr="00CE2EC6">
        <w:t>as at the Call Off Commencement Date, all written statements and representations in any written submissions made by the Supplier as part of the procurement process, its Tender</w:t>
      </w:r>
      <w:r w:rsidR="00AF154B" w:rsidRPr="00CE2EC6">
        <w:t>, Call Off Tender</w:t>
      </w:r>
      <w:r w:rsidR="00F127B4" w:rsidRPr="00CE2EC6">
        <w:t xml:space="preserve"> </w:t>
      </w:r>
      <w:r w:rsidRPr="00CE2EC6">
        <w:t>and any other documents submitted remain true and accurate except to the extent that such statements and representations have been superseded or varied by this Call Off Contract;</w:t>
      </w:r>
    </w:p>
    <w:p w:rsidR="00C9243A" w:rsidRPr="00CE2EC6" w:rsidRDefault="00024F4C" w:rsidP="00AC1DE2">
      <w:pPr>
        <w:pStyle w:val="GPSL3numberedclause"/>
      </w:pPr>
      <w:bookmarkStart w:id="107" w:name="_Ref364759373"/>
      <w:r w:rsidRPr="00CE2EC6">
        <w:rPr>
          <w:bCs/>
        </w:rPr>
        <w:lastRenderedPageBreak/>
        <w:t>if the Call Off Contract Charges payable under this Call Off Contract exceed or are likely to exceed five (5) million pounds</w:t>
      </w:r>
      <w:r w:rsidRPr="00CE2EC6">
        <w:t xml:space="preserve">, </w:t>
      </w:r>
      <w:r w:rsidR="002A1574" w:rsidRPr="00CE2EC6">
        <w:t xml:space="preserve">as </w:t>
      </w:r>
      <w:r w:rsidR="002A1574" w:rsidRPr="00CE2EC6">
        <w:rPr>
          <w:iCs/>
        </w:rPr>
        <w:t>at</w:t>
      </w:r>
      <w:r w:rsidR="002A1574" w:rsidRPr="00CE2EC6">
        <w:t xml:space="preserve"> the </w:t>
      </w:r>
      <w:r w:rsidR="00BC386B" w:rsidRPr="00CE2EC6">
        <w:t>Call Off Commencement Date</w:t>
      </w:r>
      <w:r w:rsidR="002A1574" w:rsidRPr="00CE2EC6">
        <w:t xml:space="preserve"> it has notified the </w:t>
      </w:r>
      <w:r w:rsidR="00BC386B" w:rsidRPr="00CE2EC6">
        <w:t>Customer</w:t>
      </w:r>
      <w:r w:rsidR="002A1574" w:rsidRPr="00CE2EC6">
        <w:t xml:space="preserve"> in writing of any Occasions of Tax Non-Compliance</w:t>
      </w:r>
      <w:r w:rsidR="005247AE" w:rsidRPr="00CE2EC6">
        <w:rPr>
          <w:bCs/>
        </w:rPr>
        <w:t xml:space="preserve"> or any litigation that it is involved in connection with any Occasions of Tax Non Compliance</w:t>
      </w:r>
      <w:r w:rsidRPr="00CE2EC6">
        <w:rPr>
          <w:bCs/>
        </w:rPr>
        <w:t xml:space="preserve">; </w:t>
      </w:r>
      <w:bookmarkEnd w:id="107"/>
    </w:p>
    <w:p w:rsidR="00C9243A" w:rsidRPr="00CE2EC6" w:rsidRDefault="002A1574" w:rsidP="00AC1DE2">
      <w:pPr>
        <w:pStyle w:val="GPSL3numberedclause"/>
      </w:pPr>
      <w:r w:rsidRPr="00CE2EC6">
        <w:t xml:space="preserve">it </w:t>
      </w:r>
      <w:r w:rsidRPr="00CE2EC6">
        <w:rPr>
          <w:iCs/>
        </w:rPr>
        <w:t>has</w:t>
      </w:r>
      <w:r w:rsidRPr="00CE2EC6">
        <w:t xml:space="preserve"> and shall continue to have all necessary rights in and to the Third Party IPR, the Supplier Background IPRs and any other materials made available by the Supplier (and/or any Sub-Contractor) to the Customer which are necessary</w:t>
      </w:r>
      <w:r w:rsidRPr="00CE2EC6">
        <w:rPr>
          <w:b/>
          <w:i/>
        </w:rPr>
        <w:t xml:space="preserve"> </w:t>
      </w:r>
      <w:r w:rsidRPr="00CE2EC6">
        <w:t xml:space="preserve">for the performance of the </w:t>
      </w:r>
      <w:r w:rsidR="00FF469C">
        <w:t>Suppliers</w:t>
      </w:r>
      <w:r w:rsidRPr="00CE2EC6">
        <w:t xml:space="preserve"> obligations under this Call Off Contract including the receipt of </w:t>
      </w:r>
      <w:r w:rsidR="00D96D38">
        <w:t>the Services</w:t>
      </w:r>
      <w:r w:rsidR="00D72735" w:rsidRPr="00CE2EC6">
        <w:t xml:space="preserve"> </w:t>
      </w:r>
      <w:r w:rsidRPr="00CE2EC6">
        <w:t>by the Customer;</w:t>
      </w:r>
    </w:p>
    <w:p w:rsidR="00814E4F" w:rsidRPr="00CE2EC6" w:rsidRDefault="00814E4F" w:rsidP="00AC1DE2">
      <w:pPr>
        <w:pStyle w:val="GPSL3numberedclause"/>
      </w:pPr>
      <w:r w:rsidRPr="00CE2EC6">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CE2EC6">
        <w:t>;</w:t>
      </w:r>
    </w:p>
    <w:p w:rsidR="00C9243A" w:rsidRPr="00CE2EC6" w:rsidRDefault="002A1574" w:rsidP="00AC1DE2">
      <w:pPr>
        <w:pStyle w:val="GPSL3numberedclause"/>
      </w:pPr>
      <w:r w:rsidRPr="00CE2EC6">
        <w:t xml:space="preserve">it is </w:t>
      </w:r>
      <w:r w:rsidRPr="00CE2EC6">
        <w:rPr>
          <w:iCs/>
        </w:rPr>
        <w:t>not</w:t>
      </w:r>
      <w:r w:rsidRPr="00CE2EC6">
        <w:t xml:space="preserve"> subject to any contractual obligation, compliance with which is likely to have a material adverse effect on its ability to perform its obligations under this Call Off Contract; </w:t>
      </w:r>
    </w:p>
    <w:p w:rsidR="00C9243A" w:rsidRPr="00CE2EC6" w:rsidRDefault="002A1574" w:rsidP="00AC1DE2">
      <w:pPr>
        <w:pStyle w:val="GPSL3numberedclause"/>
      </w:pPr>
      <w:r w:rsidRPr="00CE2EC6">
        <w:t xml:space="preserve">it is </w:t>
      </w:r>
      <w:r w:rsidRPr="00CE2EC6">
        <w:rPr>
          <w:iCs/>
        </w:rPr>
        <w:t>not</w:t>
      </w:r>
      <w:r w:rsidRPr="00CE2EC6">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w:t>
      </w:r>
      <w:r w:rsidR="00FF469C">
        <w:t>Suppliers</w:t>
      </w:r>
      <w:r w:rsidRPr="00CE2EC6">
        <w:t xml:space="preserve"> assets or revenue</w:t>
      </w:r>
      <w:r w:rsidR="003A4E77" w:rsidRPr="00CE2EC6">
        <w:t>; and</w:t>
      </w:r>
      <w:r w:rsidRPr="00CE2EC6">
        <w:t xml:space="preserve"> </w:t>
      </w:r>
    </w:p>
    <w:p w:rsidR="00814E4F" w:rsidRPr="00CE2EC6" w:rsidRDefault="00814E4F" w:rsidP="00AC1DE2">
      <w:pPr>
        <w:pStyle w:val="GPSL3numberedclause"/>
      </w:pPr>
      <w:r w:rsidRPr="00CE2EC6">
        <w:t>for the Call Off Contract Period a</w:t>
      </w:r>
      <w:r w:rsidR="00CF6F24">
        <w:t>nd for a period of twelve (12) M</w:t>
      </w:r>
      <w:r w:rsidRPr="00CE2EC6">
        <w:t>onths after the termination or expiry of this Call Off Contract, the Supplier shall not employ or offer employment to any staff of the Customer which ha</w:t>
      </w:r>
      <w:r w:rsidR="00B75C7D" w:rsidRPr="00CE2EC6">
        <w:t>ve</w:t>
      </w:r>
      <w:r w:rsidRPr="00CE2EC6">
        <w:t xml:space="preserve"> been associated with the provision of </w:t>
      </w:r>
      <w:r w:rsidR="00D96D38">
        <w:t>the Services</w:t>
      </w:r>
      <w:r w:rsidRPr="00CE2EC6">
        <w:t xml:space="preserve"> without Approval or the prior written consent of the Customer</w:t>
      </w:r>
      <w:r w:rsidR="001E1176" w:rsidRPr="00CE2EC6">
        <w:t xml:space="preserve"> which shall not be unreasonably withheld</w:t>
      </w:r>
      <w:r w:rsidR="003A4E77" w:rsidRPr="00CE2EC6">
        <w:t>.</w:t>
      </w:r>
      <w:r w:rsidRPr="00CE2EC6">
        <w:t xml:space="preserve">  </w:t>
      </w:r>
    </w:p>
    <w:p w:rsidR="002A1574" w:rsidRPr="00CE2EC6" w:rsidRDefault="002A1574" w:rsidP="00AC1DE2">
      <w:pPr>
        <w:pStyle w:val="GPSL2numberedclause"/>
      </w:pPr>
      <w:r w:rsidRPr="00CE2EC6">
        <w:t>Each of the representations and warranties set out in Clauses</w:t>
      </w:r>
      <w:r w:rsidR="00902125" w:rsidRPr="00CE2EC6">
        <w:t xml:space="preserve"> </w:t>
      </w:r>
      <w:r w:rsidR="009F474C" w:rsidRPr="00CE2EC6">
        <w:fldChar w:fldCharType="begin"/>
      </w:r>
      <w:r w:rsidR="00D72735" w:rsidRPr="00CE2EC6">
        <w:instrText xml:space="preserve"> REF _Ref358210076 \r \h </w:instrText>
      </w:r>
      <w:r w:rsidR="00F54E49" w:rsidRPr="00CE2EC6">
        <w:instrText xml:space="preserve"> \* MERGEFORMAT </w:instrText>
      </w:r>
      <w:r w:rsidR="009F474C" w:rsidRPr="00CE2EC6">
        <w:fldChar w:fldCharType="separate"/>
      </w:r>
      <w:r w:rsidR="00565152" w:rsidRPr="00CE2EC6">
        <w:t>3.1</w:t>
      </w:r>
      <w:r w:rsidR="009F474C" w:rsidRPr="00CE2EC6">
        <w:fldChar w:fldCharType="end"/>
      </w:r>
      <w:r w:rsidRPr="00CE2EC6">
        <w:t xml:space="preserve"> and </w:t>
      </w:r>
      <w:r w:rsidR="009F474C" w:rsidRPr="00CE2EC6">
        <w:fldChar w:fldCharType="begin"/>
      </w:r>
      <w:r w:rsidR="00172ECB" w:rsidRPr="00CE2EC6">
        <w:instrText xml:space="preserve"> REF _Ref358969714 \r \h </w:instrText>
      </w:r>
      <w:r w:rsidR="00F54E49" w:rsidRPr="00CE2EC6">
        <w:instrText xml:space="preserve"> \* MERGEFORMAT </w:instrText>
      </w:r>
      <w:r w:rsidR="009F474C" w:rsidRPr="00CE2EC6">
        <w:fldChar w:fldCharType="separate"/>
      </w:r>
      <w:r w:rsidR="00565152" w:rsidRPr="00CE2EC6">
        <w:t>3.2</w:t>
      </w:r>
      <w:r w:rsidR="009F474C" w:rsidRPr="00CE2EC6">
        <w:fldChar w:fldCharType="end"/>
      </w:r>
      <w:r w:rsidRPr="00CE2EC6">
        <w:t xml:space="preserve"> shall be construed as a separate representation and warranty and shall not be limited or restricted by reference to, or inference from, the terms of any other representation, warranty or any undertaking in this Call Off Contract.</w:t>
      </w:r>
    </w:p>
    <w:p w:rsidR="002A1574" w:rsidRPr="00CE2EC6" w:rsidDel="00705F23" w:rsidRDefault="002A1574" w:rsidP="00AC1DE2">
      <w:pPr>
        <w:pStyle w:val="GPSL2numberedclause"/>
      </w:pPr>
      <w:r w:rsidRPr="00CE2EC6">
        <w:t>If at any time a Party becomes aware that a representation or warranty given by it under Clauses</w:t>
      </w:r>
      <w:r w:rsidR="00374ABE" w:rsidRPr="00CE2EC6">
        <w:t xml:space="preserve"> </w:t>
      </w:r>
      <w:r w:rsidR="00F17AE3" w:rsidRPr="00CE2EC6">
        <w:fldChar w:fldCharType="begin"/>
      </w:r>
      <w:r w:rsidR="00F17AE3" w:rsidRPr="00CE2EC6">
        <w:instrText xml:space="preserve"> REF _Ref358210076 \r \h  \* MERGEFORMAT </w:instrText>
      </w:r>
      <w:r w:rsidR="00F17AE3" w:rsidRPr="00CE2EC6">
        <w:fldChar w:fldCharType="separate"/>
      </w:r>
      <w:r w:rsidR="00565152" w:rsidRPr="00CE2EC6">
        <w:t>3.1</w:t>
      </w:r>
      <w:r w:rsidR="00F17AE3" w:rsidRPr="00CE2EC6">
        <w:fldChar w:fldCharType="end"/>
      </w:r>
      <w:r w:rsidRPr="00CE2EC6">
        <w:t xml:space="preserve"> and </w:t>
      </w:r>
      <w:r w:rsidR="009F474C" w:rsidRPr="00CE2EC6">
        <w:fldChar w:fldCharType="begin"/>
      </w:r>
      <w:r w:rsidR="00172ECB" w:rsidRPr="00CE2EC6">
        <w:instrText xml:space="preserve"> REF _Ref358969714 \r \h </w:instrText>
      </w:r>
      <w:r w:rsidR="00F54E49" w:rsidRPr="00CE2EC6">
        <w:instrText xml:space="preserve"> \* MERGEFORMAT </w:instrText>
      </w:r>
      <w:r w:rsidR="009F474C" w:rsidRPr="00CE2EC6">
        <w:fldChar w:fldCharType="separate"/>
      </w:r>
      <w:r w:rsidR="00565152" w:rsidRPr="00CE2EC6">
        <w:t>3.2</w:t>
      </w:r>
      <w:r w:rsidR="009F474C" w:rsidRPr="00CE2EC6">
        <w:fldChar w:fldCharType="end"/>
      </w:r>
      <w:r w:rsidRPr="00CE2EC6">
        <w:t xml:space="preserve"> has been breached, is untrue or is misleading, it shall immediately notify the other Party of the relevant occurrence in sufficient detail to enable the other Party to make an accurate assessment of the situation.</w:t>
      </w:r>
    </w:p>
    <w:p w:rsidR="008D0A60" w:rsidRPr="00CE2EC6" w:rsidRDefault="002A1574" w:rsidP="00AC1DE2">
      <w:pPr>
        <w:pStyle w:val="GPSL2numberedclause"/>
      </w:pPr>
      <w:r w:rsidRPr="00CE2EC6">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CE2EC6">
        <w:t>m</w:t>
      </w:r>
      <w:r w:rsidR="001D7A06" w:rsidRPr="00CE2EC6">
        <w:t>aterial Default</w:t>
      </w:r>
      <w:r w:rsidRPr="00CE2EC6">
        <w:t>.</w:t>
      </w:r>
    </w:p>
    <w:p w:rsidR="00172ECB" w:rsidRPr="00CE2EC6" w:rsidRDefault="00863962" w:rsidP="00882F8C">
      <w:pPr>
        <w:pStyle w:val="GPSL1CLAUSEHEADING"/>
        <w:rPr>
          <w:rFonts w:ascii="Calibri" w:hAnsi="Calibri"/>
        </w:rPr>
      </w:pPr>
      <w:bookmarkStart w:id="108" w:name="_Toc349229827"/>
      <w:bookmarkStart w:id="109" w:name="_Toc349229990"/>
      <w:bookmarkStart w:id="110" w:name="_Toc349230390"/>
      <w:bookmarkStart w:id="111" w:name="_Toc349231272"/>
      <w:bookmarkStart w:id="112" w:name="_Toc349231998"/>
      <w:bookmarkStart w:id="113" w:name="_Toc349232379"/>
      <w:bookmarkStart w:id="114" w:name="_Toc349233115"/>
      <w:bookmarkStart w:id="115" w:name="_Toc349233250"/>
      <w:bookmarkStart w:id="116" w:name="_Toc349233384"/>
      <w:bookmarkStart w:id="117" w:name="_Toc350502973"/>
      <w:bookmarkStart w:id="118" w:name="_Toc350503963"/>
      <w:bookmarkStart w:id="119" w:name="_Toc350506253"/>
      <w:bookmarkStart w:id="120" w:name="_Toc350506491"/>
      <w:bookmarkStart w:id="121" w:name="_Toc350506621"/>
      <w:bookmarkStart w:id="122" w:name="_Toc350506751"/>
      <w:bookmarkStart w:id="123" w:name="_Toc350506883"/>
      <w:bookmarkStart w:id="124" w:name="_Toc350507344"/>
      <w:bookmarkStart w:id="125" w:name="_Toc350507878"/>
      <w:bookmarkStart w:id="126" w:name="_Ref359400160"/>
      <w:bookmarkStart w:id="127" w:name="_Toc968097"/>
      <w:bookmarkStart w:id="128" w:name="_Toc314810797"/>
      <w:bookmarkStart w:id="129" w:name="_Toc348712379"/>
      <w:bookmarkStart w:id="130" w:name="_Ref349133499"/>
      <w:bookmarkStart w:id="131" w:name="_Ref349210259"/>
      <w:bookmarkStart w:id="132" w:name="_Toc350502974"/>
      <w:bookmarkStart w:id="133" w:name="_Toc350503964"/>
      <w:bookmarkStart w:id="134" w:name="_Toc351710856"/>
      <w:bookmarkStart w:id="135" w:name="_Ref358212969"/>
      <w:bookmarkStart w:id="136" w:name="_Toc358671715"/>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CE2EC6">
        <w:rPr>
          <w:rFonts w:ascii="Calibri" w:hAnsi="Calibri"/>
        </w:rPr>
        <w:t>CALL OFF GUARANTEe</w:t>
      </w:r>
      <w:bookmarkEnd w:id="126"/>
      <w:bookmarkEnd w:id="127"/>
    </w:p>
    <w:p w:rsidR="00172ECB" w:rsidRPr="00CE2EC6" w:rsidRDefault="00863962" w:rsidP="00AC1DE2">
      <w:pPr>
        <w:pStyle w:val="GPSL2numberedclause"/>
      </w:pPr>
      <w:bookmarkStart w:id="137" w:name="_Ref358971011"/>
      <w:r w:rsidRPr="00CE2EC6">
        <w:t xml:space="preserve">Where the Customer has stipulated in the </w:t>
      </w:r>
      <w:r w:rsidR="00DE233F" w:rsidRPr="00CE2EC6">
        <w:t>Call Off</w:t>
      </w:r>
      <w:r w:rsidR="003451E9" w:rsidRPr="00CE2EC6">
        <w:t xml:space="preserve"> Order Form</w:t>
      </w:r>
      <w:r w:rsidRPr="00CE2EC6">
        <w:t xml:space="preserve"> </w:t>
      </w:r>
      <w:r w:rsidR="00B4030B" w:rsidRPr="00CE2EC6">
        <w:t xml:space="preserve">that </w:t>
      </w:r>
      <w:r w:rsidR="003E7F7B" w:rsidRPr="00CE2EC6">
        <w:t>th</w:t>
      </w:r>
      <w:r w:rsidR="003B6577" w:rsidRPr="00CE2EC6">
        <w:t>is</w:t>
      </w:r>
      <w:r w:rsidR="003E7F7B" w:rsidRPr="00CE2EC6">
        <w:t xml:space="preserve"> </w:t>
      </w:r>
      <w:r w:rsidRPr="00CE2EC6">
        <w:t>Call Off Contract shall be conditional upon receipt of a Call Off Guarantee, then, on or prior to the Call Off Commencement Date or on any other date specified by the Customer, the Supplier shall deliver to the Customer:</w:t>
      </w:r>
      <w:bookmarkEnd w:id="137"/>
    </w:p>
    <w:p w:rsidR="00E13960" w:rsidRPr="00CE2EC6" w:rsidRDefault="00863962" w:rsidP="00AC1DE2">
      <w:pPr>
        <w:pStyle w:val="GPSL3numberedclause"/>
      </w:pPr>
      <w:r w:rsidRPr="00CE2EC6">
        <w:lastRenderedPageBreak/>
        <w:t>an executed Call Off Guarantee from a Call Off Guarantor; and</w:t>
      </w:r>
    </w:p>
    <w:p w:rsidR="00C9243A" w:rsidRPr="00CE2EC6" w:rsidRDefault="00863962" w:rsidP="00AC1DE2">
      <w:pPr>
        <w:pStyle w:val="GPSL3numberedclause"/>
      </w:pPr>
      <w:r w:rsidRPr="00CE2EC6">
        <w:t xml:space="preserve">a certified copy extract of the board minutes and/or resolution of the Call Off Guarantor approving the execution of the Call Off Guarantee. </w:t>
      </w:r>
    </w:p>
    <w:p w:rsidR="0011180D" w:rsidRPr="00CE2EC6" w:rsidRDefault="00863962" w:rsidP="00AC1DE2">
      <w:pPr>
        <w:pStyle w:val="GPSL2numberedclause"/>
      </w:pPr>
      <w:r w:rsidRPr="00CE2EC6">
        <w:t xml:space="preserve">The Customer may in its sole discretion at any time agree to waive compliance with the requirement in Clause </w:t>
      </w:r>
      <w:r w:rsidR="00F17AE3" w:rsidRPr="00CE2EC6">
        <w:fldChar w:fldCharType="begin"/>
      </w:r>
      <w:r w:rsidR="00F17AE3" w:rsidRPr="00CE2EC6">
        <w:instrText xml:space="preserve"> REF _Ref358971011 \r \h  \* MERGEFORMAT </w:instrText>
      </w:r>
      <w:r w:rsidR="00F17AE3" w:rsidRPr="00CE2EC6">
        <w:fldChar w:fldCharType="separate"/>
      </w:r>
      <w:r w:rsidR="00565152" w:rsidRPr="00CE2EC6">
        <w:t>4.1</w:t>
      </w:r>
      <w:r w:rsidR="00F17AE3" w:rsidRPr="00CE2EC6">
        <w:fldChar w:fldCharType="end"/>
      </w:r>
      <w:r w:rsidRPr="00CE2EC6">
        <w:t xml:space="preserve"> by giving the Supplier notice in writing.</w:t>
      </w:r>
      <w:bookmarkEnd w:id="128"/>
      <w:bookmarkEnd w:id="129"/>
      <w:bookmarkEnd w:id="130"/>
      <w:bookmarkEnd w:id="131"/>
      <w:bookmarkEnd w:id="132"/>
      <w:bookmarkEnd w:id="133"/>
      <w:bookmarkEnd w:id="134"/>
      <w:bookmarkEnd w:id="135"/>
      <w:bookmarkEnd w:id="136"/>
    </w:p>
    <w:p w:rsidR="00172ECB" w:rsidRPr="00CE2EC6" w:rsidRDefault="00172ECB" w:rsidP="00101CE5">
      <w:pPr>
        <w:pStyle w:val="GPSSectionHeading"/>
        <w:rPr>
          <w:rFonts w:ascii="Calibri" w:hAnsi="Calibri"/>
        </w:rPr>
      </w:pPr>
      <w:bookmarkStart w:id="138" w:name="_Toc379795723"/>
      <w:bookmarkStart w:id="139" w:name="_Toc379795916"/>
      <w:bookmarkStart w:id="140" w:name="_Toc379805281"/>
      <w:bookmarkStart w:id="141" w:name="_Toc379807077"/>
      <w:bookmarkStart w:id="142" w:name="_Toc968098"/>
      <w:bookmarkStart w:id="143" w:name="_Toc348712380"/>
      <w:bookmarkStart w:id="144" w:name="_Ref349210397"/>
      <w:bookmarkStart w:id="145" w:name="_Toc350502975"/>
      <w:bookmarkStart w:id="146" w:name="_Toc350503965"/>
      <w:bookmarkStart w:id="147" w:name="_Toc351710857"/>
      <w:bookmarkStart w:id="148" w:name="_Toc358671716"/>
      <w:bookmarkEnd w:id="138"/>
      <w:bookmarkEnd w:id="139"/>
      <w:bookmarkEnd w:id="140"/>
      <w:bookmarkEnd w:id="141"/>
      <w:r w:rsidRPr="00CE2EC6">
        <w:rPr>
          <w:rFonts w:ascii="Calibri" w:hAnsi="Calibri"/>
        </w:rPr>
        <w:t>DURATION OF CALL OFF CONTRACT</w:t>
      </w:r>
      <w:bookmarkEnd w:id="142"/>
      <w:r w:rsidRPr="00CE2EC6">
        <w:rPr>
          <w:rFonts w:ascii="Calibri" w:hAnsi="Calibri"/>
        </w:rPr>
        <w:t xml:space="preserve"> </w:t>
      </w:r>
      <w:bookmarkEnd w:id="143"/>
      <w:bookmarkEnd w:id="144"/>
      <w:bookmarkEnd w:id="145"/>
      <w:bookmarkEnd w:id="146"/>
      <w:bookmarkEnd w:id="147"/>
      <w:bookmarkEnd w:id="148"/>
    </w:p>
    <w:p w:rsidR="008D0A60" w:rsidRPr="00CE2EC6" w:rsidRDefault="00172ECB" w:rsidP="00882F8C">
      <w:pPr>
        <w:pStyle w:val="GPSL1CLAUSEHEADING"/>
        <w:rPr>
          <w:rFonts w:ascii="Calibri" w:hAnsi="Calibri"/>
        </w:rPr>
      </w:pPr>
      <w:bookmarkStart w:id="149" w:name="_Ref359362744"/>
      <w:bookmarkStart w:id="150" w:name="_Toc968099"/>
      <w:r w:rsidRPr="00CE2EC6">
        <w:rPr>
          <w:rFonts w:ascii="Calibri" w:hAnsi="Calibri"/>
        </w:rPr>
        <w:t>CALL OFF CONTRACT PERIOD</w:t>
      </w:r>
      <w:bookmarkEnd w:id="149"/>
      <w:bookmarkEnd w:id="150"/>
    </w:p>
    <w:p w:rsidR="008D0A60" w:rsidRPr="00CE2EC6" w:rsidRDefault="00B02971" w:rsidP="00AC1DE2">
      <w:pPr>
        <w:pStyle w:val="GPSL2numberedclause"/>
      </w:pPr>
      <w:r w:rsidRPr="00CE2EC6">
        <w:t>T</w:t>
      </w:r>
      <w:r w:rsidR="00374ABE" w:rsidRPr="00CE2EC6">
        <w:t>h</w:t>
      </w:r>
      <w:r w:rsidR="00CC3887" w:rsidRPr="00CE2EC6">
        <w:t xml:space="preserve">is Call Off Contract shall </w:t>
      </w:r>
      <w:r w:rsidR="005265E2" w:rsidRPr="00CE2EC6">
        <w:t>take effect</w:t>
      </w:r>
      <w:r w:rsidR="00CC3887" w:rsidRPr="00CE2EC6">
        <w:t xml:space="preserve"> on the Call Off Commencement Date and the</w:t>
      </w:r>
      <w:r w:rsidR="00374ABE" w:rsidRPr="00CE2EC6">
        <w:t xml:space="preserve"> term of this </w:t>
      </w:r>
      <w:r w:rsidR="00172ECB" w:rsidRPr="00CE2EC6">
        <w:t xml:space="preserve">Call Off Contract shall </w:t>
      </w:r>
      <w:r w:rsidR="00374ABE" w:rsidRPr="00CE2EC6">
        <w:t>be the Call Off Contract Period</w:t>
      </w:r>
      <w:r w:rsidR="00172ECB" w:rsidRPr="00CE2EC6">
        <w:t xml:space="preserve">. </w:t>
      </w:r>
    </w:p>
    <w:p w:rsidR="00B35F65" w:rsidRPr="00CE2EC6" w:rsidRDefault="00B35F65" w:rsidP="00AC1DE2">
      <w:pPr>
        <w:pStyle w:val="GPSL2numberedclause"/>
      </w:pPr>
      <w:bookmarkStart w:id="151" w:name="_Ref429039456"/>
      <w:r w:rsidRPr="00CE2EC6">
        <w:t xml:space="preserve">Where the Customer has specified </w:t>
      </w:r>
      <w:r w:rsidR="00BB366A" w:rsidRPr="00CE2EC6">
        <w:t>a</w:t>
      </w:r>
      <w:r w:rsidRPr="00CE2EC6">
        <w:t xml:space="preserve"> Call Off Extension Period in the Call Off Order Form, the Customer may e</w:t>
      </w:r>
      <w:r w:rsidR="00F04D45" w:rsidRPr="00CE2EC6">
        <w:t xml:space="preserve">xtend this Call Off Contract </w:t>
      </w:r>
      <w:r w:rsidR="00487F08" w:rsidRPr="00CE2EC6">
        <w:t>for</w:t>
      </w:r>
      <w:r w:rsidRPr="00CE2EC6">
        <w:t xml:space="preserve"> the Call Off Extension Period by providing written notice to the Supplier before the end of the Initial Call Off Period</w:t>
      </w:r>
      <w:r w:rsidR="00F04D45" w:rsidRPr="00CE2EC6">
        <w:t xml:space="preserve">. The </w:t>
      </w:r>
      <w:r w:rsidR="00487F08" w:rsidRPr="00CE2EC6">
        <w:t xml:space="preserve">minimum period for the </w:t>
      </w:r>
      <w:r w:rsidR="00F04D45" w:rsidRPr="00CE2EC6">
        <w:t>written notice shall be as specified</w:t>
      </w:r>
      <w:r w:rsidRPr="00CE2EC6">
        <w:t xml:space="preserve"> in the Call Off Order Form. </w:t>
      </w:r>
      <w:bookmarkEnd w:id="151"/>
      <w:r w:rsidRPr="00CE2EC6">
        <w:t xml:space="preserve"> </w:t>
      </w:r>
    </w:p>
    <w:p w:rsidR="00172ECB" w:rsidRPr="00CE2EC6" w:rsidRDefault="00D35F5C" w:rsidP="00101CE5">
      <w:pPr>
        <w:pStyle w:val="GPSSectionHeading"/>
        <w:rPr>
          <w:rFonts w:ascii="Calibri" w:hAnsi="Calibri"/>
        </w:rPr>
      </w:pPr>
      <w:bookmarkStart w:id="152" w:name="_Toc968100"/>
      <w:r w:rsidRPr="00CE2EC6">
        <w:rPr>
          <w:rFonts w:ascii="Calibri" w:hAnsi="Calibri"/>
        </w:rPr>
        <w:t>CALL OFF CONTRACT PERFORMANCE</w:t>
      </w:r>
      <w:bookmarkEnd w:id="152"/>
    </w:p>
    <w:p w:rsidR="00AF63B8" w:rsidRPr="00CE2EC6" w:rsidRDefault="00AF63B8" w:rsidP="00882F8C">
      <w:pPr>
        <w:pStyle w:val="GPSL1CLAUSEHEADING"/>
        <w:rPr>
          <w:rFonts w:ascii="Calibri" w:hAnsi="Calibri"/>
        </w:rPr>
      </w:pPr>
      <w:bookmarkStart w:id="153" w:name="_Ref359229752"/>
      <w:bookmarkStart w:id="154" w:name="_Ref359312482"/>
      <w:bookmarkStart w:id="155" w:name="_Toc968101"/>
      <w:bookmarkStart w:id="156" w:name="_Toc348712381"/>
      <w:bookmarkStart w:id="157" w:name="_Ref349133554"/>
      <w:bookmarkStart w:id="158" w:name="_Ref349135159"/>
      <w:bookmarkStart w:id="159" w:name="_Toc350502976"/>
      <w:bookmarkStart w:id="160" w:name="_Toc350503966"/>
      <w:bookmarkStart w:id="161" w:name="_Toc351710858"/>
      <w:r w:rsidRPr="00CE2EC6">
        <w:rPr>
          <w:rFonts w:ascii="Calibri" w:hAnsi="Calibri"/>
        </w:rPr>
        <w:t>IMPLEMENTATION PLAN</w:t>
      </w:r>
      <w:bookmarkEnd w:id="153"/>
      <w:bookmarkEnd w:id="154"/>
      <w:bookmarkEnd w:id="155"/>
    </w:p>
    <w:p w:rsidR="00FC635E" w:rsidRPr="00CE2EC6" w:rsidRDefault="00863962" w:rsidP="00AC1DE2">
      <w:pPr>
        <w:pStyle w:val="GPSL2numberedclause"/>
      </w:pPr>
      <w:bookmarkStart w:id="162" w:name="_Ref365563534"/>
      <w:r w:rsidRPr="00CE2EC6">
        <w:t>Formation of Implementation Plan</w:t>
      </w:r>
      <w:bookmarkEnd w:id="162"/>
    </w:p>
    <w:p w:rsidR="008D0A60" w:rsidRPr="00CE2EC6" w:rsidRDefault="00AF63B8" w:rsidP="00AC1DE2">
      <w:pPr>
        <w:pStyle w:val="GPSL3numberedclause"/>
      </w:pPr>
      <w:r w:rsidRPr="00CE2EC6">
        <w:rPr>
          <w:iCs/>
        </w:rPr>
        <w:t>Where</w:t>
      </w:r>
      <w:r w:rsidRPr="00CE2EC6">
        <w:t xml:space="preserve"> </w:t>
      </w:r>
      <w:r w:rsidR="00185AEB" w:rsidRPr="00CE2EC6">
        <w:t>an Implementati</w:t>
      </w:r>
      <w:r w:rsidR="005A5FD8" w:rsidRPr="00CE2EC6">
        <w:t xml:space="preserve">on Plan has not been agreed and </w:t>
      </w:r>
      <w:r w:rsidR="00185AEB" w:rsidRPr="00CE2EC6">
        <w:t>included in Call Off Schedule 4 (Implementation Plan) on the Call Off Com</w:t>
      </w:r>
      <w:r w:rsidR="00CD4BC4" w:rsidRPr="00CE2EC6">
        <w:t>m</w:t>
      </w:r>
      <w:r w:rsidR="00185AEB" w:rsidRPr="00CE2EC6">
        <w:t xml:space="preserve">encement Date, but </w:t>
      </w:r>
      <w:r w:rsidRPr="00CE2EC6">
        <w:t xml:space="preserve">the </w:t>
      </w:r>
      <w:r w:rsidR="00AF154B" w:rsidRPr="00CE2EC6">
        <w:t>Customer</w:t>
      </w:r>
      <w:r w:rsidR="00185AEB" w:rsidRPr="00CE2EC6">
        <w:t xml:space="preserve"> has</w:t>
      </w:r>
      <w:r w:rsidRPr="00CE2EC6">
        <w:t xml:space="preserve"> </w:t>
      </w:r>
      <w:r w:rsidR="00AF154B" w:rsidRPr="00CE2EC6">
        <w:t>specified</w:t>
      </w:r>
      <w:r w:rsidRPr="00CE2EC6">
        <w:t xml:space="preserve"> in the </w:t>
      </w:r>
      <w:r w:rsidR="00DE233F" w:rsidRPr="00CE2EC6">
        <w:t>Call Off</w:t>
      </w:r>
      <w:r w:rsidR="003451E9" w:rsidRPr="00CE2EC6">
        <w:t xml:space="preserve"> Order Form</w:t>
      </w:r>
      <w:r w:rsidR="00EB0A16" w:rsidRPr="00CE2EC6">
        <w:t xml:space="preserve"> </w:t>
      </w:r>
      <w:r w:rsidRPr="00CE2EC6">
        <w:t>that</w:t>
      </w:r>
      <w:r w:rsidR="005A5FD8" w:rsidRPr="00CE2EC6">
        <w:t xml:space="preserve"> the Supplier shall</w:t>
      </w:r>
      <w:r w:rsidR="00AF154B" w:rsidRPr="00CE2EC6">
        <w:t xml:space="preserve"> provide</w:t>
      </w:r>
      <w:r w:rsidRPr="00CE2EC6">
        <w:t xml:space="preserve"> a</w:t>
      </w:r>
      <w:r w:rsidR="00185AEB" w:rsidRPr="00CE2EC6">
        <w:t xml:space="preserve"> draft</w:t>
      </w:r>
      <w:r w:rsidRPr="00CE2EC6">
        <w:t xml:space="preserve"> Implementation Plan prior to the commencement of the provision of </w:t>
      </w:r>
      <w:r w:rsidR="00D96D38">
        <w:t>the Services</w:t>
      </w:r>
      <w:r w:rsidRPr="00CE2EC6">
        <w:t xml:space="preserve">, the </w:t>
      </w:r>
      <w:r w:rsidR="00FF469C">
        <w:t>Suppliers</w:t>
      </w:r>
      <w:r w:rsidRPr="00CE2EC6">
        <w:t xml:space="preserve">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CE2EC6">
        <w:t>,</w:t>
      </w:r>
      <w:r w:rsidRPr="00CE2EC6">
        <w:t xml:space="preserve"> the Supplier.</w:t>
      </w:r>
    </w:p>
    <w:p w:rsidR="00E13960" w:rsidRPr="00CE2EC6" w:rsidRDefault="00AF63B8" w:rsidP="00AC1DE2">
      <w:pPr>
        <w:pStyle w:val="GPSL3numberedclause"/>
      </w:pPr>
      <w:r w:rsidRPr="00CE2EC6">
        <w:rPr>
          <w:iCs/>
        </w:rPr>
        <w:t>The</w:t>
      </w:r>
      <w:r w:rsidRPr="00CE2EC6">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CE2EC6">
        <w:t>Call Off</w:t>
      </w:r>
      <w:r w:rsidR="003451E9" w:rsidRPr="00CE2EC6">
        <w:t xml:space="preserve"> Order Form</w:t>
      </w:r>
      <w:r w:rsidRPr="00CE2EC6">
        <w:t>.</w:t>
      </w:r>
    </w:p>
    <w:p w:rsidR="00C9243A" w:rsidRPr="00CE2EC6" w:rsidRDefault="00B667C2" w:rsidP="00AC1DE2">
      <w:pPr>
        <w:pStyle w:val="GPSL3numberedclause"/>
      </w:pPr>
      <w:r w:rsidRPr="00CE2EC6">
        <w:t>The Supplier shall perform each of the Deliverables identified in the Implementation Plan by the applicable date assigned to that Deliverable in the Implementation Plan so as to ensure that each Milestone</w:t>
      </w:r>
      <w:r w:rsidR="00292B6F" w:rsidRPr="00CE2EC6">
        <w:t xml:space="preserve"> identified in the Implementation Plan</w:t>
      </w:r>
      <w:r w:rsidRPr="00CE2EC6">
        <w:t xml:space="preserve"> is Achieved on or before its</w:t>
      </w:r>
      <w:r w:rsidR="00567A93" w:rsidRPr="00CE2EC6">
        <w:t xml:space="preserve"> Milestone Date.</w:t>
      </w:r>
    </w:p>
    <w:p w:rsidR="00C9243A" w:rsidRPr="00CE2EC6" w:rsidRDefault="00B667C2" w:rsidP="00AC1DE2">
      <w:pPr>
        <w:pStyle w:val="GPSL3numberedclause"/>
      </w:pPr>
      <w:r w:rsidRPr="00CE2EC6">
        <w:rPr>
          <w:iCs/>
        </w:rPr>
        <w:t>The</w:t>
      </w:r>
      <w:r w:rsidRPr="00CE2EC6">
        <w:t xml:space="preserve"> Supplier shall monitor its performance against the Implementation Plan and Milestones (if any) and any other requirements of the Customer as set out in this Call Off Contract and report to the Customer on such performance.</w:t>
      </w:r>
    </w:p>
    <w:p w:rsidR="008D0A60" w:rsidRPr="00CE2EC6" w:rsidRDefault="00FC635E" w:rsidP="00AC1DE2">
      <w:pPr>
        <w:pStyle w:val="GPSL2NumberedBoldHeading"/>
      </w:pPr>
      <w:r w:rsidRPr="00CE2EC6">
        <w:t>Control of Implementation Plan</w:t>
      </w:r>
    </w:p>
    <w:p w:rsidR="00AF63B8" w:rsidRPr="00CE2EC6" w:rsidRDefault="00B667C2" w:rsidP="00AC1DE2">
      <w:pPr>
        <w:pStyle w:val="GPSL3numberedclause"/>
      </w:pPr>
      <w:r w:rsidRPr="00CE2EC6">
        <w:rPr>
          <w:iCs/>
        </w:rPr>
        <w:t>Subject</w:t>
      </w:r>
      <w:r w:rsidRPr="00CE2EC6">
        <w:t xml:space="preserve"> to Clause </w:t>
      </w:r>
      <w:r w:rsidR="00F17AE3" w:rsidRPr="00CE2EC6">
        <w:fldChar w:fldCharType="begin"/>
      </w:r>
      <w:r w:rsidR="00F17AE3" w:rsidRPr="00CE2EC6">
        <w:instrText xml:space="preserve"> REF _Ref363726838 \r \h  \* MERGEFORMAT </w:instrText>
      </w:r>
      <w:r w:rsidR="00F17AE3" w:rsidRPr="00CE2EC6">
        <w:fldChar w:fldCharType="separate"/>
      </w:r>
      <w:r w:rsidR="00565152" w:rsidRPr="00CE2EC6">
        <w:t>6.2.2</w:t>
      </w:r>
      <w:r w:rsidR="00F17AE3" w:rsidRPr="00CE2EC6">
        <w:fldChar w:fldCharType="end"/>
      </w:r>
      <w:r w:rsidRPr="00CE2EC6">
        <w:t>, t</w:t>
      </w:r>
      <w:r w:rsidR="00C12760" w:rsidRPr="00CE2EC6">
        <w:t xml:space="preserve">he Supplier shall </w:t>
      </w:r>
      <w:r w:rsidR="00AF63B8" w:rsidRPr="00CE2EC6">
        <w:t>keep the Implementation Plan under review in accordance wi</w:t>
      </w:r>
      <w:r w:rsidR="00C12760" w:rsidRPr="00CE2EC6">
        <w:t xml:space="preserve">th the Customer’s instructions and </w:t>
      </w:r>
      <w:r w:rsidR="00AF63B8" w:rsidRPr="00CE2EC6">
        <w:t>ensu</w:t>
      </w:r>
      <w:r w:rsidR="00C12760" w:rsidRPr="00CE2EC6">
        <w:t xml:space="preserve">re that it </w:t>
      </w:r>
      <w:r w:rsidR="00AF63B8" w:rsidRPr="00CE2EC6">
        <w:t xml:space="preserve">is maintained and updated on a regular basis as may be necessary to reflect the then current state of the provision of </w:t>
      </w:r>
      <w:r w:rsidR="00D96D38">
        <w:t>the Services</w:t>
      </w:r>
      <w:r w:rsidR="004E4CF4" w:rsidRPr="00CE2EC6">
        <w:t xml:space="preserve">. </w:t>
      </w:r>
      <w:r w:rsidR="00AF63B8" w:rsidRPr="00CE2EC6">
        <w:t xml:space="preserve">The Customer shall have </w:t>
      </w:r>
      <w:r w:rsidR="00AF63B8" w:rsidRPr="00CE2EC6">
        <w:lastRenderedPageBreak/>
        <w:t>the right to require the Supplier to include any reasonable changes or provisions in each version of the Implementation Plan.</w:t>
      </w:r>
    </w:p>
    <w:p w:rsidR="00E13960" w:rsidRPr="00CE2EC6" w:rsidRDefault="009F7567" w:rsidP="00AC1DE2">
      <w:pPr>
        <w:pStyle w:val="GPSL3numberedclause"/>
      </w:pPr>
      <w:bookmarkStart w:id="163" w:name="_Ref363726838"/>
      <w:r w:rsidRPr="00CE2EC6">
        <w:rPr>
          <w:iCs/>
        </w:rPr>
        <w:t>Changes</w:t>
      </w:r>
      <w:r w:rsidRPr="00CE2EC6">
        <w:t xml:space="preserve"> to the Milestones</w:t>
      </w:r>
      <w:r w:rsidR="00292B6F" w:rsidRPr="00CE2EC6">
        <w:t xml:space="preserve"> (if any)</w:t>
      </w:r>
      <w:r w:rsidR="00B667C2" w:rsidRPr="00CE2EC6">
        <w:t>, Milestone Payments (if any) and Delay Payments (if any)</w:t>
      </w:r>
      <w:r w:rsidRPr="00CE2EC6">
        <w:t xml:space="preserve"> shall only be made in accordance with the Variation Procedure and provided that the Supplier shall not attempt to postpone any of the Milestones using the Variation Procedure or otherwise (except in the event of a Customer Cause which affects the </w:t>
      </w:r>
      <w:r w:rsidR="00FF469C">
        <w:t>Suppliers</w:t>
      </w:r>
      <w:r w:rsidRPr="00CE2EC6">
        <w:t xml:space="preserve"> ability to achieve a Milestone by the relevant Milestone Date).</w:t>
      </w:r>
      <w:bookmarkEnd w:id="163"/>
    </w:p>
    <w:p w:rsidR="008D0A60" w:rsidRPr="00CE2EC6" w:rsidRDefault="00B667C2" w:rsidP="00AC1DE2">
      <w:pPr>
        <w:pStyle w:val="GPSL3numberedclause"/>
      </w:pPr>
      <w:r w:rsidRPr="00CE2EC6">
        <w:rPr>
          <w:iCs/>
        </w:rPr>
        <w:t>Where</w:t>
      </w:r>
      <w:r w:rsidRPr="00CE2EC6">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CE2EC6">
        <w:t>m</w:t>
      </w:r>
      <w:r w:rsidR="001D7A06" w:rsidRPr="00CE2EC6">
        <w:t>aterial Default</w:t>
      </w:r>
      <w:r w:rsidRPr="00CE2EC6">
        <w:t xml:space="preserve"> unless the Parties expressly agree otherwise.</w:t>
      </w:r>
      <w:bookmarkStart w:id="164" w:name="_Ref364753189"/>
    </w:p>
    <w:bookmarkEnd w:id="164"/>
    <w:p w:rsidR="008D0A60" w:rsidRPr="00CE2EC6" w:rsidRDefault="00FC635E" w:rsidP="00AC1DE2">
      <w:pPr>
        <w:pStyle w:val="GPSL2NumberedBoldHeading"/>
      </w:pPr>
      <w:r w:rsidRPr="00CE2EC6">
        <w:t>Rectification of Delay</w:t>
      </w:r>
      <w:r w:rsidR="00201A8C" w:rsidRPr="00CE2EC6">
        <w:t xml:space="preserve"> in </w:t>
      </w:r>
      <w:r w:rsidRPr="00CE2EC6">
        <w:t>I</w:t>
      </w:r>
      <w:r w:rsidR="00201A8C" w:rsidRPr="00CE2EC6">
        <w:t>mplementation</w:t>
      </w:r>
    </w:p>
    <w:p w:rsidR="008D0A60" w:rsidRPr="00CE2EC6" w:rsidRDefault="00201A8C" w:rsidP="00AC1DE2">
      <w:pPr>
        <w:pStyle w:val="GPSL3numberedclause"/>
      </w:pPr>
      <w:r w:rsidRPr="00CE2EC6">
        <w:t>If the Supplier becomes aware that there is, or there is reasonably likely to be</w:t>
      </w:r>
      <w:r w:rsidR="00F91CAD" w:rsidRPr="00CE2EC6">
        <w:t>,</w:t>
      </w:r>
      <w:r w:rsidRPr="00CE2EC6">
        <w:t xml:space="preserve"> a Delay under this Call Off Contract:</w:t>
      </w:r>
    </w:p>
    <w:p w:rsidR="008D0A60" w:rsidRPr="00CE2EC6" w:rsidRDefault="00201A8C" w:rsidP="00AC1DE2">
      <w:pPr>
        <w:pStyle w:val="GPSL4numberedclause"/>
        <w:rPr>
          <w:szCs w:val="22"/>
        </w:rPr>
      </w:pPr>
      <w:r w:rsidRPr="00CE2EC6">
        <w:rPr>
          <w:szCs w:val="22"/>
        </w:rPr>
        <w:t xml:space="preserve">it shall: </w:t>
      </w:r>
    </w:p>
    <w:p w:rsidR="008D0A60" w:rsidRPr="00CE2EC6" w:rsidRDefault="00201A8C" w:rsidP="00AC1DE2">
      <w:pPr>
        <w:pStyle w:val="GPSL5numberedclause"/>
        <w:rPr>
          <w:szCs w:val="22"/>
        </w:rPr>
      </w:pPr>
      <w:r w:rsidRPr="00CE2EC6">
        <w:rPr>
          <w:szCs w:val="22"/>
        </w:rPr>
        <w:t xml:space="preserve">notify the Customer as soon as practically possible and no later than within two (2) Working Days from becoming aware of the Delay or anticipated Delay; </w:t>
      </w:r>
    </w:p>
    <w:p w:rsidR="00C9243A" w:rsidRPr="00CE2EC6" w:rsidRDefault="00201A8C" w:rsidP="00AC1DE2">
      <w:pPr>
        <w:pStyle w:val="GPSL5numberedclause"/>
        <w:rPr>
          <w:szCs w:val="22"/>
        </w:rPr>
      </w:pPr>
      <w:r w:rsidRPr="00CE2EC6">
        <w:rPr>
          <w:szCs w:val="22"/>
        </w:rPr>
        <w:t xml:space="preserve">include in its notification an explanation of the actual or anticipated impact of the Delay; </w:t>
      </w:r>
    </w:p>
    <w:p w:rsidR="00C9243A" w:rsidRPr="00CE2EC6" w:rsidRDefault="00201A8C" w:rsidP="00AC1DE2">
      <w:pPr>
        <w:pStyle w:val="GPSL5numberedclause"/>
        <w:rPr>
          <w:szCs w:val="22"/>
        </w:rPr>
      </w:pPr>
      <w:r w:rsidRPr="00CE2EC6">
        <w:rPr>
          <w:szCs w:val="22"/>
        </w:rPr>
        <w:t>comply with the Customer’s instructions in order to address the impact of the D</w:t>
      </w:r>
      <w:r w:rsidR="00D72735" w:rsidRPr="00CE2EC6">
        <w:rPr>
          <w:szCs w:val="22"/>
        </w:rPr>
        <w:t>elay</w:t>
      </w:r>
      <w:r w:rsidRPr="00CE2EC6">
        <w:rPr>
          <w:szCs w:val="22"/>
        </w:rPr>
        <w:t xml:space="preserve"> or anticipated D</w:t>
      </w:r>
      <w:r w:rsidR="00D72735" w:rsidRPr="00CE2EC6">
        <w:rPr>
          <w:szCs w:val="22"/>
        </w:rPr>
        <w:t>elay</w:t>
      </w:r>
      <w:r w:rsidRPr="00CE2EC6">
        <w:rPr>
          <w:szCs w:val="22"/>
        </w:rPr>
        <w:t>; and</w:t>
      </w:r>
    </w:p>
    <w:p w:rsidR="00C9243A" w:rsidRPr="00CE2EC6" w:rsidRDefault="00201A8C" w:rsidP="00AC1DE2">
      <w:pPr>
        <w:pStyle w:val="GPSL5numberedclause"/>
        <w:rPr>
          <w:szCs w:val="22"/>
        </w:rPr>
      </w:pPr>
      <w:r w:rsidRPr="00CE2EC6">
        <w:rPr>
          <w:szCs w:val="22"/>
        </w:rPr>
        <w:t>use all reasonable endeavours to eliminate or mitigate the consequences of any D</w:t>
      </w:r>
      <w:r w:rsidR="00D72735" w:rsidRPr="00CE2EC6">
        <w:rPr>
          <w:szCs w:val="22"/>
        </w:rPr>
        <w:t>elay</w:t>
      </w:r>
      <w:r w:rsidRPr="00CE2EC6">
        <w:rPr>
          <w:szCs w:val="22"/>
        </w:rPr>
        <w:t xml:space="preserve"> or anticipated </w:t>
      </w:r>
      <w:r w:rsidR="00D72735" w:rsidRPr="00CE2EC6">
        <w:rPr>
          <w:szCs w:val="22"/>
        </w:rPr>
        <w:t>Delay</w:t>
      </w:r>
      <w:r w:rsidRPr="00CE2EC6">
        <w:rPr>
          <w:szCs w:val="22"/>
        </w:rPr>
        <w:t>; and</w:t>
      </w:r>
    </w:p>
    <w:p w:rsidR="009C5028" w:rsidRPr="00CE2EC6" w:rsidRDefault="00201A8C" w:rsidP="00AC1DE2">
      <w:pPr>
        <w:pStyle w:val="GPSL4numberedclause"/>
        <w:rPr>
          <w:szCs w:val="22"/>
        </w:rPr>
      </w:pPr>
      <w:r w:rsidRPr="00CE2EC6">
        <w:rPr>
          <w:szCs w:val="22"/>
        </w:rPr>
        <w:t>if the Delay or anticipated Delay relates to a Milestone in respect which a Delay Payment has been specified in the Implementation Plan</w:t>
      </w:r>
      <w:r w:rsidR="00F70E59" w:rsidRPr="00CE2EC6">
        <w:rPr>
          <w:szCs w:val="22"/>
        </w:rPr>
        <w:t>,</w:t>
      </w:r>
      <w:r w:rsidRPr="00CE2EC6">
        <w:rPr>
          <w:szCs w:val="22"/>
        </w:rPr>
        <w:t xml:space="preserve"> </w:t>
      </w:r>
      <w:r w:rsidR="00F70E59" w:rsidRPr="00CE2EC6">
        <w:rPr>
          <w:szCs w:val="22"/>
        </w:rPr>
        <w:t>Clause</w:t>
      </w:r>
      <w:r w:rsidRPr="00CE2EC6">
        <w:rPr>
          <w:szCs w:val="22"/>
        </w:rPr>
        <w:t xml:space="preserve"> </w:t>
      </w:r>
      <w:r w:rsidR="009F474C" w:rsidRPr="00CE2EC6">
        <w:rPr>
          <w:szCs w:val="22"/>
        </w:rPr>
        <w:fldChar w:fldCharType="begin"/>
      </w:r>
      <w:r w:rsidR="00FC635E" w:rsidRPr="00CE2EC6">
        <w:rPr>
          <w:szCs w:val="22"/>
        </w:rPr>
        <w:instrText xml:space="preserve"> REF _Ref364169663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6.4</w:t>
      </w:r>
      <w:r w:rsidR="009F474C" w:rsidRPr="00CE2EC6">
        <w:rPr>
          <w:szCs w:val="22"/>
        </w:rPr>
        <w:fldChar w:fldCharType="end"/>
      </w:r>
      <w:r w:rsidRPr="00CE2EC6">
        <w:rPr>
          <w:szCs w:val="22"/>
        </w:rPr>
        <w:t xml:space="preserve"> (Delay Payments) shall apply</w:t>
      </w:r>
      <w:r w:rsidR="00FC635E" w:rsidRPr="00CE2EC6">
        <w:rPr>
          <w:szCs w:val="22"/>
        </w:rPr>
        <w:t xml:space="preserve">. </w:t>
      </w:r>
    </w:p>
    <w:p w:rsidR="008D0A60" w:rsidRPr="00CE2EC6" w:rsidRDefault="003F1745" w:rsidP="00AC1DE2">
      <w:pPr>
        <w:pStyle w:val="GPSL2NumberedBoldHeading"/>
      </w:pPr>
      <w:bookmarkStart w:id="165" w:name="_Ref364169663"/>
      <w:r w:rsidRPr="00CE2EC6">
        <w:t>Delay Payments</w:t>
      </w:r>
      <w:bookmarkEnd w:id="165"/>
    </w:p>
    <w:p w:rsidR="008D0A60" w:rsidRPr="00CE2EC6" w:rsidRDefault="003F1745" w:rsidP="00AC1DE2">
      <w:pPr>
        <w:pStyle w:val="GPSL3numberedclause"/>
      </w:pPr>
      <w:bookmarkStart w:id="166" w:name="_Ref365621680"/>
      <w:r w:rsidRPr="00CE2EC6">
        <w:t xml:space="preserve">If Delay Payments have been included in the Implementation Plan </w:t>
      </w:r>
      <w:r w:rsidR="00F91CAD" w:rsidRPr="00CE2EC6">
        <w:t xml:space="preserve">and </w:t>
      </w:r>
      <w:r w:rsidRPr="00CE2EC6">
        <w:t>a Milestone has not been achieved by the relevant Milestone Date</w:t>
      </w:r>
      <w:r w:rsidR="00F91CAD" w:rsidRPr="00CE2EC6">
        <w:t>,</w:t>
      </w:r>
      <w:r w:rsidRPr="00CE2EC6">
        <w:t xml:space="preserve"> the Supplier shall pay to the Customer such Delay Payments (calculated as set out by the Customer in the Implementation Plan) and the following provisions shall apply:</w:t>
      </w:r>
      <w:bookmarkEnd w:id="166"/>
    </w:p>
    <w:p w:rsidR="008D0A60" w:rsidRPr="00CE2EC6" w:rsidRDefault="00F91CAD" w:rsidP="00AC1DE2">
      <w:pPr>
        <w:pStyle w:val="GPSL4numberedclause"/>
        <w:rPr>
          <w:szCs w:val="22"/>
        </w:rPr>
      </w:pPr>
      <w:r w:rsidRPr="00CE2EC6">
        <w:rPr>
          <w:szCs w:val="22"/>
        </w:rPr>
        <w:t>t</w:t>
      </w:r>
      <w:r w:rsidR="003F1745" w:rsidRPr="00CE2EC6">
        <w:rPr>
          <w:szCs w:val="22"/>
        </w:rPr>
        <w:t xml:space="preserve">he Supplier acknowledges and agrees that any Delay Payment is a price adjustment and not an estimate of the Loss that may be suffered by the Customer as a result of the </w:t>
      </w:r>
      <w:r w:rsidR="00FF469C">
        <w:rPr>
          <w:szCs w:val="22"/>
        </w:rPr>
        <w:t>Suppliers</w:t>
      </w:r>
      <w:r w:rsidR="003F1745" w:rsidRPr="00CE2EC6">
        <w:rPr>
          <w:szCs w:val="22"/>
        </w:rPr>
        <w:t xml:space="preserve"> failure to Achieve the corresponding Milestone;</w:t>
      </w:r>
    </w:p>
    <w:p w:rsidR="00E13960" w:rsidRPr="00CE2EC6" w:rsidRDefault="003F1745" w:rsidP="00AC1DE2">
      <w:pPr>
        <w:pStyle w:val="GPSL4numberedclause"/>
        <w:rPr>
          <w:szCs w:val="22"/>
        </w:rPr>
      </w:pPr>
      <w:bookmarkStart w:id="167" w:name="_Ref364171593"/>
      <w:r w:rsidRPr="00CE2EC6">
        <w:rPr>
          <w:szCs w:val="22"/>
        </w:rPr>
        <w:t xml:space="preserve">Delay Payments shall be the Customer's exclusive financial remedy for the </w:t>
      </w:r>
      <w:r w:rsidR="00FF469C">
        <w:rPr>
          <w:szCs w:val="22"/>
        </w:rPr>
        <w:t>Suppliers</w:t>
      </w:r>
      <w:r w:rsidRPr="00CE2EC6">
        <w:rPr>
          <w:szCs w:val="22"/>
        </w:rPr>
        <w:t xml:space="preserve"> failure to Achieve a corresponding Milestone by its Milestone Date except where:</w:t>
      </w:r>
      <w:bookmarkEnd w:id="167"/>
    </w:p>
    <w:p w:rsidR="008D0A60" w:rsidRPr="00CE2EC6" w:rsidRDefault="003F1745" w:rsidP="00AC1DE2">
      <w:pPr>
        <w:pStyle w:val="GPSL5numberedclause"/>
        <w:rPr>
          <w:szCs w:val="22"/>
        </w:rPr>
      </w:pPr>
      <w:r w:rsidRPr="00CE2EC6">
        <w:rPr>
          <w:szCs w:val="22"/>
        </w:rPr>
        <w:lastRenderedPageBreak/>
        <w:t xml:space="preserve">the Customer is otherwise entitled to or does terminate this Call Off Contract pursuant to Clause </w:t>
      </w:r>
      <w:r w:rsidR="00F17AE3" w:rsidRPr="00CE2EC6">
        <w:rPr>
          <w:szCs w:val="22"/>
        </w:rPr>
        <w:fldChar w:fldCharType="begin"/>
      </w:r>
      <w:r w:rsidR="00F17AE3" w:rsidRPr="00CE2EC6">
        <w:rPr>
          <w:szCs w:val="22"/>
        </w:rPr>
        <w:instrText xml:space="preserve"> REF _Ref360201395 \r \h  \* MERGEFORMAT </w:instrText>
      </w:r>
      <w:r w:rsidR="00F17AE3" w:rsidRPr="00CE2EC6">
        <w:rPr>
          <w:szCs w:val="22"/>
        </w:rPr>
      </w:r>
      <w:r w:rsidR="00F17AE3" w:rsidRPr="00CE2EC6">
        <w:rPr>
          <w:szCs w:val="22"/>
        </w:rPr>
        <w:fldChar w:fldCharType="separate"/>
      </w:r>
      <w:r w:rsidR="00565152" w:rsidRPr="00CE2EC6">
        <w:rPr>
          <w:szCs w:val="22"/>
        </w:rPr>
        <w:t>41</w:t>
      </w:r>
      <w:r w:rsidR="00F17AE3" w:rsidRPr="00CE2EC6">
        <w:rPr>
          <w:szCs w:val="22"/>
        </w:rPr>
        <w:fldChar w:fldCharType="end"/>
      </w:r>
      <w:r w:rsidRPr="00CE2EC6">
        <w:rPr>
          <w:szCs w:val="22"/>
        </w:rPr>
        <w:t xml:space="preserve"> (Customer Termination Rights) except Clause </w:t>
      </w:r>
      <w:r w:rsidR="00F17AE3" w:rsidRPr="00CE2EC6">
        <w:rPr>
          <w:szCs w:val="22"/>
        </w:rPr>
        <w:fldChar w:fldCharType="begin"/>
      </w:r>
      <w:r w:rsidR="00F17AE3" w:rsidRPr="00CE2EC6">
        <w:rPr>
          <w:szCs w:val="22"/>
        </w:rPr>
        <w:instrText xml:space="preserve"> REF _Ref313369604 \r \h  \* MERGEFORMAT </w:instrText>
      </w:r>
      <w:r w:rsidR="00F17AE3" w:rsidRPr="00CE2EC6">
        <w:rPr>
          <w:szCs w:val="22"/>
        </w:rPr>
      </w:r>
      <w:r w:rsidR="00F17AE3" w:rsidRPr="00CE2EC6">
        <w:rPr>
          <w:szCs w:val="22"/>
        </w:rPr>
        <w:fldChar w:fldCharType="separate"/>
      </w:r>
      <w:r w:rsidR="00565152" w:rsidRPr="00CE2EC6">
        <w:rPr>
          <w:szCs w:val="22"/>
        </w:rPr>
        <w:t>41.7</w:t>
      </w:r>
      <w:r w:rsidR="00F17AE3" w:rsidRPr="00CE2EC6">
        <w:rPr>
          <w:szCs w:val="22"/>
        </w:rPr>
        <w:fldChar w:fldCharType="end"/>
      </w:r>
      <w:r w:rsidRPr="00CE2EC6">
        <w:rPr>
          <w:szCs w:val="22"/>
        </w:rPr>
        <w:t xml:space="preserve"> (Termination </w:t>
      </w:r>
      <w:r w:rsidR="00D72735" w:rsidRPr="00CE2EC6">
        <w:rPr>
          <w:szCs w:val="22"/>
        </w:rPr>
        <w:t>Without</w:t>
      </w:r>
      <w:r w:rsidRPr="00CE2EC6">
        <w:rPr>
          <w:szCs w:val="22"/>
        </w:rPr>
        <w:t xml:space="preserve"> </w:t>
      </w:r>
      <w:r w:rsidR="00D72735" w:rsidRPr="00CE2EC6">
        <w:rPr>
          <w:szCs w:val="22"/>
        </w:rPr>
        <w:t>Cause</w:t>
      </w:r>
      <w:r w:rsidRPr="00CE2EC6">
        <w:rPr>
          <w:szCs w:val="22"/>
        </w:rPr>
        <w:t xml:space="preserve">); or </w:t>
      </w:r>
    </w:p>
    <w:p w:rsidR="00C9243A" w:rsidRPr="00CE2EC6" w:rsidRDefault="003F1745" w:rsidP="00AC1DE2">
      <w:pPr>
        <w:pStyle w:val="GPSL5numberedclause"/>
        <w:rPr>
          <w:szCs w:val="22"/>
        </w:rPr>
      </w:pPr>
      <w:bookmarkStart w:id="168" w:name="_Ref364753291"/>
      <w:r w:rsidRPr="00CE2EC6">
        <w:rPr>
          <w:szCs w:val="22"/>
        </w:rPr>
        <w:t xml:space="preserve">the delay exceeds the </w:t>
      </w:r>
      <w:r w:rsidR="0025532D" w:rsidRPr="00CE2EC6">
        <w:rPr>
          <w:szCs w:val="22"/>
        </w:rPr>
        <w:t xml:space="preserve">number of days </w:t>
      </w:r>
      <w:r w:rsidR="006E1C35" w:rsidRPr="00CE2EC6">
        <w:rPr>
          <w:szCs w:val="22"/>
        </w:rPr>
        <w:t>(</w:t>
      </w:r>
      <w:r w:rsidR="00390AC2" w:rsidRPr="00CE2EC6">
        <w:rPr>
          <w:szCs w:val="22"/>
        </w:rPr>
        <w:t xml:space="preserve">the </w:t>
      </w:r>
      <w:r w:rsidR="006E1C35" w:rsidRPr="00CE2EC6">
        <w:rPr>
          <w:szCs w:val="22"/>
        </w:rPr>
        <w:t>“</w:t>
      </w:r>
      <w:r w:rsidR="00863962" w:rsidRPr="00CE2EC6">
        <w:rPr>
          <w:b/>
          <w:szCs w:val="22"/>
        </w:rPr>
        <w:t>Delay Period Limit</w:t>
      </w:r>
      <w:r w:rsidR="006E1C35" w:rsidRPr="00CE2EC6">
        <w:rPr>
          <w:szCs w:val="22"/>
        </w:rPr>
        <w:t>”</w:t>
      </w:r>
      <w:r w:rsidR="00390AC2" w:rsidRPr="00CE2EC6">
        <w:rPr>
          <w:szCs w:val="22"/>
        </w:rPr>
        <w:t xml:space="preserve">) </w:t>
      </w:r>
      <w:r w:rsidR="0025532D" w:rsidRPr="00CE2EC6">
        <w:rPr>
          <w:szCs w:val="22"/>
        </w:rPr>
        <w:t xml:space="preserve">specified in Call Off Schedule 4 </w:t>
      </w:r>
      <w:r w:rsidR="003A4E77" w:rsidRPr="00CE2EC6">
        <w:rPr>
          <w:szCs w:val="22"/>
        </w:rPr>
        <w:t>(</w:t>
      </w:r>
      <w:r w:rsidR="0025532D" w:rsidRPr="00CE2EC6">
        <w:rPr>
          <w:szCs w:val="22"/>
        </w:rPr>
        <w:t>Implementation Plan</w:t>
      </w:r>
      <w:r w:rsidR="003A4E77" w:rsidRPr="00CE2EC6">
        <w:rPr>
          <w:szCs w:val="22"/>
        </w:rPr>
        <w:t>)</w:t>
      </w:r>
      <w:r w:rsidR="0025532D" w:rsidRPr="00CE2EC6">
        <w:rPr>
          <w:szCs w:val="22"/>
        </w:rPr>
        <w:t xml:space="preserve"> for the purposes of this sub-Clause</w:t>
      </w:r>
      <w:r w:rsidR="00390AC2" w:rsidRPr="00CE2EC6">
        <w:rPr>
          <w:szCs w:val="22"/>
        </w:rPr>
        <w:t>,</w:t>
      </w:r>
      <w:r w:rsidR="0025532D" w:rsidRPr="00CE2EC6">
        <w:rPr>
          <w:szCs w:val="22"/>
        </w:rPr>
        <w:t xml:space="preserve"> </w:t>
      </w:r>
      <w:r w:rsidRPr="00CE2EC6">
        <w:rPr>
          <w:szCs w:val="22"/>
        </w:rPr>
        <w:t>commencing on the relevant Milestone Date;</w:t>
      </w:r>
      <w:bookmarkEnd w:id="168"/>
    </w:p>
    <w:p w:rsidR="008D0A60" w:rsidRPr="00CE2EC6" w:rsidRDefault="003F1745" w:rsidP="00AC1DE2">
      <w:pPr>
        <w:pStyle w:val="GPSL4numberedclause"/>
        <w:rPr>
          <w:szCs w:val="22"/>
        </w:rPr>
      </w:pPr>
      <w:r w:rsidRPr="00CE2EC6">
        <w:rPr>
          <w:szCs w:val="22"/>
        </w:rPr>
        <w:t>the Delay Payments will accrue on a daily basis from the relevant Milestone Date and shall continue to accrue until the date when the Milestone is Achieved (unless otherwise specified by the Customer in the Implementation Plan);</w:t>
      </w:r>
    </w:p>
    <w:p w:rsidR="00C9243A" w:rsidRPr="00CE2EC6" w:rsidRDefault="003F1745" w:rsidP="00AC1DE2">
      <w:pPr>
        <w:pStyle w:val="GPSL4numberedclause"/>
        <w:rPr>
          <w:szCs w:val="22"/>
        </w:rPr>
      </w:pPr>
      <w:r w:rsidRPr="00CE2EC6">
        <w:rPr>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CE2EC6">
        <w:rPr>
          <w:szCs w:val="22"/>
        </w:rPr>
        <w:fldChar w:fldCharType="begin"/>
      </w:r>
      <w:r w:rsidR="00F17AE3" w:rsidRPr="00CE2EC6">
        <w:rPr>
          <w:szCs w:val="22"/>
        </w:rPr>
        <w:instrText xml:space="preserve"> REF _Ref349135702 \n \h  \* MERGEFORMAT </w:instrText>
      </w:r>
      <w:r w:rsidR="00F17AE3" w:rsidRPr="00CE2EC6">
        <w:rPr>
          <w:szCs w:val="22"/>
        </w:rPr>
      </w:r>
      <w:r w:rsidR="00F17AE3" w:rsidRPr="00CE2EC6">
        <w:rPr>
          <w:szCs w:val="22"/>
        </w:rPr>
        <w:fldChar w:fldCharType="separate"/>
      </w:r>
      <w:r w:rsidR="00565152" w:rsidRPr="00CE2EC6">
        <w:rPr>
          <w:szCs w:val="22"/>
        </w:rPr>
        <w:t>48</w:t>
      </w:r>
      <w:r w:rsidR="00F17AE3" w:rsidRPr="00CE2EC6">
        <w:rPr>
          <w:szCs w:val="22"/>
        </w:rPr>
        <w:fldChar w:fldCharType="end"/>
      </w:r>
      <w:r w:rsidRPr="00CE2EC6">
        <w:rPr>
          <w:szCs w:val="22"/>
        </w:rPr>
        <w:t xml:space="preserve"> (Waiver and Cumulative Remedies) and refers specifically to a waiver of the Customer’s rights to claim Delay Payments; and</w:t>
      </w:r>
    </w:p>
    <w:p w:rsidR="00C9243A" w:rsidRPr="00CE2EC6" w:rsidRDefault="003F1745" w:rsidP="00AC1DE2">
      <w:pPr>
        <w:pStyle w:val="GPSL4numberedclause"/>
        <w:rPr>
          <w:szCs w:val="22"/>
        </w:rPr>
      </w:pPr>
      <w:r w:rsidRPr="00CE2EC6">
        <w:rPr>
          <w:szCs w:val="22"/>
        </w:rPr>
        <w:t xml:space="preserve">the Supplier waives absolutely any entitlement to challenge the enforceability in whole or in part of this Clause </w:t>
      </w:r>
      <w:r w:rsidR="009F474C" w:rsidRPr="00CE2EC6">
        <w:rPr>
          <w:szCs w:val="22"/>
        </w:rPr>
        <w:fldChar w:fldCharType="begin"/>
      </w:r>
      <w:r w:rsidR="00F91CAD" w:rsidRPr="00CE2EC6">
        <w:rPr>
          <w:szCs w:val="22"/>
        </w:rPr>
        <w:instrText xml:space="preserve"> REF _Ref365621680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6.4.1</w:t>
      </w:r>
      <w:r w:rsidR="009F474C" w:rsidRPr="00CE2EC6">
        <w:rPr>
          <w:szCs w:val="22"/>
        </w:rPr>
        <w:fldChar w:fldCharType="end"/>
      </w:r>
      <w:r w:rsidR="00127525" w:rsidRPr="00CE2EC6">
        <w:rPr>
          <w:szCs w:val="22"/>
        </w:rPr>
        <w:t xml:space="preserve"> </w:t>
      </w:r>
      <w:r w:rsidRPr="00CE2EC6">
        <w:rPr>
          <w:szCs w:val="22"/>
        </w:rPr>
        <w:t>and Delay Payments shall not be subject to or count towards any limitation</w:t>
      </w:r>
      <w:r w:rsidR="00D0629A" w:rsidRPr="00CE2EC6">
        <w:rPr>
          <w:szCs w:val="22"/>
        </w:rPr>
        <w:t xml:space="preserve"> on liability set out in Clause </w:t>
      </w:r>
      <w:r w:rsidR="00F17AE3" w:rsidRPr="00CE2EC6">
        <w:rPr>
          <w:szCs w:val="22"/>
        </w:rPr>
        <w:fldChar w:fldCharType="begin"/>
      </w:r>
      <w:r w:rsidR="00F17AE3" w:rsidRPr="00CE2EC6">
        <w:rPr>
          <w:szCs w:val="22"/>
        </w:rPr>
        <w:instrText xml:space="preserve"> REF _Ref358019456 \n \h  \* MERGEFORMAT </w:instrText>
      </w:r>
      <w:r w:rsidR="00F17AE3" w:rsidRPr="00CE2EC6">
        <w:rPr>
          <w:szCs w:val="22"/>
        </w:rPr>
      </w:r>
      <w:r w:rsidR="00F17AE3" w:rsidRPr="00CE2EC6">
        <w:rPr>
          <w:szCs w:val="22"/>
        </w:rPr>
        <w:fldChar w:fldCharType="separate"/>
      </w:r>
      <w:r w:rsidR="00565152" w:rsidRPr="00CE2EC6">
        <w:rPr>
          <w:szCs w:val="22"/>
        </w:rPr>
        <w:t>36</w:t>
      </w:r>
      <w:r w:rsidR="00F17AE3" w:rsidRPr="00CE2EC6">
        <w:rPr>
          <w:szCs w:val="22"/>
        </w:rPr>
        <w:fldChar w:fldCharType="end"/>
      </w:r>
      <w:r w:rsidR="00D0629A" w:rsidRPr="00CE2EC6">
        <w:rPr>
          <w:szCs w:val="22"/>
        </w:rPr>
        <w:t xml:space="preserve"> (Liability).</w:t>
      </w:r>
    </w:p>
    <w:p w:rsidR="008D0A60" w:rsidRPr="00CE2EC6" w:rsidRDefault="00CC1DE4" w:rsidP="00882F8C">
      <w:pPr>
        <w:pStyle w:val="GPSL1CLAUSEHEADING"/>
        <w:rPr>
          <w:rFonts w:ascii="Calibri" w:hAnsi="Calibri"/>
        </w:rPr>
      </w:pPr>
      <w:bookmarkStart w:id="169" w:name="_Toc358671717"/>
      <w:bookmarkStart w:id="170" w:name="_Ref358992044"/>
      <w:bookmarkStart w:id="171" w:name="_Ref359425750"/>
      <w:bookmarkStart w:id="172" w:name="_Ref426106272"/>
      <w:bookmarkStart w:id="173" w:name="_Toc968102"/>
      <w:r w:rsidRPr="00CE2EC6">
        <w:rPr>
          <w:rFonts w:ascii="Calibri" w:hAnsi="Calibri"/>
        </w:rPr>
        <w:t>GOODS AND/</w:t>
      </w:r>
      <w:r w:rsidR="001211A9" w:rsidRPr="00CE2EC6" w:rsidDel="001211A9">
        <w:rPr>
          <w:rFonts w:ascii="Calibri" w:hAnsi="Calibri"/>
        </w:rPr>
        <w:t xml:space="preserve"> </w:t>
      </w:r>
      <w:bookmarkEnd w:id="156"/>
      <w:bookmarkEnd w:id="157"/>
      <w:bookmarkEnd w:id="158"/>
      <w:bookmarkEnd w:id="159"/>
      <w:bookmarkEnd w:id="160"/>
      <w:bookmarkEnd w:id="161"/>
      <w:bookmarkEnd w:id="169"/>
      <w:bookmarkEnd w:id="170"/>
      <w:bookmarkEnd w:id="171"/>
      <w:r w:rsidR="009E0BBE" w:rsidRPr="00CE2EC6">
        <w:rPr>
          <w:rFonts w:ascii="Calibri" w:hAnsi="Calibri"/>
        </w:rPr>
        <w:t>OR SERVICES</w:t>
      </w:r>
      <w:bookmarkEnd w:id="172"/>
      <w:bookmarkEnd w:id="173"/>
    </w:p>
    <w:p w:rsidR="008D0A60" w:rsidRPr="00CE2EC6" w:rsidRDefault="00BA3830" w:rsidP="00AC1DE2">
      <w:pPr>
        <w:pStyle w:val="GPSL2NumberedBoldHeading"/>
      </w:pPr>
      <w:bookmarkStart w:id="174" w:name="_Ref349135184"/>
      <w:r w:rsidRPr="00CE2EC6">
        <w:t>Provision</w:t>
      </w:r>
      <w:r w:rsidR="00B92315" w:rsidRPr="00CE2EC6">
        <w:t xml:space="preserve"> of </w:t>
      </w:r>
      <w:bookmarkEnd w:id="174"/>
      <w:r w:rsidR="00D96D38">
        <w:t>the Services</w:t>
      </w:r>
      <w:r w:rsidR="00CC1DE4" w:rsidRPr="00CE2EC6">
        <w:t xml:space="preserve"> </w:t>
      </w:r>
    </w:p>
    <w:p w:rsidR="008D0A60" w:rsidRPr="00CE2EC6" w:rsidRDefault="004F5004" w:rsidP="00AC1DE2">
      <w:pPr>
        <w:pStyle w:val="GPSL3numberedclause"/>
      </w:pPr>
      <w:bookmarkStart w:id="175" w:name="_Ref358986286"/>
      <w:r w:rsidRPr="00CE2EC6">
        <w:rPr>
          <w:iCs/>
        </w:rPr>
        <w:t>The</w:t>
      </w:r>
      <w:r w:rsidRPr="00CE2EC6">
        <w:t xml:space="preserve"> Supplier acknowledges and agrees that the Customer relies on the skill and judgment of the Supplier in the provision of </w:t>
      </w:r>
      <w:r w:rsidR="00D96D38">
        <w:t>the Services</w:t>
      </w:r>
      <w:r w:rsidRPr="00CE2EC6">
        <w:t xml:space="preserve"> and the performance of its obligations under this Call Off Contract.</w:t>
      </w:r>
      <w:bookmarkEnd w:id="175"/>
    </w:p>
    <w:p w:rsidR="00C9243A" w:rsidRPr="00CE2EC6" w:rsidRDefault="008A251D" w:rsidP="00AC1DE2">
      <w:pPr>
        <w:pStyle w:val="GPSL3numberedclause"/>
      </w:pPr>
      <w:bookmarkStart w:id="176" w:name="_Ref313372456"/>
      <w:bookmarkStart w:id="177" w:name="_Ref359399349"/>
      <w:r w:rsidRPr="00CE2EC6">
        <w:rPr>
          <w:iCs/>
        </w:rPr>
        <w:t>The</w:t>
      </w:r>
      <w:r w:rsidRPr="00CE2EC6">
        <w:t xml:space="preserve"> Supplier </w:t>
      </w:r>
      <w:r w:rsidR="004D59A3" w:rsidRPr="00CE2EC6">
        <w:t xml:space="preserve">shall ensure that </w:t>
      </w:r>
      <w:r w:rsidR="00D96D38">
        <w:t>the Services</w:t>
      </w:r>
      <w:r w:rsidR="004D59A3" w:rsidRPr="00CE2EC6">
        <w:t>:</w:t>
      </w:r>
    </w:p>
    <w:p w:rsidR="008D0A60" w:rsidRPr="00CE2EC6" w:rsidRDefault="008A251D" w:rsidP="00AC1DE2">
      <w:pPr>
        <w:pStyle w:val="GPSL4numberedclause"/>
        <w:rPr>
          <w:szCs w:val="22"/>
        </w:rPr>
      </w:pPr>
      <w:bookmarkStart w:id="178" w:name="_Ref362269517"/>
      <w:r w:rsidRPr="00CE2EC6">
        <w:rPr>
          <w:szCs w:val="22"/>
        </w:rPr>
        <w:t xml:space="preserve">comply in all respects with </w:t>
      </w:r>
      <w:r w:rsidR="00F04D45" w:rsidRPr="00CE2EC6">
        <w:rPr>
          <w:szCs w:val="22"/>
        </w:rPr>
        <w:t>the</w:t>
      </w:r>
      <w:r w:rsidR="004F773C" w:rsidRPr="00CE2EC6">
        <w:rPr>
          <w:szCs w:val="22"/>
        </w:rPr>
        <w:t xml:space="preserve"> </w:t>
      </w:r>
      <w:r w:rsidRPr="00CE2EC6">
        <w:rPr>
          <w:szCs w:val="22"/>
        </w:rPr>
        <w:t xml:space="preserve">description of </w:t>
      </w:r>
      <w:r w:rsidR="00D96D38">
        <w:rPr>
          <w:szCs w:val="22"/>
        </w:rPr>
        <w:t>the Services</w:t>
      </w:r>
      <w:r w:rsidRPr="00CE2EC6">
        <w:rPr>
          <w:szCs w:val="22"/>
        </w:rPr>
        <w:t xml:space="preserve"> in </w:t>
      </w:r>
      <w:r w:rsidR="00667883" w:rsidRPr="00CE2EC6">
        <w:rPr>
          <w:szCs w:val="22"/>
        </w:rPr>
        <w:t>Call Off Schedule 2 (</w:t>
      </w:r>
      <w:r w:rsidR="00793FB6">
        <w:rPr>
          <w:szCs w:val="22"/>
        </w:rPr>
        <w:t>the</w:t>
      </w:r>
      <w:r w:rsidR="009E0BBE" w:rsidRPr="00CE2EC6">
        <w:rPr>
          <w:szCs w:val="22"/>
        </w:rPr>
        <w:t xml:space="preserve"> Services</w:t>
      </w:r>
      <w:r w:rsidR="00667883" w:rsidRPr="00CE2EC6">
        <w:rPr>
          <w:szCs w:val="22"/>
        </w:rPr>
        <w:t>)</w:t>
      </w:r>
      <w:r w:rsidR="00EB0A16" w:rsidRPr="00CE2EC6">
        <w:rPr>
          <w:szCs w:val="22"/>
        </w:rPr>
        <w:t xml:space="preserve"> or elsewhere in this Call Off Contract</w:t>
      </w:r>
      <w:r w:rsidRPr="00CE2EC6">
        <w:rPr>
          <w:szCs w:val="22"/>
        </w:rPr>
        <w:t>; and</w:t>
      </w:r>
      <w:bookmarkEnd w:id="178"/>
    </w:p>
    <w:p w:rsidR="008A251D" w:rsidRPr="00CE2EC6" w:rsidRDefault="008A251D" w:rsidP="00AC1DE2">
      <w:pPr>
        <w:pStyle w:val="GPSL4numberedclause"/>
        <w:rPr>
          <w:szCs w:val="22"/>
        </w:rPr>
      </w:pPr>
      <w:r w:rsidRPr="00CE2EC6">
        <w:rPr>
          <w:szCs w:val="22"/>
        </w:rPr>
        <w:t xml:space="preserve">are supplied in accordance with the provisions of this Call Off Contract </w:t>
      </w:r>
      <w:r w:rsidR="00C11307" w:rsidRPr="00CE2EC6">
        <w:rPr>
          <w:szCs w:val="22"/>
        </w:rPr>
        <w:t xml:space="preserve">(including the Call Off Tender) </w:t>
      </w:r>
      <w:r w:rsidR="006D3DBC" w:rsidRPr="00CE2EC6">
        <w:rPr>
          <w:szCs w:val="22"/>
        </w:rPr>
        <w:t xml:space="preserve">and </w:t>
      </w:r>
      <w:r w:rsidRPr="00CE2EC6">
        <w:rPr>
          <w:szCs w:val="22"/>
        </w:rPr>
        <w:t>the Tender.</w:t>
      </w:r>
    </w:p>
    <w:p w:rsidR="008D0A60" w:rsidRPr="00CE2EC6" w:rsidRDefault="008A251D" w:rsidP="00AC1DE2">
      <w:pPr>
        <w:pStyle w:val="GPSL3numberedclause"/>
      </w:pPr>
      <w:r w:rsidRPr="00CE2EC6">
        <w:rPr>
          <w:iCs/>
        </w:rPr>
        <w:t>The</w:t>
      </w:r>
      <w:r w:rsidRPr="00CE2EC6">
        <w:t xml:space="preserve"> Supplier shall perform its obligations under this Call Off Contract in accordance with</w:t>
      </w:r>
      <w:r w:rsidR="009E0C07" w:rsidRPr="00CE2EC6">
        <w:t>:</w:t>
      </w:r>
    </w:p>
    <w:p w:rsidR="008D0A60" w:rsidRPr="00CE2EC6" w:rsidRDefault="00F91CAD" w:rsidP="00AC1DE2">
      <w:pPr>
        <w:pStyle w:val="GPSL4numberedclause"/>
        <w:rPr>
          <w:szCs w:val="22"/>
        </w:rPr>
      </w:pPr>
      <w:bookmarkStart w:id="179" w:name="_Ref362269481"/>
      <w:r w:rsidRPr="00CE2EC6">
        <w:rPr>
          <w:szCs w:val="22"/>
        </w:rPr>
        <w:t>a</w:t>
      </w:r>
      <w:r w:rsidR="008A251D" w:rsidRPr="00CE2EC6">
        <w:rPr>
          <w:szCs w:val="22"/>
        </w:rPr>
        <w:t>ll applicable Law;</w:t>
      </w:r>
      <w:bookmarkEnd w:id="179"/>
      <w:r w:rsidR="008A251D" w:rsidRPr="00CE2EC6">
        <w:rPr>
          <w:szCs w:val="22"/>
        </w:rPr>
        <w:t xml:space="preserve"> </w:t>
      </w:r>
    </w:p>
    <w:p w:rsidR="008A251D" w:rsidRPr="00CE2EC6" w:rsidRDefault="00F91CAD" w:rsidP="00AC1DE2">
      <w:pPr>
        <w:pStyle w:val="GPSL4numberedclause"/>
        <w:rPr>
          <w:szCs w:val="22"/>
        </w:rPr>
      </w:pPr>
      <w:r w:rsidRPr="00CE2EC6">
        <w:rPr>
          <w:szCs w:val="22"/>
        </w:rPr>
        <w:t>G</w:t>
      </w:r>
      <w:r w:rsidR="008A251D" w:rsidRPr="00CE2EC6">
        <w:rPr>
          <w:szCs w:val="22"/>
        </w:rPr>
        <w:t xml:space="preserve">ood Industry Practice; </w:t>
      </w:r>
    </w:p>
    <w:p w:rsidR="00E13960" w:rsidRPr="00CE2EC6" w:rsidRDefault="00F91CAD" w:rsidP="00AC1DE2">
      <w:pPr>
        <w:pStyle w:val="GPSL4numberedclause"/>
        <w:rPr>
          <w:szCs w:val="22"/>
        </w:rPr>
      </w:pPr>
      <w:r w:rsidRPr="00CE2EC6">
        <w:rPr>
          <w:szCs w:val="22"/>
        </w:rPr>
        <w:t>t</w:t>
      </w:r>
      <w:r w:rsidR="008A251D" w:rsidRPr="00CE2EC6">
        <w:rPr>
          <w:szCs w:val="22"/>
        </w:rPr>
        <w:t xml:space="preserve">he Standards; </w:t>
      </w:r>
    </w:p>
    <w:p w:rsidR="00C9243A" w:rsidRPr="00CE2EC6" w:rsidRDefault="00F91CAD" w:rsidP="00AC1DE2">
      <w:pPr>
        <w:pStyle w:val="GPSL4numberedclause"/>
        <w:rPr>
          <w:szCs w:val="22"/>
        </w:rPr>
      </w:pPr>
      <w:bookmarkStart w:id="180" w:name="_Ref363736159"/>
      <w:r w:rsidRPr="00CE2EC6">
        <w:rPr>
          <w:szCs w:val="22"/>
        </w:rPr>
        <w:t>t</w:t>
      </w:r>
      <w:r w:rsidR="008A251D" w:rsidRPr="00CE2EC6">
        <w:rPr>
          <w:szCs w:val="22"/>
        </w:rPr>
        <w:t>he Security Policy;</w:t>
      </w:r>
      <w:bookmarkEnd w:id="180"/>
      <w:r w:rsidR="008A251D" w:rsidRPr="00CE2EC6">
        <w:rPr>
          <w:szCs w:val="22"/>
        </w:rPr>
        <w:t xml:space="preserve"> </w:t>
      </w:r>
    </w:p>
    <w:p w:rsidR="00C9243A" w:rsidRPr="00CE2EC6" w:rsidRDefault="00F91CAD" w:rsidP="00AC1DE2">
      <w:pPr>
        <w:pStyle w:val="GPSL4numberedclause"/>
        <w:rPr>
          <w:szCs w:val="22"/>
        </w:rPr>
      </w:pPr>
      <w:bookmarkStart w:id="181" w:name="_Ref362269498"/>
      <w:r w:rsidRPr="00CE2EC6">
        <w:rPr>
          <w:szCs w:val="22"/>
        </w:rPr>
        <w:t>t</w:t>
      </w:r>
      <w:r w:rsidR="008A251D" w:rsidRPr="00CE2EC6">
        <w:rPr>
          <w:szCs w:val="22"/>
        </w:rPr>
        <w:t>he ICT Policy</w:t>
      </w:r>
      <w:r w:rsidR="00EB0A16" w:rsidRPr="00CE2EC6">
        <w:rPr>
          <w:szCs w:val="22"/>
        </w:rPr>
        <w:t xml:space="preserve"> (if so required by the Customer)</w:t>
      </w:r>
      <w:r w:rsidR="008A251D" w:rsidRPr="00CE2EC6">
        <w:rPr>
          <w:szCs w:val="22"/>
        </w:rPr>
        <w:t>; and</w:t>
      </w:r>
      <w:bookmarkEnd w:id="181"/>
      <w:r w:rsidR="008A251D" w:rsidRPr="00CE2EC6">
        <w:rPr>
          <w:szCs w:val="22"/>
        </w:rPr>
        <w:t xml:space="preserve"> </w:t>
      </w:r>
    </w:p>
    <w:bookmarkEnd w:id="176"/>
    <w:bookmarkEnd w:id="177"/>
    <w:p w:rsidR="0016238A" w:rsidRPr="00CE2EC6" w:rsidRDefault="00FE3AEE" w:rsidP="00AC1DE2">
      <w:pPr>
        <w:pStyle w:val="GPSL4numberedclause"/>
        <w:rPr>
          <w:szCs w:val="22"/>
        </w:rPr>
      </w:pPr>
      <w:r w:rsidRPr="00CE2EC6">
        <w:rPr>
          <w:szCs w:val="22"/>
        </w:rPr>
        <w:t xml:space="preserve">the </w:t>
      </w:r>
      <w:r w:rsidR="00FF469C">
        <w:rPr>
          <w:szCs w:val="22"/>
        </w:rPr>
        <w:t>Suppliers</w:t>
      </w:r>
      <w:r w:rsidRPr="00CE2EC6">
        <w:rPr>
          <w:szCs w:val="22"/>
        </w:rPr>
        <w:t xml:space="preserve"> own established procedures and practices to the extent the same do not conflict with the requirements of Clauses</w:t>
      </w:r>
      <w:r w:rsidR="00BD0E1D" w:rsidRPr="00CE2EC6">
        <w:rPr>
          <w:szCs w:val="22"/>
        </w:rPr>
        <w:t xml:space="preserve"> </w:t>
      </w:r>
      <w:r w:rsidR="009F474C" w:rsidRPr="00CE2EC6">
        <w:rPr>
          <w:szCs w:val="22"/>
        </w:rPr>
        <w:fldChar w:fldCharType="begin"/>
      </w:r>
      <w:r w:rsidR="003243C9" w:rsidRPr="00CE2EC6">
        <w:rPr>
          <w:szCs w:val="22"/>
        </w:rPr>
        <w:instrText xml:space="preserve"> REF _Ref362269481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7.1.3(a)</w:t>
      </w:r>
      <w:r w:rsidR="009F474C" w:rsidRPr="00CE2EC6">
        <w:rPr>
          <w:szCs w:val="22"/>
        </w:rPr>
        <w:fldChar w:fldCharType="end"/>
      </w:r>
      <w:r w:rsidR="003243C9" w:rsidRPr="00CE2EC6">
        <w:rPr>
          <w:szCs w:val="22"/>
        </w:rPr>
        <w:t xml:space="preserve"> </w:t>
      </w:r>
      <w:r w:rsidRPr="00CE2EC6">
        <w:rPr>
          <w:szCs w:val="22"/>
        </w:rPr>
        <w:t>to</w:t>
      </w:r>
      <w:r w:rsidR="00DF10DA" w:rsidRPr="00CE2EC6">
        <w:rPr>
          <w:szCs w:val="22"/>
        </w:rPr>
        <w:t xml:space="preserve"> </w:t>
      </w:r>
      <w:r w:rsidR="009F474C" w:rsidRPr="00CE2EC6">
        <w:rPr>
          <w:szCs w:val="22"/>
        </w:rPr>
        <w:fldChar w:fldCharType="begin"/>
      </w:r>
      <w:r w:rsidR="00DF10DA" w:rsidRPr="00CE2EC6">
        <w:rPr>
          <w:szCs w:val="22"/>
        </w:rPr>
        <w:instrText xml:space="preserve"> REF _Ref362269498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7.1.3(e)</w:t>
      </w:r>
      <w:r w:rsidR="009F474C" w:rsidRPr="00CE2EC6">
        <w:rPr>
          <w:szCs w:val="22"/>
        </w:rPr>
        <w:fldChar w:fldCharType="end"/>
      </w:r>
      <w:r w:rsidR="00F91CAD" w:rsidRPr="00CE2EC6">
        <w:rPr>
          <w:szCs w:val="22"/>
        </w:rPr>
        <w:t>.</w:t>
      </w:r>
    </w:p>
    <w:p w:rsidR="008D0A60" w:rsidRPr="00CE2EC6" w:rsidRDefault="00BE5B51" w:rsidP="00AC1DE2">
      <w:pPr>
        <w:pStyle w:val="GPSL3numberedclause"/>
      </w:pPr>
      <w:bookmarkStart w:id="182" w:name="_Ref358977643"/>
      <w:r w:rsidRPr="00CE2EC6">
        <w:rPr>
          <w:iCs/>
        </w:rPr>
        <w:lastRenderedPageBreak/>
        <w:t>The</w:t>
      </w:r>
      <w:r w:rsidRPr="00CE2EC6">
        <w:t xml:space="preserve"> Supplier shall:</w:t>
      </w:r>
      <w:bookmarkEnd w:id="182"/>
    </w:p>
    <w:p w:rsidR="008D0A60" w:rsidRPr="00CE2EC6" w:rsidRDefault="00BE5B51" w:rsidP="00AC1DE2">
      <w:pPr>
        <w:pStyle w:val="GPSL4numberedclause"/>
        <w:rPr>
          <w:szCs w:val="22"/>
        </w:rPr>
      </w:pPr>
      <w:bookmarkStart w:id="183" w:name="_Ref358986218"/>
      <w:r w:rsidRPr="00CE2EC6">
        <w:rPr>
          <w:szCs w:val="22"/>
        </w:rPr>
        <w:t xml:space="preserve">at all times allocate sufficient resources with the appropriate technical expertise to supply the Deliverables and to provide </w:t>
      </w:r>
      <w:r w:rsidR="00D96D38">
        <w:rPr>
          <w:szCs w:val="22"/>
        </w:rPr>
        <w:t>the Services</w:t>
      </w:r>
      <w:r w:rsidRPr="00CE2EC6">
        <w:rPr>
          <w:szCs w:val="22"/>
        </w:rPr>
        <w:t xml:space="preserve"> in accordance with this Call Off Contract;</w:t>
      </w:r>
      <w:bookmarkEnd w:id="183"/>
      <w:r w:rsidRPr="00CE2EC6">
        <w:rPr>
          <w:szCs w:val="22"/>
        </w:rPr>
        <w:t xml:space="preserve"> </w:t>
      </w:r>
    </w:p>
    <w:p w:rsidR="00BF191D" w:rsidRPr="00CE2EC6" w:rsidRDefault="00BE5B51" w:rsidP="00AC1DE2">
      <w:pPr>
        <w:pStyle w:val="GPSL4numberedclause"/>
        <w:rPr>
          <w:szCs w:val="22"/>
        </w:rPr>
      </w:pPr>
      <w:r w:rsidRPr="00CE2EC6">
        <w:rPr>
          <w:szCs w:val="22"/>
        </w:rPr>
        <w:t>subject to Clause</w:t>
      </w:r>
      <w:r w:rsidR="00BD0E1D" w:rsidRPr="00CE2EC6">
        <w:rPr>
          <w:szCs w:val="22"/>
        </w:rPr>
        <w:t xml:space="preserve"> </w:t>
      </w:r>
      <w:r w:rsidR="009F474C" w:rsidRPr="00CE2EC6">
        <w:rPr>
          <w:szCs w:val="22"/>
        </w:rPr>
        <w:fldChar w:fldCharType="begin"/>
      </w:r>
      <w:r w:rsidR="001C176D" w:rsidRPr="00CE2EC6">
        <w:rPr>
          <w:szCs w:val="22"/>
        </w:rPr>
        <w:instrText xml:space="preserve"> REF _Ref359363277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22.1</w:t>
      </w:r>
      <w:r w:rsidR="009F474C" w:rsidRPr="00CE2EC6">
        <w:rPr>
          <w:szCs w:val="22"/>
        </w:rPr>
        <w:fldChar w:fldCharType="end"/>
      </w:r>
      <w:r w:rsidRPr="00CE2EC6">
        <w:rPr>
          <w:szCs w:val="22"/>
        </w:rPr>
        <w:t xml:space="preserve"> (Variation</w:t>
      </w:r>
      <w:r w:rsidR="001C176D" w:rsidRPr="00CE2EC6">
        <w:rPr>
          <w:szCs w:val="22"/>
        </w:rPr>
        <w:t xml:space="preserve"> Procedure</w:t>
      </w:r>
      <w:r w:rsidRPr="00CE2EC6">
        <w:rPr>
          <w:szCs w:val="22"/>
        </w:rPr>
        <w:t xml:space="preserve">), obtain, and maintain throughout the duration of this Call Off Contract, all the consents, approvals, licences and permissions (statutory, regulatory contractual or otherwise) it may require and which are necessary for the provision of </w:t>
      </w:r>
      <w:r w:rsidR="00D96D38">
        <w:rPr>
          <w:szCs w:val="22"/>
        </w:rPr>
        <w:t>the Services</w:t>
      </w:r>
      <w:r w:rsidRPr="00CE2EC6">
        <w:rPr>
          <w:szCs w:val="22"/>
        </w:rPr>
        <w:t>;</w:t>
      </w:r>
      <w:bookmarkStart w:id="184" w:name="_Ref358986225"/>
    </w:p>
    <w:p w:rsidR="00C9243A" w:rsidRPr="00CE2EC6" w:rsidRDefault="003A7207" w:rsidP="00AC1DE2">
      <w:pPr>
        <w:pStyle w:val="GPSL4numberedclause"/>
        <w:rPr>
          <w:szCs w:val="22"/>
        </w:rPr>
      </w:pPr>
      <w:bookmarkStart w:id="185" w:name="_Ref358986237"/>
      <w:bookmarkStart w:id="186" w:name="_Ref349133767"/>
      <w:bookmarkEnd w:id="184"/>
      <w:r w:rsidRPr="00CE2EC6">
        <w:rPr>
          <w:szCs w:val="22"/>
        </w:rPr>
        <w:t xml:space="preserve">ensure that </w:t>
      </w:r>
      <w:r w:rsidR="00BF191D" w:rsidRPr="00CE2EC6">
        <w:rPr>
          <w:szCs w:val="22"/>
        </w:rPr>
        <w:t xml:space="preserve">any </w:t>
      </w:r>
      <w:r w:rsidR="00C11307" w:rsidRPr="00CE2EC6">
        <w:rPr>
          <w:szCs w:val="22"/>
        </w:rPr>
        <w:t>goods and/or s</w:t>
      </w:r>
      <w:r w:rsidR="009E0BBE" w:rsidRPr="00CE2EC6">
        <w:rPr>
          <w:szCs w:val="22"/>
        </w:rPr>
        <w:t>ervices</w:t>
      </w:r>
      <w:r w:rsidR="00BF191D" w:rsidRPr="00CE2EC6">
        <w:rPr>
          <w:szCs w:val="22"/>
        </w:rPr>
        <w:t xml:space="preserve"> recommended or otherwise specified by the Supplier for use by the Customer in conjunction with the Deliverables and/or </w:t>
      </w:r>
      <w:r w:rsidR="00D96D38">
        <w:rPr>
          <w:szCs w:val="22"/>
        </w:rPr>
        <w:t>the Services</w:t>
      </w:r>
      <w:r w:rsidR="00BF191D" w:rsidRPr="00CE2EC6">
        <w:rPr>
          <w:szCs w:val="22"/>
        </w:rPr>
        <w:t xml:space="preserve"> shall enable the Deliverables and/or </w:t>
      </w:r>
      <w:r w:rsidR="00ED240F" w:rsidRPr="00CE2EC6">
        <w:rPr>
          <w:szCs w:val="22"/>
        </w:rPr>
        <w:t xml:space="preserve">the Goods and/or the </w:t>
      </w:r>
      <w:r w:rsidR="009E0BBE" w:rsidRPr="00CE2EC6">
        <w:rPr>
          <w:szCs w:val="22"/>
        </w:rPr>
        <w:t>Services</w:t>
      </w:r>
      <w:r w:rsidR="00BF191D" w:rsidRPr="00CE2EC6">
        <w:rPr>
          <w:szCs w:val="22"/>
        </w:rPr>
        <w:t xml:space="preserve"> to meet the </w:t>
      </w:r>
      <w:r w:rsidR="00D72735" w:rsidRPr="00CE2EC6">
        <w:rPr>
          <w:szCs w:val="22"/>
        </w:rPr>
        <w:t>requirements</w:t>
      </w:r>
      <w:r w:rsidR="00BF191D" w:rsidRPr="00CE2EC6">
        <w:rPr>
          <w:szCs w:val="22"/>
        </w:rPr>
        <w:t xml:space="preserve"> of the Customer; </w:t>
      </w:r>
      <w:bookmarkEnd w:id="185"/>
    </w:p>
    <w:p w:rsidR="00C9243A" w:rsidRPr="00CE2EC6" w:rsidRDefault="003A7207" w:rsidP="00AC1DE2">
      <w:pPr>
        <w:pStyle w:val="GPSL4numberedclause"/>
        <w:rPr>
          <w:szCs w:val="22"/>
        </w:rPr>
      </w:pPr>
      <w:bookmarkStart w:id="187" w:name="_Ref358986255"/>
      <w:r w:rsidRPr="00CE2EC6">
        <w:rPr>
          <w:szCs w:val="22"/>
        </w:rPr>
        <w:t xml:space="preserve">ensure that </w:t>
      </w:r>
      <w:r w:rsidR="00BF191D" w:rsidRPr="00CE2EC6">
        <w:rPr>
          <w:szCs w:val="22"/>
        </w:rPr>
        <w:t>the Supplier Assets will be free of all encumbrances (except as agreed in writing with the Customer);</w:t>
      </w:r>
      <w:bookmarkEnd w:id="187"/>
      <w:r w:rsidR="00BB6EA3" w:rsidRPr="00CE2EC6">
        <w:rPr>
          <w:szCs w:val="22"/>
        </w:rPr>
        <w:t xml:space="preserve"> </w:t>
      </w:r>
    </w:p>
    <w:p w:rsidR="00C9243A" w:rsidRPr="00CE2EC6" w:rsidRDefault="003A7207" w:rsidP="00AC1DE2">
      <w:pPr>
        <w:pStyle w:val="GPSL4numberedclause"/>
        <w:rPr>
          <w:szCs w:val="22"/>
        </w:rPr>
      </w:pPr>
      <w:bookmarkStart w:id="188" w:name="_Ref358986257"/>
      <w:r w:rsidRPr="00CE2EC6">
        <w:rPr>
          <w:szCs w:val="22"/>
        </w:rPr>
        <w:t xml:space="preserve">ensure that </w:t>
      </w:r>
      <w:r w:rsidR="00D96D38">
        <w:rPr>
          <w:szCs w:val="22"/>
        </w:rPr>
        <w:t>the Services</w:t>
      </w:r>
      <w:r w:rsidR="00002307" w:rsidRPr="00CE2EC6">
        <w:rPr>
          <w:szCs w:val="22"/>
        </w:rPr>
        <w:t xml:space="preserve"> are fully compatible with any </w:t>
      </w:r>
      <w:r w:rsidR="00ED240F" w:rsidRPr="00CE2EC6">
        <w:rPr>
          <w:szCs w:val="22"/>
        </w:rPr>
        <w:t xml:space="preserve"> </w:t>
      </w:r>
      <w:r w:rsidR="005476C0" w:rsidRPr="00CE2EC6">
        <w:rPr>
          <w:szCs w:val="22"/>
        </w:rPr>
        <w:t>Customer Property</w:t>
      </w:r>
      <w:r w:rsidR="00002307" w:rsidRPr="00CE2EC6">
        <w:rPr>
          <w:szCs w:val="22"/>
        </w:rPr>
        <w:t xml:space="preserve"> or Customer Assets described</w:t>
      </w:r>
      <w:r w:rsidR="00324A68" w:rsidRPr="00CE2EC6">
        <w:rPr>
          <w:szCs w:val="22"/>
        </w:rPr>
        <w:t xml:space="preserve"> in Call Off Schedule 4 (Implementation Plan)</w:t>
      </w:r>
      <w:r w:rsidR="00002307" w:rsidRPr="00CE2EC6">
        <w:rPr>
          <w:szCs w:val="22"/>
        </w:rPr>
        <w:t xml:space="preserve"> </w:t>
      </w:r>
      <w:r w:rsidR="00EB0A16" w:rsidRPr="00CE2EC6">
        <w:rPr>
          <w:szCs w:val="22"/>
        </w:rPr>
        <w:t xml:space="preserve">(or elsewhere in this Call Off Contract) </w:t>
      </w:r>
      <w:r w:rsidR="00002307" w:rsidRPr="00CE2EC6">
        <w:rPr>
          <w:szCs w:val="22"/>
        </w:rPr>
        <w:t>or otherwise used by the Supplier in connection with this Call Off Contract</w:t>
      </w:r>
      <w:bookmarkEnd w:id="188"/>
      <w:r w:rsidR="00003FE7" w:rsidRPr="00CE2EC6">
        <w:rPr>
          <w:szCs w:val="22"/>
        </w:rPr>
        <w:t>;</w:t>
      </w:r>
    </w:p>
    <w:p w:rsidR="00C9243A" w:rsidRPr="00CE2EC6" w:rsidRDefault="00366DB9" w:rsidP="00AC1DE2">
      <w:pPr>
        <w:pStyle w:val="GPSL4numberedclause"/>
        <w:rPr>
          <w:szCs w:val="22"/>
        </w:rPr>
      </w:pPr>
      <w:bookmarkStart w:id="189" w:name="_Ref358986260"/>
      <w:r w:rsidRPr="00CE2EC6">
        <w:rPr>
          <w:szCs w:val="22"/>
        </w:rPr>
        <w:t xml:space="preserve">minimise any disruption to </w:t>
      </w:r>
      <w:r w:rsidR="00C05F66" w:rsidRPr="00CE2EC6">
        <w:rPr>
          <w:szCs w:val="22"/>
        </w:rPr>
        <w:t xml:space="preserve">the Sites </w:t>
      </w:r>
      <w:r w:rsidRPr="00CE2EC6">
        <w:rPr>
          <w:szCs w:val="22"/>
        </w:rPr>
        <w:t xml:space="preserve">and/or the Customer's operations when providing </w:t>
      </w:r>
      <w:r w:rsidR="00D96D38">
        <w:rPr>
          <w:szCs w:val="22"/>
        </w:rPr>
        <w:t>the Services</w:t>
      </w:r>
      <w:r w:rsidRPr="00CE2EC6">
        <w:rPr>
          <w:szCs w:val="22"/>
        </w:rPr>
        <w:t>;</w:t>
      </w:r>
      <w:bookmarkEnd w:id="189"/>
    </w:p>
    <w:p w:rsidR="00C9243A" w:rsidRPr="00CE2EC6" w:rsidRDefault="00366DB9" w:rsidP="00AC1DE2">
      <w:pPr>
        <w:pStyle w:val="GPSL4numberedclause"/>
        <w:rPr>
          <w:szCs w:val="22"/>
        </w:rPr>
      </w:pPr>
      <w:bookmarkStart w:id="190" w:name="_Ref358986261"/>
      <w:r w:rsidRPr="00CE2EC6">
        <w:rPr>
          <w:rFonts w:eastAsia="Arial Unicode MS"/>
          <w:szCs w:val="22"/>
        </w:rPr>
        <w:t>ensure that any Documentation and training provided by the Supplier to the Customer are comprehensive, accurate and prepared in accordance with Good Industry Practice;</w:t>
      </w:r>
      <w:bookmarkEnd w:id="190"/>
    </w:p>
    <w:p w:rsidR="00C9243A" w:rsidRPr="00CE2EC6" w:rsidRDefault="00366DB9" w:rsidP="00AC1DE2">
      <w:pPr>
        <w:pStyle w:val="GPSL4numberedclause"/>
        <w:rPr>
          <w:szCs w:val="22"/>
        </w:rPr>
      </w:pPr>
      <w:bookmarkStart w:id="191" w:name="_Ref358986266"/>
      <w:r w:rsidRPr="00CE2EC6">
        <w:rPr>
          <w:szCs w:val="22"/>
        </w:rPr>
        <w:t xml:space="preserve">co-operate with the Other Suppliers and provide reasonable information (including any Documentation), advice and assistance in connection with </w:t>
      </w:r>
      <w:r w:rsidR="00D96D38">
        <w:rPr>
          <w:szCs w:val="22"/>
        </w:rPr>
        <w:t>the Services</w:t>
      </w:r>
      <w:r w:rsidR="00ED240F" w:rsidRPr="00CE2EC6">
        <w:rPr>
          <w:szCs w:val="22"/>
        </w:rPr>
        <w:t xml:space="preserve"> </w:t>
      </w:r>
      <w:r w:rsidRPr="00CE2EC6">
        <w:rPr>
          <w:szCs w:val="22"/>
        </w:rPr>
        <w:t xml:space="preserve">to any Other Supplier and, on the Call Off Expiry Date for any reason, to enable the timely transition of the </w:t>
      </w:r>
      <w:r w:rsidR="003A7207" w:rsidRPr="00CE2EC6">
        <w:rPr>
          <w:szCs w:val="22"/>
        </w:rPr>
        <w:t xml:space="preserve">supply of </w:t>
      </w:r>
      <w:r w:rsidR="00D96D38">
        <w:rPr>
          <w:szCs w:val="22"/>
        </w:rPr>
        <w:t>the Services</w:t>
      </w:r>
      <w:r w:rsidRPr="00CE2EC6">
        <w:rPr>
          <w:szCs w:val="22"/>
        </w:rPr>
        <w:t xml:space="preserve"> (or any of them) to the Customer and/or to any Replacement Supplier;</w:t>
      </w:r>
      <w:bookmarkEnd w:id="191"/>
      <w:r w:rsidRPr="00CE2EC6">
        <w:rPr>
          <w:szCs w:val="22"/>
        </w:rPr>
        <w:t xml:space="preserve"> </w:t>
      </w:r>
    </w:p>
    <w:p w:rsidR="00C9243A" w:rsidRPr="00CE2EC6" w:rsidRDefault="00366DB9" w:rsidP="00AC1DE2">
      <w:pPr>
        <w:pStyle w:val="GPSL4numberedclause"/>
        <w:rPr>
          <w:szCs w:val="22"/>
        </w:rPr>
      </w:pPr>
      <w:bookmarkStart w:id="192" w:name="_Ref358986268"/>
      <w:r w:rsidRPr="00CE2EC6">
        <w:rPr>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CE2EC6">
        <w:rPr>
          <w:szCs w:val="22"/>
        </w:rPr>
        <w:t>Sub-Con</w:t>
      </w:r>
      <w:r w:rsidRPr="00CE2EC6">
        <w:rPr>
          <w:szCs w:val="22"/>
        </w:rPr>
        <w:t xml:space="preserve">tractor in respect of any Deliverables and/or </w:t>
      </w:r>
      <w:r w:rsidR="00D96D38">
        <w:rPr>
          <w:szCs w:val="22"/>
        </w:rPr>
        <w:t>the Services</w:t>
      </w:r>
      <w:r w:rsidRPr="00CE2EC6">
        <w:rPr>
          <w:szCs w:val="22"/>
        </w:rPr>
        <w:t>. Where any such warranties are held on trust, the Supplier shall enforce such warranties in accordance with any reasonable directions that the Customer may notify from time to time to the Supplier;</w:t>
      </w:r>
      <w:bookmarkEnd w:id="192"/>
    </w:p>
    <w:p w:rsidR="00C9243A" w:rsidRPr="00CE2EC6" w:rsidRDefault="00366DB9" w:rsidP="00AC1DE2">
      <w:pPr>
        <w:pStyle w:val="GPSL4numberedclause"/>
        <w:rPr>
          <w:szCs w:val="22"/>
        </w:rPr>
      </w:pPr>
      <w:bookmarkStart w:id="193" w:name="_Ref358986269"/>
      <w:r w:rsidRPr="00CE2EC6">
        <w:rPr>
          <w:szCs w:val="22"/>
        </w:rPr>
        <w:t xml:space="preserve">provide the Customer with such assistance as the Customer may reasonably require during the Call Off Contract Period in respect of the supply of </w:t>
      </w:r>
      <w:r w:rsidR="00D96D38">
        <w:rPr>
          <w:szCs w:val="22"/>
        </w:rPr>
        <w:t>the Services</w:t>
      </w:r>
      <w:r w:rsidRPr="00CE2EC6">
        <w:rPr>
          <w:szCs w:val="22"/>
        </w:rPr>
        <w:t>;</w:t>
      </w:r>
      <w:bookmarkEnd w:id="193"/>
    </w:p>
    <w:p w:rsidR="00C9243A" w:rsidRPr="00CE2EC6" w:rsidRDefault="00047A3F" w:rsidP="00AC1DE2">
      <w:pPr>
        <w:pStyle w:val="GPSL4numberedclause"/>
        <w:rPr>
          <w:szCs w:val="22"/>
        </w:rPr>
      </w:pPr>
      <w:bookmarkStart w:id="194" w:name="_Ref358986271"/>
      <w:r w:rsidRPr="00CE2EC6">
        <w:rPr>
          <w:szCs w:val="22"/>
        </w:rPr>
        <w:t xml:space="preserve">deliver </w:t>
      </w:r>
      <w:r w:rsidR="00D96D38">
        <w:rPr>
          <w:szCs w:val="22"/>
        </w:rPr>
        <w:t>the Services</w:t>
      </w:r>
      <w:r w:rsidRPr="00CE2EC6">
        <w:rPr>
          <w:szCs w:val="22"/>
        </w:rPr>
        <w:t xml:space="preserve"> in a proportionate and efficient manner; </w:t>
      </w:r>
    </w:p>
    <w:p w:rsidR="00C9243A" w:rsidRPr="00CE2EC6" w:rsidRDefault="00366DB9" w:rsidP="00AC1DE2">
      <w:pPr>
        <w:pStyle w:val="GPSL4numberedclause"/>
        <w:rPr>
          <w:szCs w:val="22"/>
        </w:rPr>
      </w:pPr>
      <w:bookmarkStart w:id="195" w:name="_Ref364166736"/>
      <w:r w:rsidRPr="00CE2EC6">
        <w:rPr>
          <w:szCs w:val="22"/>
        </w:rPr>
        <w:t xml:space="preserve">ensure that neither it, nor any of its Affiliates, embarrasses the Customer or otherwise brings the Customer into disrepute by engaging in any act or omission which is reasonably likely to diminish </w:t>
      </w:r>
      <w:r w:rsidRPr="00CE2EC6">
        <w:rPr>
          <w:szCs w:val="22"/>
        </w:rPr>
        <w:lastRenderedPageBreak/>
        <w:t>the trust that</w:t>
      </w:r>
      <w:r w:rsidR="00BD0E1D" w:rsidRPr="00CE2EC6">
        <w:rPr>
          <w:szCs w:val="22"/>
        </w:rPr>
        <w:t xml:space="preserve"> </w:t>
      </w:r>
      <w:r w:rsidRPr="00CE2EC6">
        <w:rPr>
          <w:szCs w:val="22"/>
        </w:rPr>
        <w:t xml:space="preserve">the public places in the Customer, regardless of whether or not such act or omission is related to the </w:t>
      </w:r>
      <w:r w:rsidR="00FF469C">
        <w:rPr>
          <w:szCs w:val="22"/>
        </w:rPr>
        <w:t>Suppliers</w:t>
      </w:r>
      <w:r w:rsidRPr="00CE2EC6">
        <w:rPr>
          <w:szCs w:val="22"/>
        </w:rPr>
        <w:t xml:space="preserve"> obligations under this</w:t>
      </w:r>
      <w:r w:rsidR="004F5004" w:rsidRPr="00CE2EC6">
        <w:rPr>
          <w:szCs w:val="22"/>
        </w:rPr>
        <w:t xml:space="preserve"> Call Off Contract</w:t>
      </w:r>
      <w:r w:rsidRPr="00CE2EC6">
        <w:rPr>
          <w:szCs w:val="22"/>
        </w:rPr>
        <w:t>; and</w:t>
      </w:r>
      <w:bookmarkEnd w:id="194"/>
      <w:bookmarkEnd w:id="195"/>
    </w:p>
    <w:p w:rsidR="00C9243A" w:rsidRPr="00CE2EC6" w:rsidRDefault="00366DB9" w:rsidP="00AC1DE2">
      <w:pPr>
        <w:pStyle w:val="GPSL4numberedclause"/>
        <w:rPr>
          <w:szCs w:val="22"/>
        </w:rPr>
      </w:pPr>
      <w:bookmarkStart w:id="196" w:name="_Ref358986272"/>
      <w:r w:rsidRPr="00CE2EC6">
        <w:rPr>
          <w:szCs w:val="22"/>
        </w:rPr>
        <w:t xml:space="preserve">gather, collate and provide such information and co-operation as the Customer may reasonably request for the purposes of ascertaining the </w:t>
      </w:r>
      <w:r w:rsidR="00FF469C">
        <w:rPr>
          <w:szCs w:val="22"/>
        </w:rPr>
        <w:t>Suppliers</w:t>
      </w:r>
      <w:r w:rsidRPr="00CE2EC6">
        <w:rPr>
          <w:szCs w:val="22"/>
        </w:rPr>
        <w:t xml:space="preserve"> compliance with its obligations under this Call Off Contract.</w:t>
      </w:r>
      <w:bookmarkEnd w:id="196"/>
      <w:r w:rsidRPr="00CE2EC6">
        <w:rPr>
          <w:szCs w:val="22"/>
        </w:rPr>
        <w:t xml:space="preserve"> </w:t>
      </w:r>
    </w:p>
    <w:p w:rsidR="008D0A60" w:rsidRPr="00CE2EC6" w:rsidRDefault="00F22DC6" w:rsidP="00AC1DE2">
      <w:pPr>
        <w:pStyle w:val="GPSL3numberedclause"/>
      </w:pPr>
      <w:bookmarkStart w:id="197" w:name="_Ref358986284"/>
      <w:r w:rsidRPr="00CE2EC6">
        <w:t xml:space="preserve">An obligation on the Supplier to do, or to refrain from doing, any act or thing shall include an obligation upon the Supplier to procure that all </w:t>
      </w:r>
      <w:r w:rsidR="00C327C5" w:rsidRPr="00CE2EC6">
        <w:t>Sub-Con</w:t>
      </w:r>
      <w:r w:rsidRPr="00CE2EC6">
        <w:t xml:space="preserve">tractors and </w:t>
      </w:r>
      <w:r w:rsidR="005E2482" w:rsidRPr="00CE2EC6">
        <w:t>Supplier Personnel</w:t>
      </w:r>
      <w:r w:rsidRPr="00CE2EC6">
        <w:t xml:space="preserve"> also do, or refrain from doing, such act or thing.</w:t>
      </w:r>
      <w:bookmarkEnd w:id="197"/>
    </w:p>
    <w:p w:rsidR="00E13960" w:rsidRPr="00CE2EC6" w:rsidRDefault="009E0BBE" w:rsidP="00882F8C">
      <w:pPr>
        <w:pStyle w:val="GPSL1CLAUSEHEADING"/>
        <w:rPr>
          <w:rFonts w:ascii="Calibri" w:hAnsi="Calibri"/>
        </w:rPr>
      </w:pPr>
      <w:bookmarkStart w:id="198" w:name="_Ref379278852"/>
      <w:bookmarkStart w:id="199" w:name="_Ref429561191"/>
      <w:bookmarkStart w:id="200" w:name="_Toc968103"/>
      <w:r w:rsidRPr="00CE2EC6">
        <w:rPr>
          <w:rFonts w:ascii="Calibri" w:hAnsi="Calibri"/>
        </w:rPr>
        <w:t>Services</w:t>
      </w:r>
      <w:bookmarkEnd w:id="198"/>
      <w:bookmarkEnd w:id="199"/>
      <w:bookmarkEnd w:id="200"/>
    </w:p>
    <w:p w:rsidR="00EA6E8F" w:rsidRPr="00CE2EC6" w:rsidRDefault="00AC1DE2" w:rsidP="00AC1DE2">
      <w:pPr>
        <w:pStyle w:val="GPSL2NumberedBoldHeading"/>
      </w:pPr>
      <w:r w:rsidRPr="00CE2EC6">
        <w:t>General a</w:t>
      </w:r>
      <w:r w:rsidR="00EF3AB4" w:rsidRPr="00CE2EC6">
        <w:t>pplication</w:t>
      </w:r>
    </w:p>
    <w:p w:rsidR="00EA6E8F" w:rsidRPr="00CE2EC6" w:rsidRDefault="00EA6E8F" w:rsidP="005E4232">
      <w:pPr>
        <w:pStyle w:val="GPSL3numberedclause"/>
      </w:pPr>
      <w:r w:rsidRPr="00CE2EC6">
        <w:t>This Clause</w:t>
      </w:r>
      <w:r w:rsidR="00F65529" w:rsidRPr="00CE2EC6">
        <w:t xml:space="preserve"> </w:t>
      </w:r>
      <w:r w:rsidR="00F65529" w:rsidRPr="00CE2EC6">
        <w:fldChar w:fldCharType="begin"/>
      </w:r>
      <w:r w:rsidR="00F65529" w:rsidRPr="00CE2EC6">
        <w:instrText xml:space="preserve"> REF _Ref429561191 \r \h </w:instrText>
      </w:r>
      <w:r w:rsidR="00CE2EC6" w:rsidRPr="00CE2EC6">
        <w:instrText xml:space="preserve"> \* MERGEFORMAT </w:instrText>
      </w:r>
      <w:r w:rsidR="00F65529" w:rsidRPr="00CE2EC6">
        <w:fldChar w:fldCharType="separate"/>
      </w:r>
      <w:r w:rsidR="00F65529" w:rsidRPr="00CE2EC6">
        <w:t>8</w:t>
      </w:r>
      <w:r w:rsidR="00F65529" w:rsidRPr="00CE2EC6">
        <w:fldChar w:fldCharType="end"/>
      </w:r>
      <w:r w:rsidRPr="00CE2EC6">
        <w:t xml:space="preserve"> shall apply if any Services have</w:t>
      </w:r>
      <w:r w:rsidR="00BA3DE4" w:rsidRPr="00CE2EC6">
        <w:t xml:space="preserve"> been included in Annex </w:t>
      </w:r>
      <w:r w:rsidR="00686411" w:rsidRPr="00CE2EC6">
        <w:t xml:space="preserve">1 </w:t>
      </w:r>
      <w:r w:rsidRPr="00CE2EC6">
        <w:t>of Call Off Schedule 2 (Goods and/or Services).</w:t>
      </w:r>
    </w:p>
    <w:p w:rsidR="008D0A60" w:rsidRPr="00CE2EC6" w:rsidRDefault="003D1438" w:rsidP="00AC1DE2">
      <w:pPr>
        <w:pStyle w:val="GPSL2NumberedBoldHeading"/>
      </w:pPr>
      <w:bookmarkStart w:id="201" w:name="_Ref362521638"/>
      <w:r w:rsidRPr="00CE2EC6">
        <w:t xml:space="preserve">Time of Delivery of the </w:t>
      </w:r>
      <w:bookmarkEnd w:id="201"/>
      <w:r w:rsidR="009E0BBE" w:rsidRPr="00CE2EC6">
        <w:t>Services</w:t>
      </w:r>
    </w:p>
    <w:p w:rsidR="003D1438" w:rsidRPr="00CE2EC6" w:rsidRDefault="003D1438" w:rsidP="00AC1DE2">
      <w:pPr>
        <w:pStyle w:val="GPSL3numberedclause"/>
      </w:pPr>
      <w:r w:rsidRPr="00CE2EC6">
        <w:t xml:space="preserve">The Supplier shall provide the </w:t>
      </w:r>
      <w:r w:rsidR="009E0BBE" w:rsidRPr="00CE2EC6">
        <w:t>Services</w:t>
      </w:r>
      <w:r w:rsidRPr="00CE2EC6">
        <w:t xml:space="preserve"> on the date(s) specified in the </w:t>
      </w:r>
      <w:r w:rsidR="00DE233F" w:rsidRPr="00CE2EC6">
        <w:t>Call Off</w:t>
      </w:r>
      <w:r w:rsidR="003451E9" w:rsidRPr="00CE2EC6">
        <w:t xml:space="preserve"> Order Form</w:t>
      </w:r>
      <w:r w:rsidR="00EB0A16" w:rsidRPr="00CE2EC6">
        <w:t xml:space="preserve"> (or elsewhere in this Call Off Contract)</w:t>
      </w:r>
      <w:r w:rsidR="004A46CF" w:rsidRPr="00CE2EC6">
        <w:t xml:space="preserve"> and the Milestone Dates (if any)</w:t>
      </w:r>
      <w:r w:rsidRPr="00CE2EC6">
        <w:t xml:space="preserve">. </w:t>
      </w:r>
    </w:p>
    <w:p w:rsidR="00F22DC6" w:rsidRPr="00CE2EC6" w:rsidRDefault="00ED4023" w:rsidP="00AC1DE2">
      <w:pPr>
        <w:pStyle w:val="GPSL2NumberedBoldHeading"/>
      </w:pPr>
      <w:bookmarkStart w:id="202" w:name="_Ref358993231"/>
      <w:r w:rsidRPr="00CE2EC6">
        <w:t xml:space="preserve">Location </w:t>
      </w:r>
      <w:r w:rsidR="003D1438" w:rsidRPr="00CE2EC6">
        <w:t xml:space="preserve">and Manner </w:t>
      </w:r>
      <w:r w:rsidRPr="00CE2EC6">
        <w:t xml:space="preserve">of Delivery of the </w:t>
      </w:r>
      <w:bookmarkEnd w:id="202"/>
      <w:r w:rsidR="009E0BBE" w:rsidRPr="00CE2EC6">
        <w:t>Services</w:t>
      </w:r>
    </w:p>
    <w:p w:rsidR="008D0A60" w:rsidRPr="00CE2EC6" w:rsidRDefault="007355E9" w:rsidP="00AC1DE2">
      <w:pPr>
        <w:pStyle w:val="GPSL3numberedclause"/>
        <w:rPr>
          <w:iCs/>
        </w:rPr>
      </w:pPr>
      <w:bookmarkStart w:id="203" w:name="_Ref358987796"/>
      <w:bookmarkEnd w:id="186"/>
      <w:r w:rsidRPr="00CE2EC6">
        <w:rPr>
          <w:iCs/>
        </w:rPr>
        <w:t>Except</w:t>
      </w:r>
      <w:r w:rsidRPr="00CE2EC6">
        <w:t xml:space="preserve"> where otherwise provided in th</w:t>
      </w:r>
      <w:r w:rsidR="00E24750" w:rsidRPr="00CE2EC6">
        <w:t>is</w:t>
      </w:r>
      <w:r w:rsidRPr="00CE2EC6">
        <w:t xml:space="preserve"> Call Off Contract, the </w:t>
      </w:r>
      <w:r w:rsidR="004F5004" w:rsidRPr="00CE2EC6">
        <w:t xml:space="preserve">Supplier shall provide the </w:t>
      </w:r>
      <w:r w:rsidR="009E0BBE" w:rsidRPr="00CE2EC6">
        <w:t>Services</w:t>
      </w:r>
      <w:r w:rsidRPr="00CE2EC6">
        <w:t xml:space="preserve"> </w:t>
      </w:r>
      <w:r w:rsidR="003D1438" w:rsidRPr="00CE2EC6">
        <w:t xml:space="preserve">to the Customer </w:t>
      </w:r>
      <w:r w:rsidR="004F5004" w:rsidRPr="00CE2EC6">
        <w:t>through the</w:t>
      </w:r>
      <w:r w:rsidRPr="00CE2EC6">
        <w:t xml:space="preserve"> </w:t>
      </w:r>
      <w:r w:rsidR="005E2482" w:rsidRPr="00CE2EC6">
        <w:t xml:space="preserve">Supplier </w:t>
      </w:r>
      <w:r w:rsidR="005E2482" w:rsidRPr="00CE2EC6">
        <w:rPr>
          <w:iCs/>
        </w:rPr>
        <w:t>Personnel</w:t>
      </w:r>
      <w:r w:rsidRPr="00CE2EC6">
        <w:rPr>
          <w:iCs/>
        </w:rPr>
        <w:t xml:space="preserve"> at the </w:t>
      </w:r>
      <w:r w:rsidR="00FF1AB2" w:rsidRPr="00CE2EC6">
        <w:rPr>
          <w:iCs/>
        </w:rPr>
        <w:t>Sites</w:t>
      </w:r>
      <w:r w:rsidRPr="00CE2EC6">
        <w:rPr>
          <w:iCs/>
        </w:rPr>
        <w:t>.</w:t>
      </w:r>
      <w:bookmarkEnd w:id="203"/>
    </w:p>
    <w:p w:rsidR="00E13960" w:rsidRPr="00CE2EC6" w:rsidRDefault="007355E9" w:rsidP="00AC1DE2">
      <w:pPr>
        <w:pStyle w:val="GPSL3numberedclause"/>
      </w:pPr>
      <w:r w:rsidRPr="00CE2EC6">
        <w:rPr>
          <w:iCs/>
        </w:rPr>
        <w:t>The</w:t>
      </w:r>
      <w:r w:rsidRPr="00CE2EC6">
        <w:t xml:space="preserve"> Customer may inspect and examine the manner in which the Supplier provides the </w:t>
      </w:r>
      <w:r w:rsidR="009E0BBE" w:rsidRPr="00CE2EC6">
        <w:t>Services</w:t>
      </w:r>
      <w:r w:rsidRPr="00CE2EC6">
        <w:t xml:space="preserve"> at the </w:t>
      </w:r>
      <w:r w:rsidR="00FF1AB2" w:rsidRPr="00CE2EC6">
        <w:t>Sites</w:t>
      </w:r>
      <w:r w:rsidRPr="00CE2EC6">
        <w:t xml:space="preserve"> and, if the </w:t>
      </w:r>
      <w:r w:rsidR="00FF1AB2" w:rsidRPr="00CE2EC6">
        <w:t>Sites</w:t>
      </w:r>
      <w:r w:rsidRPr="00CE2EC6">
        <w:t xml:space="preserve"> are not the </w:t>
      </w:r>
      <w:r w:rsidR="00693312" w:rsidRPr="00CE2EC6">
        <w:t>Customer Premises</w:t>
      </w:r>
      <w:r w:rsidR="00E23133" w:rsidRPr="00CE2EC6">
        <w:t>, the Customer may carry out</w:t>
      </w:r>
      <w:r w:rsidRPr="00CE2EC6">
        <w:t xml:space="preserve"> such inspection and examination during normal business hours and on reasonable notice.</w:t>
      </w:r>
    </w:p>
    <w:p w:rsidR="008D0A60" w:rsidRPr="00CE2EC6" w:rsidRDefault="00B92315" w:rsidP="00AC1DE2">
      <w:pPr>
        <w:pStyle w:val="GPSL2NumberedBoldHeading"/>
      </w:pPr>
      <w:bookmarkStart w:id="204" w:name="_Ref349210884"/>
      <w:r w:rsidRPr="00CE2EC6">
        <w:t xml:space="preserve">Undelivered </w:t>
      </w:r>
      <w:bookmarkEnd w:id="204"/>
      <w:r w:rsidR="009E0BBE" w:rsidRPr="00CE2EC6">
        <w:t>Services</w:t>
      </w:r>
    </w:p>
    <w:p w:rsidR="007A61FE" w:rsidRPr="00CE2EC6" w:rsidRDefault="007355E9" w:rsidP="00AC1DE2">
      <w:pPr>
        <w:pStyle w:val="GPSL3numberedclause"/>
      </w:pPr>
      <w:bookmarkStart w:id="205" w:name="_Ref358992854"/>
      <w:bookmarkStart w:id="206" w:name="_Ref357595076"/>
      <w:r w:rsidRPr="00CE2EC6">
        <w:t xml:space="preserve">In the event that </w:t>
      </w:r>
      <w:r w:rsidR="007A61FE" w:rsidRPr="00CE2EC6">
        <w:t>any</w:t>
      </w:r>
      <w:r w:rsidRPr="00CE2EC6">
        <w:t xml:space="preserve"> of the </w:t>
      </w:r>
      <w:r w:rsidR="009E0BBE" w:rsidRPr="00CE2EC6">
        <w:t>Services</w:t>
      </w:r>
      <w:r w:rsidRPr="00CE2EC6">
        <w:t xml:space="preserve"> </w:t>
      </w:r>
      <w:r w:rsidR="007A61FE" w:rsidRPr="00CE2EC6">
        <w:t>are not</w:t>
      </w:r>
      <w:r w:rsidRPr="00CE2EC6">
        <w:t xml:space="preserve"> Delivered in accordance with Clause</w:t>
      </w:r>
      <w:r w:rsidR="001D56E2" w:rsidRPr="00CE2EC6">
        <w:t>s</w:t>
      </w:r>
      <w:r w:rsidRPr="00CE2EC6">
        <w:t xml:space="preserve"> </w:t>
      </w:r>
      <w:r w:rsidR="00F17AE3" w:rsidRPr="00CE2EC6">
        <w:fldChar w:fldCharType="begin"/>
      </w:r>
      <w:r w:rsidR="00F17AE3" w:rsidRPr="00CE2EC6">
        <w:instrText xml:space="preserve"> REF _Ref349135184 \n \h  \* MERGEFORMAT </w:instrText>
      </w:r>
      <w:r w:rsidR="00F17AE3" w:rsidRPr="00CE2EC6">
        <w:fldChar w:fldCharType="separate"/>
      </w:r>
      <w:r w:rsidR="00565152" w:rsidRPr="00CE2EC6">
        <w:t>7.1</w:t>
      </w:r>
      <w:r w:rsidR="00F17AE3" w:rsidRPr="00CE2EC6">
        <w:fldChar w:fldCharType="end"/>
      </w:r>
      <w:r w:rsidR="00453E23" w:rsidRPr="00CE2EC6">
        <w:t xml:space="preserve"> (Provision of </w:t>
      </w:r>
      <w:r w:rsidR="00D96D38">
        <w:t>the Services</w:t>
      </w:r>
      <w:r w:rsidR="00453E23" w:rsidRPr="00CE2EC6">
        <w:t xml:space="preserve">), </w:t>
      </w:r>
      <w:r w:rsidR="009F474C" w:rsidRPr="00CE2EC6">
        <w:fldChar w:fldCharType="begin"/>
      </w:r>
      <w:r w:rsidR="00453E23" w:rsidRPr="00CE2EC6">
        <w:instrText xml:space="preserve"> REF _Ref362521638 \r \h </w:instrText>
      </w:r>
      <w:r w:rsidR="00F54E49" w:rsidRPr="00CE2EC6">
        <w:instrText xml:space="preserve"> \* MERGEFORMAT </w:instrText>
      </w:r>
      <w:r w:rsidR="009F474C" w:rsidRPr="00CE2EC6">
        <w:fldChar w:fldCharType="separate"/>
      </w:r>
      <w:r w:rsidR="00565152" w:rsidRPr="00CE2EC6">
        <w:t>8.2</w:t>
      </w:r>
      <w:r w:rsidR="009F474C" w:rsidRPr="00CE2EC6">
        <w:fldChar w:fldCharType="end"/>
      </w:r>
      <w:r w:rsidR="00453E23" w:rsidRPr="00CE2EC6">
        <w:t xml:space="preserve"> (Time of Delivery of the </w:t>
      </w:r>
      <w:r w:rsidR="009E0BBE" w:rsidRPr="00CE2EC6">
        <w:t>Services</w:t>
      </w:r>
      <w:r w:rsidR="00453E23" w:rsidRPr="00CE2EC6">
        <w:t>) and</w:t>
      </w:r>
      <w:r w:rsidR="001D56E2" w:rsidRPr="00CE2EC6">
        <w:t xml:space="preserve"> </w:t>
      </w:r>
      <w:r w:rsidR="009F474C" w:rsidRPr="00CE2EC6">
        <w:fldChar w:fldCharType="begin"/>
      </w:r>
      <w:r w:rsidR="001D56E2" w:rsidRPr="00CE2EC6">
        <w:instrText xml:space="preserve"> REF _Ref358993231 \w \h </w:instrText>
      </w:r>
      <w:r w:rsidR="00F54E49" w:rsidRPr="00CE2EC6">
        <w:instrText xml:space="preserve"> \* MERGEFORMAT </w:instrText>
      </w:r>
      <w:r w:rsidR="009F474C" w:rsidRPr="00CE2EC6">
        <w:fldChar w:fldCharType="separate"/>
      </w:r>
      <w:r w:rsidR="00565152" w:rsidRPr="00CE2EC6">
        <w:t>8.3</w:t>
      </w:r>
      <w:r w:rsidR="009F474C" w:rsidRPr="00CE2EC6">
        <w:fldChar w:fldCharType="end"/>
      </w:r>
      <w:r w:rsidR="00453E23" w:rsidRPr="00CE2EC6">
        <w:t xml:space="preserve"> (Location and Manner of Delivery of the </w:t>
      </w:r>
      <w:r w:rsidR="009E0BBE" w:rsidRPr="00CE2EC6">
        <w:t>Services</w:t>
      </w:r>
      <w:r w:rsidR="00453E23" w:rsidRPr="00CE2EC6">
        <w:t>)</w:t>
      </w:r>
      <w:r w:rsidR="0039536C" w:rsidRPr="00CE2EC6">
        <w:t xml:space="preserve"> </w:t>
      </w:r>
      <w:r w:rsidRPr="00CE2EC6">
        <w:t>("</w:t>
      </w:r>
      <w:r w:rsidRPr="00CE2EC6">
        <w:rPr>
          <w:b/>
        </w:rPr>
        <w:t xml:space="preserve">Undelivered </w:t>
      </w:r>
      <w:r w:rsidR="009E0BBE" w:rsidRPr="00CE2EC6">
        <w:rPr>
          <w:b/>
        </w:rPr>
        <w:t>Services</w:t>
      </w:r>
      <w:r w:rsidRPr="00CE2EC6">
        <w:t>")</w:t>
      </w:r>
      <w:r w:rsidR="007A61FE" w:rsidRPr="00CE2EC6">
        <w:t xml:space="preserve">, </w:t>
      </w:r>
      <w:r w:rsidRPr="00CE2EC6">
        <w:t>the Customer</w:t>
      </w:r>
      <w:r w:rsidR="007A61FE" w:rsidRPr="00CE2EC6">
        <w:t>, without prejudice to any other rights and remedies of the Customer howsoever arising,</w:t>
      </w:r>
      <w:r w:rsidRPr="00CE2EC6">
        <w:t xml:space="preserve"> shall be entitled to withhold payment </w:t>
      </w:r>
      <w:r w:rsidR="00FC7F7D" w:rsidRPr="00CE2EC6">
        <w:t>o</w:t>
      </w:r>
      <w:r w:rsidRPr="00CE2EC6">
        <w:t xml:space="preserve">f the applicable Call Off Contract Charges for </w:t>
      </w:r>
      <w:r w:rsidR="007A61FE" w:rsidRPr="00CE2EC6">
        <w:t>the</w:t>
      </w:r>
      <w:r w:rsidRPr="00CE2EC6">
        <w:t xml:space="preserve"> </w:t>
      </w:r>
      <w:r w:rsidR="009E0BBE" w:rsidRPr="00CE2EC6">
        <w:t>Services</w:t>
      </w:r>
      <w:r w:rsidRPr="00CE2EC6">
        <w:t xml:space="preserve"> that were not so Delivered until such time as the Undelivered </w:t>
      </w:r>
      <w:r w:rsidR="009E0BBE" w:rsidRPr="00CE2EC6">
        <w:t>Services</w:t>
      </w:r>
      <w:r w:rsidRPr="00CE2EC6">
        <w:t xml:space="preserve"> are Delivered.</w:t>
      </w:r>
      <w:bookmarkEnd w:id="205"/>
    </w:p>
    <w:p w:rsidR="009C5028" w:rsidRPr="00CE2EC6" w:rsidRDefault="00D44005" w:rsidP="00AC1DE2">
      <w:pPr>
        <w:pStyle w:val="GPSL3numberedclause"/>
      </w:pPr>
      <w:bookmarkStart w:id="207" w:name="_Ref358994553"/>
      <w:r w:rsidRPr="00CE2EC6">
        <w:rPr>
          <w:iCs/>
        </w:rPr>
        <w:t>The</w:t>
      </w:r>
      <w:r w:rsidRPr="00CE2EC6">
        <w:t xml:space="preserve"> Customer</w:t>
      </w:r>
      <w:r w:rsidR="00047A3F" w:rsidRPr="00CE2EC6">
        <w:t xml:space="preserve"> may</w:t>
      </w:r>
      <w:r w:rsidRPr="00CE2EC6">
        <w:t>, at its discretion and without prejudice to any other rights and remedies of the Customer howsoever arising</w:t>
      </w:r>
      <w:r w:rsidR="00047A3F" w:rsidRPr="00CE2EC6">
        <w:t>,</w:t>
      </w:r>
      <w:r w:rsidR="00003FE7" w:rsidRPr="00CE2EC6">
        <w:t xml:space="preserve"> </w:t>
      </w:r>
      <w:r w:rsidRPr="00CE2EC6">
        <w:t xml:space="preserve">deem the failure to comply with </w:t>
      </w:r>
      <w:r w:rsidR="00453E23" w:rsidRPr="00CE2EC6">
        <w:t xml:space="preserve">Clauses </w:t>
      </w:r>
      <w:r w:rsidR="00F17AE3" w:rsidRPr="00CE2EC6">
        <w:fldChar w:fldCharType="begin"/>
      </w:r>
      <w:r w:rsidR="00F17AE3" w:rsidRPr="00CE2EC6">
        <w:instrText xml:space="preserve"> REF _Ref349135184 \n \h  \* MERGEFORMAT </w:instrText>
      </w:r>
      <w:r w:rsidR="00F17AE3" w:rsidRPr="00CE2EC6">
        <w:fldChar w:fldCharType="separate"/>
      </w:r>
      <w:r w:rsidR="00565152" w:rsidRPr="00CE2EC6">
        <w:t>7.1</w:t>
      </w:r>
      <w:r w:rsidR="00F17AE3" w:rsidRPr="00CE2EC6">
        <w:fldChar w:fldCharType="end"/>
      </w:r>
      <w:r w:rsidR="00453E23" w:rsidRPr="00CE2EC6">
        <w:t xml:space="preserve">, (Provision of </w:t>
      </w:r>
      <w:r w:rsidR="00D96D38">
        <w:t>the Services</w:t>
      </w:r>
      <w:r w:rsidR="00453E23" w:rsidRPr="00CE2EC6">
        <w:t xml:space="preserve">), </w:t>
      </w:r>
      <w:r w:rsidR="009F474C" w:rsidRPr="00CE2EC6">
        <w:fldChar w:fldCharType="begin"/>
      </w:r>
      <w:r w:rsidR="00453E23" w:rsidRPr="00CE2EC6">
        <w:instrText xml:space="preserve"> REF _Ref362521638 \r \h </w:instrText>
      </w:r>
      <w:r w:rsidR="00F54E49" w:rsidRPr="00CE2EC6">
        <w:instrText xml:space="preserve"> \* MERGEFORMAT </w:instrText>
      </w:r>
      <w:r w:rsidR="009F474C" w:rsidRPr="00CE2EC6">
        <w:fldChar w:fldCharType="separate"/>
      </w:r>
      <w:r w:rsidR="00565152" w:rsidRPr="00CE2EC6">
        <w:t>8.2</w:t>
      </w:r>
      <w:r w:rsidR="009F474C" w:rsidRPr="00CE2EC6">
        <w:fldChar w:fldCharType="end"/>
      </w:r>
      <w:r w:rsidR="00453E23" w:rsidRPr="00CE2EC6">
        <w:t xml:space="preserve"> (Time of Delivery of the </w:t>
      </w:r>
      <w:r w:rsidR="009E0BBE" w:rsidRPr="00CE2EC6">
        <w:t>Services</w:t>
      </w:r>
      <w:r w:rsidR="00453E23" w:rsidRPr="00CE2EC6">
        <w:t xml:space="preserve">) and </w:t>
      </w:r>
      <w:r w:rsidR="009F474C" w:rsidRPr="00CE2EC6">
        <w:fldChar w:fldCharType="begin"/>
      </w:r>
      <w:r w:rsidR="00453E23" w:rsidRPr="00CE2EC6">
        <w:instrText xml:space="preserve"> REF _Ref358993231 \w \h </w:instrText>
      </w:r>
      <w:r w:rsidR="00F54E49" w:rsidRPr="00CE2EC6">
        <w:instrText xml:space="preserve"> \* MERGEFORMAT </w:instrText>
      </w:r>
      <w:r w:rsidR="009F474C" w:rsidRPr="00CE2EC6">
        <w:fldChar w:fldCharType="separate"/>
      </w:r>
      <w:r w:rsidR="00565152" w:rsidRPr="00CE2EC6">
        <w:t>8.3</w:t>
      </w:r>
      <w:r w:rsidR="009F474C" w:rsidRPr="00CE2EC6">
        <w:fldChar w:fldCharType="end"/>
      </w:r>
      <w:r w:rsidR="00453E23" w:rsidRPr="00CE2EC6">
        <w:t xml:space="preserve"> (Location and Manner of Delivery of the </w:t>
      </w:r>
      <w:r w:rsidR="009E0BBE" w:rsidRPr="00CE2EC6">
        <w:t>Services</w:t>
      </w:r>
      <w:r w:rsidR="00453E23" w:rsidRPr="00CE2EC6">
        <w:t>)</w:t>
      </w:r>
      <w:r w:rsidRPr="00CE2EC6">
        <w:t xml:space="preserve"> and meet the relevant Milestone Date (if any) to be a </w:t>
      </w:r>
      <w:r w:rsidR="003551D0" w:rsidRPr="00CE2EC6">
        <w:t>m</w:t>
      </w:r>
      <w:r w:rsidR="001D7A06" w:rsidRPr="00CE2EC6">
        <w:t>aterial Default</w:t>
      </w:r>
      <w:r w:rsidR="004419E6" w:rsidRPr="00CE2EC6">
        <w:t>.</w:t>
      </w:r>
      <w:bookmarkEnd w:id="207"/>
    </w:p>
    <w:p w:rsidR="00C9243A" w:rsidRPr="00CE2EC6" w:rsidRDefault="006335B8" w:rsidP="00AC1DE2">
      <w:pPr>
        <w:pStyle w:val="GPSL2NumberedBoldHeading"/>
      </w:pPr>
      <w:bookmarkStart w:id="208" w:name="_Ref361848619"/>
      <w:r w:rsidRPr="00CE2EC6">
        <w:t xml:space="preserve">Obligation to </w:t>
      </w:r>
      <w:r w:rsidR="00AB1D0F" w:rsidRPr="00CE2EC6">
        <w:t xml:space="preserve">Remedy of </w:t>
      </w:r>
      <w:r w:rsidR="003D1438" w:rsidRPr="00CE2EC6">
        <w:t>Default in the S</w:t>
      </w:r>
      <w:r w:rsidR="007A61FE" w:rsidRPr="00CE2EC6">
        <w:t xml:space="preserve">upply of </w:t>
      </w:r>
      <w:r w:rsidR="00C5696B" w:rsidRPr="00CE2EC6">
        <w:t xml:space="preserve">the </w:t>
      </w:r>
      <w:bookmarkEnd w:id="206"/>
      <w:bookmarkEnd w:id="208"/>
      <w:r w:rsidR="009E0BBE" w:rsidRPr="00CE2EC6">
        <w:t>Services</w:t>
      </w:r>
    </w:p>
    <w:p w:rsidR="009C5028" w:rsidRPr="00CE2EC6" w:rsidRDefault="004F5004" w:rsidP="00AC1DE2">
      <w:pPr>
        <w:pStyle w:val="GPSL3numberedclause"/>
      </w:pPr>
      <w:r w:rsidRPr="00CE2EC6">
        <w:rPr>
          <w:iCs/>
        </w:rPr>
        <w:t>Subject</w:t>
      </w:r>
      <w:r w:rsidRPr="00CE2EC6">
        <w:t xml:space="preserve"> to Clauses</w:t>
      </w:r>
      <w:r w:rsidR="00453E23" w:rsidRPr="00CE2EC6">
        <w:t xml:space="preserve"> </w:t>
      </w:r>
      <w:r w:rsidR="009F474C" w:rsidRPr="00CE2EC6">
        <w:fldChar w:fldCharType="begin"/>
      </w:r>
      <w:r w:rsidRPr="00CE2EC6">
        <w:instrText xml:space="preserve"> REF _Ref358977546 \w \h </w:instrText>
      </w:r>
      <w:r w:rsidR="00F54E49" w:rsidRPr="00CE2EC6">
        <w:instrText xml:space="preserve"> \* MERGEFORMAT </w:instrText>
      </w:r>
      <w:r w:rsidR="009F474C" w:rsidRPr="00CE2EC6">
        <w:fldChar w:fldCharType="separate"/>
      </w:r>
      <w:r w:rsidR="00565152" w:rsidRPr="00CE2EC6">
        <w:t>33.9.2</w:t>
      </w:r>
      <w:r w:rsidR="009F474C" w:rsidRPr="00CE2EC6">
        <w:fldChar w:fldCharType="end"/>
      </w:r>
      <w:r w:rsidRPr="00CE2EC6">
        <w:t xml:space="preserve"> and </w:t>
      </w:r>
      <w:r w:rsidR="009F474C" w:rsidRPr="00CE2EC6">
        <w:fldChar w:fldCharType="begin"/>
      </w:r>
      <w:r w:rsidRPr="00CE2EC6">
        <w:instrText xml:space="preserve"> REF _Ref358124861 \w \h </w:instrText>
      </w:r>
      <w:r w:rsidR="00F54E49" w:rsidRPr="00CE2EC6">
        <w:instrText xml:space="preserve"> \* MERGEFORMAT </w:instrText>
      </w:r>
      <w:r w:rsidR="009F474C" w:rsidRPr="00CE2EC6">
        <w:fldChar w:fldCharType="separate"/>
      </w:r>
      <w:r w:rsidR="00565152" w:rsidRPr="00CE2EC6">
        <w:t>33.9.3</w:t>
      </w:r>
      <w:r w:rsidR="009F474C" w:rsidRPr="00CE2EC6">
        <w:fldChar w:fldCharType="end"/>
      </w:r>
      <w:r w:rsidRPr="00CE2EC6">
        <w:t xml:space="preserve"> (IPR Indemnity) and without prejudice to any other rights and remedies of the Customer howsoever arising (including </w:t>
      </w:r>
      <w:r w:rsidRPr="00CE2EC6">
        <w:lastRenderedPageBreak/>
        <w:t>under Clause</w:t>
      </w:r>
      <w:r w:rsidR="00003FE7" w:rsidRPr="00CE2EC6">
        <w:t xml:space="preserve">s </w:t>
      </w:r>
      <w:r w:rsidR="009F474C" w:rsidRPr="00CE2EC6">
        <w:fldChar w:fldCharType="begin"/>
      </w:r>
      <w:r w:rsidR="00003FE7" w:rsidRPr="00CE2EC6">
        <w:instrText xml:space="preserve"> REF _Ref358994553 \w \h </w:instrText>
      </w:r>
      <w:r w:rsidR="00F54E49" w:rsidRPr="00CE2EC6">
        <w:instrText xml:space="preserve"> \* MERGEFORMAT </w:instrText>
      </w:r>
      <w:r w:rsidR="009F474C" w:rsidRPr="00CE2EC6">
        <w:fldChar w:fldCharType="separate"/>
      </w:r>
      <w:r w:rsidR="00565152" w:rsidRPr="00CE2EC6">
        <w:t>8.4.2</w:t>
      </w:r>
      <w:r w:rsidR="009F474C" w:rsidRPr="00CE2EC6">
        <w:fldChar w:fldCharType="end"/>
      </w:r>
      <w:r w:rsidR="002A44A4" w:rsidRPr="00CE2EC6">
        <w:t xml:space="preserve"> (Undelivered </w:t>
      </w:r>
      <w:r w:rsidR="009E0BBE" w:rsidRPr="00CE2EC6">
        <w:t>Services</w:t>
      </w:r>
      <w:r w:rsidR="002A44A4" w:rsidRPr="00CE2EC6">
        <w:t>)</w:t>
      </w:r>
      <w:r w:rsidR="00003FE7" w:rsidRPr="00CE2EC6">
        <w:t xml:space="preserve"> and</w:t>
      </w:r>
      <w:r w:rsidR="002A44A4" w:rsidRPr="00CE2EC6">
        <w:t xml:space="preserve"> </w:t>
      </w:r>
      <w:r w:rsidR="009F474C" w:rsidRPr="00CE2EC6">
        <w:fldChar w:fldCharType="begin"/>
      </w:r>
      <w:r w:rsidR="002A44A4" w:rsidRPr="00CE2EC6">
        <w:instrText xml:space="preserve"> REF _Ref360651541 \r \h </w:instrText>
      </w:r>
      <w:r w:rsidR="00F54E49" w:rsidRPr="00CE2EC6">
        <w:instrText xml:space="preserve"> \* MERGEFORMAT </w:instrText>
      </w:r>
      <w:r w:rsidR="009F474C" w:rsidRPr="00CE2EC6">
        <w:fldChar w:fldCharType="separate"/>
      </w:r>
      <w:r w:rsidR="00565152" w:rsidRPr="00CE2EC6">
        <w:t>38</w:t>
      </w:r>
      <w:r w:rsidR="009F474C" w:rsidRPr="00CE2EC6">
        <w:fldChar w:fldCharType="end"/>
      </w:r>
      <w:r w:rsidR="002A44A4" w:rsidRPr="00CE2EC6">
        <w:t xml:space="preserve"> (</w:t>
      </w:r>
      <w:r w:rsidR="00453E23" w:rsidRPr="00CE2EC6">
        <w:t>Customer Remedies for Default</w:t>
      </w:r>
      <w:r w:rsidR="002A44A4" w:rsidRPr="00CE2EC6">
        <w:t>)</w:t>
      </w:r>
      <w:r w:rsidR="007A61FE" w:rsidRPr="00CE2EC6">
        <w:t>)</w:t>
      </w:r>
      <w:r w:rsidRPr="00CE2EC6">
        <w:t>, the Supplier shall, where practicable:</w:t>
      </w:r>
    </w:p>
    <w:p w:rsidR="004F5004" w:rsidRPr="00CE2EC6" w:rsidRDefault="004F5004" w:rsidP="00AC1DE2">
      <w:pPr>
        <w:pStyle w:val="GPSL4numberedclause"/>
        <w:rPr>
          <w:szCs w:val="22"/>
        </w:rPr>
      </w:pPr>
      <w:r w:rsidRPr="00CE2EC6">
        <w:rPr>
          <w:szCs w:val="22"/>
        </w:rPr>
        <w:t>remedy any breach of its obligations in Clause</w:t>
      </w:r>
      <w:r w:rsidR="00530E7C" w:rsidRPr="00CE2EC6">
        <w:rPr>
          <w:szCs w:val="22"/>
        </w:rPr>
        <w:t>s</w:t>
      </w:r>
      <w:r w:rsidR="00C5696B" w:rsidRPr="00CE2EC6">
        <w:rPr>
          <w:szCs w:val="22"/>
        </w:rPr>
        <w:t xml:space="preserve"> </w:t>
      </w:r>
      <w:r w:rsidR="009F474C" w:rsidRPr="00CE2EC6">
        <w:rPr>
          <w:szCs w:val="22"/>
        </w:rPr>
        <w:fldChar w:fldCharType="begin"/>
      </w:r>
      <w:r w:rsidR="00C5696B" w:rsidRPr="00CE2EC6">
        <w:rPr>
          <w:szCs w:val="22"/>
        </w:rPr>
        <w:instrText xml:space="preserve"> REF _Ref358992044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7</w:t>
      </w:r>
      <w:r w:rsidR="009F474C" w:rsidRPr="00CE2EC6">
        <w:rPr>
          <w:szCs w:val="22"/>
        </w:rPr>
        <w:fldChar w:fldCharType="end"/>
      </w:r>
      <w:r w:rsidR="00BD0E1D" w:rsidRPr="00CE2EC6">
        <w:rPr>
          <w:szCs w:val="22"/>
        </w:rPr>
        <w:t xml:space="preserve"> </w:t>
      </w:r>
      <w:r w:rsidR="0043029F" w:rsidRPr="00CE2EC6">
        <w:rPr>
          <w:szCs w:val="22"/>
        </w:rPr>
        <w:t xml:space="preserve">and </w:t>
      </w:r>
      <w:r w:rsidR="009F474C" w:rsidRPr="00CE2EC6">
        <w:rPr>
          <w:szCs w:val="22"/>
        </w:rPr>
        <w:fldChar w:fldCharType="begin"/>
      </w:r>
      <w:r w:rsidR="0043029F" w:rsidRPr="00CE2EC6">
        <w:rPr>
          <w:szCs w:val="22"/>
        </w:rPr>
        <w:instrText xml:space="preserve"> REF _Ref379278852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8</w:t>
      </w:r>
      <w:r w:rsidR="009F474C" w:rsidRPr="00CE2EC6">
        <w:rPr>
          <w:szCs w:val="22"/>
        </w:rPr>
        <w:fldChar w:fldCharType="end"/>
      </w:r>
      <w:r w:rsidR="0043029F" w:rsidRPr="00CE2EC6">
        <w:rPr>
          <w:szCs w:val="22"/>
        </w:rPr>
        <w:t xml:space="preserve"> </w:t>
      </w:r>
      <w:r w:rsidRPr="00CE2EC6">
        <w:rPr>
          <w:szCs w:val="22"/>
        </w:rPr>
        <w:t xml:space="preserve">within three (3) Working Days of becoming aware of the </w:t>
      </w:r>
      <w:r w:rsidR="007A61FE" w:rsidRPr="00CE2EC6">
        <w:rPr>
          <w:szCs w:val="22"/>
        </w:rPr>
        <w:t>relevant Default</w:t>
      </w:r>
      <w:r w:rsidRPr="00CE2EC6">
        <w:rPr>
          <w:szCs w:val="22"/>
        </w:rPr>
        <w:t xml:space="preserve"> or being notifie</w:t>
      </w:r>
      <w:r w:rsidR="007A61FE" w:rsidRPr="00CE2EC6">
        <w:rPr>
          <w:szCs w:val="22"/>
        </w:rPr>
        <w:t>d of the Default</w:t>
      </w:r>
      <w:r w:rsidRPr="00CE2EC6">
        <w:rPr>
          <w:szCs w:val="22"/>
        </w:rPr>
        <w:t xml:space="preserve"> by the Customer or within such other time period as may be agreed with the Customer (taking into account the nature of the breach that has occurred); and</w:t>
      </w:r>
    </w:p>
    <w:p w:rsidR="008D0A60" w:rsidRPr="00CE2EC6" w:rsidRDefault="004F5004" w:rsidP="00AC1DE2">
      <w:pPr>
        <w:pStyle w:val="GPSL4numberedclause"/>
        <w:rPr>
          <w:szCs w:val="22"/>
        </w:rPr>
      </w:pPr>
      <w:r w:rsidRPr="00CE2EC6">
        <w:rPr>
          <w:szCs w:val="22"/>
        </w:rPr>
        <w:t>meet all the costs of, and incidental to, the performance of such remedial work.</w:t>
      </w:r>
    </w:p>
    <w:p w:rsidR="008D0A60" w:rsidRPr="00CE2EC6" w:rsidRDefault="008318CE" w:rsidP="00AC1DE2">
      <w:pPr>
        <w:pStyle w:val="GPSL2NumberedBoldHeading"/>
      </w:pPr>
      <w:bookmarkStart w:id="209" w:name="_Ref360524601"/>
      <w:r w:rsidRPr="00CE2EC6">
        <w:t>Continuing O</w:t>
      </w:r>
      <w:r w:rsidR="007B54AE" w:rsidRPr="00CE2EC6">
        <w:t xml:space="preserve">bligation </w:t>
      </w:r>
      <w:r w:rsidRPr="00CE2EC6">
        <w:t>to P</w:t>
      </w:r>
      <w:r w:rsidR="007B54AE" w:rsidRPr="00CE2EC6">
        <w:t xml:space="preserve">rovide the </w:t>
      </w:r>
      <w:bookmarkEnd w:id="209"/>
      <w:r w:rsidR="009E0BBE" w:rsidRPr="00CE2EC6">
        <w:t>Services</w:t>
      </w:r>
    </w:p>
    <w:p w:rsidR="008D0A60" w:rsidRPr="00CE2EC6" w:rsidRDefault="007B54AE" w:rsidP="00AC1DE2">
      <w:pPr>
        <w:pStyle w:val="GPSL3numberedclause"/>
      </w:pPr>
      <w:r w:rsidRPr="00CE2EC6">
        <w:rPr>
          <w:iCs/>
        </w:rPr>
        <w:t>The</w:t>
      </w:r>
      <w:r w:rsidRPr="00CE2EC6">
        <w:t xml:space="preserve"> Supplier shall continue to perform all of its obligations under this Call Off Contract and shall not suspend the provision of the </w:t>
      </w:r>
      <w:r w:rsidR="009E0BBE" w:rsidRPr="00CE2EC6">
        <w:t>Services</w:t>
      </w:r>
      <w:r w:rsidRPr="00CE2EC6">
        <w:t>, notwithstanding:</w:t>
      </w:r>
    </w:p>
    <w:p w:rsidR="008D0A60" w:rsidRPr="00CE2EC6" w:rsidRDefault="007B54AE" w:rsidP="00AC1DE2">
      <w:pPr>
        <w:pStyle w:val="GPSL4numberedclause"/>
        <w:rPr>
          <w:szCs w:val="22"/>
        </w:rPr>
      </w:pPr>
      <w:r w:rsidRPr="00CE2EC6">
        <w:rPr>
          <w:szCs w:val="22"/>
        </w:rPr>
        <w:t xml:space="preserve">any withholding </w:t>
      </w:r>
      <w:r w:rsidR="00003FE7" w:rsidRPr="00CE2EC6">
        <w:rPr>
          <w:szCs w:val="22"/>
        </w:rPr>
        <w:t>or deduction by the C</w:t>
      </w:r>
      <w:r w:rsidR="001D56E2" w:rsidRPr="00CE2EC6">
        <w:rPr>
          <w:szCs w:val="22"/>
        </w:rPr>
        <w:t xml:space="preserve">ustomer of any sum due to the Supplier </w:t>
      </w:r>
      <w:r w:rsidRPr="00CE2EC6">
        <w:rPr>
          <w:szCs w:val="22"/>
        </w:rPr>
        <w:t>pursuant to</w:t>
      </w:r>
      <w:r w:rsidR="00003FE7" w:rsidRPr="00CE2EC6">
        <w:rPr>
          <w:szCs w:val="22"/>
        </w:rPr>
        <w:t xml:space="preserve"> the exercise of a right of the Customer to such withholding or deduction under this Call Off Contract</w:t>
      </w:r>
      <w:r w:rsidRPr="00CE2EC6">
        <w:rPr>
          <w:i/>
          <w:szCs w:val="22"/>
        </w:rPr>
        <w:t>;</w:t>
      </w:r>
    </w:p>
    <w:p w:rsidR="007B54AE" w:rsidRPr="00CE2EC6" w:rsidRDefault="007B54AE" w:rsidP="00AC1DE2">
      <w:pPr>
        <w:pStyle w:val="GPSL4numberedclause"/>
        <w:rPr>
          <w:szCs w:val="22"/>
        </w:rPr>
      </w:pPr>
      <w:r w:rsidRPr="00CE2EC6">
        <w:rPr>
          <w:szCs w:val="22"/>
        </w:rPr>
        <w:t xml:space="preserve">the existence of an unresolved </w:t>
      </w:r>
      <w:r w:rsidR="002209BA" w:rsidRPr="00CE2EC6">
        <w:rPr>
          <w:szCs w:val="22"/>
        </w:rPr>
        <w:t>D</w:t>
      </w:r>
      <w:r w:rsidRPr="00CE2EC6">
        <w:rPr>
          <w:szCs w:val="22"/>
        </w:rPr>
        <w:t>ispute; and/or</w:t>
      </w:r>
    </w:p>
    <w:p w:rsidR="00E13960" w:rsidRPr="00CE2EC6" w:rsidRDefault="00003FE7" w:rsidP="00AC1DE2">
      <w:pPr>
        <w:pStyle w:val="GPSL4numberedclause"/>
        <w:rPr>
          <w:szCs w:val="22"/>
        </w:rPr>
      </w:pPr>
      <w:r w:rsidRPr="00CE2EC6">
        <w:rPr>
          <w:szCs w:val="22"/>
        </w:rPr>
        <w:t xml:space="preserve">any failure by the </w:t>
      </w:r>
      <w:r w:rsidR="004A1C76" w:rsidRPr="00CE2EC6">
        <w:rPr>
          <w:szCs w:val="22"/>
        </w:rPr>
        <w:t xml:space="preserve">Customer </w:t>
      </w:r>
      <w:r w:rsidRPr="00CE2EC6">
        <w:rPr>
          <w:szCs w:val="22"/>
        </w:rPr>
        <w:t>to pay any Call Off Contract Charges</w:t>
      </w:r>
      <w:r w:rsidR="007B54AE" w:rsidRPr="00CE2EC6">
        <w:rPr>
          <w:szCs w:val="22"/>
        </w:rPr>
        <w:t>,</w:t>
      </w:r>
    </w:p>
    <w:p w:rsidR="00C9243A" w:rsidRPr="00CE2EC6" w:rsidRDefault="007B54AE" w:rsidP="005E4232">
      <w:pPr>
        <w:pStyle w:val="GPSL3Indent"/>
        <w:rPr>
          <w:rFonts w:ascii="Calibri" w:hAnsi="Calibri"/>
        </w:rPr>
      </w:pPr>
      <w:r w:rsidRPr="00CE2EC6">
        <w:rPr>
          <w:rFonts w:ascii="Calibri" w:hAnsi="Calibri"/>
        </w:rPr>
        <w:t>unless the Supplier is enti</w:t>
      </w:r>
      <w:r w:rsidR="00003FE7" w:rsidRPr="00CE2EC6">
        <w:rPr>
          <w:rFonts w:ascii="Calibri" w:hAnsi="Calibri"/>
        </w:rPr>
        <w:t>tled to terminate this Call Off Contract</w:t>
      </w:r>
      <w:r w:rsidRPr="00CE2EC6">
        <w:rPr>
          <w:rFonts w:ascii="Calibri" w:hAnsi="Calibri"/>
        </w:rPr>
        <w:t xml:space="preserve"> under Clause</w:t>
      </w:r>
      <w:r w:rsidR="00501DBA" w:rsidRPr="00CE2EC6">
        <w:rPr>
          <w:rFonts w:ascii="Calibri" w:hAnsi="Calibri"/>
        </w:rPr>
        <w:t xml:space="preserve"> </w:t>
      </w:r>
      <w:r w:rsidR="009F474C" w:rsidRPr="00CE2EC6">
        <w:rPr>
          <w:rFonts w:ascii="Calibri" w:hAnsi="Calibri"/>
        </w:rPr>
        <w:fldChar w:fldCharType="begin"/>
      </w:r>
      <w:r w:rsidR="00501DBA" w:rsidRPr="00CE2EC6">
        <w:rPr>
          <w:rFonts w:ascii="Calibri" w:hAnsi="Calibri"/>
        </w:rPr>
        <w:instrText xml:space="preserve"> REF _Ref359363788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42.1</w:t>
      </w:r>
      <w:r w:rsidR="009F474C" w:rsidRPr="00CE2EC6">
        <w:rPr>
          <w:rFonts w:ascii="Calibri" w:hAnsi="Calibri"/>
        </w:rPr>
        <w:fldChar w:fldCharType="end"/>
      </w:r>
      <w:r w:rsidR="00501DBA" w:rsidRPr="00CE2EC6">
        <w:rPr>
          <w:rFonts w:ascii="Calibri" w:hAnsi="Calibri"/>
        </w:rPr>
        <w:t xml:space="preserve"> </w:t>
      </w:r>
      <w:r w:rsidRPr="00CE2EC6">
        <w:rPr>
          <w:rFonts w:ascii="Calibri" w:hAnsi="Calibri"/>
        </w:rPr>
        <w:t>(Termination</w:t>
      </w:r>
      <w:r w:rsidR="00501DBA" w:rsidRPr="00CE2EC6">
        <w:rPr>
          <w:rFonts w:ascii="Calibri" w:hAnsi="Calibri"/>
        </w:rPr>
        <w:t xml:space="preserve"> on Customer Cause</w:t>
      </w:r>
      <w:r w:rsidR="00453E23" w:rsidRPr="00CE2EC6">
        <w:rPr>
          <w:rFonts w:ascii="Calibri" w:hAnsi="Calibri"/>
        </w:rPr>
        <w:t xml:space="preserve"> for Failure to Pay</w:t>
      </w:r>
      <w:r w:rsidRPr="00CE2EC6">
        <w:rPr>
          <w:rFonts w:ascii="Calibri" w:hAnsi="Calibri"/>
        </w:rPr>
        <w:t xml:space="preserve">) for failure </w:t>
      </w:r>
      <w:r w:rsidR="004A1C76" w:rsidRPr="00CE2EC6">
        <w:rPr>
          <w:rFonts w:ascii="Calibri" w:hAnsi="Calibri"/>
        </w:rPr>
        <w:t xml:space="preserve">by the Customer </w:t>
      </w:r>
      <w:r w:rsidRPr="00CE2EC6">
        <w:rPr>
          <w:rFonts w:ascii="Calibri" w:hAnsi="Calibri"/>
        </w:rPr>
        <w:t>to pay undisputed</w:t>
      </w:r>
      <w:r w:rsidR="008D7F3F" w:rsidRPr="00CE2EC6">
        <w:rPr>
          <w:rFonts w:ascii="Calibri" w:hAnsi="Calibri"/>
        </w:rPr>
        <w:t xml:space="preserve"> Call Off Contract </w:t>
      </w:r>
      <w:r w:rsidRPr="00CE2EC6">
        <w:rPr>
          <w:rFonts w:ascii="Calibri" w:hAnsi="Calibri"/>
        </w:rPr>
        <w:t>Charges.</w:t>
      </w:r>
    </w:p>
    <w:p w:rsidR="008D0A60" w:rsidRPr="00CE2EC6" w:rsidRDefault="00F00412" w:rsidP="00882F8C">
      <w:pPr>
        <w:pStyle w:val="GPSL1CLAUSEHEADING"/>
        <w:rPr>
          <w:rFonts w:ascii="Calibri" w:hAnsi="Calibri"/>
        </w:rPr>
      </w:pPr>
      <w:bookmarkStart w:id="210" w:name="_Toc349229831"/>
      <w:bookmarkStart w:id="211" w:name="_Toc349229994"/>
      <w:bookmarkStart w:id="212" w:name="_Toc349230394"/>
      <w:bookmarkStart w:id="213" w:name="_Toc349231276"/>
      <w:bookmarkStart w:id="214" w:name="_Toc349232002"/>
      <w:bookmarkStart w:id="215" w:name="_Toc349232383"/>
      <w:bookmarkStart w:id="216" w:name="_Toc349233119"/>
      <w:bookmarkStart w:id="217" w:name="_Toc349233254"/>
      <w:bookmarkStart w:id="218" w:name="_Toc349233388"/>
      <w:bookmarkStart w:id="219" w:name="_Toc350502977"/>
      <w:bookmarkStart w:id="220" w:name="_Toc350503967"/>
      <w:bookmarkStart w:id="221" w:name="_Toc350506257"/>
      <w:bookmarkStart w:id="222" w:name="_Toc350506495"/>
      <w:bookmarkStart w:id="223" w:name="_Toc350506625"/>
      <w:bookmarkStart w:id="224" w:name="_Toc350506755"/>
      <w:bookmarkStart w:id="225" w:name="_Toc350506887"/>
      <w:bookmarkStart w:id="226" w:name="_Toc350507348"/>
      <w:bookmarkStart w:id="227" w:name="_Toc350507882"/>
      <w:bookmarkStart w:id="228" w:name="_Toc968104"/>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Pr>
          <w:rFonts w:ascii="Calibri" w:hAnsi="Calibri"/>
        </w:rPr>
        <w:t>NOT USED</w:t>
      </w:r>
      <w:bookmarkEnd w:id="228"/>
    </w:p>
    <w:p w:rsidR="003E647F" w:rsidRPr="00CE2EC6" w:rsidRDefault="00F00412" w:rsidP="00882F8C">
      <w:pPr>
        <w:pStyle w:val="GPSL1CLAUSEHEADING"/>
        <w:rPr>
          <w:rFonts w:ascii="Calibri" w:hAnsi="Calibri"/>
        </w:rPr>
      </w:pPr>
      <w:bookmarkStart w:id="229" w:name="_Toc349229833"/>
      <w:bookmarkStart w:id="230" w:name="_Toc349229996"/>
      <w:bookmarkStart w:id="231" w:name="_Toc349230396"/>
      <w:bookmarkStart w:id="232" w:name="_Toc349231278"/>
      <w:bookmarkStart w:id="233" w:name="_Toc349232004"/>
      <w:bookmarkStart w:id="234" w:name="_Toc349232385"/>
      <w:bookmarkStart w:id="235" w:name="_Toc349233121"/>
      <w:bookmarkStart w:id="236" w:name="_Toc349233256"/>
      <w:bookmarkStart w:id="237" w:name="_Toc349233390"/>
      <w:bookmarkStart w:id="238" w:name="_Toc350502979"/>
      <w:bookmarkStart w:id="239" w:name="_Toc350503969"/>
      <w:bookmarkStart w:id="240" w:name="_Toc350506259"/>
      <w:bookmarkStart w:id="241" w:name="_Toc350506497"/>
      <w:bookmarkStart w:id="242" w:name="_Toc350506627"/>
      <w:bookmarkStart w:id="243" w:name="_Toc350506757"/>
      <w:bookmarkStart w:id="244" w:name="_Toc350506889"/>
      <w:bookmarkStart w:id="245" w:name="_Toc350507350"/>
      <w:bookmarkStart w:id="246" w:name="_Toc350507884"/>
      <w:bookmarkStart w:id="247" w:name="_Toc968105"/>
      <w:bookmarkStart w:id="248" w:name="_Ref349133455"/>
      <w:bookmarkStart w:id="249" w:name="_Ref349135371"/>
      <w:bookmarkStart w:id="250" w:name="_Toc350502980"/>
      <w:bookmarkStart w:id="251" w:name="_Toc350503970"/>
      <w:bookmarkStart w:id="252" w:name="_Toc351710860"/>
      <w:bookmarkStart w:id="25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rFonts w:ascii="Calibri" w:hAnsi="Calibri"/>
        </w:rPr>
        <w:t>NOT USED</w:t>
      </w:r>
      <w:bookmarkEnd w:id="247"/>
    </w:p>
    <w:p w:rsidR="008D0A60" w:rsidRPr="00CE2EC6" w:rsidRDefault="007355E9" w:rsidP="00882F8C">
      <w:pPr>
        <w:pStyle w:val="GPSL1CLAUSEHEADING"/>
        <w:rPr>
          <w:rFonts w:ascii="Calibri" w:hAnsi="Calibri"/>
        </w:rPr>
      </w:pPr>
      <w:bookmarkStart w:id="254" w:name="_Toc349229835"/>
      <w:bookmarkStart w:id="255" w:name="_Toc349229998"/>
      <w:bookmarkStart w:id="256" w:name="_Toc349230398"/>
      <w:bookmarkStart w:id="257" w:name="_Toc349231280"/>
      <w:bookmarkStart w:id="258" w:name="_Toc349232006"/>
      <w:bookmarkStart w:id="259" w:name="_Toc349232387"/>
      <w:bookmarkStart w:id="260" w:name="_Toc349233123"/>
      <w:bookmarkStart w:id="261" w:name="_Toc349233258"/>
      <w:bookmarkStart w:id="262" w:name="_Toc349233392"/>
      <w:bookmarkStart w:id="263" w:name="_Toc350502981"/>
      <w:bookmarkStart w:id="264" w:name="_Toc350503971"/>
      <w:bookmarkStart w:id="265" w:name="_Toc350506261"/>
      <w:bookmarkStart w:id="266" w:name="_Toc350506499"/>
      <w:bookmarkStart w:id="267" w:name="_Toc350506629"/>
      <w:bookmarkStart w:id="268" w:name="_Toc350506759"/>
      <w:bookmarkStart w:id="269" w:name="_Toc350506891"/>
      <w:bookmarkStart w:id="270" w:name="_Toc350507352"/>
      <w:bookmarkStart w:id="271" w:name="_Toc350507886"/>
      <w:bookmarkStart w:id="272" w:name="_Toc349229836"/>
      <w:bookmarkStart w:id="273" w:name="_Toc349229999"/>
      <w:bookmarkStart w:id="274" w:name="_Toc349230399"/>
      <w:bookmarkStart w:id="275" w:name="_Toc349231281"/>
      <w:bookmarkStart w:id="276" w:name="_Toc349232007"/>
      <w:bookmarkStart w:id="277" w:name="_Toc349232388"/>
      <w:bookmarkStart w:id="278" w:name="_Toc349233124"/>
      <w:bookmarkStart w:id="279" w:name="_Toc349233259"/>
      <w:bookmarkStart w:id="280" w:name="_Toc349233393"/>
      <w:bookmarkStart w:id="281" w:name="_Toc350502982"/>
      <w:bookmarkStart w:id="282" w:name="_Toc350503972"/>
      <w:bookmarkStart w:id="283" w:name="_Toc350506262"/>
      <w:bookmarkStart w:id="284" w:name="_Toc350506500"/>
      <w:bookmarkStart w:id="285" w:name="_Toc350506630"/>
      <w:bookmarkStart w:id="286" w:name="_Toc350506760"/>
      <w:bookmarkStart w:id="287" w:name="_Toc350506892"/>
      <w:bookmarkStart w:id="288" w:name="_Toc350507353"/>
      <w:bookmarkStart w:id="289" w:name="_Toc350507887"/>
      <w:bookmarkStart w:id="290" w:name="_Toc349229838"/>
      <w:bookmarkStart w:id="291" w:name="_Toc349230001"/>
      <w:bookmarkStart w:id="292" w:name="_Toc349230401"/>
      <w:bookmarkStart w:id="293" w:name="_Toc349231283"/>
      <w:bookmarkStart w:id="294" w:name="_Toc349232009"/>
      <w:bookmarkStart w:id="295" w:name="_Toc349232390"/>
      <w:bookmarkStart w:id="296" w:name="_Toc349233126"/>
      <w:bookmarkStart w:id="297" w:name="_Toc349233261"/>
      <w:bookmarkStart w:id="298" w:name="_Toc349233395"/>
      <w:bookmarkStart w:id="299" w:name="_Toc350502984"/>
      <w:bookmarkStart w:id="300" w:name="_Toc350503974"/>
      <w:bookmarkStart w:id="301" w:name="_Toc350506264"/>
      <w:bookmarkStart w:id="302" w:name="_Toc350506502"/>
      <w:bookmarkStart w:id="303" w:name="_Toc350506632"/>
      <w:bookmarkStart w:id="304" w:name="_Toc350506762"/>
      <w:bookmarkStart w:id="305" w:name="_Toc350506894"/>
      <w:bookmarkStart w:id="306" w:name="_Toc350507355"/>
      <w:bookmarkStart w:id="307" w:name="_Toc350507889"/>
      <w:bookmarkStart w:id="308" w:name="_Toc358671364"/>
      <w:bookmarkStart w:id="309" w:name="_Toc358671483"/>
      <w:bookmarkStart w:id="310" w:name="_Toc358671602"/>
      <w:bookmarkStart w:id="311" w:name="_Toc358671722"/>
      <w:bookmarkStart w:id="312" w:name="_Toc349229840"/>
      <w:bookmarkStart w:id="313" w:name="_Toc349230003"/>
      <w:bookmarkStart w:id="314" w:name="_Toc349230403"/>
      <w:bookmarkStart w:id="315" w:name="_Toc349231285"/>
      <w:bookmarkStart w:id="316" w:name="_Toc349232011"/>
      <w:bookmarkStart w:id="317" w:name="_Toc349232392"/>
      <w:bookmarkStart w:id="318" w:name="_Toc349233128"/>
      <w:bookmarkStart w:id="319" w:name="_Toc349233263"/>
      <w:bookmarkStart w:id="320" w:name="_Toc349233397"/>
      <w:bookmarkStart w:id="321" w:name="_Toc350502986"/>
      <w:bookmarkStart w:id="322" w:name="_Toc350503976"/>
      <w:bookmarkStart w:id="323" w:name="_Toc350506266"/>
      <w:bookmarkStart w:id="324" w:name="_Toc350506504"/>
      <w:bookmarkStart w:id="325" w:name="_Toc350506634"/>
      <w:bookmarkStart w:id="326" w:name="_Toc350506764"/>
      <w:bookmarkStart w:id="327" w:name="_Toc350506896"/>
      <w:bookmarkStart w:id="328" w:name="_Toc350507357"/>
      <w:bookmarkStart w:id="329" w:name="_Toc350507891"/>
      <w:bookmarkStart w:id="330" w:name="_Toc349229842"/>
      <w:bookmarkStart w:id="331" w:name="_Toc349230005"/>
      <w:bookmarkStart w:id="332" w:name="_Toc349230405"/>
      <w:bookmarkStart w:id="333" w:name="_Toc349231287"/>
      <w:bookmarkStart w:id="334" w:name="_Toc349232013"/>
      <w:bookmarkStart w:id="335" w:name="_Toc349232394"/>
      <w:bookmarkStart w:id="336" w:name="_Toc349233130"/>
      <w:bookmarkStart w:id="337" w:name="_Toc349233265"/>
      <w:bookmarkStart w:id="338" w:name="_Toc349233399"/>
      <w:bookmarkStart w:id="339" w:name="_Toc350502988"/>
      <w:bookmarkStart w:id="340" w:name="_Toc350503978"/>
      <w:bookmarkStart w:id="341" w:name="_Toc350506268"/>
      <w:bookmarkStart w:id="342" w:name="_Toc350506506"/>
      <w:bookmarkStart w:id="343" w:name="_Toc350506636"/>
      <w:bookmarkStart w:id="344" w:name="_Toc350506766"/>
      <w:bookmarkStart w:id="345" w:name="_Toc350506898"/>
      <w:bookmarkStart w:id="346" w:name="_Toc350507359"/>
      <w:bookmarkStart w:id="347" w:name="_Toc350507893"/>
      <w:bookmarkStart w:id="348" w:name="_Toc349229844"/>
      <w:bookmarkStart w:id="349" w:name="_Toc349230007"/>
      <w:bookmarkStart w:id="350" w:name="_Toc349230407"/>
      <w:bookmarkStart w:id="351" w:name="_Toc349231289"/>
      <w:bookmarkStart w:id="352" w:name="_Toc349232015"/>
      <w:bookmarkStart w:id="353" w:name="_Toc349232396"/>
      <w:bookmarkStart w:id="354" w:name="_Toc349233132"/>
      <w:bookmarkStart w:id="355" w:name="_Toc349233267"/>
      <w:bookmarkStart w:id="356" w:name="_Toc349233401"/>
      <w:bookmarkStart w:id="357" w:name="_Toc350502990"/>
      <w:bookmarkStart w:id="358" w:name="_Toc350503980"/>
      <w:bookmarkStart w:id="359" w:name="_Toc350506270"/>
      <w:bookmarkStart w:id="360" w:name="_Toc350506508"/>
      <w:bookmarkStart w:id="361" w:name="_Toc350506638"/>
      <w:bookmarkStart w:id="362" w:name="_Toc350506768"/>
      <w:bookmarkStart w:id="363" w:name="_Toc350506900"/>
      <w:bookmarkStart w:id="364" w:name="_Toc350507361"/>
      <w:bookmarkStart w:id="365" w:name="_Toc350507895"/>
      <w:bookmarkStart w:id="366" w:name="_Ref349134683"/>
      <w:bookmarkStart w:id="367" w:name="_Ref349135141"/>
      <w:bookmarkStart w:id="368" w:name="_Toc350502991"/>
      <w:bookmarkStart w:id="369" w:name="_Toc350503981"/>
      <w:bookmarkStart w:id="370" w:name="_Toc351710865"/>
      <w:bookmarkStart w:id="371" w:name="_Toc358671725"/>
      <w:bookmarkStart w:id="372" w:name="_Toc968106"/>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Pr="00CE2EC6">
        <w:rPr>
          <w:rFonts w:ascii="Calibri" w:hAnsi="Calibri"/>
        </w:rPr>
        <w:t>STANDARDS AND QUALITY</w:t>
      </w:r>
      <w:bookmarkEnd w:id="366"/>
      <w:bookmarkEnd w:id="367"/>
      <w:bookmarkEnd w:id="368"/>
      <w:bookmarkEnd w:id="369"/>
      <w:bookmarkEnd w:id="370"/>
      <w:bookmarkEnd w:id="371"/>
      <w:bookmarkEnd w:id="372"/>
    </w:p>
    <w:p w:rsidR="00E13960" w:rsidRPr="00CE2EC6" w:rsidRDefault="00EB69CC" w:rsidP="005E4232">
      <w:pPr>
        <w:pStyle w:val="GPSL2numberedclause"/>
      </w:pPr>
      <w:r w:rsidRPr="00CE2EC6">
        <w:t>The Supplier shall at all times during the Call Off Contract Period comply</w:t>
      </w:r>
      <w:r w:rsidR="00D74069" w:rsidRPr="00CE2EC6">
        <w:t xml:space="preserve"> with</w:t>
      </w:r>
      <w:r w:rsidR="006613BC" w:rsidRPr="00CE2EC6">
        <w:t xml:space="preserve"> the </w:t>
      </w:r>
      <w:r w:rsidR="007355E9" w:rsidRPr="00CE2EC6">
        <w:t>Standards</w:t>
      </w:r>
      <w:r w:rsidR="00D74069" w:rsidRPr="00CE2EC6">
        <w:t xml:space="preserve"> </w:t>
      </w:r>
      <w:r w:rsidRPr="00CE2EC6">
        <w:t>and</w:t>
      </w:r>
      <w:r w:rsidR="00D74069" w:rsidRPr="00CE2EC6">
        <w:t xml:space="preserve"> </w:t>
      </w:r>
      <w:r w:rsidR="007355E9" w:rsidRPr="00CE2EC6">
        <w:t>maintain</w:t>
      </w:r>
      <w:r w:rsidRPr="00CE2EC6">
        <w:t>, where applicable,</w:t>
      </w:r>
      <w:r w:rsidR="007355E9" w:rsidRPr="00CE2EC6">
        <w:t xml:space="preserve"> accreditation with the relevant</w:t>
      </w:r>
      <w:r w:rsidR="004D59A3" w:rsidRPr="00CE2EC6">
        <w:t xml:space="preserve"> Standards' authorisation body.</w:t>
      </w:r>
    </w:p>
    <w:p w:rsidR="005E1E3C" w:rsidRPr="00CE2EC6" w:rsidRDefault="00B2085F" w:rsidP="005E4232">
      <w:pPr>
        <w:pStyle w:val="GPSL2numberedclause"/>
        <w:rPr>
          <w:b/>
          <w:bCs/>
          <w:u w:val="single"/>
        </w:rPr>
      </w:pPr>
      <w:r w:rsidRPr="00CE2EC6">
        <w:t xml:space="preserve">Throughout the Call Off Contract Period, the Parties shall notify each other of any new or emergent standards which could affect the </w:t>
      </w:r>
      <w:r w:rsidR="00FF469C">
        <w:t>Suppliers</w:t>
      </w:r>
      <w:r w:rsidRPr="00CE2EC6">
        <w:t xml:space="preserve"> provision, or the receipt by the Customer, of </w:t>
      </w:r>
      <w:r w:rsidR="00D96D38">
        <w:t>the Services</w:t>
      </w:r>
      <w:r w:rsidRPr="00CE2EC6">
        <w:t>. The adoption of any such new or emergent standard, or changes to existing Standards</w:t>
      </w:r>
      <w:r w:rsidR="005E1E3C" w:rsidRPr="00CE2EC6">
        <w:t xml:space="preserve"> (including any specified in the Call Off Order Form)</w:t>
      </w:r>
      <w:r w:rsidRPr="00CE2EC6">
        <w:t>, shall be agreed in accordance with the Variation Procedure.</w:t>
      </w:r>
      <w:r w:rsidR="003A7207" w:rsidRPr="00CE2EC6">
        <w:t xml:space="preserve"> </w:t>
      </w:r>
    </w:p>
    <w:p w:rsidR="00B2085F" w:rsidRPr="00CE2EC6" w:rsidRDefault="00B2085F" w:rsidP="005E4232">
      <w:pPr>
        <w:pStyle w:val="GPSL2numberedclause"/>
        <w:rPr>
          <w:b/>
          <w:bCs/>
          <w:u w:val="single"/>
        </w:rPr>
      </w:pPr>
      <w:r w:rsidRPr="00CE2EC6">
        <w:t xml:space="preserve">Where a new or emergent standard is to be developed or introduced by the Customer, the Supplier shall be responsible for ensuring that the potential impact on the </w:t>
      </w:r>
      <w:r w:rsidR="00FF469C">
        <w:t>Suppliers</w:t>
      </w:r>
      <w:r w:rsidRPr="00CE2EC6">
        <w:t xml:space="preserve"> provision, or the Customer’s receipt of </w:t>
      </w:r>
      <w:r w:rsidR="00D96D38">
        <w:t>the Services</w:t>
      </w:r>
      <w:r w:rsidRPr="00CE2EC6">
        <w:t xml:space="preserve"> is explained to the Customer (within a reasonable timeframe), prior to the implementation of the new or emergent Standard.</w:t>
      </w:r>
    </w:p>
    <w:p w:rsidR="00E341DC" w:rsidRPr="00CE2EC6" w:rsidRDefault="00B2085F" w:rsidP="005E4232">
      <w:pPr>
        <w:pStyle w:val="GPSL2numberedclause"/>
      </w:pPr>
      <w:r w:rsidRPr="00CE2EC6">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CE2EC6">
        <w:t xml:space="preserve">(and the written consent of the </w:t>
      </w:r>
      <w:r w:rsidR="000C7735" w:rsidRPr="00CE2EC6">
        <w:t xml:space="preserve">Customer </w:t>
      </w:r>
      <w:r w:rsidR="003A7207" w:rsidRPr="00CE2EC6">
        <w:t xml:space="preserve">where </w:t>
      </w:r>
      <w:r w:rsidR="00D94725" w:rsidRPr="00CE2EC6">
        <w:t xml:space="preserve">the relevant Standard or Standards is/are included in Framework Schedule 2 (Goods </w:t>
      </w:r>
      <w:r w:rsidR="009E0BBE" w:rsidRPr="00CE2EC6">
        <w:t>and/or Services</w:t>
      </w:r>
      <w:r w:rsidR="00D94725" w:rsidRPr="00CE2EC6">
        <w:t xml:space="preserve"> and Key Performance Indicators) </w:t>
      </w:r>
      <w:r w:rsidRPr="00CE2EC6">
        <w:t>and shall be implemented within an agreed timescale.</w:t>
      </w:r>
      <w:bookmarkStart w:id="373" w:name="_Toc358671726"/>
      <w:bookmarkStart w:id="374" w:name="_Ref359400813"/>
      <w:bookmarkStart w:id="375" w:name="_Ref360630342"/>
      <w:bookmarkStart w:id="376" w:name="_Ref378255343"/>
      <w:bookmarkStart w:id="377" w:name="_Ref378256210"/>
      <w:bookmarkStart w:id="378" w:name="_Ref378256239"/>
      <w:bookmarkStart w:id="379" w:name="_Ref378258641"/>
    </w:p>
    <w:p w:rsidR="00E13960" w:rsidRPr="00CE2EC6" w:rsidRDefault="00B2085F" w:rsidP="005E4232">
      <w:pPr>
        <w:pStyle w:val="GPSL2numberedclause"/>
      </w:pPr>
      <w:r w:rsidRPr="00CE2EC6">
        <w:lastRenderedPageBreak/>
        <w:t xml:space="preserve">Where a standard, policy or document is referred to by reference to a hyperlink, then if the hyperlink is changed or no longer provides access to the relevant standard, policy or document, the Supplier shall notify the </w:t>
      </w:r>
      <w:r w:rsidR="003747CA" w:rsidRPr="00CE2EC6">
        <w:t xml:space="preserve">Customer </w:t>
      </w:r>
      <w:r w:rsidRPr="00CE2EC6">
        <w:t>and the Parties shall agree the impact of such change</w:t>
      </w:r>
      <w:r w:rsidR="003747CA" w:rsidRPr="00CE2EC6">
        <w:t xml:space="preserve">. </w:t>
      </w:r>
    </w:p>
    <w:p w:rsidR="00E13960" w:rsidRPr="00CE2EC6" w:rsidRDefault="00863962" w:rsidP="00882F8C">
      <w:pPr>
        <w:pStyle w:val="GPSL1CLAUSEHEADING"/>
        <w:rPr>
          <w:rFonts w:ascii="Calibri" w:hAnsi="Calibri"/>
        </w:rPr>
      </w:pPr>
      <w:bookmarkStart w:id="380" w:name="_Ref379808156"/>
      <w:bookmarkStart w:id="381" w:name="_Toc968107"/>
      <w:r w:rsidRPr="00CE2EC6">
        <w:rPr>
          <w:rFonts w:ascii="Calibri" w:hAnsi="Calibri"/>
        </w:rPr>
        <w:t>TESTING</w:t>
      </w:r>
      <w:bookmarkStart w:id="382" w:name="_Toc373311043"/>
      <w:bookmarkEnd w:id="373"/>
      <w:bookmarkEnd w:id="374"/>
      <w:bookmarkEnd w:id="375"/>
      <w:bookmarkEnd w:id="376"/>
      <w:bookmarkEnd w:id="377"/>
      <w:bookmarkEnd w:id="378"/>
      <w:bookmarkEnd w:id="379"/>
      <w:bookmarkEnd w:id="380"/>
      <w:bookmarkEnd w:id="381"/>
      <w:bookmarkEnd w:id="382"/>
    </w:p>
    <w:p w:rsidR="00995C96" w:rsidRPr="00CE2EC6" w:rsidRDefault="00863962" w:rsidP="005E4232">
      <w:pPr>
        <w:pStyle w:val="GPSL2numberedclause"/>
      </w:pPr>
      <w:r w:rsidRPr="00CE2EC6">
        <w:t>This Clause</w:t>
      </w:r>
      <w:r w:rsidR="00F65529" w:rsidRPr="00CE2EC6">
        <w:t xml:space="preserve"> </w:t>
      </w:r>
      <w:r w:rsidR="00F65529" w:rsidRPr="00CE2EC6">
        <w:fldChar w:fldCharType="begin"/>
      </w:r>
      <w:r w:rsidR="00F65529" w:rsidRPr="00CE2EC6">
        <w:instrText xml:space="preserve"> REF _Ref379808156 \r \h </w:instrText>
      </w:r>
      <w:r w:rsidR="00CE2EC6" w:rsidRPr="00CE2EC6">
        <w:instrText xml:space="preserve"> \* MERGEFORMAT </w:instrText>
      </w:r>
      <w:r w:rsidR="00F65529" w:rsidRPr="00CE2EC6">
        <w:fldChar w:fldCharType="separate"/>
      </w:r>
      <w:r w:rsidR="00F65529" w:rsidRPr="00CE2EC6">
        <w:t>12</w:t>
      </w:r>
      <w:r w:rsidR="00F65529" w:rsidRPr="00CE2EC6">
        <w:fldChar w:fldCharType="end"/>
      </w:r>
      <w:r w:rsidRPr="00CE2EC6">
        <w:t xml:space="preserve"> </w:t>
      </w:r>
      <w:r w:rsidR="00565152" w:rsidRPr="00CE2EC6">
        <w:t>s</w:t>
      </w:r>
      <w:r w:rsidRPr="00CE2EC6">
        <w:t xml:space="preserve">hall apply if so specified by the Customer in the </w:t>
      </w:r>
      <w:r w:rsidR="00DE233F" w:rsidRPr="00CE2EC6">
        <w:t>Call Off</w:t>
      </w:r>
      <w:r w:rsidR="003451E9" w:rsidRPr="00CE2EC6">
        <w:t xml:space="preserve"> Order Form</w:t>
      </w:r>
      <w:r w:rsidRPr="00CE2EC6">
        <w:t>.</w:t>
      </w:r>
    </w:p>
    <w:p w:rsidR="009C5028" w:rsidRPr="00CE2EC6" w:rsidRDefault="00863962" w:rsidP="005E4232">
      <w:pPr>
        <w:pStyle w:val="GPSL2numberedclause"/>
      </w:pPr>
      <w:r w:rsidRPr="00CE2EC6">
        <w:t>The Parties shall comply with any provisions set out</w:t>
      </w:r>
      <w:r w:rsidR="00A767CB" w:rsidRPr="00CE2EC6">
        <w:t xml:space="preserve"> in</w:t>
      </w:r>
      <w:r w:rsidRPr="00CE2EC6">
        <w:t xml:space="preserve"> Call Off Schedule 5 (Testing).</w:t>
      </w:r>
      <w:bookmarkStart w:id="383" w:name="_Toc373311044"/>
      <w:bookmarkEnd w:id="383"/>
    </w:p>
    <w:p w:rsidR="00375CB5" w:rsidRPr="00CE2EC6" w:rsidRDefault="00A657C3" w:rsidP="00882F8C">
      <w:pPr>
        <w:pStyle w:val="GPSL1CLAUSEHEADING"/>
        <w:rPr>
          <w:rFonts w:ascii="Calibri" w:hAnsi="Calibri"/>
        </w:rPr>
      </w:pPr>
      <w:bookmarkStart w:id="384" w:name="_Toc379795927"/>
      <w:bookmarkStart w:id="385" w:name="_Toc379805292"/>
      <w:bookmarkStart w:id="386" w:name="_Toc379807088"/>
      <w:bookmarkStart w:id="387" w:name="_Toc349229846"/>
      <w:bookmarkStart w:id="388" w:name="_Toc349230009"/>
      <w:bookmarkStart w:id="389" w:name="_Toc349230409"/>
      <w:bookmarkStart w:id="390" w:name="_Toc349231291"/>
      <w:bookmarkStart w:id="391" w:name="_Toc349232017"/>
      <w:bookmarkStart w:id="392" w:name="_Toc349232398"/>
      <w:bookmarkStart w:id="393" w:name="_Toc349233134"/>
      <w:bookmarkStart w:id="394" w:name="_Toc349233269"/>
      <w:bookmarkStart w:id="395" w:name="_Toc349233403"/>
      <w:bookmarkStart w:id="396" w:name="_Toc350502992"/>
      <w:bookmarkStart w:id="397" w:name="_Toc350503982"/>
      <w:bookmarkStart w:id="398" w:name="_Toc350506272"/>
      <w:bookmarkStart w:id="399" w:name="_Toc350506510"/>
      <w:bookmarkStart w:id="400" w:name="_Toc350506640"/>
      <w:bookmarkStart w:id="401" w:name="_Toc350506770"/>
      <w:bookmarkStart w:id="402" w:name="_Toc350506902"/>
      <w:bookmarkStart w:id="403" w:name="_Toc350507363"/>
      <w:bookmarkStart w:id="404" w:name="_Toc350507897"/>
      <w:bookmarkStart w:id="405" w:name="_Toc349229848"/>
      <w:bookmarkStart w:id="406" w:name="_Toc349230011"/>
      <w:bookmarkStart w:id="407" w:name="_Toc349230411"/>
      <w:bookmarkStart w:id="408" w:name="_Toc349231293"/>
      <w:bookmarkStart w:id="409" w:name="_Toc349232019"/>
      <w:bookmarkStart w:id="410" w:name="_Toc349232400"/>
      <w:bookmarkStart w:id="411" w:name="_Toc349233136"/>
      <w:bookmarkStart w:id="412" w:name="_Toc349233271"/>
      <w:bookmarkStart w:id="413" w:name="_Toc349233405"/>
      <w:bookmarkStart w:id="414" w:name="_Toc350502994"/>
      <w:bookmarkStart w:id="415" w:name="_Toc350503984"/>
      <w:bookmarkStart w:id="416" w:name="_Toc350506274"/>
      <w:bookmarkStart w:id="417" w:name="_Toc350506512"/>
      <w:bookmarkStart w:id="418" w:name="_Toc350506642"/>
      <w:bookmarkStart w:id="419" w:name="_Toc350506772"/>
      <w:bookmarkStart w:id="420" w:name="_Toc350506904"/>
      <w:bookmarkStart w:id="421" w:name="_Toc350507365"/>
      <w:bookmarkStart w:id="422" w:name="_Toc350507899"/>
      <w:bookmarkStart w:id="423" w:name="_Toc350502995"/>
      <w:bookmarkStart w:id="424" w:name="_Toc350503985"/>
      <w:bookmarkStart w:id="425" w:name="_Toc351710867"/>
      <w:bookmarkStart w:id="426" w:name="_Toc358671727"/>
      <w:bookmarkStart w:id="427" w:name="_Ref359401013"/>
      <w:bookmarkStart w:id="428" w:name="_Ref360457568"/>
      <w:bookmarkStart w:id="429" w:name="_Ref360693581"/>
      <w:bookmarkStart w:id="430" w:name="_Ref364421482"/>
      <w:bookmarkStart w:id="431" w:name="_Ref429561351"/>
      <w:bookmarkStart w:id="432" w:name="_Toc968108"/>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sidRPr="00CE2EC6">
        <w:rPr>
          <w:rFonts w:ascii="Calibri" w:hAnsi="Calibri"/>
        </w:rPr>
        <w:t>SERVICE LEVELS AND SERVICE CREDITS</w:t>
      </w:r>
      <w:bookmarkEnd w:id="423"/>
      <w:bookmarkEnd w:id="424"/>
      <w:bookmarkEnd w:id="425"/>
      <w:bookmarkEnd w:id="426"/>
      <w:bookmarkEnd w:id="427"/>
      <w:bookmarkEnd w:id="428"/>
      <w:bookmarkEnd w:id="429"/>
      <w:bookmarkEnd w:id="430"/>
      <w:bookmarkEnd w:id="431"/>
      <w:bookmarkEnd w:id="432"/>
      <w:r w:rsidRPr="00CE2EC6">
        <w:rPr>
          <w:rFonts w:ascii="Calibri" w:hAnsi="Calibri"/>
        </w:rPr>
        <w:t xml:space="preserve"> </w:t>
      </w:r>
    </w:p>
    <w:p w:rsidR="005B29C1" w:rsidRPr="00CE2EC6" w:rsidRDefault="002E442A" w:rsidP="005E4232">
      <w:pPr>
        <w:pStyle w:val="GPSL2numberedclause"/>
      </w:pPr>
      <w:r w:rsidRPr="00CE2EC6">
        <w:t xml:space="preserve">This Clause </w:t>
      </w:r>
      <w:r w:rsidR="00F65529" w:rsidRPr="00CE2EC6">
        <w:fldChar w:fldCharType="begin"/>
      </w:r>
      <w:r w:rsidR="00F65529" w:rsidRPr="00CE2EC6">
        <w:instrText xml:space="preserve"> REF _Ref429561351 \r \h </w:instrText>
      </w:r>
      <w:r w:rsidR="00CE2EC6" w:rsidRPr="00CE2EC6">
        <w:instrText xml:space="preserve"> \* MERGEFORMAT </w:instrText>
      </w:r>
      <w:r w:rsidR="00F65529" w:rsidRPr="00CE2EC6">
        <w:fldChar w:fldCharType="separate"/>
      </w:r>
      <w:r w:rsidR="00F65529" w:rsidRPr="00CE2EC6">
        <w:t>13</w:t>
      </w:r>
      <w:r w:rsidR="00F65529" w:rsidRPr="00CE2EC6">
        <w:fldChar w:fldCharType="end"/>
      </w:r>
      <w:r w:rsidR="00F65529" w:rsidRPr="00CE2EC6">
        <w:t xml:space="preserve"> </w:t>
      </w:r>
      <w:r w:rsidRPr="00CE2EC6">
        <w:t xml:space="preserve">shall apply where the Customer </w:t>
      </w:r>
      <w:r w:rsidR="00433EFA" w:rsidRPr="00CE2EC6">
        <w:t xml:space="preserve">has specified </w:t>
      </w:r>
      <w:r w:rsidRPr="00CE2EC6">
        <w:t xml:space="preserve">Service Levels </w:t>
      </w:r>
      <w:r w:rsidR="00433EFA" w:rsidRPr="00CE2EC6">
        <w:t xml:space="preserve">and Service </w:t>
      </w:r>
      <w:r w:rsidR="00C67D26" w:rsidRPr="00CE2EC6">
        <w:t>Credits</w:t>
      </w:r>
      <w:r w:rsidR="00433EFA" w:rsidRPr="00CE2EC6">
        <w:t xml:space="preserve"> in the Call Off Order Form</w:t>
      </w:r>
      <w:r w:rsidR="005B29C1" w:rsidRPr="00CE2EC6">
        <w:t>.</w:t>
      </w:r>
      <w:r w:rsidR="00433EFA" w:rsidRPr="00CE2EC6">
        <w:t xml:space="preserve"> Where the Customer has specified Service Levels but not Service Credits, only sub-clauses </w:t>
      </w:r>
      <w:r w:rsidR="009070C5" w:rsidRPr="00CE2EC6">
        <w:fldChar w:fldCharType="begin"/>
      </w:r>
      <w:r w:rsidR="009070C5" w:rsidRPr="00CE2EC6">
        <w:instrText xml:space="preserve"> REF _Ref426723957 \r \h </w:instrText>
      </w:r>
      <w:r w:rsidR="00CE2EC6" w:rsidRPr="00CE2EC6">
        <w:instrText xml:space="preserve"> \* MERGEFORMAT </w:instrText>
      </w:r>
      <w:r w:rsidR="009070C5" w:rsidRPr="00CE2EC6">
        <w:fldChar w:fldCharType="separate"/>
      </w:r>
      <w:r w:rsidR="00565152" w:rsidRPr="00CE2EC6">
        <w:t>13.2</w:t>
      </w:r>
      <w:r w:rsidR="009070C5" w:rsidRPr="00CE2EC6">
        <w:fldChar w:fldCharType="end"/>
      </w:r>
      <w:r w:rsidR="009070C5" w:rsidRPr="00CE2EC6">
        <w:t xml:space="preserve">, </w:t>
      </w:r>
      <w:r w:rsidR="009070C5" w:rsidRPr="00CE2EC6">
        <w:fldChar w:fldCharType="begin"/>
      </w:r>
      <w:r w:rsidR="009070C5" w:rsidRPr="00CE2EC6">
        <w:instrText xml:space="preserve"> REF _Ref426723973 \r \h </w:instrText>
      </w:r>
      <w:r w:rsidR="00CE2EC6" w:rsidRPr="00CE2EC6">
        <w:instrText xml:space="preserve"> \* MERGEFORMAT </w:instrText>
      </w:r>
      <w:r w:rsidR="009070C5" w:rsidRPr="00CE2EC6">
        <w:fldChar w:fldCharType="separate"/>
      </w:r>
      <w:r w:rsidR="00565152" w:rsidRPr="00CE2EC6">
        <w:t>13.3</w:t>
      </w:r>
      <w:r w:rsidR="009070C5" w:rsidRPr="00CE2EC6">
        <w:fldChar w:fldCharType="end"/>
      </w:r>
      <w:r w:rsidR="005B29C1" w:rsidRPr="00CE2EC6">
        <w:t xml:space="preserve"> </w:t>
      </w:r>
      <w:r w:rsidR="009070C5" w:rsidRPr="00CE2EC6">
        <w:t xml:space="preserve">and </w:t>
      </w:r>
      <w:r w:rsidR="009070C5" w:rsidRPr="00CE2EC6">
        <w:fldChar w:fldCharType="begin"/>
      </w:r>
      <w:r w:rsidR="009070C5" w:rsidRPr="00CE2EC6">
        <w:instrText xml:space="preserve"> REF _Ref379282612 \r \h </w:instrText>
      </w:r>
      <w:r w:rsidR="00CE2EC6" w:rsidRPr="00CE2EC6">
        <w:instrText xml:space="preserve"> \* MERGEFORMAT </w:instrText>
      </w:r>
      <w:r w:rsidR="009070C5" w:rsidRPr="00CE2EC6">
        <w:fldChar w:fldCharType="separate"/>
      </w:r>
      <w:r w:rsidR="00565152" w:rsidRPr="00CE2EC6">
        <w:t>13.7</w:t>
      </w:r>
      <w:r w:rsidR="009070C5" w:rsidRPr="00CE2EC6">
        <w:fldChar w:fldCharType="end"/>
      </w:r>
      <w:r w:rsidR="009070C5" w:rsidRPr="00CE2EC6">
        <w:t xml:space="preserve"> shall apply. </w:t>
      </w:r>
    </w:p>
    <w:p w:rsidR="00E13960" w:rsidRPr="00CE2EC6" w:rsidRDefault="005B29C1" w:rsidP="005E4232">
      <w:pPr>
        <w:pStyle w:val="GPSL2numberedclause"/>
      </w:pPr>
      <w:bookmarkStart w:id="433" w:name="_Ref426723957"/>
      <w:r w:rsidRPr="00CE2EC6">
        <w:t xml:space="preserve">When this Clause </w:t>
      </w:r>
      <w:r w:rsidR="00F65529" w:rsidRPr="00CE2EC6">
        <w:fldChar w:fldCharType="begin"/>
      </w:r>
      <w:r w:rsidR="00F65529" w:rsidRPr="00CE2EC6">
        <w:instrText xml:space="preserve"> REF _Ref426723957 \r \h </w:instrText>
      </w:r>
      <w:r w:rsidR="00CE2EC6" w:rsidRPr="00CE2EC6">
        <w:instrText xml:space="preserve"> \* MERGEFORMAT </w:instrText>
      </w:r>
      <w:r w:rsidR="00F65529" w:rsidRPr="00CE2EC6">
        <w:fldChar w:fldCharType="separate"/>
      </w:r>
      <w:r w:rsidR="00F65529" w:rsidRPr="00CE2EC6">
        <w:t>13.2</w:t>
      </w:r>
      <w:r w:rsidR="00F65529" w:rsidRPr="00CE2EC6">
        <w:fldChar w:fldCharType="end"/>
      </w:r>
      <w:r w:rsidR="00F65529" w:rsidRPr="00CE2EC6">
        <w:t xml:space="preserve"> </w:t>
      </w:r>
      <w:r w:rsidRPr="00CE2EC6">
        <w:t>applies,</w:t>
      </w:r>
      <w:r w:rsidR="002E442A" w:rsidRPr="00CE2EC6">
        <w:t xml:space="preserve"> t</w:t>
      </w:r>
      <w:r w:rsidR="00861D4E" w:rsidRPr="00CE2EC6">
        <w:t>he Parties shall</w:t>
      </w:r>
      <w:r w:rsidRPr="00CE2EC6">
        <w:t xml:space="preserve"> also</w:t>
      </w:r>
      <w:r w:rsidR="00861D4E" w:rsidRPr="00CE2EC6">
        <w:t xml:space="preserve"> comply with the provisions of Part A (Service Levels and Service Credits) of Call Off Schedule 6 (Service Levels, Service Credits and Performance Monitoring).</w:t>
      </w:r>
      <w:bookmarkEnd w:id="433"/>
    </w:p>
    <w:p w:rsidR="00E13960" w:rsidRPr="00CE2EC6" w:rsidRDefault="00A37E55" w:rsidP="005E4232">
      <w:pPr>
        <w:pStyle w:val="GPSL2numberedclause"/>
      </w:pPr>
      <w:bookmarkStart w:id="434" w:name="_Ref426723973"/>
      <w:r w:rsidRPr="00CE2EC6">
        <w:t xml:space="preserve">The Supplier shall at all times during the Call Off Contract Period provide </w:t>
      </w:r>
      <w:r w:rsidR="00D96D38">
        <w:t>the Services</w:t>
      </w:r>
      <w:r w:rsidR="00BD4CA2" w:rsidRPr="00CE2EC6">
        <w:t xml:space="preserve"> </w:t>
      </w:r>
      <w:r w:rsidRPr="00CE2EC6">
        <w:t xml:space="preserve">to meet or exceed </w:t>
      </w:r>
      <w:r w:rsidR="00A405B0" w:rsidRPr="00CE2EC6">
        <w:t xml:space="preserve">the </w:t>
      </w:r>
      <w:r w:rsidR="0067396F" w:rsidRPr="00CE2EC6">
        <w:t>Service Level Performance Measure</w:t>
      </w:r>
      <w:r w:rsidR="00A405B0" w:rsidRPr="00CE2EC6">
        <w:t xml:space="preserve"> </w:t>
      </w:r>
      <w:r w:rsidR="00FA7C73" w:rsidRPr="00CE2EC6">
        <w:t xml:space="preserve">for each </w:t>
      </w:r>
      <w:r w:rsidRPr="00CE2EC6">
        <w:t xml:space="preserve">Service Level </w:t>
      </w:r>
      <w:r w:rsidR="00696963" w:rsidRPr="00CE2EC6">
        <w:t>Performance Criterion</w:t>
      </w:r>
      <w:r w:rsidRPr="00CE2EC6">
        <w:t>.</w:t>
      </w:r>
      <w:bookmarkEnd w:id="434"/>
    </w:p>
    <w:p w:rsidR="00E13960" w:rsidRPr="00CE2EC6" w:rsidRDefault="00A37E55" w:rsidP="005E4232">
      <w:pPr>
        <w:pStyle w:val="GPSL2numberedclause"/>
      </w:pPr>
      <w:r w:rsidRPr="00CE2EC6">
        <w:t xml:space="preserve">The Supplier acknowledges that any Service Level </w:t>
      </w:r>
      <w:r w:rsidR="009A7CC5" w:rsidRPr="00CE2EC6">
        <w:t xml:space="preserve">Failure </w:t>
      </w:r>
      <w:r w:rsidRPr="00CE2EC6">
        <w:t xml:space="preserve">may have a material adverse impact on the business and operations of the Customer and that </w:t>
      </w:r>
      <w:r w:rsidR="009A7CC5" w:rsidRPr="00CE2EC6">
        <w:t>it</w:t>
      </w:r>
      <w:r w:rsidRPr="00CE2EC6">
        <w:t xml:space="preserve"> shall entitle the Customer </w:t>
      </w:r>
      <w:r w:rsidR="00E22973" w:rsidRPr="00CE2EC6">
        <w:t>to the rights set out in</w:t>
      </w:r>
      <w:r w:rsidR="0039536C" w:rsidRPr="00CE2EC6">
        <w:t xml:space="preserve"> </w:t>
      </w:r>
      <w:r w:rsidR="00ED7210" w:rsidRPr="00CE2EC6">
        <w:t xml:space="preserve">Part A of </w:t>
      </w:r>
      <w:r w:rsidR="00A06D5B" w:rsidRPr="00CE2EC6">
        <w:t xml:space="preserve">Call Off Schedule 6 </w:t>
      </w:r>
      <w:r w:rsidRPr="00CE2EC6">
        <w:t>(Service Levels, Service Credits and Performance Monitoring)</w:t>
      </w:r>
      <w:r w:rsidR="00E22973" w:rsidRPr="00CE2EC6">
        <w:t xml:space="preserve"> including the right to </w:t>
      </w:r>
      <w:r w:rsidR="00EC1617" w:rsidRPr="00CE2EC6">
        <w:t xml:space="preserve">any </w:t>
      </w:r>
      <w:r w:rsidR="00E22973" w:rsidRPr="00CE2EC6">
        <w:t>Service Credits</w:t>
      </w:r>
      <w:r w:rsidRPr="00CE2EC6">
        <w:t>.</w:t>
      </w:r>
    </w:p>
    <w:p w:rsidR="00E13960" w:rsidRPr="00CE2EC6" w:rsidRDefault="00A37E55" w:rsidP="005E4232">
      <w:pPr>
        <w:pStyle w:val="GPSL2numberedclause"/>
      </w:pPr>
      <w:bookmarkStart w:id="435" w:name="_Ref349135639"/>
      <w:r w:rsidRPr="00CE2EC6">
        <w:t xml:space="preserve">The Supplier acknowledges and agrees that any Service Credit is a price adjustment and not an estimate of the </w:t>
      </w:r>
      <w:r w:rsidR="00C626B6" w:rsidRPr="00CE2EC6">
        <w:t>Loss</w:t>
      </w:r>
      <w:r w:rsidR="00EB66D0" w:rsidRPr="00CE2EC6">
        <w:t xml:space="preserve"> </w:t>
      </w:r>
      <w:r w:rsidRPr="00CE2EC6">
        <w:t xml:space="preserve">that may be suffered by the Customer as a result of the </w:t>
      </w:r>
      <w:r w:rsidR="00FF469C">
        <w:t>Suppliers</w:t>
      </w:r>
      <w:r w:rsidRPr="00CE2EC6">
        <w:t xml:space="preserve"> failure to meet any Service Level</w:t>
      </w:r>
      <w:r w:rsidR="00696963" w:rsidRPr="00CE2EC6">
        <w:t xml:space="preserve"> Performance Measure</w:t>
      </w:r>
      <w:r w:rsidR="004D59A3" w:rsidRPr="00CE2EC6">
        <w:t>.</w:t>
      </w:r>
    </w:p>
    <w:p w:rsidR="00E13960" w:rsidRPr="00CE2EC6" w:rsidRDefault="000D39BC" w:rsidP="005E4232">
      <w:pPr>
        <w:pStyle w:val="GPSL2numberedclause"/>
      </w:pPr>
      <w:bookmarkStart w:id="436" w:name="_Ref359240863"/>
      <w:r w:rsidRPr="00CE2EC6">
        <w:t>A Service Credit shall be the Customer’s exclusive financial remedy for a</w:t>
      </w:r>
      <w:r w:rsidR="009A7CC5" w:rsidRPr="00CE2EC6">
        <w:t xml:space="preserve"> Service Level Failure</w:t>
      </w:r>
      <w:r w:rsidRPr="00CE2EC6">
        <w:t xml:space="preserve"> except where:</w:t>
      </w:r>
      <w:bookmarkEnd w:id="436"/>
    </w:p>
    <w:p w:rsidR="008D0A60" w:rsidRPr="00CE2EC6" w:rsidRDefault="009A7CC5" w:rsidP="00AC1DE2">
      <w:pPr>
        <w:pStyle w:val="GPSL3numberedclause"/>
      </w:pPr>
      <w:bookmarkStart w:id="437" w:name="_Ref379470810"/>
      <w:r w:rsidRPr="00CE2EC6">
        <w:t xml:space="preserve">the </w:t>
      </w:r>
      <w:r w:rsidR="00F77FFD">
        <w:t>Supplier has over the previous twelve</w:t>
      </w:r>
      <w:r w:rsidRPr="00CE2EC6">
        <w:t xml:space="preserve"> </w:t>
      </w:r>
      <w:r w:rsidR="00F77FFD">
        <w:t>(</w:t>
      </w:r>
      <w:r w:rsidRPr="00CE2EC6">
        <w:t>12</w:t>
      </w:r>
      <w:r w:rsidR="00F77FFD">
        <w:t>)</w:t>
      </w:r>
      <w:r w:rsidRPr="00CE2EC6">
        <w:t xml:space="preserve"> Month period accrued Service Credits in excess of the Service Credit Cap;</w:t>
      </w:r>
      <w:bookmarkEnd w:id="437"/>
      <w:r w:rsidRPr="00CE2EC6">
        <w:t xml:space="preserve"> </w:t>
      </w:r>
    </w:p>
    <w:p w:rsidR="00E13960" w:rsidRPr="00CE2EC6" w:rsidRDefault="009A7CC5" w:rsidP="00AC1DE2">
      <w:pPr>
        <w:pStyle w:val="GPSL3numberedclause"/>
      </w:pPr>
      <w:r w:rsidRPr="00CE2EC6">
        <w:t>the Service Level Failure:</w:t>
      </w:r>
    </w:p>
    <w:p w:rsidR="008D0A60" w:rsidRPr="00CE2EC6" w:rsidRDefault="009A7CC5" w:rsidP="00AC1DE2">
      <w:pPr>
        <w:pStyle w:val="GPSL4numberedclause"/>
        <w:rPr>
          <w:szCs w:val="22"/>
        </w:rPr>
      </w:pPr>
      <w:r w:rsidRPr="00CE2EC6">
        <w:rPr>
          <w:szCs w:val="22"/>
        </w:rPr>
        <w:t xml:space="preserve">exceeds the </w:t>
      </w:r>
      <w:r w:rsidR="00497812" w:rsidRPr="00CE2EC6">
        <w:rPr>
          <w:szCs w:val="22"/>
        </w:rPr>
        <w:t>relevant</w:t>
      </w:r>
      <w:r w:rsidRPr="00CE2EC6">
        <w:rPr>
          <w:szCs w:val="22"/>
        </w:rPr>
        <w:t xml:space="preserve"> Service</w:t>
      </w:r>
      <w:r w:rsidR="00497812" w:rsidRPr="00CE2EC6">
        <w:rPr>
          <w:szCs w:val="22"/>
        </w:rPr>
        <w:t xml:space="preserve"> Level</w:t>
      </w:r>
      <w:r w:rsidRPr="00CE2EC6">
        <w:rPr>
          <w:szCs w:val="22"/>
        </w:rPr>
        <w:t xml:space="preserve"> Threshold</w:t>
      </w:r>
      <w:r w:rsidR="004D59A3" w:rsidRPr="00CE2EC6">
        <w:rPr>
          <w:szCs w:val="22"/>
        </w:rPr>
        <w:t>;</w:t>
      </w:r>
    </w:p>
    <w:p w:rsidR="00C9243A" w:rsidRPr="00CE2EC6" w:rsidRDefault="00861D4E" w:rsidP="00AC1DE2">
      <w:pPr>
        <w:pStyle w:val="GPSL4numberedclause"/>
        <w:rPr>
          <w:szCs w:val="22"/>
        </w:rPr>
      </w:pPr>
      <w:r w:rsidRPr="00CE2EC6">
        <w:rPr>
          <w:szCs w:val="22"/>
        </w:rPr>
        <w:t>has arisen due to a Prohibited Act</w:t>
      </w:r>
      <w:r w:rsidR="009A7CC5" w:rsidRPr="00CE2EC6">
        <w:rPr>
          <w:szCs w:val="22"/>
        </w:rPr>
        <w:t xml:space="preserve"> or w</w:t>
      </w:r>
      <w:r w:rsidR="00E87ACE" w:rsidRPr="00CE2EC6">
        <w:rPr>
          <w:szCs w:val="22"/>
        </w:rPr>
        <w:t>ilful D</w:t>
      </w:r>
      <w:r w:rsidR="009A7CC5" w:rsidRPr="00CE2EC6">
        <w:rPr>
          <w:szCs w:val="22"/>
        </w:rPr>
        <w:t xml:space="preserve">efault </w:t>
      </w:r>
      <w:r w:rsidR="00497812" w:rsidRPr="00CE2EC6">
        <w:rPr>
          <w:szCs w:val="22"/>
        </w:rPr>
        <w:t xml:space="preserve">by the Supplier or any </w:t>
      </w:r>
      <w:r w:rsidR="005E2482" w:rsidRPr="00CE2EC6">
        <w:rPr>
          <w:szCs w:val="22"/>
        </w:rPr>
        <w:t>Supplier Personnel</w:t>
      </w:r>
      <w:r w:rsidR="009A7CC5" w:rsidRPr="00CE2EC6">
        <w:rPr>
          <w:szCs w:val="22"/>
        </w:rPr>
        <w:t>; and</w:t>
      </w:r>
    </w:p>
    <w:p w:rsidR="00C9243A" w:rsidRPr="00CE2EC6" w:rsidRDefault="009A7CC5" w:rsidP="00AC1DE2">
      <w:pPr>
        <w:pStyle w:val="GPSL4numberedclause"/>
        <w:rPr>
          <w:szCs w:val="22"/>
        </w:rPr>
      </w:pPr>
      <w:r w:rsidRPr="00CE2EC6">
        <w:rPr>
          <w:szCs w:val="22"/>
        </w:rPr>
        <w:t>results in:</w:t>
      </w:r>
    </w:p>
    <w:p w:rsidR="008D0A60" w:rsidRPr="00CE2EC6" w:rsidRDefault="009A7CC5" w:rsidP="00AC1DE2">
      <w:pPr>
        <w:pStyle w:val="GPSL5numberedclause"/>
        <w:rPr>
          <w:szCs w:val="22"/>
        </w:rPr>
      </w:pPr>
      <w:r w:rsidRPr="00CE2EC6">
        <w:rPr>
          <w:szCs w:val="22"/>
        </w:rPr>
        <w:t>the cor</w:t>
      </w:r>
      <w:r w:rsidR="00497812" w:rsidRPr="00CE2EC6">
        <w:rPr>
          <w:szCs w:val="22"/>
        </w:rPr>
        <w:t>ruption or loss of any Customer</w:t>
      </w:r>
      <w:r w:rsidRPr="00CE2EC6">
        <w:rPr>
          <w:szCs w:val="22"/>
        </w:rPr>
        <w:t xml:space="preserve"> Data (in which case the remedies under Clause</w:t>
      </w:r>
      <w:r w:rsidR="002E368A" w:rsidRPr="00CE2EC6">
        <w:rPr>
          <w:szCs w:val="22"/>
        </w:rPr>
        <w:t xml:space="preserve"> </w:t>
      </w:r>
      <w:r w:rsidR="009F474C" w:rsidRPr="00CE2EC6">
        <w:rPr>
          <w:szCs w:val="22"/>
        </w:rPr>
        <w:fldChar w:fldCharType="begin"/>
      </w:r>
      <w:r w:rsidR="00497812" w:rsidRPr="00CE2EC6">
        <w:rPr>
          <w:szCs w:val="22"/>
        </w:rPr>
        <w:instrText xml:space="preserve"> REF _Ref359240385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34.2.8</w:t>
      </w:r>
      <w:r w:rsidR="009F474C" w:rsidRPr="00CE2EC6">
        <w:rPr>
          <w:szCs w:val="22"/>
        </w:rPr>
        <w:fldChar w:fldCharType="end"/>
      </w:r>
      <w:r w:rsidRPr="00CE2EC6">
        <w:rPr>
          <w:szCs w:val="22"/>
        </w:rPr>
        <w:t xml:space="preserve"> (</w:t>
      </w:r>
      <w:r w:rsidR="00ED2F9B" w:rsidRPr="00CE2EC6">
        <w:rPr>
          <w:szCs w:val="22"/>
        </w:rPr>
        <w:t xml:space="preserve">Protection of </w:t>
      </w:r>
      <w:r w:rsidR="00497812" w:rsidRPr="00CE2EC6">
        <w:rPr>
          <w:szCs w:val="22"/>
        </w:rPr>
        <w:t>Customer</w:t>
      </w:r>
      <w:r w:rsidRPr="00CE2EC6">
        <w:rPr>
          <w:szCs w:val="22"/>
        </w:rPr>
        <w:t xml:space="preserve"> Data) shall also be available); and/or</w:t>
      </w:r>
    </w:p>
    <w:p w:rsidR="00C9243A" w:rsidRPr="00CE2EC6" w:rsidRDefault="00497812" w:rsidP="00AC1DE2">
      <w:pPr>
        <w:pStyle w:val="GPSL5numberedclause"/>
        <w:rPr>
          <w:szCs w:val="22"/>
        </w:rPr>
      </w:pPr>
      <w:r w:rsidRPr="00CE2EC6">
        <w:rPr>
          <w:szCs w:val="22"/>
        </w:rPr>
        <w:t>the Customer</w:t>
      </w:r>
      <w:r w:rsidR="009A7CC5" w:rsidRPr="00CE2EC6">
        <w:rPr>
          <w:szCs w:val="22"/>
        </w:rPr>
        <w:t xml:space="preserve"> being required to make a compensation payment to one or more third parties; and/or</w:t>
      </w:r>
    </w:p>
    <w:p w:rsidR="008D0A60" w:rsidRPr="00CE2EC6" w:rsidRDefault="00497812" w:rsidP="00AC1DE2">
      <w:pPr>
        <w:pStyle w:val="GPSL3numberedclause"/>
      </w:pPr>
      <w:r w:rsidRPr="00CE2EC6">
        <w:t>the Customer</w:t>
      </w:r>
      <w:r w:rsidR="009A7CC5" w:rsidRPr="00CE2EC6">
        <w:t xml:space="preserve"> is otherwise entitled to or does terminate </w:t>
      </w:r>
      <w:r w:rsidRPr="00CE2EC6">
        <w:t>this Call Off Contract</w:t>
      </w:r>
      <w:r w:rsidR="009A7CC5" w:rsidRPr="00CE2EC6">
        <w:t xml:space="preserve"> pursuant to </w:t>
      </w:r>
      <w:r w:rsidRPr="00CE2EC6">
        <w:t>Clause</w:t>
      </w:r>
      <w:r w:rsidR="001D4919" w:rsidRPr="00CE2EC6">
        <w:t xml:space="preserve"> </w:t>
      </w:r>
      <w:r w:rsidR="009F474C" w:rsidRPr="00CE2EC6">
        <w:fldChar w:fldCharType="begin"/>
      </w:r>
      <w:r w:rsidR="001D4919" w:rsidRPr="00CE2EC6">
        <w:instrText xml:space="preserve"> REF _Ref360201395 \r \h </w:instrText>
      </w:r>
      <w:r w:rsidR="00F54E49" w:rsidRPr="00CE2EC6">
        <w:instrText xml:space="preserve"> \* MERGEFORMAT </w:instrText>
      </w:r>
      <w:r w:rsidR="009F474C" w:rsidRPr="00CE2EC6">
        <w:fldChar w:fldCharType="separate"/>
      </w:r>
      <w:r w:rsidR="00565152" w:rsidRPr="00CE2EC6">
        <w:t>41</w:t>
      </w:r>
      <w:r w:rsidR="009F474C" w:rsidRPr="00CE2EC6">
        <w:fldChar w:fldCharType="end"/>
      </w:r>
      <w:r w:rsidR="001D4919" w:rsidRPr="00CE2EC6">
        <w:t xml:space="preserve"> (</w:t>
      </w:r>
      <w:r w:rsidR="00ED7210" w:rsidRPr="00CE2EC6">
        <w:t>Customer Termination Rights</w:t>
      </w:r>
      <w:r w:rsidR="001D4919" w:rsidRPr="00CE2EC6">
        <w:t xml:space="preserve">) except Clause </w:t>
      </w:r>
      <w:r w:rsidR="009F474C" w:rsidRPr="00CE2EC6">
        <w:fldChar w:fldCharType="begin"/>
      </w:r>
      <w:r w:rsidR="001D4919" w:rsidRPr="00CE2EC6">
        <w:instrText xml:space="preserve"> REF _Ref313369604 \r \h </w:instrText>
      </w:r>
      <w:r w:rsidR="00F54E49" w:rsidRPr="00CE2EC6">
        <w:instrText xml:space="preserve"> \* MERGEFORMAT </w:instrText>
      </w:r>
      <w:r w:rsidR="009F474C" w:rsidRPr="00CE2EC6">
        <w:fldChar w:fldCharType="separate"/>
      </w:r>
      <w:r w:rsidR="00565152" w:rsidRPr="00CE2EC6">
        <w:t>41.7</w:t>
      </w:r>
      <w:r w:rsidR="009F474C" w:rsidRPr="00CE2EC6">
        <w:fldChar w:fldCharType="end"/>
      </w:r>
      <w:r w:rsidR="001D4919" w:rsidRPr="00CE2EC6">
        <w:t xml:space="preserve"> (Termination </w:t>
      </w:r>
      <w:r w:rsidR="00ED7210" w:rsidRPr="00CE2EC6">
        <w:t>W</w:t>
      </w:r>
      <w:r w:rsidR="001D4919" w:rsidRPr="00CE2EC6">
        <w:t xml:space="preserve">ithout </w:t>
      </w:r>
      <w:r w:rsidR="00ED7210" w:rsidRPr="00CE2EC6">
        <w:t>C</w:t>
      </w:r>
      <w:r w:rsidR="001D4919" w:rsidRPr="00CE2EC6">
        <w:t>ause)</w:t>
      </w:r>
      <w:r w:rsidR="00861D4E" w:rsidRPr="00CE2EC6">
        <w:t>.</w:t>
      </w:r>
    </w:p>
    <w:p w:rsidR="008D0A60" w:rsidRPr="00CE2EC6" w:rsidRDefault="008F089B" w:rsidP="005E4232">
      <w:pPr>
        <w:pStyle w:val="GPSL2numberedclause"/>
      </w:pPr>
      <w:bookmarkStart w:id="438" w:name="_Ref379282612"/>
      <w:bookmarkEnd w:id="435"/>
      <w:r w:rsidRPr="00CE2EC6">
        <w:lastRenderedPageBreak/>
        <w:t xml:space="preserve">Not more than once in each </w:t>
      </w:r>
      <w:r w:rsidR="00F038AE" w:rsidRPr="00CE2EC6">
        <w:t>Call Off Contract Year</w:t>
      </w:r>
      <w:r w:rsidR="006C5E34" w:rsidRPr="00CE2EC6">
        <w:t xml:space="preserve">, </w:t>
      </w:r>
      <w:r w:rsidRPr="00CE2EC6">
        <w:t xml:space="preserve">the Customer may, on </w:t>
      </w:r>
      <w:r w:rsidR="000879F7" w:rsidRPr="00CE2EC6">
        <w:t xml:space="preserve">giving the Supplier at least </w:t>
      </w:r>
      <w:r w:rsidR="00135B8A" w:rsidRPr="00CE2EC6">
        <w:t>three (</w:t>
      </w:r>
      <w:r w:rsidR="000879F7" w:rsidRPr="00CE2EC6">
        <w:t>3</w:t>
      </w:r>
      <w:r w:rsidR="00135B8A" w:rsidRPr="00CE2EC6">
        <w:t>)</w:t>
      </w:r>
      <w:r w:rsidR="000879F7" w:rsidRPr="00CE2EC6">
        <w:t xml:space="preserve"> </w:t>
      </w:r>
      <w:r w:rsidR="00CF6F24">
        <w:t>Months</w:t>
      </w:r>
      <w:r w:rsidRPr="00CE2EC6">
        <w:t xml:space="preserve"> notice</w:t>
      </w:r>
      <w:r w:rsidR="000879F7" w:rsidRPr="00CE2EC6">
        <w:t>,</w:t>
      </w:r>
      <w:r w:rsidRPr="00CE2EC6">
        <w:t xml:space="preserve"> change the weighting of Service Level Performance Measure in respect of one or more</w:t>
      </w:r>
      <w:r w:rsidR="000879F7" w:rsidRPr="00CE2EC6">
        <w:t xml:space="preserve"> Service Level Performance Criteria</w:t>
      </w:r>
      <w:r w:rsidR="000879F7" w:rsidRPr="00CE2EC6">
        <w:rPr>
          <w:iCs/>
        </w:rPr>
        <w:t xml:space="preserve"> and the </w:t>
      </w:r>
      <w:r w:rsidR="000879F7" w:rsidRPr="00CE2EC6">
        <w:t>Supplier shall not be entitled to</w:t>
      </w:r>
      <w:r w:rsidR="000879F7" w:rsidRPr="00CE2EC6">
        <w:rPr>
          <w:iCs/>
        </w:rPr>
        <w:t xml:space="preserve"> object to, or increase the Call Off Contract Charges as a result of</w:t>
      </w:r>
      <w:r w:rsidR="000879F7" w:rsidRPr="00CE2EC6">
        <w:t xml:space="preserve"> such </w:t>
      </w:r>
      <w:r w:rsidR="000879F7" w:rsidRPr="00CE2EC6">
        <w:rPr>
          <w:iCs/>
        </w:rPr>
        <w:t>change</w:t>
      </w:r>
      <w:r w:rsidR="000879F7" w:rsidRPr="00CE2EC6">
        <w:t>s, provided that</w:t>
      </w:r>
      <w:r w:rsidRPr="00CE2EC6">
        <w:t>:</w:t>
      </w:r>
      <w:bookmarkEnd w:id="438"/>
    </w:p>
    <w:p w:rsidR="008D0A60" w:rsidRPr="00CE2EC6" w:rsidRDefault="000879F7" w:rsidP="00AC1DE2">
      <w:pPr>
        <w:pStyle w:val="GPSL3numberedclause"/>
      </w:pPr>
      <w:bookmarkStart w:id="439" w:name="_Ref363742547"/>
      <w:r w:rsidRPr="00CE2EC6">
        <w:t xml:space="preserve">the total number of Service Level Performance Criteria </w:t>
      </w:r>
      <w:r w:rsidR="005D13FA" w:rsidRPr="00CE2EC6">
        <w:t xml:space="preserve">for which the weighting is to be changed </w:t>
      </w:r>
      <w:r w:rsidRPr="00CE2EC6">
        <w:t>does not exceed</w:t>
      </w:r>
      <w:r w:rsidR="005D13FA" w:rsidRPr="00CE2EC6">
        <w:t xml:space="preserve"> the number set out, for the purposes of this clause, in</w:t>
      </w:r>
      <w:r w:rsidR="006C5E34" w:rsidRPr="00CE2EC6">
        <w:t xml:space="preserve"> the Call Off Order Form</w:t>
      </w:r>
      <w:r w:rsidR="005D13FA" w:rsidRPr="00CE2EC6">
        <w:t>;</w:t>
      </w:r>
    </w:p>
    <w:bookmarkEnd w:id="439"/>
    <w:p w:rsidR="00E13960" w:rsidRPr="00CE2EC6" w:rsidRDefault="000879F7" w:rsidP="00AC1DE2">
      <w:pPr>
        <w:pStyle w:val="GPSL3numberedclause"/>
      </w:pPr>
      <w:r w:rsidRPr="00CE2EC6">
        <w:t xml:space="preserve">the principal purpose of the change is to reflect changes in the </w:t>
      </w:r>
      <w:r w:rsidR="00257207" w:rsidRPr="00CE2EC6">
        <w:t>Customer</w:t>
      </w:r>
      <w:r w:rsidRPr="00CE2EC6">
        <w:t>’s business requirements and/or priorities or to reflect changing industry standards; and</w:t>
      </w:r>
    </w:p>
    <w:p w:rsidR="00375CB5" w:rsidRPr="00CE2EC6" w:rsidRDefault="000879F7" w:rsidP="00AC1DE2">
      <w:pPr>
        <w:pStyle w:val="GPSL3numberedclause"/>
      </w:pPr>
      <w:r w:rsidRPr="00CE2EC6">
        <w:t>there is no change to the Service Credit Cap.</w:t>
      </w:r>
    </w:p>
    <w:p w:rsidR="004518D6" w:rsidRPr="00CE2EC6" w:rsidRDefault="004518D6" w:rsidP="00882F8C">
      <w:pPr>
        <w:pStyle w:val="GPSL1CLAUSEHEADING"/>
        <w:rPr>
          <w:rFonts w:ascii="Calibri" w:hAnsi="Calibri"/>
        </w:rPr>
      </w:pPr>
      <w:bookmarkStart w:id="440" w:name="_Ref359401110"/>
      <w:bookmarkStart w:id="441" w:name="_Ref360202025"/>
      <w:bookmarkStart w:id="442" w:name="_Toc968109"/>
      <w:r w:rsidRPr="00CE2EC6">
        <w:rPr>
          <w:rFonts w:ascii="Calibri" w:hAnsi="Calibri"/>
        </w:rPr>
        <w:t>CRITICAL SERVICE LEVEL FAILURE</w:t>
      </w:r>
      <w:bookmarkEnd w:id="440"/>
      <w:bookmarkEnd w:id="441"/>
      <w:bookmarkEnd w:id="442"/>
    </w:p>
    <w:p w:rsidR="009070C5" w:rsidRPr="00CE2EC6" w:rsidRDefault="009070C5" w:rsidP="005E4232">
      <w:pPr>
        <w:pStyle w:val="GPSL2numberedclause"/>
      </w:pPr>
      <w:bookmarkStart w:id="443" w:name="_Ref429561665"/>
      <w:bookmarkStart w:id="444" w:name="_Ref359243603"/>
      <w:r w:rsidRPr="00CE2EC6">
        <w:t xml:space="preserve">This Clause </w:t>
      </w:r>
      <w:r w:rsidR="000D1EC1" w:rsidRPr="00CE2EC6">
        <w:fldChar w:fldCharType="begin"/>
      </w:r>
      <w:r w:rsidR="000D1EC1" w:rsidRPr="00CE2EC6">
        <w:instrText xml:space="preserve"> REF _Ref359401110 \r \h </w:instrText>
      </w:r>
      <w:r w:rsidR="00CE2EC6" w:rsidRPr="00CE2EC6">
        <w:instrText xml:space="preserve"> \* MERGEFORMAT </w:instrText>
      </w:r>
      <w:r w:rsidR="000D1EC1" w:rsidRPr="00CE2EC6">
        <w:fldChar w:fldCharType="separate"/>
      </w:r>
      <w:r w:rsidR="000D1EC1" w:rsidRPr="00CE2EC6">
        <w:t>14</w:t>
      </w:r>
      <w:r w:rsidR="000D1EC1" w:rsidRPr="00CE2EC6">
        <w:fldChar w:fldCharType="end"/>
      </w:r>
      <w:r w:rsidR="000D1EC1" w:rsidRPr="00CE2EC6">
        <w:t xml:space="preserve"> </w:t>
      </w:r>
      <w:r w:rsidRPr="00CE2EC6">
        <w:t>shall apply if the Customer has specified both Service Credits and Critical Service Level Failure in the Call Off Order Form.</w:t>
      </w:r>
      <w:bookmarkEnd w:id="443"/>
      <w:r w:rsidRPr="00CE2EC6">
        <w:t xml:space="preserve"> </w:t>
      </w:r>
    </w:p>
    <w:p w:rsidR="00E13960" w:rsidRPr="00CE2EC6" w:rsidRDefault="004518D6" w:rsidP="005E4232">
      <w:pPr>
        <w:pStyle w:val="GPSL2numberedclause"/>
      </w:pPr>
      <w:bookmarkStart w:id="445" w:name="_Ref429561706"/>
      <w:r w:rsidRPr="00CE2EC6">
        <w:t>On the occurrence of a Critical Service Level Failure:</w:t>
      </w:r>
      <w:bookmarkEnd w:id="444"/>
      <w:bookmarkEnd w:id="445"/>
    </w:p>
    <w:p w:rsidR="004518D6" w:rsidRPr="00CE2EC6" w:rsidRDefault="004518D6" w:rsidP="00AC1DE2">
      <w:pPr>
        <w:pStyle w:val="GPSL3numberedclause"/>
      </w:pPr>
      <w:r w:rsidRPr="00CE2EC6">
        <w:t>any Service Credits that would otherwise have accrued during the relevant Service Period shall not accrue; and</w:t>
      </w:r>
    </w:p>
    <w:p w:rsidR="00E13960" w:rsidRPr="00CE2EC6" w:rsidRDefault="004518D6" w:rsidP="00AC1DE2">
      <w:pPr>
        <w:pStyle w:val="GPSL3numberedclause"/>
      </w:pPr>
      <w:bookmarkStart w:id="446" w:name="_Ref361656595"/>
      <w:r w:rsidRPr="00CE2EC6">
        <w:t>the Customer shall (subject to the Servi</w:t>
      </w:r>
      <w:r w:rsidR="00E87ACE" w:rsidRPr="00CE2EC6">
        <w:t>ce Credit Cap set out in Clause</w:t>
      </w:r>
      <w:r w:rsidR="00FC635E" w:rsidRPr="00CE2EC6">
        <w:t xml:space="preserve"> </w:t>
      </w:r>
      <w:r w:rsidR="009F474C" w:rsidRPr="00CE2EC6">
        <w:fldChar w:fldCharType="begin"/>
      </w:r>
      <w:r w:rsidR="00FC635E" w:rsidRPr="00CE2EC6">
        <w:instrText xml:space="preserve"> REF _Ref359346645 \r \h </w:instrText>
      </w:r>
      <w:r w:rsidR="00F54E49" w:rsidRPr="00CE2EC6">
        <w:instrText xml:space="preserve"> \* MERGEFORMAT </w:instrText>
      </w:r>
      <w:r w:rsidR="009F474C" w:rsidRPr="00CE2EC6">
        <w:fldChar w:fldCharType="separate"/>
      </w:r>
      <w:r w:rsidR="00565152" w:rsidRPr="00CE2EC6">
        <w:t>36.2.1(a)</w:t>
      </w:r>
      <w:r w:rsidR="009F474C" w:rsidRPr="00CE2EC6">
        <w:fldChar w:fldCharType="end"/>
      </w:r>
      <w:r w:rsidR="00FC635E" w:rsidRPr="00CE2EC6">
        <w:t xml:space="preserve"> </w:t>
      </w:r>
      <w:r w:rsidRPr="00CE2EC6">
        <w:t>(</w:t>
      </w:r>
      <w:r w:rsidR="00EC1617" w:rsidRPr="00CE2EC6">
        <w:t>Financial Limits</w:t>
      </w:r>
      <w:r w:rsidRPr="00CE2EC6">
        <w:t>)</w:t>
      </w:r>
      <w:r w:rsidR="00E87ACE" w:rsidRPr="00CE2EC6">
        <w:t>)</w:t>
      </w:r>
      <w:r w:rsidRPr="00CE2EC6">
        <w:t xml:space="preserve"> be entitled to withhold and retain as compensation for the </w:t>
      </w:r>
      <w:r w:rsidR="00845ABD" w:rsidRPr="00CE2EC6">
        <w:t>Critical Service Level Failure a sum equal to any Call Off Contract</w:t>
      </w:r>
      <w:r w:rsidRPr="00CE2EC6">
        <w:t xml:space="preserve"> Charges which would otherwise have been due to the Supplier in respect of that Service Period (“</w:t>
      </w:r>
      <w:r w:rsidRPr="00CE2EC6">
        <w:rPr>
          <w:b/>
        </w:rPr>
        <w:t>Compensation for</w:t>
      </w:r>
      <w:r w:rsidR="00845ABD" w:rsidRPr="00CE2EC6">
        <w:rPr>
          <w:b/>
        </w:rPr>
        <w:t xml:space="preserve"> Critical Service Level</w:t>
      </w:r>
      <w:r w:rsidRPr="00CE2EC6">
        <w:rPr>
          <w:b/>
        </w:rPr>
        <w:t xml:space="preserve"> Failure</w:t>
      </w:r>
      <w:r w:rsidRPr="00CE2EC6">
        <w:t>"),</w:t>
      </w:r>
      <w:bookmarkEnd w:id="446"/>
    </w:p>
    <w:p w:rsidR="008D0A60" w:rsidRPr="00CE2EC6" w:rsidRDefault="00845ABD" w:rsidP="00AC1DE2">
      <w:pPr>
        <w:pStyle w:val="GPSL2Indent"/>
      </w:pPr>
      <w:r w:rsidRPr="00CE2EC6">
        <w:t xml:space="preserve">provided that the operation of this </w:t>
      </w:r>
      <w:r w:rsidR="00EC1617" w:rsidRPr="00CE2EC6">
        <w:t xml:space="preserve">Clause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0D1EC1" w:rsidRPr="00CE2EC6">
        <w:t>14.2</w:t>
      </w:r>
      <w:r w:rsidR="000D1EC1" w:rsidRPr="00CE2EC6">
        <w:fldChar w:fldCharType="end"/>
      </w:r>
      <w:r w:rsidR="000D1EC1" w:rsidRPr="00CE2EC6">
        <w:t xml:space="preserve"> </w:t>
      </w:r>
      <w:r w:rsidRPr="00CE2EC6">
        <w:t xml:space="preserve">shall be without prejudice to the right of the Customer to terminate this Call Off Contract and/or to claim damages from the Supplier </w:t>
      </w:r>
      <w:r w:rsidR="00C3007D" w:rsidRPr="00CE2EC6">
        <w:t xml:space="preserve">for </w:t>
      </w:r>
      <w:r w:rsidR="003551D0" w:rsidRPr="00CE2EC6">
        <w:t>m</w:t>
      </w:r>
      <w:r w:rsidR="001D7A06" w:rsidRPr="00CE2EC6">
        <w:t>aterial Default</w:t>
      </w:r>
      <w:r w:rsidR="00C3007D" w:rsidRPr="00CE2EC6">
        <w:t xml:space="preserve"> </w:t>
      </w:r>
      <w:r w:rsidRPr="00CE2EC6">
        <w:t>as a result of such Critical Service Level Failure.</w:t>
      </w:r>
    </w:p>
    <w:p w:rsidR="008D0A60" w:rsidRPr="00CE2EC6" w:rsidRDefault="00845ABD" w:rsidP="005E4232">
      <w:pPr>
        <w:pStyle w:val="GPSL2numberedclause"/>
      </w:pPr>
      <w:r w:rsidRPr="00CE2EC6">
        <w:t>The Supplier:</w:t>
      </w:r>
    </w:p>
    <w:p w:rsidR="008D0A60" w:rsidRPr="00CE2EC6" w:rsidRDefault="00845ABD" w:rsidP="00AC1DE2">
      <w:pPr>
        <w:pStyle w:val="GPSL3numberedclause"/>
      </w:pPr>
      <w:r w:rsidRPr="00CE2EC6">
        <w:t>agrees that the application of Clause</w:t>
      </w:r>
      <w:r w:rsidR="002E368A" w:rsidRPr="00CE2EC6">
        <w:t xml:space="preserv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0D1EC1" w:rsidRPr="00CE2EC6">
        <w:t>14.2</w:t>
      </w:r>
      <w:r w:rsidR="000D1EC1" w:rsidRPr="00CE2EC6">
        <w:fldChar w:fldCharType="end"/>
      </w:r>
      <w:r w:rsidRPr="00CE2EC6">
        <w:t xml:space="preserve"> is commercially justifiable where a Critical Service Level Failure occurs; and</w:t>
      </w:r>
    </w:p>
    <w:p w:rsidR="00E13960" w:rsidRPr="00CE2EC6" w:rsidRDefault="00845ABD" w:rsidP="00AC1DE2">
      <w:pPr>
        <w:pStyle w:val="GPSL3numberedclause"/>
      </w:pPr>
      <w:r w:rsidRPr="00CE2EC6">
        <w:t>acknowledges that it has taken legal advice on the application of Clause</w:t>
      </w:r>
      <w:r w:rsidR="002E368A" w:rsidRPr="00CE2EC6">
        <w:t xml:space="preserv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0D1EC1" w:rsidRPr="00CE2EC6">
        <w:t>14.2</w:t>
      </w:r>
      <w:r w:rsidR="000D1EC1" w:rsidRPr="00CE2EC6">
        <w:fldChar w:fldCharType="end"/>
      </w:r>
      <w:r w:rsidR="00EC1617" w:rsidRPr="00CE2EC6">
        <w:t xml:space="preserve"> </w:t>
      </w:r>
      <w:r w:rsidRPr="00CE2EC6">
        <w:t>and has had the opportunity to price for that risk when calculating the Call Off Contract Charges.</w:t>
      </w:r>
    </w:p>
    <w:p w:rsidR="008D0A60" w:rsidRPr="00CE2EC6" w:rsidRDefault="00A57DEA" w:rsidP="00882F8C">
      <w:pPr>
        <w:pStyle w:val="GPSL1CLAUSEHEADING"/>
        <w:rPr>
          <w:rFonts w:ascii="Calibri" w:hAnsi="Calibri"/>
        </w:rPr>
      </w:pPr>
      <w:bookmarkStart w:id="447" w:name="_Toc349229850"/>
      <w:bookmarkStart w:id="448" w:name="_Toc349230013"/>
      <w:bookmarkStart w:id="449" w:name="_Toc349230413"/>
      <w:bookmarkStart w:id="450" w:name="_Toc349231295"/>
      <w:bookmarkStart w:id="451" w:name="_Toc349232021"/>
      <w:bookmarkStart w:id="452" w:name="_Toc349232402"/>
      <w:bookmarkStart w:id="453" w:name="_Toc349233138"/>
      <w:bookmarkStart w:id="454" w:name="_Toc349233273"/>
      <w:bookmarkStart w:id="455" w:name="_Toc349233407"/>
      <w:bookmarkStart w:id="456" w:name="_Toc350502996"/>
      <w:bookmarkStart w:id="457" w:name="_Toc350503986"/>
      <w:bookmarkStart w:id="458" w:name="_Toc350506276"/>
      <w:bookmarkStart w:id="459" w:name="_Toc350506514"/>
      <w:bookmarkStart w:id="460" w:name="_Toc350506644"/>
      <w:bookmarkStart w:id="461" w:name="_Toc350506774"/>
      <w:bookmarkStart w:id="462" w:name="_Toc350506906"/>
      <w:bookmarkStart w:id="463" w:name="_Toc350507367"/>
      <w:bookmarkStart w:id="464" w:name="_Toc350507901"/>
      <w:bookmarkStart w:id="465" w:name="_Toc349229852"/>
      <w:bookmarkStart w:id="466" w:name="_Toc349230015"/>
      <w:bookmarkStart w:id="467" w:name="_Toc349230415"/>
      <w:bookmarkStart w:id="468" w:name="_Toc349231297"/>
      <w:bookmarkStart w:id="469" w:name="_Toc349232023"/>
      <w:bookmarkStart w:id="470" w:name="_Toc349232404"/>
      <w:bookmarkStart w:id="471" w:name="_Toc349233140"/>
      <w:bookmarkStart w:id="472" w:name="_Toc349233275"/>
      <w:bookmarkStart w:id="473" w:name="_Toc349233409"/>
      <w:bookmarkStart w:id="474" w:name="_Toc350502998"/>
      <w:bookmarkStart w:id="475" w:name="_Toc350503988"/>
      <w:bookmarkStart w:id="476" w:name="_Toc350506278"/>
      <w:bookmarkStart w:id="477" w:name="_Toc350506516"/>
      <w:bookmarkStart w:id="478" w:name="_Toc350506646"/>
      <w:bookmarkStart w:id="479" w:name="_Toc350506776"/>
      <w:bookmarkStart w:id="480" w:name="_Toc350506908"/>
      <w:bookmarkStart w:id="481" w:name="_Toc350507369"/>
      <w:bookmarkStart w:id="482" w:name="_Toc350507903"/>
      <w:bookmarkStart w:id="483" w:name="_Toc349229854"/>
      <w:bookmarkStart w:id="484" w:name="_Toc349230017"/>
      <w:bookmarkStart w:id="485" w:name="_Toc349230417"/>
      <w:bookmarkStart w:id="486" w:name="_Toc349231299"/>
      <w:bookmarkStart w:id="487" w:name="_Toc349232025"/>
      <w:bookmarkStart w:id="488" w:name="_Toc349232406"/>
      <w:bookmarkStart w:id="489" w:name="_Toc349233142"/>
      <w:bookmarkStart w:id="490" w:name="_Toc349233277"/>
      <w:bookmarkStart w:id="491" w:name="_Toc349233411"/>
      <w:bookmarkStart w:id="492" w:name="_Toc350503000"/>
      <w:bookmarkStart w:id="493" w:name="_Toc350503990"/>
      <w:bookmarkStart w:id="494" w:name="_Toc350506280"/>
      <w:bookmarkStart w:id="495" w:name="_Toc350506518"/>
      <w:bookmarkStart w:id="496" w:name="_Toc350506648"/>
      <w:bookmarkStart w:id="497" w:name="_Toc350506778"/>
      <w:bookmarkStart w:id="498" w:name="_Toc350506910"/>
      <w:bookmarkStart w:id="499" w:name="_Toc350507371"/>
      <w:bookmarkStart w:id="500" w:name="_Toc350507905"/>
      <w:bookmarkStart w:id="501" w:name="_Toc349229856"/>
      <w:bookmarkStart w:id="502" w:name="_Toc349230019"/>
      <w:bookmarkStart w:id="503" w:name="_Toc349230419"/>
      <w:bookmarkStart w:id="504" w:name="_Toc349231301"/>
      <w:bookmarkStart w:id="505" w:name="_Toc349232027"/>
      <w:bookmarkStart w:id="506" w:name="_Toc349232408"/>
      <w:bookmarkStart w:id="507" w:name="_Toc349233144"/>
      <w:bookmarkStart w:id="508" w:name="_Toc349233279"/>
      <w:bookmarkStart w:id="509" w:name="_Toc349233413"/>
      <w:bookmarkStart w:id="510" w:name="_Toc350503002"/>
      <w:bookmarkStart w:id="511" w:name="_Toc350503992"/>
      <w:bookmarkStart w:id="512" w:name="_Toc350506282"/>
      <w:bookmarkStart w:id="513" w:name="_Toc350506520"/>
      <w:bookmarkStart w:id="514" w:name="_Toc350506650"/>
      <w:bookmarkStart w:id="515" w:name="_Toc350506780"/>
      <w:bookmarkStart w:id="516" w:name="_Toc350506912"/>
      <w:bookmarkStart w:id="517" w:name="_Toc350507373"/>
      <w:bookmarkStart w:id="518" w:name="_Toc350507907"/>
      <w:bookmarkStart w:id="519" w:name="_Ref349134769"/>
      <w:bookmarkStart w:id="520" w:name="_Toc350503003"/>
      <w:bookmarkStart w:id="521" w:name="_Toc350503993"/>
      <w:bookmarkStart w:id="522" w:name="_Toc351710871"/>
      <w:bookmarkStart w:id="523" w:name="_Toc358671731"/>
      <w:bookmarkStart w:id="524" w:name="_Toc968110"/>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sidRPr="00CE2EC6">
        <w:rPr>
          <w:rFonts w:ascii="Calibri" w:hAnsi="Calibri"/>
        </w:rPr>
        <w:t>BUSINESS CONTINUITY</w:t>
      </w:r>
      <w:r w:rsidR="00123DE0" w:rsidRPr="00CE2EC6">
        <w:rPr>
          <w:rFonts w:ascii="Calibri" w:hAnsi="Calibri"/>
        </w:rPr>
        <w:t xml:space="preserve"> AND DISASTER RECOVERY</w:t>
      </w:r>
      <w:bookmarkEnd w:id="519"/>
      <w:bookmarkEnd w:id="520"/>
      <w:bookmarkEnd w:id="521"/>
      <w:bookmarkEnd w:id="522"/>
      <w:bookmarkEnd w:id="523"/>
      <w:bookmarkEnd w:id="524"/>
    </w:p>
    <w:p w:rsidR="00C46C03" w:rsidRPr="00CE2EC6" w:rsidRDefault="00C46C03" w:rsidP="005E4232">
      <w:pPr>
        <w:pStyle w:val="GPSL2numberedclause"/>
      </w:pPr>
      <w:bookmarkStart w:id="525" w:name="_Ref350846905"/>
      <w:r w:rsidRPr="00CE2EC6">
        <w:t>This Clause</w:t>
      </w:r>
      <w:r w:rsidR="000D1EC1" w:rsidRPr="00CE2EC6">
        <w:t xml:space="preserve"> </w:t>
      </w:r>
      <w:r w:rsidR="000D1EC1" w:rsidRPr="00CE2EC6">
        <w:fldChar w:fldCharType="begin"/>
      </w:r>
      <w:r w:rsidR="000D1EC1" w:rsidRPr="00CE2EC6">
        <w:instrText xml:space="preserve"> REF _Ref349134769 \r \h </w:instrText>
      </w:r>
      <w:r w:rsidR="00CE2EC6" w:rsidRPr="00CE2EC6">
        <w:instrText xml:space="preserve"> \* MERGEFORMAT </w:instrText>
      </w:r>
      <w:r w:rsidR="000D1EC1" w:rsidRPr="00CE2EC6">
        <w:fldChar w:fldCharType="separate"/>
      </w:r>
      <w:r w:rsidR="000D1EC1" w:rsidRPr="00CE2EC6">
        <w:t>15</w:t>
      </w:r>
      <w:r w:rsidR="000D1EC1" w:rsidRPr="00CE2EC6">
        <w:fldChar w:fldCharType="end"/>
      </w:r>
      <w:r w:rsidRPr="00CE2EC6">
        <w:t xml:space="preserve"> shall apply </w:t>
      </w:r>
      <w:r w:rsidR="00565152" w:rsidRPr="00CE2EC6">
        <w:t>if</w:t>
      </w:r>
      <w:r w:rsidRPr="00CE2EC6">
        <w:t xml:space="preserve"> the Customer has</w:t>
      </w:r>
      <w:r w:rsidR="00F46993" w:rsidRPr="00CE2EC6">
        <w:t xml:space="preserve"> </w:t>
      </w:r>
      <w:r w:rsidRPr="00CE2EC6">
        <w:t xml:space="preserve">so </w:t>
      </w:r>
      <w:r w:rsidR="00F46993" w:rsidRPr="00CE2EC6">
        <w:t xml:space="preserve">specified in the </w:t>
      </w:r>
      <w:r w:rsidR="00DE233F" w:rsidRPr="00CE2EC6">
        <w:t>Call Off</w:t>
      </w:r>
      <w:r w:rsidR="003451E9" w:rsidRPr="00CE2EC6">
        <w:t xml:space="preserve"> Order Form</w:t>
      </w:r>
      <w:r w:rsidRPr="00CE2EC6">
        <w:t>.</w:t>
      </w:r>
    </w:p>
    <w:p w:rsidR="008D0A60" w:rsidRPr="00CE2EC6" w:rsidRDefault="00C46C03" w:rsidP="005E4232">
      <w:pPr>
        <w:pStyle w:val="GPSL2numberedclause"/>
      </w:pPr>
      <w:r w:rsidRPr="00CE2EC6">
        <w:t>T</w:t>
      </w:r>
      <w:r w:rsidR="005C0257" w:rsidRPr="00CE2EC6">
        <w:t xml:space="preserve">he </w:t>
      </w:r>
      <w:r w:rsidR="004571B4" w:rsidRPr="00CE2EC6">
        <w:t>Parties</w:t>
      </w:r>
      <w:r w:rsidR="005C0257" w:rsidRPr="00CE2EC6">
        <w:t xml:space="preserve"> shall comply with the</w:t>
      </w:r>
      <w:bookmarkEnd w:id="525"/>
      <w:r w:rsidR="00A91EB5" w:rsidRPr="00CE2EC6">
        <w:t xml:space="preserve"> provisions of </w:t>
      </w:r>
      <w:r w:rsidR="008C1985" w:rsidRPr="00CE2EC6">
        <w:t xml:space="preserve">Call Off Schedule </w:t>
      </w:r>
      <w:r w:rsidR="00B8681E" w:rsidRPr="00CE2EC6">
        <w:t>8</w:t>
      </w:r>
      <w:r w:rsidR="00A91EB5" w:rsidRPr="00CE2EC6">
        <w:t xml:space="preserve"> (Business Continuity and Disaster Recovery).</w:t>
      </w:r>
    </w:p>
    <w:p w:rsidR="008D0A60" w:rsidRPr="00CE2EC6" w:rsidRDefault="007355E9" w:rsidP="00882F8C">
      <w:pPr>
        <w:pStyle w:val="GPSL1CLAUSEHEADING"/>
        <w:rPr>
          <w:rFonts w:ascii="Calibri" w:hAnsi="Calibri"/>
        </w:rPr>
      </w:pPr>
      <w:bookmarkStart w:id="526" w:name="_Ref313372671"/>
      <w:bookmarkStart w:id="527" w:name="_Toc314810803"/>
      <w:bookmarkStart w:id="528" w:name="_Toc350503004"/>
      <w:bookmarkStart w:id="529" w:name="_Toc350503994"/>
      <w:bookmarkStart w:id="530" w:name="_Toc351710872"/>
      <w:bookmarkStart w:id="531" w:name="_Toc358671732"/>
      <w:bookmarkStart w:id="532" w:name="_Toc968111"/>
      <w:r w:rsidRPr="00CE2EC6">
        <w:rPr>
          <w:rFonts w:ascii="Calibri" w:hAnsi="Calibri"/>
        </w:rPr>
        <w:t>DISRUPTION</w:t>
      </w:r>
      <w:bookmarkEnd w:id="526"/>
      <w:bookmarkEnd w:id="527"/>
      <w:bookmarkEnd w:id="528"/>
      <w:bookmarkEnd w:id="529"/>
      <w:bookmarkEnd w:id="530"/>
      <w:bookmarkEnd w:id="531"/>
      <w:bookmarkEnd w:id="532"/>
    </w:p>
    <w:p w:rsidR="008D0A60" w:rsidRPr="00CE2EC6" w:rsidRDefault="007355E9" w:rsidP="005E4232">
      <w:pPr>
        <w:pStyle w:val="GPSL2numberedclause"/>
      </w:pPr>
      <w:r w:rsidRPr="00CE2EC6">
        <w:t>The Supplier shall take reasonable care to ensure that in the performance of its obligations under this Call Off Contract it does not disrupt the operations of the Customer, its employees or any other contractor employed by the Customer.</w:t>
      </w:r>
    </w:p>
    <w:p w:rsidR="00E13960" w:rsidRPr="00CE2EC6" w:rsidRDefault="007355E9" w:rsidP="005E4232">
      <w:pPr>
        <w:pStyle w:val="GPSL2numberedclause"/>
      </w:pPr>
      <w:r w:rsidRPr="00CE2EC6">
        <w:lastRenderedPageBreak/>
        <w:t xml:space="preserve">The Supplier shall immediately inform the Customer of any actual or potential industrial action, whether such action be by the </w:t>
      </w:r>
      <w:r w:rsidR="005E2482" w:rsidRPr="00CE2EC6">
        <w:t>Supplier Personnel</w:t>
      </w:r>
      <w:r w:rsidRPr="00CE2EC6">
        <w:t xml:space="preserve"> or others, which affects or might affect the </w:t>
      </w:r>
      <w:r w:rsidR="00FF469C">
        <w:t>Suppliers</w:t>
      </w:r>
      <w:r w:rsidRPr="00CE2EC6">
        <w:t xml:space="preserve"> ability at any time to perform its obligations under this Call Off Contract.</w:t>
      </w:r>
    </w:p>
    <w:p w:rsidR="00E13960" w:rsidRPr="00CE2EC6" w:rsidRDefault="007355E9" w:rsidP="005E4232">
      <w:pPr>
        <w:pStyle w:val="GPSL2numberedclause"/>
      </w:pPr>
      <w:bookmarkStart w:id="533" w:name="_Ref313372616"/>
      <w:r w:rsidRPr="00CE2EC6">
        <w:t xml:space="preserve">In the event of industrial action by the </w:t>
      </w:r>
      <w:r w:rsidR="005E2482" w:rsidRPr="00CE2EC6">
        <w:t>Supplier Personnel</w:t>
      </w:r>
      <w:r w:rsidRPr="00CE2EC6">
        <w:t xml:space="preserve">, the Supplier shall seek Approval to its proposals for the continuance of the supply of </w:t>
      </w:r>
      <w:r w:rsidR="00D96D38">
        <w:t>the Services</w:t>
      </w:r>
      <w:r w:rsidR="00BD4CA2" w:rsidRPr="00CE2EC6">
        <w:t xml:space="preserve"> </w:t>
      </w:r>
      <w:r w:rsidRPr="00CE2EC6">
        <w:t>in accordance with its obligations under this Call Off Contract.</w:t>
      </w:r>
      <w:bookmarkEnd w:id="533"/>
    </w:p>
    <w:p w:rsidR="00E13960" w:rsidRPr="00CE2EC6" w:rsidRDefault="007355E9" w:rsidP="005E4232">
      <w:pPr>
        <w:pStyle w:val="GPSL2numberedclause"/>
      </w:pPr>
      <w:bookmarkStart w:id="534" w:name="_Ref365635801"/>
      <w:r w:rsidRPr="00CE2EC6">
        <w:t xml:space="preserve">If the </w:t>
      </w:r>
      <w:r w:rsidR="00FF469C">
        <w:t>Suppliers</w:t>
      </w:r>
      <w:r w:rsidRPr="00CE2EC6">
        <w:t xml:space="preserve"> proposals referred to in Clause</w:t>
      </w:r>
      <w:r w:rsidR="00CA7C9F" w:rsidRPr="00CE2EC6">
        <w:t xml:space="preserve"> </w:t>
      </w:r>
      <w:r w:rsidR="00F17AE3" w:rsidRPr="00CE2EC6">
        <w:fldChar w:fldCharType="begin"/>
      </w:r>
      <w:r w:rsidR="00F17AE3" w:rsidRPr="00CE2EC6">
        <w:instrText xml:space="preserve"> REF _Ref313372616 \r \h  \* MERGEFORMAT </w:instrText>
      </w:r>
      <w:r w:rsidR="00F17AE3" w:rsidRPr="00CE2EC6">
        <w:fldChar w:fldCharType="separate"/>
      </w:r>
      <w:r w:rsidR="00565152" w:rsidRPr="00CE2EC6">
        <w:t>16.3</w:t>
      </w:r>
      <w:r w:rsidR="00F17AE3" w:rsidRPr="00CE2EC6">
        <w:fldChar w:fldCharType="end"/>
      </w:r>
      <w:r w:rsidR="00EC1617" w:rsidRPr="00CE2EC6">
        <w:t xml:space="preserve"> </w:t>
      </w:r>
      <w:r w:rsidRPr="00CE2EC6">
        <w:t xml:space="preserve">are considered insufficient or unacceptable by the Customer acting reasonably then the Customer may terminate this Call Off Contract for </w:t>
      </w:r>
      <w:r w:rsidR="003551D0" w:rsidRPr="00CE2EC6">
        <w:t>m</w:t>
      </w:r>
      <w:r w:rsidR="001D7A06" w:rsidRPr="00CE2EC6">
        <w:t>aterial Default</w:t>
      </w:r>
      <w:r w:rsidR="004D59A3" w:rsidRPr="00CE2EC6">
        <w:t>.</w:t>
      </w:r>
      <w:bookmarkEnd w:id="534"/>
    </w:p>
    <w:p w:rsidR="00E13960" w:rsidRPr="00CE2EC6" w:rsidRDefault="007355E9" w:rsidP="005E4232">
      <w:pPr>
        <w:pStyle w:val="GPSL2numberedclause"/>
      </w:pPr>
      <w:r w:rsidRPr="00CE2EC6">
        <w:t xml:space="preserve">If the Supplier is temporarily unable to fulfil the requirements of this Call Off Contract owing to disruption of normal business solely </w:t>
      </w:r>
      <w:r w:rsidR="001178D9" w:rsidRPr="00CE2EC6">
        <w:t>due to a</w:t>
      </w:r>
      <w:r w:rsidRPr="00CE2EC6">
        <w:t xml:space="preserve"> Customer</w:t>
      </w:r>
      <w:r w:rsidR="001178D9" w:rsidRPr="00CE2EC6">
        <w:t xml:space="preserve"> Cause</w:t>
      </w:r>
      <w:r w:rsidR="007975A9" w:rsidRPr="00CE2EC6">
        <w:t>, then subject to</w:t>
      </w:r>
      <w:r w:rsidR="001178D9" w:rsidRPr="00CE2EC6">
        <w:t xml:space="preserve"> Clause 17 (Supplier Notification of Customer Cause)</w:t>
      </w:r>
      <w:r w:rsidRPr="00CE2EC6">
        <w:t xml:space="preserve">, an appropriate allowance by way of </w:t>
      </w:r>
      <w:r w:rsidR="002616A6" w:rsidRPr="00CE2EC6">
        <w:t xml:space="preserve">an </w:t>
      </w:r>
      <w:r w:rsidRPr="00CE2EC6">
        <w:t>extension of time will be Approved by the Customer. In addition, the Customer will reimburse any additional expense reasonably incurred by the Supplier as a direct result of such disruption</w:t>
      </w:r>
      <w:r w:rsidR="00AB0C10" w:rsidRPr="00CE2EC6">
        <w:t>.</w:t>
      </w:r>
    </w:p>
    <w:p w:rsidR="008D0A60" w:rsidRPr="00CE2EC6" w:rsidRDefault="00A657C3" w:rsidP="00882F8C">
      <w:pPr>
        <w:pStyle w:val="GPSL1CLAUSEHEADING"/>
        <w:rPr>
          <w:rFonts w:ascii="Calibri" w:hAnsi="Calibri"/>
        </w:rPr>
      </w:pPr>
      <w:bookmarkStart w:id="535" w:name="_Toc349229859"/>
      <w:bookmarkStart w:id="536" w:name="_Toc349230022"/>
      <w:bookmarkStart w:id="537" w:name="_Toc349230422"/>
      <w:bookmarkStart w:id="538" w:name="_Toc349231304"/>
      <w:bookmarkStart w:id="539" w:name="_Toc349232030"/>
      <w:bookmarkStart w:id="540" w:name="_Toc349232411"/>
      <w:bookmarkStart w:id="541" w:name="_Toc349233147"/>
      <w:bookmarkStart w:id="542" w:name="_Toc349233282"/>
      <w:bookmarkStart w:id="543" w:name="_Toc349233416"/>
      <w:bookmarkStart w:id="544" w:name="_Toc350503005"/>
      <w:bookmarkStart w:id="545" w:name="_Toc350503995"/>
      <w:bookmarkStart w:id="546" w:name="_Toc350506285"/>
      <w:bookmarkStart w:id="547" w:name="_Toc350506523"/>
      <w:bookmarkStart w:id="548" w:name="_Toc350506653"/>
      <w:bookmarkStart w:id="549" w:name="_Toc350506783"/>
      <w:bookmarkStart w:id="550" w:name="_Toc350506915"/>
      <w:bookmarkStart w:id="551" w:name="_Toc350507376"/>
      <w:bookmarkStart w:id="552" w:name="_Toc350507910"/>
      <w:bookmarkStart w:id="553" w:name="_Toc364670145"/>
      <w:bookmarkStart w:id="554" w:name="_Toc364672826"/>
      <w:bookmarkStart w:id="555" w:name="_Toc364686297"/>
      <w:bookmarkStart w:id="556" w:name="_Toc364686515"/>
      <w:bookmarkStart w:id="557" w:name="_Toc364686732"/>
      <w:bookmarkStart w:id="558" w:name="_Toc364693290"/>
      <w:bookmarkStart w:id="559" w:name="_Toc364693730"/>
      <w:bookmarkStart w:id="560" w:name="_Toc364693850"/>
      <w:bookmarkStart w:id="561" w:name="_Toc364693963"/>
      <w:bookmarkStart w:id="562" w:name="_Toc364694080"/>
      <w:bookmarkStart w:id="563" w:name="_Toc364695239"/>
      <w:bookmarkStart w:id="564" w:name="_Toc364695356"/>
      <w:bookmarkStart w:id="565" w:name="_Toc364696099"/>
      <w:bookmarkStart w:id="566" w:name="_Toc364754348"/>
      <w:bookmarkStart w:id="567" w:name="_Toc364760169"/>
      <w:bookmarkStart w:id="568" w:name="_Toc364760283"/>
      <w:bookmarkStart w:id="569" w:name="_Toc364763083"/>
      <w:bookmarkStart w:id="570" w:name="_Toc364763236"/>
      <w:bookmarkStart w:id="571" w:name="_Toc364763381"/>
      <w:bookmarkStart w:id="572" w:name="_Toc364763521"/>
      <w:bookmarkStart w:id="573" w:name="_Toc364763659"/>
      <w:bookmarkStart w:id="574" w:name="_Toc364763798"/>
      <w:bookmarkStart w:id="575" w:name="_Toc364763927"/>
      <w:bookmarkStart w:id="576" w:name="_Toc364764039"/>
      <w:bookmarkStart w:id="577" w:name="_Toc364768377"/>
      <w:bookmarkStart w:id="578" w:name="_Toc364769555"/>
      <w:bookmarkStart w:id="579" w:name="_Toc364856994"/>
      <w:bookmarkStart w:id="580" w:name="_Toc365557779"/>
      <w:bookmarkStart w:id="581" w:name="_Toc365649816"/>
      <w:bookmarkStart w:id="582" w:name="_Toc364670146"/>
      <w:bookmarkStart w:id="583" w:name="_Toc364672827"/>
      <w:bookmarkStart w:id="584" w:name="_Toc364686298"/>
      <w:bookmarkStart w:id="585" w:name="_Toc364686516"/>
      <w:bookmarkStart w:id="586" w:name="_Toc364686733"/>
      <w:bookmarkStart w:id="587" w:name="_Toc364693291"/>
      <w:bookmarkStart w:id="588" w:name="_Toc364693731"/>
      <w:bookmarkStart w:id="589" w:name="_Toc364693851"/>
      <w:bookmarkStart w:id="590" w:name="_Toc364693964"/>
      <w:bookmarkStart w:id="591" w:name="_Toc364694081"/>
      <w:bookmarkStart w:id="592" w:name="_Toc364695240"/>
      <w:bookmarkStart w:id="593" w:name="_Toc364695357"/>
      <w:bookmarkStart w:id="594" w:name="_Toc364696100"/>
      <w:bookmarkStart w:id="595" w:name="_Toc364754349"/>
      <w:bookmarkStart w:id="596" w:name="_Toc364760170"/>
      <w:bookmarkStart w:id="597" w:name="_Toc364760284"/>
      <w:bookmarkStart w:id="598" w:name="_Toc364763084"/>
      <w:bookmarkStart w:id="599" w:name="_Toc364763237"/>
      <w:bookmarkStart w:id="600" w:name="_Toc364763382"/>
      <w:bookmarkStart w:id="601" w:name="_Toc364763522"/>
      <w:bookmarkStart w:id="602" w:name="_Toc364763660"/>
      <w:bookmarkStart w:id="603" w:name="_Toc364763799"/>
      <w:bookmarkStart w:id="604" w:name="_Toc364763928"/>
      <w:bookmarkStart w:id="605" w:name="_Toc364764040"/>
      <w:bookmarkStart w:id="606" w:name="_Toc364768378"/>
      <w:bookmarkStart w:id="607" w:name="_Toc364769556"/>
      <w:bookmarkStart w:id="608" w:name="_Toc364856995"/>
      <w:bookmarkStart w:id="609" w:name="_Toc365557780"/>
      <w:bookmarkStart w:id="610" w:name="_Toc365649817"/>
      <w:bookmarkStart w:id="611" w:name="_Toc364670147"/>
      <w:bookmarkStart w:id="612" w:name="_Toc364672828"/>
      <w:bookmarkStart w:id="613" w:name="_Toc364686299"/>
      <w:bookmarkStart w:id="614" w:name="_Toc364686517"/>
      <w:bookmarkStart w:id="615" w:name="_Toc364686734"/>
      <w:bookmarkStart w:id="616" w:name="_Toc364693292"/>
      <w:bookmarkStart w:id="617" w:name="_Toc364693732"/>
      <w:bookmarkStart w:id="618" w:name="_Toc364693852"/>
      <w:bookmarkStart w:id="619" w:name="_Toc364693965"/>
      <w:bookmarkStart w:id="620" w:name="_Toc364694082"/>
      <w:bookmarkStart w:id="621" w:name="_Toc364695241"/>
      <w:bookmarkStart w:id="622" w:name="_Toc364695358"/>
      <w:bookmarkStart w:id="623" w:name="_Toc364696101"/>
      <w:bookmarkStart w:id="624" w:name="_Toc364754350"/>
      <w:bookmarkStart w:id="625" w:name="_Toc364760171"/>
      <w:bookmarkStart w:id="626" w:name="_Toc364760285"/>
      <w:bookmarkStart w:id="627" w:name="_Toc364763085"/>
      <w:bookmarkStart w:id="628" w:name="_Toc364763238"/>
      <w:bookmarkStart w:id="629" w:name="_Toc364763383"/>
      <w:bookmarkStart w:id="630" w:name="_Toc364763523"/>
      <w:bookmarkStart w:id="631" w:name="_Toc364763661"/>
      <w:bookmarkStart w:id="632" w:name="_Toc364763800"/>
      <w:bookmarkStart w:id="633" w:name="_Toc364763929"/>
      <w:bookmarkStart w:id="634" w:name="_Toc364764041"/>
      <w:bookmarkStart w:id="635" w:name="_Toc364768379"/>
      <w:bookmarkStart w:id="636" w:name="_Toc364769557"/>
      <w:bookmarkStart w:id="637" w:name="_Toc364856996"/>
      <w:bookmarkStart w:id="638" w:name="_Toc365557781"/>
      <w:bookmarkStart w:id="639" w:name="_Toc365649818"/>
      <w:bookmarkStart w:id="640" w:name="_Toc364670148"/>
      <w:bookmarkStart w:id="641" w:name="_Toc364672829"/>
      <w:bookmarkStart w:id="642" w:name="_Toc364686300"/>
      <w:bookmarkStart w:id="643" w:name="_Toc364686518"/>
      <w:bookmarkStart w:id="644" w:name="_Toc364686735"/>
      <w:bookmarkStart w:id="645" w:name="_Toc364693293"/>
      <w:bookmarkStart w:id="646" w:name="_Toc364693733"/>
      <w:bookmarkStart w:id="647" w:name="_Toc364693853"/>
      <w:bookmarkStart w:id="648" w:name="_Toc364693966"/>
      <w:bookmarkStart w:id="649" w:name="_Toc364694083"/>
      <w:bookmarkStart w:id="650" w:name="_Toc364695242"/>
      <w:bookmarkStart w:id="651" w:name="_Toc364695359"/>
      <w:bookmarkStart w:id="652" w:name="_Toc364696102"/>
      <w:bookmarkStart w:id="653" w:name="_Toc364754351"/>
      <w:bookmarkStart w:id="654" w:name="_Toc364760172"/>
      <w:bookmarkStart w:id="655" w:name="_Toc364760286"/>
      <w:bookmarkStart w:id="656" w:name="_Toc364763086"/>
      <w:bookmarkStart w:id="657" w:name="_Toc364763239"/>
      <w:bookmarkStart w:id="658" w:name="_Toc364763384"/>
      <w:bookmarkStart w:id="659" w:name="_Toc364763524"/>
      <w:bookmarkStart w:id="660" w:name="_Toc364763662"/>
      <w:bookmarkStart w:id="661" w:name="_Toc364763801"/>
      <w:bookmarkStart w:id="662" w:name="_Toc364763930"/>
      <w:bookmarkStart w:id="663" w:name="_Toc364764042"/>
      <w:bookmarkStart w:id="664" w:name="_Toc364768380"/>
      <w:bookmarkStart w:id="665" w:name="_Toc364769558"/>
      <w:bookmarkStart w:id="666" w:name="_Toc364856997"/>
      <w:bookmarkStart w:id="667" w:name="_Toc365557782"/>
      <w:bookmarkStart w:id="668" w:name="_Toc365649819"/>
      <w:bookmarkStart w:id="669" w:name="_Toc364670149"/>
      <w:bookmarkStart w:id="670" w:name="_Toc364672830"/>
      <w:bookmarkStart w:id="671" w:name="_Toc364686301"/>
      <w:bookmarkStart w:id="672" w:name="_Toc364686519"/>
      <w:bookmarkStart w:id="673" w:name="_Toc364686736"/>
      <w:bookmarkStart w:id="674" w:name="_Toc364693294"/>
      <w:bookmarkStart w:id="675" w:name="_Toc364693734"/>
      <w:bookmarkStart w:id="676" w:name="_Toc364693854"/>
      <w:bookmarkStart w:id="677" w:name="_Toc364693967"/>
      <w:bookmarkStart w:id="678" w:name="_Toc364694084"/>
      <w:bookmarkStart w:id="679" w:name="_Toc364695243"/>
      <w:bookmarkStart w:id="680" w:name="_Toc364695360"/>
      <w:bookmarkStart w:id="681" w:name="_Toc364696103"/>
      <w:bookmarkStart w:id="682" w:name="_Toc364754352"/>
      <w:bookmarkStart w:id="683" w:name="_Toc364760173"/>
      <w:bookmarkStart w:id="684" w:name="_Toc364760287"/>
      <w:bookmarkStart w:id="685" w:name="_Toc364763087"/>
      <w:bookmarkStart w:id="686" w:name="_Toc364763240"/>
      <w:bookmarkStart w:id="687" w:name="_Toc364763385"/>
      <w:bookmarkStart w:id="688" w:name="_Toc364763525"/>
      <w:bookmarkStart w:id="689" w:name="_Toc364763663"/>
      <w:bookmarkStart w:id="690" w:name="_Toc364763802"/>
      <w:bookmarkStart w:id="691" w:name="_Toc364763931"/>
      <w:bookmarkStart w:id="692" w:name="_Toc364764043"/>
      <w:bookmarkStart w:id="693" w:name="_Toc364768381"/>
      <w:bookmarkStart w:id="694" w:name="_Toc364769559"/>
      <w:bookmarkStart w:id="695" w:name="_Toc364856998"/>
      <w:bookmarkStart w:id="696" w:name="_Toc365557783"/>
      <w:bookmarkStart w:id="697" w:name="_Toc365649820"/>
      <w:bookmarkStart w:id="698" w:name="_Toc364670150"/>
      <w:bookmarkStart w:id="699" w:name="_Toc364672831"/>
      <w:bookmarkStart w:id="700" w:name="_Toc364686302"/>
      <w:bookmarkStart w:id="701" w:name="_Toc364686520"/>
      <w:bookmarkStart w:id="702" w:name="_Toc364686737"/>
      <w:bookmarkStart w:id="703" w:name="_Toc364693295"/>
      <w:bookmarkStart w:id="704" w:name="_Toc364693735"/>
      <w:bookmarkStart w:id="705" w:name="_Toc364693855"/>
      <w:bookmarkStart w:id="706" w:name="_Toc364693968"/>
      <w:bookmarkStart w:id="707" w:name="_Toc364694085"/>
      <w:bookmarkStart w:id="708" w:name="_Toc364695244"/>
      <w:bookmarkStart w:id="709" w:name="_Toc364695361"/>
      <w:bookmarkStart w:id="710" w:name="_Toc364696104"/>
      <w:bookmarkStart w:id="711" w:name="_Toc364754353"/>
      <w:bookmarkStart w:id="712" w:name="_Toc364760174"/>
      <w:bookmarkStart w:id="713" w:name="_Toc364760288"/>
      <w:bookmarkStart w:id="714" w:name="_Toc364763088"/>
      <w:bookmarkStart w:id="715" w:name="_Toc364763241"/>
      <w:bookmarkStart w:id="716" w:name="_Toc364763386"/>
      <w:bookmarkStart w:id="717" w:name="_Toc364763526"/>
      <w:bookmarkStart w:id="718" w:name="_Toc364763664"/>
      <w:bookmarkStart w:id="719" w:name="_Toc364763803"/>
      <w:bookmarkStart w:id="720" w:name="_Toc364763932"/>
      <w:bookmarkStart w:id="721" w:name="_Toc364764044"/>
      <w:bookmarkStart w:id="722" w:name="_Toc364768382"/>
      <w:bookmarkStart w:id="723" w:name="_Toc364769560"/>
      <w:bookmarkStart w:id="724" w:name="_Toc364856999"/>
      <w:bookmarkStart w:id="725" w:name="_Toc365557784"/>
      <w:bookmarkStart w:id="726" w:name="_Toc365649821"/>
      <w:bookmarkStart w:id="727" w:name="_Toc968112"/>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r w:rsidRPr="00CE2EC6">
        <w:rPr>
          <w:rFonts w:ascii="Calibri" w:hAnsi="Calibri"/>
        </w:rPr>
        <w:t xml:space="preserve">SUPPLIER </w:t>
      </w:r>
      <w:bookmarkStart w:id="728" w:name="_Ref360459240"/>
      <w:bookmarkStart w:id="729" w:name="_Ref360694799"/>
      <w:r w:rsidRPr="00CE2EC6">
        <w:rPr>
          <w:rFonts w:ascii="Calibri" w:hAnsi="Calibri"/>
        </w:rPr>
        <w:t>NOTIFICATION OF CUSTOMER CAUSE</w:t>
      </w:r>
      <w:bookmarkEnd w:id="727"/>
      <w:bookmarkEnd w:id="728"/>
      <w:bookmarkEnd w:id="729"/>
    </w:p>
    <w:p w:rsidR="008D0A60" w:rsidRPr="00CE2EC6" w:rsidRDefault="00F62227" w:rsidP="005E4232">
      <w:pPr>
        <w:pStyle w:val="GPSL2numberedclause"/>
      </w:pPr>
      <w:r w:rsidRPr="00CE2EC6">
        <w:t xml:space="preserve">Without prejudice to any other obligations of the Supplier in this Call Off Contract to notify the Customer in respect of a specific Customer Cause (including the notice requirements under Clause </w:t>
      </w:r>
      <w:r w:rsidR="009F474C" w:rsidRPr="00CE2EC6">
        <w:fldChar w:fldCharType="begin"/>
      </w:r>
      <w:r w:rsidRPr="00CE2EC6">
        <w:instrText xml:space="preserve"> REF _Ref363735542 \r \h </w:instrText>
      </w:r>
      <w:r w:rsidR="00F54E49" w:rsidRPr="00CE2EC6">
        <w:instrText xml:space="preserve"> \* MERGEFORMAT </w:instrText>
      </w:r>
      <w:r w:rsidR="009F474C" w:rsidRPr="00CE2EC6">
        <w:fldChar w:fldCharType="separate"/>
      </w:r>
      <w:r w:rsidR="00565152" w:rsidRPr="00CE2EC6">
        <w:t>42.1.1</w:t>
      </w:r>
      <w:r w:rsidR="009F474C" w:rsidRPr="00CE2EC6">
        <w:fldChar w:fldCharType="end"/>
      </w:r>
      <w:r w:rsidRPr="00CE2EC6">
        <w:t xml:space="preserve"> (Termination on Customer Cause for Failure to Pay)), t</w:t>
      </w:r>
      <w:r w:rsidR="00ED2F9B" w:rsidRPr="00CE2EC6">
        <w:t>he Supplier shall:</w:t>
      </w:r>
    </w:p>
    <w:p w:rsidR="008D0A60" w:rsidRPr="00CE2EC6" w:rsidRDefault="0078304C" w:rsidP="00AC1DE2">
      <w:pPr>
        <w:pStyle w:val="GPSL3numberedclause"/>
      </w:pPr>
      <w:r w:rsidRPr="00CE2EC6">
        <w:t xml:space="preserve">notify the </w:t>
      </w:r>
      <w:r w:rsidR="00655C30" w:rsidRPr="00CE2EC6">
        <w:t xml:space="preserve">Customer </w:t>
      </w:r>
      <w:r w:rsidRPr="00CE2EC6">
        <w:t xml:space="preserve">as soon as reasonably practicable </w:t>
      </w:r>
      <w:r w:rsidR="00655C30" w:rsidRPr="00CE2EC6">
        <w:t>(</w:t>
      </w:r>
      <w:r w:rsidRPr="00CE2EC6">
        <w:t xml:space="preserve">(and in any event within </w:t>
      </w:r>
      <w:r w:rsidR="00655C30" w:rsidRPr="00CE2EC6">
        <w:t>two (</w:t>
      </w:r>
      <w:r w:rsidRPr="00CE2EC6">
        <w:t>2</w:t>
      </w:r>
      <w:r w:rsidR="00655C30" w:rsidRPr="00CE2EC6">
        <w:t>)</w:t>
      </w:r>
      <w:r w:rsidRPr="00CE2EC6">
        <w:t xml:space="preserve"> Working Days of the Supplier b</w:t>
      </w:r>
      <w:r w:rsidR="00655C30" w:rsidRPr="00CE2EC6">
        <w:t>ecoming aware)) that a Customer</w:t>
      </w:r>
      <w:r w:rsidRPr="00CE2EC6">
        <w:t xml:space="preserve"> Cause has occurred or is reasonably likely to occur, giving details of:</w:t>
      </w:r>
    </w:p>
    <w:p w:rsidR="008D0A60" w:rsidRPr="00CE2EC6" w:rsidRDefault="0078304C" w:rsidP="00AC1DE2">
      <w:pPr>
        <w:pStyle w:val="GPSL4numberedclause"/>
        <w:rPr>
          <w:szCs w:val="22"/>
        </w:rPr>
      </w:pPr>
      <w:r w:rsidRPr="00CE2EC6">
        <w:rPr>
          <w:szCs w:val="22"/>
        </w:rPr>
        <w:t xml:space="preserve">the </w:t>
      </w:r>
      <w:r w:rsidR="00655C30" w:rsidRPr="00CE2EC6">
        <w:rPr>
          <w:szCs w:val="22"/>
        </w:rPr>
        <w:t xml:space="preserve">Customer </w:t>
      </w:r>
      <w:r w:rsidRPr="00CE2EC6">
        <w:rPr>
          <w:szCs w:val="22"/>
        </w:rPr>
        <w:t xml:space="preserve">Cause and its effect, or likely effect, on the </w:t>
      </w:r>
      <w:r w:rsidR="00FF469C">
        <w:rPr>
          <w:szCs w:val="22"/>
        </w:rPr>
        <w:t>Suppliers</w:t>
      </w:r>
      <w:r w:rsidRPr="00CE2EC6">
        <w:rPr>
          <w:szCs w:val="22"/>
        </w:rPr>
        <w:t xml:space="preserve"> ability to meet its </w:t>
      </w:r>
      <w:r w:rsidR="00655C30" w:rsidRPr="00CE2EC6">
        <w:rPr>
          <w:szCs w:val="22"/>
        </w:rPr>
        <w:t>obligations under this Call Off Contract</w:t>
      </w:r>
      <w:r w:rsidRPr="00CE2EC6">
        <w:rPr>
          <w:szCs w:val="22"/>
        </w:rPr>
        <w:t>; and</w:t>
      </w:r>
    </w:p>
    <w:p w:rsidR="0078304C" w:rsidRPr="00CE2EC6" w:rsidRDefault="0078304C" w:rsidP="00AC1DE2">
      <w:pPr>
        <w:pStyle w:val="GPSL4numberedclause"/>
        <w:rPr>
          <w:szCs w:val="22"/>
        </w:rPr>
      </w:pPr>
      <w:r w:rsidRPr="00CE2EC6">
        <w:rPr>
          <w:szCs w:val="22"/>
        </w:rPr>
        <w:t xml:space="preserve">any steps which the </w:t>
      </w:r>
      <w:r w:rsidR="00655C30" w:rsidRPr="00CE2EC6">
        <w:rPr>
          <w:szCs w:val="22"/>
        </w:rPr>
        <w:t>Customer</w:t>
      </w:r>
      <w:r w:rsidRPr="00CE2EC6">
        <w:rPr>
          <w:szCs w:val="22"/>
        </w:rPr>
        <w:t xml:space="preserve"> can take to eliminate or mitigate the consequences and impact of such </w:t>
      </w:r>
      <w:r w:rsidR="00655C30" w:rsidRPr="00CE2EC6">
        <w:rPr>
          <w:szCs w:val="22"/>
        </w:rPr>
        <w:t>Customer</w:t>
      </w:r>
      <w:r w:rsidRPr="00CE2EC6">
        <w:rPr>
          <w:szCs w:val="22"/>
        </w:rPr>
        <w:t xml:space="preserve"> Cause; and</w:t>
      </w:r>
    </w:p>
    <w:p w:rsidR="00C9243A" w:rsidRPr="00CE2EC6" w:rsidRDefault="0078304C" w:rsidP="00AC1DE2">
      <w:pPr>
        <w:pStyle w:val="GPSL4numberedclause"/>
        <w:rPr>
          <w:szCs w:val="22"/>
        </w:rPr>
      </w:pPr>
      <w:r w:rsidRPr="00CE2EC6">
        <w:rPr>
          <w:szCs w:val="22"/>
        </w:rPr>
        <w:t xml:space="preserve">use all reasonable endeavours to eliminate or mitigate the consequences and </w:t>
      </w:r>
      <w:r w:rsidR="00655C30" w:rsidRPr="00CE2EC6">
        <w:rPr>
          <w:szCs w:val="22"/>
        </w:rPr>
        <w:t>impact of a</w:t>
      </w:r>
      <w:r w:rsidRPr="00CE2EC6">
        <w:rPr>
          <w:szCs w:val="22"/>
        </w:rPr>
        <w:t xml:space="preserve"> </w:t>
      </w:r>
      <w:r w:rsidR="00655C30" w:rsidRPr="00CE2EC6">
        <w:rPr>
          <w:szCs w:val="22"/>
        </w:rPr>
        <w:t>Customer</w:t>
      </w:r>
      <w:r w:rsidRPr="00CE2EC6">
        <w:rPr>
          <w:szCs w:val="22"/>
        </w:rPr>
        <w:t xml:space="preserve"> Cause, including any Losses that the Supplier may incur and the duration and consequences of any Delay or anticipated Delay</w:t>
      </w:r>
      <w:r w:rsidR="00483269" w:rsidRPr="00CE2EC6">
        <w:rPr>
          <w:szCs w:val="22"/>
        </w:rPr>
        <w:t>.</w:t>
      </w:r>
    </w:p>
    <w:p w:rsidR="008D0A60" w:rsidRPr="00CE2EC6" w:rsidRDefault="00304EE0" w:rsidP="00882F8C">
      <w:pPr>
        <w:pStyle w:val="GPSL1CLAUSEHEADING"/>
        <w:rPr>
          <w:rFonts w:ascii="Calibri" w:hAnsi="Calibri"/>
        </w:rPr>
      </w:pPr>
      <w:bookmarkStart w:id="730" w:name="_Ref359246666"/>
      <w:bookmarkStart w:id="731" w:name="_Ref362949417"/>
      <w:bookmarkStart w:id="732" w:name="_Toc968113"/>
      <w:r w:rsidRPr="00CE2EC6">
        <w:rPr>
          <w:rFonts w:ascii="Calibri" w:hAnsi="Calibri"/>
        </w:rPr>
        <w:t>CONTINUOUS IMPROVEMENT</w:t>
      </w:r>
      <w:bookmarkEnd w:id="730"/>
      <w:bookmarkEnd w:id="731"/>
      <w:bookmarkEnd w:id="732"/>
    </w:p>
    <w:p w:rsidR="008D0A60" w:rsidRPr="00CE2EC6" w:rsidRDefault="00304EE0" w:rsidP="005E4232">
      <w:pPr>
        <w:pStyle w:val="GPSL2numberedclause"/>
      </w:pPr>
      <w:bookmarkStart w:id="733" w:name="_Ref359247340"/>
      <w:bookmarkStart w:id="734" w:name="_Ref359253242"/>
      <w:r w:rsidRPr="00CE2EC6">
        <w:t xml:space="preserve">The Supplier shall have an ongoing obligation throughout the Call Off Contract Period to identify new or potential improvements to the provision of </w:t>
      </w:r>
      <w:r w:rsidR="00D96D38">
        <w:t>the Services</w:t>
      </w:r>
      <w:r w:rsidR="00BD4CA2" w:rsidRPr="00CE2EC6">
        <w:t xml:space="preserve"> </w:t>
      </w:r>
      <w:r w:rsidRPr="00CE2EC6">
        <w:t xml:space="preserve">in accordance with this Clause </w:t>
      </w:r>
      <w:r w:rsidR="009F474C" w:rsidRPr="00CE2EC6">
        <w:fldChar w:fldCharType="begin"/>
      </w:r>
      <w:r w:rsidRPr="00CE2EC6">
        <w:instrText xml:space="preserve"> REF _Ref359246666 \r \h </w:instrText>
      </w:r>
      <w:r w:rsidR="00F54E49" w:rsidRPr="00CE2EC6">
        <w:instrText xml:space="preserve"> \* MERGEFORMAT </w:instrText>
      </w:r>
      <w:r w:rsidR="009F474C" w:rsidRPr="00CE2EC6">
        <w:fldChar w:fldCharType="separate"/>
      </w:r>
      <w:r w:rsidR="00565152" w:rsidRPr="00CE2EC6">
        <w:t>18</w:t>
      </w:r>
      <w:r w:rsidR="009F474C" w:rsidRPr="00CE2EC6">
        <w:fldChar w:fldCharType="end"/>
      </w:r>
      <w:r w:rsidRPr="00CE2EC6">
        <w:t xml:space="preserve"> with a view to reducing the Customer’s costs (including the Call Off Contract Charges) and/or improving the quality and efficiency of </w:t>
      </w:r>
      <w:r w:rsidR="00D96D38">
        <w:t>the Services</w:t>
      </w:r>
      <w:r w:rsidR="00BD4CA2" w:rsidRPr="00CE2EC6">
        <w:t xml:space="preserve"> </w:t>
      </w:r>
      <w:r w:rsidRPr="00CE2EC6">
        <w:t>and their supply to the Customer</w:t>
      </w:r>
      <w:r w:rsidR="00EC1617" w:rsidRPr="00CE2EC6">
        <w:t>.</w:t>
      </w:r>
      <w:r w:rsidRPr="00CE2EC6">
        <w:t xml:space="preserve"> As part of this obligation the Supplier shall identify and report to the C</w:t>
      </w:r>
      <w:r w:rsidR="00CF6F24">
        <w:t>ustomer once every twelve (12) M</w:t>
      </w:r>
      <w:r w:rsidRPr="00CE2EC6">
        <w:t>onths:</w:t>
      </w:r>
      <w:bookmarkEnd w:id="733"/>
      <w:bookmarkEnd w:id="734"/>
      <w:r w:rsidRPr="00CE2EC6">
        <w:t xml:space="preserve"> </w:t>
      </w:r>
    </w:p>
    <w:p w:rsidR="008D0A60" w:rsidRPr="00CE2EC6" w:rsidRDefault="00304EE0" w:rsidP="00AC1DE2">
      <w:pPr>
        <w:pStyle w:val="GPSL3numberedclause"/>
      </w:pPr>
      <w:bookmarkStart w:id="735" w:name="_Ref489946316"/>
      <w:r w:rsidRPr="00CE2EC6">
        <w:t xml:space="preserve">the emergence of new and evolving relevant technologies which could improve </w:t>
      </w:r>
      <w:r w:rsidR="00C05F66" w:rsidRPr="00CE2EC6">
        <w:t xml:space="preserve">the Sites and/or </w:t>
      </w:r>
      <w:r w:rsidRPr="00CE2EC6">
        <w:t xml:space="preserve">the provision of </w:t>
      </w:r>
      <w:r w:rsidR="00D96D38">
        <w:t>the Services</w:t>
      </w:r>
      <w:r w:rsidRPr="00CE2EC6">
        <w:t>, and those technological advances potentially available to the Supplier and the Customer which the Parties may wish to adopt</w:t>
      </w:r>
      <w:bookmarkEnd w:id="735"/>
      <w:r w:rsidRPr="00CE2EC6">
        <w:t>;</w:t>
      </w:r>
    </w:p>
    <w:p w:rsidR="00304EE0" w:rsidRPr="00CE2EC6" w:rsidRDefault="00304EE0" w:rsidP="00AC1DE2">
      <w:pPr>
        <w:pStyle w:val="GPSL3numberedclause"/>
      </w:pPr>
      <w:bookmarkStart w:id="736" w:name="_Ref489946319"/>
      <w:r w:rsidRPr="00CE2EC6">
        <w:lastRenderedPageBreak/>
        <w:t xml:space="preserve">new or potential improvements to the provision of </w:t>
      </w:r>
      <w:r w:rsidR="00D96D38">
        <w:t>the Services</w:t>
      </w:r>
      <w:r w:rsidR="00BD4CA2" w:rsidRPr="00CE2EC6">
        <w:t xml:space="preserve"> </w:t>
      </w:r>
      <w:r w:rsidRPr="00CE2EC6">
        <w:t xml:space="preserve">including the quality, responsiveness, procedures, benchmarking methods, likely performance mechanisms and customer support </w:t>
      </w:r>
      <w:r w:rsidR="00752D39" w:rsidRPr="00CE2EC6">
        <w:t>goods and/or s</w:t>
      </w:r>
      <w:r w:rsidR="009E0BBE" w:rsidRPr="00CE2EC6">
        <w:t>ervices</w:t>
      </w:r>
      <w:r w:rsidRPr="00CE2EC6">
        <w:t xml:space="preserve"> in relation to </w:t>
      </w:r>
      <w:bookmarkEnd w:id="736"/>
      <w:r w:rsidR="00D96D38">
        <w:t>the Services</w:t>
      </w:r>
      <w:r w:rsidRPr="00CE2EC6">
        <w:t>;</w:t>
      </w:r>
    </w:p>
    <w:p w:rsidR="00E13960" w:rsidRPr="00CE2EC6" w:rsidRDefault="00304EE0" w:rsidP="00AC1DE2">
      <w:pPr>
        <w:pStyle w:val="GPSL3numberedclause"/>
      </w:pPr>
      <w:bookmarkStart w:id="737" w:name="_Toc139080068"/>
      <w:r w:rsidRPr="00CE2EC6">
        <w:t xml:space="preserve">changes in business processes and ways of working that would enable </w:t>
      </w:r>
      <w:r w:rsidR="00D96D38">
        <w:t>the Services</w:t>
      </w:r>
      <w:r w:rsidR="00BD4CA2" w:rsidRPr="00CE2EC6">
        <w:t xml:space="preserve"> </w:t>
      </w:r>
      <w:r w:rsidRPr="00CE2EC6">
        <w:t xml:space="preserve">to be provided at lower costs and/or at greater benefits to the </w:t>
      </w:r>
      <w:bookmarkEnd w:id="737"/>
      <w:r w:rsidRPr="00CE2EC6">
        <w:t>Customer; and/or</w:t>
      </w:r>
    </w:p>
    <w:p w:rsidR="00304EE0" w:rsidRPr="00CE2EC6" w:rsidRDefault="00304EE0" w:rsidP="00AC1DE2">
      <w:pPr>
        <w:pStyle w:val="GPSL3numberedclause"/>
      </w:pPr>
      <w:r w:rsidRPr="00CE2EC6">
        <w:t>changes to the</w:t>
      </w:r>
      <w:r w:rsidR="00BE785B" w:rsidRPr="00CE2EC6">
        <w:t xml:space="preserve"> Sites</w:t>
      </w:r>
      <w:r w:rsidRPr="00CE2EC6">
        <w:t xml:space="preserve"> business processes and ways of working that would enable reductions in the total energy consumed annually in the provision of</w:t>
      </w:r>
      <w:r w:rsidR="00B15BCF" w:rsidRPr="00CE2EC6">
        <w:t xml:space="preserve"> </w:t>
      </w:r>
      <w:r w:rsidR="00D96D38">
        <w:t>the Services</w:t>
      </w:r>
      <w:r w:rsidRPr="00CE2EC6">
        <w:t>.</w:t>
      </w:r>
    </w:p>
    <w:p w:rsidR="008D0A60" w:rsidRPr="00CE2EC6" w:rsidRDefault="00304EE0" w:rsidP="005E4232">
      <w:pPr>
        <w:pStyle w:val="GPSL2numberedclause"/>
      </w:pPr>
      <w:bookmarkStart w:id="738" w:name="_Ref63840710"/>
      <w:bookmarkStart w:id="739" w:name="_Toc139080069"/>
      <w:r w:rsidRPr="00CE2EC6">
        <w:t>The Supplier shall ensure that the information that it provides to the Customer shall be sufficient for the Customer to decide whether any improvement should be implemented. The Supplier shall provide any further information that the Customer requests.</w:t>
      </w:r>
      <w:bookmarkEnd w:id="738"/>
      <w:bookmarkEnd w:id="739"/>
    </w:p>
    <w:p w:rsidR="00E13960" w:rsidRPr="00CE2EC6" w:rsidRDefault="00304EE0" w:rsidP="005E4232">
      <w:pPr>
        <w:pStyle w:val="GPSL2numberedclause"/>
      </w:pPr>
      <w:bookmarkStart w:id="740" w:name="_Toc139080072"/>
      <w:bookmarkStart w:id="741" w:name="_Ref63840778"/>
      <w:bookmarkStart w:id="742" w:name="_Ref63841800"/>
      <w:bookmarkStart w:id="743" w:name="_Ref359247360"/>
      <w:r w:rsidRPr="00CE2EC6">
        <w:t xml:space="preserve">If the Customer wishes to incorporate any improvement identified by the Supplier, the Customer shall </w:t>
      </w:r>
      <w:bookmarkEnd w:id="740"/>
      <w:r w:rsidRPr="00CE2EC6">
        <w:t>request a Variation in accordance with the Variation Procedure</w:t>
      </w:r>
      <w:bookmarkEnd w:id="741"/>
      <w:bookmarkEnd w:id="742"/>
      <w:r w:rsidRPr="00CE2EC6">
        <w:t xml:space="preserve"> and the Supplier shall implement such Variation at no additional cost to the Customer.</w:t>
      </w:r>
      <w:bookmarkEnd w:id="743"/>
    </w:p>
    <w:p w:rsidR="008D0A60" w:rsidRPr="00CE2EC6" w:rsidRDefault="0032696F">
      <w:pPr>
        <w:pStyle w:val="GPSSectionHeading"/>
        <w:rPr>
          <w:rFonts w:ascii="Calibri" w:hAnsi="Calibri"/>
        </w:rPr>
      </w:pPr>
      <w:bookmarkStart w:id="744" w:name="_Toc349229861"/>
      <w:bookmarkStart w:id="745" w:name="_Toc349230024"/>
      <w:bookmarkStart w:id="746" w:name="_Toc349230424"/>
      <w:bookmarkStart w:id="747" w:name="_Toc349231306"/>
      <w:bookmarkStart w:id="748" w:name="_Toc349232032"/>
      <w:bookmarkStart w:id="749" w:name="_Toc349232413"/>
      <w:bookmarkStart w:id="750" w:name="_Toc349233149"/>
      <w:bookmarkStart w:id="751" w:name="_Toc349233284"/>
      <w:bookmarkStart w:id="752" w:name="_Toc349233418"/>
      <w:bookmarkStart w:id="753" w:name="_Toc350503007"/>
      <w:bookmarkStart w:id="754" w:name="_Toc350503997"/>
      <w:bookmarkStart w:id="755" w:name="_Toc350506287"/>
      <w:bookmarkStart w:id="756" w:name="_Toc350506525"/>
      <w:bookmarkStart w:id="757" w:name="_Toc350506655"/>
      <w:bookmarkStart w:id="758" w:name="_Toc350506785"/>
      <w:bookmarkStart w:id="759" w:name="_Toc350506917"/>
      <w:bookmarkStart w:id="760" w:name="_Toc350507378"/>
      <w:bookmarkStart w:id="761" w:name="_Toc350507912"/>
      <w:bookmarkStart w:id="762" w:name="_Toc968114"/>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r w:rsidRPr="00CE2EC6">
        <w:rPr>
          <w:rFonts w:ascii="Calibri" w:hAnsi="Calibri"/>
        </w:rPr>
        <w:t>CALL OFF CONTRACT GOVERNANCE</w:t>
      </w:r>
      <w:bookmarkEnd w:id="762"/>
    </w:p>
    <w:p w:rsidR="008D0A60" w:rsidRPr="00CE2EC6" w:rsidRDefault="00A657C3" w:rsidP="00882F8C">
      <w:pPr>
        <w:pStyle w:val="GPSL1CLAUSEHEADING"/>
        <w:rPr>
          <w:rFonts w:ascii="Calibri" w:hAnsi="Calibri"/>
        </w:rPr>
      </w:pPr>
      <w:bookmarkStart w:id="763" w:name="_Ref362880148"/>
      <w:bookmarkStart w:id="764" w:name="_Toc968115"/>
      <w:r w:rsidRPr="00CE2EC6">
        <w:rPr>
          <w:rFonts w:ascii="Calibri" w:hAnsi="Calibri"/>
        </w:rPr>
        <w:t>PERFORMANCE MONITORING</w:t>
      </w:r>
      <w:bookmarkEnd w:id="763"/>
      <w:bookmarkEnd w:id="764"/>
    </w:p>
    <w:p w:rsidR="008D0A60" w:rsidRPr="00CE2EC6" w:rsidRDefault="00487B54" w:rsidP="005E4232">
      <w:pPr>
        <w:pStyle w:val="GPSL2numberedclause"/>
      </w:pPr>
      <w:r w:rsidRPr="00CE2EC6">
        <w:t>T</w:t>
      </w:r>
      <w:r w:rsidR="00CC169C" w:rsidRPr="00CE2EC6">
        <w:t xml:space="preserve">he Supplier shall comply with the monitoring requirements set out in Part B </w:t>
      </w:r>
      <w:r w:rsidRPr="00CE2EC6">
        <w:t xml:space="preserve">(Performance Monitoring) </w:t>
      </w:r>
      <w:r w:rsidR="00CC169C" w:rsidRPr="00CE2EC6">
        <w:t>of Call Off Schedule 6 (Service Levels, Service Credits and Performance Monitoring</w:t>
      </w:r>
      <w:r w:rsidR="00EC1617" w:rsidRPr="00CE2EC6">
        <w:t>).</w:t>
      </w:r>
    </w:p>
    <w:p w:rsidR="008D0A60" w:rsidRPr="00CE2EC6" w:rsidRDefault="00A657C3" w:rsidP="00882F8C">
      <w:pPr>
        <w:pStyle w:val="GPSL1CLAUSEHEADING"/>
        <w:rPr>
          <w:rFonts w:ascii="Calibri" w:hAnsi="Calibri"/>
        </w:rPr>
      </w:pPr>
      <w:bookmarkStart w:id="765" w:name="_Toc426731597"/>
      <w:bookmarkStart w:id="766" w:name="_Toc430173863"/>
      <w:bookmarkStart w:id="767" w:name="_Toc426731598"/>
      <w:bookmarkStart w:id="768" w:name="_Toc430173864"/>
      <w:bookmarkStart w:id="769" w:name="_Toc968116"/>
      <w:bookmarkEnd w:id="765"/>
      <w:bookmarkEnd w:id="766"/>
      <w:bookmarkEnd w:id="767"/>
      <w:bookmarkEnd w:id="768"/>
      <w:r w:rsidRPr="00CE2EC6">
        <w:rPr>
          <w:rFonts w:ascii="Calibri" w:hAnsi="Calibri"/>
        </w:rPr>
        <w:t>REPRESENTATIVES</w:t>
      </w:r>
      <w:bookmarkEnd w:id="769"/>
    </w:p>
    <w:p w:rsidR="008D0A60" w:rsidRPr="00CE2EC6" w:rsidRDefault="0032696F" w:rsidP="005E4232">
      <w:pPr>
        <w:pStyle w:val="GPSL2numberedclause"/>
      </w:pPr>
      <w:r w:rsidRPr="00CE2EC6">
        <w:rPr>
          <w:color w:val="000000"/>
        </w:rPr>
        <w:t xml:space="preserve">Each Party shall have a representative for the duration of this </w:t>
      </w:r>
      <w:r w:rsidR="00BC4872" w:rsidRPr="00CE2EC6">
        <w:rPr>
          <w:color w:val="000000"/>
        </w:rPr>
        <w:t>Call Off Contract</w:t>
      </w:r>
      <w:r w:rsidRPr="00CE2EC6">
        <w:rPr>
          <w:color w:val="000000"/>
        </w:rPr>
        <w:t xml:space="preserve"> who </w:t>
      </w:r>
      <w:r w:rsidRPr="00CE2EC6">
        <w:t xml:space="preserve">shall have the authority to act on behalf of their respective Party on the matters set out in, or in connection with, this </w:t>
      </w:r>
      <w:r w:rsidR="00BC4872" w:rsidRPr="00CE2EC6">
        <w:t>Call Off Contract</w:t>
      </w:r>
      <w:r w:rsidRPr="00CE2EC6">
        <w:t>.</w:t>
      </w:r>
    </w:p>
    <w:p w:rsidR="00E13960" w:rsidRPr="00CE2EC6" w:rsidRDefault="0032696F" w:rsidP="005E4232">
      <w:pPr>
        <w:pStyle w:val="GPSL2numberedclause"/>
      </w:pPr>
      <w:bookmarkStart w:id="770" w:name="_Ref363743122"/>
      <w:r w:rsidRPr="00CE2EC6">
        <w:t xml:space="preserve">The initial Supplier Representative shall be the person named as such in </w:t>
      </w:r>
      <w:r w:rsidR="00B13D07" w:rsidRPr="00CE2EC6">
        <w:t xml:space="preserve">the </w:t>
      </w:r>
      <w:r w:rsidR="00DE233F" w:rsidRPr="00CE2EC6">
        <w:t>Call Off</w:t>
      </w:r>
      <w:r w:rsidR="003451E9" w:rsidRPr="00CE2EC6">
        <w:t xml:space="preserve"> Order Form</w:t>
      </w:r>
      <w:r w:rsidR="00B13D07" w:rsidRPr="00CE2EC6">
        <w:t xml:space="preserve">. </w:t>
      </w:r>
      <w:r w:rsidRPr="00CE2EC6">
        <w:t>Any change to the Supplier Representative shall be agreed in accordance with C</w:t>
      </w:r>
      <w:r w:rsidR="00621D46" w:rsidRPr="00CE2EC6">
        <w:t>lause</w:t>
      </w:r>
      <w:r w:rsidR="001B3EB9" w:rsidRPr="00CE2EC6">
        <w:t xml:space="preserve"> </w:t>
      </w:r>
      <w:r w:rsidR="009F474C" w:rsidRPr="00CE2EC6">
        <w:fldChar w:fldCharType="begin"/>
      </w:r>
      <w:r w:rsidR="00621D46" w:rsidRPr="00CE2EC6">
        <w:instrText xml:space="preserve"> REF _Ref359416678 \r \h </w:instrText>
      </w:r>
      <w:r w:rsidR="00F54E49" w:rsidRPr="00CE2EC6">
        <w:instrText xml:space="preserve"> \* MERGEFORMAT </w:instrText>
      </w:r>
      <w:r w:rsidR="009F474C" w:rsidRPr="00CE2EC6">
        <w:fldChar w:fldCharType="separate"/>
      </w:r>
      <w:r w:rsidR="00565152" w:rsidRPr="00CE2EC6">
        <w:t>27</w:t>
      </w:r>
      <w:r w:rsidR="009F474C" w:rsidRPr="00CE2EC6">
        <w:fldChar w:fldCharType="end"/>
      </w:r>
      <w:r w:rsidR="001B3EB9" w:rsidRPr="00CE2EC6">
        <w:t xml:space="preserve"> </w:t>
      </w:r>
      <w:r w:rsidRPr="00CE2EC6">
        <w:t>(Supplier Personnel).</w:t>
      </w:r>
      <w:bookmarkEnd w:id="770"/>
      <w:r w:rsidRPr="00CE2EC6">
        <w:t xml:space="preserve"> </w:t>
      </w:r>
    </w:p>
    <w:p w:rsidR="00E13960" w:rsidRPr="00CE2EC6" w:rsidRDefault="00487B54" w:rsidP="005E4232">
      <w:pPr>
        <w:pStyle w:val="GPSL2numberedclause"/>
      </w:pPr>
      <w:bookmarkStart w:id="771" w:name="_Ref363743174"/>
      <w:r w:rsidRPr="00CE2EC6">
        <w:t>I</w:t>
      </w:r>
      <w:r w:rsidR="002B6DBD" w:rsidRPr="00CE2EC6">
        <w:t>f</w:t>
      </w:r>
      <w:r w:rsidRPr="00CE2EC6">
        <w:t xml:space="preserve"> the initial Customer Representative is not specified in the Call Off Order Form, t</w:t>
      </w:r>
      <w:r w:rsidR="0032696F" w:rsidRPr="00CE2EC6">
        <w:t xml:space="preserve">he </w:t>
      </w:r>
      <w:r w:rsidR="00BC4872" w:rsidRPr="00CE2EC6">
        <w:t>Customer</w:t>
      </w:r>
      <w:r w:rsidR="0032696F" w:rsidRPr="00CE2EC6">
        <w:t xml:space="preserve"> shall notify the Supplier of the identity of the initial </w:t>
      </w:r>
      <w:r w:rsidR="00BC4872" w:rsidRPr="00CE2EC6">
        <w:t>Customer</w:t>
      </w:r>
      <w:r w:rsidR="0032696F" w:rsidRPr="00CE2EC6">
        <w:t xml:space="preserve"> Representative within </w:t>
      </w:r>
      <w:r w:rsidR="00B13D07" w:rsidRPr="00CE2EC6">
        <w:t>five (</w:t>
      </w:r>
      <w:r w:rsidR="0032696F" w:rsidRPr="00CE2EC6">
        <w:t>5</w:t>
      </w:r>
      <w:r w:rsidR="00B13D07" w:rsidRPr="00CE2EC6">
        <w:t>)</w:t>
      </w:r>
      <w:r w:rsidR="00BC4872" w:rsidRPr="00CE2EC6">
        <w:t xml:space="preserve"> Working Days of the Call Off Com</w:t>
      </w:r>
      <w:r w:rsidR="00621D46" w:rsidRPr="00CE2EC6">
        <w:t>m</w:t>
      </w:r>
      <w:r w:rsidR="00BC4872" w:rsidRPr="00CE2EC6">
        <w:t>encement</w:t>
      </w:r>
      <w:r w:rsidR="0032696F" w:rsidRPr="00CE2EC6">
        <w:t xml:space="preserve"> Date. The </w:t>
      </w:r>
      <w:r w:rsidR="00BC4872" w:rsidRPr="00CE2EC6">
        <w:t>Customer</w:t>
      </w:r>
      <w:r w:rsidR="0032696F" w:rsidRPr="00CE2EC6">
        <w:t xml:space="preserve"> may, by written notice to the Supplier, revoke or amend the authority of the </w:t>
      </w:r>
      <w:r w:rsidR="00BC4872" w:rsidRPr="00CE2EC6">
        <w:t>Customer</w:t>
      </w:r>
      <w:r w:rsidR="0032696F" w:rsidRPr="00CE2EC6">
        <w:t xml:space="preserve"> Representative or appoint a new </w:t>
      </w:r>
      <w:r w:rsidR="00BC4872" w:rsidRPr="00CE2EC6">
        <w:t>Customer</w:t>
      </w:r>
      <w:r w:rsidR="0032696F" w:rsidRPr="00CE2EC6">
        <w:t xml:space="preserve"> Representative</w:t>
      </w:r>
      <w:r w:rsidR="00B13D07" w:rsidRPr="00CE2EC6">
        <w:t>.</w:t>
      </w:r>
      <w:bookmarkEnd w:id="771"/>
    </w:p>
    <w:p w:rsidR="008D0A60" w:rsidRPr="00CE2EC6" w:rsidRDefault="00A657C3" w:rsidP="00882F8C">
      <w:pPr>
        <w:pStyle w:val="GPSL1CLAUSEHEADING"/>
        <w:rPr>
          <w:rFonts w:ascii="Calibri" w:hAnsi="Calibri"/>
        </w:rPr>
      </w:pPr>
      <w:bookmarkStart w:id="772" w:name="_Ref359417877"/>
      <w:bookmarkStart w:id="773" w:name="_Ref360700209"/>
      <w:bookmarkStart w:id="774" w:name="_Ref364755927"/>
      <w:bookmarkStart w:id="775" w:name="_Toc968117"/>
      <w:r w:rsidRPr="00CE2EC6">
        <w:rPr>
          <w:rFonts w:ascii="Calibri" w:hAnsi="Calibri"/>
        </w:rPr>
        <w:t>RECORDS, AUDIT ACCESS</w:t>
      </w:r>
      <w:bookmarkEnd w:id="772"/>
      <w:bookmarkEnd w:id="773"/>
      <w:r w:rsidRPr="00CE2EC6">
        <w:rPr>
          <w:rFonts w:ascii="Calibri" w:hAnsi="Calibri"/>
        </w:rPr>
        <w:t xml:space="preserve"> AND OPEN BOOK DATA</w:t>
      </w:r>
      <w:bookmarkEnd w:id="774"/>
      <w:bookmarkEnd w:id="775"/>
    </w:p>
    <w:p w:rsidR="008D0A60" w:rsidRPr="00CE2EC6" w:rsidRDefault="0032696F" w:rsidP="005E4232">
      <w:pPr>
        <w:pStyle w:val="GPSL2numberedclause"/>
      </w:pPr>
      <w:bookmarkStart w:id="776" w:name="_Ref359416851"/>
      <w:r w:rsidRPr="00CE2EC6">
        <w:t xml:space="preserve">The Supplier shall keep and maintain for seven (7) years after the Call Off Expiry Date (or as long a period as may be agreed between the Parties), full and accurate records and accounts of the operation of this Call Off Contract including </w:t>
      </w:r>
      <w:r w:rsidR="00D96D38">
        <w:t>the Services</w:t>
      </w:r>
      <w:r w:rsidR="00BD4CA2" w:rsidRPr="00CE2EC6">
        <w:t xml:space="preserve"> </w:t>
      </w:r>
      <w:r w:rsidRPr="00CE2EC6">
        <w:t>provided under it, any Sub-Contracts and the amounts paid by the Customer.</w:t>
      </w:r>
      <w:bookmarkEnd w:id="776"/>
    </w:p>
    <w:p w:rsidR="00E13960" w:rsidRPr="00CE2EC6" w:rsidRDefault="00621D46" w:rsidP="005E4232">
      <w:pPr>
        <w:pStyle w:val="GPSL2numberedclause"/>
      </w:pPr>
      <w:r w:rsidRPr="00CE2EC6">
        <w:t xml:space="preserve">The </w:t>
      </w:r>
      <w:r w:rsidR="0032696F" w:rsidRPr="00CE2EC6">
        <w:t>Supplier shall</w:t>
      </w:r>
      <w:r w:rsidRPr="00CE2EC6">
        <w:t>:</w:t>
      </w:r>
    </w:p>
    <w:p w:rsidR="008D0A60" w:rsidRPr="00CE2EC6" w:rsidRDefault="0032696F" w:rsidP="00AC1DE2">
      <w:pPr>
        <w:pStyle w:val="GPSL3numberedclause"/>
      </w:pPr>
      <w:r w:rsidRPr="00CE2EC6">
        <w:t>keep the records and acc</w:t>
      </w:r>
      <w:r w:rsidR="00621D46" w:rsidRPr="00CE2EC6">
        <w:t xml:space="preserve">ounts referred to in Clause </w:t>
      </w:r>
      <w:r w:rsidR="009F474C" w:rsidRPr="00CE2EC6">
        <w:fldChar w:fldCharType="begin"/>
      </w:r>
      <w:r w:rsidR="00621D46" w:rsidRPr="00CE2EC6">
        <w:instrText xml:space="preserve"> REF _Ref359416851 \r \h </w:instrText>
      </w:r>
      <w:r w:rsidR="00F54E49" w:rsidRPr="00CE2EC6">
        <w:instrText xml:space="preserve"> \* MERGEFORMAT </w:instrText>
      </w:r>
      <w:r w:rsidR="009F474C" w:rsidRPr="00CE2EC6">
        <w:fldChar w:fldCharType="separate"/>
      </w:r>
      <w:r w:rsidR="00565152" w:rsidRPr="00CE2EC6">
        <w:t>21.1</w:t>
      </w:r>
      <w:r w:rsidR="009F474C" w:rsidRPr="00CE2EC6">
        <w:fldChar w:fldCharType="end"/>
      </w:r>
      <w:r w:rsidR="00EC1617" w:rsidRPr="00CE2EC6">
        <w:t xml:space="preserve"> </w:t>
      </w:r>
      <w:r w:rsidRPr="00CE2EC6">
        <w:t>in accordance with</w:t>
      </w:r>
      <w:r w:rsidR="00621D46" w:rsidRPr="00CE2EC6">
        <w:t xml:space="preserve"> Good Industry Practice and Law; and</w:t>
      </w:r>
    </w:p>
    <w:p w:rsidR="0032696F" w:rsidRPr="00CE2EC6" w:rsidRDefault="0032696F" w:rsidP="00AC1DE2">
      <w:pPr>
        <w:pStyle w:val="GPSL3numberedclause"/>
      </w:pPr>
      <w:r w:rsidRPr="00CE2EC6">
        <w:lastRenderedPageBreak/>
        <w:t>afford any Auditor access to the records and accounts referred to in Clause</w:t>
      </w:r>
      <w:r w:rsidR="005E2482" w:rsidRPr="00CE2EC6">
        <w:t xml:space="preserve"> </w:t>
      </w:r>
      <w:r w:rsidR="009F474C" w:rsidRPr="00CE2EC6">
        <w:fldChar w:fldCharType="begin"/>
      </w:r>
      <w:r w:rsidR="005E2482" w:rsidRPr="00CE2EC6">
        <w:instrText xml:space="preserve"> REF _Ref359416851 \r \h </w:instrText>
      </w:r>
      <w:r w:rsidR="00F54E49" w:rsidRPr="00CE2EC6">
        <w:instrText xml:space="preserve"> \* MERGEFORMAT </w:instrText>
      </w:r>
      <w:r w:rsidR="009F474C" w:rsidRPr="00CE2EC6">
        <w:fldChar w:fldCharType="separate"/>
      </w:r>
      <w:r w:rsidR="00565152" w:rsidRPr="00CE2EC6">
        <w:t>21.1</w:t>
      </w:r>
      <w:r w:rsidR="009F474C" w:rsidRPr="00CE2EC6">
        <w:fldChar w:fldCharType="end"/>
      </w:r>
      <w:r w:rsidR="00EC1617" w:rsidRPr="00CE2EC6">
        <w:t xml:space="preserve"> </w:t>
      </w:r>
      <w:r w:rsidRPr="00CE2EC6">
        <w:t xml:space="preserve">at the </w:t>
      </w:r>
      <w:r w:rsidR="00FF469C">
        <w:t>Suppliers</w:t>
      </w:r>
      <w:r w:rsidRPr="00CE2EC6">
        <w:t xml:space="preserve"> premises and/or provide records and accounts (including copies of the </w:t>
      </w:r>
      <w:r w:rsidR="00FF469C">
        <w:t>Suppliers</w:t>
      </w:r>
      <w:r w:rsidRPr="00CE2EC6">
        <w:t xml:space="preserve"> published accounts)</w:t>
      </w:r>
      <w:r w:rsidR="008A5D81" w:rsidRPr="00CE2EC6">
        <w:t xml:space="preserve"> or copies of the same</w:t>
      </w:r>
      <w:r w:rsidRPr="00CE2EC6">
        <w:t>, as may be required by any of the Auditors from time to time during the Call Off Contract Period and the period specified in Clause</w:t>
      </w:r>
      <w:r w:rsidR="005E2482" w:rsidRPr="00CE2EC6">
        <w:t xml:space="preserve"> </w:t>
      </w:r>
      <w:r w:rsidR="009F474C" w:rsidRPr="00CE2EC6">
        <w:fldChar w:fldCharType="begin"/>
      </w:r>
      <w:r w:rsidR="005E2482" w:rsidRPr="00CE2EC6">
        <w:instrText xml:space="preserve"> REF _Ref359416851 \r \h </w:instrText>
      </w:r>
      <w:r w:rsidR="00F54E49" w:rsidRPr="00CE2EC6">
        <w:instrText xml:space="preserve"> \* MERGEFORMAT </w:instrText>
      </w:r>
      <w:r w:rsidR="009F474C" w:rsidRPr="00CE2EC6">
        <w:fldChar w:fldCharType="separate"/>
      </w:r>
      <w:r w:rsidR="00565152" w:rsidRPr="00CE2EC6">
        <w:t>21.1</w:t>
      </w:r>
      <w:r w:rsidR="009F474C" w:rsidRPr="00CE2EC6">
        <w:fldChar w:fldCharType="end"/>
      </w:r>
      <w:r w:rsidRPr="00CE2EC6">
        <w:t xml:space="preserve">, in order that the Auditor(s) may carry out an inspection </w:t>
      </w:r>
      <w:r w:rsidR="004C2553" w:rsidRPr="00CE2EC6">
        <w:t xml:space="preserve">to assess compliance by the Supplier and/or its Sub-Contractors of </w:t>
      </w:r>
      <w:r w:rsidR="005D105E" w:rsidRPr="00CE2EC6">
        <w:t xml:space="preserve">any of </w:t>
      </w:r>
      <w:r w:rsidR="004C2553" w:rsidRPr="00CE2EC6">
        <w:t xml:space="preserve">the </w:t>
      </w:r>
      <w:r w:rsidR="00FF469C">
        <w:t>Suppliers</w:t>
      </w:r>
      <w:r w:rsidR="004C2553" w:rsidRPr="00CE2EC6">
        <w:t xml:space="preserve"> obligations under this Call Off Contract </w:t>
      </w:r>
      <w:r w:rsidRPr="00CE2EC6">
        <w:t xml:space="preserve">including </w:t>
      </w:r>
      <w:r w:rsidR="000D5577" w:rsidRPr="00CE2EC6">
        <w:t>in order</w:t>
      </w:r>
      <w:r w:rsidR="00EC1617" w:rsidRPr="00CE2EC6">
        <w:t xml:space="preserve"> to</w:t>
      </w:r>
      <w:r w:rsidRPr="00CE2EC6">
        <w:t xml:space="preserve">: </w:t>
      </w:r>
    </w:p>
    <w:p w:rsidR="008D0A60" w:rsidRPr="00CE2EC6" w:rsidRDefault="0032696F" w:rsidP="00AC1DE2">
      <w:pPr>
        <w:pStyle w:val="GPSL4numberedclause"/>
        <w:rPr>
          <w:szCs w:val="22"/>
        </w:rPr>
      </w:pPr>
      <w:r w:rsidRPr="00CE2EC6">
        <w:rPr>
          <w:szCs w:val="22"/>
        </w:rPr>
        <w:t xml:space="preserve">verify the accuracy of the Call Off Contract Charges and any other amounts payable by the Customer under this Call Off Contract (and proposed or actual variations to them in accordance with this Call Off Contract); </w:t>
      </w:r>
    </w:p>
    <w:p w:rsidR="0032696F" w:rsidRPr="00CE2EC6" w:rsidRDefault="0032696F" w:rsidP="00AC1DE2">
      <w:pPr>
        <w:pStyle w:val="GPSL4numberedclause"/>
        <w:rPr>
          <w:szCs w:val="22"/>
        </w:rPr>
      </w:pPr>
      <w:r w:rsidRPr="00CE2EC6">
        <w:rPr>
          <w:szCs w:val="22"/>
        </w:rPr>
        <w:t xml:space="preserve">verify the </w:t>
      </w:r>
      <w:r w:rsidR="000441F0" w:rsidRPr="00CE2EC6">
        <w:rPr>
          <w:szCs w:val="22"/>
        </w:rPr>
        <w:t>costs of the Supplier (including the costs of all</w:t>
      </w:r>
      <w:r w:rsidRPr="00CE2EC6">
        <w:rPr>
          <w:szCs w:val="22"/>
        </w:rPr>
        <w:t xml:space="preserve"> Sub-Contractors</w:t>
      </w:r>
      <w:r w:rsidR="000441F0" w:rsidRPr="00CE2EC6">
        <w:rPr>
          <w:szCs w:val="22"/>
        </w:rPr>
        <w:t xml:space="preserve"> and any third party suppliers</w:t>
      </w:r>
      <w:r w:rsidRPr="00CE2EC6">
        <w:rPr>
          <w:szCs w:val="22"/>
        </w:rPr>
        <w:t xml:space="preserve">) in connection with the provision of </w:t>
      </w:r>
      <w:r w:rsidR="00D96D38">
        <w:rPr>
          <w:szCs w:val="22"/>
        </w:rPr>
        <w:t>the Services</w:t>
      </w:r>
      <w:r w:rsidRPr="00CE2EC6">
        <w:rPr>
          <w:szCs w:val="22"/>
        </w:rPr>
        <w:t>;</w:t>
      </w:r>
    </w:p>
    <w:p w:rsidR="00C9243A" w:rsidRPr="00CE2EC6" w:rsidRDefault="00E67DDF" w:rsidP="00AC1DE2">
      <w:pPr>
        <w:pStyle w:val="GPSL4numberedclause"/>
        <w:rPr>
          <w:szCs w:val="22"/>
        </w:rPr>
      </w:pPr>
      <w:r w:rsidRPr="00CE2EC6">
        <w:rPr>
          <w:szCs w:val="22"/>
        </w:rPr>
        <w:t>verify the</w:t>
      </w:r>
      <w:r w:rsidR="004C2553" w:rsidRPr="00CE2EC6">
        <w:rPr>
          <w:szCs w:val="22"/>
        </w:rPr>
        <w:t xml:space="preserve"> Open Book Data;</w:t>
      </w:r>
    </w:p>
    <w:p w:rsidR="00C9243A" w:rsidRPr="00CE2EC6" w:rsidRDefault="0032696F" w:rsidP="00AC1DE2">
      <w:pPr>
        <w:pStyle w:val="GPSL4numberedclause"/>
        <w:rPr>
          <w:szCs w:val="22"/>
        </w:rPr>
      </w:pPr>
      <w:r w:rsidRPr="00CE2EC6">
        <w:rPr>
          <w:szCs w:val="22"/>
        </w:rPr>
        <w:t xml:space="preserve">verify the </w:t>
      </w:r>
      <w:r w:rsidR="00FF469C">
        <w:rPr>
          <w:szCs w:val="22"/>
        </w:rPr>
        <w:t>Suppliers</w:t>
      </w:r>
      <w:r w:rsidRPr="00CE2EC6">
        <w:rPr>
          <w:szCs w:val="22"/>
        </w:rPr>
        <w:t xml:space="preserve"> </w:t>
      </w:r>
      <w:r w:rsidR="000441F0" w:rsidRPr="00CE2EC6">
        <w:rPr>
          <w:szCs w:val="22"/>
        </w:rPr>
        <w:t>and</w:t>
      </w:r>
      <w:r w:rsidRPr="00CE2EC6">
        <w:rPr>
          <w:szCs w:val="22"/>
        </w:rPr>
        <w:t xml:space="preserve"> </w:t>
      </w:r>
      <w:r w:rsidR="000441F0" w:rsidRPr="00CE2EC6">
        <w:rPr>
          <w:szCs w:val="22"/>
        </w:rPr>
        <w:t>each</w:t>
      </w:r>
      <w:r w:rsidRPr="00CE2EC6">
        <w:rPr>
          <w:szCs w:val="22"/>
        </w:rPr>
        <w:t xml:space="preserve"> Sub-</w:t>
      </w:r>
      <w:r w:rsidR="00D72735" w:rsidRPr="00CE2EC6">
        <w:rPr>
          <w:szCs w:val="22"/>
        </w:rPr>
        <w:t>Contractor</w:t>
      </w:r>
      <w:r w:rsidR="000441F0" w:rsidRPr="00CE2EC6">
        <w:rPr>
          <w:szCs w:val="22"/>
        </w:rPr>
        <w:t xml:space="preserve">’s </w:t>
      </w:r>
      <w:r w:rsidRPr="00CE2EC6">
        <w:rPr>
          <w:szCs w:val="22"/>
        </w:rPr>
        <w:t>compliance with t</w:t>
      </w:r>
      <w:r w:rsidR="005D105E" w:rsidRPr="00CE2EC6">
        <w:rPr>
          <w:szCs w:val="22"/>
        </w:rPr>
        <w:t>he</w:t>
      </w:r>
      <w:r w:rsidRPr="00CE2EC6">
        <w:rPr>
          <w:szCs w:val="22"/>
        </w:rPr>
        <w:t xml:space="preserve"> applicable Law;</w:t>
      </w:r>
    </w:p>
    <w:p w:rsidR="00C9243A" w:rsidRPr="00CE2EC6" w:rsidRDefault="004C2553" w:rsidP="00AC1DE2">
      <w:pPr>
        <w:pStyle w:val="GPSL4numberedclause"/>
        <w:rPr>
          <w:szCs w:val="22"/>
        </w:rPr>
      </w:pPr>
      <w:r w:rsidRPr="00CE2EC6">
        <w:rPr>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C9243A" w:rsidRPr="00CE2EC6" w:rsidRDefault="004C2553" w:rsidP="00AC1DE2">
      <w:pPr>
        <w:pStyle w:val="GPSL4numberedclause"/>
        <w:rPr>
          <w:szCs w:val="22"/>
        </w:rPr>
      </w:pPr>
      <w:r w:rsidRPr="00CE2EC6">
        <w:rPr>
          <w:szCs w:val="22"/>
        </w:rPr>
        <w:t xml:space="preserve">identify or investigate any circumstances which may impact upon the financial stability of the Supplier, the Framework Guarantor and/or the Call Off Guarantor and/or any Sub-Contractors or their ability to perform </w:t>
      </w:r>
      <w:r w:rsidR="00D96D38">
        <w:rPr>
          <w:szCs w:val="22"/>
        </w:rPr>
        <w:t>the Services</w:t>
      </w:r>
      <w:r w:rsidRPr="00CE2EC6">
        <w:rPr>
          <w:szCs w:val="22"/>
        </w:rPr>
        <w:t>;</w:t>
      </w:r>
    </w:p>
    <w:p w:rsidR="00C9243A" w:rsidRPr="00CE2EC6" w:rsidRDefault="004C2553" w:rsidP="00AC1DE2">
      <w:pPr>
        <w:pStyle w:val="GPSL4numberedclause"/>
        <w:rPr>
          <w:szCs w:val="22"/>
        </w:rPr>
      </w:pPr>
      <w:r w:rsidRPr="00CE2EC6">
        <w:rPr>
          <w:szCs w:val="22"/>
        </w:rPr>
        <w:t>obtain such information as is necessary to fulfil the Customer’s obligations to supply information for parliamentary, ministerial, judicial or administrative purposes including the supply of information to the Comptroller and Auditor General;</w:t>
      </w:r>
    </w:p>
    <w:p w:rsidR="00C9243A" w:rsidRPr="00CE2EC6" w:rsidRDefault="004C2553" w:rsidP="00AC1DE2">
      <w:pPr>
        <w:pStyle w:val="GPSL4numberedclause"/>
        <w:rPr>
          <w:szCs w:val="22"/>
        </w:rPr>
      </w:pPr>
      <w:r w:rsidRPr="00CE2EC6">
        <w:rPr>
          <w:szCs w:val="22"/>
        </w:rPr>
        <w:t>review any books of account and the internal contract management accounts kept by the Supplier in connection with this Call Off Contract;</w:t>
      </w:r>
    </w:p>
    <w:p w:rsidR="00C9243A" w:rsidRPr="00CE2EC6" w:rsidRDefault="004C2553" w:rsidP="00AC1DE2">
      <w:pPr>
        <w:pStyle w:val="GPSL4numberedclause"/>
        <w:rPr>
          <w:szCs w:val="22"/>
        </w:rPr>
      </w:pPr>
      <w:r w:rsidRPr="00CE2EC6">
        <w:rPr>
          <w:szCs w:val="22"/>
        </w:rPr>
        <w:t>carry out the Customer’s internal and statutory audits and to prepare, examine and/or certify the Customer's annual and interim reports and accounts;</w:t>
      </w:r>
    </w:p>
    <w:p w:rsidR="00C9243A" w:rsidRPr="00CE2EC6" w:rsidRDefault="005D105E" w:rsidP="00AC1DE2">
      <w:pPr>
        <w:pStyle w:val="GPSL4numberedclause"/>
        <w:rPr>
          <w:szCs w:val="22"/>
        </w:rPr>
      </w:pPr>
      <w:bookmarkStart w:id="777" w:name="_Toc139080152"/>
      <w:r w:rsidRPr="00CE2EC6">
        <w:rPr>
          <w:szCs w:val="22"/>
        </w:rPr>
        <w:t>enable the National Audit Office to carry out an examination pursuant to Section 6(1) of the National Audit Act 1983 of the economy, efficiency and effect</w:t>
      </w:r>
      <w:r w:rsidR="002926CB" w:rsidRPr="00CE2EC6">
        <w:rPr>
          <w:szCs w:val="22"/>
        </w:rPr>
        <w:t>iveness with which the Customer</w:t>
      </w:r>
      <w:r w:rsidRPr="00CE2EC6">
        <w:rPr>
          <w:szCs w:val="22"/>
        </w:rPr>
        <w:t xml:space="preserve"> has used its resources;</w:t>
      </w:r>
      <w:bookmarkEnd w:id="777"/>
    </w:p>
    <w:p w:rsidR="00C9243A" w:rsidRPr="00CE2EC6" w:rsidRDefault="004C2553" w:rsidP="00AC1DE2">
      <w:pPr>
        <w:pStyle w:val="GPSL4numberedclause"/>
        <w:rPr>
          <w:szCs w:val="22"/>
        </w:rPr>
      </w:pPr>
      <w:r w:rsidRPr="00CE2EC6">
        <w:rPr>
          <w:szCs w:val="22"/>
        </w:rPr>
        <w:t xml:space="preserve">review any </w:t>
      </w:r>
      <w:r w:rsidR="005E308C" w:rsidRPr="00CE2EC6">
        <w:rPr>
          <w:szCs w:val="22"/>
        </w:rPr>
        <w:t>P</w:t>
      </w:r>
      <w:r w:rsidR="009112F2" w:rsidRPr="00CE2EC6">
        <w:rPr>
          <w:szCs w:val="22"/>
        </w:rPr>
        <w:t xml:space="preserve">erformance </w:t>
      </w:r>
      <w:r w:rsidR="005E308C" w:rsidRPr="00CE2EC6">
        <w:rPr>
          <w:szCs w:val="22"/>
        </w:rPr>
        <w:t>M</w:t>
      </w:r>
      <w:r w:rsidR="009112F2" w:rsidRPr="00CE2EC6">
        <w:rPr>
          <w:szCs w:val="22"/>
        </w:rPr>
        <w:t xml:space="preserve">onitoring </w:t>
      </w:r>
      <w:r w:rsidR="005E308C" w:rsidRPr="00CE2EC6">
        <w:rPr>
          <w:szCs w:val="22"/>
        </w:rPr>
        <w:t>R</w:t>
      </w:r>
      <w:r w:rsidR="009112F2" w:rsidRPr="00CE2EC6">
        <w:rPr>
          <w:szCs w:val="22"/>
        </w:rPr>
        <w:t xml:space="preserve">eports provided under Part B of Call Off Schedule 6 (Service Levels, Service Credits and Performance Monitoring) and/or other records relating to the </w:t>
      </w:r>
      <w:r w:rsidR="00FF469C">
        <w:rPr>
          <w:szCs w:val="22"/>
        </w:rPr>
        <w:t>Suppliers</w:t>
      </w:r>
      <w:r w:rsidR="009112F2" w:rsidRPr="00CE2EC6">
        <w:rPr>
          <w:szCs w:val="22"/>
        </w:rPr>
        <w:t xml:space="preserve"> performance of the</w:t>
      </w:r>
      <w:r w:rsidR="00BD4CA2" w:rsidRPr="00CE2EC6">
        <w:rPr>
          <w:szCs w:val="22"/>
        </w:rPr>
        <w:t xml:space="preserve"> provision of </w:t>
      </w:r>
      <w:r w:rsidR="00D96D38">
        <w:rPr>
          <w:szCs w:val="22"/>
        </w:rPr>
        <w:t>the Services</w:t>
      </w:r>
      <w:r w:rsidR="00BD4CA2" w:rsidRPr="00CE2EC6">
        <w:rPr>
          <w:szCs w:val="22"/>
        </w:rPr>
        <w:t xml:space="preserve"> </w:t>
      </w:r>
      <w:r w:rsidRPr="00CE2EC6">
        <w:rPr>
          <w:szCs w:val="22"/>
        </w:rPr>
        <w:t xml:space="preserve">and to verify that these reflect the </w:t>
      </w:r>
      <w:r w:rsidR="00FF469C">
        <w:rPr>
          <w:szCs w:val="22"/>
        </w:rPr>
        <w:t>Suppliers</w:t>
      </w:r>
      <w:r w:rsidRPr="00CE2EC6">
        <w:rPr>
          <w:szCs w:val="22"/>
        </w:rPr>
        <w:t xml:space="preserve"> own internal reports and records;</w:t>
      </w:r>
    </w:p>
    <w:p w:rsidR="00C9243A" w:rsidRPr="00CE2EC6" w:rsidRDefault="009112F2" w:rsidP="00AC1DE2">
      <w:pPr>
        <w:pStyle w:val="GPSL4numberedclause"/>
        <w:rPr>
          <w:szCs w:val="22"/>
        </w:rPr>
      </w:pPr>
      <w:r w:rsidRPr="00CE2EC6">
        <w:rPr>
          <w:szCs w:val="22"/>
        </w:rPr>
        <w:lastRenderedPageBreak/>
        <w:t xml:space="preserve">verify the accuracy and </w:t>
      </w:r>
      <w:r w:rsidR="00015404" w:rsidRPr="00CE2EC6">
        <w:rPr>
          <w:szCs w:val="22"/>
        </w:rPr>
        <w:t xml:space="preserve">completeness of any </w:t>
      </w:r>
      <w:r w:rsidR="00D72735" w:rsidRPr="00CE2EC6">
        <w:rPr>
          <w:szCs w:val="22"/>
        </w:rPr>
        <w:t>information</w:t>
      </w:r>
      <w:r w:rsidRPr="00CE2EC6">
        <w:rPr>
          <w:szCs w:val="22"/>
        </w:rPr>
        <w:t xml:space="preserve"> delivered or required by this Call Off Contract;</w:t>
      </w:r>
    </w:p>
    <w:p w:rsidR="00C9243A" w:rsidRPr="00CE2EC6" w:rsidRDefault="009112F2" w:rsidP="00AC1DE2">
      <w:pPr>
        <w:pStyle w:val="GPSL4numberedclause"/>
        <w:rPr>
          <w:szCs w:val="22"/>
        </w:rPr>
      </w:pPr>
      <w:r w:rsidRPr="00CE2EC6">
        <w:rPr>
          <w:szCs w:val="22"/>
        </w:rPr>
        <w:t xml:space="preserve">review the </w:t>
      </w:r>
      <w:r w:rsidR="00FF469C">
        <w:rPr>
          <w:szCs w:val="22"/>
        </w:rPr>
        <w:t>Suppliers</w:t>
      </w:r>
      <w:r w:rsidRPr="00CE2EC6">
        <w:rPr>
          <w:szCs w:val="22"/>
        </w:rPr>
        <w:t xml:space="preserve"> quality management systems (including any quality manuals and procedures);</w:t>
      </w:r>
    </w:p>
    <w:p w:rsidR="00C9243A" w:rsidRPr="00CE2EC6" w:rsidRDefault="009112F2" w:rsidP="00AC1DE2">
      <w:pPr>
        <w:pStyle w:val="GPSL4numberedclause"/>
        <w:rPr>
          <w:szCs w:val="22"/>
        </w:rPr>
      </w:pPr>
      <w:r w:rsidRPr="00CE2EC6">
        <w:rPr>
          <w:szCs w:val="22"/>
        </w:rPr>
        <w:t xml:space="preserve">review the </w:t>
      </w:r>
      <w:r w:rsidR="00FF469C">
        <w:rPr>
          <w:szCs w:val="22"/>
        </w:rPr>
        <w:t>Suppliers</w:t>
      </w:r>
      <w:r w:rsidRPr="00CE2EC6">
        <w:rPr>
          <w:szCs w:val="22"/>
        </w:rPr>
        <w:t xml:space="preserve"> compliance with the Standards;</w:t>
      </w:r>
    </w:p>
    <w:p w:rsidR="00C9243A" w:rsidRPr="00CE2EC6" w:rsidRDefault="009112F2" w:rsidP="00AC1DE2">
      <w:pPr>
        <w:pStyle w:val="GPSL4numberedclause"/>
        <w:rPr>
          <w:szCs w:val="22"/>
        </w:rPr>
      </w:pPr>
      <w:r w:rsidRPr="00CE2EC6">
        <w:rPr>
          <w:szCs w:val="22"/>
        </w:rPr>
        <w:t>inspect the Customer Assets, including the Customer's IPRs, equipment and facilities, for the purposes of ensuring that the Customer Assets are secure and that any register of assets is up to date; and/or</w:t>
      </w:r>
    </w:p>
    <w:p w:rsidR="00C9243A" w:rsidRPr="00CE2EC6" w:rsidRDefault="009112F2" w:rsidP="00AC1DE2">
      <w:pPr>
        <w:pStyle w:val="GPSL4numberedclause"/>
        <w:rPr>
          <w:szCs w:val="22"/>
        </w:rPr>
      </w:pPr>
      <w:r w:rsidRPr="00CE2EC6">
        <w:rPr>
          <w:szCs w:val="22"/>
        </w:rPr>
        <w:t xml:space="preserve">review the integrity, confidentiality and security of the Customer Data. </w:t>
      </w:r>
    </w:p>
    <w:p w:rsidR="008D0A60" w:rsidRPr="00CE2EC6" w:rsidRDefault="0032696F" w:rsidP="005E4232">
      <w:pPr>
        <w:pStyle w:val="GPSL2numberedclause"/>
      </w:pPr>
      <w:bookmarkStart w:id="778" w:name="_Ref363743146"/>
      <w:r w:rsidRPr="00CE2EC6">
        <w:t xml:space="preserve">The Customer shall use reasonable endeavours to ensure that the conduct of each audit does not unreasonably disrupt the Supplier or delay the provision of </w:t>
      </w:r>
      <w:r w:rsidR="00D96D38">
        <w:t>the Services</w:t>
      </w:r>
      <w:r w:rsidR="00BD4CA2" w:rsidRPr="00CE2EC6">
        <w:t xml:space="preserve"> </w:t>
      </w:r>
      <w:r w:rsidRPr="00CE2EC6">
        <w:t>save insofar as the Supplier accepts and acknowledges that control over the conduct of audits carried out by the Auditor(s) is outside of the control of the Customer.</w:t>
      </w:r>
      <w:bookmarkEnd w:id="778"/>
    </w:p>
    <w:p w:rsidR="00E13960" w:rsidRPr="00CE2EC6" w:rsidRDefault="0032696F" w:rsidP="005E4232">
      <w:pPr>
        <w:pStyle w:val="GPSL2numberedclause"/>
      </w:pPr>
      <w:r w:rsidRPr="00CE2EC6">
        <w:t xml:space="preserve">Subject to the </w:t>
      </w:r>
      <w:r w:rsidR="00FF469C">
        <w:t>Suppliers</w:t>
      </w:r>
      <w:r w:rsidRPr="00CE2EC6">
        <w:t xml:space="preserve"> rights in respect of Confidential Information, the Supplier shall on demand provide the Auditor(s) with all reasonable </w:t>
      </w:r>
      <w:r w:rsidR="004D59A3" w:rsidRPr="00CE2EC6">
        <w:t>co-operation and assistance in:</w:t>
      </w:r>
    </w:p>
    <w:p w:rsidR="008D0A60" w:rsidRPr="00CE2EC6" w:rsidRDefault="0032696F" w:rsidP="00AC1DE2">
      <w:pPr>
        <w:pStyle w:val="GPSL3numberedclause"/>
      </w:pPr>
      <w:r w:rsidRPr="00CE2EC6">
        <w:t>all reasonable information requested by the Customer within the scope of the audit;</w:t>
      </w:r>
    </w:p>
    <w:p w:rsidR="00E13960" w:rsidRPr="00CE2EC6" w:rsidRDefault="0032696F" w:rsidP="00AC1DE2">
      <w:pPr>
        <w:pStyle w:val="GPSL3numberedclause"/>
      </w:pPr>
      <w:r w:rsidRPr="00CE2EC6">
        <w:t xml:space="preserve">reasonable access to sites controlled by the Supplier and to any Supplier Equipment used in the provision of </w:t>
      </w:r>
      <w:r w:rsidR="00D96D38">
        <w:t>the Services</w:t>
      </w:r>
      <w:r w:rsidRPr="00CE2EC6">
        <w:t>; and</w:t>
      </w:r>
    </w:p>
    <w:p w:rsidR="0032696F" w:rsidRPr="00CE2EC6" w:rsidRDefault="0032696F" w:rsidP="00AC1DE2">
      <w:pPr>
        <w:pStyle w:val="GPSL3numberedclause"/>
      </w:pPr>
      <w:r w:rsidRPr="00CE2EC6">
        <w:t xml:space="preserve">access to the </w:t>
      </w:r>
      <w:r w:rsidR="005E2482" w:rsidRPr="00CE2EC6">
        <w:t>Supplier Personnel</w:t>
      </w:r>
      <w:r w:rsidRPr="00CE2EC6">
        <w:t>.</w:t>
      </w:r>
    </w:p>
    <w:p w:rsidR="008D0A60" w:rsidRPr="00CE2EC6" w:rsidRDefault="0032696F" w:rsidP="005E4232">
      <w:pPr>
        <w:pStyle w:val="GPSL2numberedclause"/>
      </w:pPr>
      <w:bookmarkStart w:id="779" w:name="_Ref365635826"/>
      <w:r w:rsidRPr="00CE2EC6">
        <w:t>The Parties agree that they shall bear their own respective costs and expenses incurred in respect of compliance with their obligations under this Clause</w:t>
      </w:r>
      <w:r w:rsidR="00773233" w:rsidRPr="00CE2EC6">
        <w:t xml:space="preserve"> </w:t>
      </w:r>
      <w:r w:rsidR="009F474C" w:rsidRPr="00CE2EC6">
        <w:fldChar w:fldCharType="begin"/>
      </w:r>
      <w:r w:rsidR="00773233" w:rsidRPr="00CE2EC6">
        <w:instrText xml:space="preserve"> REF _Ref359417877 \r \h </w:instrText>
      </w:r>
      <w:r w:rsidR="00F54E49" w:rsidRPr="00CE2EC6">
        <w:instrText xml:space="preserve"> \* MERGEFORMAT </w:instrText>
      </w:r>
      <w:r w:rsidR="009F474C" w:rsidRPr="00CE2EC6">
        <w:fldChar w:fldCharType="separate"/>
      </w:r>
      <w:r w:rsidR="00565152" w:rsidRPr="00CE2EC6">
        <w:t>21</w:t>
      </w:r>
      <w:r w:rsidR="009F474C" w:rsidRPr="00CE2EC6">
        <w:fldChar w:fldCharType="end"/>
      </w:r>
      <w:r w:rsidRPr="00CE2EC6">
        <w:t xml:space="preserve">, unless the audit reveals a </w:t>
      </w:r>
      <w:r w:rsidR="001D7A06" w:rsidRPr="00CE2EC6">
        <w:t>Default</w:t>
      </w:r>
      <w:r w:rsidRPr="00CE2EC6">
        <w:t xml:space="preserve"> by the Supplier in which case the Supplier shall reimburse the Customer for the Customer's reasonable costs incurred in relation to the audit.</w:t>
      </w:r>
      <w:bookmarkEnd w:id="779"/>
    </w:p>
    <w:p w:rsidR="008D0A60" w:rsidRPr="00CE2EC6" w:rsidRDefault="00A657C3" w:rsidP="00882F8C">
      <w:pPr>
        <w:pStyle w:val="GPSL1CLAUSEHEADING"/>
        <w:rPr>
          <w:rFonts w:ascii="Calibri" w:hAnsi="Calibri"/>
        </w:rPr>
      </w:pPr>
      <w:bookmarkStart w:id="780" w:name="_Ref359516916"/>
      <w:bookmarkStart w:id="781" w:name="_Toc968118"/>
      <w:r w:rsidRPr="00CE2EC6">
        <w:rPr>
          <w:rFonts w:ascii="Calibri" w:hAnsi="Calibri"/>
        </w:rPr>
        <w:t>CHANGE</w:t>
      </w:r>
      <w:bookmarkEnd w:id="780"/>
      <w:bookmarkEnd w:id="781"/>
    </w:p>
    <w:p w:rsidR="008D0A60" w:rsidRPr="00CE2EC6" w:rsidRDefault="00B13D07" w:rsidP="005E4232">
      <w:pPr>
        <w:pStyle w:val="GPSL2NumberedBoldHeading"/>
      </w:pPr>
      <w:bookmarkStart w:id="782" w:name="_Ref359363277"/>
      <w:bookmarkStart w:id="783" w:name="_Ref360543338"/>
      <w:r w:rsidRPr="00CE2EC6">
        <w:t>Variation Procedure</w:t>
      </w:r>
      <w:bookmarkEnd w:id="782"/>
      <w:bookmarkEnd w:id="783"/>
    </w:p>
    <w:p w:rsidR="008D0A60" w:rsidRPr="00CE2EC6" w:rsidRDefault="00E5513B" w:rsidP="00AC1DE2">
      <w:pPr>
        <w:pStyle w:val="GPSL3numberedclause"/>
      </w:pPr>
      <w:r w:rsidRPr="00CE2EC6">
        <w:t xml:space="preserve">Subject to the provisions of this Clause </w:t>
      </w:r>
      <w:r w:rsidR="009F474C" w:rsidRPr="00CE2EC6">
        <w:fldChar w:fldCharType="begin"/>
      </w:r>
      <w:r w:rsidRPr="00CE2EC6">
        <w:instrText xml:space="preserve"> REF _Ref359516916 \r \h </w:instrText>
      </w:r>
      <w:r w:rsidR="00F54E49" w:rsidRPr="00CE2EC6">
        <w:instrText xml:space="preserve"> \* MERGEFORMAT </w:instrText>
      </w:r>
      <w:r w:rsidR="009F474C" w:rsidRPr="00CE2EC6">
        <w:fldChar w:fldCharType="separate"/>
      </w:r>
      <w:r w:rsidR="00565152" w:rsidRPr="00CE2EC6">
        <w:t>22</w:t>
      </w:r>
      <w:r w:rsidR="009F474C" w:rsidRPr="00CE2EC6">
        <w:fldChar w:fldCharType="end"/>
      </w:r>
      <w:r w:rsidRPr="00CE2EC6">
        <w:t xml:space="preserve">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CE2EC6">
        <w:rPr>
          <w:b/>
        </w:rPr>
        <w:t>"Variation</w:t>
      </w:r>
      <w:r w:rsidRPr="00CE2EC6">
        <w:t xml:space="preserve">". </w:t>
      </w:r>
    </w:p>
    <w:p w:rsidR="00E13960" w:rsidRPr="00CE2EC6" w:rsidRDefault="00E5513B" w:rsidP="00AC1DE2">
      <w:pPr>
        <w:pStyle w:val="GPSL3numberedclause"/>
      </w:pPr>
      <w:r w:rsidRPr="00CE2EC6">
        <w:t>A Party may request a Variation by completing</w:t>
      </w:r>
      <w:r w:rsidR="00996012" w:rsidRPr="00CE2EC6">
        <w:t>, signing</w:t>
      </w:r>
      <w:r w:rsidRPr="00CE2EC6">
        <w:t xml:space="preserve"> and sending the Variation Form to the other Party giving sufficient information for the receiving Party to assess the extent of the proposed Variation and any additional cost that may be incurred. </w:t>
      </w:r>
    </w:p>
    <w:p w:rsidR="00C9243A" w:rsidRPr="00CE2EC6" w:rsidRDefault="000D5577" w:rsidP="00AC1DE2">
      <w:pPr>
        <w:pStyle w:val="GPSL3numberedclause"/>
      </w:pPr>
      <w:bookmarkStart w:id="784" w:name="_Ref364695037"/>
      <w:r w:rsidRPr="00CE2EC6">
        <w:t>Where t</w:t>
      </w:r>
      <w:r w:rsidR="00E5513B" w:rsidRPr="00CE2EC6">
        <w:t xml:space="preserve">he Customer </w:t>
      </w:r>
      <w:r w:rsidRPr="00CE2EC6">
        <w:t>has so specified on receipt of a Variation Form from</w:t>
      </w:r>
      <w:r w:rsidR="00E5513B" w:rsidRPr="00CE2EC6">
        <w:t xml:space="preserve"> the Supplier</w:t>
      </w:r>
      <w:r w:rsidRPr="00CE2EC6">
        <w:t>, the Supplier</w:t>
      </w:r>
      <w:r w:rsidR="00E5513B" w:rsidRPr="00CE2EC6">
        <w:t xml:space="preserve"> </w:t>
      </w:r>
      <w:r w:rsidRPr="00CE2EC6">
        <w:t>shall</w:t>
      </w:r>
      <w:r w:rsidR="00E5513B" w:rsidRPr="00CE2EC6">
        <w:t xml:space="preserve"> carry out an impact assessment of the Variation on </w:t>
      </w:r>
      <w:r w:rsidR="00D96D38">
        <w:t>the Services</w:t>
      </w:r>
      <w:r w:rsidR="00E5513B" w:rsidRPr="00CE2EC6">
        <w:t xml:space="preserve"> (the “</w:t>
      </w:r>
      <w:r w:rsidR="00E5513B" w:rsidRPr="00CE2EC6">
        <w:rPr>
          <w:b/>
        </w:rPr>
        <w:t>Impact Assessment</w:t>
      </w:r>
      <w:r w:rsidR="00F96BFF" w:rsidRPr="00CE2EC6">
        <w:t xml:space="preserve">”). </w:t>
      </w:r>
      <w:r w:rsidR="00E5513B" w:rsidRPr="00CE2EC6">
        <w:t>The Impact Assessment shall be completed in good faith and shall include:</w:t>
      </w:r>
      <w:bookmarkEnd w:id="784"/>
    </w:p>
    <w:p w:rsidR="008D0A60" w:rsidRPr="00CE2EC6" w:rsidRDefault="00E5513B" w:rsidP="00AC1DE2">
      <w:pPr>
        <w:pStyle w:val="GPSL4numberedclause"/>
        <w:rPr>
          <w:szCs w:val="22"/>
        </w:rPr>
      </w:pPr>
      <w:r w:rsidRPr="00CE2EC6">
        <w:rPr>
          <w:szCs w:val="22"/>
        </w:rPr>
        <w:lastRenderedPageBreak/>
        <w:t xml:space="preserve">details of the impact of the proposed Variation on </w:t>
      </w:r>
      <w:r w:rsidR="00D96D38">
        <w:rPr>
          <w:szCs w:val="22"/>
        </w:rPr>
        <w:t>the Services</w:t>
      </w:r>
      <w:r w:rsidRPr="00CE2EC6">
        <w:rPr>
          <w:szCs w:val="22"/>
        </w:rPr>
        <w:t xml:space="preserve"> and the </w:t>
      </w:r>
      <w:r w:rsidR="00FF469C">
        <w:rPr>
          <w:szCs w:val="22"/>
        </w:rPr>
        <w:t>Suppliers</w:t>
      </w:r>
      <w:r w:rsidRPr="00CE2EC6">
        <w:rPr>
          <w:szCs w:val="22"/>
        </w:rPr>
        <w:t xml:space="preserve"> ability to meet its other obligations under this Call Off Contract; </w:t>
      </w:r>
    </w:p>
    <w:p w:rsidR="00C9243A" w:rsidRPr="00CE2EC6" w:rsidRDefault="00E5513B" w:rsidP="00AC1DE2">
      <w:pPr>
        <w:pStyle w:val="GPSL4numberedclause"/>
        <w:rPr>
          <w:szCs w:val="22"/>
        </w:rPr>
      </w:pPr>
      <w:r w:rsidRPr="00CE2EC6">
        <w:rPr>
          <w:szCs w:val="22"/>
        </w:rPr>
        <w:t>details of the cost of implementing the proposed Variation;</w:t>
      </w:r>
    </w:p>
    <w:p w:rsidR="00C9243A" w:rsidRPr="00CE2EC6" w:rsidRDefault="00E5513B" w:rsidP="00AC1DE2">
      <w:pPr>
        <w:pStyle w:val="GPSL4numberedclause"/>
        <w:rPr>
          <w:szCs w:val="22"/>
        </w:rPr>
      </w:pPr>
      <w:r w:rsidRPr="00CE2EC6">
        <w:rPr>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rsidR="00C9243A" w:rsidRPr="00CE2EC6" w:rsidRDefault="00E5513B" w:rsidP="00AC1DE2">
      <w:pPr>
        <w:pStyle w:val="GPSL4numberedclause"/>
        <w:rPr>
          <w:szCs w:val="22"/>
        </w:rPr>
      </w:pPr>
      <w:r w:rsidRPr="00CE2EC6">
        <w:rPr>
          <w:szCs w:val="22"/>
        </w:rPr>
        <w:t>a timetable for the implementation, together with any proposals for the testing of the Variation; and</w:t>
      </w:r>
    </w:p>
    <w:p w:rsidR="00C9243A" w:rsidRPr="00CE2EC6" w:rsidRDefault="00E5513B" w:rsidP="00AC1DE2">
      <w:pPr>
        <w:pStyle w:val="GPSL4numberedclause"/>
        <w:rPr>
          <w:szCs w:val="22"/>
        </w:rPr>
      </w:pPr>
      <w:r w:rsidRPr="00CE2EC6">
        <w:rPr>
          <w:szCs w:val="22"/>
        </w:rPr>
        <w:t>such other information as the Customer may reasonably request in (or in response to) the Variation request.</w:t>
      </w:r>
    </w:p>
    <w:p w:rsidR="00C9243A" w:rsidRPr="00CE2EC6" w:rsidRDefault="00E5513B" w:rsidP="00AC1DE2">
      <w:pPr>
        <w:pStyle w:val="GPSL3numberedclause"/>
      </w:pPr>
      <w:bookmarkStart w:id="785" w:name="_Ref365625097"/>
      <w:r w:rsidRPr="00CE2EC6">
        <w:t xml:space="preserve">The Parties may agree to adjust the time limits specified in the Variation </w:t>
      </w:r>
      <w:r w:rsidR="000D5577" w:rsidRPr="00CE2EC6">
        <w:t>Form</w:t>
      </w:r>
      <w:r w:rsidRPr="00CE2EC6">
        <w:t xml:space="preserve"> to allow for the preparation of the Impact Assessment.</w:t>
      </w:r>
      <w:bookmarkEnd w:id="785"/>
    </w:p>
    <w:p w:rsidR="00C9243A" w:rsidRPr="00CE2EC6" w:rsidRDefault="00E5513B" w:rsidP="00AC1DE2">
      <w:pPr>
        <w:pStyle w:val="GPSL3numberedclause"/>
      </w:pPr>
      <w:r w:rsidRPr="00CE2EC6">
        <w:t>Subject to</w:t>
      </w:r>
      <w:r w:rsidR="00E33A78" w:rsidRPr="00CE2EC6">
        <w:t xml:space="preserve"> </w:t>
      </w:r>
      <w:r w:rsidR="009F474C" w:rsidRPr="00CE2EC6">
        <w:fldChar w:fldCharType="begin"/>
      </w:r>
      <w:r w:rsidR="00E33A78" w:rsidRPr="00CE2EC6">
        <w:instrText xml:space="preserve"> REF _Ref365625097 \r \h </w:instrText>
      </w:r>
      <w:r w:rsidR="00F54E49" w:rsidRPr="00CE2EC6">
        <w:instrText xml:space="preserve"> \* MERGEFORMAT </w:instrText>
      </w:r>
      <w:r w:rsidR="009F474C" w:rsidRPr="00CE2EC6">
        <w:fldChar w:fldCharType="separate"/>
      </w:r>
      <w:r w:rsidR="00565152" w:rsidRPr="00CE2EC6">
        <w:t>22.1.4</w:t>
      </w:r>
      <w:r w:rsidR="009F474C" w:rsidRPr="00CE2EC6">
        <w:fldChar w:fldCharType="end"/>
      </w:r>
      <w:r w:rsidRPr="00CE2EC6">
        <w:t xml:space="preserve">, the receiving Party shall respond to the request within the time limits specified in the Variation Form. Such time limits shall be reasonable and ultimately at the discretion of the Customer having regard to the nature of </w:t>
      </w:r>
      <w:r w:rsidR="00D96D38">
        <w:t>the Services</w:t>
      </w:r>
      <w:r w:rsidRPr="00CE2EC6">
        <w:t xml:space="preserve"> and the proposed Variation.</w:t>
      </w:r>
    </w:p>
    <w:p w:rsidR="00C9243A" w:rsidRPr="00CE2EC6" w:rsidRDefault="00E5513B" w:rsidP="00AC1DE2">
      <w:pPr>
        <w:pStyle w:val="GPSL3numberedclause"/>
      </w:pPr>
      <w:r w:rsidRPr="00CE2EC6">
        <w:t>In the event that:</w:t>
      </w:r>
    </w:p>
    <w:p w:rsidR="008D0A60" w:rsidRPr="00CE2EC6" w:rsidRDefault="00E5513B" w:rsidP="00AC1DE2">
      <w:pPr>
        <w:pStyle w:val="GPSL4numberedclause"/>
        <w:rPr>
          <w:szCs w:val="22"/>
        </w:rPr>
      </w:pPr>
      <w:r w:rsidRPr="00CE2EC6">
        <w:rPr>
          <w:szCs w:val="22"/>
        </w:rPr>
        <w:t>the Supplier is unable to agree to or provide the Variation; and/or</w:t>
      </w:r>
    </w:p>
    <w:p w:rsidR="00C9243A" w:rsidRPr="00CE2EC6" w:rsidRDefault="00E5513B" w:rsidP="00AC1DE2">
      <w:pPr>
        <w:pStyle w:val="GPSL4numberedclause"/>
        <w:rPr>
          <w:szCs w:val="22"/>
        </w:rPr>
      </w:pPr>
      <w:r w:rsidRPr="00CE2EC6">
        <w:rPr>
          <w:szCs w:val="22"/>
        </w:rPr>
        <w:t>the Parties are unable to agree a change to the Call Off Contract Charges that may be included in a request of a Variation or response to it as a consequence thereof,</w:t>
      </w:r>
    </w:p>
    <w:p w:rsidR="00E5513B" w:rsidRPr="00CE2EC6" w:rsidRDefault="00E5513B" w:rsidP="00E33A78">
      <w:pPr>
        <w:pStyle w:val="GPSL3Indent"/>
        <w:rPr>
          <w:rFonts w:ascii="Calibri" w:hAnsi="Calibri"/>
          <w:lang w:val="en-GB"/>
        </w:rPr>
      </w:pPr>
      <w:r w:rsidRPr="00CE2EC6">
        <w:rPr>
          <w:rFonts w:ascii="Calibri" w:hAnsi="Calibri"/>
          <w:lang w:val="en-GB"/>
        </w:rPr>
        <w:t>the Customer may:</w:t>
      </w:r>
    </w:p>
    <w:p w:rsidR="00E5513B" w:rsidRPr="00CE2EC6" w:rsidRDefault="00E5513B" w:rsidP="00AC1DE2">
      <w:pPr>
        <w:pStyle w:val="GPSL5numberedclause"/>
        <w:rPr>
          <w:szCs w:val="22"/>
        </w:rPr>
      </w:pPr>
      <w:r w:rsidRPr="00CE2EC6">
        <w:rPr>
          <w:szCs w:val="22"/>
        </w:rPr>
        <w:t>agree to continue to perform its obligations under this Call Off Contract without the Variation; or</w:t>
      </w:r>
    </w:p>
    <w:p w:rsidR="00E5513B" w:rsidRPr="00CE2EC6" w:rsidRDefault="00E5513B" w:rsidP="00AC1DE2">
      <w:pPr>
        <w:pStyle w:val="GPSL5numberedclause"/>
        <w:rPr>
          <w:szCs w:val="22"/>
        </w:rPr>
      </w:pPr>
      <w:r w:rsidRPr="00CE2EC6">
        <w:rPr>
          <w:szCs w:val="22"/>
        </w:rPr>
        <w:t xml:space="preserve">terminate this Call Off Contract with immediate effect, except where the Supplier has already fulfilled part or all of the </w:t>
      </w:r>
      <w:r w:rsidR="006C1584" w:rsidRPr="00CE2EC6">
        <w:rPr>
          <w:szCs w:val="22"/>
        </w:rPr>
        <w:t xml:space="preserve">provision of </w:t>
      </w:r>
      <w:r w:rsidR="00D96D38">
        <w:rPr>
          <w:szCs w:val="22"/>
        </w:rPr>
        <w:t>the Services</w:t>
      </w:r>
      <w:r w:rsidRPr="00CE2EC6">
        <w:rPr>
          <w:szCs w:val="22"/>
        </w:rPr>
        <w:t xml:space="preserve"> in accordance with this Call Off Contract or where the Supplier can show evidence of substantial work being carried out to </w:t>
      </w:r>
      <w:r w:rsidR="006C1584" w:rsidRPr="00CE2EC6">
        <w:rPr>
          <w:szCs w:val="22"/>
        </w:rPr>
        <w:t xml:space="preserve">provide </w:t>
      </w:r>
      <w:r w:rsidR="00D96D38">
        <w:rPr>
          <w:szCs w:val="22"/>
        </w:rPr>
        <w:t>the Services</w:t>
      </w:r>
      <w:r w:rsidR="006C1584" w:rsidRPr="00CE2EC6">
        <w:rPr>
          <w:szCs w:val="22"/>
        </w:rPr>
        <w:t xml:space="preserve"> under this Call Off Contract</w:t>
      </w:r>
      <w:r w:rsidRPr="00CE2EC6">
        <w:rPr>
          <w:szCs w:val="22"/>
        </w:rPr>
        <w:t>, and in such a case the Parties shall attempt to agree upon a resolution to the matter. Where a resolution cannot be reached, the matter shall be dealt with under the Dispute Resolution Procedure.</w:t>
      </w:r>
    </w:p>
    <w:p w:rsidR="00E13960" w:rsidRPr="00CE2EC6" w:rsidRDefault="00E5513B" w:rsidP="00AC1DE2">
      <w:pPr>
        <w:pStyle w:val="GPSL3numberedclause"/>
      </w:pPr>
      <w:r w:rsidRPr="00CE2EC6">
        <w:t>If the Parties agree the Variation, the Supplier shall implement such Variation and be bound by the same provisions so far as is applicable, as though such Variation was stated in this Call Off Contract.</w:t>
      </w:r>
    </w:p>
    <w:p w:rsidR="008D0A60" w:rsidRPr="00CE2EC6" w:rsidRDefault="00B13D07" w:rsidP="005E4232">
      <w:pPr>
        <w:pStyle w:val="GPSL2NumberedBoldHeading"/>
      </w:pPr>
      <w:bookmarkStart w:id="786" w:name="_Ref362948642"/>
      <w:r w:rsidRPr="00CE2EC6">
        <w:t>L</w:t>
      </w:r>
      <w:r w:rsidR="00BC4872" w:rsidRPr="00CE2EC6">
        <w:t xml:space="preserve">egislative </w:t>
      </w:r>
      <w:r w:rsidR="00B460DF" w:rsidRPr="00CE2EC6">
        <w:t>C</w:t>
      </w:r>
      <w:r w:rsidR="00BC4872" w:rsidRPr="00CE2EC6">
        <w:t>hange</w:t>
      </w:r>
      <w:bookmarkEnd w:id="786"/>
    </w:p>
    <w:p w:rsidR="008D0A60" w:rsidRPr="00CE2EC6" w:rsidRDefault="00B13D07" w:rsidP="00AC1DE2">
      <w:pPr>
        <w:pStyle w:val="GPSL3numberedclause"/>
      </w:pPr>
      <w:r w:rsidRPr="00CE2EC6">
        <w:t>The Supplier shall neither be relieved of its obligations under this Call Off Contract nor be entitled to an increase in the Call Off Con</w:t>
      </w:r>
      <w:r w:rsidR="00CE3B44" w:rsidRPr="00CE2EC6">
        <w:t>tract Charges as the result of</w:t>
      </w:r>
      <w:r w:rsidR="00FE6CF1" w:rsidRPr="00CE2EC6">
        <w:t xml:space="preserve"> a</w:t>
      </w:r>
      <w:r w:rsidRPr="00CE2EC6">
        <w:t>:</w:t>
      </w:r>
    </w:p>
    <w:p w:rsidR="008D0A60" w:rsidRPr="00CE2EC6" w:rsidRDefault="00B13D07" w:rsidP="00AC1DE2">
      <w:pPr>
        <w:pStyle w:val="GPSL4numberedclause"/>
        <w:rPr>
          <w:szCs w:val="22"/>
        </w:rPr>
      </w:pPr>
      <w:r w:rsidRPr="00CE2EC6">
        <w:rPr>
          <w:szCs w:val="22"/>
        </w:rPr>
        <w:t xml:space="preserve">General Change in Law; </w:t>
      </w:r>
    </w:p>
    <w:p w:rsidR="00C9243A" w:rsidRPr="00CE2EC6" w:rsidRDefault="00B13D07" w:rsidP="00AC1DE2">
      <w:pPr>
        <w:pStyle w:val="GPSL4numberedclause"/>
        <w:rPr>
          <w:szCs w:val="22"/>
        </w:rPr>
      </w:pPr>
      <w:bookmarkStart w:id="787" w:name="_Ref359419071"/>
      <w:r w:rsidRPr="00CE2EC6">
        <w:rPr>
          <w:szCs w:val="22"/>
        </w:rPr>
        <w:lastRenderedPageBreak/>
        <w:t xml:space="preserve">Specific Change in Law where the effect of that Specific Change in Law on </w:t>
      </w:r>
      <w:r w:rsidR="00D96D38">
        <w:rPr>
          <w:szCs w:val="22"/>
        </w:rPr>
        <w:t>the Services</w:t>
      </w:r>
      <w:r w:rsidR="00BD4CA2" w:rsidRPr="00CE2EC6">
        <w:rPr>
          <w:szCs w:val="22"/>
        </w:rPr>
        <w:t xml:space="preserve"> </w:t>
      </w:r>
      <w:r w:rsidRPr="00CE2EC6">
        <w:rPr>
          <w:szCs w:val="22"/>
        </w:rPr>
        <w:t>is reasonably foreseeable at the Call Off Commencement Date.</w:t>
      </w:r>
      <w:bookmarkEnd w:id="787"/>
    </w:p>
    <w:p w:rsidR="008D0A60" w:rsidRPr="00CE2EC6" w:rsidRDefault="00B13D07" w:rsidP="00AC1DE2">
      <w:pPr>
        <w:pStyle w:val="GPSL3numberedclause"/>
      </w:pPr>
      <w:r w:rsidRPr="00CE2EC6">
        <w:t>If a Specific Change in Law occurs or will occur during the Call Off Co</w:t>
      </w:r>
      <w:r w:rsidR="00CE3B44" w:rsidRPr="00CE2EC6">
        <w:t xml:space="preserve">ntract Period (other than as </w:t>
      </w:r>
      <w:r w:rsidRPr="00CE2EC6">
        <w:t>referred to in Clause</w:t>
      </w:r>
      <w:r w:rsidR="00CE3B44" w:rsidRPr="00CE2EC6">
        <w:t xml:space="preserve"> </w:t>
      </w:r>
      <w:r w:rsidR="009F474C" w:rsidRPr="00CE2EC6">
        <w:fldChar w:fldCharType="begin"/>
      </w:r>
      <w:r w:rsidR="00CE3B44" w:rsidRPr="00CE2EC6">
        <w:instrText xml:space="preserve"> REF _Ref359419071 \r \h </w:instrText>
      </w:r>
      <w:r w:rsidR="00F54E49" w:rsidRPr="00CE2EC6">
        <w:instrText xml:space="preserve"> \* MERGEFORMAT </w:instrText>
      </w:r>
      <w:r w:rsidR="009F474C" w:rsidRPr="00CE2EC6">
        <w:fldChar w:fldCharType="separate"/>
      </w:r>
      <w:r w:rsidR="00565152" w:rsidRPr="00CE2EC6">
        <w:t>22.2.1(b)</w:t>
      </w:r>
      <w:r w:rsidR="009F474C" w:rsidRPr="00CE2EC6">
        <w:fldChar w:fldCharType="end"/>
      </w:r>
      <w:r w:rsidRPr="00CE2EC6">
        <w:t>), the Supplier shall:</w:t>
      </w:r>
    </w:p>
    <w:p w:rsidR="008D0A60" w:rsidRPr="00CE2EC6" w:rsidRDefault="00B13D07" w:rsidP="00AC1DE2">
      <w:pPr>
        <w:pStyle w:val="GPSL4numberedclause"/>
        <w:rPr>
          <w:szCs w:val="22"/>
        </w:rPr>
      </w:pPr>
      <w:r w:rsidRPr="00CE2EC6">
        <w:rPr>
          <w:szCs w:val="22"/>
        </w:rPr>
        <w:t>notify the Customer as soon as reasonably practicable of the likely effects of that change</w:t>
      </w:r>
      <w:r w:rsidR="00CE3B44" w:rsidRPr="00CE2EC6">
        <w:rPr>
          <w:szCs w:val="22"/>
        </w:rPr>
        <w:t xml:space="preserve"> including</w:t>
      </w:r>
      <w:r w:rsidR="00EF6319" w:rsidRPr="00CE2EC6">
        <w:rPr>
          <w:szCs w:val="22"/>
        </w:rPr>
        <w:t>:</w:t>
      </w:r>
    </w:p>
    <w:p w:rsidR="008D0A60" w:rsidRPr="00CE2EC6" w:rsidRDefault="00CE3B44" w:rsidP="00AC1DE2">
      <w:pPr>
        <w:pStyle w:val="GPSL5numberedclause"/>
        <w:rPr>
          <w:szCs w:val="22"/>
        </w:rPr>
      </w:pPr>
      <w:bookmarkStart w:id="788" w:name="_Toc139080370"/>
      <w:r w:rsidRPr="00CE2EC6">
        <w:rPr>
          <w:szCs w:val="22"/>
        </w:rPr>
        <w:t xml:space="preserve">whether any Variation is required to the provision of </w:t>
      </w:r>
      <w:r w:rsidR="00D96D38">
        <w:rPr>
          <w:szCs w:val="22"/>
        </w:rPr>
        <w:t>the Services</w:t>
      </w:r>
      <w:r w:rsidRPr="00CE2EC6">
        <w:rPr>
          <w:szCs w:val="22"/>
        </w:rPr>
        <w:t>, the Call Off Contract Charges or this Call Off Contract; and</w:t>
      </w:r>
      <w:bookmarkEnd w:id="788"/>
    </w:p>
    <w:p w:rsidR="00C9243A" w:rsidRPr="00CE2EC6" w:rsidRDefault="00CE3B44" w:rsidP="00AC1DE2">
      <w:pPr>
        <w:pStyle w:val="GPSL5numberedclause"/>
        <w:rPr>
          <w:szCs w:val="22"/>
        </w:rPr>
      </w:pPr>
      <w:bookmarkStart w:id="789" w:name="_Toc139080371"/>
      <w:r w:rsidRPr="00CE2EC6">
        <w:rPr>
          <w:szCs w:val="22"/>
        </w:rPr>
        <w:t xml:space="preserve">whether any relief from compliance with the </w:t>
      </w:r>
      <w:r w:rsidR="00FF469C">
        <w:rPr>
          <w:szCs w:val="22"/>
        </w:rPr>
        <w:t>Suppliers</w:t>
      </w:r>
      <w:r w:rsidRPr="00CE2EC6">
        <w:rPr>
          <w:szCs w:val="22"/>
        </w:rPr>
        <w:t xml:space="preserve"> obligations is required, including any obligation to Achieve a Milestone and/or to meet the Service Level Performance Measures;</w:t>
      </w:r>
      <w:bookmarkEnd w:id="789"/>
      <w:r w:rsidRPr="00CE2EC6">
        <w:rPr>
          <w:szCs w:val="22"/>
        </w:rPr>
        <w:t xml:space="preserve"> and</w:t>
      </w:r>
    </w:p>
    <w:p w:rsidR="008D0A60" w:rsidRPr="00CE2EC6" w:rsidRDefault="00B13D07" w:rsidP="00AC1DE2">
      <w:pPr>
        <w:pStyle w:val="GPSL4numberedclause"/>
        <w:rPr>
          <w:szCs w:val="22"/>
        </w:rPr>
      </w:pPr>
      <w:r w:rsidRPr="00CE2EC6">
        <w:rPr>
          <w:szCs w:val="22"/>
        </w:rPr>
        <w:t xml:space="preserve">provide to the Customer </w:t>
      </w:r>
      <w:r w:rsidR="00CE3B44" w:rsidRPr="00CE2EC6">
        <w:rPr>
          <w:szCs w:val="22"/>
        </w:rPr>
        <w:t>with evidence</w:t>
      </w:r>
      <w:r w:rsidRPr="00CE2EC6">
        <w:rPr>
          <w:szCs w:val="22"/>
        </w:rPr>
        <w:t xml:space="preserve">: </w:t>
      </w:r>
    </w:p>
    <w:p w:rsidR="008D0A60" w:rsidRPr="00CE2EC6" w:rsidRDefault="00CE3B44" w:rsidP="00AC1DE2">
      <w:pPr>
        <w:pStyle w:val="GPSL5numberedclause"/>
        <w:rPr>
          <w:szCs w:val="22"/>
        </w:rPr>
      </w:pPr>
      <w:r w:rsidRPr="00CE2EC6">
        <w:rPr>
          <w:szCs w:val="22"/>
        </w:rPr>
        <w:t>that the Supplier</w:t>
      </w:r>
      <w:r w:rsidR="00B13D07" w:rsidRPr="00CE2EC6">
        <w:rPr>
          <w:szCs w:val="22"/>
        </w:rPr>
        <w:t xml:space="preserve"> has minimised any increase in costs or maximised any reduction in costs, including in respect of the costs of its Sub-Contractors; </w:t>
      </w:r>
    </w:p>
    <w:p w:rsidR="00C9243A" w:rsidRPr="00CE2EC6" w:rsidRDefault="00B13D07" w:rsidP="00AC1DE2">
      <w:pPr>
        <w:pStyle w:val="GPSL5numberedclause"/>
        <w:rPr>
          <w:szCs w:val="22"/>
        </w:rPr>
      </w:pPr>
      <w:bookmarkStart w:id="790" w:name="_Toc139080375"/>
      <w:r w:rsidRPr="00CE2EC6">
        <w:rPr>
          <w:szCs w:val="22"/>
        </w:rPr>
        <w:t xml:space="preserve">as to how the Specific Change in Law has affected the cost of providing </w:t>
      </w:r>
      <w:r w:rsidR="00D96D38">
        <w:rPr>
          <w:szCs w:val="22"/>
        </w:rPr>
        <w:t>the Services</w:t>
      </w:r>
      <w:r w:rsidRPr="00CE2EC6">
        <w:rPr>
          <w:szCs w:val="22"/>
        </w:rPr>
        <w:t>; and</w:t>
      </w:r>
      <w:bookmarkEnd w:id="790"/>
    </w:p>
    <w:p w:rsidR="00C9243A" w:rsidRPr="00CE2EC6" w:rsidRDefault="00B13D07" w:rsidP="00AC1DE2">
      <w:pPr>
        <w:pStyle w:val="GPSL5numberedclause"/>
        <w:rPr>
          <w:szCs w:val="22"/>
        </w:rPr>
      </w:pPr>
      <w:bookmarkStart w:id="791" w:name="_Toc139080376"/>
      <w:r w:rsidRPr="00CE2EC6">
        <w:rPr>
          <w:szCs w:val="22"/>
        </w:rPr>
        <w:t>demonstrating that any expenditure that has been avoided, for example which would have been required under the provisions of Clause</w:t>
      </w:r>
      <w:r w:rsidR="00BE2C46" w:rsidRPr="00CE2EC6">
        <w:rPr>
          <w:szCs w:val="22"/>
        </w:rPr>
        <w:t xml:space="preserve"> </w:t>
      </w:r>
      <w:r w:rsidR="009F474C" w:rsidRPr="00CE2EC6">
        <w:rPr>
          <w:szCs w:val="22"/>
        </w:rPr>
        <w:fldChar w:fldCharType="begin"/>
      </w:r>
      <w:r w:rsidR="00CE3B44" w:rsidRPr="00CE2EC6">
        <w:rPr>
          <w:szCs w:val="22"/>
        </w:rPr>
        <w:instrText xml:space="preserve"> REF _Ref359246666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18</w:t>
      </w:r>
      <w:r w:rsidR="009F474C" w:rsidRPr="00CE2EC6">
        <w:rPr>
          <w:szCs w:val="22"/>
        </w:rPr>
        <w:fldChar w:fldCharType="end"/>
      </w:r>
      <w:r w:rsidRPr="00CE2EC6">
        <w:rPr>
          <w:szCs w:val="22"/>
        </w:rPr>
        <w:t xml:space="preserve"> (Continuous Improvement), has been taken into account in amending the </w:t>
      </w:r>
      <w:r w:rsidR="00913E06" w:rsidRPr="00CE2EC6">
        <w:rPr>
          <w:szCs w:val="22"/>
        </w:rPr>
        <w:t>Call Off</w:t>
      </w:r>
      <w:r w:rsidRPr="00CE2EC6">
        <w:rPr>
          <w:szCs w:val="22"/>
        </w:rPr>
        <w:t xml:space="preserve"> Contract Charges.</w:t>
      </w:r>
      <w:bookmarkEnd w:id="791"/>
    </w:p>
    <w:p w:rsidR="008D0A60" w:rsidRPr="00CE2EC6" w:rsidRDefault="00CE3B44" w:rsidP="00AC1DE2">
      <w:pPr>
        <w:pStyle w:val="GPSL3numberedclause"/>
      </w:pPr>
      <w:r w:rsidRPr="00CE2EC6">
        <w:t xml:space="preserve">Any change in the Call Off Contract Charges or relief from the </w:t>
      </w:r>
      <w:r w:rsidR="00FF469C">
        <w:t>Suppliers</w:t>
      </w:r>
      <w:r w:rsidRPr="00CE2EC6">
        <w:t xml:space="preserve"> obligations resulting from a Specific Change in Law (other than as referred to in Clause </w:t>
      </w:r>
      <w:r w:rsidR="009F474C" w:rsidRPr="00CE2EC6">
        <w:fldChar w:fldCharType="begin"/>
      </w:r>
      <w:r w:rsidRPr="00CE2EC6">
        <w:instrText xml:space="preserve"> REF _Ref359419071 \r \h </w:instrText>
      </w:r>
      <w:r w:rsidR="00F54E49" w:rsidRPr="00CE2EC6">
        <w:instrText xml:space="preserve"> \* MERGEFORMAT </w:instrText>
      </w:r>
      <w:r w:rsidR="009F474C" w:rsidRPr="00CE2EC6">
        <w:fldChar w:fldCharType="separate"/>
      </w:r>
      <w:r w:rsidR="00565152" w:rsidRPr="00CE2EC6">
        <w:t>22.2.1(b)</w:t>
      </w:r>
      <w:r w:rsidR="009F474C" w:rsidRPr="00CE2EC6">
        <w:fldChar w:fldCharType="end"/>
      </w:r>
      <w:r w:rsidRPr="00CE2EC6">
        <w:t xml:space="preserve">) shall be implemented in accordance with the Variation Procedure. </w:t>
      </w:r>
    </w:p>
    <w:p w:rsidR="008D0A60" w:rsidRPr="00CE2EC6" w:rsidRDefault="00E5513B">
      <w:pPr>
        <w:pStyle w:val="GPSSectionHeading"/>
        <w:rPr>
          <w:rFonts w:ascii="Calibri" w:hAnsi="Calibri"/>
        </w:rPr>
      </w:pPr>
      <w:bookmarkStart w:id="792" w:name="_Ref358993441"/>
      <w:bookmarkStart w:id="793" w:name="_Toc968119"/>
      <w:r w:rsidRPr="00CE2EC6">
        <w:rPr>
          <w:rFonts w:ascii="Calibri" w:hAnsi="Calibri"/>
        </w:rPr>
        <w:t>PAYMENT</w:t>
      </w:r>
      <w:bookmarkEnd w:id="792"/>
      <w:r w:rsidRPr="00CE2EC6">
        <w:rPr>
          <w:rFonts w:ascii="Calibri" w:hAnsi="Calibri"/>
        </w:rPr>
        <w:t>, TAXATION AND VALUE FOR MONEY PROVISIONS</w:t>
      </w:r>
      <w:bookmarkEnd w:id="793"/>
    </w:p>
    <w:p w:rsidR="008D0A60" w:rsidRPr="00CE2EC6" w:rsidRDefault="00FB0C45" w:rsidP="00882F8C">
      <w:pPr>
        <w:pStyle w:val="GPSL1CLAUSEHEADING"/>
        <w:rPr>
          <w:rFonts w:ascii="Calibri" w:hAnsi="Calibri"/>
        </w:rPr>
      </w:pPr>
      <w:bookmarkStart w:id="794" w:name="_Toc350503009"/>
      <w:bookmarkStart w:id="795" w:name="_Toc350503999"/>
      <w:bookmarkStart w:id="796" w:name="_Toc351710875"/>
      <w:bookmarkStart w:id="797" w:name="_Toc358671735"/>
      <w:bookmarkStart w:id="798" w:name="_Ref358993450"/>
      <w:bookmarkStart w:id="799" w:name="_Ref359229678"/>
      <w:bookmarkStart w:id="800" w:name="_Ref361647623"/>
      <w:bookmarkStart w:id="801" w:name="_Ref378337496"/>
      <w:bookmarkStart w:id="802" w:name="_Toc968120"/>
      <w:r w:rsidRPr="00CE2EC6">
        <w:rPr>
          <w:rFonts w:ascii="Calibri" w:hAnsi="Calibri"/>
        </w:rPr>
        <w:t>CALL OFF CONTRACT CHARGES</w:t>
      </w:r>
      <w:r w:rsidR="00317D7F" w:rsidRPr="00CE2EC6">
        <w:rPr>
          <w:rFonts w:ascii="Calibri" w:hAnsi="Calibri"/>
        </w:rPr>
        <w:t xml:space="preserve"> AND PAYMENT</w:t>
      </w:r>
      <w:bookmarkEnd w:id="794"/>
      <w:bookmarkEnd w:id="795"/>
      <w:bookmarkEnd w:id="796"/>
      <w:bookmarkEnd w:id="797"/>
      <w:bookmarkEnd w:id="798"/>
      <w:bookmarkEnd w:id="799"/>
      <w:bookmarkEnd w:id="800"/>
      <w:bookmarkEnd w:id="801"/>
      <w:bookmarkEnd w:id="802"/>
    </w:p>
    <w:p w:rsidR="008D0A60" w:rsidRPr="00CE2EC6" w:rsidRDefault="00317D7F" w:rsidP="005E4232">
      <w:pPr>
        <w:pStyle w:val="GPSL2NumberedBoldHeading"/>
      </w:pPr>
      <w:r w:rsidRPr="00CE2EC6">
        <w:t>Call Off Contract Charges</w:t>
      </w:r>
    </w:p>
    <w:p w:rsidR="008D0A60" w:rsidRPr="00CE2EC6" w:rsidRDefault="007355E9" w:rsidP="00AC1DE2">
      <w:pPr>
        <w:pStyle w:val="GPSL3numberedclause"/>
      </w:pPr>
      <w:r w:rsidRPr="00CE2EC6">
        <w:t>In consideration of the Supplier</w:t>
      </w:r>
      <w:r w:rsidR="00A60EB1" w:rsidRPr="00CE2EC6">
        <w:t xml:space="preserve"> carrying out</w:t>
      </w:r>
      <w:r w:rsidRPr="00CE2EC6">
        <w:t xml:space="preserve"> its obligations under th</w:t>
      </w:r>
      <w:r w:rsidR="00E24750" w:rsidRPr="00CE2EC6">
        <w:t>is</w:t>
      </w:r>
      <w:r w:rsidRPr="00CE2EC6">
        <w:t xml:space="preserve"> Call Off Contract,</w:t>
      </w:r>
      <w:r w:rsidR="00A60EB1" w:rsidRPr="00CE2EC6">
        <w:t xml:space="preserve"> including the provision of </w:t>
      </w:r>
      <w:r w:rsidR="00D96D38">
        <w:t>the Services</w:t>
      </w:r>
      <w:r w:rsidR="00A60EB1" w:rsidRPr="00CE2EC6">
        <w:t>,</w:t>
      </w:r>
      <w:r w:rsidRPr="00CE2EC6">
        <w:t xml:space="preserve"> the Customer shall pay the undisputed Call Off Contract Charges in accordance with </w:t>
      </w:r>
      <w:r w:rsidR="00A60EB1" w:rsidRPr="00CE2EC6">
        <w:t>the pricing and payment profile and the invoicing procedure in</w:t>
      </w:r>
      <w:r w:rsidR="00613218" w:rsidRPr="00CE2EC6">
        <w:t xml:space="preserve"> Call Off Schedule 3 (Call Off Contract Charges, Payment and Invoicing). </w:t>
      </w:r>
    </w:p>
    <w:p w:rsidR="002B26C3" w:rsidRPr="00CE2EC6" w:rsidRDefault="00A60EB1" w:rsidP="00AC1DE2">
      <w:pPr>
        <w:pStyle w:val="GPSL3numberedclause"/>
      </w:pPr>
      <w:r w:rsidRPr="00CE2EC6">
        <w:t>Except as otherwise provided, each Party shall bear its own costs and expenses incurred in respect of compliance with its obligations under Clauses</w:t>
      </w:r>
      <w:r w:rsidR="00BE2C46" w:rsidRPr="00CE2EC6">
        <w:t xml:space="preserve"> </w:t>
      </w:r>
      <w:r w:rsidR="009F474C" w:rsidRPr="00CE2EC6">
        <w:fldChar w:fldCharType="begin"/>
      </w:r>
      <w:r w:rsidR="00CD4D9D" w:rsidRPr="00CE2EC6">
        <w:instrText xml:space="preserve"> REF _Ref379808156 \r \h </w:instrText>
      </w:r>
      <w:r w:rsidR="00F54E49" w:rsidRPr="00CE2EC6">
        <w:instrText xml:space="preserve"> \* MERGEFORMAT </w:instrText>
      </w:r>
      <w:r w:rsidR="009F474C" w:rsidRPr="00CE2EC6">
        <w:fldChar w:fldCharType="separate"/>
      </w:r>
      <w:r w:rsidR="00565152" w:rsidRPr="00CE2EC6">
        <w:t>12</w:t>
      </w:r>
      <w:r w:rsidR="009F474C" w:rsidRPr="00CE2EC6">
        <w:fldChar w:fldCharType="end"/>
      </w:r>
      <w:r w:rsidR="007B05F1" w:rsidRPr="00CE2EC6">
        <w:t xml:space="preserve"> (Testing)</w:t>
      </w:r>
      <w:r w:rsidRPr="00CE2EC6">
        <w:t>,</w:t>
      </w:r>
      <w:r w:rsidR="00535116" w:rsidRPr="00CE2EC6">
        <w:t xml:space="preserve"> </w:t>
      </w:r>
      <w:r w:rsidR="009F474C" w:rsidRPr="00CE2EC6">
        <w:fldChar w:fldCharType="begin"/>
      </w:r>
      <w:r w:rsidR="00535116" w:rsidRPr="00CE2EC6">
        <w:instrText xml:space="preserve"> REF _Ref359417877 \r \h </w:instrText>
      </w:r>
      <w:r w:rsidR="00F54E49" w:rsidRPr="00CE2EC6">
        <w:instrText xml:space="preserve"> \* MERGEFORMAT </w:instrText>
      </w:r>
      <w:r w:rsidR="009F474C" w:rsidRPr="00CE2EC6">
        <w:fldChar w:fldCharType="separate"/>
      </w:r>
      <w:r w:rsidR="00565152" w:rsidRPr="00CE2EC6">
        <w:t>21</w:t>
      </w:r>
      <w:r w:rsidR="009F474C" w:rsidRPr="00CE2EC6">
        <w:fldChar w:fldCharType="end"/>
      </w:r>
      <w:r w:rsidR="00535116" w:rsidRPr="00CE2EC6">
        <w:t xml:space="preserve"> </w:t>
      </w:r>
      <w:r w:rsidRPr="00CE2EC6">
        <w:t>(</w:t>
      </w:r>
      <w:r w:rsidR="00F81527" w:rsidRPr="00CE2EC6">
        <w:t>Records, Audit Access and Open Book Data</w:t>
      </w:r>
      <w:r w:rsidR="00263DD3" w:rsidRPr="00CE2EC6">
        <w:t xml:space="preserve">), </w:t>
      </w:r>
      <w:r w:rsidR="00F17AE3" w:rsidRPr="00CE2EC6">
        <w:fldChar w:fldCharType="begin"/>
      </w:r>
      <w:r w:rsidR="00F17AE3" w:rsidRPr="00CE2EC6">
        <w:instrText xml:space="preserve"> REF _Ref313369975 \r \h  \* MERGEFORMAT </w:instrText>
      </w:r>
      <w:r w:rsidR="00F17AE3" w:rsidRPr="00CE2EC6">
        <w:fldChar w:fldCharType="separate"/>
      </w:r>
      <w:r w:rsidR="00565152" w:rsidRPr="00CE2EC6">
        <w:t>34.5</w:t>
      </w:r>
      <w:r w:rsidR="00F17AE3" w:rsidRPr="00CE2EC6">
        <w:fldChar w:fldCharType="end"/>
      </w:r>
      <w:r w:rsidRPr="00CE2EC6">
        <w:t xml:space="preserve"> (Freedom of Information</w:t>
      </w:r>
      <w:r w:rsidR="00263DD3" w:rsidRPr="00CE2EC6">
        <w:t>)</w:t>
      </w:r>
      <w:r w:rsidR="005A43E2" w:rsidRPr="00CE2EC6">
        <w:t xml:space="preserve"> and</w:t>
      </w:r>
      <w:r w:rsidR="00263DD3" w:rsidRPr="00CE2EC6">
        <w:t xml:space="preserve"> </w:t>
      </w:r>
      <w:r w:rsidR="009F474C" w:rsidRPr="00CE2EC6">
        <w:fldChar w:fldCharType="begin"/>
      </w:r>
      <w:r w:rsidR="00535116" w:rsidRPr="00CE2EC6">
        <w:instrText xml:space="preserve"> REF _Ref359421680 \r \h </w:instrText>
      </w:r>
      <w:r w:rsidR="00F54E49" w:rsidRPr="00CE2EC6">
        <w:instrText xml:space="preserve"> \* MERGEFORMAT </w:instrText>
      </w:r>
      <w:r w:rsidR="009F474C" w:rsidRPr="00CE2EC6">
        <w:fldChar w:fldCharType="separate"/>
      </w:r>
      <w:r w:rsidR="00565152" w:rsidRPr="00CE2EC6">
        <w:t>34.6</w:t>
      </w:r>
      <w:r w:rsidR="009F474C" w:rsidRPr="00CE2EC6">
        <w:fldChar w:fldCharType="end"/>
      </w:r>
      <w:r w:rsidR="00535116" w:rsidRPr="00CE2EC6">
        <w:t xml:space="preserve"> </w:t>
      </w:r>
      <w:r w:rsidRPr="00CE2EC6">
        <w:t>(Protection of Personal Data)</w:t>
      </w:r>
      <w:r w:rsidR="00C937C9" w:rsidRPr="00CE2EC6">
        <w:t>.</w:t>
      </w:r>
    </w:p>
    <w:p w:rsidR="00C9243A" w:rsidRPr="00CE2EC6" w:rsidRDefault="00263DD3" w:rsidP="00AC1DE2">
      <w:pPr>
        <w:pStyle w:val="GPSL3numberedclause"/>
      </w:pPr>
      <w:r w:rsidRPr="00CE2EC6">
        <w:t xml:space="preserve">If the Customer fails to pay any undisputed </w:t>
      </w:r>
      <w:r w:rsidR="008D7F3F" w:rsidRPr="00CE2EC6">
        <w:t xml:space="preserve">Call Off Contract </w:t>
      </w:r>
      <w:r w:rsidRPr="00CE2EC6">
        <w:t xml:space="preserve">Charges properly invoiced under this </w:t>
      </w:r>
      <w:r w:rsidR="00E27D6C" w:rsidRPr="00CE2EC6">
        <w:t>Call Off Contract</w:t>
      </w:r>
      <w:r w:rsidRPr="00CE2EC6">
        <w:t>, the Supplier shall have the right to charge interest on the overdue amount at the applicable</w:t>
      </w:r>
      <w:r w:rsidRPr="00CE2EC6" w:rsidDel="00CB2735">
        <w:t xml:space="preserve"> </w:t>
      </w:r>
      <w:r w:rsidRPr="00CE2EC6">
        <w:t xml:space="preserve">rate under the Late Payment </w:t>
      </w:r>
      <w:r w:rsidRPr="00CE2EC6">
        <w:lastRenderedPageBreak/>
        <w:t>of Commercial Debts (Interest) Act 1998, accruing on a daily basis from the due date up to the date of actual payment, whether before or after judgment.</w:t>
      </w:r>
    </w:p>
    <w:p w:rsidR="00C9243A" w:rsidRPr="00CE2EC6" w:rsidRDefault="000921A7" w:rsidP="00AC1DE2">
      <w:pPr>
        <w:pStyle w:val="GPSL3numberedclause"/>
      </w:pPr>
      <w:bookmarkStart w:id="803" w:name="_Ref362948791"/>
      <w:r w:rsidRPr="00CE2EC6">
        <w:t xml:space="preserve">If at any time during this Call Off Contract Period the Supplier reduces its Framework Prices for any </w:t>
      </w:r>
      <w:r w:rsidR="00BD4CA2" w:rsidRPr="00CE2EC6">
        <w:t xml:space="preserve">Goods </w:t>
      </w:r>
      <w:r w:rsidR="009E0BBE" w:rsidRPr="00CE2EC6">
        <w:t>and/or Services</w:t>
      </w:r>
      <w:r w:rsidR="00BD4CA2" w:rsidRPr="00CE2EC6">
        <w:t xml:space="preserve"> </w:t>
      </w:r>
      <w:r w:rsidRPr="00CE2EC6">
        <w:t xml:space="preserve">which are provided under the Framework Agreement (whether or not such </w:t>
      </w:r>
      <w:r w:rsidR="00BD4CA2" w:rsidRPr="00CE2EC6">
        <w:t xml:space="preserve">Goods </w:t>
      </w:r>
      <w:r w:rsidR="009E0BBE" w:rsidRPr="00CE2EC6">
        <w:t>and/or Services</w:t>
      </w:r>
      <w:r w:rsidR="00BD4CA2" w:rsidRPr="00CE2EC6">
        <w:t xml:space="preserve"> </w:t>
      </w:r>
      <w:r w:rsidRPr="00CE2EC6">
        <w:t xml:space="preserve">are offered in a catalogue, if any, which is provided under the Framework Agreement) in accordance with the terms of the Framework Agreement, the Supplier shall immediately reduce the Call Off Contract Charges for such </w:t>
      </w:r>
      <w:r w:rsidR="00BD4CA2" w:rsidRPr="00CE2EC6">
        <w:t xml:space="preserve">Goods </w:t>
      </w:r>
      <w:r w:rsidR="009E0BBE" w:rsidRPr="00CE2EC6">
        <w:t>and/or Services</w:t>
      </w:r>
      <w:r w:rsidR="00BD4CA2" w:rsidRPr="00CE2EC6">
        <w:t xml:space="preserve"> </w:t>
      </w:r>
      <w:r w:rsidRPr="00CE2EC6">
        <w:t>under this Call Off Contract by the same amount.</w:t>
      </w:r>
      <w:bookmarkEnd w:id="803"/>
    </w:p>
    <w:p w:rsidR="008D0A60" w:rsidRPr="00CE2EC6" w:rsidRDefault="000921A7" w:rsidP="005E4232">
      <w:pPr>
        <w:pStyle w:val="GPSL2NumberedBoldHeading"/>
      </w:pPr>
      <w:bookmarkStart w:id="804" w:name="_Ref359517453"/>
      <w:r w:rsidRPr="00CE2EC6">
        <w:t>VAT</w:t>
      </w:r>
      <w:bookmarkEnd w:id="804"/>
    </w:p>
    <w:p w:rsidR="008D0A60" w:rsidRPr="00CE2EC6" w:rsidRDefault="000921A7" w:rsidP="00AC1DE2">
      <w:pPr>
        <w:pStyle w:val="GPSL3numberedclause"/>
      </w:pPr>
      <w:bookmarkStart w:id="805" w:name="_Ref359931819"/>
      <w:r w:rsidRPr="00CE2EC6">
        <w:t>The Call Off Contract Charges are stated exclusive of VAT, which shall be added at the prevailing rate as applicable and paid by the Customer following delivery of a Valid Invoice.</w:t>
      </w:r>
      <w:bookmarkEnd w:id="805"/>
      <w:r w:rsidRPr="00CE2EC6">
        <w:t xml:space="preserve"> </w:t>
      </w:r>
    </w:p>
    <w:p w:rsidR="00C9243A" w:rsidRPr="00CE2EC6" w:rsidRDefault="000921A7" w:rsidP="00AC1DE2">
      <w:pPr>
        <w:pStyle w:val="GPSL3numberedclause"/>
      </w:pPr>
      <w:bookmarkStart w:id="806" w:name="_Ref359313499"/>
      <w:r w:rsidRPr="00CE2EC6">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w:t>
      </w:r>
      <w:r w:rsidR="00FF469C">
        <w:t>Suppliers</w:t>
      </w:r>
      <w:r w:rsidRPr="00CE2EC6">
        <w:t xml:space="preserve"> failure to account for or to pay any VAT relating to payments made to the Supplier under this Call Off Contract</w:t>
      </w:r>
      <w:r w:rsidR="00BE2C46" w:rsidRPr="00CE2EC6">
        <w:t xml:space="preserve">. </w:t>
      </w:r>
      <w:r w:rsidRPr="00CE2EC6">
        <w:t xml:space="preserve">Any amounts due under Clause </w:t>
      </w:r>
      <w:r w:rsidR="009F474C" w:rsidRPr="00CE2EC6">
        <w:fldChar w:fldCharType="begin"/>
      </w:r>
      <w:r w:rsidR="00F061B9" w:rsidRPr="00CE2EC6">
        <w:instrText xml:space="preserve"> REF _Ref359517453 \r \h </w:instrText>
      </w:r>
      <w:r w:rsidR="00F54E49" w:rsidRPr="00CE2EC6">
        <w:instrText xml:space="preserve"> \* MERGEFORMAT </w:instrText>
      </w:r>
      <w:r w:rsidR="009F474C" w:rsidRPr="00CE2EC6">
        <w:fldChar w:fldCharType="separate"/>
      </w:r>
      <w:r w:rsidR="00565152" w:rsidRPr="00CE2EC6">
        <w:t>23.2</w:t>
      </w:r>
      <w:r w:rsidR="009F474C" w:rsidRPr="00CE2EC6">
        <w:fldChar w:fldCharType="end"/>
      </w:r>
      <w:r w:rsidR="00BE2C46" w:rsidRPr="00CE2EC6">
        <w:t xml:space="preserve"> (VAT)</w:t>
      </w:r>
      <w:r w:rsidRPr="00CE2EC6">
        <w:t xml:space="preserve"> shall be paid in cleared funds by the Supplier to the Customer not less than five (5) Working Days before the date upon which the tax or other liability is payable by the Customer.</w:t>
      </w:r>
      <w:bookmarkEnd w:id="806"/>
    </w:p>
    <w:p w:rsidR="008D0A60" w:rsidRPr="00CE2EC6" w:rsidRDefault="00E27D6C" w:rsidP="005E4232">
      <w:pPr>
        <w:pStyle w:val="GPSL2NumberedBoldHeading"/>
      </w:pPr>
      <w:bookmarkStart w:id="807" w:name="_Ref313370735"/>
      <w:bookmarkStart w:id="808" w:name="_Ref360455927"/>
      <w:r w:rsidRPr="00CE2EC6">
        <w:t xml:space="preserve">Retention and </w:t>
      </w:r>
      <w:bookmarkEnd w:id="807"/>
      <w:r w:rsidRPr="00CE2EC6">
        <w:t xml:space="preserve">Set </w:t>
      </w:r>
      <w:r w:rsidR="00BE2C46" w:rsidRPr="00CE2EC6">
        <w:t>O</w:t>
      </w:r>
      <w:r w:rsidRPr="00CE2EC6">
        <w:t>ff</w:t>
      </w:r>
      <w:bookmarkEnd w:id="808"/>
    </w:p>
    <w:p w:rsidR="008D0A60" w:rsidRPr="00CE2EC6" w:rsidRDefault="002570BB" w:rsidP="00AC1DE2">
      <w:pPr>
        <w:pStyle w:val="GPSL3numberedclause"/>
      </w:pPr>
      <w:bookmarkStart w:id="809" w:name="_Ref359314924"/>
      <w:r w:rsidRPr="00CE2EC6">
        <w:t>The Customer may retain or set off any amount owed to it by the Supplier against any amount due to the Supplier under this Call Off Contract or under any other agreement between the Supplier and the Customer.</w:t>
      </w:r>
      <w:bookmarkEnd w:id="809"/>
      <w:r w:rsidRPr="00CE2EC6">
        <w:t xml:space="preserve"> </w:t>
      </w:r>
    </w:p>
    <w:p w:rsidR="00C9243A" w:rsidRPr="00CE2EC6" w:rsidRDefault="002570BB" w:rsidP="00AC1DE2">
      <w:pPr>
        <w:pStyle w:val="GPSL3numberedclause"/>
      </w:pPr>
      <w:r w:rsidRPr="00CE2EC6">
        <w:t>If the Customer wishes to</w:t>
      </w:r>
      <w:r w:rsidR="005E1888" w:rsidRPr="00CE2EC6">
        <w:t xml:space="preserve"> exercise its right</w:t>
      </w:r>
      <w:r w:rsidRPr="00CE2EC6">
        <w:t xml:space="preserve"> pursuant to Clause</w:t>
      </w:r>
      <w:r w:rsidR="00BE2C46" w:rsidRPr="00CE2EC6">
        <w:t xml:space="preserve"> </w:t>
      </w:r>
      <w:r w:rsidR="009F474C" w:rsidRPr="00CE2EC6">
        <w:fldChar w:fldCharType="begin"/>
      </w:r>
      <w:r w:rsidRPr="00CE2EC6">
        <w:instrText xml:space="preserve"> REF _Ref359314924 \r \h </w:instrText>
      </w:r>
      <w:r w:rsidR="00F54E49" w:rsidRPr="00CE2EC6">
        <w:instrText xml:space="preserve"> \* MERGEFORMAT </w:instrText>
      </w:r>
      <w:r w:rsidR="009F474C" w:rsidRPr="00CE2EC6">
        <w:fldChar w:fldCharType="separate"/>
      </w:r>
      <w:r w:rsidR="00565152" w:rsidRPr="00CE2EC6">
        <w:t>23.3.1</w:t>
      </w:r>
      <w:r w:rsidR="009F474C" w:rsidRPr="00CE2EC6">
        <w:fldChar w:fldCharType="end"/>
      </w:r>
      <w:r w:rsidR="005E1888" w:rsidRPr="00CE2EC6">
        <w:t xml:space="preserve"> it shall give notice to the Supplier within thirty (30) days of receipt of the relevant invoice, setting out the Customer’s reasons for retaining or setting off the relevant Call Off Contract Charges.</w:t>
      </w:r>
      <w:r w:rsidRPr="00CE2EC6">
        <w:t xml:space="preserve"> </w:t>
      </w:r>
    </w:p>
    <w:p w:rsidR="00C9243A" w:rsidRPr="00CE2EC6" w:rsidRDefault="002570BB" w:rsidP="00AC1DE2">
      <w:pPr>
        <w:pStyle w:val="GPSL3numberedclause"/>
      </w:pPr>
      <w:r w:rsidRPr="00CE2EC6">
        <w:t>The Supplier shall make any payments due to the Customer without any deduction whether by way of set-off, counterclaim, discount, abatement or otherwise unless the Supplier has</w:t>
      </w:r>
      <w:r w:rsidR="00E27D6C" w:rsidRPr="00CE2EC6">
        <w:t xml:space="preserve"> obtained a sealed</w:t>
      </w:r>
      <w:r w:rsidRPr="00CE2EC6">
        <w:t xml:space="preserve"> court order requiring an amount equal to such deduction to be paid by the Customer to the Supplier.</w:t>
      </w:r>
    </w:p>
    <w:p w:rsidR="008D0A60" w:rsidRPr="00CE2EC6" w:rsidRDefault="009B4B20" w:rsidP="005E4232">
      <w:pPr>
        <w:pStyle w:val="GPSL2NumberedBoldHeading"/>
      </w:pPr>
      <w:bookmarkStart w:id="810" w:name="_Ref359316597"/>
      <w:r w:rsidRPr="00CE2EC6">
        <w:t xml:space="preserve">Foreign Currency </w:t>
      </w:r>
      <w:bookmarkEnd w:id="810"/>
    </w:p>
    <w:p w:rsidR="008D0A60" w:rsidRPr="00CE2EC6" w:rsidRDefault="00772F13" w:rsidP="00AC1DE2">
      <w:pPr>
        <w:pStyle w:val="GPSL3numberedclause"/>
      </w:pPr>
      <w:bookmarkStart w:id="811" w:name="_Ref359316626"/>
      <w:r w:rsidRPr="00CE2EC6">
        <w:t xml:space="preserve">Any requirement of Law to account for </w:t>
      </w:r>
      <w:r w:rsidR="00D96D38">
        <w:t>the Services</w:t>
      </w:r>
      <w:r w:rsidR="00BD4CA2" w:rsidRPr="00CE2EC6">
        <w:t xml:space="preserve"> </w:t>
      </w:r>
      <w:r w:rsidRPr="00CE2EC6">
        <w:t xml:space="preserve">in </w:t>
      </w:r>
      <w:r w:rsidR="009B4B20" w:rsidRPr="00CE2EC6">
        <w:t>any currency other than Sterling</w:t>
      </w:r>
      <w:r w:rsidRPr="00CE2EC6">
        <w:t>, (or to prepare for such accounting) instead of and/or in addition to Sterling, shall be implemented by the Supplier free of charge to the Customer.</w:t>
      </w:r>
      <w:bookmarkEnd w:id="811"/>
    </w:p>
    <w:p w:rsidR="00C9243A" w:rsidRPr="00CE2EC6" w:rsidRDefault="00772F13" w:rsidP="00AC1DE2">
      <w:pPr>
        <w:pStyle w:val="GPSL3numberedclause"/>
      </w:pPr>
      <w:r w:rsidRPr="00CE2EC6">
        <w:t xml:space="preserve">The Customer shall provide all reasonable assistance to facilitate compliance with Clause </w:t>
      </w:r>
      <w:r w:rsidR="009F474C" w:rsidRPr="00CE2EC6">
        <w:fldChar w:fldCharType="begin"/>
      </w:r>
      <w:r w:rsidRPr="00CE2EC6">
        <w:instrText xml:space="preserve"> REF _Ref359316626 \r \h </w:instrText>
      </w:r>
      <w:r w:rsidR="00F54E49" w:rsidRPr="00CE2EC6">
        <w:instrText xml:space="preserve"> \* MERGEFORMAT </w:instrText>
      </w:r>
      <w:r w:rsidR="009F474C" w:rsidRPr="00CE2EC6">
        <w:fldChar w:fldCharType="separate"/>
      </w:r>
      <w:r w:rsidR="00565152" w:rsidRPr="00CE2EC6">
        <w:t>23.4.1</w:t>
      </w:r>
      <w:r w:rsidR="009F474C" w:rsidRPr="00CE2EC6">
        <w:fldChar w:fldCharType="end"/>
      </w:r>
      <w:r w:rsidR="00BE2C46" w:rsidRPr="00CE2EC6">
        <w:t xml:space="preserve"> </w:t>
      </w:r>
      <w:r w:rsidRPr="00CE2EC6">
        <w:t>by the Supplier.</w:t>
      </w:r>
    </w:p>
    <w:p w:rsidR="008D0A60" w:rsidRPr="00CE2EC6" w:rsidRDefault="001B068B" w:rsidP="005E4232">
      <w:pPr>
        <w:pStyle w:val="GPSL2NumberedBoldHeading"/>
      </w:pPr>
      <w:r w:rsidRPr="00CE2EC6">
        <w:t>Income Tax and National Insurance Contributions</w:t>
      </w:r>
    </w:p>
    <w:p w:rsidR="008D0A60" w:rsidRPr="00CE2EC6" w:rsidRDefault="001B068B" w:rsidP="00AC1DE2">
      <w:pPr>
        <w:pStyle w:val="GPSL3numberedclause"/>
      </w:pPr>
      <w:bookmarkStart w:id="812" w:name="_Ref413840305"/>
      <w:r w:rsidRPr="00CE2EC6">
        <w:t xml:space="preserve">Where the Supplier or any </w:t>
      </w:r>
      <w:r w:rsidR="005E2482" w:rsidRPr="00CE2EC6">
        <w:t>Supplier Personnel</w:t>
      </w:r>
      <w:r w:rsidRPr="00CE2EC6">
        <w:t xml:space="preserve"> are liable to be taxed in the UK or to pay national insurance contributions in respect of consideration received under this Call Off Contract, the Supplier shall:</w:t>
      </w:r>
      <w:bookmarkEnd w:id="812"/>
    </w:p>
    <w:p w:rsidR="008D0A60" w:rsidRPr="00CE2EC6" w:rsidRDefault="001B068B" w:rsidP="00AC1DE2">
      <w:pPr>
        <w:pStyle w:val="GPSL4numberedclause"/>
        <w:rPr>
          <w:szCs w:val="22"/>
        </w:rPr>
      </w:pPr>
      <w:bookmarkStart w:id="813" w:name="_Ref413838311"/>
      <w:r w:rsidRPr="00CE2EC6">
        <w:rPr>
          <w:szCs w:val="22"/>
        </w:rPr>
        <w:lastRenderedPageBreak/>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13"/>
    </w:p>
    <w:p w:rsidR="00C9243A" w:rsidRPr="00CE2EC6" w:rsidRDefault="001B068B" w:rsidP="00AC1DE2">
      <w:pPr>
        <w:pStyle w:val="GPSL4numberedclause"/>
        <w:rPr>
          <w:szCs w:val="22"/>
        </w:rPr>
      </w:pPr>
      <w:bookmarkStart w:id="814" w:name="_Ref358294219"/>
      <w:r w:rsidRPr="00CE2EC6">
        <w:rPr>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w:t>
      </w:r>
      <w:r w:rsidR="00D96D38">
        <w:rPr>
          <w:szCs w:val="22"/>
        </w:rPr>
        <w:t>the Services</w:t>
      </w:r>
      <w:r w:rsidR="00BD4CA2" w:rsidRPr="00CE2EC6">
        <w:rPr>
          <w:szCs w:val="22"/>
        </w:rPr>
        <w:t xml:space="preserve"> </w:t>
      </w:r>
      <w:r w:rsidRPr="00CE2EC6">
        <w:rPr>
          <w:szCs w:val="22"/>
        </w:rPr>
        <w:t xml:space="preserve">by the Supplier or any </w:t>
      </w:r>
      <w:r w:rsidR="005E2482" w:rsidRPr="00CE2EC6">
        <w:rPr>
          <w:szCs w:val="22"/>
        </w:rPr>
        <w:t>Supplier Personnel</w:t>
      </w:r>
      <w:r w:rsidRPr="00CE2EC6">
        <w:rPr>
          <w:szCs w:val="22"/>
        </w:rPr>
        <w:t>.</w:t>
      </w:r>
      <w:bookmarkEnd w:id="814"/>
    </w:p>
    <w:p w:rsidR="008219D1" w:rsidRPr="00CE2EC6" w:rsidRDefault="00F63DD2" w:rsidP="00AC1DE2">
      <w:pPr>
        <w:pStyle w:val="GPSL3numberedclause"/>
      </w:pPr>
      <w:bookmarkStart w:id="815" w:name="_Ref413836287"/>
      <w:r w:rsidRPr="00CE2EC6">
        <w:t xml:space="preserve">In the event that </w:t>
      </w:r>
      <w:r w:rsidR="006463E8" w:rsidRPr="00CE2EC6">
        <w:t xml:space="preserve">any one of the Supplier Personnel is a Worker as defined in </w:t>
      </w:r>
      <w:r w:rsidR="002B26C3" w:rsidRPr="00CE2EC6">
        <w:t xml:space="preserve">Call Off </w:t>
      </w:r>
      <w:r w:rsidR="006463E8" w:rsidRPr="00CE2EC6">
        <w:t>Schedule 1</w:t>
      </w:r>
      <w:r w:rsidR="002B26C3" w:rsidRPr="00CE2EC6">
        <w:t xml:space="preserve"> (Definitions)</w:t>
      </w:r>
      <w:r w:rsidR="008777FE" w:rsidRPr="00CE2EC6">
        <w:t xml:space="preserve"> who receives  consideration relating to </w:t>
      </w:r>
      <w:r w:rsidR="00D96D38">
        <w:t>the Services</w:t>
      </w:r>
      <w:r w:rsidR="00575375" w:rsidRPr="00CE2EC6">
        <w:t>,</w:t>
      </w:r>
      <w:r w:rsidR="00BC4102" w:rsidRPr="00CE2EC6">
        <w:t xml:space="preserve"> </w:t>
      </w:r>
      <w:r w:rsidR="001D6686" w:rsidRPr="00CE2EC6">
        <w:t>then</w:t>
      </w:r>
      <w:r w:rsidR="008777FE" w:rsidRPr="00CE2EC6">
        <w:t xml:space="preserve">, in addition to its obligations under Clause </w:t>
      </w:r>
      <w:r w:rsidR="008777FE" w:rsidRPr="00CE2EC6">
        <w:fldChar w:fldCharType="begin"/>
      </w:r>
      <w:r w:rsidR="008777FE" w:rsidRPr="00CE2EC6">
        <w:instrText xml:space="preserve"> REF _Ref413840305 \r \h </w:instrText>
      </w:r>
      <w:r w:rsidR="00E63216" w:rsidRPr="00CE2EC6">
        <w:instrText xml:space="preserve"> \* MERGEFORMAT </w:instrText>
      </w:r>
      <w:r w:rsidR="008777FE" w:rsidRPr="00CE2EC6">
        <w:fldChar w:fldCharType="separate"/>
      </w:r>
      <w:r w:rsidR="00565152" w:rsidRPr="00CE2EC6">
        <w:t>23.5.1</w:t>
      </w:r>
      <w:r w:rsidR="008777FE" w:rsidRPr="00CE2EC6">
        <w:fldChar w:fldCharType="end"/>
      </w:r>
      <w:r w:rsidR="00E664E8" w:rsidRPr="00CE2EC6">
        <w:t>,</w:t>
      </w:r>
      <w:r w:rsidR="001D6686" w:rsidRPr="00CE2EC6">
        <w:t xml:space="preserve"> </w:t>
      </w:r>
      <w:bookmarkStart w:id="816" w:name="_Ref413835885"/>
      <w:bookmarkEnd w:id="815"/>
      <w:r w:rsidR="008777FE" w:rsidRPr="00CE2EC6">
        <w:t xml:space="preserve">the Supplier shall ensure that its contract with the Worker contains the following </w:t>
      </w:r>
      <w:r w:rsidR="005A43E2" w:rsidRPr="00CE2EC6">
        <w:t>requirements</w:t>
      </w:r>
      <w:r w:rsidR="008777FE" w:rsidRPr="00CE2EC6">
        <w:t>:</w:t>
      </w:r>
      <w:bookmarkEnd w:id="816"/>
    </w:p>
    <w:p w:rsidR="00C9243A" w:rsidRPr="00CE2EC6" w:rsidRDefault="00FC6253" w:rsidP="00AC1DE2">
      <w:pPr>
        <w:pStyle w:val="GPSL4numberedclause"/>
        <w:rPr>
          <w:szCs w:val="22"/>
        </w:rPr>
      </w:pPr>
      <w:bookmarkStart w:id="817" w:name="_Ref413838553"/>
      <w:bookmarkStart w:id="818" w:name="_Ref414544355"/>
      <w:r w:rsidRPr="00CE2EC6">
        <w:rPr>
          <w:szCs w:val="22"/>
        </w:rPr>
        <w:t>t</w:t>
      </w:r>
      <w:r w:rsidR="00BC4102" w:rsidRPr="00CE2EC6">
        <w:rPr>
          <w:szCs w:val="22"/>
        </w:rPr>
        <w:t xml:space="preserve">hat </w:t>
      </w:r>
      <w:r w:rsidR="00516179" w:rsidRPr="00CE2EC6">
        <w:rPr>
          <w:szCs w:val="22"/>
        </w:rPr>
        <w:t xml:space="preserve">the Customer may, at any time during the </w:t>
      </w:r>
      <w:r w:rsidR="00AE7801" w:rsidRPr="00CE2EC6">
        <w:rPr>
          <w:szCs w:val="22"/>
        </w:rPr>
        <w:t>Call Off Contract Period</w:t>
      </w:r>
      <w:r w:rsidR="00516179" w:rsidRPr="00CE2EC6">
        <w:rPr>
          <w:szCs w:val="22"/>
        </w:rPr>
        <w:t>, request that the Worker provide</w:t>
      </w:r>
      <w:r w:rsidR="008219D1" w:rsidRPr="00CE2EC6">
        <w:rPr>
          <w:szCs w:val="22"/>
        </w:rPr>
        <w:t>s</w:t>
      </w:r>
      <w:r w:rsidR="00516179" w:rsidRPr="00CE2EC6">
        <w:rPr>
          <w:szCs w:val="22"/>
        </w:rPr>
        <w:t xml:space="preserve"> information which demonstrates how the Worker complies with the requirements </w:t>
      </w:r>
      <w:r w:rsidR="005A43E2" w:rsidRPr="00CE2EC6">
        <w:rPr>
          <w:szCs w:val="22"/>
        </w:rPr>
        <w:t>of</w:t>
      </w:r>
      <w:r w:rsidR="008219D1" w:rsidRPr="00CE2EC6">
        <w:rPr>
          <w:szCs w:val="22"/>
        </w:rPr>
        <w:t xml:space="preserve"> Clause </w:t>
      </w:r>
      <w:r w:rsidR="001206D9" w:rsidRPr="00CE2EC6">
        <w:rPr>
          <w:szCs w:val="22"/>
        </w:rPr>
        <w:fldChar w:fldCharType="begin"/>
      </w:r>
      <w:r w:rsidR="001206D9" w:rsidRPr="00CE2EC6">
        <w:rPr>
          <w:szCs w:val="22"/>
        </w:rPr>
        <w:instrText xml:space="preserve"> REF _Ref413840305 \r \h </w:instrText>
      </w:r>
      <w:r w:rsidR="00F54E49" w:rsidRPr="00CE2EC6">
        <w:rPr>
          <w:szCs w:val="22"/>
        </w:rPr>
        <w:instrText xml:space="preserve"> \* MERGEFORMAT </w:instrText>
      </w:r>
      <w:r w:rsidR="001206D9" w:rsidRPr="00CE2EC6">
        <w:rPr>
          <w:szCs w:val="22"/>
        </w:rPr>
      </w:r>
      <w:r w:rsidR="001206D9" w:rsidRPr="00CE2EC6">
        <w:rPr>
          <w:szCs w:val="22"/>
        </w:rPr>
        <w:fldChar w:fldCharType="separate"/>
      </w:r>
      <w:r w:rsidR="00565152" w:rsidRPr="00CE2EC6">
        <w:rPr>
          <w:szCs w:val="22"/>
        </w:rPr>
        <w:t>23.5.1</w:t>
      </w:r>
      <w:r w:rsidR="001206D9" w:rsidRPr="00CE2EC6">
        <w:rPr>
          <w:szCs w:val="22"/>
        </w:rPr>
        <w:fldChar w:fldCharType="end"/>
      </w:r>
      <w:r w:rsidR="00516179" w:rsidRPr="00CE2EC6">
        <w:rPr>
          <w:szCs w:val="22"/>
        </w:rPr>
        <w:t>, or why those requirements do not apply to it. In such case, the Customer may specify the information which the Worker must provide</w:t>
      </w:r>
      <w:r w:rsidR="008219D1" w:rsidRPr="00CE2EC6">
        <w:rPr>
          <w:szCs w:val="22"/>
        </w:rPr>
        <w:t xml:space="preserve"> </w:t>
      </w:r>
      <w:r w:rsidR="00516179" w:rsidRPr="00CE2EC6">
        <w:rPr>
          <w:szCs w:val="22"/>
        </w:rPr>
        <w:t xml:space="preserve">and the period within which that information </w:t>
      </w:r>
      <w:r w:rsidRPr="00CE2EC6">
        <w:rPr>
          <w:szCs w:val="22"/>
        </w:rPr>
        <w:t>must be provided;</w:t>
      </w:r>
      <w:bookmarkEnd w:id="817"/>
      <w:bookmarkEnd w:id="818"/>
      <w:r w:rsidR="00516179" w:rsidRPr="00CE2EC6">
        <w:rPr>
          <w:szCs w:val="22"/>
        </w:rPr>
        <w:t xml:space="preserve"> </w:t>
      </w:r>
    </w:p>
    <w:p w:rsidR="00C9243A" w:rsidRPr="00CE2EC6" w:rsidRDefault="00FC6253" w:rsidP="00AC1DE2">
      <w:pPr>
        <w:pStyle w:val="GPSL4numberedclause"/>
        <w:rPr>
          <w:szCs w:val="22"/>
        </w:rPr>
      </w:pPr>
      <w:r w:rsidRPr="00CE2EC6">
        <w:rPr>
          <w:szCs w:val="22"/>
        </w:rPr>
        <w:t>t</w:t>
      </w:r>
      <w:r w:rsidR="00516179" w:rsidRPr="00CE2EC6">
        <w:rPr>
          <w:szCs w:val="22"/>
        </w:rPr>
        <w:t xml:space="preserve">hat the </w:t>
      </w:r>
      <w:r w:rsidR="00575375" w:rsidRPr="00CE2EC6">
        <w:rPr>
          <w:szCs w:val="22"/>
        </w:rPr>
        <w:t>Worker’s contract may be terminated at the Customer’s request if:</w:t>
      </w:r>
    </w:p>
    <w:p w:rsidR="008D0A60" w:rsidRPr="00CE2EC6" w:rsidRDefault="00FC6253" w:rsidP="00AC1DE2">
      <w:pPr>
        <w:pStyle w:val="GPSL5numberedclause"/>
        <w:rPr>
          <w:szCs w:val="22"/>
        </w:rPr>
      </w:pPr>
      <w:r w:rsidRPr="00CE2EC6">
        <w:rPr>
          <w:szCs w:val="22"/>
        </w:rPr>
        <w:t>t</w:t>
      </w:r>
      <w:r w:rsidR="00575375" w:rsidRPr="00CE2EC6">
        <w:rPr>
          <w:szCs w:val="22"/>
        </w:rPr>
        <w:t xml:space="preserve">he Worker fails to provide </w:t>
      </w:r>
      <w:r w:rsidR="008219D1" w:rsidRPr="00CE2EC6">
        <w:rPr>
          <w:szCs w:val="22"/>
        </w:rPr>
        <w:t xml:space="preserve">the </w:t>
      </w:r>
      <w:r w:rsidR="00381046" w:rsidRPr="00CE2EC6">
        <w:rPr>
          <w:szCs w:val="22"/>
        </w:rPr>
        <w:t>i</w:t>
      </w:r>
      <w:r w:rsidR="00575375" w:rsidRPr="00CE2EC6">
        <w:rPr>
          <w:szCs w:val="22"/>
        </w:rPr>
        <w:t>nformation</w:t>
      </w:r>
      <w:r w:rsidR="00381046" w:rsidRPr="00CE2EC6">
        <w:rPr>
          <w:szCs w:val="22"/>
        </w:rPr>
        <w:t xml:space="preserve"> requested by the Customer </w:t>
      </w:r>
      <w:r w:rsidR="00575375" w:rsidRPr="00CE2EC6">
        <w:rPr>
          <w:szCs w:val="22"/>
        </w:rPr>
        <w:t xml:space="preserve">within </w:t>
      </w:r>
      <w:r w:rsidR="00381046" w:rsidRPr="00CE2EC6">
        <w:rPr>
          <w:szCs w:val="22"/>
        </w:rPr>
        <w:t>the time specified by the Customer</w:t>
      </w:r>
      <w:r w:rsidR="008219D1" w:rsidRPr="00CE2EC6">
        <w:rPr>
          <w:szCs w:val="22"/>
        </w:rPr>
        <w:t xml:space="preserve"> under Clause</w:t>
      </w:r>
      <w:r w:rsidR="00D60F75" w:rsidRPr="00CE2EC6">
        <w:rPr>
          <w:szCs w:val="22"/>
        </w:rPr>
        <w:t xml:space="preserve"> 23.5.2</w:t>
      </w:r>
      <w:r w:rsidR="00D60F75" w:rsidRPr="00CE2EC6">
        <w:rPr>
          <w:szCs w:val="22"/>
        </w:rPr>
        <w:fldChar w:fldCharType="begin"/>
      </w:r>
      <w:r w:rsidR="00D60F75" w:rsidRPr="00CE2EC6">
        <w:rPr>
          <w:szCs w:val="22"/>
        </w:rPr>
        <w:instrText xml:space="preserve"> REF _Ref414544355 \r \h </w:instrText>
      </w:r>
      <w:r w:rsidR="00F54E49" w:rsidRPr="00CE2EC6">
        <w:rPr>
          <w:szCs w:val="22"/>
        </w:rPr>
        <w:instrText xml:space="preserve"> \* MERGEFORMAT </w:instrText>
      </w:r>
      <w:r w:rsidR="00D60F75" w:rsidRPr="00CE2EC6">
        <w:rPr>
          <w:szCs w:val="22"/>
        </w:rPr>
      </w:r>
      <w:r w:rsidR="00D60F75" w:rsidRPr="00CE2EC6">
        <w:rPr>
          <w:szCs w:val="22"/>
        </w:rPr>
        <w:fldChar w:fldCharType="separate"/>
      </w:r>
      <w:r w:rsidR="00565152" w:rsidRPr="00CE2EC6">
        <w:rPr>
          <w:szCs w:val="22"/>
        </w:rPr>
        <w:t>(a)</w:t>
      </w:r>
      <w:r w:rsidR="00D60F75" w:rsidRPr="00CE2EC6">
        <w:rPr>
          <w:szCs w:val="22"/>
        </w:rPr>
        <w:fldChar w:fldCharType="end"/>
      </w:r>
      <w:r w:rsidR="00575375" w:rsidRPr="00CE2EC6">
        <w:rPr>
          <w:szCs w:val="22"/>
        </w:rPr>
        <w:t>;</w:t>
      </w:r>
      <w:r w:rsidR="004F2C08" w:rsidRPr="00CE2EC6">
        <w:rPr>
          <w:szCs w:val="22"/>
        </w:rPr>
        <w:t xml:space="preserve"> and/or</w:t>
      </w:r>
    </w:p>
    <w:p w:rsidR="00C9243A" w:rsidRPr="00CE2EC6" w:rsidRDefault="00FC6253" w:rsidP="00AC1DE2">
      <w:pPr>
        <w:pStyle w:val="GPSL5numberedclause"/>
        <w:rPr>
          <w:szCs w:val="22"/>
        </w:rPr>
      </w:pPr>
      <w:r w:rsidRPr="00CE2EC6">
        <w:rPr>
          <w:szCs w:val="22"/>
        </w:rPr>
        <w:t>t</w:t>
      </w:r>
      <w:r w:rsidR="00575375" w:rsidRPr="00CE2EC6">
        <w:rPr>
          <w:szCs w:val="22"/>
        </w:rPr>
        <w:t>he Worker provide</w:t>
      </w:r>
      <w:r w:rsidR="00381046" w:rsidRPr="00CE2EC6">
        <w:rPr>
          <w:szCs w:val="22"/>
        </w:rPr>
        <w:t>s</w:t>
      </w:r>
      <w:r w:rsidR="00575375" w:rsidRPr="00CE2EC6">
        <w:rPr>
          <w:szCs w:val="22"/>
        </w:rPr>
        <w:t xml:space="preserve"> information which the Customer considers is inadequate to demonstrate how the Worker complies with </w:t>
      </w:r>
      <w:r w:rsidR="002E505C" w:rsidRPr="00CE2EC6">
        <w:rPr>
          <w:szCs w:val="22"/>
        </w:rPr>
        <w:t>Clause</w:t>
      </w:r>
      <w:r w:rsidR="009F1AF9" w:rsidRPr="00CE2EC6">
        <w:rPr>
          <w:szCs w:val="22"/>
        </w:rPr>
        <w:t xml:space="preserve"> </w:t>
      </w:r>
      <w:r w:rsidR="009F1AF9" w:rsidRPr="00CE2EC6">
        <w:rPr>
          <w:szCs w:val="22"/>
        </w:rPr>
        <w:fldChar w:fldCharType="begin"/>
      </w:r>
      <w:r w:rsidR="009F1AF9" w:rsidRPr="00CE2EC6">
        <w:rPr>
          <w:szCs w:val="22"/>
        </w:rPr>
        <w:instrText xml:space="preserve"> REF _Ref413840305 \r \h  \* MERGEFORMAT </w:instrText>
      </w:r>
      <w:r w:rsidR="009F1AF9" w:rsidRPr="00CE2EC6">
        <w:rPr>
          <w:szCs w:val="22"/>
        </w:rPr>
      </w:r>
      <w:r w:rsidR="009F1AF9" w:rsidRPr="00CE2EC6">
        <w:rPr>
          <w:szCs w:val="22"/>
        </w:rPr>
        <w:fldChar w:fldCharType="separate"/>
      </w:r>
      <w:r w:rsidR="00565152" w:rsidRPr="00CE2EC6">
        <w:rPr>
          <w:szCs w:val="22"/>
        </w:rPr>
        <w:t>23.5.1</w:t>
      </w:r>
      <w:r w:rsidR="009F1AF9" w:rsidRPr="00CE2EC6">
        <w:rPr>
          <w:szCs w:val="22"/>
        </w:rPr>
        <w:fldChar w:fldCharType="end"/>
      </w:r>
      <w:r w:rsidR="00381046" w:rsidRPr="00CE2EC6">
        <w:rPr>
          <w:szCs w:val="22"/>
        </w:rPr>
        <w:t xml:space="preserve"> or confirms that the Worker is not complying with those requirements</w:t>
      </w:r>
      <w:r w:rsidR="004F2C08" w:rsidRPr="00CE2EC6">
        <w:rPr>
          <w:szCs w:val="22"/>
        </w:rPr>
        <w:t>; and</w:t>
      </w:r>
      <w:r w:rsidR="00381046" w:rsidRPr="00CE2EC6">
        <w:rPr>
          <w:szCs w:val="22"/>
        </w:rPr>
        <w:t xml:space="preserve"> </w:t>
      </w:r>
    </w:p>
    <w:p w:rsidR="008D0A60" w:rsidRPr="00CE2EC6" w:rsidRDefault="00FC6253" w:rsidP="005E4232">
      <w:pPr>
        <w:pStyle w:val="GPSL4numberedclause"/>
        <w:rPr>
          <w:szCs w:val="22"/>
        </w:rPr>
      </w:pPr>
      <w:r w:rsidRPr="00CE2EC6">
        <w:rPr>
          <w:szCs w:val="22"/>
        </w:rPr>
        <w:t>t</w:t>
      </w:r>
      <w:r w:rsidR="00381046" w:rsidRPr="00CE2EC6">
        <w:rPr>
          <w:szCs w:val="22"/>
        </w:rPr>
        <w:t xml:space="preserve">hat the Customer may supply any information it receives from the Worker to HMRC for the purpose of the collection and management of revenue for which they are responsible. </w:t>
      </w:r>
    </w:p>
    <w:p w:rsidR="008D0A60" w:rsidRPr="00CE2EC6" w:rsidRDefault="00A657C3" w:rsidP="00882F8C">
      <w:pPr>
        <w:pStyle w:val="GPSL1CLAUSEHEADING"/>
        <w:rPr>
          <w:rFonts w:ascii="Calibri" w:hAnsi="Calibri"/>
        </w:rPr>
      </w:pPr>
      <w:bookmarkStart w:id="819" w:name="_Ref365635936"/>
      <w:bookmarkStart w:id="820" w:name="_Toc968121"/>
      <w:r w:rsidRPr="00CE2EC6">
        <w:rPr>
          <w:rFonts w:ascii="Calibri" w:hAnsi="Calibri"/>
        </w:rPr>
        <w:t>PROMOTING TAX COMPLIANCE</w:t>
      </w:r>
      <w:bookmarkEnd w:id="819"/>
      <w:bookmarkEnd w:id="820"/>
      <w:r w:rsidRPr="00CE2EC6">
        <w:rPr>
          <w:rFonts w:ascii="Calibri" w:hAnsi="Calibri"/>
        </w:rPr>
        <w:t xml:space="preserve"> </w:t>
      </w:r>
    </w:p>
    <w:p w:rsidR="005265E2" w:rsidRPr="00CE2EC6" w:rsidRDefault="005265E2" w:rsidP="005E4232">
      <w:pPr>
        <w:pStyle w:val="GPSL2numberedclause"/>
      </w:pPr>
      <w:bookmarkStart w:id="821" w:name="_Ref379459756"/>
      <w:r w:rsidRPr="00CE2EC6">
        <w:t>This Clause</w:t>
      </w:r>
      <w:r w:rsidR="00E827DA" w:rsidRPr="00CE2EC6">
        <w:t xml:space="preserve"> </w:t>
      </w:r>
      <w:r w:rsidR="00E827DA" w:rsidRPr="00CE2EC6">
        <w:fldChar w:fldCharType="begin"/>
      </w:r>
      <w:r w:rsidR="00E827DA" w:rsidRPr="00CE2EC6">
        <w:instrText xml:space="preserve"> REF _Ref365635936 \r \h </w:instrText>
      </w:r>
      <w:r w:rsidR="00CE2EC6" w:rsidRPr="00CE2EC6">
        <w:instrText xml:space="preserve"> \* MERGEFORMAT </w:instrText>
      </w:r>
      <w:r w:rsidR="00E827DA" w:rsidRPr="00CE2EC6">
        <w:fldChar w:fldCharType="separate"/>
      </w:r>
      <w:r w:rsidR="00E827DA" w:rsidRPr="00CE2EC6">
        <w:t>24</w:t>
      </w:r>
      <w:r w:rsidR="00E827DA" w:rsidRPr="00CE2EC6">
        <w:fldChar w:fldCharType="end"/>
      </w:r>
      <w:r w:rsidRPr="00CE2EC6">
        <w:t xml:space="preserve"> shall apply if the Call Off Contract Charges payable under this Call Off Contract exceed or are likely to exceed five (5) million pounds</w:t>
      </w:r>
      <w:r w:rsidR="00C67D26" w:rsidRPr="00CE2EC6">
        <w:t xml:space="preserve"> </w:t>
      </w:r>
      <w:r w:rsidR="00C5376C" w:rsidRPr="00CE2EC6">
        <w:t>during</w:t>
      </w:r>
      <w:r w:rsidR="00C67D26" w:rsidRPr="00CE2EC6">
        <w:t xml:space="preserve"> the Call Off Contract Period</w:t>
      </w:r>
      <w:r w:rsidRPr="00CE2EC6">
        <w:t xml:space="preserve">. </w:t>
      </w:r>
    </w:p>
    <w:p w:rsidR="008D0A60" w:rsidRPr="00CE2EC6" w:rsidRDefault="00F62B88" w:rsidP="005E4232">
      <w:pPr>
        <w:pStyle w:val="GPSL2numberedclause"/>
      </w:pPr>
      <w:r w:rsidRPr="00CE2EC6">
        <w:t>If, at any point during the Call Off Contract Period, an Occasion of Tax Non-Compliance occurs, the Supplier shall:</w:t>
      </w:r>
      <w:bookmarkEnd w:id="821"/>
    </w:p>
    <w:p w:rsidR="008D0A60" w:rsidRPr="00CE2EC6" w:rsidRDefault="00F62B88" w:rsidP="00AC1DE2">
      <w:pPr>
        <w:pStyle w:val="GPSL3numberedclause"/>
      </w:pPr>
      <w:r w:rsidRPr="00CE2EC6">
        <w:t>notify the Customer in writing of such fact within five (5) Working Days of its occurrence; and</w:t>
      </w:r>
    </w:p>
    <w:p w:rsidR="00E13960" w:rsidRPr="00CE2EC6" w:rsidRDefault="00F62B88" w:rsidP="00AC1DE2">
      <w:pPr>
        <w:pStyle w:val="GPSL3numberedclause"/>
      </w:pPr>
      <w:r w:rsidRPr="00CE2EC6">
        <w:t>promptly provide to the Customer:</w:t>
      </w:r>
    </w:p>
    <w:p w:rsidR="008D0A60" w:rsidRPr="00CE2EC6" w:rsidRDefault="00F62B88" w:rsidP="00AC1DE2">
      <w:pPr>
        <w:pStyle w:val="GPSL4numberedclause"/>
        <w:rPr>
          <w:szCs w:val="22"/>
        </w:rPr>
      </w:pPr>
      <w:r w:rsidRPr="00CE2EC6">
        <w:rPr>
          <w:szCs w:val="22"/>
        </w:rPr>
        <w:lastRenderedPageBreak/>
        <w:t>details of the steps that the Supplier is taking to address the Occasion of Tax Non-Compliance</w:t>
      </w:r>
      <w:r w:rsidR="006E4C7B" w:rsidRPr="00CE2EC6">
        <w:rPr>
          <w:szCs w:val="22"/>
        </w:rPr>
        <w:t xml:space="preserve"> and to prevent the same from recurring</w:t>
      </w:r>
      <w:r w:rsidRPr="00CE2EC6">
        <w:rPr>
          <w:szCs w:val="22"/>
        </w:rPr>
        <w:t>, together with any mitigating factors that it considers relevant; and</w:t>
      </w:r>
    </w:p>
    <w:p w:rsidR="00C9243A" w:rsidRPr="00CE2EC6" w:rsidRDefault="00F62B88" w:rsidP="00AC1DE2">
      <w:pPr>
        <w:pStyle w:val="GPSL4numberedclause"/>
        <w:rPr>
          <w:szCs w:val="22"/>
        </w:rPr>
      </w:pPr>
      <w:r w:rsidRPr="00CE2EC6">
        <w:rPr>
          <w:szCs w:val="22"/>
        </w:rPr>
        <w:t>such other information in relation to the Occasion of Tax Non-Compliance as the Customer may reasonabl</w:t>
      </w:r>
      <w:r w:rsidR="006E4C7B" w:rsidRPr="00CE2EC6">
        <w:rPr>
          <w:szCs w:val="22"/>
        </w:rPr>
        <w:t>y</w:t>
      </w:r>
      <w:r w:rsidRPr="00CE2EC6">
        <w:rPr>
          <w:szCs w:val="22"/>
        </w:rPr>
        <w:t xml:space="preserve"> require.</w:t>
      </w:r>
    </w:p>
    <w:p w:rsidR="008D0A60" w:rsidRPr="00CE2EC6" w:rsidRDefault="00FC6253" w:rsidP="005E4232">
      <w:pPr>
        <w:pStyle w:val="GPSL2numberedclause"/>
      </w:pPr>
      <w:r w:rsidRPr="00CE2EC6">
        <w:t xml:space="preserve">In the event that the Supplier fails to comply with this Clause </w:t>
      </w:r>
      <w:r w:rsidR="009F474C" w:rsidRPr="00CE2EC6">
        <w:fldChar w:fldCharType="begin"/>
      </w:r>
      <w:r w:rsidRPr="00CE2EC6">
        <w:instrText xml:space="preserve"> REF _Ref365635936 \r \h </w:instrText>
      </w:r>
      <w:r w:rsidR="00F54E49" w:rsidRPr="00CE2EC6">
        <w:instrText xml:space="preserve"> \* MERGEFORMAT </w:instrText>
      </w:r>
      <w:r w:rsidR="009F474C" w:rsidRPr="00CE2EC6">
        <w:fldChar w:fldCharType="separate"/>
      </w:r>
      <w:r w:rsidR="00565152" w:rsidRPr="00CE2EC6">
        <w:t>24</w:t>
      </w:r>
      <w:r w:rsidR="009F474C" w:rsidRPr="00CE2EC6">
        <w:fldChar w:fldCharType="end"/>
      </w:r>
      <w:r w:rsidR="00805985" w:rsidRPr="00CE2EC6">
        <w:t xml:space="preserve"> and</w:t>
      </w:r>
      <w:r w:rsidR="00BB70AA" w:rsidRPr="00CE2EC6">
        <w:t>/or</w:t>
      </w:r>
      <w:r w:rsidR="00805985" w:rsidRPr="00CE2EC6">
        <w:t xml:space="preserve"> does not provide details of proposed mitigating factors which in the reasonable opinion of the Customer are acceptable, then the </w:t>
      </w:r>
      <w:r w:rsidRPr="00CE2EC6">
        <w:t xml:space="preserve">Customer reserves the right to terminate this Call Off Contract for material Default. </w:t>
      </w:r>
    </w:p>
    <w:p w:rsidR="008D0A60" w:rsidRPr="00CE2EC6" w:rsidRDefault="00A657C3" w:rsidP="00882F8C">
      <w:pPr>
        <w:pStyle w:val="GPSL1CLAUSEHEADING"/>
        <w:rPr>
          <w:rFonts w:ascii="Calibri" w:hAnsi="Calibri"/>
        </w:rPr>
      </w:pPr>
      <w:bookmarkStart w:id="822" w:name="_Ref362949566"/>
      <w:bookmarkStart w:id="823" w:name="_Toc968122"/>
      <w:r w:rsidRPr="00CE2EC6">
        <w:rPr>
          <w:rFonts w:ascii="Calibri" w:hAnsi="Calibri"/>
        </w:rPr>
        <w:t>BENCHMARKING</w:t>
      </w:r>
      <w:bookmarkEnd w:id="822"/>
      <w:bookmarkEnd w:id="823"/>
    </w:p>
    <w:p w:rsidR="00E13960" w:rsidRPr="00CE2EC6" w:rsidRDefault="00E27D6C" w:rsidP="005E4232">
      <w:pPr>
        <w:pStyle w:val="GPSL2numberedclause"/>
      </w:pPr>
      <w:bookmarkStart w:id="824" w:name="_Ref359253130"/>
      <w:r w:rsidRPr="00CE2EC6">
        <w:t xml:space="preserve">Notwithstanding the </w:t>
      </w:r>
      <w:r w:rsidR="00FF469C">
        <w:t>Suppliers</w:t>
      </w:r>
      <w:r w:rsidRPr="00CE2EC6">
        <w:t xml:space="preserve"> obligations under Clause </w:t>
      </w:r>
      <w:r w:rsidR="00F17AE3" w:rsidRPr="00CE2EC6">
        <w:fldChar w:fldCharType="begin"/>
      </w:r>
      <w:r w:rsidR="00F17AE3" w:rsidRPr="00CE2EC6">
        <w:instrText xml:space="preserve"> REF _Ref359246666 \r \h  \* MERGEFORMAT </w:instrText>
      </w:r>
      <w:r w:rsidR="00F17AE3" w:rsidRPr="00CE2EC6">
        <w:fldChar w:fldCharType="separate"/>
      </w:r>
      <w:r w:rsidR="00565152" w:rsidRPr="00CE2EC6">
        <w:t>18</w:t>
      </w:r>
      <w:r w:rsidR="00F17AE3" w:rsidRPr="00CE2EC6">
        <w:fldChar w:fldCharType="end"/>
      </w:r>
      <w:r w:rsidRPr="00CE2EC6">
        <w:t xml:space="preserve"> (Continuous Improvement), the Customer shall be entitled to regularly benchmark the Call Off Contract Charges and level of performance by the Supplier of the supply of </w:t>
      </w:r>
      <w:r w:rsidR="00D96D38">
        <w:t>the Services</w:t>
      </w:r>
      <w:r w:rsidRPr="00CE2EC6">
        <w:t xml:space="preserve">, against other suppliers providing </w:t>
      </w:r>
      <w:r w:rsidR="00BD4CA2" w:rsidRPr="00CE2EC6">
        <w:t xml:space="preserve">goods </w:t>
      </w:r>
      <w:r w:rsidR="009E0BBE" w:rsidRPr="00CE2EC6">
        <w:t xml:space="preserve">and/or </w:t>
      </w:r>
      <w:r w:rsidR="002B6DBD" w:rsidRPr="00CE2EC6">
        <w:t>s</w:t>
      </w:r>
      <w:r w:rsidR="009E0BBE" w:rsidRPr="00CE2EC6">
        <w:t>ervices</w:t>
      </w:r>
      <w:r w:rsidRPr="00CE2EC6">
        <w:t xml:space="preserve"> substantially the same as </w:t>
      </w:r>
      <w:r w:rsidR="00D96D38">
        <w:t>the Services</w:t>
      </w:r>
      <w:r w:rsidR="00BD4CA2" w:rsidRPr="00CE2EC6">
        <w:t xml:space="preserve"> </w:t>
      </w:r>
      <w:r w:rsidRPr="00CE2EC6">
        <w:t>during the Call Off Contract Period.</w:t>
      </w:r>
      <w:bookmarkEnd w:id="824"/>
    </w:p>
    <w:p w:rsidR="008D0A60" w:rsidRPr="00CE2EC6" w:rsidRDefault="00E27D6C" w:rsidP="005E4232">
      <w:pPr>
        <w:pStyle w:val="GPSL2numberedclause"/>
      </w:pPr>
      <w:r w:rsidRPr="00CE2EC6">
        <w:t xml:space="preserve">The Customer, acting reasonably, shall be entitled to use any model to determine the achievement of value for money and to carry out the benchmarking evaluation referred to in Clause </w:t>
      </w:r>
      <w:r w:rsidR="00F17AE3" w:rsidRPr="00CE2EC6">
        <w:fldChar w:fldCharType="begin"/>
      </w:r>
      <w:r w:rsidR="00F17AE3" w:rsidRPr="00CE2EC6">
        <w:instrText xml:space="preserve"> REF _Ref359253130 \r \h  \* MERGEFORMAT </w:instrText>
      </w:r>
      <w:r w:rsidR="00F17AE3" w:rsidRPr="00CE2EC6">
        <w:fldChar w:fldCharType="separate"/>
      </w:r>
      <w:r w:rsidR="00565152" w:rsidRPr="00CE2EC6">
        <w:t>25.1</w:t>
      </w:r>
      <w:r w:rsidR="00F17AE3" w:rsidRPr="00CE2EC6">
        <w:fldChar w:fldCharType="end"/>
      </w:r>
      <w:r w:rsidR="00BE2C46" w:rsidRPr="00CE2EC6">
        <w:t xml:space="preserve"> </w:t>
      </w:r>
      <w:r w:rsidRPr="00CE2EC6">
        <w:t>above.</w:t>
      </w:r>
    </w:p>
    <w:p w:rsidR="00E13960" w:rsidRPr="00CE2EC6" w:rsidRDefault="00E27D6C" w:rsidP="005E4232">
      <w:pPr>
        <w:pStyle w:val="GPSL2numberedclause"/>
      </w:pPr>
      <w:r w:rsidRPr="00CE2EC6">
        <w:t xml:space="preserve">The Customer shall be entitled to disclose the results of any benchmarking of the Call Off Contract Charges and provision of </w:t>
      </w:r>
      <w:r w:rsidR="00D96D38">
        <w:t>the Services</w:t>
      </w:r>
      <w:r w:rsidR="00BD4CA2" w:rsidRPr="00CE2EC6">
        <w:t xml:space="preserve"> </w:t>
      </w:r>
      <w:r w:rsidRPr="00CE2EC6">
        <w:t xml:space="preserve">to the Authority and any Contracting </w:t>
      </w:r>
      <w:r w:rsidR="00BC3C62" w:rsidRPr="00CE2EC6">
        <w:t>Authority</w:t>
      </w:r>
      <w:r w:rsidRPr="00CE2EC6">
        <w:t xml:space="preserve"> (subject to the Contracting </w:t>
      </w:r>
      <w:r w:rsidR="00BC3C62" w:rsidRPr="00CE2EC6">
        <w:t>Authority</w:t>
      </w:r>
      <w:r w:rsidRPr="00CE2EC6">
        <w:t xml:space="preserve"> entering into reasonable confidentiality undertakings).</w:t>
      </w:r>
    </w:p>
    <w:p w:rsidR="00E13960" w:rsidRPr="00CE2EC6" w:rsidRDefault="00E27D6C" w:rsidP="005E4232">
      <w:pPr>
        <w:pStyle w:val="GPSL2numberedclause"/>
      </w:pPr>
      <w:r w:rsidRPr="00CE2EC6">
        <w:t xml:space="preserve">The Supplier shall use all reasonable endeavours and act in good faith to supply information required by the Customer in order to undertake the benchmarking and such information requirements shall be at the discretion of the Customer. </w:t>
      </w:r>
    </w:p>
    <w:p w:rsidR="00E13960" w:rsidRPr="00CE2EC6" w:rsidRDefault="00E27D6C" w:rsidP="005E4232">
      <w:pPr>
        <w:pStyle w:val="GPSL2numberedclause"/>
      </w:pPr>
      <w:r w:rsidRPr="00CE2EC6">
        <w:t xml:space="preserve">Where, as a consequence of any benchmarking carried out by the Customer, the Customer decides improvements to </w:t>
      </w:r>
      <w:r w:rsidR="00D96D38">
        <w:t>the Services</w:t>
      </w:r>
      <w:r w:rsidR="00BD4CA2" w:rsidRPr="00CE2EC6">
        <w:t xml:space="preserve"> </w:t>
      </w:r>
      <w:r w:rsidRPr="00CE2EC6">
        <w:t>should be implemented such improvements shall be implemented by way of the Variation Procedure at no additional cost to the Customer.</w:t>
      </w:r>
    </w:p>
    <w:p w:rsidR="00E13960" w:rsidRPr="00CE2EC6" w:rsidRDefault="00E27D6C" w:rsidP="005E4232">
      <w:pPr>
        <w:pStyle w:val="GPSL2numberedclause"/>
      </w:pPr>
      <w:r w:rsidRPr="00CE2EC6">
        <w:t xml:space="preserve">The benefit of any work carried out by the Supplier at any time during the Call Off Contract Period to update, improve or provide </w:t>
      </w:r>
      <w:r w:rsidR="00D96D38">
        <w:t>the Services</w:t>
      </w:r>
      <w:r w:rsidRPr="00CE2EC6">
        <w:t xml:space="preserve">, facilitate their delivery to any other Contracting </w:t>
      </w:r>
      <w:r w:rsidR="00BC3C62" w:rsidRPr="00CE2EC6">
        <w:t>Authority</w:t>
      </w:r>
      <w:r w:rsidRPr="00CE2EC6">
        <w:t xml:space="preserve"> and/or any alterations or variations to the Charges or the provision of </w:t>
      </w:r>
      <w:r w:rsidR="00D96D38">
        <w:t>the Services</w:t>
      </w:r>
      <w:r w:rsidRPr="00CE2EC6">
        <w:t xml:space="preserve">, which are identified in the Continuous Improvement Plan produced by the Supplier and/or as a consequence of any benchmarking carried out by the Authority pursuant to Framework Schedule </w:t>
      </w:r>
      <w:r w:rsidR="00795C86" w:rsidRPr="00CE2EC6">
        <w:t xml:space="preserve">12 </w:t>
      </w:r>
      <w:r w:rsidRPr="00CE2EC6">
        <w:t>(</w:t>
      </w:r>
      <w:r w:rsidR="00BE2C46" w:rsidRPr="00CE2EC6">
        <w:t>Continuous Improvement and Benchmarking</w:t>
      </w:r>
      <w:r w:rsidRPr="00CE2EC6">
        <w:t xml:space="preserve">), shall be implemented by the Supplier </w:t>
      </w:r>
      <w:r w:rsidR="003205D3" w:rsidRPr="00CE2EC6">
        <w:t xml:space="preserve">in accordance with the Variation Procedure and </w:t>
      </w:r>
      <w:r w:rsidRPr="00CE2EC6">
        <w:t>at no additional cost to the Customer.</w:t>
      </w:r>
    </w:p>
    <w:p w:rsidR="008D0A60" w:rsidRPr="00CE2EC6" w:rsidRDefault="00E5513B">
      <w:pPr>
        <w:pStyle w:val="GPSSectionHeading"/>
        <w:rPr>
          <w:rFonts w:ascii="Calibri" w:hAnsi="Calibri"/>
        </w:rPr>
      </w:pPr>
      <w:bookmarkStart w:id="825" w:name="_Toc968123"/>
      <w:r w:rsidRPr="00CE2EC6">
        <w:rPr>
          <w:rFonts w:ascii="Calibri" w:hAnsi="Calibri"/>
        </w:rPr>
        <w:t>SUPPLIER PERSONNEL AND SUPPLY CHAIN MATTERS</w:t>
      </w:r>
      <w:bookmarkEnd w:id="825"/>
    </w:p>
    <w:p w:rsidR="008D0A60" w:rsidRPr="00CE2EC6" w:rsidRDefault="00FF1AB2" w:rsidP="00882F8C">
      <w:pPr>
        <w:pStyle w:val="GPSL1CLAUSEHEADING"/>
        <w:rPr>
          <w:rFonts w:ascii="Calibri" w:hAnsi="Calibri"/>
        </w:rPr>
      </w:pPr>
      <w:bookmarkStart w:id="826" w:name="_Ref362960772"/>
      <w:bookmarkStart w:id="827" w:name="_Toc968124"/>
      <w:r w:rsidRPr="00CE2EC6">
        <w:rPr>
          <w:rFonts w:ascii="Calibri" w:hAnsi="Calibri"/>
        </w:rPr>
        <w:t>KEY PERSONNEL</w:t>
      </w:r>
      <w:bookmarkEnd w:id="826"/>
      <w:bookmarkEnd w:id="827"/>
    </w:p>
    <w:p w:rsidR="009F1AF9" w:rsidRPr="00CE2EC6" w:rsidRDefault="009F1AF9" w:rsidP="005E4232">
      <w:pPr>
        <w:pStyle w:val="GPSL2numberedclause"/>
      </w:pPr>
      <w:bookmarkStart w:id="828" w:name="_Ref364086936"/>
      <w:r w:rsidRPr="00CE2EC6">
        <w:t xml:space="preserve">This Clause </w:t>
      </w:r>
      <w:r w:rsidR="00E827DA" w:rsidRPr="00CE2EC6">
        <w:fldChar w:fldCharType="begin"/>
      </w:r>
      <w:r w:rsidR="00E827DA" w:rsidRPr="00CE2EC6">
        <w:instrText xml:space="preserve"> REF _Ref362960772 \r \h </w:instrText>
      </w:r>
      <w:r w:rsidR="00CE2EC6" w:rsidRPr="00CE2EC6">
        <w:instrText xml:space="preserve"> \* MERGEFORMAT </w:instrText>
      </w:r>
      <w:r w:rsidR="00E827DA" w:rsidRPr="00CE2EC6">
        <w:fldChar w:fldCharType="separate"/>
      </w:r>
      <w:r w:rsidR="00E827DA" w:rsidRPr="00CE2EC6">
        <w:t>26</w:t>
      </w:r>
      <w:r w:rsidR="00E827DA" w:rsidRPr="00CE2EC6">
        <w:fldChar w:fldCharType="end"/>
      </w:r>
      <w:r w:rsidR="00E827DA" w:rsidRPr="00CE2EC6">
        <w:t xml:space="preserve"> </w:t>
      </w:r>
      <w:r w:rsidRPr="00CE2EC6">
        <w:t>shall apply w</w:t>
      </w:r>
      <w:r w:rsidR="007E2074" w:rsidRPr="00CE2EC6">
        <w:t>here the Customer has specified Key Personnel</w:t>
      </w:r>
      <w:r w:rsidRPr="00CE2EC6">
        <w:t xml:space="preserve"> in the Call Off Order Form.</w:t>
      </w:r>
    </w:p>
    <w:p w:rsidR="008D0A60" w:rsidRPr="00CE2EC6" w:rsidRDefault="009F1AF9" w:rsidP="005E4232">
      <w:pPr>
        <w:pStyle w:val="GPSL2numberedclause"/>
      </w:pPr>
      <w:r w:rsidRPr="00CE2EC6">
        <w:t>T</w:t>
      </w:r>
      <w:r w:rsidR="002B26C3" w:rsidRPr="00CE2EC6">
        <w:t xml:space="preserve">he </w:t>
      </w:r>
      <w:r w:rsidR="00DE233F" w:rsidRPr="00CE2EC6">
        <w:t>Call Off</w:t>
      </w:r>
      <w:r w:rsidR="003451E9" w:rsidRPr="00CE2EC6">
        <w:t xml:space="preserve"> Order Form</w:t>
      </w:r>
      <w:r w:rsidR="007E2074" w:rsidRPr="00CE2EC6">
        <w:t xml:space="preserve"> </w:t>
      </w:r>
      <w:r w:rsidR="00FF1AB2" w:rsidRPr="00CE2EC6">
        <w:t xml:space="preserve">lists the </w:t>
      </w:r>
      <w:r w:rsidR="00B4716E" w:rsidRPr="00CE2EC6">
        <w:t>k</w:t>
      </w:r>
      <w:r w:rsidR="00FF1AB2" w:rsidRPr="00CE2EC6">
        <w:t xml:space="preserve">ey </w:t>
      </w:r>
      <w:r w:rsidR="00B4716E" w:rsidRPr="00CE2EC6">
        <w:t>r</w:t>
      </w:r>
      <w:r w:rsidR="00FF1AB2" w:rsidRPr="00CE2EC6">
        <w:t>oles</w:t>
      </w:r>
      <w:r w:rsidR="00B4716E" w:rsidRPr="00CE2EC6">
        <w:t xml:space="preserve"> (“</w:t>
      </w:r>
      <w:r w:rsidR="00B4716E" w:rsidRPr="00CE2EC6">
        <w:rPr>
          <w:b/>
        </w:rPr>
        <w:t>Key Roles</w:t>
      </w:r>
      <w:r w:rsidR="00B4716E" w:rsidRPr="00CE2EC6">
        <w:t>”)</w:t>
      </w:r>
      <w:r w:rsidR="00FF1AB2" w:rsidRPr="00CE2EC6">
        <w:t xml:space="preserve"> and names of the persons who the Supplier shall appoint to fill those Key Roles at the Call Off Commencement Date.</w:t>
      </w:r>
      <w:bookmarkEnd w:id="828"/>
      <w:r w:rsidR="00FF1AB2" w:rsidRPr="00CE2EC6">
        <w:t xml:space="preserve"> </w:t>
      </w:r>
    </w:p>
    <w:p w:rsidR="00E13960" w:rsidRPr="00CE2EC6" w:rsidRDefault="00FF1AB2" w:rsidP="005E4232">
      <w:pPr>
        <w:pStyle w:val="GPSL2numberedclause"/>
      </w:pPr>
      <w:r w:rsidRPr="00CE2EC6">
        <w:lastRenderedPageBreak/>
        <w:t>The Supplier shall ensure that the Key Personnel fulfil the Key Roles at all times during the Call Off Contract Period.</w:t>
      </w:r>
    </w:p>
    <w:p w:rsidR="00E13960" w:rsidRPr="00CE2EC6" w:rsidRDefault="00FF1AB2" w:rsidP="005E4232">
      <w:pPr>
        <w:pStyle w:val="GPSL2numberedclause"/>
      </w:pPr>
      <w:r w:rsidRPr="00CE2EC6">
        <w:t xml:space="preserve">The Customer may identify any further roles as being Key Roles and, following agreement to the same by the Supplier, the relevant person selected to fill those Key Roles shall be included on the list of Key Personnel.  </w:t>
      </w:r>
    </w:p>
    <w:p w:rsidR="00E13960" w:rsidRPr="00CE2EC6" w:rsidRDefault="00FF1AB2" w:rsidP="005E4232">
      <w:pPr>
        <w:pStyle w:val="GPSL2numberedclause"/>
      </w:pPr>
      <w:r w:rsidRPr="00CE2EC6">
        <w:t>The Supplier shall not remove or replace any Key Personnel (including when carrying out</w:t>
      </w:r>
      <w:r w:rsidR="007D607F" w:rsidRPr="00CE2EC6">
        <w:t xml:space="preserve"> its oblig</w:t>
      </w:r>
      <w:r w:rsidR="00B8681E" w:rsidRPr="00CE2EC6">
        <w:t>ations under Call Off Schedule 9</w:t>
      </w:r>
      <w:r w:rsidR="007D607F" w:rsidRPr="00CE2EC6">
        <w:t xml:space="preserve"> (</w:t>
      </w:r>
      <w:r w:rsidRPr="00CE2EC6">
        <w:t>Exit Management</w:t>
      </w:r>
      <w:r w:rsidR="007D607F" w:rsidRPr="00CE2EC6">
        <w:t>)</w:t>
      </w:r>
      <w:r w:rsidRPr="00CE2EC6">
        <w:t xml:space="preserve"> unless:</w:t>
      </w:r>
    </w:p>
    <w:p w:rsidR="008D0A60" w:rsidRPr="00CE2EC6" w:rsidRDefault="00FF1AB2" w:rsidP="00AC1DE2">
      <w:pPr>
        <w:pStyle w:val="GPSL3numberedclause"/>
      </w:pPr>
      <w:r w:rsidRPr="00CE2EC6">
        <w:t>requested to do so by the Customer;</w:t>
      </w:r>
    </w:p>
    <w:p w:rsidR="00E13960" w:rsidRPr="00CE2EC6" w:rsidRDefault="00FF1AB2" w:rsidP="00AC1DE2">
      <w:pPr>
        <w:pStyle w:val="GPSL3numberedclause"/>
      </w:pPr>
      <w:r w:rsidRPr="00CE2EC6">
        <w:t xml:space="preserve">the person concerned resigns, retires or dies or is on maternity or long-term sick leave; </w:t>
      </w:r>
    </w:p>
    <w:p w:rsidR="00FF1AB2" w:rsidRPr="00CE2EC6" w:rsidRDefault="00FF1AB2" w:rsidP="00AC1DE2">
      <w:pPr>
        <w:pStyle w:val="GPSL3numberedclause"/>
      </w:pPr>
      <w:r w:rsidRPr="00CE2EC6">
        <w:t xml:space="preserve">the person’s employment or contractual arrangement with the Supplier or a </w:t>
      </w:r>
      <w:r w:rsidR="00C327C5" w:rsidRPr="00CE2EC6">
        <w:t>Sub-Con</w:t>
      </w:r>
      <w:r w:rsidRPr="00CE2EC6">
        <w:t>tractor is terminated for material breach of contract by the employee; or</w:t>
      </w:r>
    </w:p>
    <w:p w:rsidR="00C9243A" w:rsidRPr="00CE2EC6" w:rsidRDefault="00FF1AB2" w:rsidP="00AC1DE2">
      <w:pPr>
        <w:pStyle w:val="GPSL3numberedclause"/>
      </w:pPr>
      <w:r w:rsidRPr="00CE2EC6">
        <w:t>the Supplier obtains the Customer’s prior written consent (such consent not to be unreasonably withheld or delayed).</w:t>
      </w:r>
    </w:p>
    <w:p w:rsidR="008D0A60" w:rsidRPr="00CE2EC6" w:rsidRDefault="00FF1AB2" w:rsidP="005E4232">
      <w:pPr>
        <w:pStyle w:val="GPSL2numberedclause"/>
      </w:pPr>
      <w:r w:rsidRPr="00CE2EC6">
        <w:t>The Supplier shall:</w:t>
      </w:r>
    </w:p>
    <w:p w:rsidR="008D0A60" w:rsidRPr="00CE2EC6" w:rsidRDefault="00FF1AB2" w:rsidP="00AC1DE2">
      <w:pPr>
        <w:pStyle w:val="GPSL3numberedclause"/>
      </w:pPr>
      <w:r w:rsidRPr="00CE2EC6">
        <w:t xml:space="preserve">notify the Customer promptly of the absence of any Key Personnel (other than for short-term sickness or holidays of </w:t>
      </w:r>
      <w:r w:rsidR="00F97A99" w:rsidRPr="00CE2EC6">
        <w:t>two (</w:t>
      </w:r>
      <w:r w:rsidRPr="00CE2EC6">
        <w:t>2</w:t>
      </w:r>
      <w:r w:rsidR="00F97A99" w:rsidRPr="00CE2EC6">
        <w:t>)</w:t>
      </w:r>
      <w:r w:rsidRPr="00CE2EC6">
        <w:t xml:space="preserve"> weeks or less, in which case the Supplier shall ensure appropriate temporary cover for that Key Role); </w:t>
      </w:r>
    </w:p>
    <w:p w:rsidR="00FF1AB2" w:rsidRPr="00CE2EC6" w:rsidRDefault="00FF1AB2" w:rsidP="00AC1DE2">
      <w:pPr>
        <w:pStyle w:val="GPSL3numberedclause"/>
      </w:pPr>
      <w:r w:rsidRPr="00CE2EC6">
        <w:t xml:space="preserve">ensure that any Key Role is not vacant for any longer than </w:t>
      </w:r>
      <w:r w:rsidR="00F97A99" w:rsidRPr="00CE2EC6">
        <w:t>ten (</w:t>
      </w:r>
      <w:r w:rsidRPr="00CE2EC6">
        <w:t>10</w:t>
      </w:r>
      <w:r w:rsidR="00F97A99" w:rsidRPr="00CE2EC6">
        <w:t>)</w:t>
      </w:r>
      <w:r w:rsidRPr="00CE2EC6">
        <w:t xml:space="preserve"> Working Days; </w:t>
      </w:r>
    </w:p>
    <w:p w:rsidR="00E13960" w:rsidRPr="00CE2EC6" w:rsidRDefault="00FF1AB2" w:rsidP="00AC1DE2">
      <w:pPr>
        <w:pStyle w:val="GPSL3numberedclause"/>
      </w:pPr>
      <w:r w:rsidRPr="00CE2EC6">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CF6F24">
        <w:t>Months</w:t>
      </w:r>
      <w:r w:rsidRPr="00CE2EC6">
        <w:t xml:space="preserve"> notice;</w:t>
      </w:r>
    </w:p>
    <w:p w:rsidR="00FF1AB2" w:rsidRPr="00CE2EC6" w:rsidRDefault="00FF1AB2" w:rsidP="00AC1DE2">
      <w:pPr>
        <w:pStyle w:val="GPSL3numberedclause"/>
      </w:pPr>
      <w:r w:rsidRPr="00CE2EC6">
        <w:t>ensure that all arrangements for planned changes in Key Personnel provide adequate periods during which incoming and outgoing personnel work together to transfer responsibilities and ensure that such change does not have an a</w:t>
      </w:r>
      <w:r w:rsidR="008A39D7" w:rsidRPr="00CE2EC6">
        <w:t>dverse impact on the provision</w:t>
      </w:r>
      <w:r w:rsidRPr="00CE2EC6">
        <w:t xml:space="preserve"> of </w:t>
      </w:r>
      <w:r w:rsidR="00D96D38">
        <w:t>the Services</w:t>
      </w:r>
      <w:r w:rsidRPr="00CE2EC6">
        <w:t>; and</w:t>
      </w:r>
    </w:p>
    <w:p w:rsidR="00C9243A" w:rsidRPr="00CE2EC6" w:rsidRDefault="00FF1AB2" w:rsidP="00AC1DE2">
      <w:pPr>
        <w:pStyle w:val="GPSL3numberedclause"/>
      </w:pPr>
      <w:r w:rsidRPr="00CE2EC6">
        <w:t>ensure that any replacement for a Key Role:</w:t>
      </w:r>
    </w:p>
    <w:p w:rsidR="008D0A60" w:rsidRPr="00CE2EC6" w:rsidRDefault="00FF1AB2" w:rsidP="00AC1DE2">
      <w:pPr>
        <w:pStyle w:val="GPSL4numberedclause"/>
        <w:rPr>
          <w:szCs w:val="22"/>
        </w:rPr>
      </w:pPr>
      <w:r w:rsidRPr="00CE2EC6">
        <w:rPr>
          <w:szCs w:val="22"/>
        </w:rPr>
        <w:t>has a level of qualifications and experience appropriate to the relevant Key Role; and</w:t>
      </w:r>
    </w:p>
    <w:p w:rsidR="00C9243A" w:rsidRPr="00CE2EC6" w:rsidRDefault="00FF1AB2" w:rsidP="00AC1DE2">
      <w:pPr>
        <w:pStyle w:val="GPSL4numberedclause"/>
        <w:rPr>
          <w:szCs w:val="22"/>
        </w:rPr>
      </w:pPr>
      <w:r w:rsidRPr="00CE2EC6">
        <w:rPr>
          <w:szCs w:val="22"/>
        </w:rPr>
        <w:t>is fully competent to carry out the tasks assigned to the Key Personnel whom he or she has replaced.</w:t>
      </w:r>
    </w:p>
    <w:p w:rsidR="008D0A60" w:rsidRPr="00CE2EC6" w:rsidRDefault="00FF1AB2" w:rsidP="00AC1DE2">
      <w:pPr>
        <w:pStyle w:val="GPSL3numberedclause"/>
      </w:pPr>
      <w:r w:rsidRPr="00CE2EC6">
        <w:t>shall and shall procure that any Sub-Contractor shall not remove or replace any Key Personnel during the Call Off Contract Period without Approval.</w:t>
      </w:r>
    </w:p>
    <w:p w:rsidR="008D0A60" w:rsidRPr="00CE2EC6" w:rsidRDefault="00FF1AB2" w:rsidP="005E4232">
      <w:pPr>
        <w:pStyle w:val="GPSL2numberedclause"/>
      </w:pPr>
      <w:r w:rsidRPr="00CE2EC6">
        <w:t>The Customer may require the Supplier to remove any Key Personnel that the Customer considers in any respect unsatisfactory. The Customer shall not be liable for the cost of replacing any Key Personnel.</w:t>
      </w:r>
    </w:p>
    <w:p w:rsidR="008D0A60" w:rsidRPr="00CE2EC6" w:rsidRDefault="00A657C3" w:rsidP="00882F8C">
      <w:pPr>
        <w:pStyle w:val="GPSL1CLAUSEHEADING"/>
        <w:rPr>
          <w:rFonts w:ascii="Calibri" w:hAnsi="Calibri"/>
        </w:rPr>
      </w:pPr>
      <w:bookmarkStart w:id="829" w:name="_Ref359416678"/>
      <w:bookmarkStart w:id="830" w:name="_Toc968125"/>
      <w:r w:rsidRPr="00CE2EC6">
        <w:rPr>
          <w:rFonts w:ascii="Calibri" w:hAnsi="Calibri"/>
        </w:rPr>
        <w:t>SUPPLIER PERSONNEL</w:t>
      </w:r>
      <w:bookmarkEnd w:id="829"/>
      <w:bookmarkEnd w:id="830"/>
    </w:p>
    <w:p w:rsidR="008D0A60" w:rsidRPr="00CE2EC6" w:rsidRDefault="00FF1AB2" w:rsidP="005E4232">
      <w:pPr>
        <w:pStyle w:val="GPSL2NumberedBoldHeading"/>
      </w:pPr>
      <w:r w:rsidRPr="00CE2EC6">
        <w:t>Supplier Personnel</w:t>
      </w:r>
    </w:p>
    <w:p w:rsidR="008D0A60" w:rsidRPr="00CE2EC6" w:rsidRDefault="00FF1AB2" w:rsidP="00AC1DE2">
      <w:pPr>
        <w:pStyle w:val="GPSL3numberedclause"/>
      </w:pPr>
      <w:bookmarkStart w:id="831" w:name="_Ref363736216"/>
      <w:r w:rsidRPr="00CE2EC6">
        <w:t>The Supplier shall:</w:t>
      </w:r>
      <w:bookmarkEnd w:id="831"/>
    </w:p>
    <w:p w:rsidR="008D0A60" w:rsidRPr="00CE2EC6" w:rsidRDefault="00FF1AB2" w:rsidP="00AC1DE2">
      <w:pPr>
        <w:pStyle w:val="GPSL4numberedclause"/>
        <w:rPr>
          <w:szCs w:val="22"/>
        </w:rPr>
      </w:pPr>
      <w:r w:rsidRPr="00CE2EC6">
        <w:rPr>
          <w:szCs w:val="22"/>
        </w:rPr>
        <w:lastRenderedPageBreak/>
        <w:t xml:space="preserve">provide a list of the names of all Supplier Personnel requiring admission to Customer Premises, specifying the capacity in which they require admission and giving such other particulars as the Customer may reasonably require; </w:t>
      </w:r>
    </w:p>
    <w:p w:rsidR="00C9243A" w:rsidRPr="00CE2EC6" w:rsidRDefault="00FF1AB2" w:rsidP="00AC1DE2">
      <w:pPr>
        <w:pStyle w:val="GPSL4numberedclause"/>
        <w:rPr>
          <w:szCs w:val="22"/>
        </w:rPr>
      </w:pPr>
      <w:r w:rsidRPr="00CE2EC6">
        <w:rPr>
          <w:szCs w:val="22"/>
        </w:rPr>
        <w:t>ensure that all Supplier Personnel:</w:t>
      </w:r>
    </w:p>
    <w:p w:rsidR="008D0A60" w:rsidRPr="00CE2EC6" w:rsidRDefault="00FF1AB2" w:rsidP="00AC1DE2">
      <w:pPr>
        <w:pStyle w:val="GPSL5numberedclause"/>
        <w:rPr>
          <w:szCs w:val="22"/>
        </w:rPr>
      </w:pPr>
      <w:r w:rsidRPr="00CE2EC6">
        <w:rPr>
          <w:szCs w:val="22"/>
        </w:rPr>
        <w:t xml:space="preserve">are appropriately qualified, trained and experienced to provide </w:t>
      </w:r>
      <w:r w:rsidR="00D96D38">
        <w:rPr>
          <w:szCs w:val="22"/>
        </w:rPr>
        <w:t>the Services</w:t>
      </w:r>
      <w:r w:rsidR="00BD4CA2" w:rsidRPr="00CE2EC6">
        <w:rPr>
          <w:szCs w:val="22"/>
        </w:rPr>
        <w:t xml:space="preserve"> </w:t>
      </w:r>
      <w:r w:rsidRPr="00CE2EC6">
        <w:rPr>
          <w:szCs w:val="22"/>
        </w:rPr>
        <w:t>with all reasonable skill, care and diligence;</w:t>
      </w:r>
    </w:p>
    <w:p w:rsidR="00C9243A" w:rsidRPr="00CE2EC6" w:rsidRDefault="00FF1AB2" w:rsidP="00AC1DE2">
      <w:pPr>
        <w:pStyle w:val="GPSL5numberedclause"/>
        <w:rPr>
          <w:szCs w:val="22"/>
        </w:rPr>
      </w:pPr>
      <w:r w:rsidRPr="00CE2EC6">
        <w:rPr>
          <w:szCs w:val="22"/>
        </w:rPr>
        <w:t xml:space="preserve">are </w:t>
      </w:r>
      <w:r w:rsidR="00C02E27" w:rsidRPr="00CE2EC6">
        <w:rPr>
          <w:szCs w:val="22"/>
        </w:rPr>
        <w:t xml:space="preserve">vetted </w:t>
      </w:r>
      <w:r w:rsidRPr="00CE2EC6">
        <w:rPr>
          <w:szCs w:val="22"/>
        </w:rPr>
        <w:t>in accordance with Good Industry Practice and, where applicable, the Security Policy and the Standards;</w:t>
      </w:r>
    </w:p>
    <w:p w:rsidR="000914BD" w:rsidRPr="00CE2EC6" w:rsidRDefault="000914BD" w:rsidP="00AC1DE2">
      <w:pPr>
        <w:pStyle w:val="GPSL5numberedclause"/>
        <w:rPr>
          <w:szCs w:val="22"/>
        </w:rPr>
      </w:pPr>
      <w:r w:rsidRPr="00CE2EC6">
        <w:rPr>
          <w:szCs w:val="22"/>
        </w:rPr>
        <w:t xml:space="preserve">obey all lawful instructions and reasonable directions of the Customer (including, if so required by the Customer, the ICT Policy) and provide </w:t>
      </w:r>
      <w:r w:rsidR="00D96D38">
        <w:rPr>
          <w:szCs w:val="22"/>
        </w:rPr>
        <w:t>the Services</w:t>
      </w:r>
      <w:r w:rsidRPr="00CE2EC6">
        <w:rPr>
          <w:szCs w:val="22"/>
        </w:rPr>
        <w:t xml:space="preserve"> to the reasonable satisfaction of the Customer; and</w:t>
      </w:r>
    </w:p>
    <w:p w:rsidR="00C9243A" w:rsidRPr="00CE2EC6" w:rsidRDefault="00FF1AB2" w:rsidP="00AC1DE2">
      <w:pPr>
        <w:pStyle w:val="GPSL5numberedclause"/>
        <w:rPr>
          <w:szCs w:val="22"/>
        </w:rPr>
      </w:pPr>
      <w:r w:rsidRPr="00CE2EC6">
        <w:rPr>
          <w:szCs w:val="22"/>
        </w:rPr>
        <w:t>comply with all reasonable requirements of the Customer concerning conduct at the Customer Premises, includi</w:t>
      </w:r>
      <w:r w:rsidR="00ED2C1C" w:rsidRPr="00CE2EC6">
        <w:rPr>
          <w:szCs w:val="22"/>
        </w:rPr>
        <w:t xml:space="preserve">ng the security requirements </w:t>
      </w:r>
      <w:r w:rsidRPr="00CE2EC6">
        <w:rPr>
          <w:szCs w:val="22"/>
        </w:rPr>
        <w:t xml:space="preserve">set out in </w:t>
      </w:r>
      <w:r w:rsidR="00B8681E" w:rsidRPr="00CE2EC6">
        <w:rPr>
          <w:szCs w:val="22"/>
        </w:rPr>
        <w:t>Call Off Schedule 7</w:t>
      </w:r>
      <w:r w:rsidR="005A4BDD" w:rsidRPr="00CE2EC6">
        <w:rPr>
          <w:szCs w:val="22"/>
        </w:rPr>
        <w:t xml:space="preserve"> </w:t>
      </w:r>
      <w:r w:rsidRPr="00CE2EC6">
        <w:rPr>
          <w:szCs w:val="22"/>
        </w:rPr>
        <w:t>(Security);</w:t>
      </w:r>
    </w:p>
    <w:p w:rsidR="008D0A60" w:rsidRPr="00CE2EC6" w:rsidRDefault="00FF1AB2" w:rsidP="00AC1DE2">
      <w:pPr>
        <w:pStyle w:val="GPSL4numberedclause"/>
        <w:rPr>
          <w:szCs w:val="22"/>
        </w:rPr>
      </w:pPr>
      <w:r w:rsidRPr="00CE2EC6">
        <w:rPr>
          <w:szCs w:val="22"/>
        </w:rPr>
        <w:t xml:space="preserve">subject to </w:t>
      </w:r>
      <w:r w:rsidR="005A4BDD" w:rsidRPr="00CE2EC6">
        <w:rPr>
          <w:szCs w:val="22"/>
        </w:rPr>
        <w:t xml:space="preserve">Call Off Schedule </w:t>
      </w:r>
      <w:r w:rsidR="00C327C5" w:rsidRPr="00CE2EC6">
        <w:rPr>
          <w:szCs w:val="22"/>
        </w:rPr>
        <w:t>1</w:t>
      </w:r>
      <w:r w:rsidR="00B8681E" w:rsidRPr="00CE2EC6">
        <w:rPr>
          <w:szCs w:val="22"/>
        </w:rPr>
        <w:t>0</w:t>
      </w:r>
      <w:r w:rsidR="00C327C5" w:rsidRPr="00CE2EC6">
        <w:rPr>
          <w:szCs w:val="22"/>
        </w:rPr>
        <w:t xml:space="preserve"> </w:t>
      </w:r>
      <w:r w:rsidRPr="00CE2EC6">
        <w:rPr>
          <w:szCs w:val="22"/>
        </w:rPr>
        <w:t>(Staff Transfer), retain overall control of the Supplier Personnel at all times so that the Supplier Personnel shall not be deemed to be employees, agents or contractors of the Customer</w:t>
      </w:r>
      <w:r w:rsidR="00C327C5" w:rsidRPr="00CE2EC6">
        <w:rPr>
          <w:szCs w:val="22"/>
        </w:rPr>
        <w:t>;</w:t>
      </w:r>
    </w:p>
    <w:p w:rsidR="00C9243A" w:rsidRPr="00CE2EC6" w:rsidRDefault="00FF1AB2" w:rsidP="00AC1DE2">
      <w:pPr>
        <w:pStyle w:val="GPSL4numberedclause"/>
        <w:rPr>
          <w:szCs w:val="22"/>
        </w:rPr>
      </w:pPr>
      <w:r w:rsidRPr="00CE2EC6">
        <w:rPr>
          <w:szCs w:val="22"/>
        </w:rPr>
        <w:t>be liable at all times for all acts or omissions of Supplier Personnel, so that any act or omission of a member of any Supplier Personnel which results in a Default under this Call Off Contract shall be a Default by the Supplier;</w:t>
      </w:r>
    </w:p>
    <w:p w:rsidR="00C9243A" w:rsidRPr="00CE2EC6" w:rsidRDefault="00FF1AB2" w:rsidP="00AC1DE2">
      <w:pPr>
        <w:pStyle w:val="GPSL4numberedclause"/>
        <w:rPr>
          <w:szCs w:val="22"/>
        </w:rPr>
      </w:pPr>
      <w:r w:rsidRPr="00CE2EC6">
        <w:rPr>
          <w:szCs w:val="22"/>
        </w:rPr>
        <w:t>use all reasonable endeavours to minimise the number of changes in  Supplier Personnel;</w:t>
      </w:r>
    </w:p>
    <w:p w:rsidR="00C9243A" w:rsidRPr="00CE2EC6" w:rsidRDefault="00FF1AB2" w:rsidP="00AC1DE2">
      <w:pPr>
        <w:pStyle w:val="GPSL4numberedclause"/>
        <w:rPr>
          <w:szCs w:val="22"/>
        </w:rPr>
      </w:pPr>
      <w:r w:rsidRPr="00CE2EC6">
        <w:rPr>
          <w:szCs w:val="22"/>
        </w:rPr>
        <w:t>replace (temporarily or permanently, as appropriate) any Supplier Personnel as soon as practicable if any Supplier Personnel have been removed or are unavailable for any reason whatsoever;</w:t>
      </w:r>
    </w:p>
    <w:p w:rsidR="00C9243A" w:rsidRPr="00CE2EC6" w:rsidRDefault="00FF1AB2" w:rsidP="00AC1DE2">
      <w:pPr>
        <w:pStyle w:val="GPSL4numberedclause"/>
        <w:rPr>
          <w:szCs w:val="22"/>
        </w:rPr>
      </w:pPr>
      <w:r w:rsidRPr="00CE2EC6">
        <w:rPr>
          <w:szCs w:val="22"/>
        </w:rPr>
        <w:t>bear the programme familiarisation and other costs associated with any replacement of any Supplier Personnel; and</w:t>
      </w:r>
    </w:p>
    <w:p w:rsidR="00C9243A" w:rsidRPr="00CE2EC6" w:rsidRDefault="00FF1AB2" w:rsidP="00AC1DE2">
      <w:pPr>
        <w:pStyle w:val="GPSL4numberedclause"/>
        <w:rPr>
          <w:szCs w:val="22"/>
        </w:rPr>
      </w:pPr>
      <w:r w:rsidRPr="00CE2EC6">
        <w:rPr>
          <w:szCs w:val="22"/>
        </w:rPr>
        <w:t>procure that the Supplier Personnel shall vacate the Customer Premises immediately upon the Call Off Expiry Date.</w:t>
      </w:r>
    </w:p>
    <w:p w:rsidR="008D0A60" w:rsidRPr="00CE2EC6" w:rsidRDefault="00FF1AB2" w:rsidP="00AC1DE2">
      <w:pPr>
        <w:pStyle w:val="GPSL3numberedclause"/>
      </w:pPr>
      <w:r w:rsidRPr="00CE2EC6">
        <w:t>If the Customer reasonably believes that any of the Supplier Personnel are unsuitable to undertake work in respect of this Call Off Contract, it may:</w:t>
      </w:r>
    </w:p>
    <w:p w:rsidR="008D0A60" w:rsidRPr="00CE2EC6" w:rsidRDefault="00FF1AB2" w:rsidP="00AC1DE2">
      <w:pPr>
        <w:pStyle w:val="GPSL4numberedclause"/>
        <w:rPr>
          <w:color w:val="000000"/>
          <w:szCs w:val="22"/>
        </w:rPr>
      </w:pPr>
      <w:r w:rsidRPr="00CE2EC6">
        <w:rPr>
          <w:szCs w:val="22"/>
        </w:rPr>
        <w:t xml:space="preserve">refuse admission to the relevant person(s) to the Customer Premises; and/or </w:t>
      </w:r>
    </w:p>
    <w:p w:rsidR="00C9243A" w:rsidRPr="00CE2EC6" w:rsidRDefault="00FF1AB2" w:rsidP="00AC1DE2">
      <w:pPr>
        <w:pStyle w:val="GPSL4numberedclause"/>
        <w:rPr>
          <w:szCs w:val="22"/>
        </w:rPr>
      </w:pPr>
      <w:r w:rsidRPr="00CE2EC6">
        <w:rPr>
          <w:szCs w:val="22"/>
        </w:rPr>
        <w:t xml:space="preserve">direct the Supplier to end the involvement in the provision of </w:t>
      </w:r>
      <w:r w:rsidR="00D96D38">
        <w:rPr>
          <w:szCs w:val="22"/>
        </w:rPr>
        <w:t>the Services</w:t>
      </w:r>
      <w:r w:rsidR="00BD4CA2" w:rsidRPr="00CE2EC6">
        <w:rPr>
          <w:szCs w:val="22"/>
        </w:rPr>
        <w:t xml:space="preserve"> </w:t>
      </w:r>
      <w:r w:rsidRPr="00CE2EC6">
        <w:rPr>
          <w:szCs w:val="22"/>
        </w:rPr>
        <w:t>of the relevant person(s).</w:t>
      </w:r>
    </w:p>
    <w:p w:rsidR="008D0A60" w:rsidRPr="00CE2EC6" w:rsidRDefault="00FF1AB2" w:rsidP="00AC1DE2">
      <w:pPr>
        <w:pStyle w:val="GPSL3numberedclause"/>
      </w:pPr>
      <w:r w:rsidRPr="00CE2EC6">
        <w:t>The decision of the Customer as to whether any person is to be refused access to the Customer Premises shall be final and conclusive.</w:t>
      </w:r>
    </w:p>
    <w:p w:rsidR="00C9243A" w:rsidRPr="00CE2EC6" w:rsidRDefault="00863962" w:rsidP="005E4232">
      <w:pPr>
        <w:pStyle w:val="GPSL2NumberedBoldHeading"/>
      </w:pPr>
      <w:bookmarkStart w:id="832" w:name="_Ref359400288"/>
      <w:r w:rsidRPr="00CE2EC6">
        <w:t>Relevant Convictions</w:t>
      </w:r>
      <w:bookmarkEnd w:id="832"/>
    </w:p>
    <w:p w:rsidR="00565152" w:rsidRPr="00CE2EC6" w:rsidRDefault="00565152" w:rsidP="00AC1DE2">
      <w:pPr>
        <w:pStyle w:val="GPSL3numberedclause"/>
      </w:pPr>
      <w:bookmarkStart w:id="833" w:name="_Ref379290049"/>
      <w:r w:rsidRPr="00CE2EC6">
        <w:lastRenderedPageBreak/>
        <w:t xml:space="preserve">This sub-clause </w:t>
      </w:r>
      <w:r w:rsidRPr="00CE2EC6">
        <w:fldChar w:fldCharType="begin"/>
      </w:r>
      <w:r w:rsidRPr="00CE2EC6">
        <w:instrText xml:space="preserve"> REF _Ref359400288 \r \h </w:instrText>
      </w:r>
      <w:r w:rsidR="00CE2EC6" w:rsidRPr="00CE2EC6">
        <w:instrText xml:space="preserve"> \* MERGEFORMAT </w:instrText>
      </w:r>
      <w:r w:rsidRPr="00CE2EC6">
        <w:fldChar w:fldCharType="separate"/>
      </w:r>
      <w:r w:rsidRPr="00CE2EC6">
        <w:t>27.2</w:t>
      </w:r>
      <w:r w:rsidRPr="00CE2EC6">
        <w:fldChar w:fldCharType="end"/>
      </w:r>
      <w:r w:rsidRPr="00CE2EC6">
        <w:t xml:space="preserve"> shall apply if </w:t>
      </w:r>
      <w:r w:rsidR="00EF7453" w:rsidRPr="00CE2EC6">
        <w:t xml:space="preserve">the Customer has </w:t>
      </w:r>
      <w:r w:rsidR="00B77CE7" w:rsidRPr="00CE2EC6">
        <w:t>specified</w:t>
      </w:r>
      <w:r w:rsidR="00EF7453" w:rsidRPr="00CE2EC6">
        <w:t xml:space="preserve"> Relevant Convictions</w:t>
      </w:r>
      <w:r w:rsidR="00B77CE7" w:rsidRPr="00CE2EC6">
        <w:t xml:space="preserve"> in the </w:t>
      </w:r>
      <w:r w:rsidR="00DE233F" w:rsidRPr="00CE2EC6">
        <w:t>Call Off</w:t>
      </w:r>
      <w:r w:rsidR="003451E9" w:rsidRPr="00CE2EC6">
        <w:t xml:space="preserve"> Order Form</w:t>
      </w:r>
      <w:r w:rsidRPr="00CE2EC6">
        <w:t xml:space="preserve">. </w:t>
      </w:r>
    </w:p>
    <w:p w:rsidR="00E13960" w:rsidRPr="00CE2EC6" w:rsidRDefault="00565152" w:rsidP="00AC1DE2">
      <w:pPr>
        <w:pStyle w:val="GPSL3numberedclause"/>
      </w:pPr>
      <w:bookmarkStart w:id="834" w:name="_Ref426731849"/>
      <w:r w:rsidRPr="00CE2EC6">
        <w:t>T</w:t>
      </w:r>
      <w:r w:rsidR="00863962" w:rsidRPr="00CE2EC6">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w:t>
      </w:r>
      <w:r w:rsidR="00D96D38">
        <w:t>the Services</w:t>
      </w:r>
      <w:r w:rsidR="00863962" w:rsidRPr="00CE2EC6">
        <w:t xml:space="preserve"> without Approval.</w:t>
      </w:r>
      <w:bookmarkEnd w:id="833"/>
      <w:bookmarkEnd w:id="834"/>
    </w:p>
    <w:p w:rsidR="00C9243A" w:rsidRPr="00CE2EC6" w:rsidRDefault="0079562C" w:rsidP="00AC1DE2">
      <w:pPr>
        <w:pStyle w:val="GPSL3numberedclause"/>
      </w:pPr>
      <w:r w:rsidRPr="00CE2EC6">
        <w:t>Notwithstanding Clause</w:t>
      </w:r>
      <w:r w:rsidR="00565152" w:rsidRPr="00CE2EC6">
        <w:t xml:space="preserve"> </w:t>
      </w:r>
      <w:r w:rsidR="00565152" w:rsidRPr="00CE2EC6">
        <w:fldChar w:fldCharType="begin"/>
      </w:r>
      <w:r w:rsidR="00565152" w:rsidRPr="00CE2EC6">
        <w:instrText xml:space="preserve"> REF _Ref426731849 \r \h </w:instrText>
      </w:r>
      <w:r w:rsidR="00CE2EC6" w:rsidRPr="00CE2EC6">
        <w:instrText xml:space="preserve"> \* MERGEFORMAT </w:instrText>
      </w:r>
      <w:r w:rsidR="00565152" w:rsidRPr="00CE2EC6">
        <w:fldChar w:fldCharType="separate"/>
      </w:r>
      <w:r w:rsidR="00565152" w:rsidRPr="00CE2EC6">
        <w:t>27.2.2</w:t>
      </w:r>
      <w:r w:rsidR="00565152" w:rsidRPr="00CE2EC6">
        <w:fldChar w:fldCharType="end"/>
      </w:r>
      <w:r w:rsidRPr="00CE2EC6">
        <w:t>, f</w:t>
      </w:r>
      <w:r w:rsidR="00863962" w:rsidRPr="00CE2EC6">
        <w:t xml:space="preserve">or each member of Supplier Personnel who, in providing </w:t>
      </w:r>
      <w:r w:rsidR="00D96D38">
        <w:t>the Services</w:t>
      </w:r>
      <w:r w:rsidR="00863962" w:rsidRPr="00CE2EC6">
        <w:t>, has, will have or is likely to have access to children, vulnerable persons or other members of the public to whom the Customer owes a special duty of care, the Supplier shall (and shall procure that the relevant Sub-Contractor shall):</w:t>
      </w:r>
    </w:p>
    <w:p w:rsidR="00E13960" w:rsidRPr="00CE2EC6" w:rsidRDefault="00863962" w:rsidP="00AC1DE2">
      <w:pPr>
        <w:pStyle w:val="GPSL4numberedclause"/>
        <w:rPr>
          <w:szCs w:val="22"/>
        </w:rPr>
      </w:pPr>
      <w:r w:rsidRPr="00CE2EC6">
        <w:rPr>
          <w:szCs w:val="22"/>
        </w:rPr>
        <w:t>carry out a check with the records held by the Department for Education (DfE);</w:t>
      </w:r>
    </w:p>
    <w:p w:rsidR="00C9243A" w:rsidRPr="00CE2EC6" w:rsidRDefault="00863962" w:rsidP="00AC1DE2">
      <w:pPr>
        <w:pStyle w:val="GPSL4numberedclause"/>
        <w:rPr>
          <w:szCs w:val="22"/>
        </w:rPr>
      </w:pPr>
      <w:r w:rsidRPr="00CE2EC6">
        <w:rPr>
          <w:szCs w:val="22"/>
        </w:rPr>
        <w:t>conduct thorough questioning regarding any Relevant Convictions; and</w:t>
      </w:r>
    </w:p>
    <w:p w:rsidR="00C9243A" w:rsidRPr="00CE2EC6" w:rsidRDefault="00863962" w:rsidP="00AC1DE2">
      <w:pPr>
        <w:pStyle w:val="GPSL4numberedclause"/>
        <w:rPr>
          <w:szCs w:val="22"/>
        </w:rPr>
      </w:pPr>
      <w:r w:rsidRPr="00CE2EC6">
        <w:rPr>
          <w:szCs w:val="22"/>
        </w:rPr>
        <w:t>ensure a police check is completed and such other checks as may be carried out through the Disclosure and Barring Service (DBS),</w:t>
      </w:r>
    </w:p>
    <w:p w:rsidR="002055F0" w:rsidRPr="00CE2EC6" w:rsidRDefault="00863962" w:rsidP="0055201C">
      <w:pPr>
        <w:pStyle w:val="GPSL3Indent"/>
        <w:rPr>
          <w:rFonts w:ascii="Calibri" w:hAnsi="Calibri"/>
          <w:lang w:val="en-GB"/>
        </w:rPr>
      </w:pPr>
      <w:r w:rsidRPr="00CE2EC6">
        <w:rPr>
          <w:rFonts w:ascii="Calibri" w:hAnsi="Calibri"/>
          <w:lang w:val="en-GB"/>
        </w:rPr>
        <w:t xml:space="preserve">and the Supplier shall not (and shall ensure that any Sub-Contractor shall not) engage or continue to employ in the provision of </w:t>
      </w:r>
      <w:r w:rsidR="00D96D38">
        <w:rPr>
          <w:rFonts w:ascii="Calibri" w:hAnsi="Calibri"/>
          <w:lang w:val="en-GB"/>
        </w:rPr>
        <w:t>the Services</w:t>
      </w:r>
      <w:r w:rsidRPr="00CE2EC6">
        <w:rPr>
          <w:rFonts w:ascii="Calibri" w:hAnsi="Calibri"/>
          <w:lang w:val="en-GB"/>
        </w:rPr>
        <w:t xml:space="preserve"> any person who has a Relevant Conviction or an inappropriate record.</w:t>
      </w:r>
    </w:p>
    <w:p w:rsidR="008D0A60" w:rsidRPr="00CE2EC6" w:rsidRDefault="00A657C3" w:rsidP="00882F8C">
      <w:pPr>
        <w:pStyle w:val="GPSL1CLAUSEHEADING"/>
        <w:rPr>
          <w:rFonts w:ascii="Calibri" w:hAnsi="Calibri"/>
        </w:rPr>
      </w:pPr>
      <w:bookmarkStart w:id="835" w:name="_Ref359400599"/>
      <w:bookmarkStart w:id="836" w:name="_Toc968126"/>
      <w:r w:rsidRPr="00CE2EC6">
        <w:rPr>
          <w:rFonts w:ascii="Calibri" w:hAnsi="Calibri"/>
        </w:rPr>
        <w:t>STAFF TRANSFER</w:t>
      </w:r>
      <w:bookmarkEnd w:id="835"/>
      <w:bookmarkEnd w:id="836"/>
    </w:p>
    <w:p w:rsidR="00EF7453" w:rsidRPr="00CE2EC6" w:rsidRDefault="00BE6744" w:rsidP="005E4232">
      <w:pPr>
        <w:pStyle w:val="GPSL2numberedclause"/>
      </w:pPr>
      <w:r w:rsidRPr="00CE2EC6">
        <w:t>This Clause</w:t>
      </w:r>
      <w:r w:rsidR="00E827DA" w:rsidRPr="00CE2EC6">
        <w:t xml:space="preserve"> </w:t>
      </w:r>
      <w:r w:rsidR="00E827DA" w:rsidRPr="00CE2EC6">
        <w:fldChar w:fldCharType="begin"/>
      </w:r>
      <w:r w:rsidR="00E827DA" w:rsidRPr="00CE2EC6">
        <w:instrText xml:space="preserve"> REF _Ref359400599 \r \h </w:instrText>
      </w:r>
      <w:r w:rsidR="00CE2EC6" w:rsidRPr="00CE2EC6">
        <w:instrText xml:space="preserve"> \* MERGEFORMAT </w:instrText>
      </w:r>
      <w:r w:rsidR="00E827DA" w:rsidRPr="00CE2EC6">
        <w:fldChar w:fldCharType="separate"/>
      </w:r>
      <w:r w:rsidR="00E827DA" w:rsidRPr="00CE2EC6">
        <w:t>28</w:t>
      </w:r>
      <w:r w:rsidR="00E827DA" w:rsidRPr="00CE2EC6">
        <w:fldChar w:fldCharType="end"/>
      </w:r>
      <w:r w:rsidRPr="00CE2EC6">
        <w:t xml:space="preserve"> shall not</w:t>
      </w:r>
      <w:r w:rsidR="00EF7453" w:rsidRPr="00CE2EC6">
        <w:t xml:space="preserve"> apply if there are </w:t>
      </w:r>
      <w:r w:rsidRPr="00CE2EC6">
        <w:t xml:space="preserve">Goods but </w:t>
      </w:r>
      <w:r w:rsidR="00EF7453" w:rsidRPr="00CE2EC6">
        <w:t xml:space="preserve">no Services under this Call Off Contract. </w:t>
      </w:r>
    </w:p>
    <w:p w:rsidR="008D0A60" w:rsidRPr="00CE2EC6" w:rsidRDefault="00FF1AB2" w:rsidP="005E4232">
      <w:pPr>
        <w:pStyle w:val="GPSL2numberedclause"/>
      </w:pPr>
      <w:bookmarkStart w:id="837" w:name="_Ref358297649"/>
      <w:r w:rsidRPr="00CE2EC6">
        <w:t>The Parties agree that :</w:t>
      </w:r>
      <w:bookmarkEnd w:id="837"/>
    </w:p>
    <w:p w:rsidR="003A7010" w:rsidRPr="00CE2EC6" w:rsidRDefault="003A7010" w:rsidP="00AC1DE2">
      <w:pPr>
        <w:pStyle w:val="GPSL3numberedclause"/>
      </w:pPr>
      <w:bookmarkStart w:id="838" w:name="_Ref358297659"/>
      <w:r w:rsidRPr="00CE2EC6">
        <w:t xml:space="preserve">where the commencement of the provision of the </w:t>
      </w:r>
      <w:r w:rsidR="009E0BBE" w:rsidRPr="00CE2EC6">
        <w:t>Services</w:t>
      </w:r>
      <w:r w:rsidRPr="00CE2EC6">
        <w:t xml:space="preserve"> or any part of the </w:t>
      </w:r>
      <w:r w:rsidR="009E0BBE" w:rsidRPr="00CE2EC6">
        <w:t>Services</w:t>
      </w:r>
      <w:r w:rsidRPr="00CE2EC6">
        <w:t xml:space="preserve"> results in one or more Relevant Transfers, Call Off Schedule </w:t>
      </w:r>
      <w:r w:rsidR="00B8681E" w:rsidRPr="00CE2EC6">
        <w:t>10</w:t>
      </w:r>
      <w:r w:rsidRPr="00CE2EC6">
        <w:t xml:space="preserve"> (Staff Transfer) shall apply as follows: </w:t>
      </w:r>
    </w:p>
    <w:p w:rsidR="003A7010" w:rsidRPr="00CE2EC6" w:rsidRDefault="003A7010" w:rsidP="00AC1DE2">
      <w:pPr>
        <w:pStyle w:val="GPSL4numberedclause"/>
        <w:rPr>
          <w:szCs w:val="22"/>
        </w:rPr>
      </w:pPr>
      <w:r w:rsidRPr="00CE2EC6">
        <w:rPr>
          <w:szCs w:val="22"/>
        </w:rPr>
        <w:t xml:space="preserve">where the Relevant Transfer involves the transfer of Transferring </w:t>
      </w:r>
      <w:r w:rsidR="00C10D22" w:rsidRPr="00CE2EC6">
        <w:rPr>
          <w:szCs w:val="22"/>
        </w:rPr>
        <w:t xml:space="preserve">Customer </w:t>
      </w:r>
      <w:r w:rsidRPr="00CE2EC6">
        <w:rPr>
          <w:szCs w:val="22"/>
        </w:rPr>
        <w:t xml:space="preserve">Employees, Part </w:t>
      </w:r>
      <w:r w:rsidR="00B8681E" w:rsidRPr="00CE2EC6">
        <w:rPr>
          <w:szCs w:val="22"/>
        </w:rPr>
        <w:t>A of Call Off Schedule 10</w:t>
      </w:r>
      <w:r w:rsidRPr="00CE2EC6">
        <w:rPr>
          <w:szCs w:val="22"/>
        </w:rPr>
        <w:t> (Staff Transfer) shall apply</w:t>
      </w:r>
      <w:r w:rsidR="00016CF8" w:rsidRPr="00CE2EC6">
        <w:rPr>
          <w:szCs w:val="22"/>
        </w:rPr>
        <w:t>;</w:t>
      </w:r>
      <w:r w:rsidRPr="00CE2EC6">
        <w:rPr>
          <w:szCs w:val="22"/>
        </w:rPr>
        <w:t xml:space="preserve"> </w:t>
      </w:r>
    </w:p>
    <w:p w:rsidR="003A7010" w:rsidRPr="00CE2EC6" w:rsidRDefault="003A7010" w:rsidP="00AC1DE2">
      <w:pPr>
        <w:pStyle w:val="GPSL4numberedclause"/>
        <w:rPr>
          <w:szCs w:val="22"/>
        </w:rPr>
      </w:pPr>
      <w:r w:rsidRPr="00CE2EC6">
        <w:rPr>
          <w:szCs w:val="22"/>
        </w:rPr>
        <w:t xml:space="preserve">where the Relevant Transfer involves the transfer of Transferring Former Supplier Employees, Part </w:t>
      </w:r>
      <w:r w:rsidR="00B8681E" w:rsidRPr="00CE2EC6">
        <w:rPr>
          <w:szCs w:val="22"/>
        </w:rPr>
        <w:t>B of Call Off Schedule 10</w:t>
      </w:r>
      <w:r w:rsidRPr="00CE2EC6">
        <w:rPr>
          <w:szCs w:val="22"/>
        </w:rPr>
        <w:t> (Staff Transfer) shall apply</w:t>
      </w:r>
      <w:r w:rsidR="00016CF8" w:rsidRPr="00CE2EC6">
        <w:rPr>
          <w:szCs w:val="22"/>
        </w:rPr>
        <w:t>;</w:t>
      </w:r>
    </w:p>
    <w:p w:rsidR="003A7010" w:rsidRPr="00CE2EC6" w:rsidRDefault="003A7010" w:rsidP="00AC1DE2">
      <w:pPr>
        <w:pStyle w:val="GPSL4numberedclause"/>
        <w:rPr>
          <w:szCs w:val="22"/>
        </w:rPr>
      </w:pPr>
      <w:r w:rsidRPr="00CE2EC6">
        <w:rPr>
          <w:szCs w:val="22"/>
        </w:rPr>
        <w:t xml:space="preserve">where the Relevant Transfer involves the transfer of Transferring </w:t>
      </w:r>
      <w:r w:rsidR="00C10D22" w:rsidRPr="00CE2EC6">
        <w:rPr>
          <w:szCs w:val="22"/>
        </w:rPr>
        <w:t xml:space="preserve">Customer </w:t>
      </w:r>
      <w:r w:rsidRPr="00CE2EC6">
        <w:rPr>
          <w:szCs w:val="22"/>
        </w:rPr>
        <w:t xml:space="preserve">Employees and Transferring Former Supplier Employees, Parts </w:t>
      </w:r>
      <w:r w:rsidR="00016CF8" w:rsidRPr="00CE2EC6">
        <w:rPr>
          <w:szCs w:val="22"/>
        </w:rPr>
        <w:t>A and B of Call</w:t>
      </w:r>
      <w:r w:rsidR="00B8681E" w:rsidRPr="00CE2EC6">
        <w:rPr>
          <w:szCs w:val="22"/>
        </w:rPr>
        <w:t xml:space="preserve"> Off Schedule 10</w:t>
      </w:r>
      <w:r w:rsidRPr="00CE2EC6">
        <w:rPr>
          <w:szCs w:val="22"/>
        </w:rPr>
        <w:t> (Staff Transfer) shall apply; and</w:t>
      </w:r>
    </w:p>
    <w:p w:rsidR="003A7010" w:rsidRPr="00CE2EC6" w:rsidRDefault="00B8681E" w:rsidP="00AC1DE2">
      <w:pPr>
        <w:pStyle w:val="GPSL4numberedclause"/>
        <w:rPr>
          <w:szCs w:val="22"/>
        </w:rPr>
      </w:pPr>
      <w:r w:rsidRPr="00CE2EC6">
        <w:rPr>
          <w:szCs w:val="22"/>
        </w:rPr>
        <w:t>Part C of Call Off Schedule 10</w:t>
      </w:r>
      <w:r w:rsidR="003A7010" w:rsidRPr="00CE2EC6">
        <w:rPr>
          <w:szCs w:val="22"/>
        </w:rPr>
        <w:t> (Staff Transfer) shall not apply</w:t>
      </w:r>
      <w:r w:rsidR="00016CF8" w:rsidRPr="00CE2EC6">
        <w:rPr>
          <w:szCs w:val="22"/>
        </w:rPr>
        <w:t>;</w:t>
      </w:r>
      <w:r w:rsidR="003A7010" w:rsidRPr="00CE2EC6">
        <w:rPr>
          <w:szCs w:val="22"/>
        </w:rPr>
        <w:t xml:space="preserve"> </w:t>
      </w:r>
    </w:p>
    <w:p w:rsidR="003A7010" w:rsidRPr="00CE2EC6" w:rsidRDefault="003A7010" w:rsidP="00AC1DE2">
      <w:pPr>
        <w:pStyle w:val="GPSL3numberedclause"/>
      </w:pPr>
      <w:r w:rsidRPr="00CE2EC6">
        <w:t xml:space="preserve">where commencement of the provision of the </w:t>
      </w:r>
      <w:r w:rsidR="009E0BBE" w:rsidRPr="00CE2EC6">
        <w:t>Services</w:t>
      </w:r>
      <w:r w:rsidRPr="00CE2EC6">
        <w:t xml:space="preserve"> or a part of the </w:t>
      </w:r>
      <w:r w:rsidR="009E0BBE" w:rsidRPr="00CE2EC6">
        <w:t>Services</w:t>
      </w:r>
      <w:r w:rsidRPr="00CE2EC6">
        <w:t xml:space="preserve"> does not result in a Relevant Transfer, Part </w:t>
      </w:r>
      <w:r w:rsidR="00016CF8" w:rsidRPr="00CE2EC6">
        <w:t>C of Call Off Sc</w:t>
      </w:r>
      <w:r w:rsidR="00B8681E" w:rsidRPr="00CE2EC6">
        <w:t>hedule 10</w:t>
      </w:r>
      <w:r w:rsidRPr="00CE2EC6">
        <w:t> (Staff Transfer) shall apply and Parts</w:t>
      </w:r>
      <w:r w:rsidR="00B8681E" w:rsidRPr="00CE2EC6">
        <w:t> A and B of Call Off Schedule 10</w:t>
      </w:r>
      <w:r w:rsidRPr="00CE2EC6">
        <w:t> (Staff Transfer) shall not apply; an</w:t>
      </w:r>
      <w:r w:rsidR="00016CF8" w:rsidRPr="00CE2EC6">
        <w:t>d</w:t>
      </w:r>
    </w:p>
    <w:p w:rsidR="003A7010" w:rsidRPr="00CE2EC6" w:rsidRDefault="00B8681E" w:rsidP="00AC1DE2">
      <w:pPr>
        <w:pStyle w:val="GPSL3numberedclause"/>
      </w:pPr>
      <w:r w:rsidRPr="00CE2EC6">
        <w:lastRenderedPageBreak/>
        <w:t>Part D of Call Off Schedule 10</w:t>
      </w:r>
      <w:r w:rsidR="003A7010" w:rsidRPr="00CE2EC6">
        <w:t xml:space="preserve"> (Staff Transfer) shall apply on the expiry or termination of the </w:t>
      </w:r>
      <w:r w:rsidR="009E0BBE" w:rsidRPr="00CE2EC6">
        <w:t>Services</w:t>
      </w:r>
      <w:r w:rsidR="003A7010" w:rsidRPr="00CE2EC6">
        <w:t xml:space="preserve"> or any part of the </w:t>
      </w:r>
      <w:r w:rsidR="009E0BBE" w:rsidRPr="00CE2EC6">
        <w:t>Services</w:t>
      </w:r>
      <w:r w:rsidR="00016CF8" w:rsidRPr="00CE2EC6">
        <w:t>;</w:t>
      </w:r>
      <w:r w:rsidR="003A7010" w:rsidRPr="00CE2EC6">
        <w:t xml:space="preserve"> </w:t>
      </w:r>
    </w:p>
    <w:p w:rsidR="00E13960" w:rsidRPr="00CE2EC6" w:rsidRDefault="00FF1AB2" w:rsidP="005E4232">
      <w:pPr>
        <w:pStyle w:val="GPSL2numberedclause"/>
      </w:pPr>
      <w:bookmarkStart w:id="839" w:name="_Ref358300369"/>
      <w:bookmarkEnd w:id="838"/>
      <w:r w:rsidRPr="00CE2EC6">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39"/>
    </w:p>
    <w:p w:rsidR="008D0A60" w:rsidRPr="00CE2EC6" w:rsidRDefault="00C926F4" w:rsidP="00882F8C">
      <w:pPr>
        <w:pStyle w:val="GPSL1CLAUSEHEADING"/>
        <w:rPr>
          <w:rFonts w:ascii="Calibri" w:hAnsi="Calibri"/>
        </w:rPr>
      </w:pPr>
      <w:bookmarkStart w:id="840" w:name="_Ref360655796"/>
      <w:bookmarkStart w:id="841" w:name="_Toc968127"/>
      <w:r w:rsidRPr="00CE2EC6">
        <w:rPr>
          <w:rFonts w:ascii="Calibri" w:hAnsi="Calibri"/>
        </w:rPr>
        <w:t>SUPPLY CHAIN RIGHTS AND PROTECTION</w:t>
      </w:r>
      <w:bookmarkEnd w:id="840"/>
      <w:bookmarkEnd w:id="841"/>
    </w:p>
    <w:p w:rsidR="008D0A60" w:rsidRPr="00CE2EC6" w:rsidRDefault="00FC51BF" w:rsidP="005E4232">
      <w:pPr>
        <w:pStyle w:val="GPSL2NumberedBoldHeading"/>
      </w:pPr>
      <w:r w:rsidRPr="00CE2EC6">
        <w:t>Appointment of Sub-Contractors</w:t>
      </w:r>
    </w:p>
    <w:p w:rsidR="008D0A60" w:rsidRPr="00CE2EC6" w:rsidRDefault="005462F1" w:rsidP="00AC1DE2">
      <w:pPr>
        <w:pStyle w:val="GPSL3numberedclause"/>
      </w:pPr>
      <w:r w:rsidRPr="00CE2EC6">
        <w:t>The Supplier shall exercise due skill and care in the selection of any Sub-</w:t>
      </w:r>
      <w:r w:rsidR="006E4C7B" w:rsidRPr="00CE2EC6">
        <w:t>C</w:t>
      </w:r>
      <w:r w:rsidRPr="00CE2EC6">
        <w:t>ontractors to ensure that the Supplier is able to:</w:t>
      </w:r>
    </w:p>
    <w:p w:rsidR="008D0A60" w:rsidRPr="00CE2EC6" w:rsidRDefault="005462F1" w:rsidP="00AC1DE2">
      <w:pPr>
        <w:pStyle w:val="GPSL4numberedclause"/>
        <w:rPr>
          <w:szCs w:val="22"/>
        </w:rPr>
      </w:pPr>
      <w:r w:rsidRPr="00CE2EC6">
        <w:rPr>
          <w:szCs w:val="22"/>
        </w:rPr>
        <w:t>manage any Sub-</w:t>
      </w:r>
      <w:r w:rsidR="006E4C7B" w:rsidRPr="00CE2EC6">
        <w:rPr>
          <w:szCs w:val="22"/>
        </w:rPr>
        <w:t>C</w:t>
      </w:r>
      <w:r w:rsidRPr="00CE2EC6">
        <w:rPr>
          <w:szCs w:val="22"/>
        </w:rPr>
        <w:t>ontractors in accordance with Good Industry Practice;</w:t>
      </w:r>
    </w:p>
    <w:p w:rsidR="00C9243A" w:rsidRPr="00CE2EC6" w:rsidRDefault="005462F1" w:rsidP="00AC1DE2">
      <w:pPr>
        <w:pStyle w:val="GPSL4numberedclause"/>
        <w:rPr>
          <w:szCs w:val="22"/>
        </w:rPr>
      </w:pPr>
      <w:r w:rsidRPr="00CE2EC6">
        <w:rPr>
          <w:szCs w:val="22"/>
        </w:rPr>
        <w:t xml:space="preserve">comply with its obligations under this Call Off Contract in the </w:t>
      </w:r>
      <w:r w:rsidR="00363C37" w:rsidRPr="00CE2EC6">
        <w:rPr>
          <w:szCs w:val="22"/>
        </w:rPr>
        <w:t>D</w:t>
      </w:r>
      <w:r w:rsidRPr="00CE2EC6">
        <w:rPr>
          <w:szCs w:val="22"/>
        </w:rPr>
        <w:t xml:space="preserve">elivery of </w:t>
      </w:r>
      <w:r w:rsidR="00D96D38">
        <w:rPr>
          <w:szCs w:val="22"/>
        </w:rPr>
        <w:t>the Services</w:t>
      </w:r>
      <w:r w:rsidRPr="00CE2EC6">
        <w:rPr>
          <w:szCs w:val="22"/>
        </w:rPr>
        <w:t>; and</w:t>
      </w:r>
    </w:p>
    <w:p w:rsidR="00C9243A" w:rsidRPr="00CE2EC6" w:rsidRDefault="005462F1" w:rsidP="00AC1DE2">
      <w:pPr>
        <w:pStyle w:val="GPSL4numberedclause"/>
        <w:rPr>
          <w:szCs w:val="22"/>
        </w:rPr>
      </w:pPr>
      <w:r w:rsidRPr="00CE2EC6">
        <w:rPr>
          <w:szCs w:val="22"/>
        </w:rPr>
        <w:t>assign, novate or otherwise transfer to the Customer or any Replacement Supplier any of its rights and/or obligations under each Sub-Contract that relates exclusively to this Call Off Contract.</w:t>
      </w:r>
    </w:p>
    <w:p w:rsidR="008D0A60" w:rsidRPr="00CE2EC6" w:rsidRDefault="008A0FD5" w:rsidP="00AC1DE2">
      <w:pPr>
        <w:pStyle w:val="GPSL3numberedclause"/>
      </w:pPr>
      <w:bookmarkStart w:id="842" w:name="_Ref359425071"/>
      <w:r w:rsidRPr="00CE2EC6">
        <w:t xml:space="preserve">Prior to sub-contacting any of its obligations under this </w:t>
      </w:r>
      <w:r w:rsidR="00913E06" w:rsidRPr="00CE2EC6">
        <w:t>Call Off</w:t>
      </w:r>
      <w:r w:rsidRPr="00CE2EC6">
        <w:t xml:space="preserve"> Contract</w:t>
      </w:r>
      <w:r w:rsidR="00C926F4" w:rsidRPr="00CE2EC6">
        <w:t xml:space="preserve">, the Supplier shall </w:t>
      </w:r>
      <w:r w:rsidR="00BE6744" w:rsidRPr="00CE2EC6">
        <w:t xml:space="preserve">notify the Customer and </w:t>
      </w:r>
      <w:r w:rsidR="00C926F4" w:rsidRPr="00CE2EC6">
        <w:t>provide the Customer with:</w:t>
      </w:r>
      <w:bookmarkEnd w:id="842"/>
    </w:p>
    <w:p w:rsidR="008D0A60" w:rsidRPr="00CE2EC6" w:rsidRDefault="005462F1" w:rsidP="00AC1DE2">
      <w:pPr>
        <w:pStyle w:val="GPSL4numberedclause"/>
        <w:rPr>
          <w:szCs w:val="22"/>
        </w:rPr>
      </w:pPr>
      <w:r w:rsidRPr="00CE2EC6">
        <w:rPr>
          <w:szCs w:val="22"/>
        </w:rPr>
        <w:t xml:space="preserve">the proposed Sub-Contractor’s name, registered office and </w:t>
      </w:r>
      <w:r w:rsidR="00C926F4" w:rsidRPr="00CE2EC6">
        <w:rPr>
          <w:szCs w:val="22"/>
        </w:rPr>
        <w:t>company registration number;</w:t>
      </w:r>
    </w:p>
    <w:p w:rsidR="00C9243A" w:rsidRPr="00CE2EC6" w:rsidRDefault="00C926F4" w:rsidP="00AC1DE2">
      <w:pPr>
        <w:pStyle w:val="GPSL4numberedclause"/>
        <w:rPr>
          <w:szCs w:val="22"/>
        </w:rPr>
      </w:pPr>
      <w:r w:rsidRPr="00CE2EC6">
        <w:rPr>
          <w:szCs w:val="22"/>
        </w:rPr>
        <w:t xml:space="preserve">the scope of any </w:t>
      </w:r>
      <w:r w:rsidR="008A0FD5" w:rsidRPr="00CE2EC6">
        <w:rPr>
          <w:szCs w:val="22"/>
        </w:rPr>
        <w:t xml:space="preserve">Goods </w:t>
      </w:r>
      <w:r w:rsidR="009E0BBE" w:rsidRPr="00CE2EC6">
        <w:rPr>
          <w:szCs w:val="22"/>
        </w:rPr>
        <w:t>and/or Services</w:t>
      </w:r>
      <w:r w:rsidRPr="00CE2EC6">
        <w:rPr>
          <w:szCs w:val="22"/>
        </w:rPr>
        <w:t xml:space="preserve"> to be provided by the proposed Sub-Contractor;</w:t>
      </w:r>
      <w:r w:rsidR="00C327C5" w:rsidRPr="00CE2EC6">
        <w:rPr>
          <w:szCs w:val="22"/>
        </w:rPr>
        <w:t xml:space="preserve"> and</w:t>
      </w:r>
    </w:p>
    <w:p w:rsidR="00C9243A" w:rsidRPr="00CE2EC6" w:rsidRDefault="00C926F4" w:rsidP="00AC1DE2">
      <w:pPr>
        <w:pStyle w:val="GPSL4numberedclause"/>
        <w:rPr>
          <w:szCs w:val="22"/>
        </w:rPr>
      </w:pPr>
      <w:r w:rsidRPr="00CE2EC6">
        <w:rPr>
          <w:szCs w:val="22"/>
        </w:rPr>
        <w:t>where the proposed Sub-Contractor is an Affiliate of the Supplier, evidence that demonstrates to the reasonable satisfaction of the Customer that the proposed Sub-Contract has been agreed on "arm’s-length" terms.</w:t>
      </w:r>
    </w:p>
    <w:p w:rsidR="008D0A60" w:rsidRPr="00CE2EC6" w:rsidRDefault="00C926F4" w:rsidP="00AC1DE2">
      <w:pPr>
        <w:pStyle w:val="GPSL3numberedclause"/>
      </w:pPr>
      <w:bookmarkStart w:id="843" w:name="_Ref359336661"/>
      <w:r w:rsidRPr="00CE2EC6">
        <w:t xml:space="preserve">If requested by the Customer within </w:t>
      </w:r>
      <w:r w:rsidR="00FB184B" w:rsidRPr="00CE2EC6">
        <w:t>ten (</w:t>
      </w:r>
      <w:r w:rsidRPr="00CE2EC6">
        <w:t>10</w:t>
      </w:r>
      <w:r w:rsidR="00FB184B" w:rsidRPr="00CE2EC6">
        <w:t>)</w:t>
      </w:r>
      <w:r w:rsidRPr="00CE2EC6">
        <w:t xml:space="preserve"> Working Days of receipt of the </w:t>
      </w:r>
      <w:r w:rsidR="00FF469C">
        <w:t>Suppliers</w:t>
      </w:r>
      <w:r w:rsidRPr="00CE2EC6">
        <w:t xml:space="preserve"> notice issued pursuant to Clause</w:t>
      </w:r>
      <w:r w:rsidR="00C327C5" w:rsidRPr="00CE2EC6">
        <w:t xml:space="preserve"> </w:t>
      </w:r>
      <w:r w:rsidR="009F474C" w:rsidRPr="00CE2EC6">
        <w:fldChar w:fldCharType="begin"/>
      </w:r>
      <w:r w:rsidR="00FB184B" w:rsidRPr="00CE2EC6">
        <w:instrText xml:space="preserve"> REF _Ref359425071 \r \h </w:instrText>
      </w:r>
      <w:r w:rsidR="00F54E49" w:rsidRPr="00CE2EC6">
        <w:instrText xml:space="preserve"> \* MERGEFORMAT </w:instrText>
      </w:r>
      <w:r w:rsidR="009F474C" w:rsidRPr="00CE2EC6">
        <w:fldChar w:fldCharType="separate"/>
      </w:r>
      <w:r w:rsidR="00565152" w:rsidRPr="00CE2EC6">
        <w:t>29.1.2</w:t>
      </w:r>
      <w:r w:rsidR="009F474C" w:rsidRPr="00CE2EC6">
        <w:fldChar w:fldCharType="end"/>
      </w:r>
      <w:r w:rsidR="00ED2F9B" w:rsidRPr="00CE2EC6">
        <w:t>,</w:t>
      </w:r>
      <w:r w:rsidRPr="00CE2EC6">
        <w:t xml:space="preserve"> the Supplier shall also provide:</w:t>
      </w:r>
      <w:bookmarkEnd w:id="843"/>
    </w:p>
    <w:p w:rsidR="008D0A60" w:rsidRPr="00CE2EC6" w:rsidRDefault="00C926F4" w:rsidP="00AC1DE2">
      <w:pPr>
        <w:pStyle w:val="GPSL4numberedclause"/>
        <w:rPr>
          <w:szCs w:val="22"/>
        </w:rPr>
      </w:pPr>
      <w:r w:rsidRPr="00CE2EC6">
        <w:rPr>
          <w:szCs w:val="22"/>
        </w:rPr>
        <w:t>a copy of the proposed Sub-C</w:t>
      </w:r>
      <w:r w:rsidR="004D59A3" w:rsidRPr="00CE2EC6">
        <w:rPr>
          <w:szCs w:val="22"/>
        </w:rPr>
        <w:t>ontract; and</w:t>
      </w:r>
    </w:p>
    <w:p w:rsidR="00C9243A" w:rsidRPr="00CE2EC6" w:rsidRDefault="00C926F4" w:rsidP="00AC1DE2">
      <w:pPr>
        <w:pStyle w:val="GPSL4numberedclause"/>
        <w:rPr>
          <w:szCs w:val="22"/>
        </w:rPr>
      </w:pPr>
      <w:r w:rsidRPr="00CE2EC6">
        <w:rPr>
          <w:szCs w:val="22"/>
        </w:rPr>
        <w:t>any further information reasonably requested by the Customer.</w:t>
      </w:r>
    </w:p>
    <w:p w:rsidR="008D0A60" w:rsidRPr="00CE2EC6" w:rsidRDefault="00C926F4" w:rsidP="00AC1DE2">
      <w:pPr>
        <w:pStyle w:val="GPSL3numberedclause"/>
      </w:pPr>
      <w:r w:rsidRPr="00CE2EC6">
        <w:t xml:space="preserve">The Customer may, within </w:t>
      </w:r>
      <w:r w:rsidR="00FB184B" w:rsidRPr="00CE2EC6">
        <w:t>ten (</w:t>
      </w:r>
      <w:r w:rsidRPr="00CE2EC6">
        <w:t>10</w:t>
      </w:r>
      <w:r w:rsidR="00FB184B" w:rsidRPr="00CE2EC6">
        <w:t>)</w:t>
      </w:r>
      <w:r w:rsidRPr="00CE2EC6">
        <w:t xml:space="preserve"> Working Days of receipt of the </w:t>
      </w:r>
      <w:r w:rsidR="00FF469C">
        <w:t>Suppliers</w:t>
      </w:r>
      <w:r w:rsidRPr="00CE2EC6">
        <w:t xml:space="preserve"> notice issued pursuant to Clause</w:t>
      </w:r>
      <w:r w:rsidR="0014433D" w:rsidRPr="00CE2EC6">
        <w:t xml:space="preserve"> </w:t>
      </w:r>
      <w:r w:rsidR="009F474C" w:rsidRPr="00CE2EC6">
        <w:fldChar w:fldCharType="begin"/>
      </w:r>
      <w:r w:rsidR="00FB184B" w:rsidRPr="00CE2EC6">
        <w:instrText xml:space="preserve"> REF _Ref359425071 \r \h </w:instrText>
      </w:r>
      <w:r w:rsidR="00F54E49" w:rsidRPr="00CE2EC6">
        <w:instrText xml:space="preserve"> \* MERGEFORMAT </w:instrText>
      </w:r>
      <w:r w:rsidR="009F474C" w:rsidRPr="00CE2EC6">
        <w:fldChar w:fldCharType="separate"/>
      </w:r>
      <w:r w:rsidR="00565152" w:rsidRPr="00CE2EC6">
        <w:t>29.1.2</w:t>
      </w:r>
      <w:r w:rsidR="009F474C" w:rsidRPr="00CE2EC6">
        <w:fldChar w:fldCharType="end"/>
      </w:r>
      <w:r w:rsidRPr="00CE2EC6">
        <w:t xml:space="preserve"> </w:t>
      </w:r>
      <w:r w:rsidR="00ED2F9B" w:rsidRPr="00CE2EC6">
        <w:t xml:space="preserve">(or, if later, receipt of any further information requested pursuant to Clause </w:t>
      </w:r>
      <w:r w:rsidR="009F474C" w:rsidRPr="00CE2EC6">
        <w:fldChar w:fldCharType="begin"/>
      </w:r>
      <w:r w:rsidR="00ED2F9B" w:rsidRPr="00CE2EC6">
        <w:instrText xml:space="preserve"> REF _Ref359336661 \r \h </w:instrText>
      </w:r>
      <w:r w:rsidR="00F54E49" w:rsidRPr="00CE2EC6">
        <w:instrText xml:space="preserve"> \* MERGEFORMAT </w:instrText>
      </w:r>
      <w:r w:rsidR="009F474C" w:rsidRPr="00CE2EC6">
        <w:fldChar w:fldCharType="separate"/>
      </w:r>
      <w:r w:rsidR="00565152" w:rsidRPr="00CE2EC6">
        <w:t>29.1.3</w:t>
      </w:r>
      <w:r w:rsidR="009F474C" w:rsidRPr="00CE2EC6">
        <w:fldChar w:fldCharType="end"/>
      </w:r>
      <w:r w:rsidR="00307515" w:rsidRPr="00CE2EC6">
        <w:t>)</w:t>
      </w:r>
      <w:r w:rsidR="00ED2F9B" w:rsidRPr="00CE2EC6">
        <w:t>, object to the appointment of the relevant Sub-Contractor</w:t>
      </w:r>
      <w:r w:rsidR="00BE6744" w:rsidRPr="00CE2EC6">
        <w:t xml:space="preserve"> if</w:t>
      </w:r>
      <w:r w:rsidR="00ED2F9B" w:rsidRPr="00CE2EC6">
        <w:t xml:space="preserve"> they consider that:</w:t>
      </w:r>
    </w:p>
    <w:p w:rsidR="008D0A60" w:rsidRPr="00CE2EC6" w:rsidRDefault="00C926F4" w:rsidP="00AC1DE2">
      <w:pPr>
        <w:pStyle w:val="GPSL4numberedclause"/>
        <w:rPr>
          <w:szCs w:val="22"/>
        </w:rPr>
      </w:pPr>
      <w:r w:rsidRPr="00CE2EC6">
        <w:rPr>
          <w:szCs w:val="22"/>
        </w:rPr>
        <w:t xml:space="preserve">the appointment of a proposed </w:t>
      </w:r>
      <w:r w:rsidR="00C327C5" w:rsidRPr="00CE2EC6">
        <w:rPr>
          <w:szCs w:val="22"/>
        </w:rPr>
        <w:t>Sub-Con</w:t>
      </w:r>
      <w:r w:rsidRPr="00CE2EC6">
        <w:rPr>
          <w:szCs w:val="22"/>
        </w:rPr>
        <w:t xml:space="preserve">tractor may prejudice the provision of </w:t>
      </w:r>
      <w:r w:rsidR="00D96D38">
        <w:rPr>
          <w:szCs w:val="22"/>
        </w:rPr>
        <w:t>the Services</w:t>
      </w:r>
      <w:r w:rsidR="00BD4CA2" w:rsidRPr="00CE2EC6">
        <w:rPr>
          <w:szCs w:val="22"/>
        </w:rPr>
        <w:t xml:space="preserve"> </w:t>
      </w:r>
      <w:r w:rsidRPr="00CE2EC6">
        <w:rPr>
          <w:szCs w:val="22"/>
        </w:rPr>
        <w:t xml:space="preserve">or may be contrary to the interests respectively of the Customer under </w:t>
      </w:r>
      <w:r w:rsidR="006640D6" w:rsidRPr="00CE2EC6">
        <w:rPr>
          <w:szCs w:val="22"/>
        </w:rPr>
        <w:t>this Call Off Contract</w:t>
      </w:r>
      <w:r w:rsidRPr="00CE2EC6">
        <w:rPr>
          <w:szCs w:val="22"/>
        </w:rPr>
        <w:t xml:space="preserve">; </w:t>
      </w:r>
    </w:p>
    <w:p w:rsidR="00C9243A" w:rsidRPr="00CE2EC6" w:rsidRDefault="00C926F4" w:rsidP="00AC1DE2">
      <w:pPr>
        <w:pStyle w:val="GPSL4numberedclause"/>
        <w:rPr>
          <w:szCs w:val="22"/>
        </w:rPr>
      </w:pPr>
      <w:r w:rsidRPr="00CE2EC6">
        <w:rPr>
          <w:szCs w:val="22"/>
        </w:rPr>
        <w:t>the proposed Sub-Contractor is unreliable and/or has not provided re</w:t>
      </w:r>
      <w:r w:rsidR="00BE6744" w:rsidRPr="00CE2EC6">
        <w:rPr>
          <w:szCs w:val="22"/>
        </w:rPr>
        <w:t>liable</w:t>
      </w:r>
      <w:r w:rsidRPr="00CE2EC6">
        <w:rPr>
          <w:szCs w:val="22"/>
        </w:rPr>
        <w:t xml:space="preserve"> </w:t>
      </w:r>
      <w:r w:rsidR="00BE6744" w:rsidRPr="00CE2EC6">
        <w:rPr>
          <w:szCs w:val="22"/>
        </w:rPr>
        <w:t>goods and or reasonable services</w:t>
      </w:r>
      <w:r w:rsidRPr="00CE2EC6">
        <w:rPr>
          <w:szCs w:val="22"/>
        </w:rPr>
        <w:t xml:space="preserve"> to its other customers; and/or</w:t>
      </w:r>
    </w:p>
    <w:p w:rsidR="00C9243A" w:rsidRPr="00CE2EC6" w:rsidRDefault="00C926F4" w:rsidP="00AC1DE2">
      <w:pPr>
        <w:pStyle w:val="GPSL4numberedclause"/>
        <w:rPr>
          <w:spacing w:val="-3"/>
          <w:szCs w:val="22"/>
        </w:rPr>
      </w:pPr>
      <w:r w:rsidRPr="00CE2EC6">
        <w:rPr>
          <w:szCs w:val="22"/>
        </w:rPr>
        <w:lastRenderedPageBreak/>
        <w:t>the proposed Sub-Contractor</w:t>
      </w:r>
      <w:r w:rsidRPr="00CE2EC6">
        <w:rPr>
          <w:spacing w:val="-3"/>
          <w:szCs w:val="22"/>
        </w:rPr>
        <w:t xml:space="preserve"> employs unfit persons,</w:t>
      </w:r>
    </w:p>
    <w:p w:rsidR="00C926F4" w:rsidRPr="00CE2EC6" w:rsidRDefault="00C926F4" w:rsidP="0055201C">
      <w:pPr>
        <w:pStyle w:val="GPSL3Indent"/>
        <w:rPr>
          <w:rFonts w:ascii="Calibri" w:hAnsi="Calibri"/>
          <w:lang w:val="en-GB"/>
        </w:rPr>
      </w:pPr>
      <w:r w:rsidRPr="00CE2EC6">
        <w:rPr>
          <w:rFonts w:ascii="Calibri" w:hAnsi="Calibri"/>
          <w:lang w:val="en-GB"/>
        </w:rPr>
        <w:t>in which case, the Supplier shall not proceed with the proposed appointment</w:t>
      </w:r>
      <w:r w:rsidR="00FB184B" w:rsidRPr="00CE2EC6">
        <w:rPr>
          <w:rFonts w:ascii="Calibri" w:hAnsi="Calibri"/>
          <w:lang w:val="en-GB"/>
        </w:rPr>
        <w:t>.</w:t>
      </w:r>
    </w:p>
    <w:p w:rsidR="008D0A60" w:rsidRPr="00CE2EC6" w:rsidRDefault="00C926F4" w:rsidP="00AC1DE2">
      <w:pPr>
        <w:pStyle w:val="GPSL3numberedclause"/>
      </w:pPr>
      <w:r w:rsidRPr="00CE2EC6">
        <w:t>If:</w:t>
      </w:r>
    </w:p>
    <w:p w:rsidR="008D0A60" w:rsidRPr="00CE2EC6" w:rsidRDefault="00C926F4" w:rsidP="00AC1DE2">
      <w:pPr>
        <w:pStyle w:val="GPSL4numberedclause"/>
        <w:rPr>
          <w:szCs w:val="22"/>
        </w:rPr>
      </w:pPr>
      <w:r w:rsidRPr="00CE2EC6">
        <w:rPr>
          <w:rFonts w:eastAsia="STZhongsong"/>
          <w:szCs w:val="22"/>
        </w:rPr>
        <w:t>the Customer has not notified the Supplier that it objects to the proposed Sub-Contractor’s</w:t>
      </w:r>
      <w:r w:rsidRPr="00CE2EC6">
        <w:rPr>
          <w:szCs w:val="22"/>
        </w:rPr>
        <w:t xml:space="preserve"> appointment by the later of ten (10) Working Days of receipt of:</w:t>
      </w:r>
    </w:p>
    <w:p w:rsidR="008D0A60" w:rsidRPr="00CE2EC6" w:rsidRDefault="00C926F4" w:rsidP="00AC1DE2">
      <w:pPr>
        <w:pStyle w:val="GPSL5numberedclause"/>
        <w:rPr>
          <w:szCs w:val="22"/>
        </w:rPr>
      </w:pPr>
      <w:r w:rsidRPr="00CE2EC6">
        <w:rPr>
          <w:szCs w:val="22"/>
        </w:rPr>
        <w:t xml:space="preserve">the </w:t>
      </w:r>
      <w:r w:rsidR="00FF469C">
        <w:rPr>
          <w:szCs w:val="22"/>
        </w:rPr>
        <w:t>Suppliers</w:t>
      </w:r>
      <w:r w:rsidRPr="00CE2EC6">
        <w:rPr>
          <w:szCs w:val="22"/>
        </w:rPr>
        <w:t xml:space="preserve"> notice issued pursuant to Clause</w:t>
      </w:r>
      <w:r w:rsidR="00C327C5" w:rsidRPr="00CE2EC6">
        <w:rPr>
          <w:szCs w:val="22"/>
        </w:rPr>
        <w:t xml:space="preserve"> </w:t>
      </w:r>
      <w:r w:rsidR="009F474C" w:rsidRPr="00CE2EC6">
        <w:rPr>
          <w:szCs w:val="22"/>
        </w:rPr>
        <w:fldChar w:fldCharType="begin"/>
      </w:r>
      <w:r w:rsidR="00FB184B" w:rsidRPr="00CE2EC6">
        <w:rPr>
          <w:szCs w:val="22"/>
        </w:rPr>
        <w:instrText xml:space="preserve"> REF _Ref359425071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29.1.2</w:t>
      </w:r>
      <w:r w:rsidR="009F474C" w:rsidRPr="00CE2EC6">
        <w:rPr>
          <w:szCs w:val="22"/>
        </w:rPr>
        <w:fldChar w:fldCharType="end"/>
      </w:r>
      <w:r w:rsidRPr="00CE2EC6">
        <w:rPr>
          <w:szCs w:val="22"/>
        </w:rPr>
        <w:t>; and</w:t>
      </w:r>
    </w:p>
    <w:p w:rsidR="00C9243A" w:rsidRPr="00CE2EC6" w:rsidRDefault="00C926F4" w:rsidP="00AC1DE2">
      <w:pPr>
        <w:pStyle w:val="GPSL5numberedclause"/>
        <w:rPr>
          <w:szCs w:val="22"/>
        </w:rPr>
      </w:pPr>
      <w:r w:rsidRPr="00CE2EC6">
        <w:rPr>
          <w:szCs w:val="22"/>
        </w:rPr>
        <w:t>any further information requested by the Customer pursuant to Clause</w:t>
      </w:r>
      <w:r w:rsidR="00C327C5" w:rsidRPr="00CE2EC6">
        <w:rPr>
          <w:szCs w:val="22"/>
        </w:rPr>
        <w:t xml:space="preserve"> </w:t>
      </w:r>
      <w:r w:rsidR="009F474C" w:rsidRPr="00CE2EC6">
        <w:rPr>
          <w:szCs w:val="22"/>
        </w:rPr>
        <w:fldChar w:fldCharType="begin"/>
      </w:r>
      <w:r w:rsidRPr="00CE2EC6">
        <w:rPr>
          <w:szCs w:val="22"/>
        </w:rPr>
        <w:instrText xml:space="preserve"> REF _Ref359336661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29.1.3</w:t>
      </w:r>
      <w:r w:rsidR="009F474C" w:rsidRPr="00CE2EC6">
        <w:rPr>
          <w:szCs w:val="22"/>
        </w:rPr>
        <w:fldChar w:fldCharType="end"/>
      </w:r>
      <w:r w:rsidRPr="00CE2EC6">
        <w:rPr>
          <w:szCs w:val="22"/>
        </w:rPr>
        <w:t>;</w:t>
      </w:r>
      <w:r w:rsidR="00FC51BF" w:rsidRPr="00CE2EC6">
        <w:rPr>
          <w:szCs w:val="22"/>
        </w:rPr>
        <w:t xml:space="preserve"> and</w:t>
      </w:r>
    </w:p>
    <w:p w:rsidR="008D0A60" w:rsidRPr="00CE2EC6" w:rsidRDefault="00FC51BF" w:rsidP="00AC1DE2">
      <w:pPr>
        <w:pStyle w:val="GPSL4numberedclause"/>
        <w:rPr>
          <w:szCs w:val="22"/>
        </w:rPr>
      </w:pPr>
      <w:r w:rsidRPr="00CE2EC6">
        <w:rPr>
          <w:szCs w:val="22"/>
        </w:rPr>
        <w:t xml:space="preserve">the proposed </w:t>
      </w:r>
      <w:r w:rsidR="00C327C5" w:rsidRPr="00CE2EC6">
        <w:rPr>
          <w:szCs w:val="22"/>
        </w:rPr>
        <w:t>Sub-Con</w:t>
      </w:r>
      <w:r w:rsidRPr="00CE2EC6">
        <w:rPr>
          <w:szCs w:val="22"/>
        </w:rPr>
        <w:t>tract is not a Key Sub-</w:t>
      </w:r>
      <w:r w:rsidR="00C327C5" w:rsidRPr="00CE2EC6">
        <w:rPr>
          <w:szCs w:val="22"/>
        </w:rPr>
        <w:t>C</w:t>
      </w:r>
      <w:r w:rsidRPr="00CE2EC6">
        <w:rPr>
          <w:szCs w:val="22"/>
        </w:rPr>
        <w:t>ontract which shall require the written consent of the Authority and the Customer in accordance with Clause</w:t>
      </w:r>
      <w:r w:rsidR="00586064" w:rsidRPr="00CE2EC6">
        <w:rPr>
          <w:szCs w:val="22"/>
        </w:rPr>
        <w:t xml:space="preserve"> </w:t>
      </w:r>
      <w:r w:rsidR="009F474C" w:rsidRPr="00CE2EC6">
        <w:rPr>
          <w:szCs w:val="22"/>
        </w:rPr>
        <w:fldChar w:fldCharType="begin"/>
      </w:r>
      <w:r w:rsidR="00586064" w:rsidRPr="00CE2EC6">
        <w:rPr>
          <w:szCs w:val="22"/>
        </w:rPr>
        <w:instrText xml:space="preserve"> REF _Ref364158490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29.2</w:t>
      </w:r>
      <w:r w:rsidR="009F474C" w:rsidRPr="00CE2EC6">
        <w:rPr>
          <w:szCs w:val="22"/>
        </w:rPr>
        <w:fldChar w:fldCharType="end"/>
      </w:r>
      <w:r w:rsidRPr="00CE2EC6">
        <w:rPr>
          <w:szCs w:val="22"/>
        </w:rPr>
        <w:t xml:space="preserve"> </w:t>
      </w:r>
      <w:r w:rsidR="00ED2F9B" w:rsidRPr="00CE2EC6">
        <w:rPr>
          <w:szCs w:val="22"/>
        </w:rPr>
        <w:t>(Appointment of Key Sub-Contractors)</w:t>
      </w:r>
      <w:r w:rsidRPr="00CE2EC6">
        <w:rPr>
          <w:szCs w:val="22"/>
        </w:rPr>
        <w:t>.</w:t>
      </w:r>
    </w:p>
    <w:p w:rsidR="00C926F4" w:rsidRPr="00CE2EC6" w:rsidRDefault="00C926F4" w:rsidP="0055201C">
      <w:pPr>
        <w:pStyle w:val="GPSL3Indent"/>
        <w:rPr>
          <w:rFonts w:ascii="Calibri" w:hAnsi="Calibri"/>
          <w:lang w:val="en-GB"/>
        </w:rPr>
      </w:pPr>
      <w:r w:rsidRPr="00CE2EC6">
        <w:rPr>
          <w:rFonts w:ascii="Calibri" w:hAnsi="Calibri"/>
          <w:lang w:val="en-GB"/>
        </w:rPr>
        <w:t>the Supplier may proceed with the proposed appointment.</w:t>
      </w:r>
    </w:p>
    <w:p w:rsidR="008D0A60" w:rsidRPr="00CE2EC6" w:rsidRDefault="00FC51BF" w:rsidP="005E4232">
      <w:pPr>
        <w:pStyle w:val="GPSL2NumberedBoldHeading"/>
      </w:pPr>
      <w:bookmarkStart w:id="844" w:name="_Ref364158490"/>
      <w:r w:rsidRPr="00CE2EC6">
        <w:t>Appointment of Key Sub-Contractors</w:t>
      </w:r>
      <w:bookmarkEnd w:id="844"/>
    </w:p>
    <w:p w:rsidR="008D0A60" w:rsidRPr="00CE2EC6" w:rsidRDefault="00FC51BF" w:rsidP="00AC1DE2">
      <w:pPr>
        <w:pStyle w:val="GPSL3numberedclause"/>
      </w:pPr>
      <w:bookmarkStart w:id="845" w:name="_Ref426122906"/>
      <w:r w:rsidRPr="00CE2EC6">
        <w:t xml:space="preserve">The </w:t>
      </w:r>
      <w:r w:rsidR="00FB5974" w:rsidRPr="00CE2EC6">
        <w:t xml:space="preserve">Authority and the </w:t>
      </w:r>
      <w:r w:rsidRPr="00CE2EC6">
        <w:t>Custome</w:t>
      </w:r>
      <w:r w:rsidR="00FB5974" w:rsidRPr="00CE2EC6">
        <w:t>r have</w:t>
      </w:r>
      <w:r w:rsidRPr="00CE2EC6">
        <w:t xml:space="preserve"> consented to the engagement of the Key Sub-Contractors listed in Framework Schedule </w:t>
      </w:r>
      <w:r w:rsidR="00EE64A6" w:rsidRPr="00CE2EC6">
        <w:t>7</w:t>
      </w:r>
      <w:r w:rsidRPr="00CE2EC6">
        <w:t xml:space="preserve"> (Key Sub-Contractors).</w:t>
      </w:r>
      <w:bookmarkStart w:id="846" w:name="_Ref364159282"/>
      <w:bookmarkEnd w:id="845"/>
    </w:p>
    <w:bookmarkEnd w:id="846"/>
    <w:p w:rsidR="00E13960" w:rsidRPr="00CE2EC6" w:rsidRDefault="00586064" w:rsidP="00AC1DE2">
      <w:pPr>
        <w:pStyle w:val="GPSL3numberedclause"/>
      </w:pPr>
      <w:r w:rsidRPr="00CE2EC6">
        <w:t xml:space="preserve">Where the Supplier wishes to enter into a </w:t>
      </w:r>
      <w:r w:rsidR="00FB5974" w:rsidRPr="00CE2EC6">
        <w:t xml:space="preserve">new </w:t>
      </w:r>
      <w:r w:rsidRPr="00CE2EC6">
        <w:t>Key Sub-Contract or replace a Key Sub-Contractor, it must obtain the prior written consent of the Authority and the Customer</w:t>
      </w:r>
      <w:r w:rsidR="008A0FD5" w:rsidRPr="00CE2EC6">
        <w:t xml:space="preserve"> (the decision to</w:t>
      </w:r>
      <w:r w:rsidRPr="00CE2EC6">
        <w:t xml:space="preserve"> consent </w:t>
      </w:r>
      <w:r w:rsidR="008A0FD5" w:rsidRPr="00CE2EC6">
        <w:t>or</w:t>
      </w:r>
      <w:r w:rsidR="00042FC6" w:rsidRPr="00CE2EC6">
        <w:t xml:space="preserve"> otherwise</w:t>
      </w:r>
      <w:r w:rsidR="008A0FD5" w:rsidRPr="00CE2EC6">
        <w:t xml:space="preserve"> not </w:t>
      </w:r>
      <w:r w:rsidRPr="00CE2EC6">
        <w:t>to be unreasonably withheld or delayed</w:t>
      </w:r>
      <w:r w:rsidR="008A0FD5" w:rsidRPr="00CE2EC6">
        <w:t>)</w:t>
      </w:r>
      <w:r w:rsidRPr="00CE2EC6">
        <w:t xml:space="preserve">. The Authority </w:t>
      </w:r>
      <w:r w:rsidR="008A0FD5" w:rsidRPr="00CE2EC6">
        <w:t xml:space="preserve">and/or the Customer </w:t>
      </w:r>
      <w:r w:rsidRPr="00CE2EC6">
        <w:t>may reasonably withhold its consent to the appointme</w:t>
      </w:r>
      <w:r w:rsidR="00FB5974" w:rsidRPr="00CE2EC6">
        <w:t xml:space="preserve">nt of a Key </w:t>
      </w:r>
      <w:r w:rsidR="00C327C5" w:rsidRPr="00CE2EC6">
        <w:t>Sub-Con</w:t>
      </w:r>
      <w:r w:rsidR="00FB5974" w:rsidRPr="00CE2EC6">
        <w:t>tractor if any of them</w:t>
      </w:r>
      <w:r w:rsidRPr="00CE2EC6">
        <w:t xml:space="preserve"> considers that</w:t>
      </w:r>
      <w:r w:rsidR="008A0FD5" w:rsidRPr="00CE2EC6">
        <w:t>:</w:t>
      </w:r>
    </w:p>
    <w:p w:rsidR="008D0A60" w:rsidRPr="00CE2EC6" w:rsidRDefault="008A0FD5" w:rsidP="00AC1DE2">
      <w:pPr>
        <w:pStyle w:val="GPSL4numberedclause"/>
        <w:rPr>
          <w:szCs w:val="22"/>
        </w:rPr>
      </w:pPr>
      <w:r w:rsidRPr="00CE2EC6">
        <w:rPr>
          <w:szCs w:val="22"/>
        </w:rPr>
        <w:t xml:space="preserve">the appointment of a proposed Key Sub-Contractor may prejudice the provision of </w:t>
      </w:r>
      <w:r w:rsidR="00D96D38">
        <w:rPr>
          <w:szCs w:val="22"/>
        </w:rPr>
        <w:t>the Services</w:t>
      </w:r>
      <w:r w:rsidRPr="00CE2EC6">
        <w:rPr>
          <w:szCs w:val="22"/>
        </w:rPr>
        <w:t xml:space="preserve"> or may be contrary t</w:t>
      </w:r>
      <w:r w:rsidR="00FB5974" w:rsidRPr="00CE2EC6">
        <w:rPr>
          <w:szCs w:val="22"/>
        </w:rPr>
        <w:t>o its interests</w:t>
      </w:r>
      <w:r w:rsidRPr="00CE2EC6">
        <w:rPr>
          <w:szCs w:val="22"/>
        </w:rPr>
        <w:t>;</w:t>
      </w:r>
    </w:p>
    <w:p w:rsidR="00C9243A" w:rsidRPr="00CE2EC6" w:rsidRDefault="00FB5974" w:rsidP="00AC1DE2">
      <w:pPr>
        <w:pStyle w:val="GPSL4numberedclause"/>
        <w:rPr>
          <w:szCs w:val="22"/>
        </w:rPr>
      </w:pPr>
      <w:r w:rsidRPr="00CE2EC6">
        <w:rPr>
          <w:szCs w:val="22"/>
        </w:rPr>
        <w:t>the proposed Key Sub-Contractor is unreliable and/or has not provided r</w:t>
      </w:r>
      <w:r w:rsidR="006351F2" w:rsidRPr="00CE2EC6">
        <w:rPr>
          <w:szCs w:val="22"/>
        </w:rPr>
        <w:t>eliable</w:t>
      </w:r>
      <w:r w:rsidRPr="00CE2EC6">
        <w:rPr>
          <w:szCs w:val="22"/>
        </w:rPr>
        <w:t xml:space="preserve"> </w:t>
      </w:r>
      <w:r w:rsidR="006351F2" w:rsidRPr="00CE2EC6">
        <w:rPr>
          <w:szCs w:val="22"/>
        </w:rPr>
        <w:t>g</w:t>
      </w:r>
      <w:r w:rsidR="009E0BBE" w:rsidRPr="00CE2EC6">
        <w:rPr>
          <w:szCs w:val="22"/>
        </w:rPr>
        <w:t>oods and/or</w:t>
      </w:r>
      <w:r w:rsidR="006351F2" w:rsidRPr="00CE2EC6">
        <w:rPr>
          <w:szCs w:val="22"/>
        </w:rPr>
        <w:t xml:space="preserve"> reasonable s</w:t>
      </w:r>
      <w:r w:rsidR="009E0BBE" w:rsidRPr="00CE2EC6">
        <w:rPr>
          <w:szCs w:val="22"/>
        </w:rPr>
        <w:t>ervices</w:t>
      </w:r>
      <w:r w:rsidRPr="00CE2EC6">
        <w:rPr>
          <w:szCs w:val="22"/>
        </w:rPr>
        <w:t xml:space="preserve"> to its other customers; and/or</w:t>
      </w:r>
    </w:p>
    <w:p w:rsidR="00C9243A" w:rsidRPr="00CE2EC6" w:rsidRDefault="00FB5974" w:rsidP="00AC1DE2">
      <w:pPr>
        <w:pStyle w:val="GPSL4numberedclause"/>
        <w:rPr>
          <w:szCs w:val="22"/>
        </w:rPr>
      </w:pPr>
      <w:r w:rsidRPr="00CE2EC6">
        <w:rPr>
          <w:szCs w:val="22"/>
        </w:rPr>
        <w:t>the proposed Key Sub-Contractor</w:t>
      </w:r>
      <w:r w:rsidRPr="00CE2EC6">
        <w:rPr>
          <w:spacing w:val="-3"/>
          <w:szCs w:val="22"/>
        </w:rPr>
        <w:t xml:space="preserve"> employs unfit persons.</w:t>
      </w:r>
    </w:p>
    <w:p w:rsidR="008D0A60" w:rsidRPr="00CE2EC6" w:rsidRDefault="00FB5974" w:rsidP="00AC1DE2">
      <w:pPr>
        <w:pStyle w:val="GPSL3numberedclause"/>
      </w:pPr>
      <w:r w:rsidRPr="00CE2EC6">
        <w:t xml:space="preserve">Except where the Authority and the Customer have given their prior written consent under Clause </w:t>
      </w:r>
      <w:r w:rsidR="009F474C" w:rsidRPr="00CE2EC6">
        <w:fldChar w:fldCharType="begin"/>
      </w:r>
      <w:r w:rsidRPr="00CE2EC6">
        <w:instrText xml:space="preserve"> REF _Ref364159282 \r \h </w:instrText>
      </w:r>
      <w:r w:rsidR="00F54E49" w:rsidRPr="00CE2EC6">
        <w:instrText xml:space="preserve"> \* MERGEFORMAT </w:instrText>
      </w:r>
      <w:r w:rsidR="009F474C" w:rsidRPr="00CE2EC6">
        <w:fldChar w:fldCharType="separate"/>
      </w:r>
      <w:r w:rsidR="00565152" w:rsidRPr="00CE2EC6">
        <w:t>29.2.1</w:t>
      </w:r>
      <w:r w:rsidR="009F474C" w:rsidRPr="00CE2EC6">
        <w:fldChar w:fldCharType="end"/>
      </w:r>
      <w:r w:rsidRPr="00CE2EC6">
        <w:t xml:space="preserve">, the Supplier shall ensure that each Key Sub-Contract </w:t>
      </w:r>
      <w:r w:rsidR="00C926F4" w:rsidRPr="00CE2EC6">
        <w:t xml:space="preserve">shall include: </w:t>
      </w:r>
    </w:p>
    <w:p w:rsidR="008D0A60" w:rsidRPr="00CE2EC6" w:rsidRDefault="00C926F4" w:rsidP="00AC1DE2">
      <w:pPr>
        <w:pStyle w:val="GPSL4numberedclause"/>
        <w:rPr>
          <w:szCs w:val="22"/>
        </w:rPr>
      </w:pPr>
      <w:bookmarkStart w:id="847" w:name="_Ref358631415"/>
      <w:r w:rsidRPr="00CE2EC6">
        <w:rPr>
          <w:szCs w:val="22"/>
        </w:rPr>
        <w:t>provisions which will enable the Supplier to discharge its obligations under this Call Off Contract;</w:t>
      </w:r>
    </w:p>
    <w:p w:rsidR="00C9243A" w:rsidRPr="00CE2EC6" w:rsidRDefault="00C926F4" w:rsidP="00AC1DE2">
      <w:pPr>
        <w:pStyle w:val="GPSL4numberedclause"/>
        <w:rPr>
          <w:szCs w:val="22"/>
        </w:rPr>
      </w:pPr>
      <w:r w:rsidRPr="00CE2EC6">
        <w:rPr>
          <w:szCs w:val="22"/>
        </w:rPr>
        <w:t xml:space="preserve">a right under CRTPA for </w:t>
      </w:r>
      <w:r w:rsidR="005122CE" w:rsidRPr="00CE2EC6">
        <w:rPr>
          <w:szCs w:val="22"/>
        </w:rPr>
        <w:t>the</w:t>
      </w:r>
      <w:r w:rsidRPr="00CE2EC6">
        <w:rPr>
          <w:szCs w:val="22"/>
        </w:rPr>
        <w:t xml:space="preserve"> Customer to enforce any provisions under the Key Sub-</w:t>
      </w:r>
      <w:r w:rsidR="005122CE" w:rsidRPr="00CE2EC6">
        <w:rPr>
          <w:szCs w:val="22"/>
        </w:rPr>
        <w:t>C</w:t>
      </w:r>
      <w:r w:rsidRPr="00CE2EC6">
        <w:rPr>
          <w:szCs w:val="22"/>
        </w:rPr>
        <w:t xml:space="preserve">ontract which confer a benefit upon </w:t>
      </w:r>
      <w:r w:rsidR="005122CE" w:rsidRPr="00CE2EC6">
        <w:rPr>
          <w:szCs w:val="22"/>
        </w:rPr>
        <w:t>the</w:t>
      </w:r>
      <w:r w:rsidRPr="00CE2EC6">
        <w:rPr>
          <w:szCs w:val="22"/>
        </w:rPr>
        <w:t xml:space="preserve"> Customer;</w:t>
      </w:r>
    </w:p>
    <w:p w:rsidR="00C9243A" w:rsidRPr="00CE2EC6" w:rsidRDefault="00C926F4" w:rsidP="00AC1DE2">
      <w:pPr>
        <w:pStyle w:val="GPSL4numberedclause"/>
        <w:rPr>
          <w:szCs w:val="22"/>
        </w:rPr>
      </w:pPr>
      <w:r w:rsidRPr="00CE2EC6">
        <w:rPr>
          <w:szCs w:val="22"/>
        </w:rPr>
        <w:t xml:space="preserve">a provision enabling the Customer to enforce the Key Sub-Contract as if it were the Supplier; </w:t>
      </w:r>
    </w:p>
    <w:p w:rsidR="00C9243A" w:rsidRPr="00CE2EC6" w:rsidRDefault="00C926F4" w:rsidP="00AC1DE2">
      <w:pPr>
        <w:pStyle w:val="GPSL4numberedclause"/>
        <w:rPr>
          <w:szCs w:val="22"/>
        </w:rPr>
      </w:pPr>
      <w:r w:rsidRPr="00CE2EC6">
        <w:rPr>
          <w:szCs w:val="22"/>
        </w:rPr>
        <w:t>a provision enabling the Supplier to assign, novate or otherwise transfer any of its rights and/or obligations under the Key Sub-Contract to the Customer</w:t>
      </w:r>
      <w:r w:rsidR="005122CE" w:rsidRPr="00CE2EC6">
        <w:rPr>
          <w:szCs w:val="22"/>
        </w:rPr>
        <w:t xml:space="preserve"> or any Replacement Supplier</w:t>
      </w:r>
      <w:r w:rsidRPr="00CE2EC6">
        <w:rPr>
          <w:szCs w:val="22"/>
        </w:rPr>
        <w:t xml:space="preserve">; </w:t>
      </w:r>
    </w:p>
    <w:p w:rsidR="00C9243A" w:rsidRPr="00CE2EC6" w:rsidRDefault="00C926F4" w:rsidP="00AC1DE2">
      <w:pPr>
        <w:pStyle w:val="GPSL4numberedclause"/>
        <w:rPr>
          <w:szCs w:val="22"/>
        </w:rPr>
      </w:pPr>
      <w:r w:rsidRPr="00CE2EC6">
        <w:rPr>
          <w:szCs w:val="22"/>
        </w:rPr>
        <w:t xml:space="preserve">obligations no less onerous on the </w:t>
      </w:r>
      <w:r w:rsidR="005122CE" w:rsidRPr="00CE2EC6">
        <w:rPr>
          <w:szCs w:val="22"/>
        </w:rPr>
        <w:t xml:space="preserve">Key </w:t>
      </w:r>
      <w:r w:rsidRPr="00CE2EC6">
        <w:rPr>
          <w:szCs w:val="22"/>
        </w:rPr>
        <w:t>Sub-</w:t>
      </w:r>
      <w:r w:rsidR="005122CE" w:rsidRPr="00CE2EC6">
        <w:rPr>
          <w:szCs w:val="22"/>
        </w:rPr>
        <w:t>C</w:t>
      </w:r>
      <w:r w:rsidRPr="00CE2EC6">
        <w:rPr>
          <w:szCs w:val="22"/>
        </w:rPr>
        <w:t>ontractor than those imposed on the Supplier under this Call Off Contract in respect of:</w:t>
      </w:r>
    </w:p>
    <w:p w:rsidR="008D0A60" w:rsidRPr="00CE2EC6" w:rsidRDefault="00C926F4" w:rsidP="00AC1DE2">
      <w:pPr>
        <w:pStyle w:val="GPSL5numberedclause"/>
        <w:rPr>
          <w:szCs w:val="22"/>
        </w:rPr>
      </w:pPr>
      <w:r w:rsidRPr="00CE2EC6">
        <w:rPr>
          <w:szCs w:val="22"/>
        </w:rPr>
        <w:lastRenderedPageBreak/>
        <w:t>data protection requirements set out in Clauses</w:t>
      </w:r>
      <w:r w:rsidR="007E5FF1" w:rsidRPr="00CE2EC6">
        <w:rPr>
          <w:szCs w:val="22"/>
        </w:rPr>
        <w:t xml:space="preserve"> </w:t>
      </w:r>
      <w:r w:rsidR="009F474C" w:rsidRPr="00CE2EC6">
        <w:rPr>
          <w:szCs w:val="22"/>
        </w:rPr>
        <w:fldChar w:fldCharType="begin"/>
      </w:r>
      <w:r w:rsidR="007E5FF1"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34.1</w:t>
      </w:r>
      <w:r w:rsidR="009F474C" w:rsidRPr="00CE2EC6">
        <w:rPr>
          <w:szCs w:val="22"/>
        </w:rPr>
        <w:fldChar w:fldCharType="end"/>
      </w:r>
      <w:r w:rsidR="007E5FF1" w:rsidRPr="00CE2EC6">
        <w:rPr>
          <w:szCs w:val="22"/>
        </w:rPr>
        <w:t xml:space="preserve"> (Security Requirements)</w:t>
      </w:r>
      <w:r w:rsidR="002852F2" w:rsidRPr="00CE2EC6">
        <w:rPr>
          <w:szCs w:val="22"/>
        </w:rPr>
        <w:t>,</w:t>
      </w:r>
      <w:r w:rsidR="007E5FF1" w:rsidRPr="00CE2EC6">
        <w:rPr>
          <w:szCs w:val="22"/>
        </w:rPr>
        <w:t xml:space="preserve"> </w:t>
      </w:r>
      <w:r w:rsidR="009F474C" w:rsidRPr="00CE2EC6">
        <w:rPr>
          <w:szCs w:val="22"/>
        </w:rPr>
        <w:fldChar w:fldCharType="begin"/>
      </w:r>
      <w:r w:rsidR="007E5FF1"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34.2</w:t>
      </w:r>
      <w:r w:rsidR="009F474C" w:rsidRPr="00CE2EC6">
        <w:rPr>
          <w:szCs w:val="22"/>
        </w:rPr>
        <w:fldChar w:fldCharType="end"/>
      </w:r>
      <w:r w:rsidR="007E5FF1" w:rsidRPr="00CE2EC6">
        <w:rPr>
          <w:szCs w:val="22"/>
        </w:rPr>
        <w:t xml:space="preserve"> (</w:t>
      </w:r>
      <w:r w:rsidR="0014433D" w:rsidRPr="00CE2EC6">
        <w:rPr>
          <w:szCs w:val="22"/>
        </w:rPr>
        <w:t xml:space="preserve">Protection of </w:t>
      </w:r>
      <w:r w:rsidR="007E5FF1" w:rsidRPr="00CE2EC6">
        <w:rPr>
          <w:szCs w:val="22"/>
        </w:rPr>
        <w:t>Customer Data</w:t>
      </w:r>
      <w:r w:rsidR="0014433D" w:rsidRPr="00CE2EC6">
        <w:rPr>
          <w:szCs w:val="22"/>
        </w:rPr>
        <w:t>) and</w:t>
      </w:r>
      <w:r w:rsidRPr="00CE2EC6">
        <w:rPr>
          <w:szCs w:val="22"/>
        </w:rPr>
        <w:t xml:space="preserve"> </w:t>
      </w:r>
      <w:r w:rsidR="009F474C" w:rsidRPr="00CE2EC6">
        <w:rPr>
          <w:szCs w:val="22"/>
        </w:rPr>
        <w:fldChar w:fldCharType="begin"/>
      </w:r>
      <w:r w:rsidR="007E5FF1" w:rsidRPr="00CE2EC6">
        <w:rPr>
          <w:szCs w:val="22"/>
        </w:rPr>
        <w:instrText xml:space="preserve"> REF _Ref359421680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34.6</w:t>
      </w:r>
      <w:r w:rsidR="009F474C" w:rsidRPr="00CE2EC6">
        <w:rPr>
          <w:szCs w:val="22"/>
        </w:rPr>
        <w:fldChar w:fldCharType="end"/>
      </w:r>
      <w:r w:rsidR="007E5FF1" w:rsidRPr="00CE2EC6">
        <w:rPr>
          <w:szCs w:val="22"/>
        </w:rPr>
        <w:t xml:space="preserve"> </w:t>
      </w:r>
      <w:r w:rsidRPr="00CE2EC6">
        <w:rPr>
          <w:szCs w:val="22"/>
        </w:rPr>
        <w:t>(Protection of Personal Data);</w:t>
      </w:r>
    </w:p>
    <w:p w:rsidR="00C9243A" w:rsidRPr="00CE2EC6" w:rsidRDefault="00C926F4" w:rsidP="00AC1DE2">
      <w:pPr>
        <w:pStyle w:val="GPSL5numberedclause"/>
        <w:rPr>
          <w:szCs w:val="22"/>
        </w:rPr>
      </w:pPr>
      <w:r w:rsidRPr="00CE2EC6">
        <w:rPr>
          <w:szCs w:val="22"/>
        </w:rPr>
        <w:t>FOIA requirements set out in Clause</w:t>
      </w:r>
      <w:r w:rsidR="007E5FF1" w:rsidRPr="00CE2EC6">
        <w:rPr>
          <w:szCs w:val="22"/>
        </w:rPr>
        <w:t xml:space="preserve"> </w:t>
      </w:r>
      <w:r w:rsidR="009F474C" w:rsidRPr="00CE2EC6">
        <w:rPr>
          <w:szCs w:val="22"/>
        </w:rPr>
        <w:fldChar w:fldCharType="begin"/>
      </w:r>
      <w:r w:rsidR="007E5FF1" w:rsidRPr="00CE2EC6">
        <w:rPr>
          <w:szCs w:val="22"/>
        </w:rPr>
        <w:instrText xml:space="preserve"> REF _Ref313369975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34.5</w:t>
      </w:r>
      <w:r w:rsidR="009F474C" w:rsidRPr="00CE2EC6">
        <w:rPr>
          <w:szCs w:val="22"/>
        </w:rPr>
        <w:fldChar w:fldCharType="end"/>
      </w:r>
      <w:r w:rsidRPr="00CE2EC6">
        <w:rPr>
          <w:szCs w:val="22"/>
        </w:rPr>
        <w:t xml:space="preserve"> (Freedom of Information);</w:t>
      </w:r>
    </w:p>
    <w:p w:rsidR="00C9243A" w:rsidRPr="00CE2EC6" w:rsidRDefault="00C926F4" w:rsidP="00AC1DE2">
      <w:pPr>
        <w:pStyle w:val="GPSL5numberedclause"/>
        <w:rPr>
          <w:szCs w:val="22"/>
        </w:rPr>
      </w:pPr>
      <w:r w:rsidRPr="00CE2EC6">
        <w:rPr>
          <w:szCs w:val="22"/>
        </w:rPr>
        <w:t>the obligation not to embarrass the Customer or otherwise bring the Customer i</w:t>
      </w:r>
      <w:r w:rsidR="007E5FF1" w:rsidRPr="00CE2EC6">
        <w:rPr>
          <w:szCs w:val="22"/>
        </w:rPr>
        <w:t xml:space="preserve">nto disrepute set out in Clause </w:t>
      </w:r>
      <w:r w:rsidR="009F474C" w:rsidRPr="00CE2EC6">
        <w:rPr>
          <w:szCs w:val="22"/>
        </w:rPr>
        <w:fldChar w:fldCharType="begin"/>
      </w:r>
      <w:r w:rsidR="005122CE" w:rsidRPr="00CE2EC6">
        <w:rPr>
          <w:szCs w:val="22"/>
        </w:rPr>
        <w:instrText xml:space="preserve"> REF _Ref364166736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7.1.4(l)</w:t>
      </w:r>
      <w:r w:rsidR="009F474C" w:rsidRPr="00CE2EC6">
        <w:rPr>
          <w:szCs w:val="22"/>
        </w:rPr>
        <w:fldChar w:fldCharType="end"/>
      </w:r>
      <w:r w:rsidRPr="00CE2EC6">
        <w:rPr>
          <w:szCs w:val="22"/>
        </w:rPr>
        <w:t xml:space="preserve"> (</w:t>
      </w:r>
      <w:r w:rsidR="0014433D" w:rsidRPr="00CE2EC6">
        <w:rPr>
          <w:szCs w:val="22"/>
        </w:rPr>
        <w:t>Provision</w:t>
      </w:r>
      <w:r w:rsidR="007E5FF1" w:rsidRPr="00CE2EC6">
        <w:rPr>
          <w:szCs w:val="22"/>
        </w:rPr>
        <w:t xml:space="preserve"> of </w:t>
      </w:r>
      <w:r w:rsidR="009E0BBE" w:rsidRPr="00CE2EC6">
        <w:rPr>
          <w:szCs w:val="22"/>
        </w:rPr>
        <w:t>Goods and/or Services</w:t>
      </w:r>
      <w:r w:rsidRPr="00CE2EC6">
        <w:rPr>
          <w:szCs w:val="22"/>
        </w:rPr>
        <w:t xml:space="preserve">); </w:t>
      </w:r>
    </w:p>
    <w:p w:rsidR="00C9243A" w:rsidRPr="00CE2EC6" w:rsidRDefault="00C926F4" w:rsidP="00AC1DE2">
      <w:pPr>
        <w:pStyle w:val="GPSL5numberedclause"/>
        <w:rPr>
          <w:szCs w:val="22"/>
        </w:rPr>
      </w:pPr>
      <w:r w:rsidRPr="00CE2EC6">
        <w:rPr>
          <w:szCs w:val="22"/>
        </w:rPr>
        <w:t xml:space="preserve">the keeping of records in respect of </w:t>
      </w:r>
      <w:r w:rsidR="00D96D38">
        <w:rPr>
          <w:szCs w:val="22"/>
        </w:rPr>
        <w:t>the Services</w:t>
      </w:r>
      <w:r w:rsidRPr="00CE2EC6">
        <w:rPr>
          <w:szCs w:val="22"/>
        </w:rPr>
        <w:t xml:space="preserve"> being provided under the </w:t>
      </w:r>
      <w:r w:rsidR="005122CE" w:rsidRPr="00CE2EC6">
        <w:rPr>
          <w:szCs w:val="22"/>
        </w:rPr>
        <w:t xml:space="preserve">Key </w:t>
      </w:r>
      <w:r w:rsidRPr="00CE2EC6">
        <w:rPr>
          <w:szCs w:val="22"/>
        </w:rPr>
        <w:t xml:space="preserve">Sub-Contract, including the maintenance of Open Book Data; </w:t>
      </w:r>
    </w:p>
    <w:p w:rsidR="00C9243A" w:rsidRPr="00CE2EC6" w:rsidRDefault="00C926F4" w:rsidP="00AC1DE2">
      <w:pPr>
        <w:pStyle w:val="GPSL5numberedclause"/>
        <w:rPr>
          <w:szCs w:val="22"/>
        </w:rPr>
      </w:pPr>
      <w:r w:rsidRPr="00CE2EC6">
        <w:rPr>
          <w:szCs w:val="22"/>
        </w:rPr>
        <w:t xml:space="preserve">the conduct of </w:t>
      </w:r>
      <w:r w:rsidR="005122CE" w:rsidRPr="00CE2EC6">
        <w:rPr>
          <w:szCs w:val="22"/>
        </w:rPr>
        <w:t>a</w:t>
      </w:r>
      <w:r w:rsidRPr="00CE2EC6">
        <w:rPr>
          <w:szCs w:val="22"/>
        </w:rPr>
        <w:t>udits set out in</w:t>
      </w:r>
      <w:r w:rsidR="007E5FF1" w:rsidRPr="00CE2EC6">
        <w:rPr>
          <w:szCs w:val="22"/>
        </w:rPr>
        <w:t xml:space="preserve"> Clause </w:t>
      </w:r>
      <w:r w:rsidR="009F474C" w:rsidRPr="00CE2EC6">
        <w:rPr>
          <w:szCs w:val="22"/>
        </w:rPr>
        <w:fldChar w:fldCharType="begin"/>
      </w:r>
      <w:r w:rsidR="00A2792B" w:rsidRPr="00CE2EC6">
        <w:rPr>
          <w:szCs w:val="22"/>
        </w:rPr>
        <w:instrText xml:space="preserve"> REF _Ref359417877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21</w:t>
      </w:r>
      <w:r w:rsidR="009F474C" w:rsidRPr="00CE2EC6">
        <w:rPr>
          <w:szCs w:val="22"/>
        </w:rPr>
        <w:fldChar w:fldCharType="end"/>
      </w:r>
      <w:r w:rsidR="00A2792B" w:rsidRPr="00CE2EC6">
        <w:rPr>
          <w:szCs w:val="22"/>
        </w:rPr>
        <w:t> (Records</w:t>
      </w:r>
      <w:r w:rsidR="00F81527" w:rsidRPr="00CE2EC6">
        <w:rPr>
          <w:szCs w:val="22"/>
        </w:rPr>
        <w:t xml:space="preserve">, </w:t>
      </w:r>
      <w:r w:rsidR="00A2792B" w:rsidRPr="00CE2EC6">
        <w:rPr>
          <w:szCs w:val="22"/>
        </w:rPr>
        <w:t xml:space="preserve"> Audit Access</w:t>
      </w:r>
      <w:r w:rsidR="00F81527" w:rsidRPr="00CE2EC6">
        <w:rPr>
          <w:szCs w:val="22"/>
        </w:rPr>
        <w:t xml:space="preserve"> &amp; Open Book Data</w:t>
      </w:r>
      <w:r w:rsidRPr="00CE2EC6">
        <w:rPr>
          <w:szCs w:val="22"/>
        </w:rPr>
        <w:t>);</w:t>
      </w:r>
    </w:p>
    <w:p w:rsidR="008D0A60" w:rsidRPr="00CE2EC6" w:rsidRDefault="00C926F4" w:rsidP="00AC1DE2">
      <w:pPr>
        <w:pStyle w:val="GPSL4numberedclause"/>
        <w:rPr>
          <w:szCs w:val="22"/>
        </w:rPr>
      </w:pPr>
      <w:r w:rsidRPr="00CE2EC6">
        <w:rPr>
          <w:szCs w:val="22"/>
        </w:rPr>
        <w:t xml:space="preserve">provisions enabling the Supplier to terminate the </w:t>
      </w:r>
      <w:r w:rsidR="005122CE" w:rsidRPr="00CE2EC6">
        <w:rPr>
          <w:szCs w:val="22"/>
        </w:rPr>
        <w:t xml:space="preserve">Key </w:t>
      </w:r>
      <w:r w:rsidRPr="00CE2EC6">
        <w:rPr>
          <w:szCs w:val="22"/>
        </w:rPr>
        <w:t>Sub-Contract on notice on terms no more onerous on the Supplier than those imposed on the Customer u</w:t>
      </w:r>
      <w:r w:rsidR="00352D09" w:rsidRPr="00CE2EC6">
        <w:rPr>
          <w:szCs w:val="22"/>
        </w:rPr>
        <w:t>nder Clauses</w:t>
      </w:r>
      <w:r w:rsidR="0014433D" w:rsidRPr="00CE2EC6">
        <w:rPr>
          <w:szCs w:val="22"/>
        </w:rPr>
        <w:t xml:space="preserve"> </w:t>
      </w:r>
      <w:r w:rsidR="009F474C" w:rsidRPr="00CE2EC6">
        <w:rPr>
          <w:spacing w:val="-3"/>
          <w:szCs w:val="22"/>
        </w:rPr>
        <w:fldChar w:fldCharType="begin"/>
      </w:r>
      <w:r w:rsidR="00CF474C" w:rsidRPr="00CE2EC6">
        <w:rPr>
          <w:szCs w:val="22"/>
        </w:rPr>
        <w:instrText xml:space="preserve"> REF _Ref360631652 \r \h </w:instrText>
      </w:r>
      <w:r w:rsidR="00F54E49" w:rsidRPr="00CE2EC6">
        <w:rPr>
          <w:spacing w:val="-3"/>
          <w:szCs w:val="22"/>
        </w:rPr>
        <w:instrText xml:space="preserve"> \* MERGEFORMAT </w:instrText>
      </w:r>
      <w:r w:rsidR="009F474C" w:rsidRPr="00CE2EC6">
        <w:rPr>
          <w:spacing w:val="-3"/>
          <w:szCs w:val="22"/>
        </w:rPr>
      </w:r>
      <w:r w:rsidR="009F474C" w:rsidRPr="00CE2EC6">
        <w:rPr>
          <w:spacing w:val="-3"/>
          <w:szCs w:val="22"/>
        </w:rPr>
        <w:fldChar w:fldCharType="separate"/>
      </w:r>
      <w:r w:rsidR="00565152" w:rsidRPr="00CE2EC6">
        <w:rPr>
          <w:szCs w:val="22"/>
        </w:rPr>
        <w:t>41</w:t>
      </w:r>
      <w:r w:rsidR="009F474C" w:rsidRPr="00CE2EC6">
        <w:rPr>
          <w:spacing w:val="-3"/>
          <w:szCs w:val="22"/>
        </w:rPr>
        <w:fldChar w:fldCharType="end"/>
      </w:r>
      <w:r w:rsidR="00CF474C" w:rsidRPr="00CE2EC6">
        <w:rPr>
          <w:szCs w:val="22"/>
        </w:rPr>
        <w:t xml:space="preserve"> (Customer Termination Rights</w:t>
      </w:r>
      <w:r w:rsidRPr="00CE2EC6">
        <w:rPr>
          <w:szCs w:val="22"/>
        </w:rPr>
        <w:t>)</w:t>
      </w:r>
      <w:r w:rsidR="00CF474C" w:rsidRPr="00CE2EC6">
        <w:rPr>
          <w:szCs w:val="22"/>
        </w:rPr>
        <w:t>,</w:t>
      </w:r>
      <w:r w:rsidRPr="00CE2EC6">
        <w:rPr>
          <w:szCs w:val="22"/>
        </w:rPr>
        <w:t xml:space="preserve"> </w:t>
      </w:r>
      <w:r w:rsidR="009F474C" w:rsidRPr="00CE2EC6">
        <w:rPr>
          <w:szCs w:val="22"/>
        </w:rPr>
        <w:fldChar w:fldCharType="begin"/>
      </w:r>
      <w:r w:rsidR="00CF474C" w:rsidRPr="00CE2EC6">
        <w:rPr>
          <w:szCs w:val="22"/>
        </w:rPr>
        <w:instrText xml:space="preserve"> REF _Ref360631684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43</w:t>
      </w:r>
      <w:r w:rsidR="009F474C" w:rsidRPr="00CE2EC6">
        <w:rPr>
          <w:szCs w:val="22"/>
        </w:rPr>
        <w:fldChar w:fldCharType="end"/>
      </w:r>
      <w:r w:rsidR="00CF474C" w:rsidRPr="00CE2EC6">
        <w:rPr>
          <w:szCs w:val="22"/>
        </w:rPr>
        <w:t xml:space="preserve"> (Termination by Either Party) and </w:t>
      </w:r>
      <w:r w:rsidR="009F474C" w:rsidRPr="00CE2EC6">
        <w:rPr>
          <w:szCs w:val="22"/>
        </w:rPr>
        <w:fldChar w:fldCharType="begin"/>
      </w:r>
      <w:r w:rsidR="002852F2" w:rsidRPr="00CE2EC6">
        <w:rPr>
          <w:szCs w:val="22"/>
        </w:rPr>
        <w:instrText xml:space="preserve"> REF _Ref359517908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45</w:t>
      </w:r>
      <w:r w:rsidR="009F474C" w:rsidRPr="00CE2EC6">
        <w:rPr>
          <w:szCs w:val="22"/>
        </w:rPr>
        <w:fldChar w:fldCharType="end"/>
      </w:r>
      <w:r w:rsidR="002852F2" w:rsidRPr="00CE2EC6">
        <w:rPr>
          <w:szCs w:val="22"/>
        </w:rPr>
        <w:t xml:space="preserve"> </w:t>
      </w:r>
      <w:r w:rsidRPr="00CE2EC6">
        <w:rPr>
          <w:szCs w:val="22"/>
        </w:rPr>
        <w:t xml:space="preserve">(Consequences of Expiry </w:t>
      </w:r>
      <w:r w:rsidR="001112EF" w:rsidRPr="00CE2EC6">
        <w:rPr>
          <w:szCs w:val="22"/>
        </w:rPr>
        <w:t>or</w:t>
      </w:r>
      <w:r w:rsidRPr="00CE2EC6">
        <w:rPr>
          <w:szCs w:val="22"/>
        </w:rPr>
        <w:t xml:space="preserve"> Termination) </w:t>
      </w:r>
      <w:r w:rsidR="00CF474C" w:rsidRPr="00CE2EC6">
        <w:rPr>
          <w:szCs w:val="22"/>
        </w:rPr>
        <w:t>o</w:t>
      </w:r>
      <w:r w:rsidRPr="00CE2EC6">
        <w:rPr>
          <w:szCs w:val="22"/>
        </w:rPr>
        <w:t xml:space="preserve">f this Call Off Contract; </w:t>
      </w:r>
    </w:p>
    <w:p w:rsidR="00C9243A" w:rsidRPr="00CE2EC6" w:rsidRDefault="00C926F4" w:rsidP="00AC1DE2">
      <w:pPr>
        <w:pStyle w:val="GPSL4numberedclause"/>
        <w:rPr>
          <w:szCs w:val="22"/>
        </w:rPr>
      </w:pPr>
      <w:r w:rsidRPr="00CE2EC6">
        <w:rPr>
          <w:szCs w:val="22"/>
        </w:rPr>
        <w:t>a provision</w:t>
      </w:r>
      <w:r w:rsidR="00352D09" w:rsidRPr="00CE2EC6">
        <w:rPr>
          <w:szCs w:val="22"/>
        </w:rPr>
        <w:t xml:space="preserve"> </w:t>
      </w:r>
      <w:r w:rsidRPr="00CE2EC6">
        <w:rPr>
          <w:szCs w:val="22"/>
        </w:rPr>
        <w:t xml:space="preserve">restricting the ability of the </w:t>
      </w:r>
      <w:r w:rsidR="005122CE" w:rsidRPr="00CE2EC6">
        <w:rPr>
          <w:szCs w:val="22"/>
        </w:rPr>
        <w:t xml:space="preserve">Key </w:t>
      </w:r>
      <w:r w:rsidRPr="00CE2EC6">
        <w:rPr>
          <w:szCs w:val="22"/>
        </w:rPr>
        <w:t xml:space="preserve">Sub-Contractor to Sub-Contract all or any part of the provision of </w:t>
      </w:r>
      <w:r w:rsidR="00D96D38">
        <w:rPr>
          <w:szCs w:val="22"/>
        </w:rPr>
        <w:t>the Services</w:t>
      </w:r>
      <w:r w:rsidRPr="00CE2EC6">
        <w:rPr>
          <w:szCs w:val="22"/>
        </w:rPr>
        <w:t xml:space="preserve"> provided to the Supplier under the Sub-Contract without first seeking the written consent of the Customer; </w:t>
      </w:r>
    </w:p>
    <w:bookmarkEnd w:id="847"/>
    <w:p w:rsidR="00C9243A" w:rsidRPr="00CE2EC6" w:rsidRDefault="00C926F4" w:rsidP="00AC1DE2">
      <w:pPr>
        <w:pStyle w:val="GPSL4numberedclause"/>
        <w:rPr>
          <w:szCs w:val="22"/>
        </w:rPr>
      </w:pPr>
      <w:r w:rsidRPr="00CE2EC6">
        <w:rPr>
          <w:szCs w:val="22"/>
        </w:rPr>
        <w:t xml:space="preserve">a provision, where a provision in </w:t>
      </w:r>
      <w:r w:rsidR="008C1985" w:rsidRPr="00CE2EC6">
        <w:rPr>
          <w:szCs w:val="22"/>
        </w:rPr>
        <w:t>Call Off Schedule 1</w:t>
      </w:r>
      <w:r w:rsidR="00B8681E" w:rsidRPr="00CE2EC6">
        <w:rPr>
          <w:szCs w:val="22"/>
        </w:rPr>
        <w:t>0</w:t>
      </w:r>
      <w:r w:rsidRPr="00CE2EC6">
        <w:rPr>
          <w:i/>
          <w:szCs w:val="22"/>
        </w:rPr>
        <w:t xml:space="preserve"> </w:t>
      </w:r>
      <w:r w:rsidRPr="00CE2EC6">
        <w:rPr>
          <w:szCs w:val="22"/>
        </w:rPr>
        <w:t xml:space="preserve">(Staff Transfer) imposes an obligation on the Supplier to provide an indemnity, undertaking or warranty, requiring the </w:t>
      </w:r>
      <w:r w:rsidR="005122CE" w:rsidRPr="00CE2EC6">
        <w:rPr>
          <w:szCs w:val="22"/>
        </w:rPr>
        <w:t xml:space="preserve">Key </w:t>
      </w:r>
      <w:r w:rsidRPr="00CE2EC6">
        <w:rPr>
          <w:szCs w:val="22"/>
        </w:rPr>
        <w:t>Sub-</w:t>
      </w:r>
      <w:r w:rsidR="005122CE" w:rsidRPr="00CE2EC6">
        <w:rPr>
          <w:szCs w:val="22"/>
        </w:rPr>
        <w:t>C</w:t>
      </w:r>
      <w:r w:rsidRPr="00CE2EC6">
        <w:rPr>
          <w:szCs w:val="22"/>
        </w:rPr>
        <w:t>ontractor to provide such indemnity, undertaking or warranty to the Customer, Former Supplier or the Replacement Supplier as the case may be.</w:t>
      </w:r>
    </w:p>
    <w:p w:rsidR="008D0A60" w:rsidRPr="00CE2EC6" w:rsidRDefault="00C926F4" w:rsidP="005E4232">
      <w:pPr>
        <w:pStyle w:val="GPSL2NumberedBoldHeading"/>
      </w:pPr>
      <w:r w:rsidRPr="00CE2EC6">
        <w:t>Supply Chain Protection</w:t>
      </w:r>
    </w:p>
    <w:p w:rsidR="008D0A60" w:rsidRPr="00CE2EC6" w:rsidRDefault="00C926F4" w:rsidP="00AC1DE2">
      <w:pPr>
        <w:pStyle w:val="GPSL3numberedclause"/>
      </w:pPr>
      <w:r w:rsidRPr="00CE2EC6">
        <w:t>The Supplier shall ensure that all Sub-Contracts contain a provision:</w:t>
      </w:r>
    </w:p>
    <w:p w:rsidR="008D0A60" w:rsidRPr="00CE2EC6" w:rsidRDefault="00C926F4" w:rsidP="00AC1DE2">
      <w:pPr>
        <w:pStyle w:val="GPSL4numberedclause"/>
        <w:rPr>
          <w:szCs w:val="22"/>
        </w:rPr>
      </w:pPr>
      <w:bookmarkStart w:id="848" w:name="_Ref413850127"/>
      <w:r w:rsidRPr="00CE2EC6">
        <w:rPr>
          <w:szCs w:val="22"/>
        </w:rPr>
        <w:t>requiring the Supplier to pay any undisputed sums which are due from it to the Sub-Contractor within a specified period not exceeding thirty (30) days from the recei</w:t>
      </w:r>
      <w:r w:rsidR="00F97A99" w:rsidRPr="00CE2EC6">
        <w:rPr>
          <w:szCs w:val="22"/>
        </w:rPr>
        <w:t xml:space="preserve">pt of a </w:t>
      </w:r>
      <w:r w:rsidR="00423A47" w:rsidRPr="00CE2EC6">
        <w:rPr>
          <w:szCs w:val="22"/>
        </w:rPr>
        <w:t>V</w:t>
      </w:r>
      <w:r w:rsidR="00F97A99" w:rsidRPr="00CE2EC6">
        <w:rPr>
          <w:szCs w:val="22"/>
        </w:rPr>
        <w:t xml:space="preserve">alid </w:t>
      </w:r>
      <w:r w:rsidR="00423A47" w:rsidRPr="00CE2EC6">
        <w:rPr>
          <w:szCs w:val="22"/>
        </w:rPr>
        <w:t>I</w:t>
      </w:r>
      <w:r w:rsidRPr="00CE2EC6">
        <w:rPr>
          <w:szCs w:val="22"/>
        </w:rPr>
        <w:t xml:space="preserve">nvoice; </w:t>
      </w:r>
      <w:bookmarkEnd w:id="848"/>
    </w:p>
    <w:p w:rsidR="00DC4697" w:rsidRPr="00CE2EC6" w:rsidRDefault="00DC4697" w:rsidP="00AC1DE2">
      <w:pPr>
        <w:pStyle w:val="GPSL4numberedclause"/>
        <w:rPr>
          <w:rStyle w:val="legds2"/>
          <w:szCs w:val="22"/>
        </w:rPr>
      </w:pPr>
      <w:bookmarkStart w:id="849" w:name="_Ref413850134"/>
      <w:r w:rsidRPr="00CE2EC6">
        <w:rPr>
          <w:szCs w:val="22"/>
        </w:rPr>
        <w:t xml:space="preserve">requiring that </w:t>
      </w:r>
      <w:r w:rsidRPr="00CE2EC6">
        <w:rPr>
          <w:rStyle w:val="legds2"/>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849"/>
    </w:p>
    <w:p w:rsidR="00DC4697" w:rsidRPr="00CE2EC6" w:rsidRDefault="00DC4697" w:rsidP="00AC1DE2">
      <w:pPr>
        <w:pStyle w:val="GPSL4numberedclause"/>
        <w:rPr>
          <w:szCs w:val="22"/>
        </w:rPr>
      </w:pPr>
      <w:r w:rsidRPr="00CE2EC6">
        <w:rPr>
          <w:rStyle w:val="legds2"/>
          <w:szCs w:val="22"/>
          <w:lang w:val="en"/>
          <w:specVanish w:val="0"/>
        </w:rPr>
        <w:t xml:space="preserve">requiring the Sub-Contractor to include in any Sub-Contract which it in turn awards suitable provisions to impose, as between the parties to that Sub-Contract, requirements to the same effect as those required by sub-clauses </w:t>
      </w:r>
      <w:r w:rsidRPr="00CE2EC6">
        <w:rPr>
          <w:rStyle w:val="legds2"/>
          <w:szCs w:val="22"/>
          <w:lang w:val="en"/>
        </w:rPr>
        <w:fldChar w:fldCharType="begin"/>
      </w:r>
      <w:r w:rsidRPr="00CE2EC6">
        <w:rPr>
          <w:rStyle w:val="legds2"/>
          <w:szCs w:val="22"/>
          <w:lang w:val="en"/>
          <w:specVanish w:val="0"/>
        </w:rPr>
        <w:instrText xml:space="preserve"> REF _Ref413850127 \r \h </w:instrText>
      </w:r>
      <w:r w:rsidR="00F54E49" w:rsidRPr="00CE2EC6">
        <w:rPr>
          <w:rStyle w:val="legds2"/>
          <w:szCs w:val="22"/>
          <w:lang w:val="en"/>
          <w:specVanish w:val="0"/>
        </w:rPr>
        <w:instrText xml:space="preserve"> \* MERGEFORMAT </w:instrText>
      </w:r>
      <w:r w:rsidRPr="00CE2EC6">
        <w:rPr>
          <w:rStyle w:val="legds2"/>
          <w:szCs w:val="22"/>
          <w:lang w:val="en"/>
          <w:specVanish w:val="0"/>
        </w:rPr>
      </w:r>
      <w:r w:rsidRPr="00CE2EC6">
        <w:rPr>
          <w:rStyle w:val="legds2"/>
          <w:szCs w:val="22"/>
          <w:lang w:val="en"/>
        </w:rPr>
        <w:fldChar w:fldCharType="separate"/>
      </w:r>
      <w:r w:rsidR="00565152" w:rsidRPr="00CE2EC6">
        <w:rPr>
          <w:rStyle w:val="legds2"/>
          <w:szCs w:val="22"/>
          <w:lang w:val="en"/>
          <w:specVanish w:val="0"/>
        </w:rPr>
        <w:t>(a)</w:t>
      </w:r>
      <w:r w:rsidRPr="00CE2EC6">
        <w:rPr>
          <w:rStyle w:val="legds2"/>
          <w:szCs w:val="22"/>
          <w:lang w:val="en"/>
          <w:specVanish w:val="0"/>
        </w:rPr>
        <w:fldChar w:fldCharType="end"/>
      </w:r>
      <w:r w:rsidRPr="00CE2EC6">
        <w:rPr>
          <w:rStyle w:val="legds2"/>
          <w:szCs w:val="22"/>
          <w:lang w:val="en"/>
          <w:specVanish w:val="0"/>
        </w:rPr>
        <w:t xml:space="preserve"> and </w:t>
      </w:r>
      <w:r w:rsidRPr="00CE2EC6">
        <w:rPr>
          <w:rStyle w:val="legds2"/>
          <w:szCs w:val="22"/>
          <w:lang w:val="en"/>
        </w:rPr>
        <w:fldChar w:fldCharType="begin"/>
      </w:r>
      <w:r w:rsidRPr="00CE2EC6">
        <w:rPr>
          <w:rStyle w:val="legds2"/>
          <w:szCs w:val="22"/>
          <w:lang w:val="en"/>
          <w:specVanish w:val="0"/>
        </w:rPr>
        <w:instrText xml:space="preserve"> REF _Ref413850134 \r \h </w:instrText>
      </w:r>
      <w:r w:rsidR="00F54E49" w:rsidRPr="00CE2EC6">
        <w:rPr>
          <w:rStyle w:val="legds2"/>
          <w:szCs w:val="22"/>
          <w:lang w:val="en"/>
          <w:specVanish w:val="0"/>
        </w:rPr>
        <w:instrText xml:space="preserve"> \* MERGEFORMAT </w:instrText>
      </w:r>
      <w:r w:rsidRPr="00CE2EC6">
        <w:rPr>
          <w:rStyle w:val="legds2"/>
          <w:szCs w:val="22"/>
          <w:lang w:val="en"/>
          <w:specVanish w:val="0"/>
        </w:rPr>
      </w:r>
      <w:r w:rsidRPr="00CE2EC6">
        <w:rPr>
          <w:rStyle w:val="legds2"/>
          <w:szCs w:val="22"/>
          <w:lang w:val="en"/>
        </w:rPr>
        <w:fldChar w:fldCharType="separate"/>
      </w:r>
      <w:r w:rsidR="00565152" w:rsidRPr="00CE2EC6">
        <w:rPr>
          <w:rStyle w:val="legds2"/>
          <w:szCs w:val="22"/>
          <w:lang w:val="en"/>
          <w:specVanish w:val="0"/>
        </w:rPr>
        <w:t>(b)</w:t>
      </w:r>
      <w:r w:rsidRPr="00CE2EC6">
        <w:rPr>
          <w:rStyle w:val="legds2"/>
          <w:szCs w:val="22"/>
          <w:lang w:val="en"/>
          <w:specVanish w:val="0"/>
        </w:rPr>
        <w:fldChar w:fldCharType="end"/>
      </w:r>
      <w:r w:rsidRPr="00CE2EC6">
        <w:rPr>
          <w:rStyle w:val="legds2"/>
          <w:szCs w:val="22"/>
          <w:lang w:val="en"/>
          <w:specVanish w:val="0"/>
        </w:rPr>
        <w:t xml:space="preserve"> </w:t>
      </w:r>
      <w:r w:rsidR="00BE3FD4" w:rsidRPr="00CE2EC6">
        <w:rPr>
          <w:rStyle w:val="legds2"/>
          <w:szCs w:val="22"/>
          <w:lang w:val="en"/>
          <w:specVanish w:val="0"/>
        </w:rPr>
        <w:t xml:space="preserve">directly </w:t>
      </w:r>
      <w:r w:rsidRPr="00CE2EC6">
        <w:rPr>
          <w:rStyle w:val="legds2"/>
          <w:szCs w:val="22"/>
          <w:lang w:val="en"/>
          <w:specVanish w:val="0"/>
        </w:rPr>
        <w:t>above; and</w:t>
      </w:r>
    </w:p>
    <w:p w:rsidR="00C9243A" w:rsidRPr="00CE2EC6" w:rsidRDefault="00F143CF" w:rsidP="00AC1DE2">
      <w:pPr>
        <w:pStyle w:val="GPSL4numberedclause"/>
        <w:rPr>
          <w:szCs w:val="22"/>
        </w:rPr>
      </w:pPr>
      <w:r w:rsidRPr="00CE2EC6">
        <w:rPr>
          <w:szCs w:val="22"/>
        </w:rPr>
        <w:t>conferring</w:t>
      </w:r>
      <w:r w:rsidR="00DC4697" w:rsidRPr="00CE2EC6">
        <w:rPr>
          <w:szCs w:val="22"/>
        </w:rPr>
        <w:t xml:space="preserve"> </w:t>
      </w:r>
      <w:r w:rsidR="00C926F4" w:rsidRPr="00CE2EC6">
        <w:rPr>
          <w:szCs w:val="22"/>
        </w:rPr>
        <w:t xml:space="preserve">a right </w:t>
      </w:r>
      <w:r w:rsidR="00DC4697" w:rsidRPr="00CE2EC6">
        <w:rPr>
          <w:szCs w:val="22"/>
        </w:rPr>
        <w:t>to</w:t>
      </w:r>
      <w:r w:rsidR="00C926F4" w:rsidRPr="00CE2EC6">
        <w:rPr>
          <w:szCs w:val="22"/>
        </w:rPr>
        <w:t xml:space="preserve"> the Customer to publish the </w:t>
      </w:r>
      <w:r w:rsidR="00FF469C">
        <w:rPr>
          <w:szCs w:val="22"/>
        </w:rPr>
        <w:t>Suppliers</w:t>
      </w:r>
      <w:r w:rsidR="00C926F4" w:rsidRPr="00CE2EC6">
        <w:rPr>
          <w:szCs w:val="22"/>
        </w:rPr>
        <w:t xml:space="preserve"> compliance with its obligation to pay undisputed invoices within the specified payment period.</w:t>
      </w:r>
    </w:p>
    <w:p w:rsidR="008D0A60" w:rsidRPr="00CE2EC6" w:rsidRDefault="00C926F4" w:rsidP="00AC1DE2">
      <w:pPr>
        <w:pStyle w:val="GPSL3numberedclause"/>
      </w:pPr>
      <w:bookmarkStart w:id="850" w:name="_Ref359339111"/>
      <w:r w:rsidRPr="00CE2EC6">
        <w:t>The Supplier shall:</w:t>
      </w:r>
      <w:bookmarkEnd w:id="850"/>
    </w:p>
    <w:p w:rsidR="008D0A60" w:rsidRPr="00CE2EC6" w:rsidRDefault="00C926F4" w:rsidP="00AC1DE2">
      <w:pPr>
        <w:pStyle w:val="GPSL4numberedclause"/>
        <w:rPr>
          <w:szCs w:val="22"/>
        </w:rPr>
      </w:pPr>
      <w:r w:rsidRPr="00CE2EC6">
        <w:rPr>
          <w:szCs w:val="22"/>
        </w:rPr>
        <w:lastRenderedPageBreak/>
        <w:t xml:space="preserve">pay any undisputed sums which are due from it to a Sub-Contractor within thirty (30) days from the receipt of a </w:t>
      </w:r>
      <w:r w:rsidR="00423A47" w:rsidRPr="00CE2EC6">
        <w:rPr>
          <w:szCs w:val="22"/>
        </w:rPr>
        <w:t>V</w:t>
      </w:r>
      <w:r w:rsidRPr="00CE2EC6">
        <w:rPr>
          <w:szCs w:val="22"/>
        </w:rPr>
        <w:t xml:space="preserve">alid </w:t>
      </w:r>
      <w:r w:rsidR="00423A47" w:rsidRPr="00CE2EC6">
        <w:rPr>
          <w:szCs w:val="22"/>
        </w:rPr>
        <w:t>I</w:t>
      </w:r>
      <w:r w:rsidRPr="00CE2EC6">
        <w:rPr>
          <w:szCs w:val="22"/>
        </w:rPr>
        <w:t>nvoice;</w:t>
      </w:r>
    </w:p>
    <w:p w:rsidR="00C9243A" w:rsidRPr="00CE2EC6" w:rsidRDefault="00C926F4" w:rsidP="00AC1DE2">
      <w:pPr>
        <w:pStyle w:val="GPSL4numberedclause"/>
        <w:rPr>
          <w:szCs w:val="22"/>
        </w:rPr>
      </w:pPr>
      <w:r w:rsidRPr="00CE2EC6">
        <w:rPr>
          <w:szCs w:val="22"/>
        </w:rPr>
        <w:t xml:space="preserve">include within the </w:t>
      </w:r>
      <w:r w:rsidR="005E308C" w:rsidRPr="00CE2EC6">
        <w:rPr>
          <w:szCs w:val="22"/>
        </w:rPr>
        <w:t>P</w:t>
      </w:r>
      <w:r w:rsidRPr="00CE2EC6">
        <w:rPr>
          <w:szCs w:val="22"/>
        </w:rPr>
        <w:t xml:space="preserve">erformance </w:t>
      </w:r>
      <w:r w:rsidR="005E308C" w:rsidRPr="00CE2EC6">
        <w:rPr>
          <w:szCs w:val="22"/>
        </w:rPr>
        <w:t>M</w:t>
      </w:r>
      <w:r w:rsidRPr="00CE2EC6">
        <w:rPr>
          <w:szCs w:val="22"/>
        </w:rPr>
        <w:t xml:space="preserve">onitoring </w:t>
      </w:r>
      <w:r w:rsidR="005E308C" w:rsidRPr="00CE2EC6">
        <w:rPr>
          <w:szCs w:val="22"/>
        </w:rPr>
        <w:t>R</w:t>
      </w:r>
      <w:r w:rsidRPr="00CE2EC6">
        <w:rPr>
          <w:szCs w:val="22"/>
        </w:rPr>
        <w:t>eports required un</w:t>
      </w:r>
      <w:r w:rsidR="0014433D" w:rsidRPr="00CE2EC6">
        <w:rPr>
          <w:szCs w:val="22"/>
        </w:rPr>
        <w:t xml:space="preserve">der Part B of Call Off Schedule 6 </w:t>
      </w:r>
      <w:r w:rsidRPr="00CE2EC6">
        <w:rPr>
          <w:szCs w:val="22"/>
        </w:rPr>
        <w:t xml:space="preserve">(Service Levels, Service Credits and Performance Monitoring) a summary of its compliance with this Clause </w:t>
      </w:r>
      <w:r w:rsidR="009F474C" w:rsidRPr="00CE2EC6">
        <w:rPr>
          <w:szCs w:val="22"/>
        </w:rPr>
        <w:fldChar w:fldCharType="begin"/>
      </w:r>
      <w:r w:rsidRPr="00CE2EC6">
        <w:rPr>
          <w:szCs w:val="22"/>
        </w:rPr>
        <w:instrText xml:space="preserve"> REF _Ref359339111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29.3.2</w:t>
      </w:r>
      <w:r w:rsidR="009F474C" w:rsidRPr="00CE2EC6">
        <w:rPr>
          <w:szCs w:val="22"/>
        </w:rPr>
        <w:fldChar w:fldCharType="end"/>
      </w:r>
      <w:r w:rsidR="00E827DA" w:rsidRPr="00CE2EC6">
        <w:rPr>
          <w:szCs w:val="22"/>
        </w:rPr>
        <w:t xml:space="preserve"> (a)</w:t>
      </w:r>
      <w:r w:rsidRPr="00CE2EC6">
        <w:rPr>
          <w:szCs w:val="22"/>
        </w:rPr>
        <w:t>, such data to be certified each quarter by a director of the Supplier as being accurate and not misleading.</w:t>
      </w:r>
    </w:p>
    <w:p w:rsidR="00EC1CE9" w:rsidRPr="00CE2EC6" w:rsidRDefault="00EC1CE9" w:rsidP="00AC1DE2">
      <w:pPr>
        <w:pStyle w:val="GPSL3numberedclause"/>
      </w:pPr>
      <w:r w:rsidRPr="00CE2EC6">
        <w:rPr>
          <w:rStyle w:val="legds2"/>
          <w:lang w:val="en"/>
          <w:specVanish w:val="0"/>
        </w:rPr>
        <w:t xml:space="preserve">Any invoices submitted by a Sub-Contractor </w:t>
      </w:r>
      <w:r w:rsidR="0080410B" w:rsidRPr="00CE2EC6">
        <w:rPr>
          <w:rStyle w:val="legds2"/>
          <w:lang w:val="en"/>
          <w:specVanish w:val="0"/>
        </w:rPr>
        <w:t xml:space="preserve">to the Supplier </w:t>
      </w:r>
      <w:r w:rsidRPr="00CE2EC6">
        <w:rPr>
          <w:rStyle w:val="legds2"/>
          <w:lang w:val="en"/>
          <w:specVanish w:val="0"/>
        </w:rPr>
        <w:t xml:space="preserve">shall be considered and verified by the Supplier in a timely fashion. Undue delay in doing so shall not be sufficient justification for </w:t>
      </w:r>
      <w:r w:rsidR="0080410B" w:rsidRPr="00CE2EC6">
        <w:rPr>
          <w:rStyle w:val="legds2"/>
          <w:lang w:val="en"/>
          <w:specVanish w:val="0"/>
        </w:rPr>
        <w:t xml:space="preserve">the Supplier </w:t>
      </w:r>
      <w:r w:rsidRPr="00CE2EC6">
        <w:rPr>
          <w:rStyle w:val="legds2"/>
          <w:lang w:val="en"/>
          <w:specVanish w:val="0"/>
        </w:rPr>
        <w:t>failing to regard an invoice as valid and undisputed.</w:t>
      </w:r>
    </w:p>
    <w:p w:rsidR="008D0A60" w:rsidRPr="00CE2EC6" w:rsidRDefault="00C926F4" w:rsidP="00AC1DE2">
      <w:pPr>
        <w:pStyle w:val="GPSL3numberedclause"/>
      </w:pPr>
      <w:r w:rsidRPr="00CE2EC6">
        <w:t>Notwithstanding any provision of Clauses</w:t>
      </w:r>
      <w:r w:rsidR="0014433D" w:rsidRPr="00CE2EC6">
        <w:t xml:space="preserve"> </w:t>
      </w:r>
      <w:r w:rsidR="00F17AE3" w:rsidRPr="00CE2EC6">
        <w:fldChar w:fldCharType="begin"/>
      </w:r>
      <w:r w:rsidR="00F17AE3" w:rsidRPr="00CE2EC6">
        <w:instrText xml:space="preserve"> REF _Ref313367753 \r \h  \* MERGEFORMAT </w:instrText>
      </w:r>
      <w:r w:rsidR="00F17AE3" w:rsidRPr="00CE2EC6">
        <w:fldChar w:fldCharType="separate"/>
      </w:r>
      <w:r w:rsidR="00565152" w:rsidRPr="00CE2EC6">
        <w:t>34.3</w:t>
      </w:r>
      <w:r w:rsidR="00F17AE3" w:rsidRPr="00CE2EC6">
        <w:fldChar w:fldCharType="end"/>
      </w:r>
      <w:r w:rsidRPr="00CE2EC6">
        <w:t xml:space="preserve"> (Confidentiality) and </w:t>
      </w:r>
      <w:r w:rsidR="009F474C" w:rsidRPr="00CE2EC6">
        <w:fldChar w:fldCharType="begin"/>
      </w:r>
      <w:r w:rsidR="00352D09" w:rsidRPr="00CE2EC6">
        <w:instrText xml:space="preserve"> REF _Ref359362897 \r \h </w:instrText>
      </w:r>
      <w:r w:rsidR="00F54E49" w:rsidRPr="00CE2EC6">
        <w:instrText xml:space="preserve"> \* MERGEFORMAT </w:instrText>
      </w:r>
      <w:r w:rsidR="009F474C" w:rsidRPr="00CE2EC6">
        <w:fldChar w:fldCharType="separate"/>
      </w:r>
      <w:r w:rsidR="00565152" w:rsidRPr="00CE2EC6">
        <w:t>35</w:t>
      </w:r>
      <w:r w:rsidR="009F474C" w:rsidRPr="00CE2EC6">
        <w:fldChar w:fldCharType="end"/>
      </w:r>
      <w:r w:rsidR="00352D09" w:rsidRPr="00CE2EC6">
        <w:t xml:space="preserve"> </w:t>
      </w:r>
      <w:r w:rsidRPr="00CE2EC6">
        <w:t>(Publ</w:t>
      </w:r>
      <w:r w:rsidR="001C5AB3" w:rsidRPr="00CE2EC6">
        <w:t xml:space="preserve">icity and Branding) </w:t>
      </w:r>
      <w:r w:rsidRPr="00CE2EC6">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rsidR="008D0A60" w:rsidRPr="00CE2EC6" w:rsidRDefault="00C926F4" w:rsidP="005E4232">
      <w:pPr>
        <w:pStyle w:val="GPSL2NumberedBoldHeading"/>
      </w:pPr>
      <w:bookmarkStart w:id="851" w:name="_Ref359340569"/>
      <w:r w:rsidRPr="00CE2EC6">
        <w:t>Termination of Sub-Contracts</w:t>
      </w:r>
      <w:bookmarkEnd w:id="851"/>
    </w:p>
    <w:p w:rsidR="008D0A60" w:rsidRPr="00CE2EC6" w:rsidRDefault="00C926F4" w:rsidP="00AC1DE2">
      <w:pPr>
        <w:pStyle w:val="GPSL3numberedclause"/>
      </w:pPr>
      <w:bookmarkStart w:id="852" w:name="_Ref379548295"/>
      <w:r w:rsidRPr="00CE2EC6">
        <w:t>The Customer may require the Supplier to terminate:</w:t>
      </w:r>
      <w:bookmarkEnd w:id="852"/>
    </w:p>
    <w:p w:rsidR="008D0A60" w:rsidRPr="00CE2EC6" w:rsidRDefault="00C926F4" w:rsidP="00AC1DE2">
      <w:pPr>
        <w:pStyle w:val="GPSL4numberedclause"/>
        <w:rPr>
          <w:szCs w:val="22"/>
        </w:rPr>
      </w:pPr>
      <w:r w:rsidRPr="00CE2EC6">
        <w:rPr>
          <w:szCs w:val="22"/>
        </w:rPr>
        <w:t xml:space="preserve">a </w:t>
      </w:r>
      <w:r w:rsidR="00C327C5" w:rsidRPr="00CE2EC6">
        <w:rPr>
          <w:szCs w:val="22"/>
        </w:rPr>
        <w:t>Sub-Con</w:t>
      </w:r>
      <w:r w:rsidRPr="00CE2EC6">
        <w:rPr>
          <w:szCs w:val="22"/>
        </w:rPr>
        <w:t>tract where:</w:t>
      </w:r>
    </w:p>
    <w:p w:rsidR="008D0A60" w:rsidRPr="00CE2EC6" w:rsidRDefault="00C926F4" w:rsidP="00AC1DE2">
      <w:pPr>
        <w:pStyle w:val="GPSL5numberedclause"/>
        <w:rPr>
          <w:szCs w:val="22"/>
        </w:rPr>
      </w:pPr>
      <w:r w:rsidRPr="00CE2EC6">
        <w:rPr>
          <w:szCs w:val="22"/>
        </w:rPr>
        <w:t xml:space="preserve">the acts or omissions of the relevant </w:t>
      </w:r>
      <w:r w:rsidR="00C327C5" w:rsidRPr="00CE2EC6">
        <w:rPr>
          <w:szCs w:val="22"/>
        </w:rPr>
        <w:t>Sub-Con</w:t>
      </w:r>
      <w:r w:rsidRPr="00CE2EC6">
        <w:rPr>
          <w:szCs w:val="22"/>
        </w:rPr>
        <w:t xml:space="preserve">tractor have caused or materially contributed to the Customer's right of termination pursuant </w:t>
      </w:r>
      <w:r w:rsidR="00D5224A" w:rsidRPr="00CE2EC6">
        <w:rPr>
          <w:szCs w:val="22"/>
        </w:rPr>
        <w:t xml:space="preserve">to </w:t>
      </w:r>
      <w:r w:rsidR="001D4919" w:rsidRPr="00CE2EC6">
        <w:rPr>
          <w:szCs w:val="22"/>
        </w:rPr>
        <w:t>any of the termination e</w:t>
      </w:r>
      <w:r w:rsidRPr="00CE2EC6">
        <w:rPr>
          <w:szCs w:val="22"/>
        </w:rPr>
        <w:t xml:space="preserve">vents </w:t>
      </w:r>
      <w:r w:rsidR="001D4919" w:rsidRPr="00CE2EC6">
        <w:rPr>
          <w:szCs w:val="22"/>
        </w:rPr>
        <w:t xml:space="preserve">in Clause </w:t>
      </w:r>
      <w:r w:rsidR="009F474C" w:rsidRPr="00CE2EC6">
        <w:rPr>
          <w:szCs w:val="22"/>
        </w:rPr>
        <w:fldChar w:fldCharType="begin"/>
      </w:r>
      <w:r w:rsidR="001D4919" w:rsidRPr="00CE2EC6">
        <w:rPr>
          <w:szCs w:val="22"/>
        </w:rPr>
        <w:instrText xml:space="preserve"> REF _Ref360201395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41</w:t>
      </w:r>
      <w:r w:rsidR="009F474C" w:rsidRPr="00CE2EC6">
        <w:rPr>
          <w:szCs w:val="22"/>
        </w:rPr>
        <w:fldChar w:fldCharType="end"/>
      </w:r>
      <w:r w:rsidR="001D4919" w:rsidRPr="00CE2EC6">
        <w:rPr>
          <w:szCs w:val="22"/>
        </w:rPr>
        <w:t xml:space="preserve"> (</w:t>
      </w:r>
      <w:r w:rsidR="001112EF" w:rsidRPr="00CE2EC6">
        <w:rPr>
          <w:szCs w:val="22"/>
        </w:rPr>
        <w:t>Customer Termination Rights</w:t>
      </w:r>
      <w:r w:rsidR="001D4919" w:rsidRPr="00CE2EC6">
        <w:rPr>
          <w:szCs w:val="22"/>
        </w:rPr>
        <w:t xml:space="preserve">) except Clause </w:t>
      </w:r>
      <w:r w:rsidR="009F474C" w:rsidRPr="00CE2EC6">
        <w:rPr>
          <w:szCs w:val="22"/>
        </w:rPr>
        <w:fldChar w:fldCharType="begin"/>
      </w:r>
      <w:r w:rsidR="001D4919" w:rsidRPr="00CE2EC6">
        <w:rPr>
          <w:szCs w:val="22"/>
        </w:rPr>
        <w:instrText xml:space="preserve"> REF _Ref313369604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41.7</w:t>
      </w:r>
      <w:r w:rsidR="009F474C" w:rsidRPr="00CE2EC6">
        <w:rPr>
          <w:szCs w:val="22"/>
        </w:rPr>
        <w:fldChar w:fldCharType="end"/>
      </w:r>
      <w:r w:rsidR="001D4919" w:rsidRPr="00CE2EC6">
        <w:rPr>
          <w:szCs w:val="22"/>
        </w:rPr>
        <w:t xml:space="preserve"> (Termination </w:t>
      </w:r>
      <w:r w:rsidR="001112EF" w:rsidRPr="00CE2EC6">
        <w:rPr>
          <w:szCs w:val="22"/>
        </w:rPr>
        <w:t>W</w:t>
      </w:r>
      <w:r w:rsidR="001D4919" w:rsidRPr="00CE2EC6">
        <w:rPr>
          <w:szCs w:val="22"/>
        </w:rPr>
        <w:t xml:space="preserve">ithout </w:t>
      </w:r>
      <w:r w:rsidR="001112EF" w:rsidRPr="00CE2EC6">
        <w:rPr>
          <w:szCs w:val="22"/>
        </w:rPr>
        <w:t>C</w:t>
      </w:r>
      <w:r w:rsidR="001D4919" w:rsidRPr="00CE2EC6">
        <w:rPr>
          <w:szCs w:val="22"/>
        </w:rPr>
        <w:t>ause)</w:t>
      </w:r>
      <w:r w:rsidRPr="00CE2EC6">
        <w:rPr>
          <w:szCs w:val="22"/>
        </w:rPr>
        <w:t>; and/or</w:t>
      </w:r>
    </w:p>
    <w:p w:rsidR="00C9243A" w:rsidRPr="00CE2EC6" w:rsidRDefault="00C926F4" w:rsidP="00AC1DE2">
      <w:pPr>
        <w:pStyle w:val="GPSL5numberedclause"/>
        <w:rPr>
          <w:szCs w:val="22"/>
        </w:rPr>
      </w:pPr>
      <w:r w:rsidRPr="00CE2EC6">
        <w:rPr>
          <w:szCs w:val="22"/>
        </w:rPr>
        <w:t>the relevant Sub-Contractor or</w:t>
      </w:r>
      <w:r w:rsidR="0014433D" w:rsidRPr="00CE2EC6">
        <w:rPr>
          <w:szCs w:val="22"/>
        </w:rPr>
        <w:t xml:space="preserve"> its Affiliates embarrassed the </w:t>
      </w:r>
      <w:r w:rsidRPr="00CE2EC6">
        <w:rPr>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w:t>
      </w:r>
      <w:r w:rsidR="00D96D38">
        <w:rPr>
          <w:szCs w:val="22"/>
        </w:rPr>
        <w:t>the Services</w:t>
      </w:r>
      <w:r w:rsidR="00BD4CA2" w:rsidRPr="00CE2EC6">
        <w:rPr>
          <w:szCs w:val="22"/>
        </w:rPr>
        <w:t xml:space="preserve"> </w:t>
      </w:r>
      <w:r w:rsidRPr="00CE2EC6">
        <w:rPr>
          <w:szCs w:val="22"/>
        </w:rPr>
        <w:t>or otherwise; and/or</w:t>
      </w:r>
    </w:p>
    <w:p w:rsidR="008D0A60" w:rsidRPr="00CE2EC6" w:rsidRDefault="008B46BF" w:rsidP="00AC1DE2">
      <w:pPr>
        <w:pStyle w:val="GPSL4numberedclause"/>
        <w:rPr>
          <w:szCs w:val="22"/>
        </w:rPr>
      </w:pPr>
      <w:r w:rsidRPr="00CE2EC6">
        <w:rPr>
          <w:szCs w:val="22"/>
        </w:rPr>
        <w:t xml:space="preserve">a Key Sub-Contract where there is a Change of Control of the relevant Key Sub-Contractor, </w:t>
      </w:r>
      <w:r w:rsidR="00C926F4" w:rsidRPr="00CE2EC6">
        <w:rPr>
          <w:szCs w:val="22"/>
        </w:rPr>
        <w:t>unless:</w:t>
      </w:r>
    </w:p>
    <w:p w:rsidR="008D0A60" w:rsidRPr="00CE2EC6" w:rsidRDefault="00C926F4" w:rsidP="00AC1DE2">
      <w:pPr>
        <w:pStyle w:val="GPSL5numberedclause"/>
        <w:rPr>
          <w:szCs w:val="22"/>
        </w:rPr>
      </w:pPr>
      <w:r w:rsidRPr="00CE2EC6">
        <w:rPr>
          <w:szCs w:val="22"/>
        </w:rPr>
        <w:t>the Customer has given its prior written consent to the particular Change of Control, which subsequently takes place as proposed; or</w:t>
      </w:r>
    </w:p>
    <w:p w:rsidR="00C9243A" w:rsidRPr="00CE2EC6" w:rsidRDefault="00C926F4" w:rsidP="00AC1DE2">
      <w:pPr>
        <w:pStyle w:val="GPSL5numberedclause"/>
        <w:rPr>
          <w:szCs w:val="22"/>
        </w:rPr>
      </w:pPr>
      <w:r w:rsidRPr="00CE2EC6">
        <w:rPr>
          <w:szCs w:val="22"/>
        </w:rPr>
        <w:t>the Customer has not served its noti</w:t>
      </w:r>
      <w:r w:rsidR="00CF6F24">
        <w:rPr>
          <w:szCs w:val="22"/>
        </w:rPr>
        <w:t>ce of objection within six (6) M</w:t>
      </w:r>
      <w:r w:rsidRPr="00CE2EC6">
        <w:rPr>
          <w:szCs w:val="22"/>
        </w:rPr>
        <w:t>onths of the later of the date the Change of Control took place or the date on which the Customer was given notice of the Change of Control.</w:t>
      </w:r>
    </w:p>
    <w:p w:rsidR="008D0A60" w:rsidRPr="00CE2EC6" w:rsidRDefault="00C926F4" w:rsidP="005E4232">
      <w:pPr>
        <w:pStyle w:val="GPSL2NumberedBoldHeading"/>
      </w:pPr>
      <w:bookmarkStart w:id="853" w:name="_Ref359340540"/>
      <w:r w:rsidRPr="00CE2EC6">
        <w:t>Competitive Terms</w:t>
      </w:r>
      <w:bookmarkEnd w:id="853"/>
    </w:p>
    <w:p w:rsidR="008D0A60" w:rsidRPr="00CE2EC6" w:rsidRDefault="00C926F4" w:rsidP="00AC1DE2">
      <w:pPr>
        <w:pStyle w:val="GPSL3numberedclause"/>
      </w:pPr>
      <w:bookmarkStart w:id="854" w:name="_Ref359429143"/>
      <w:r w:rsidRPr="00CE2EC6">
        <w:t xml:space="preserve">If the Customer is able to obtain from any Sub-Contractor or any other third party more favourable commercial terms with respect to the supply of any </w:t>
      </w:r>
      <w:r w:rsidRPr="00CE2EC6">
        <w:lastRenderedPageBreak/>
        <w:t xml:space="preserve">materials, equipment, software, goods or </w:t>
      </w:r>
      <w:r w:rsidR="00D5224A" w:rsidRPr="00CE2EC6">
        <w:t>s</w:t>
      </w:r>
      <w:r w:rsidR="009E0BBE" w:rsidRPr="00CE2EC6">
        <w:t>ervices</w:t>
      </w:r>
      <w:r w:rsidRPr="00CE2EC6">
        <w:t xml:space="preserve"> used by the Supplier or the Supplier Personnel in the supply of </w:t>
      </w:r>
      <w:r w:rsidR="00D96D38">
        <w:t>the Services</w:t>
      </w:r>
      <w:r w:rsidRPr="00CE2EC6">
        <w:t>, then the Customer may:</w:t>
      </w:r>
      <w:bookmarkEnd w:id="854"/>
    </w:p>
    <w:p w:rsidR="008D0A60" w:rsidRPr="00CE2EC6" w:rsidRDefault="00C926F4" w:rsidP="00AC1DE2">
      <w:pPr>
        <w:pStyle w:val="GPSL4numberedclause"/>
        <w:rPr>
          <w:szCs w:val="22"/>
        </w:rPr>
      </w:pPr>
      <w:r w:rsidRPr="00CE2EC6">
        <w:rPr>
          <w:szCs w:val="22"/>
        </w:rPr>
        <w:t>require the Supplier to replace its existing commercial terms with its Sub-Contractor with the more favourable commercial terms obtained by the Customer in respect of the relevant item; or</w:t>
      </w:r>
    </w:p>
    <w:p w:rsidR="00C9243A" w:rsidRPr="00CE2EC6" w:rsidRDefault="00C926F4" w:rsidP="00AC1DE2">
      <w:pPr>
        <w:pStyle w:val="GPSL4numberedclause"/>
        <w:rPr>
          <w:szCs w:val="22"/>
        </w:rPr>
      </w:pPr>
      <w:r w:rsidRPr="00CE2EC6">
        <w:rPr>
          <w:szCs w:val="22"/>
        </w:rPr>
        <w:t xml:space="preserve">subject to Clause </w:t>
      </w:r>
      <w:r w:rsidR="009F474C" w:rsidRPr="00CE2EC6">
        <w:rPr>
          <w:szCs w:val="22"/>
        </w:rPr>
        <w:fldChar w:fldCharType="begin"/>
      </w:r>
      <w:r w:rsidRPr="00CE2EC6">
        <w:rPr>
          <w:szCs w:val="22"/>
        </w:rPr>
        <w:instrText xml:space="preserve"> REF _Ref359340569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29.4</w:t>
      </w:r>
      <w:r w:rsidR="009F474C" w:rsidRPr="00CE2EC6">
        <w:rPr>
          <w:szCs w:val="22"/>
        </w:rPr>
        <w:fldChar w:fldCharType="end"/>
      </w:r>
      <w:r w:rsidRPr="00CE2EC6">
        <w:rPr>
          <w:szCs w:val="22"/>
        </w:rPr>
        <w:t xml:space="preserve"> (Termination of Sub-Contracts), enter into a direct agreement with that Sub-Contractor or third party in respect of the relevant item.</w:t>
      </w:r>
    </w:p>
    <w:p w:rsidR="008D0A60" w:rsidRPr="00CE2EC6" w:rsidRDefault="00C926F4" w:rsidP="00AC1DE2">
      <w:pPr>
        <w:pStyle w:val="GPSL3numberedclause"/>
      </w:pPr>
      <w:r w:rsidRPr="00CE2EC6">
        <w:t>If the Customer exercises the option pursuant to Clause</w:t>
      </w:r>
      <w:r w:rsidR="006A6D08" w:rsidRPr="00CE2EC6">
        <w:t xml:space="preserve"> </w:t>
      </w:r>
      <w:r w:rsidR="009F474C" w:rsidRPr="00CE2EC6">
        <w:fldChar w:fldCharType="begin"/>
      </w:r>
      <w:r w:rsidR="006A6D08" w:rsidRPr="00CE2EC6">
        <w:instrText xml:space="preserve"> REF _Ref359429143 \r \h </w:instrText>
      </w:r>
      <w:r w:rsidR="00F54E49" w:rsidRPr="00CE2EC6">
        <w:instrText xml:space="preserve"> \* MERGEFORMAT </w:instrText>
      </w:r>
      <w:r w:rsidR="009F474C" w:rsidRPr="00CE2EC6">
        <w:fldChar w:fldCharType="separate"/>
      </w:r>
      <w:r w:rsidR="00565152" w:rsidRPr="00CE2EC6">
        <w:t>29.5.1</w:t>
      </w:r>
      <w:r w:rsidR="009F474C" w:rsidRPr="00CE2EC6">
        <w:fldChar w:fldCharType="end"/>
      </w:r>
      <w:r w:rsidRPr="00CE2EC6">
        <w:t>, then the Call Off Contract Charges shall be reduced by an amount that is agreed in accordance with the Variation Procedure.</w:t>
      </w:r>
    </w:p>
    <w:p w:rsidR="00C9243A" w:rsidRPr="00CE2EC6" w:rsidRDefault="00C926F4" w:rsidP="00AC1DE2">
      <w:pPr>
        <w:pStyle w:val="GPSL3numberedclause"/>
      </w:pPr>
      <w:r w:rsidRPr="00CE2EC6">
        <w:t>The Customer's right to enter into a direct agreement for the supply of the relevant items is subject to:</w:t>
      </w:r>
    </w:p>
    <w:p w:rsidR="008D0A60" w:rsidRPr="00CE2EC6" w:rsidRDefault="00C926F4" w:rsidP="00AC1DE2">
      <w:pPr>
        <w:pStyle w:val="GPSL4numberedclause"/>
        <w:rPr>
          <w:szCs w:val="22"/>
        </w:rPr>
      </w:pPr>
      <w:r w:rsidRPr="00CE2EC6">
        <w:rPr>
          <w:szCs w:val="22"/>
        </w:rPr>
        <w:t>the Customer mak</w:t>
      </w:r>
      <w:r w:rsidR="00360826" w:rsidRPr="00CE2EC6">
        <w:rPr>
          <w:szCs w:val="22"/>
        </w:rPr>
        <w:t>ing</w:t>
      </w:r>
      <w:r w:rsidRPr="00CE2EC6">
        <w:rPr>
          <w:szCs w:val="22"/>
        </w:rPr>
        <w:t xml:space="preserve"> the relevant item available to the Supplier where this is necessary for the Supplier to provide </w:t>
      </w:r>
      <w:r w:rsidR="00D96D38">
        <w:rPr>
          <w:szCs w:val="22"/>
        </w:rPr>
        <w:t>the Services</w:t>
      </w:r>
      <w:r w:rsidRPr="00CE2EC6">
        <w:rPr>
          <w:szCs w:val="22"/>
        </w:rPr>
        <w:t>; and</w:t>
      </w:r>
    </w:p>
    <w:p w:rsidR="00C9243A" w:rsidRPr="00CE2EC6" w:rsidRDefault="00C926F4" w:rsidP="00AC1DE2">
      <w:pPr>
        <w:pStyle w:val="GPSL4numberedclause"/>
        <w:rPr>
          <w:szCs w:val="22"/>
        </w:rPr>
      </w:pPr>
      <w:r w:rsidRPr="00CE2EC6">
        <w:rPr>
          <w:szCs w:val="22"/>
        </w:rPr>
        <w:t>any reduction in the Call Off Contract Charges taking into account any unavoidable costs payable by the Supplier in respect of the substituted item, including in respect of any licence fees or early termination charges.</w:t>
      </w:r>
    </w:p>
    <w:p w:rsidR="008D0A60" w:rsidRPr="00CE2EC6" w:rsidRDefault="00C926F4" w:rsidP="005E4232">
      <w:pPr>
        <w:pStyle w:val="GPSL2NumberedBoldHeading"/>
      </w:pPr>
      <w:r w:rsidRPr="00CE2EC6">
        <w:t>Retention of Legal Obligations</w:t>
      </w:r>
    </w:p>
    <w:p w:rsidR="008D0A60" w:rsidRPr="00CE2EC6" w:rsidRDefault="00C926F4" w:rsidP="00AC1DE2">
      <w:pPr>
        <w:pStyle w:val="GPSL3numberedclause"/>
      </w:pPr>
      <w:r w:rsidRPr="00CE2EC6">
        <w:t xml:space="preserve">Notwithstanding the </w:t>
      </w:r>
      <w:r w:rsidR="00FF469C">
        <w:t>Suppliers</w:t>
      </w:r>
      <w:r w:rsidRPr="00CE2EC6">
        <w:t xml:space="preserve"> right to </w:t>
      </w:r>
      <w:r w:rsidR="002B6DBD" w:rsidRPr="00CE2EC6">
        <w:t>S</w:t>
      </w:r>
      <w:r w:rsidRPr="00CE2EC6">
        <w:t>ub-</w:t>
      </w:r>
      <w:r w:rsidR="002B6DBD" w:rsidRPr="00CE2EC6">
        <w:t>C</w:t>
      </w:r>
      <w:r w:rsidRPr="00CE2EC6">
        <w:t>ontract pursuant to Clause</w:t>
      </w:r>
      <w:r w:rsidR="0014433D" w:rsidRPr="00CE2EC6">
        <w:t xml:space="preserve"> </w:t>
      </w:r>
      <w:r w:rsidR="009F474C" w:rsidRPr="00CE2EC6">
        <w:fldChar w:fldCharType="begin"/>
      </w:r>
      <w:r w:rsidR="001112EF" w:rsidRPr="00CE2EC6">
        <w:instrText xml:space="preserve"> REF _Ref360655796 \r \h </w:instrText>
      </w:r>
      <w:r w:rsidR="00F54E49" w:rsidRPr="00CE2EC6">
        <w:instrText xml:space="preserve"> \* MERGEFORMAT </w:instrText>
      </w:r>
      <w:r w:rsidR="009F474C" w:rsidRPr="00CE2EC6">
        <w:fldChar w:fldCharType="separate"/>
      </w:r>
      <w:r w:rsidR="00565152" w:rsidRPr="00CE2EC6">
        <w:t>29</w:t>
      </w:r>
      <w:r w:rsidR="009F474C" w:rsidRPr="00CE2EC6">
        <w:fldChar w:fldCharType="end"/>
      </w:r>
      <w:r w:rsidR="0014433D" w:rsidRPr="00CE2EC6">
        <w:t xml:space="preserve"> (Supply Chain Rights and Protection)</w:t>
      </w:r>
      <w:r w:rsidRPr="00CE2EC6">
        <w:t xml:space="preserve">, the Supplier shall remain responsible for all acts and omissions of its </w:t>
      </w:r>
      <w:r w:rsidR="00C327C5" w:rsidRPr="00CE2EC6">
        <w:t>Sub-Con</w:t>
      </w:r>
      <w:r w:rsidRPr="00CE2EC6">
        <w:t xml:space="preserve">tractors and the acts and omissions of those employed or engaged by the </w:t>
      </w:r>
      <w:r w:rsidR="00C327C5" w:rsidRPr="00CE2EC6">
        <w:t>Sub-Con</w:t>
      </w:r>
      <w:r w:rsidRPr="00CE2EC6">
        <w:t>tractors as if they were its own</w:t>
      </w:r>
      <w:r w:rsidR="004D59A3" w:rsidRPr="00CE2EC6">
        <w:t>.</w:t>
      </w:r>
    </w:p>
    <w:p w:rsidR="008D0A60" w:rsidRPr="00CE2EC6" w:rsidRDefault="00832C8D">
      <w:pPr>
        <w:pStyle w:val="GPSSectionHeading"/>
        <w:rPr>
          <w:rFonts w:ascii="Calibri" w:hAnsi="Calibri"/>
        </w:rPr>
      </w:pPr>
      <w:bookmarkStart w:id="855" w:name="_Toc968128"/>
      <w:r w:rsidRPr="00CE2EC6">
        <w:rPr>
          <w:rFonts w:ascii="Calibri" w:hAnsi="Calibri"/>
        </w:rPr>
        <w:t>PROPERTY MATTERS</w:t>
      </w:r>
      <w:bookmarkEnd w:id="855"/>
    </w:p>
    <w:p w:rsidR="008D0A60" w:rsidRPr="00CE2EC6" w:rsidRDefault="00F1643E" w:rsidP="00882F8C">
      <w:pPr>
        <w:pStyle w:val="GPSL1CLAUSEHEADING"/>
        <w:rPr>
          <w:rFonts w:ascii="Calibri" w:hAnsi="Calibri"/>
        </w:rPr>
      </w:pPr>
      <w:bookmarkStart w:id="856" w:name="_Ref358969134"/>
      <w:bookmarkStart w:id="857" w:name="_Toc968129"/>
      <w:r w:rsidRPr="00CE2EC6">
        <w:rPr>
          <w:rFonts w:ascii="Calibri" w:hAnsi="Calibri"/>
        </w:rPr>
        <w:t xml:space="preserve">CUSTOMER </w:t>
      </w:r>
      <w:r w:rsidR="00DB3459" w:rsidRPr="00CE2EC6">
        <w:rPr>
          <w:rFonts w:ascii="Calibri" w:hAnsi="Calibri"/>
        </w:rPr>
        <w:t>PREMISES</w:t>
      </w:r>
      <w:bookmarkEnd w:id="856"/>
      <w:bookmarkEnd w:id="857"/>
    </w:p>
    <w:p w:rsidR="008D0A60" w:rsidRPr="00CE2EC6" w:rsidRDefault="00832C8D" w:rsidP="00AC1DE2">
      <w:pPr>
        <w:pStyle w:val="GPSL2numberedclause"/>
      </w:pPr>
      <w:bookmarkStart w:id="858" w:name="_Ref360697087"/>
      <w:r w:rsidRPr="00CE2EC6">
        <w:t xml:space="preserve">Licence to occupy </w:t>
      </w:r>
      <w:r w:rsidR="00F1643E" w:rsidRPr="00CE2EC6">
        <w:t xml:space="preserve">Customer </w:t>
      </w:r>
      <w:r w:rsidRPr="00CE2EC6">
        <w:t>Premises</w:t>
      </w:r>
      <w:bookmarkEnd w:id="858"/>
    </w:p>
    <w:p w:rsidR="008D0A60" w:rsidRPr="00CE2EC6" w:rsidRDefault="00832C8D" w:rsidP="00AC1DE2">
      <w:pPr>
        <w:pStyle w:val="GPSL3numberedclause"/>
      </w:pPr>
      <w:r w:rsidRPr="00CE2EC6">
        <w:t xml:space="preserve">Any </w:t>
      </w:r>
      <w:r w:rsidR="00693312" w:rsidRPr="00CE2EC6">
        <w:t>Customer Premises</w:t>
      </w:r>
      <w:r w:rsidRPr="00CE2EC6">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CE2EC6">
        <w:t>Customer Premises</w:t>
      </w:r>
      <w:r w:rsidRPr="00CE2EC6">
        <w:t xml:space="preserve"> as licensee and shall vacate the same immediately upon completion, termination, expiry or abandonment of this Call Off Contract and in accordance with C</w:t>
      </w:r>
      <w:r w:rsidR="00B8681E" w:rsidRPr="00CE2EC6">
        <w:t>all Off Schedule 9</w:t>
      </w:r>
      <w:r w:rsidR="001112EF" w:rsidRPr="00CE2EC6">
        <w:t xml:space="preserve"> (Exit Management)</w:t>
      </w:r>
      <w:r w:rsidR="0014433D" w:rsidRPr="00CE2EC6">
        <w:t>.</w:t>
      </w:r>
    </w:p>
    <w:p w:rsidR="00E13960" w:rsidRPr="00CE2EC6" w:rsidRDefault="00832C8D" w:rsidP="00AC1DE2">
      <w:pPr>
        <w:pStyle w:val="GPSL3numberedclause"/>
      </w:pPr>
      <w:r w:rsidRPr="00CE2EC6">
        <w:t xml:space="preserve">The Supplier shall limit access to the </w:t>
      </w:r>
      <w:r w:rsidR="00693312" w:rsidRPr="00CE2EC6">
        <w:t>Customer Premises</w:t>
      </w:r>
      <w:r w:rsidRPr="00CE2EC6">
        <w:t xml:space="preserve"> to such </w:t>
      </w:r>
      <w:r w:rsidR="005E2482" w:rsidRPr="00CE2EC6">
        <w:t>Supplier Personnel</w:t>
      </w:r>
      <w:r w:rsidRPr="00CE2EC6">
        <w:t xml:space="preserve"> as is necessary to enable it to perform its obligations under this Call Off Contract and the Supplier shall co-operate (and ensure that the </w:t>
      </w:r>
      <w:r w:rsidR="005E2482" w:rsidRPr="00CE2EC6">
        <w:t>Supplier Personnel</w:t>
      </w:r>
      <w:r w:rsidRPr="00CE2EC6">
        <w:t xml:space="preserve"> co-operate) with such other persons working concurrently on such </w:t>
      </w:r>
      <w:r w:rsidR="00693312" w:rsidRPr="00CE2EC6">
        <w:t>Customer Premises</w:t>
      </w:r>
      <w:r w:rsidRPr="00CE2EC6">
        <w:t xml:space="preserve"> as the Customer may reasonably request. </w:t>
      </w:r>
    </w:p>
    <w:p w:rsidR="00C9243A" w:rsidRPr="00CE2EC6" w:rsidRDefault="00832C8D" w:rsidP="00AC1DE2">
      <w:pPr>
        <w:pStyle w:val="GPSL3numberedclause"/>
      </w:pPr>
      <w:bookmarkStart w:id="859" w:name="_Ref361842465"/>
      <w:r w:rsidRPr="00CE2EC6">
        <w:t>Save in relation to such actions identified by the Supplier in accordance with Clause</w:t>
      </w:r>
      <w:r w:rsidR="006A6D08" w:rsidRPr="00CE2EC6">
        <w:t xml:space="preserve"> </w:t>
      </w:r>
      <w:r w:rsidR="009F474C" w:rsidRPr="00CE2EC6">
        <w:fldChar w:fldCharType="begin"/>
      </w:r>
      <w:r w:rsidR="00135082" w:rsidRPr="00CE2EC6">
        <w:instrText xml:space="preserve"> REF _Ref379808570 \r \h </w:instrText>
      </w:r>
      <w:r w:rsidR="00F54E49" w:rsidRPr="00CE2EC6">
        <w:instrText xml:space="preserve"> \* MERGEFORMAT </w:instrText>
      </w:r>
      <w:r w:rsidR="009F474C" w:rsidRPr="00CE2EC6">
        <w:fldChar w:fldCharType="separate"/>
      </w:r>
      <w:r w:rsidR="00565152" w:rsidRPr="00CE2EC6">
        <w:t>2</w:t>
      </w:r>
      <w:r w:rsidR="009F474C" w:rsidRPr="00CE2EC6">
        <w:fldChar w:fldCharType="end"/>
      </w:r>
      <w:r w:rsidR="006A6D08" w:rsidRPr="00CE2EC6">
        <w:t xml:space="preserve"> </w:t>
      </w:r>
      <w:r w:rsidR="00DB3459" w:rsidRPr="00CE2EC6">
        <w:t xml:space="preserve">(Due Diligence) </w:t>
      </w:r>
      <w:r w:rsidRPr="00CE2EC6">
        <w:t xml:space="preserve">and set out in the </w:t>
      </w:r>
      <w:r w:rsidR="00DE233F" w:rsidRPr="00CE2EC6">
        <w:t>Call Off</w:t>
      </w:r>
      <w:r w:rsidR="003451E9" w:rsidRPr="00CE2EC6">
        <w:t xml:space="preserve"> Order Form</w:t>
      </w:r>
      <w:r w:rsidR="00EB0A16" w:rsidRPr="00CE2EC6">
        <w:t xml:space="preserve"> (or elsewhere in this Call Off Contract)</w:t>
      </w:r>
      <w:r w:rsidRPr="00CE2EC6">
        <w:t xml:space="preserve">, should the Supplier require modifications to the </w:t>
      </w:r>
      <w:r w:rsidR="00693312" w:rsidRPr="00CE2EC6">
        <w:t>Customer Premises</w:t>
      </w:r>
      <w:r w:rsidRPr="00CE2EC6">
        <w:t xml:space="preserve">, such modifications shall be subject to Approval and shall </w:t>
      </w:r>
      <w:r w:rsidRPr="00CE2EC6">
        <w:lastRenderedPageBreak/>
        <w:t xml:space="preserve">be carried out by the Customer at the </w:t>
      </w:r>
      <w:r w:rsidR="00FF469C">
        <w:t>Suppliers</w:t>
      </w:r>
      <w:r w:rsidRPr="00CE2EC6">
        <w:t xml:space="preserve"> expense. The Customer shall undertake any modification work which it approves pursuant to this Clause</w:t>
      </w:r>
      <w:r w:rsidR="006876AF" w:rsidRPr="00CE2EC6">
        <w:t xml:space="preserve"> </w:t>
      </w:r>
      <w:r w:rsidR="009F474C" w:rsidRPr="00CE2EC6">
        <w:fldChar w:fldCharType="begin"/>
      </w:r>
      <w:r w:rsidR="006876AF" w:rsidRPr="00CE2EC6">
        <w:instrText xml:space="preserve"> REF _Ref361842465 \r \h </w:instrText>
      </w:r>
      <w:r w:rsidR="00F54E49" w:rsidRPr="00CE2EC6">
        <w:instrText xml:space="preserve"> \* MERGEFORMAT </w:instrText>
      </w:r>
      <w:r w:rsidR="009F474C" w:rsidRPr="00CE2EC6">
        <w:fldChar w:fldCharType="separate"/>
      </w:r>
      <w:r w:rsidR="00565152" w:rsidRPr="00CE2EC6">
        <w:t>30.1.3</w:t>
      </w:r>
      <w:r w:rsidR="009F474C" w:rsidRPr="00CE2EC6">
        <w:fldChar w:fldCharType="end"/>
      </w:r>
      <w:r w:rsidR="00E370D1" w:rsidRPr="00CE2EC6">
        <w:t xml:space="preserve"> </w:t>
      </w:r>
      <w:r w:rsidRPr="00CE2EC6">
        <w:t>without undue delay. Ownership of such modifications shall rest with the Customer.</w:t>
      </w:r>
      <w:bookmarkEnd w:id="859"/>
    </w:p>
    <w:p w:rsidR="00C9243A" w:rsidRPr="00CE2EC6" w:rsidRDefault="00832C8D" w:rsidP="00AC1DE2">
      <w:pPr>
        <w:pStyle w:val="GPSL3numberedclause"/>
      </w:pPr>
      <w:r w:rsidRPr="00CE2EC6">
        <w:t xml:space="preserve">The Supplier shall observe and comply with such rules and regulations as may be in force at any time for the use of such </w:t>
      </w:r>
      <w:r w:rsidR="00693312" w:rsidRPr="00CE2EC6">
        <w:t>Customer Premises</w:t>
      </w:r>
      <w:r w:rsidRPr="00CE2EC6">
        <w:t xml:space="preserve"> and conduct of personnel at the </w:t>
      </w:r>
      <w:r w:rsidR="00693312" w:rsidRPr="00CE2EC6">
        <w:t>Customer Premises</w:t>
      </w:r>
      <w:r w:rsidRPr="00CE2EC6">
        <w:t xml:space="preserve"> as determined by the Customer, and the Supplier shall pay for the full cost of making good any damage caused by the </w:t>
      </w:r>
      <w:r w:rsidR="005E2482" w:rsidRPr="00CE2EC6">
        <w:t>Supplier Personnel</w:t>
      </w:r>
      <w:r w:rsidRPr="00CE2EC6">
        <w:t xml:space="preserve"> other than fair wear and tear. For the avoidance of doubt, damage includes without limitation damage to the fabric of the buildings, plant, fixed equipment or fittings therein.</w:t>
      </w:r>
    </w:p>
    <w:p w:rsidR="00C9243A" w:rsidRPr="00CE2EC6" w:rsidRDefault="00832C8D" w:rsidP="00AC1DE2">
      <w:pPr>
        <w:pStyle w:val="GPSL3numberedclause"/>
      </w:pPr>
      <w:r w:rsidRPr="00CE2EC6">
        <w:t xml:space="preserve">The Parties agree that there is no intention on the part of the Customer to create a tenancy of any nature whatsoever in favour of the Supplier or the </w:t>
      </w:r>
      <w:r w:rsidR="005E2482" w:rsidRPr="00CE2EC6">
        <w:t>Supplier Personnel</w:t>
      </w:r>
      <w:r w:rsidRPr="00CE2EC6">
        <w:t xml:space="preserve"> and that no such tenancy has or shall come into being and, notwithstanding any rights granted pursuant to this Call Off Contract, the Customer retains the right at any time to use any </w:t>
      </w:r>
      <w:r w:rsidR="00693312" w:rsidRPr="00CE2EC6">
        <w:t>Customer Premises</w:t>
      </w:r>
      <w:r w:rsidRPr="00CE2EC6">
        <w:t xml:space="preserve"> in any manner it sees fit.</w:t>
      </w:r>
    </w:p>
    <w:p w:rsidR="008D0A60" w:rsidRPr="00CE2EC6" w:rsidRDefault="00832C8D" w:rsidP="00AC1DE2">
      <w:pPr>
        <w:pStyle w:val="GPSL2numberedclause"/>
      </w:pPr>
      <w:r w:rsidRPr="00CE2EC6">
        <w:t xml:space="preserve">Security of </w:t>
      </w:r>
      <w:r w:rsidR="00F1643E" w:rsidRPr="00CE2EC6">
        <w:t xml:space="preserve">Customer </w:t>
      </w:r>
      <w:r w:rsidR="00AD5F83" w:rsidRPr="00CE2EC6">
        <w:t>Premises</w:t>
      </w:r>
    </w:p>
    <w:p w:rsidR="008D0A60" w:rsidRPr="00CE2EC6" w:rsidRDefault="00832C8D" w:rsidP="00AC1DE2">
      <w:pPr>
        <w:pStyle w:val="GPSL3numberedclause"/>
      </w:pPr>
      <w:r w:rsidRPr="00CE2EC6">
        <w:t xml:space="preserve">The Customer shall be responsible for maintaining the security of the </w:t>
      </w:r>
      <w:r w:rsidR="00693312" w:rsidRPr="00CE2EC6">
        <w:t>Customer Premises</w:t>
      </w:r>
      <w:r w:rsidRPr="00CE2EC6">
        <w:t xml:space="preserve"> in accordance with the Security Policy. The Supplier shall comply with the Security Policy and any other reasonable security requirements of the Customer while on the </w:t>
      </w:r>
      <w:r w:rsidR="00693312" w:rsidRPr="00CE2EC6">
        <w:t>Customer Premises</w:t>
      </w:r>
      <w:r w:rsidRPr="00CE2EC6">
        <w:t>.</w:t>
      </w:r>
    </w:p>
    <w:p w:rsidR="00C9243A" w:rsidRPr="00CE2EC6" w:rsidRDefault="00832C8D" w:rsidP="00AC1DE2">
      <w:pPr>
        <w:pStyle w:val="GPSL3numberedclause"/>
      </w:pPr>
      <w:r w:rsidRPr="00CE2EC6">
        <w:t>The Customer shall affo</w:t>
      </w:r>
      <w:r w:rsidR="000F4EC0" w:rsidRPr="00CE2EC6">
        <w:t>rd the Supplier upon</w:t>
      </w:r>
      <w:r w:rsidRPr="00CE2EC6">
        <w:t xml:space="preserve"> Approval </w:t>
      </w:r>
      <w:r w:rsidR="00F143CF" w:rsidRPr="00CE2EC6">
        <w:t>(the</w:t>
      </w:r>
      <w:r w:rsidRPr="00CE2EC6">
        <w:t xml:space="preserve"> decision to Approve or not will not be unreasonably withheld or delayed)</w:t>
      </w:r>
      <w:r w:rsidR="006A6D08" w:rsidRPr="00CE2EC6">
        <w:t xml:space="preserve"> </w:t>
      </w:r>
      <w:r w:rsidRPr="00CE2EC6">
        <w:t>an opportunity to inspect its physical security arrangements.</w:t>
      </w:r>
    </w:p>
    <w:p w:rsidR="008D0A60" w:rsidRPr="00CE2EC6" w:rsidRDefault="005476C0" w:rsidP="00882F8C">
      <w:pPr>
        <w:pStyle w:val="GPSL1CLAUSEHEADING"/>
        <w:rPr>
          <w:rFonts w:ascii="Calibri" w:hAnsi="Calibri"/>
        </w:rPr>
      </w:pPr>
      <w:bookmarkStart w:id="860" w:name="_Ref359399838"/>
      <w:bookmarkStart w:id="861" w:name="_Ref360697008"/>
      <w:bookmarkStart w:id="862" w:name="_Toc968130"/>
      <w:r w:rsidRPr="00CE2EC6">
        <w:rPr>
          <w:rFonts w:ascii="Calibri" w:hAnsi="Calibri"/>
        </w:rPr>
        <w:t xml:space="preserve">CUSTOMER </w:t>
      </w:r>
      <w:r w:rsidR="00832C8D" w:rsidRPr="00CE2EC6">
        <w:rPr>
          <w:rFonts w:ascii="Calibri" w:hAnsi="Calibri"/>
        </w:rPr>
        <w:t>PROPERTY</w:t>
      </w:r>
      <w:bookmarkEnd w:id="860"/>
      <w:bookmarkEnd w:id="861"/>
      <w:bookmarkEnd w:id="862"/>
    </w:p>
    <w:p w:rsidR="008D0A60" w:rsidRPr="00CE2EC6" w:rsidRDefault="00832C8D" w:rsidP="005E4232">
      <w:pPr>
        <w:pStyle w:val="GPSL2numberedclause"/>
      </w:pPr>
      <w:r w:rsidRPr="00CE2EC6">
        <w:t xml:space="preserve">Where the Customer issues </w:t>
      </w:r>
      <w:r w:rsidR="005476C0" w:rsidRPr="00CE2EC6">
        <w:t>Customer Property</w:t>
      </w:r>
      <w:r w:rsidRPr="00CE2EC6">
        <w:t xml:space="preserve"> free of charge to the Supplier such </w:t>
      </w:r>
      <w:r w:rsidR="005476C0" w:rsidRPr="00CE2EC6">
        <w:t>Customer Property</w:t>
      </w:r>
      <w:r w:rsidRPr="00CE2EC6">
        <w:t xml:space="preserve"> shall be and remain the </w:t>
      </w:r>
      <w:r w:rsidR="005476C0" w:rsidRPr="00CE2EC6">
        <w:t>property</w:t>
      </w:r>
      <w:r w:rsidRPr="00CE2EC6">
        <w:t xml:space="preserve"> of the Customer and the Supplier irrevocably licences the Customer and its agents to enter upon any premises of the Supplier during normal business hours on reasonable notice to recover any such </w:t>
      </w:r>
      <w:r w:rsidR="005476C0" w:rsidRPr="00CE2EC6">
        <w:t>Customer Property</w:t>
      </w:r>
      <w:r w:rsidRPr="00CE2EC6">
        <w:t xml:space="preserve">. </w:t>
      </w:r>
    </w:p>
    <w:p w:rsidR="00E13960" w:rsidRPr="00CE2EC6" w:rsidRDefault="00832C8D" w:rsidP="005E4232">
      <w:pPr>
        <w:pStyle w:val="GPSL2numberedclause"/>
      </w:pPr>
      <w:r w:rsidRPr="00CE2EC6">
        <w:t xml:space="preserve">The Supplier shall not in any circumstances have a lien or any other interest on the </w:t>
      </w:r>
      <w:r w:rsidR="005476C0" w:rsidRPr="00CE2EC6">
        <w:t>Customer Property</w:t>
      </w:r>
      <w:r w:rsidRPr="00CE2EC6">
        <w:t xml:space="preserve"> and at all times the Supplier shall possess the </w:t>
      </w:r>
      <w:r w:rsidR="005476C0" w:rsidRPr="00CE2EC6">
        <w:t>Customer Property</w:t>
      </w:r>
      <w:r w:rsidRPr="00CE2EC6">
        <w:t xml:space="preserve"> as fiduciary agent and bailee of the Customer. </w:t>
      </w:r>
    </w:p>
    <w:p w:rsidR="00E13960" w:rsidRPr="00CE2EC6" w:rsidRDefault="00832C8D" w:rsidP="005E4232">
      <w:pPr>
        <w:pStyle w:val="GPSL2numberedclause"/>
      </w:pPr>
      <w:r w:rsidRPr="00CE2EC6">
        <w:t xml:space="preserve">The Supplier shall take all reasonable steps to ensure that the title of the Customer to the </w:t>
      </w:r>
      <w:r w:rsidR="005476C0" w:rsidRPr="00CE2EC6">
        <w:t>Customer Property</w:t>
      </w:r>
      <w:r w:rsidRPr="00CE2EC6">
        <w:t xml:space="preserve"> and the exclusion of any such lien or other interest are brought to the notice of all Sub-Contractors and other appropriate persons and shall, at the Customer's request, store the </w:t>
      </w:r>
      <w:r w:rsidR="005476C0" w:rsidRPr="00CE2EC6">
        <w:t>Customer Property</w:t>
      </w:r>
      <w:r w:rsidRPr="00CE2EC6">
        <w:t xml:space="preserve"> separately and securely and ensure that it is clearly identifiable as belonging to the Customer.</w:t>
      </w:r>
    </w:p>
    <w:p w:rsidR="00E13960" w:rsidRPr="00CE2EC6" w:rsidRDefault="00832C8D" w:rsidP="005E4232">
      <w:pPr>
        <w:pStyle w:val="GPSL2numberedclause"/>
      </w:pPr>
      <w:r w:rsidRPr="00CE2EC6">
        <w:t xml:space="preserve">The </w:t>
      </w:r>
      <w:r w:rsidR="005476C0" w:rsidRPr="00CE2EC6">
        <w:t>Customer Property</w:t>
      </w:r>
      <w:r w:rsidRPr="00CE2EC6">
        <w:t xml:space="preserve"> shall be deemed to be in good condition when received by or on behalf of the Supplier unless the Supplier notifies the Customer otherwise within five (5) Working Days of receipt.</w:t>
      </w:r>
    </w:p>
    <w:p w:rsidR="00E13960" w:rsidRPr="00CE2EC6" w:rsidRDefault="00832C8D" w:rsidP="005E4232">
      <w:pPr>
        <w:pStyle w:val="GPSL2numberedclause"/>
      </w:pPr>
      <w:r w:rsidRPr="00CE2EC6">
        <w:t xml:space="preserve">The Supplier shall maintain the </w:t>
      </w:r>
      <w:r w:rsidR="005476C0" w:rsidRPr="00CE2EC6">
        <w:t>Customer Property</w:t>
      </w:r>
      <w:r w:rsidRPr="00CE2EC6">
        <w:t xml:space="preserve"> in good order and condition (excluding fair wear and tear) and shall use the </w:t>
      </w:r>
      <w:r w:rsidR="005476C0" w:rsidRPr="00CE2EC6">
        <w:t>Customer Property</w:t>
      </w:r>
      <w:r w:rsidRPr="00CE2EC6">
        <w:t xml:space="preserve"> solely in connection with this Call Off Contract and for no other purpose without Approval.</w:t>
      </w:r>
    </w:p>
    <w:p w:rsidR="00E13960" w:rsidRPr="00CE2EC6" w:rsidRDefault="00832C8D" w:rsidP="005E4232">
      <w:pPr>
        <w:pStyle w:val="GPSL2numberedclause"/>
      </w:pPr>
      <w:r w:rsidRPr="00CE2EC6">
        <w:lastRenderedPageBreak/>
        <w:t xml:space="preserve">The Supplier shall ensure the security of all the </w:t>
      </w:r>
      <w:r w:rsidR="005476C0" w:rsidRPr="00CE2EC6">
        <w:t>Customer Property</w:t>
      </w:r>
      <w:r w:rsidRPr="00CE2EC6">
        <w:t xml:space="preserve"> whilst in its possession, either on the </w:t>
      </w:r>
      <w:r w:rsidR="00FF1AB2" w:rsidRPr="00CE2EC6">
        <w:t>Sites</w:t>
      </w:r>
      <w:r w:rsidRPr="00CE2EC6">
        <w:t xml:space="preserve"> or elsewhere during the supply of </w:t>
      </w:r>
      <w:r w:rsidR="00D96D38">
        <w:t>the Services</w:t>
      </w:r>
      <w:r w:rsidRPr="00CE2EC6">
        <w:t>, in accordance with the Customer's Security Policy and the Customer’s reasonable security requirements from time to time.</w:t>
      </w:r>
    </w:p>
    <w:p w:rsidR="00E13960" w:rsidRPr="00CE2EC6" w:rsidRDefault="00832C8D" w:rsidP="005E4232">
      <w:pPr>
        <w:pStyle w:val="GPSL2numberedclause"/>
      </w:pPr>
      <w:r w:rsidRPr="00CE2EC6">
        <w:t xml:space="preserve">The Supplier shall be liable for all loss of, or damage to the </w:t>
      </w:r>
      <w:r w:rsidR="005476C0" w:rsidRPr="00CE2EC6">
        <w:t>Customer Property</w:t>
      </w:r>
      <w:r w:rsidRPr="00CE2EC6">
        <w:t xml:space="preserve">, (excluding fair wear and tear), unless such loss or damage was solely caused by </w:t>
      </w:r>
      <w:r w:rsidR="00EA67C4" w:rsidRPr="00CE2EC6">
        <w:t xml:space="preserve">a </w:t>
      </w:r>
      <w:r w:rsidRPr="00CE2EC6">
        <w:t xml:space="preserve">Customer Cause. The Supplier shall inform the Customer immediately of becoming aware of any defects appearing in or losses or damage occurring to the </w:t>
      </w:r>
      <w:r w:rsidR="005476C0" w:rsidRPr="00CE2EC6">
        <w:t>Customer Property</w:t>
      </w:r>
      <w:r w:rsidRPr="00CE2EC6">
        <w:t>.</w:t>
      </w:r>
    </w:p>
    <w:p w:rsidR="008D0A60" w:rsidRPr="00CE2EC6" w:rsidRDefault="005476C0" w:rsidP="00882F8C">
      <w:pPr>
        <w:pStyle w:val="GPSL1CLAUSEHEADING"/>
        <w:rPr>
          <w:rFonts w:ascii="Calibri" w:hAnsi="Calibri"/>
        </w:rPr>
      </w:pPr>
      <w:bookmarkStart w:id="863" w:name="_Toc968131"/>
      <w:r w:rsidRPr="00CE2EC6">
        <w:rPr>
          <w:rFonts w:ascii="Calibri" w:hAnsi="Calibri"/>
        </w:rPr>
        <w:t xml:space="preserve">SUPPLIER </w:t>
      </w:r>
      <w:r w:rsidR="00832C8D" w:rsidRPr="00CE2EC6">
        <w:rPr>
          <w:rFonts w:ascii="Calibri" w:hAnsi="Calibri"/>
        </w:rPr>
        <w:t>EQUIPMENT</w:t>
      </w:r>
      <w:bookmarkEnd w:id="863"/>
      <w:r w:rsidR="00832C8D" w:rsidRPr="00CE2EC6">
        <w:rPr>
          <w:rFonts w:ascii="Calibri" w:hAnsi="Calibri"/>
        </w:rPr>
        <w:t xml:space="preserve"> </w:t>
      </w:r>
    </w:p>
    <w:p w:rsidR="008D0A60" w:rsidRPr="00CE2EC6" w:rsidRDefault="00832C8D" w:rsidP="005E4232">
      <w:pPr>
        <w:pStyle w:val="GPSL2numberedclause"/>
      </w:pPr>
      <w:r w:rsidRPr="00CE2EC6">
        <w:t xml:space="preserve">Unless otherwise stated in the </w:t>
      </w:r>
      <w:r w:rsidR="00DE233F" w:rsidRPr="00CE2EC6">
        <w:t>Call Off</w:t>
      </w:r>
      <w:r w:rsidR="003451E9" w:rsidRPr="00CE2EC6">
        <w:t xml:space="preserve"> Order Form</w:t>
      </w:r>
      <w:r w:rsidR="00EB0A16" w:rsidRPr="00CE2EC6">
        <w:t xml:space="preserve"> (or elsewhere in this Call Off Contract)</w:t>
      </w:r>
      <w:r w:rsidRPr="00CE2EC6">
        <w:t xml:space="preserve">, the Supplier shall provide all the </w:t>
      </w:r>
      <w:r w:rsidR="005476C0" w:rsidRPr="00CE2EC6">
        <w:t>Supplier Equipment</w:t>
      </w:r>
      <w:r w:rsidRPr="00CE2EC6">
        <w:t xml:space="preserve"> necessary for the </w:t>
      </w:r>
      <w:r w:rsidR="0061644B" w:rsidRPr="00CE2EC6">
        <w:t xml:space="preserve">provision of </w:t>
      </w:r>
      <w:r w:rsidR="00D96D38">
        <w:t>the Services</w:t>
      </w:r>
      <w:r w:rsidRPr="00CE2EC6">
        <w:t xml:space="preserve">. </w:t>
      </w:r>
    </w:p>
    <w:p w:rsidR="00E13960" w:rsidRPr="00CE2EC6" w:rsidRDefault="00693312" w:rsidP="005E4232">
      <w:pPr>
        <w:pStyle w:val="GPSL2numberedclause"/>
      </w:pPr>
      <w:r w:rsidRPr="00CE2EC6">
        <w:t xml:space="preserve">The Supplier shall not deliver any </w:t>
      </w:r>
      <w:r w:rsidR="005476C0" w:rsidRPr="00CE2EC6">
        <w:t>Supplier Equipment</w:t>
      </w:r>
      <w:r w:rsidRPr="00CE2EC6">
        <w:t xml:space="preserve"> nor begin any work on the </w:t>
      </w:r>
      <w:r w:rsidR="00271D34" w:rsidRPr="00CE2EC6">
        <w:t>Customer Premises</w:t>
      </w:r>
      <w:r w:rsidRPr="00CE2EC6">
        <w:t xml:space="preserve"> without obtaining Approval.</w:t>
      </w:r>
    </w:p>
    <w:p w:rsidR="00E13960" w:rsidRPr="00CE2EC6" w:rsidRDefault="007E2179" w:rsidP="005E4232">
      <w:pPr>
        <w:pStyle w:val="GPSL2numberedclause"/>
      </w:pPr>
      <w:r w:rsidRPr="00CE2EC6">
        <w:t xml:space="preserve">The Supplier shall be solely responsible for the cost of carriage of the </w:t>
      </w:r>
      <w:r w:rsidR="005476C0" w:rsidRPr="00CE2EC6">
        <w:t>Supplier Equipment</w:t>
      </w:r>
      <w:r w:rsidRPr="00CE2EC6">
        <w:t xml:space="preserve"> to the </w:t>
      </w:r>
      <w:r w:rsidR="00FF1AB2" w:rsidRPr="00CE2EC6">
        <w:t>Sites</w:t>
      </w:r>
      <w:r w:rsidR="00693312" w:rsidRPr="00CE2EC6">
        <w:t xml:space="preserve"> and/or any Customer Premises</w:t>
      </w:r>
      <w:r w:rsidRPr="00CE2EC6">
        <w:t xml:space="preserve">, including its off-loading, removal of all packaging and all other associated costs.  Likewise on the Call Off Expiry Date the Supplier shall be responsible for the removal of all relevant </w:t>
      </w:r>
      <w:r w:rsidR="005476C0" w:rsidRPr="00CE2EC6">
        <w:t>Supplier Equipment</w:t>
      </w:r>
      <w:r w:rsidRPr="00CE2EC6">
        <w:t xml:space="preserve"> from the </w:t>
      </w:r>
      <w:r w:rsidR="00FF1AB2" w:rsidRPr="00CE2EC6">
        <w:t>Sites</w:t>
      </w:r>
      <w:r w:rsidR="00693312" w:rsidRPr="00CE2EC6">
        <w:t xml:space="preserve"> and/or any Customer Premises</w:t>
      </w:r>
      <w:r w:rsidRPr="00CE2EC6">
        <w:t xml:space="preserve">, including the cost of packing, carriage and making good the </w:t>
      </w:r>
      <w:r w:rsidR="00FF1AB2" w:rsidRPr="00CE2EC6">
        <w:t>Sites</w:t>
      </w:r>
      <w:r w:rsidRPr="00CE2EC6">
        <w:t xml:space="preserve"> and/</w:t>
      </w:r>
      <w:r w:rsidR="00693312" w:rsidRPr="00CE2EC6">
        <w:t xml:space="preserve">or </w:t>
      </w:r>
      <w:r w:rsidRPr="00CE2EC6">
        <w:t xml:space="preserve">the </w:t>
      </w:r>
      <w:r w:rsidR="002926CB" w:rsidRPr="00CE2EC6">
        <w:t>Customer</w:t>
      </w:r>
      <w:r w:rsidRPr="00CE2EC6">
        <w:t xml:space="preserve"> Premises following removal</w:t>
      </w:r>
      <w:r w:rsidR="00693312" w:rsidRPr="00CE2EC6">
        <w:t>.</w:t>
      </w:r>
    </w:p>
    <w:p w:rsidR="00E13960" w:rsidRPr="00CE2EC6" w:rsidRDefault="00693312" w:rsidP="005E4232">
      <w:pPr>
        <w:pStyle w:val="GPSL2numberedclause"/>
      </w:pPr>
      <w:r w:rsidRPr="00CE2EC6">
        <w:t xml:space="preserve">All the </w:t>
      </w:r>
      <w:r w:rsidR="00FF469C">
        <w:t>Suppliers</w:t>
      </w:r>
      <w:r w:rsidRPr="00CE2EC6">
        <w:t xml:space="preserve"> property, including </w:t>
      </w:r>
      <w:r w:rsidR="005476C0" w:rsidRPr="00CE2EC6">
        <w:t>Supplier Equipment</w:t>
      </w:r>
      <w:r w:rsidRPr="00CE2EC6">
        <w:t xml:space="preserve">, shall remain at the sole risk and responsibility of the Supplier, except that the Customer shall be liable for loss of or damage to any of the </w:t>
      </w:r>
      <w:r w:rsidR="00FF469C">
        <w:t>Suppliers</w:t>
      </w:r>
      <w:r w:rsidRPr="00CE2EC6">
        <w:t xml:space="preserve"> property located on Customer Premises which is due to the negligent act or omission of the Customer. </w:t>
      </w:r>
    </w:p>
    <w:p w:rsidR="00E13960" w:rsidRPr="00CE2EC6" w:rsidRDefault="00693312" w:rsidP="005E4232">
      <w:pPr>
        <w:pStyle w:val="GPSL2numberedclause"/>
      </w:pPr>
      <w:r w:rsidRPr="00CE2EC6">
        <w:t xml:space="preserve">Subject to any express provision of the BCDR Plan to the contrary, the loss or destruction for any reason of any </w:t>
      </w:r>
      <w:r w:rsidR="005476C0" w:rsidRPr="00CE2EC6">
        <w:t>Supplier Equipment</w:t>
      </w:r>
      <w:r w:rsidRPr="00CE2EC6">
        <w:t xml:space="preserve"> shall not relieve the Supplier of its obligation to supply </w:t>
      </w:r>
      <w:r w:rsidR="00D96D38">
        <w:t>the Services</w:t>
      </w:r>
      <w:r w:rsidR="00BD4CA2" w:rsidRPr="00CE2EC6">
        <w:t xml:space="preserve"> </w:t>
      </w:r>
      <w:r w:rsidRPr="00CE2EC6">
        <w:t xml:space="preserve">in accordance with this </w:t>
      </w:r>
      <w:r w:rsidR="00E235F4" w:rsidRPr="00CE2EC6">
        <w:t>Call Off Contract</w:t>
      </w:r>
      <w:r w:rsidRPr="00CE2EC6">
        <w:t>, including</w:t>
      </w:r>
      <w:r w:rsidR="00AF115B" w:rsidRPr="00CE2EC6">
        <w:t xml:space="preserve"> the </w:t>
      </w:r>
      <w:r w:rsidR="0067396F" w:rsidRPr="00CE2EC6">
        <w:t>Service Level Performance Measures</w:t>
      </w:r>
      <w:r w:rsidRPr="00CE2EC6">
        <w:t xml:space="preserve">. </w:t>
      </w:r>
    </w:p>
    <w:p w:rsidR="00E13960" w:rsidRPr="00CE2EC6" w:rsidRDefault="00693312" w:rsidP="005E4232">
      <w:pPr>
        <w:pStyle w:val="GPSL2numberedclause"/>
      </w:pPr>
      <w:r w:rsidRPr="00CE2EC6">
        <w:t xml:space="preserve">The Supplier shall maintain all </w:t>
      </w:r>
      <w:r w:rsidR="005476C0" w:rsidRPr="00CE2EC6">
        <w:t>Supplier Equipment</w:t>
      </w:r>
      <w:r w:rsidRPr="00CE2EC6">
        <w:t xml:space="preserve"> within the </w:t>
      </w:r>
      <w:r w:rsidR="00FF1AB2" w:rsidRPr="00CE2EC6">
        <w:t>Sites</w:t>
      </w:r>
      <w:r w:rsidRPr="00CE2EC6">
        <w:t xml:space="preserve"> and/or the Customer Premises in a safe, serviceable and clean condition. </w:t>
      </w:r>
    </w:p>
    <w:p w:rsidR="00E13960" w:rsidRPr="00CE2EC6" w:rsidRDefault="00832C8D" w:rsidP="005E4232">
      <w:pPr>
        <w:pStyle w:val="GPSL2numberedclause"/>
      </w:pPr>
      <w:r w:rsidRPr="00CE2EC6">
        <w:t>The Supplier shall, at the Customer's written request, at its own expense and as soon as reasonably practicable:</w:t>
      </w:r>
    </w:p>
    <w:p w:rsidR="008D0A60" w:rsidRPr="00CE2EC6" w:rsidRDefault="00832C8D" w:rsidP="00AC1DE2">
      <w:pPr>
        <w:pStyle w:val="GPSL3numberedclause"/>
      </w:pPr>
      <w:r w:rsidRPr="00CE2EC6">
        <w:t xml:space="preserve">remove from the </w:t>
      </w:r>
      <w:r w:rsidR="00271D34" w:rsidRPr="00CE2EC6">
        <w:t xml:space="preserve">Customer Premises </w:t>
      </w:r>
      <w:r w:rsidRPr="00CE2EC6">
        <w:t xml:space="preserve">any </w:t>
      </w:r>
      <w:r w:rsidR="005476C0" w:rsidRPr="00CE2EC6">
        <w:t>Supplier Equipment</w:t>
      </w:r>
      <w:r w:rsidRPr="00CE2EC6">
        <w:t xml:space="preserve"> or any component part of </w:t>
      </w:r>
      <w:r w:rsidR="005476C0" w:rsidRPr="00CE2EC6">
        <w:t>Supplier Equipment</w:t>
      </w:r>
      <w:r w:rsidRPr="00CE2EC6">
        <w:t xml:space="preserve"> which in the reasonable opinion of the Customer is either hazardous, noxious or not in accordance with this Call Off Contract; and</w:t>
      </w:r>
    </w:p>
    <w:p w:rsidR="00E13960" w:rsidRPr="00CE2EC6" w:rsidRDefault="00832C8D" w:rsidP="00AC1DE2">
      <w:pPr>
        <w:pStyle w:val="GPSL3numberedclause"/>
      </w:pPr>
      <w:r w:rsidRPr="00CE2EC6">
        <w:t xml:space="preserve">replace such </w:t>
      </w:r>
      <w:r w:rsidR="005476C0" w:rsidRPr="00CE2EC6">
        <w:t>Supplier Equipment</w:t>
      </w:r>
      <w:r w:rsidRPr="00CE2EC6">
        <w:t xml:space="preserve"> or component part of </w:t>
      </w:r>
      <w:r w:rsidR="005476C0" w:rsidRPr="00CE2EC6">
        <w:t>Supplier Equipment</w:t>
      </w:r>
      <w:r w:rsidRPr="00CE2EC6">
        <w:t xml:space="preserve"> with a suitable substitute item of </w:t>
      </w:r>
      <w:r w:rsidR="005476C0" w:rsidRPr="00CE2EC6">
        <w:t>Supplier Equipment</w:t>
      </w:r>
      <w:r w:rsidRPr="00CE2EC6">
        <w:t>.</w:t>
      </w:r>
    </w:p>
    <w:p w:rsidR="00E13960" w:rsidRPr="00CE2EC6" w:rsidRDefault="00A55E09" w:rsidP="005E4232">
      <w:pPr>
        <w:pStyle w:val="GPSL2numberedclause"/>
      </w:pPr>
      <w:bookmarkStart w:id="864" w:name="_Ref359400471"/>
      <w:r w:rsidRPr="00CE2EC6">
        <w:t xml:space="preserve">For the purposes of this Clause </w:t>
      </w:r>
      <w:r w:rsidR="009F474C" w:rsidRPr="00CE2EC6">
        <w:fldChar w:fldCharType="begin"/>
      </w:r>
      <w:r w:rsidRPr="00CE2EC6">
        <w:instrText xml:space="preserve"> REF _Ref359400471 \r \h </w:instrText>
      </w:r>
      <w:r w:rsidR="00F54E49" w:rsidRPr="00CE2EC6">
        <w:instrText xml:space="preserve"> \* MERGEFORMAT </w:instrText>
      </w:r>
      <w:r w:rsidR="009F474C" w:rsidRPr="00CE2EC6">
        <w:fldChar w:fldCharType="separate"/>
      </w:r>
      <w:r w:rsidR="00565152" w:rsidRPr="00CE2EC6">
        <w:t>32.8</w:t>
      </w:r>
      <w:r w:rsidR="009F474C" w:rsidRPr="00CE2EC6">
        <w:fldChar w:fldCharType="end"/>
      </w:r>
      <w:r w:rsidRPr="00CE2EC6">
        <w:t>, ‘X’ shall be the number</w:t>
      </w:r>
      <w:r w:rsidR="002762F6" w:rsidRPr="00CE2EC6">
        <w:t xml:space="preserve"> of Service </w:t>
      </w:r>
      <w:r w:rsidRPr="00CE2EC6">
        <w:t xml:space="preserve">Failures, and ‘Y’ shall be the period in months, as respectively specified for ‘X’ and ‘Y’ in the </w:t>
      </w:r>
      <w:r w:rsidR="00DE233F" w:rsidRPr="00CE2EC6">
        <w:t>Call Off</w:t>
      </w:r>
      <w:r w:rsidR="003451E9" w:rsidRPr="00CE2EC6">
        <w:t xml:space="preserve"> Order Form</w:t>
      </w:r>
      <w:r w:rsidRPr="00CE2EC6">
        <w:t xml:space="preserve">. </w:t>
      </w:r>
      <w:r w:rsidR="002762F6" w:rsidRPr="00CE2EC6">
        <w:t>If this Clause</w:t>
      </w:r>
      <w:r w:rsidR="00E827DA" w:rsidRPr="00CE2EC6">
        <w:t xml:space="preserve"> </w:t>
      </w:r>
      <w:r w:rsidR="00E827DA" w:rsidRPr="00CE2EC6">
        <w:fldChar w:fldCharType="begin"/>
      </w:r>
      <w:r w:rsidR="00E827DA" w:rsidRPr="00CE2EC6">
        <w:instrText xml:space="preserve"> REF _Ref359400471 \r \h </w:instrText>
      </w:r>
      <w:r w:rsidR="00CE2EC6" w:rsidRPr="00CE2EC6">
        <w:instrText xml:space="preserve"> \* MERGEFORMAT </w:instrText>
      </w:r>
      <w:r w:rsidR="00E827DA" w:rsidRPr="00CE2EC6">
        <w:fldChar w:fldCharType="separate"/>
      </w:r>
      <w:r w:rsidR="00E827DA" w:rsidRPr="00CE2EC6">
        <w:t>32.8</w:t>
      </w:r>
      <w:r w:rsidR="00E827DA" w:rsidRPr="00CE2EC6">
        <w:fldChar w:fldCharType="end"/>
      </w:r>
      <w:r w:rsidR="002762F6" w:rsidRPr="00CE2EC6">
        <w:t xml:space="preserve"> </w:t>
      </w:r>
      <w:r w:rsidR="00A347B2" w:rsidRPr="00CE2EC6">
        <w:t>has been</w:t>
      </w:r>
      <w:r w:rsidR="002762F6" w:rsidRPr="00CE2EC6">
        <w:t xml:space="preserve"> specified to apply</w:t>
      </w:r>
      <w:r w:rsidR="00A347B2" w:rsidRPr="00CE2EC6">
        <w:t xml:space="preserve"> in the Call Off Order Form</w:t>
      </w:r>
      <w:r w:rsidR="002762F6" w:rsidRPr="00CE2EC6">
        <w:t xml:space="preserve">, and there are no values specified for ‘X’ and/or ‘Y’, in default, ‘X’ shall be two (2) and ‘Y’ shall be twelve (12). </w:t>
      </w:r>
      <w:r w:rsidR="00832C8D" w:rsidRPr="00CE2EC6">
        <w:t xml:space="preserve">Where a failure of </w:t>
      </w:r>
      <w:r w:rsidR="005476C0" w:rsidRPr="00CE2EC6">
        <w:t>Supplier Equipment</w:t>
      </w:r>
      <w:r w:rsidR="00832C8D" w:rsidRPr="00CE2EC6">
        <w:t xml:space="preserve"> or any component part of </w:t>
      </w:r>
      <w:r w:rsidR="005476C0" w:rsidRPr="00CE2EC6">
        <w:t>Supplier Equipment</w:t>
      </w:r>
      <w:r w:rsidR="00832C8D" w:rsidRPr="00CE2EC6">
        <w:t xml:space="preserve"> causes </w:t>
      </w:r>
      <w:r w:rsidRPr="00CE2EC6">
        <w:t xml:space="preserve">X </w:t>
      </w:r>
      <w:r w:rsidR="00832C8D" w:rsidRPr="00CE2EC6">
        <w:t xml:space="preserve">or more Service Failures in any </w:t>
      </w:r>
      <w:r w:rsidR="00863962" w:rsidRPr="00CE2EC6">
        <w:t>Y Month period</w:t>
      </w:r>
      <w:r w:rsidR="00832C8D" w:rsidRPr="00CE2EC6">
        <w:t xml:space="preserve">, the Supplier shall notify the Customer in writing and shall, at the Customer’s request (acting reasonably), </w:t>
      </w:r>
      <w:r w:rsidR="00832C8D" w:rsidRPr="00CE2EC6">
        <w:lastRenderedPageBreak/>
        <w:t xml:space="preserve">replace such </w:t>
      </w:r>
      <w:r w:rsidR="005476C0" w:rsidRPr="00CE2EC6">
        <w:t>Supplier Equipment</w:t>
      </w:r>
      <w:r w:rsidR="00832C8D" w:rsidRPr="00CE2EC6">
        <w:t xml:space="preserve"> or component part thereof at its own cost with a new item of </w:t>
      </w:r>
      <w:r w:rsidR="005476C0" w:rsidRPr="00CE2EC6">
        <w:t>Supplier Equipment</w:t>
      </w:r>
      <w:r w:rsidR="00832C8D" w:rsidRPr="00CE2EC6">
        <w:t xml:space="preserve"> or component part thereof (of the same specification or having the same capability as the </w:t>
      </w:r>
      <w:r w:rsidR="005476C0" w:rsidRPr="00CE2EC6">
        <w:t>Supplier Equipment</w:t>
      </w:r>
      <w:r w:rsidR="00832C8D" w:rsidRPr="00CE2EC6">
        <w:t xml:space="preserve"> being replaced).</w:t>
      </w:r>
      <w:bookmarkEnd w:id="864"/>
    </w:p>
    <w:p w:rsidR="00E13960" w:rsidRPr="00CE2EC6" w:rsidRDefault="00E5513B" w:rsidP="00101CE5">
      <w:pPr>
        <w:pStyle w:val="GPSSectionHeading"/>
        <w:rPr>
          <w:rFonts w:ascii="Calibri" w:hAnsi="Calibri"/>
        </w:rPr>
      </w:pPr>
      <w:bookmarkStart w:id="865" w:name="_Toc373311069"/>
      <w:bookmarkStart w:id="866" w:name="_Toc379795756"/>
      <w:bookmarkStart w:id="867" w:name="_Toc379795952"/>
      <w:bookmarkStart w:id="868" w:name="_Toc379805317"/>
      <w:bookmarkStart w:id="869" w:name="_Toc379807113"/>
      <w:bookmarkStart w:id="870" w:name="_Toc373311070"/>
      <w:bookmarkStart w:id="871" w:name="_Toc379795757"/>
      <w:bookmarkStart w:id="872" w:name="_Toc379795953"/>
      <w:bookmarkStart w:id="873" w:name="_Toc379805318"/>
      <w:bookmarkStart w:id="874" w:name="_Toc379807114"/>
      <w:bookmarkStart w:id="875" w:name="_Toc373311071"/>
      <w:bookmarkStart w:id="876" w:name="_Toc379795758"/>
      <w:bookmarkStart w:id="877" w:name="_Toc379795954"/>
      <w:bookmarkStart w:id="878" w:name="_Toc379805319"/>
      <w:bookmarkStart w:id="879" w:name="_Toc379807115"/>
      <w:bookmarkStart w:id="880" w:name="_Toc373311072"/>
      <w:bookmarkStart w:id="881" w:name="_Toc379795759"/>
      <w:bookmarkStart w:id="882" w:name="_Toc379795955"/>
      <w:bookmarkStart w:id="883" w:name="_Toc379805320"/>
      <w:bookmarkStart w:id="884" w:name="_Toc379807116"/>
      <w:bookmarkStart w:id="885" w:name="_Toc373311073"/>
      <w:bookmarkStart w:id="886" w:name="_Toc379795760"/>
      <w:bookmarkStart w:id="887" w:name="_Toc379795956"/>
      <w:bookmarkStart w:id="888" w:name="_Toc379805321"/>
      <w:bookmarkStart w:id="889" w:name="_Toc379807117"/>
      <w:bookmarkStart w:id="890" w:name="_Toc373311074"/>
      <w:bookmarkStart w:id="891" w:name="_Toc379795761"/>
      <w:bookmarkStart w:id="892" w:name="_Toc379795957"/>
      <w:bookmarkStart w:id="893" w:name="_Toc379805322"/>
      <w:bookmarkStart w:id="894" w:name="_Toc379807118"/>
      <w:bookmarkStart w:id="895" w:name="_Toc349229864"/>
      <w:bookmarkStart w:id="896" w:name="_Toc349230027"/>
      <w:bookmarkStart w:id="897" w:name="_Toc349230427"/>
      <w:bookmarkStart w:id="898" w:name="_Toc349231309"/>
      <w:bookmarkStart w:id="899" w:name="_Toc349232035"/>
      <w:bookmarkStart w:id="900" w:name="_Toc349232416"/>
      <w:bookmarkStart w:id="901" w:name="_Toc349233152"/>
      <w:bookmarkStart w:id="902" w:name="_Toc349233287"/>
      <w:bookmarkStart w:id="903" w:name="_Toc349233421"/>
      <w:bookmarkStart w:id="904" w:name="_Toc350503010"/>
      <w:bookmarkStart w:id="905" w:name="_Toc350504000"/>
      <w:bookmarkStart w:id="906" w:name="_Toc350506290"/>
      <w:bookmarkStart w:id="907" w:name="_Toc350506528"/>
      <w:bookmarkStart w:id="908" w:name="_Toc350506658"/>
      <w:bookmarkStart w:id="909" w:name="_Toc350506788"/>
      <w:bookmarkStart w:id="910" w:name="_Toc350506920"/>
      <w:bookmarkStart w:id="911" w:name="_Toc350507381"/>
      <w:bookmarkStart w:id="912" w:name="_Toc350507915"/>
      <w:bookmarkStart w:id="913" w:name="_Toc349229866"/>
      <w:bookmarkStart w:id="914" w:name="_Toc349230029"/>
      <w:bookmarkStart w:id="915" w:name="_Toc349230429"/>
      <w:bookmarkStart w:id="916" w:name="_Toc349231311"/>
      <w:bookmarkStart w:id="917" w:name="_Toc349232037"/>
      <w:bookmarkStart w:id="918" w:name="_Toc349232418"/>
      <w:bookmarkStart w:id="919" w:name="_Toc349233154"/>
      <w:bookmarkStart w:id="920" w:name="_Toc349233289"/>
      <w:bookmarkStart w:id="921" w:name="_Toc349233423"/>
      <w:bookmarkStart w:id="922" w:name="_Toc350503012"/>
      <w:bookmarkStart w:id="923" w:name="_Toc350504002"/>
      <w:bookmarkStart w:id="924" w:name="_Toc350506292"/>
      <w:bookmarkStart w:id="925" w:name="_Toc350506530"/>
      <w:bookmarkStart w:id="926" w:name="_Toc350506660"/>
      <w:bookmarkStart w:id="927" w:name="_Toc350506790"/>
      <w:bookmarkStart w:id="928" w:name="_Toc350506922"/>
      <w:bookmarkStart w:id="929" w:name="_Toc350507383"/>
      <w:bookmarkStart w:id="930" w:name="_Toc350507917"/>
      <w:bookmarkStart w:id="931" w:name="_Toc349229868"/>
      <w:bookmarkStart w:id="932" w:name="_Toc349230031"/>
      <w:bookmarkStart w:id="933" w:name="_Toc349230431"/>
      <w:bookmarkStart w:id="934" w:name="_Toc349231313"/>
      <w:bookmarkStart w:id="935" w:name="_Toc349232039"/>
      <w:bookmarkStart w:id="936" w:name="_Toc349232420"/>
      <w:bookmarkStart w:id="937" w:name="_Toc349233156"/>
      <w:bookmarkStart w:id="938" w:name="_Toc349233291"/>
      <w:bookmarkStart w:id="939" w:name="_Toc349233425"/>
      <w:bookmarkStart w:id="940" w:name="_Toc350503014"/>
      <w:bookmarkStart w:id="941" w:name="_Toc350504004"/>
      <w:bookmarkStart w:id="942" w:name="_Toc350506294"/>
      <w:bookmarkStart w:id="943" w:name="_Toc350506532"/>
      <w:bookmarkStart w:id="944" w:name="_Toc350506662"/>
      <w:bookmarkStart w:id="945" w:name="_Toc350506792"/>
      <w:bookmarkStart w:id="946" w:name="_Toc350506924"/>
      <w:bookmarkStart w:id="947" w:name="_Toc350507385"/>
      <w:bookmarkStart w:id="948" w:name="_Toc350507919"/>
      <w:bookmarkStart w:id="949" w:name="_Toc349229870"/>
      <w:bookmarkStart w:id="950" w:name="_Toc349230033"/>
      <w:bookmarkStart w:id="951" w:name="_Toc349230433"/>
      <w:bookmarkStart w:id="952" w:name="_Toc349231315"/>
      <w:bookmarkStart w:id="953" w:name="_Toc349232041"/>
      <w:bookmarkStart w:id="954" w:name="_Toc349232422"/>
      <w:bookmarkStart w:id="955" w:name="_Toc349233158"/>
      <w:bookmarkStart w:id="956" w:name="_Toc349233293"/>
      <w:bookmarkStart w:id="957" w:name="_Toc349233427"/>
      <w:bookmarkStart w:id="958" w:name="_Toc350503016"/>
      <w:bookmarkStart w:id="959" w:name="_Toc350504006"/>
      <w:bookmarkStart w:id="960" w:name="_Toc350506296"/>
      <w:bookmarkStart w:id="961" w:name="_Toc350506534"/>
      <w:bookmarkStart w:id="962" w:name="_Toc350506664"/>
      <w:bookmarkStart w:id="963" w:name="_Toc350506794"/>
      <w:bookmarkStart w:id="964" w:name="_Toc350506926"/>
      <w:bookmarkStart w:id="965" w:name="_Toc350507387"/>
      <w:bookmarkStart w:id="966" w:name="_Toc350507921"/>
      <w:bookmarkStart w:id="967" w:name="_Toc349229872"/>
      <w:bookmarkStart w:id="968" w:name="_Toc349230035"/>
      <w:bookmarkStart w:id="969" w:name="_Toc349230435"/>
      <w:bookmarkStart w:id="970" w:name="_Toc349231317"/>
      <w:bookmarkStart w:id="971" w:name="_Toc349232043"/>
      <w:bookmarkStart w:id="972" w:name="_Toc349232424"/>
      <w:bookmarkStart w:id="973" w:name="_Toc349233160"/>
      <w:bookmarkStart w:id="974" w:name="_Toc349233295"/>
      <w:bookmarkStart w:id="975" w:name="_Toc349233429"/>
      <w:bookmarkStart w:id="976" w:name="_Toc350503018"/>
      <w:bookmarkStart w:id="977" w:name="_Toc350504008"/>
      <w:bookmarkStart w:id="978" w:name="_Toc350506298"/>
      <w:bookmarkStart w:id="979" w:name="_Toc350506536"/>
      <w:bookmarkStart w:id="980" w:name="_Toc350506666"/>
      <w:bookmarkStart w:id="981" w:name="_Toc350506796"/>
      <w:bookmarkStart w:id="982" w:name="_Toc350506928"/>
      <w:bookmarkStart w:id="983" w:name="_Toc350507389"/>
      <w:bookmarkStart w:id="984" w:name="_Toc350507923"/>
      <w:bookmarkStart w:id="985" w:name="_Toc349229873"/>
      <w:bookmarkStart w:id="986" w:name="_Toc349230036"/>
      <w:bookmarkStart w:id="987" w:name="_Toc349230436"/>
      <w:bookmarkStart w:id="988" w:name="_Toc349231318"/>
      <w:bookmarkStart w:id="989" w:name="_Toc349232044"/>
      <w:bookmarkStart w:id="990" w:name="_Toc349232425"/>
      <w:bookmarkStart w:id="991" w:name="_Toc349233161"/>
      <w:bookmarkStart w:id="992" w:name="_Toc349233296"/>
      <w:bookmarkStart w:id="993" w:name="_Toc349233430"/>
      <w:bookmarkStart w:id="994" w:name="_Toc350503019"/>
      <w:bookmarkStart w:id="995" w:name="_Toc350504009"/>
      <w:bookmarkStart w:id="996" w:name="_Toc350506299"/>
      <w:bookmarkStart w:id="997" w:name="_Toc350506537"/>
      <w:bookmarkStart w:id="998" w:name="_Toc350506667"/>
      <w:bookmarkStart w:id="999" w:name="_Toc350506797"/>
      <w:bookmarkStart w:id="1000" w:name="_Toc350506929"/>
      <w:bookmarkStart w:id="1001" w:name="_Toc350507390"/>
      <w:bookmarkStart w:id="1002" w:name="_Toc350507924"/>
      <w:bookmarkStart w:id="1003" w:name="_Toc350503020"/>
      <w:bookmarkStart w:id="1004" w:name="_Toc350504010"/>
      <w:bookmarkStart w:id="1005" w:name="_Toc351710880"/>
      <w:bookmarkStart w:id="1006" w:name="_Toc358671740"/>
      <w:bookmarkStart w:id="1007" w:name="_Toc968132"/>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r w:rsidRPr="00CE2EC6">
        <w:rPr>
          <w:rFonts w:ascii="Calibri" w:hAnsi="Calibri"/>
        </w:rPr>
        <w:t>INTEL</w:t>
      </w:r>
      <w:r w:rsidR="00132FB5" w:rsidRPr="00CE2EC6">
        <w:rPr>
          <w:rFonts w:ascii="Calibri" w:hAnsi="Calibri"/>
        </w:rPr>
        <w:t>L</w:t>
      </w:r>
      <w:r w:rsidRPr="00CE2EC6">
        <w:rPr>
          <w:rFonts w:ascii="Calibri" w:hAnsi="Calibri"/>
        </w:rPr>
        <w:t>ECTUAL PROPERTY AND INFORMATION</w:t>
      </w:r>
      <w:bookmarkEnd w:id="1003"/>
      <w:bookmarkEnd w:id="1004"/>
      <w:bookmarkEnd w:id="1005"/>
      <w:bookmarkEnd w:id="1006"/>
      <w:bookmarkEnd w:id="1007"/>
    </w:p>
    <w:p w:rsidR="008D0A60" w:rsidRPr="00CE2EC6" w:rsidRDefault="007355E9" w:rsidP="00882F8C">
      <w:pPr>
        <w:pStyle w:val="GPSL1CLAUSEHEADING"/>
        <w:rPr>
          <w:rFonts w:ascii="Calibri" w:hAnsi="Calibri"/>
        </w:rPr>
      </w:pPr>
      <w:bookmarkStart w:id="1008" w:name="_Toc349229875"/>
      <w:bookmarkStart w:id="1009" w:name="_Toc349230038"/>
      <w:bookmarkStart w:id="1010" w:name="_Toc349230438"/>
      <w:bookmarkStart w:id="1011" w:name="_Toc349231320"/>
      <w:bookmarkStart w:id="1012" w:name="_Toc349232046"/>
      <w:bookmarkStart w:id="1013" w:name="_Toc349232427"/>
      <w:bookmarkStart w:id="1014" w:name="_Toc349233163"/>
      <w:bookmarkStart w:id="1015" w:name="_Toc349233298"/>
      <w:bookmarkStart w:id="1016" w:name="_Toc349233432"/>
      <w:bookmarkStart w:id="1017" w:name="_Toc350503021"/>
      <w:bookmarkStart w:id="1018" w:name="_Toc350504011"/>
      <w:bookmarkStart w:id="1019" w:name="_Toc350506301"/>
      <w:bookmarkStart w:id="1020" w:name="_Toc350506539"/>
      <w:bookmarkStart w:id="1021" w:name="_Toc350506669"/>
      <w:bookmarkStart w:id="1022" w:name="_Toc350506799"/>
      <w:bookmarkStart w:id="1023" w:name="_Toc350506931"/>
      <w:bookmarkStart w:id="1024" w:name="_Toc350507392"/>
      <w:bookmarkStart w:id="1025" w:name="_Toc350507926"/>
      <w:bookmarkStart w:id="1026" w:name="_Ref313366946"/>
      <w:bookmarkStart w:id="1027" w:name="_Toc314810813"/>
      <w:bookmarkStart w:id="1028" w:name="_Toc350503022"/>
      <w:bookmarkStart w:id="1029" w:name="_Toc350504012"/>
      <w:bookmarkStart w:id="1030" w:name="_Toc351710881"/>
      <w:bookmarkStart w:id="1031" w:name="_Toc358671741"/>
      <w:bookmarkStart w:id="1032" w:name="_Toc968133"/>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r w:rsidRPr="00CE2EC6">
        <w:rPr>
          <w:rFonts w:ascii="Calibri" w:hAnsi="Calibri"/>
        </w:rPr>
        <w:t>INTELLECTUAL PROPERTY RIGHTS</w:t>
      </w:r>
      <w:bookmarkEnd w:id="1026"/>
      <w:bookmarkEnd w:id="1027"/>
      <w:bookmarkEnd w:id="1028"/>
      <w:bookmarkEnd w:id="1029"/>
      <w:bookmarkEnd w:id="1030"/>
      <w:bookmarkEnd w:id="1031"/>
      <w:bookmarkEnd w:id="1032"/>
    </w:p>
    <w:p w:rsidR="008D0A60" w:rsidRPr="00CE2EC6" w:rsidRDefault="00893741" w:rsidP="005E4232">
      <w:pPr>
        <w:pStyle w:val="GPSL2NumberedBoldHeading"/>
      </w:pPr>
      <w:bookmarkStart w:id="1033" w:name="_Ref349207754"/>
      <w:r w:rsidRPr="00CE2EC6">
        <w:t>Allocation of title to IPR</w:t>
      </w:r>
    </w:p>
    <w:p w:rsidR="008D0A60" w:rsidRPr="00CE2EC6" w:rsidRDefault="007355E9" w:rsidP="00AC1DE2">
      <w:pPr>
        <w:pStyle w:val="GPSL3numberedclause"/>
      </w:pPr>
      <w:r w:rsidRPr="00CE2EC6">
        <w:t>Save as expressly granted elsewhere under this Call Off Contract:</w:t>
      </w:r>
      <w:bookmarkEnd w:id="1033"/>
    </w:p>
    <w:p w:rsidR="008D0A60" w:rsidRPr="00CE2EC6" w:rsidRDefault="007355E9" w:rsidP="00AC1DE2">
      <w:pPr>
        <w:pStyle w:val="GPSL4numberedclause"/>
        <w:rPr>
          <w:szCs w:val="22"/>
        </w:rPr>
      </w:pPr>
      <w:r w:rsidRPr="00CE2EC6">
        <w:rPr>
          <w:szCs w:val="22"/>
        </w:rPr>
        <w:t>the Customer shall not acquire any right, title or interest in or to the Intellectual Property Rights of the Supplier or its licensors, including</w:t>
      </w:r>
      <w:r w:rsidR="00EE3DD4" w:rsidRPr="00CE2EC6">
        <w:rPr>
          <w:szCs w:val="22"/>
        </w:rPr>
        <w:t>:</w:t>
      </w:r>
    </w:p>
    <w:p w:rsidR="00C9243A" w:rsidRPr="00CE2EC6" w:rsidRDefault="008C06C6" w:rsidP="00AC1DE2">
      <w:pPr>
        <w:pStyle w:val="GPSL5numberedclause"/>
        <w:rPr>
          <w:szCs w:val="22"/>
        </w:rPr>
      </w:pPr>
      <w:r w:rsidRPr="00CE2EC6">
        <w:rPr>
          <w:szCs w:val="22"/>
        </w:rPr>
        <w:t>the Supplier Background IPR;</w:t>
      </w:r>
    </w:p>
    <w:p w:rsidR="00C9243A" w:rsidRPr="00CE2EC6" w:rsidRDefault="008C06C6" w:rsidP="00AC1DE2">
      <w:pPr>
        <w:pStyle w:val="GPSL5numberedclause"/>
        <w:rPr>
          <w:szCs w:val="22"/>
        </w:rPr>
      </w:pPr>
      <w:r w:rsidRPr="00CE2EC6">
        <w:rPr>
          <w:szCs w:val="22"/>
        </w:rPr>
        <w:t>the Third Party IPR;</w:t>
      </w:r>
      <w:r w:rsidR="00A65C37" w:rsidRPr="00CE2EC6">
        <w:rPr>
          <w:szCs w:val="22"/>
        </w:rPr>
        <w:t xml:space="preserve"> and</w:t>
      </w:r>
    </w:p>
    <w:p w:rsidR="00C9243A" w:rsidRPr="00CE2EC6" w:rsidRDefault="008C06C6" w:rsidP="00AC1DE2">
      <w:pPr>
        <w:pStyle w:val="GPSL5numberedclause"/>
        <w:rPr>
          <w:szCs w:val="22"/>
        </w:rPr>
      </w:pPr>
      <w:r w:rsidRPr="00CE2EC6">
        <w:rPr>
          <w:szCs w:val="22"/>
        </w:rPr>
        <w:t>the Project Specific IPR.</w:t>
      </w:r>
    </w:p>
    <w:p w:rsidR="008D0A60" w:rsidRPr="00CE2EC6" w:rsidRDefault="007355E9" w:rsidP="00AC1DE2">
      <w:pPr>
        <w:pStyle w:val="GPSL4numberedclause"/>
        <w:rPr>
          <w:szCs w:val="22"/>
        </w:rPr>
      </w:pPr>
      <w:r w:rsidRPr="00CE2EC6">
        <w:rPr>
          <w:szCs w:val="22"/>
        </w:rPr>
        <w:t>the Supplier shall not acquire any right, title or interest in or to the Intellectual Property Rights of the Customer or its licensors, including</w:t>
      </w:r>
      <w:r w:rsidR="00196DAF" w:rsidRPr="00CE2EC6">
        <w:rPr>
          <w:szCs w:val="22"/>
        </w:rPr>
        <w:t xml:space="preserve"> the</w:t>
      </w:r>
      <w:r w:rsidRPr="00CE2EC6">
        <w:rPr>
          <w:szCs w:val="22"/>
        </w:rPr>
        <w:t>:</w:t>
      </w:r>
    </w:p>
    <w:p w:rsidR="00C9243A" w:rsidRPr="00CE2EC6" w:rsidRDefault="008C06C6" w:rsidP="00AC1DE2">
      <w:pPr>
        <w:pStyle w:val="GPSL5numberedclause"/>
        <w:rPr>
          <w:szCs w:val="22"/>
        </w:rPr>
      </w:pPr>
      <w:r w:rsidRPr="00CE2EC6">
        <w:rPr>
          <w:szCs w:val="22"/>
        </w:rPr>
        <w:t xml:space="preserve">Customer Background IPR; </w:t>
      </w:r>
      <w:r w:rsidR="00AD2365" w:rsidRPr="00CE2EC6">
        <w:rPr>
          <w:szCs w:val="22"/>
        </w:rPr>
        <w:t>and</w:t>
      </w:r>
    </w:p>
    <w:p w:rsidR="00C9243A" w:rsidRPr="00CE2EC6" w:rsidRDefault="007355E9" w:rsidP="00AC1DE2">
      <w:pPr>
        <w:pStyle w:val="GPSL5numberedclause"/>
        <w:rPr>
          <w:szCs w:val="22"/>
        </w:rPr>
      </w:pPr>
      <w:r w:rsidRPr="00CE2EC6">
        <w:rPr>
          <w:szCs w:val="22"/>
        </w:rPr>
        <w:t>Customer Data</w:t>
      </w:r>
      <w:r w:rsidR="00AD2365" w:rsidRPr="00CE2EC6">
        <w:rPr>
          <w:szCs w:val="22"/>
        </w:rPr>
        <w:t>.</w:t>
      </w:r>
    </w:p>
    <w:p w:rsidR="008D0A60" w:rsidRPr="00CE2EC6" w:rsidRDefault="002C0AFC" w:rsidP="00AC1DE2">
      <w:pPr>
        <w:pStyle w:val="GPSL3numberedclause"/>
      </w:pPr>
      <w:r w:rsidRPr="00CE2EC6">
        <w:t xml:space="preserve">Where either Party acquires, by operation of Law, title to Intellectual Property Rights that is inconsistent with the allocation of title set out in Clause </w:t>
      </w:r>
      <w:r w:rsidR="00F17AE3" w:rsidRPr="00CE2EC6">
        <w:fldChar w:fldCharType="begin"/>
      </w:r>
      <w:r w:rsidR="00F17AE3" w:rsidRPr="00CE2EC6">
        <w:instrText xml:space="preserve"> REF _Ref349207754 \n \h  \* MERGEFORMAT </w:instrText>
      </w:r>
      <w:r w:rsidR="00F17AE3" w:rsidRPr="00CE2EC6">
        <w:fldChar w:fldCharType="separate"/>
      </w:r>
      <w:r w:rsidR="00565152" w:rsidRPr="00CE2EC6">
        <w:t>33.1</w:t>
      </w:r>
      <w:r w:rsidR="00F17AE3" w:rsidRPr="00CE2EC6">
        <w:fldChar w:fldCharType="end"/>
      </w:r>
      <w:r w:rsidRPr="00CE2EC6">
        <w:t>, it shall assign in writing such Intellectual Property Rights as it has acquired to the other Party on the request of the other Party (whenever made).</w:t>
      </w:r>
    </w:p>
    <w:p w:rsidR="00C9243A" w:rsidRPr="00CE2EC6" w:rsidRDefault="002C0AFC" w:rsidP="00AC1DE2">
      <w:pPr>
        <w:pStyle w:val="GPSL3numberedclause"/>
      </w:pPr>
      <w:r w:rsidRPr="00CE2EC6">
        <w:t xml:space="preserve">Neither Party shall have any right to use any of the other Party's names, logos or trade marks on any of its products or </w:t>
      </w:r>
      <w:r w:rsidR="00A65C37" w:rsidRPr="00CE2EC6">
        <w:t>s</w:t>
      </w:r>
      <w:r w:rsidR="009E0BBE" w:rsidRPr="00CE2EC6">
        <w:t>ervices</w:t>
      </w:r>
      <w:r w:rsidRPr="00CE2EC6">
        <w:t xml:space="preserve"> without the other Party's prior written consent.</w:t>
      </w:r>
    </w:p>
    <w:p w:rsidR="008D0A60" w:rsidRPr="00CE2EC6" w:rsidRDefault="00995B67" w:rsidP="005E4232">
      <w:pPr>
        <w:pStyle w:val="GPSL2NumberedBoldHeading"/>
      </w:pPr>
      <w:bookmarkStart w:id="1034" w:name="_Ref358107952"/>
      <w:r w:rsidRPr="00CE2EC6">
        <w:t>Licence granted by the Supplier</w:t>
      </w:r>
      <w:r w:rsidR="00C8178A" w:rsidRPr="00CE2EC6">
        <w:t>:</w:t>
      </w:r>
      <w:r w:rsidR="0018030F" w:rsidRPr="00CE2EC6">
        <w:t xml:space="preserve"> </w:t>
      </w:r>
      <w:r w:rsidR="00590DA5" w:rsidRPr="00CE2EC6">
        <w:t>Project Specific IPR</w:t>
      </w:r>
      <w:bookmarkEnd w:id="1034"/>
    </w:p>
    <w:p w:rsidR="00C9243A" w:rsidRPr="00CE2EC6" w:rsidRDefault="00995B67" w:rsidP="00AC1DE2">
      <w:pPr>
        <w:pStyle w:val="GPSL3numberedclause"/>
      </w:pPr>
      <w:bookmarkStart w:id="1035" w:name="_Ref358108259"/>
      <w:bookmarkStart w:id="1036" w:name="_Ref380155521"/>
      <w:r w:rsidRPr="00CE2EC6">
        <w:t xml:space="preserve">The Supplier hereby grants to the </w:t>
      </w:r>
      <w:r w:rsidR="003B004C" w:rsidRPr="00CE2EC6">
        <w:t>Customer</w:t>
      </w:r>
      <w:r w:rsidRPr="00CE2EC6">
        <w:t xml:space="preserve">, or shall procure the direct grant to the </w:t>
      </w:r>
      <w:r w:rsidR="003B004C" w:rsidRPr="00CE2EC6">
        <w:t>Customer</w:t>
      </w:r>
      <w:r w:rsidRPr="00CE2EC6">
        <w:t xml:space="preserve"> of, a perpetual, royalty-free, irrevocable, non-exclusive licence to use</w:t>
      </w:r>
      <w:bookmarkEnd w:id="1035"/>
      <w:r w:rsidR="0018030F" w:rsidRPr="00CE2EC6">
        <w:t xml:space="preserve"> the Project Specific IPR including but not limited to the right to copy, adapt, publish and </w:t>
      </w:r>
      <w:r w:rsidR="0018030F" w:rsidRPr="00CE2EC6">
        <w:rPr>
          <w:spacing w:val="-3"/>
        </w:rPr>
        <w:t>distribute such Project Specific IPR.</w:t>
      </w:r>
      <w:bookmarkEnd w:id="1036"/>
    </w:p>
    <w:p w:rsidR="00C9243A" w:rsidRPr="00CE2EC6" w:rsidRDefault="008C06C6" w:rsidP="005E4232">
      <w:pPr>
        <w:pStyle w:val="GPSL2NumberedBoldHeading"/>
      </w:pPr>
      <w:bookmarkStart w:id="1037" w:name="_Ref379808778"/>
      <w:r w:rsidRPr="00CE2EC6">
        <w:t>Licence granted by the Supplier: Supplier Background IPR</w:t>
      </w:r>
      <w:bookmarkEnd w:id="1037"/>
    </w:p>
    <w:p w:rsidR="00C9243A" w:rsidRPr="00CE2EC6" w:rsidRDefault="008C06C6" w:rsidP="00AC1DE2">
      <w:pPr>
        <w:pStyle w:val="GPSL3numberedclause"/>
      </w:pPr>
      <w:bookmarkStart w:id="1038" w:name="_Ref358106827"/>
      <w:r w:rsidRPr="00CE2EC6">
        <w:t>The Supplier hereby grants to the Customer a perpetual, royalty-free and non-exclusive licence to use</w:t>
      </w:r>
      <w:bookmarkEnd w:id="1038"/>
      <w:r w:rsidR="00C8178A" w:rsidRPr="00CE2EC6">
        <w:t xml:space="preserve"> </w:t>
      </w:r>
      <w:bookmarkStart w:id="1039" w:name="_Ref349137965"/>
      <w:bookmarkStart w:id="1040" w:name="_Ref358106895"/>
      <w:r w:rsidR="0033263C" w:rsidRPr="00CE2EC6">
        <w:t xml:space="preserve">the Supplier Background IPR </w:t>
      </w:r>
      <w:bookmarkEnd w:id="1039"/>
      <w:r w:rsidR="0033263C" w:rsidRPr="00CE2EC6">
        <w:t xml:space="preserve">for any purpose relating to </w:t>
      </w:r>
      <w:r w:rsidR="00D96D38">
        <w:t>the Services</w:t>
      </w:r>
      <w:r w:rsidR="00BD4CA2" w:rsidRPr="00CE2EC6">
        <w:t xml:space="preserve"> </w:t>
      </w:r>
      <w:r w:rsidR="0033263C" w:rsidRPr="00CE2EC6">
        <w:t xml:space="preserve">(or substantially equivalent </w:t>
      </w:r>
      <w:r w:rsidR="0061644B" w:rsidRPr="00CE2EC6">
        <w:t xml:space="preserve">goods </w:t>
      </w:r>
      <w:r w:rsidR="009E0BBE" w:rsidRPr="00CE2EC6">
        <w:t>and</w:t>
      </w:r>
      <w:r w:rsidR="00517E76" w:rsidRPr="00CE2EC6">
        <w:t>/or s</w:t>
      </w:r>
      <w:r w:rsidR="009E0BBE" w:rsidRPr="00CE2EC6">
        <w:t>ervices</w:t>
      </w:r>
      <w:r w:rsidR="0033263C" w:rsidRPr="00CE2EC6">
        <w:t xml:space="preserve">) or for any purpose relating to the exercise of the </w:t>
      </w:r>
      <w:r w:rsidR="003B004C" w:rsidRPr="00CE2EC6">
        <w:t>Customer</w:t>
      </w:r>
      <w:r w:rsidR="0033263C" w:rsidRPr="00CE2EC6">
        <w:t>’s (or, if the Customer is a Central Government Body, any other Central Government Body’s) business or function.</w:t>
      </w:r>
      <w:bookmarkEnd w:id="1040"/>
    </w:p>
    <w:p w:rsidR="00C9243A" w:rsidRPr="00CE2EC6" w:rsidRDefault="0033263C" w:rsidP="00AC1DE2">
      <w:pPr>
        <w:pStyle w:val="GPSL3numberedclause"/>
      </w:pPr>
      <w:bookmarkStart w:id="1041" w:name="_Ref358108847"/>
      <w:r w:rsidRPr="00CE2EC6">
        <w:t>At any time during the Call Off Contract Period</w:t>
      </w:r>
      <w:r w:rsidR="003B004C" w:rsidRPr="00CE2EC6">
        <w:t xml:space="preserve"> or following the Call Off Expiry Date</w:t>
      </w:r>
      <w:r w:rsidRPr="00CE2EC6">
        <w:t>, the Supplier may terminate a licence granted in respect of the Supplier Background IPR under Clause</w:t>
      </w:r>
      <w:r w:rsidR="00264763" w:rsidRPr="00CE2EC6">
        <w:t xml:space="preserve"> </w:t>
      </w:r>
      <w:r w:rsidR="009F474C" w:rsidRPr="00CE2EC6">
        <w:fldChar w:fldCharType="begin"/>
      </w:r>
      <w:r w:rsidR="00264763" w:rsidRPr="00CE2EC6">
        <w:instrText xml:space="preserve"> REF _Ref358106895 \r \h </w:instrText>
      </w:r>
      <w:r w:rsidR="00F54E49" w:rsidRPr="00CE2EC6">
        <w:instrText xml:space="preserve"> \* MERGEFORMAT </w:instrText>
      </w:r>
      <w:r w:rsidR="009F474C" w:rsidRPr="00CE2EC6">
        <w:fldChar w:fldCharType="separate"/>
      </w:r>
      <w:r w:rsidR="00565152" w:rsidRPr="00CE2EC6">
        <w:t>33.3.1</w:t>
      </w:r>
      <w:r w:rsidR="009F474C" w:rsidRPr="00CE2EC6">
        <w:fldChar w:fldCharType="end"/>
      </w:r>
      <w:r w:rsidRPr="00CE2EC6">
        <w:t xml:space="preserve"> by giving </w:t>
      </w:r>
      <w:r w:rsidR="00CE69D7" w:rsidRPr="00CE2EC6">
        <w:t>thirty (</w:t>
      </w:r>
      <w:r w:rsidRPr="00CE2EC6">
        <w:t>30</w:t>
      </w:r>
      <w:r w:rsidR="00CE69D7" w:rsidRPr="00CE2EC6">
        <w:t>)</w:t>
      </w:r>
      <w:r w:rsidRPr="00CE2EC6">
        <w:t xml:space="preserve"> days’ notice in writing (or such other period as agreed by the Parties) if there is a Customer Cause which constitutes a material breach of the terms of </w:t>
      </w:r>
      <w:r w:rsidR="00F17AE3" w:rsidRPr="00CE2EC6">
        <w:fldChar w:fldCharType="begin"/>
      </w:r>
      <w:r w:rsidR="00F17AE3" w:rsidRPr="00CE2EC6">
        <w:instrText xml:space="preserve"> REF _Ref358106895 \r \h  \* MERGEFORMAT </w:instrText>
      </w:r>
      <w:r w:rsidR="00F17AE3" w:rsidRPr="00CE2EC6">
        <w:fldChar w:fldCharType="separate"/>
      </w:r>
      <w:r w:rsidR="00565152" w:rsidRPr="00CE2EC6">
        <w:t>33.3.1</w:t>
      </w:r>
      <w:r w:rsidR="00F17AE3" w:rsidRPr="00CE2EC6">
        <w:fldChar w:fldCharType="end"/>
      </w:r>
      <w:r w:rsidRPr="00CE2EC6">
        <w:t xml:space="preserve"> which, if the breach is capable of remedy, is not remedied within </w:t>
      </w:r>
      <w:r w:rsidR="001665D9" w:rsidRPr="00CE2EC6">
        <w:t>twenty (20)</w:t>
      </w:r>
      <w:r w:rsidRPr="00CE2EC6">
        <w:t xml:space="preserve"> Working Days after </w:t>
      </w:r>
      <w:r w:rsidR="00F7341A" w:rsidRPr="00CE2EC6">
        <w:lastRenderedPageBreak/>
        <w:t>the Supplier gives the Customer</w:t>
      </w:r>
      <w:r w:rsidRPr="00CE2EC6">
        <w:t xml:space="preserve"> written notice specifying the breach and requiring its remedy</w:t>
      </w:r>
      <w:r w:rsidR="00F7341A" w:rsidRPr="00CE2EC6">
        <w:t>.</w:t>
      </w:r>
      <w:bookmarkEnd w:id="1041"/>
    </w:p>
    <w:p w:rsidR="00C9243A" w:rsidRPr="00CE2EC6" w:rsidRDefault="00F7341A" w:rsidP="00AC1DE2">
      <w:pPr>
        <w:pStyle w:val="GPSL3numberedclause"/>
      </w:pPr>
      <w:bookmarkStart w:id="1042" w:name="_Ref358111235"/>
      <w:r w:rsidRPr="00CE2EC6">
        <w:t>In the event the licence of the Supplier Background IPR is terminated pursuant to Clause</w:t>
      </w:r>
      <w:r w:rsidR="00E370D1" w:rsidRPr="00CE2EC6">
        <w:t xml:space="preserve"> </w:t>
      </w:r>
      <w:r w:rsidR="00F17AE3" w:rsidRPr="00CE2EC6">
        <w:fldChar w:fldCharType="begin"/>
      </w:r>
      <w:r w:rsidR="00F17AE3" w:rsidRPr="00CE2EC6">
        <w:instrText xml:space="preserve"> REF _Ref358108847 \r \h  \* MERGEFORMAT </w:instrText>
      </w:r>
      <w:r w:rsidR="00F17AE3" w:rsidRPr="00CE2EC6">
        <w:fldChar w:fldCharType="separate"/>
      </w:r>
      <w:r w:rsidR="00565152" w:rsidRPr="00CE2EC6">
        <w:t>33.3.2</w:t>
      </w:r>
      <w:r w:rsidR="00F17AE3" w:rsidRPr="00CE2EC6">
        <w:fldChar w:fldCharType="end"/>
      </w:r>
      <w:r w:rsidRPr="00CE2EC6">
        <w:t>,</w:t>
      </w:r>
      <w:r w:rsidR="00BD7134" w:rsidRPr="00CE2EC6">
        <w:t xml:space="preserve"> </w:t>
      </w:r>
      <w:r w:rsidRPr="00CE2EC6">
        <w:t xml:space="preserve">the </w:t>
      </w:r>
      <w:r w:rsidR="003B004C" w:rsidRPr="00CE2EC6">
        <w:t>Customer</w:t>
      </w:r>
      <w:r w:rsidRPr="00CE2EC6">
        <w:t xml:space="preserve"> shall:</w:t>
      </w:r>
      <w:bookmarkEnd w:id="1042"/>
    </w:p>
    <w:p w:rsidR="008D0A60" w:rsidRPr="00CE2EC6" w:rsidRDefault="00F7341A" w:rsidP="00AC1DE2">
      <w:pPr>
        <w:pStyle w:val="GPSL4numberedclause"/>
        <w:rPr>
          <w:szCs w:val="22"/>
        </w:rPr>
      </w:pPr>
      <w:r w:rsidRPr="00CE2EC6">
        <w:rPr>
          <w:spacing w:val="-3"/>
          <w:szCs w:val="22"/>
        </w:rPr>
        <w:t>immediately</w:t>
      </w:r>
      <w:r w:rsidRPr="00CE2EC6">
        <w:rPr>
          <w:szCs w:val="22"/>
        </w:rPr>
        <w:t xml:space="preserve"> cease all use of the Supplier Background IPR;</w:t>
      </w:r>
    </w:p>
    <w:p w:rsidR="00C9243A" w:rsidRPr="00CE2EC6" w:rsidRDefault="00F7341A" w:rsidP="00AC1DE2">
      <w:pPr>
        <w:pStyle w:val="GPSL4numberedclause"/>
        <w:rPr>
          <w:szCs w:val="22"/>
        </w:rPr>
      </w:pPr>
      <w:bookmarkStart w:id="1043" w:name="_Ref349139594"/>
      <w:r w:rsidRPr="00CE2EC6">
        <w:rPr>
          <w:szCs w:val="22"/>
        </w:rPr>
        <w:t xml:space="preserve">at the discretion of the Supplier, return or destroy documents and </w:t>
      </w:r>
      <w:r w:rsidRPr="00CE2EC6">
        <w:rPr>
          <w:spacing w:val="-3"/>
          <w:szCs w:val="22"/>
        </w:rPr>
        <w:t>other</w:t>
      </w:r>
      <w:r w:rsidRPr="00CE2EC6">
        <w:rPr>
          <w:szCs w:val="22"/>
        </w:rPr>
        <w:t xml:space="preserve"> tangible materials that contain any of the Supplier Background IPR, provided that if the Supplier has not made an election within six</w:t>
      </w:r>
      <w:r w:rsidR="00E370D1" w:rsidRPr="00CE2EC6">
        <w:rPr>
          <w:szCs w:val="22"/>
        </w:rPr>
        <w:t xml:space="preserve"> (6)</w:t>
      </w:r>
      <w:r w:rsidR="00CF6F24">
        <w:rPr>
          <w:szCs w:val="22"/>
        </w:rPr>
        <w:t xml:space="preserve"> M</w:t>
      </w:r>
      <w:r w:rsidRPr="00CE2EC6">
        <w:rPr>
          <w:szCs w:val="22"/>
        </w:rPr>
        <w:t>onths of the termination of the licence, the Customer may destroy the documents and other tangible materials that contain any of the Supplier Background IPR; and</w:t>
      </w:r>
      <w:bookmarkEnd w:id="1043"/>
    </w:p>
    <w:p w:rsidR="00C9243A" w:rsidRPr="00CE2EC6" w:rsidRDefault="00F7341A" w:rsidP="00AC1DE2">
      <w:pPr>
        <w:pStyle w:val="GPSL4numberedclause"/>
        <w:rPr>
          <w:szCs w:val="22"/>
        </w:rPr>
      </w:pPr>
      <w:r w:rsidRPr="00CE2EC6">
        <w:rPr>
          <w:szCs w:val="22"/>
        </w:rPr>
        <w:t>ensure, so far as reasonably practicable, that any</w:t>
      </w:r>
      <w:r w:rsidRPr="00CE2EC6">
        <w:rPr>
          <w:szCs w:val="22"/>
          <w:lang w:eastAsia="en-GB"/>
        </w:rPr>
        <w:t xml:space="preserve"> Supplier Background IPR</w:t>
      </w:r>
      <w:r w:rsidRPr="00CE2EC6">
        <w:rPr>
          <w:szCs w:val="22"/>
        </w:rPr>
        <w:t xml:space="preserve"> that </w:t>
      </w:r>
      <w:r w:rsidR="00002BFF" w:rsidRPr="00CE2EC6">
        <w:rPr>
          <w:szCs w:val="22"/>
        </w:rPr>
        <w:t xml:space="preserve">is </w:t>
      </w:r>
      <w:r w:rsidRPr="00CE2EC6">
        <w:rPr>
          <w:szCs w:val="22"/>
        </w:rPr>
        <w:t xml:space="preserve">held in electronic, digital or other machine-readable form ceases to be readily accessible (other than by the information technology </w:t>
      </w:r>
      <w:r w:rsidR="00592E93" w:rsidRPr="00CE2EC6">
        <w:rPr>
          <w:szCs w:val="22"/>
        </w:rPr>
        <w:t>s</w:t>
      </w:r>
      <w:r w:rsidRPr="00CE2EC6">
        <w:rPr>
          <w:szCs w:val="22"/>
        </w:rPr>
        <w:t xml:space="preserve">taff of the Customer) from any computer, word processor, voicemail system or any other device containing such </w:t>
      </w:r>
      <w:r w:rsidRPr="00CE2EC6">
        <w:rPr>
          <w:szCs w:val="22"/>
          <w:lang w:eastAsia="en-GB"/>
        </w:rPr>
        <w:t>Supplier Background IPR</w:t>
      </w:r>
      <w:r w:rsidRPr="00CE2EC6">
        <w:rPr>
          <w:szCs w:val="22"/>
        </w:rPr>
        <w:t>.</w:t>
      </w:r>
    </w:p>
    <w:p w:rsidR="008D0A60" w:rsidRPr="00CE2EC6" w:rsidRDefault="00CE4399" w:rsidP="005E4232">
      <w:pPr>
        <w:pStyle w:val="GPSL2NumberedBoldHeading"/>
      </w:pPr>
      <w:r w:rsidRPr="00CE2EC6">
        <w:t>Customer’s right to sub-license</w:t>
      </w:r>
    </w:p>
    <w:p w:rsidR="008D0A60" w:rsidRPr="00CE2EC6" w:rsidRDefault="00CE4399" w:rsidP="00AC1DE2">
      <w:pPr>
        <w:pStyle w:val="GPSL3numberedclause"/>
      </w:pPr>
      <w:r w:rsidRPr="00CE2EC6">
        <w:t>The Customer shall be freely entitled to sub-license the rights granted to it pursuant to Clause</w:t>
      </w:r>
      <w:r w:rsidR="002047C8" w:rsidRPr="00CE2EC6">
        <w:t xml:space="preserve"> </w:t>
      </w:r>
      <w:r w:rsidR="009F474C" w:rsidRPr="00CE2EC6">
        <w:fldChar w:fldCharType="begin"/>
      </w:r>
      <w:r w:rsidR="002047C8" w:rsidRPr="00CE2EC6">
        <w:instrText xml:space="preserve"> REF _Ref380155521 \r \h </w:instrText>
      </w:r>
      <w:r w:rsidR="00F54E49" w:rsidRPr="00CE2EC6">
        <w:instrText xml:space="preserve"> \* MERGEFORMAT </w:instrText>
      </w:r>
      <w:r w:rsidR="009F474C" w:rsidRPr="00CE2EC6">
        <w:fldChar w:fldCharType="separate"/>
      </w:r>
      <w:r w:rsidR="00565152" w:rsidRPr="00CE2EC6">
        <w:t>33.2.1</w:t>
      </w:r>
      <w:r w:rsidR="009F474C" w:rsidRPr="00CE2EC6">
        <w:fldChar w:fldCharType="end"/>
      </w:r>
      <w:r w:rsidR="009B7264" w:rsidRPr="00CE2EC6">
        <w:t xml:space="preserve"> </w:t>
      </w:r>
      <w:r w:rsidR="00E370D1" w:rsidRPr="00CE2EC6">
        <w:t>(Licence</w:t>
      </w:r>
      <w:r w:rsidR="0018030F" w:rsidRPr="00CE2EC6">
        <w:t xml:space="preserve"> </w:t>
      </w:r>
      <w:r w:rsidR="00E370D1" w:rsidRPr="00CE2EC6">
        <w:t>granted by the Supplier</w:t>
      </w:r>
      <w:r w:rsidR="00C8178A" w:rsidRPr="00CE2EC6">
        <w:t>:</w:t>
      </w:r>
      <w:r w:rsidR="0018030F" w:rsidRPr="00CE2EC6">
        <w:t xml:space="preserve"> </w:t>
      </w:r>
      <w:r w:rsidR="00E370D1" w:rsidRPr="00CE2EC6">
        <w:t>Project Specific IPR)</w:t>
      </w:r>
      <w:r w:rsidRPr="00CE2EC6">
        <w:t>.</w:t>
      </w:r>
    </w:p>
    <w:p w:rsidR="00C9243A" w:rsidRPr="00CE2EC6" w:rsidRDefault="00CE4399" w:rsidP="00AC1DE2">
      <w:pPr>
        <w:pStyle w:val="GPSL3numberedclause"/>
      </w:pPr>
      <w:r w:rsidRPr="00CE2EC6">
        <w:t>The Customer may sub-license:</w:t>
      </w:r>
    </w:p>
    <w:p w:rsidR="00E13960" w:rsidRPr="00CE2EC6" w:rsidRDefault="00CE4399" w:rsidP="00AC1DE2">
      <w:pPr>
        <w:pStyle w:val="GPSL4numberedclause"/>
        <w:rPr>
          <w:szCs w:val="22"/>
        </w:rPr>
      </w:pPr>
      <w:r w:rsidRPr="00CE2EC6">
        <w:rPr>
          <w:szCs w:val="22"/>
        </w:rPr>
        <w:t>the rights granted under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33.3.1</w:t>
      </w:r>
      <w:r w:rsidR="009F474C" w:rsidRPr="00CE2EC6">
        <w:rPr>
          <w:szCs w:val="22"/>
        </w:rPr>
        <w:fldChar w:fldCharType="end"/>
      </w:r>
      <w:r w:rsidR="00B72DFB" w:rsidRPr="00CE2EC6">
        <w:rPr>
          <w:szCs w:val="22"/>
        </w:rPr>
        <w:t xml:space="preserve"> </w:t>
      </w:r>
      <w:r w:rsidR="00E370D1" w:rsidRPr="00CE2EC6">
        <w:rPr>
          <w:szCs w:val="22"/>
        </w:rPr>
        <w:t>(Licence granted by the Supplier: Supplier Background IPR)</w:t>
      </w:r>
      <w:r w:rsidRPr="00CE2EC6">
        <w:rPr>
          <w:szCs w:val="22"/>
        </w:rPr>
        <w:t xml:space="preserve"> to a third party (including for the avoidance of doubt, any Replacement Supplier) provided that:</w:t>
      </w:r>
    </w:p>
    <w:p w:rsidR="008D0A60" w:rsidRPr="00CE2EC6" w:rsidRDefault="00CE4399" w:rsidP="00AC1DE2">
      <w:pPr>
        <w:pStyle w:val="GPSL5numberedclause"/>
        <w:rPr>
          <w:szCs w:val="22"/>
        </w:rPr>
      </w:pPr>
      <w:r w:rsidRPr="00CE2EC6">
        <w:rPr>
          <w:szCs w:val="22"/>
        </w:rPr>
        <w:t xml:space="preserve">the sub-licence is on terms no broader than those granted to the </w:t>
      </w:r>
      <w:r w:rsidR="007F1A47" w:rsidRPr="00CE2EC6">
        <w:rPr>
          <w:spacing w:val="-3"/>
          <w:szCs w:val="22"/>
        </w:rPr>
        <w:t>Customer</w:t>
      </w:r>
      <w:r w:rsidRPr="00CE2EC6">
        <w:rPr>
          <w:szCs w:val="22"/>
        </w:rPr>
        <w:t>; and</w:t>
      </w:r>
    </w:p>
    <w:p w:rsidR="00C9243A" w:rsidRPr="00CE2EC6" w:rsidRDefault="00CE4399" w:rsidP="00AC1DE2">
      <w:pPr>
        <w:pStyle w:val="GPSL5numberedclause"/>
        <w:rPr>
          <w:szCs w:val="22"/>
        </w:rPr>
      </w:pPr>
      <w:r w:rsidRPr="00CE2EC6">
        <w:rPr>
          <w:szCs w:val="22"/>
        </w:rPr>
        <w:t>the sub-licence only authorises the third party to use the rights licensed in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33.3.1</w:t>
      </w:r>
      <w:r w:rsidR="009F474C" w:rsidRPr="00CE2EC6">
        <w:rPr>
          <w:szCs w:val="22"/>
        </w:rPr>
        <w:fldChar w:fldCharType="end"/>
      </w:r>
      <w:r w:rsidRPr="00CE2EC6">
        <w:rPr>
          <w:szCs w:val="22"/>
        </w:rPr>
        <w:t> </w:t>
      </w:r>
      <w:r w:rsidR="00E370D1" w:rsidRPr="00CE2EC6">
        <w:rPr>
          <w:szCs w:val="22"/>
        </w:rPr>
        <w:t xml:space="preserve">(Licence granted by the Supplier: Supplier Background IPR) </w:t>
      </w:r>
      <w:r w:rsidRPr="00CE2EC6">
        <w:rPr>
          <w:szCs w:val="22"/>
        </w:rPr>
        <w:t xml:space="preserve">for purposes relating to </w:t>
      </w:r>
      <w:r w:rsidR="00D96D38">
        <w:rPr>
          <w:szCs w:val="22"/>
        </w:rPr>
        <w:t>the Services</w:t>
      </w:r>
      <w:r w:rsidR="00BD4CA2" w:rsidRPr="00CE2EC6">
        <w:rPr>
          <w:szCs w:val="22"/>
        </w:rPr>
        <w:t xml:space="preserve"> </w:t>
      </w:r>
      <w:r w:rsidRPr="00CE2EC6">
        <w:rPr>
          <w:szCs w:val="22"/>
        </w:rPr>
        <w:t>(or substantially equivalent</w:t>
      </w:r>
      <w:r w:rsidR="0061644B" w:rsidRPr="00CE2EC6">
        <w:rPr>
          <w:szCs w:val="22"/>
        </w:rPr>
        <w:t xml:space="preserve"> goods </w:t>
      </w:r>
      <w:r w:rsidR="00A65C37" w:rsidRPr="00CE2EC6">
        <w:rPr>
          <w:szCs w:val="22"/>
        </w:rPr>
        <w:t>and/or s</w:t>
      </w:r>
      <w:r w:rsidR="009E0BBE" w:rsidRPr="00CE2EC6">
        <w:rPr>
          <w:szCs w:val="22"/>
        </w:rPr>
        <w:t>ervices</w:t>
      </w:r>
      <w:r w:rsidRPr="00CE2EC6">
        <w:rPr>
          <w:szCs w:val="22"/>
        </w:rPr>
        <w:t xml:space="preserve">) or for any purpose relating </w:t>
      </w:r>
      <w:r w:rsidR="007F1A47" w:rsidRPr="00CE2EC6">
        <w:rPr>
          <w:szCs w:val="22"/>
        </w:rPr>
        <w:t>to the exercise of the Customer</w:t>
      </w:r>
      <w:r w:rsidRPr="00CE2EC6">
        <w:rPr>
          <w:szCs w:val="22"/>
        </w:rPr>
        <w:t>’s (or</w:t>
      </w:r>
      <w:r w:rsidR="007F1A47" w:rsidRPr="00CE2EC6">
        <w:rPr>
          <w:szCs w:val="22"/>
        </w:rPr>
        <w:t>, if the Customer is a Central Government Body,</w:t>
      </w:r>
      <w:r w:rsidRPr="00CE2EC6">
        <w:rPr>
          <w:szCs w:val="22"/>
        </w:rPr>
        <w:t xml:space="preserve"> any other Central Government Body’s) business or function</w:t>
      </w:r>
      <w:r w:rsidR="005D60B8" w:rsidRPr="00CE2EC6">
        <w:rPr>
          <w:szCs w:val="22"/>
        </w:rPr>
        <w:t>; and</w:t>
      </w:r>
    </w:p>
    <w:p w:rsidR="008D0A60" w:rsidRPr="00CE2EC6" w:rsidRDefault="005D60B8" w:rsidP="00AC1DE2">
      <w:pPr>
        <w:pStyle w:val="GPSL4numberedclause"/>
        <w:rPr>
          <w:szCs w:val="22"/>
        </w:rPr>
      </w:pPr>
      <w:r w:rsidRPr="00CE2EC6">
        <w:rPr>
          <w:szCs w:val="22"/>
        </w:rPr>
        <w:t xml:space="preserve">the </w:t>
      </w:r>
      <w:r w:rsidRPr="00CE2EC6">
        <w:rPr>
          <w:spacing w:val="-3"/>
          <w:szCs w:val="22"/>
        </w:rPr>
        <w:t>rights</w:t>
      </w:r>
      <w:r w:rsidRPr="00CE2EC6">
        <w:rPr>
          <w:szCs w:val="22"/>
        </w:rPr>
        <w:t xml:space="preserve"> granted under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33.3.1</w:t>
      </w:r>
      <w:r w:rsidR="009F474C" w:rsidRPr="00CE2EC6">
        <w:rPr>
          <w:szCs w:val="22"/>
        </w:rPr>
        <w:fldChar w:fldCharType="end"/>
      </w:r>
      <w:r w:rsidR="00A33F41" w:rsidRPr="00CE2EC6">
        <w:rPr>
          <w:szCs w:val="22"/>
        </w:rPr>
        <w:t xml:space="preserve"> </w:t>
      </w:r>
      <w:r w:rsidR="00E370D1" w:rsidRPr="00CE2EC6">
        <w:rPr>
          <w:szCs w:val="22"/>
        </w:rPr>
        <w:t>(Licence granted by the Supplier: Supplier Background IPR)</w:t>
      </w:r>
      <w:r w:rsidR="0082400E" w:rsidRPr="00CE2EC6">
        <w:rPr>
          <w:szCs w:val="22"/>
        </w:rPr>
        <w:t xml:space="preserve"> </w:t>
      </w:r>
      <w:r w:rsidRPr="00CE2EC6">
        <w:rPr>
          <w:szCs w:val="22"/>
        </w:rPr>
        <w:t xml:space="preserve">to any Approved Sub-Licensee to the extent necessary to use and/or obtain the benefit of the Project </w:t>
      </w:r>
      <w:r w:rsidRPr="00CE2EC6">
        <w:rPr>
          <w:bCs/>
          <w:szCs w:val="22"/>
        </w:rPr>
        <w:t>Specific IPR provided that the sub-licence is on terms no broader tha</w:t>
      </w:r>
      <w:r w:rsidR="0082400E" w:rsidRPr="00CE2EC6">
        <w:rPr>
          <w:bCs/>
          <w:szCs w:val="22"/>
        </w:rPr>
        <w:t>n those granted to the Customer.</w:t>
      </w:r>
    </w:p>
    <w:p w:rsidR="008D0A60" w:rsidRPr="00CE2EC6" w:rsidRDefault="0082400E" w:rsidP="005E4232">
      <w:pPr>
        <w:pStyle w:val="GPSL2NumberedBoldHeading"/>
      </w:pPr>
      <w:r w:rsidRPr="00CE2EC6">
        <w:t>Customer’s right to assign/novate licences</w:t>
      </w:r>
    </w:p>
    <w:p w:rsidR="00C9243A" w:rsidRPr="00CE2EC6" w:rsidRDefault="00236809" w:rsidP="00AC1DE2">
      <w:pPr>
        <w:pStyle w:val="GPSL3numberedclause"/>
      </w:pPr>
      <w:bookmarkStart w:id="1044" w:name="_Ref378950503"/>
      <w:r w:rsidRPr="00CE2EC6">
        <w:t xml:space="preserve">The Customer </w:t>
      </w:r>
      <w:r w:rsidR="00EA0AC7" w:rsidRPr="00CE2EC6">
        <w:t>shall be freely entitled to assign, novate or otherwise transfer its rights and obligations under the licence granted to it pursuant to Clause</w:t>
      </w:r>
      <w:r w:rsidR="00A33F41" w:rsidRPr="00CE2EC6">
        <w:t xml:space="preserve"> </w:t>
      </w:r>
      <w:r w:rsidR="009F474C" w:rsidRPr="00CE2EC6">
        <w:fldChar w:fldCharType="begin"/>
      </w:r>
      <w:r w:rsidR="00135082" w:rsidRPr="00CE2EC6">
        <w:instrText xml:space="preserve"> REF _Ref358107952 \r \h </w:instrText>
      </w:r>
      <w:r w:rsidR="00F54E49" w:rsidRPr="00CE2EC6">
        <w:instrText xml:space="preserve"> \* MERGEFORMAT </w:instrText>
      </w:r>
      <w:r w:rsidR="009F474C" w:rsidRPr="00CE2EC6">
        <w:fldChar w:fldCharType="separate"/>
      </w:r>
      <w:r w:rsidR="00565152" w:rsidRPr="00CE2EC6">
        <w:t>33.2</w:t>
      </w:r>
      <w:r w:rsidR="009F474C" w:rsidRPr="00CE2EC6">
        <w:fldChar w:fldCharType="end"/>
      </w:r>
      <w:r w:rsidR="00A33F41" w:rsidRPr="00CE2EC6">
        <w:t xml:space="preserve"> </w:t>
      </w:r>
      <w:r w:rsidR="00E370D1" w:rsidRPr="00CE2EC6">
        <w:t>(Licence granted by the Supplier: Project Specific IPR)</w:t>
      </w:r>
      <w:bookmarkEnd w:id="1044"/>
      <w:r w:rsidR="00D53D89" w:rsidRPr="00CE2EC6">
        <w:t>.</w:t>
      </w:r>
    </w:p>
    <w:p w:rsidR="00E13960" w:rsidRPr="00CE2EC6" w:rsidRDefault="00236809" w:rsidP="00AC1DE2">
      <w:pPr>
        <w:pStyle w:val="GPSL3numberedclause"/>
      </w:pPr>
      <w:bookmarkStart w:id="1045" w:name="_Ref358110973"/>
      <w:r w:rsidRPr="00CE2EC6">
        <w:lastRenderedPageBreak/>
        <w:t xml:space="preserve">The Customer </w:t>
      </w:r>
      <w:r w:rsidR="00EA0AC7" w:rsidRPr="00CE2EC6">
        <w:t xml:space="preserve">may assign, novate or otherwise transfer its rights and obligations under the licence granted pursuant to Clause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565152" w:rsidRPr="00CE2EC6">
        <w:t>33.3</w:t>
      </w:r>
      <w:r w:rsidR="009F474C" w:rsidRPr="00CE2EC6">
        <w:fldChar w:fldCharType="end"/>
      </w:r>
      <w:r w:rsidR="00135082" w:rsidRPr="00CE2EC6">
        <w:t xml:space="preserve"> </w:t>
      </w:r>
      <w:r w:rsidR="00E370D1" w:rsidRPr="00CE2EC6">
        <w:t>(Licence granted by the Supplier: Supplier Background IPR)</w:t>
      </w:r>
      <w:r w:rsidR="00EA0AC7" w:rsidRPr="00CE2EC6">
        <w:t xml:space="preserve"> to:</w:t>
      </w:r>
      <w:bookmarkEnd w:id="1045"/>
    </w:p>
    <w:p w:rsidR="00E13960" w:rsidRPr="00CE2EC6" w:rsidRDefault="00EA0AC7" w:rsidP="00AC1DE2">
      <w:pPr>
        <w:pStyle w:val="GPSL4numberedclause"/>
        <w:rPr>
          <w:szCs w:val="22"/>
        </w:rPr>
      </w:pPr>
      <w:r w:rsidRPr="00CE2EC6">
        <w:rPr>
          <w:szCs w:val="22"/>
        </w:rPr>
        <w:t>a Central Government Body; or</w:t>
      </w:r>
    </w:p>
    <w:p w:rsidR="008D0A60" w:rsidRPr="00CE2EC6" w:rsidRDefault="00EA0AC7" w:rsidP="00AC1DE2">
      <w:pPr>
        <w:pStyle w:val="GPSL4numberedclause"/>
        <w:rPr>
          <w:szCs w:val="22"/>
        </w:rPr>
      </w:pPr>
      <w:r w:rsidRPr="00CE2EC6">
        <w:rPr>
          <w:szCs w:val="22"/>
        </w:rPr>
        <w:t>to any body (including any private sector body) which performs or carries on any of the functions and/or activities that previously had been performed and/or carried on by the Customer.</w:t>
      </w:r>
    </w:p>
    <w:p w:rsidR="00E13960" w:rsidRPr="00CE2EC6" w:rsidRDefault="00EA0AC7" w:rsidP="00AC1DE2">
      <w:pPr>
        <w:pStyle w:val="GPSL3numberedclause"/>
      </w:pPr>
      <w:bookmarkStart w:id="1046" w:name="_Ref358110606"/>
      <w:bookmarkStart w:id="1047" w:name="_Ref365629205"/>
      <w:r w:rsidRPr="00CE2EC6">
        <w:t>Where the Customer is a Central Government Body, any change in the legal status of the Customer which means that it ceases to be a Central Government Body shall not affect the validity of any licence granted in Clause</w:t>
      </w:r>
      <w:r w:rsidR="00A33F41" w:rsidRPr="00CE2EC6">
        <w:t xml:space="preserve"> </w:t>
      </w:r>
      <w:r w:rsidR="009F474C" w:rsidRPr="00CE2EC6">
        <w:fldChar w:fldCharType="begin"/>
      </w:r>
      <w:r w:rsidR="00135082" w:rsidRPr="00CE2EC6">
        <w:instrText xml:space="preserve"> REF _Ref358107952 \r \h </w:instrText>
      </w:r>
      <w:r w:rsidR="00F54E49" w:rsidRPr="00CE2EC6">
        <w:instrText xml:space="preserve"> \* MERGEFORMAT </w:instrText>
      </w:r>
      <w:r w:rsidR="009F474C" w:rsidRPr="00CE2EC6">
        <w:fldChar w:fldCharType="separate"/>
      </w:r>
      <w:r w:rsidR="00565152" w:rsidRPr="00CE2EC6">
        <w:t>33.2</w:t>
      </w:r>
      <w:r w:rsidR="009F474C" w:rsidRPr="00CE2EC6">
        <w:fldChar w:fldCharType="end"/>
      </w:r>
      <w:r w:rsidR="00E370D1" w:rsidRPr="00CE2EC6">
        <w:t xml:space="preserve"> (Licence granted by the Supplier: Project Specific IPR)</w:t>
      </w:r>
      <w:r w:rsidRPr="00CE2EC6">
        <w:t xml:space="preserve"> and/or Clause</w:t>
      </w:r>
      <w:r w:rsidR="00A33F41"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565152" w:rsidRPr="00CE2EC6">
        <w:t>33.3</w:t>
      </w:r>
      <w:r w:rsidR="009F474C" w:rsidRPr="00CE2EC6">
        <w:fldChar w:fldCharType="end"/>
      </w:r>
      <w:r w:rsidR="00E370D1" w:rsidRPr="00CE2EC6">
        <w:t xml:space="preserve"> (Licences granted by the Supplier: Supplier Background IPR)</w:t>
      </w:r>
      <w:r w:rsidR="003C06A0" w:rsidRPr="00CE2EC6">
        <w:t>.</w:t>
      </w:r>
      <w:r w:rsidRPr="00CE2EC6">
        <w:t xml:space="preserve"> If the Customer ceases to be a Central Government Body, the successor body to the Customer shall still be entitled to the benefit of the licences granted in Clause </w:t>
      </w:r>
      <w:r w:rsidR="00E370D1" w:rsidRPr="00CE2EC6">
        <w:t xml:space="preserve"> </w:t>
      </w:r>
      <w:r w:rsidR="009F474C" w:rsidRPr="00CE2EC6">
        <w:fldChar w:fldCharType="begin"/>
      </w:r>
      <w:r w:rsidR="00135082" w:rsidRPr="00CE2EC6">
        <w:instrText xml:space="preserve"> REF _Ref358107952 \r \h </w:instrText>
      </w:r>
      <w:r w:rsidR="00F54E49" w:rsidRPr="00CE2EC6">
        <w:instrText xml:space="preserve"> \* MERGEFORMAT </w:instrText>
      </w:r>
      <w:r w:rsidR="009F474C" w:rsidRPr="00CE2EC6">
        <w:fldChar w:fldCharType="separate"/>
      </w:r>
      <w:r w:rsidR="00565152" w:rsidRPr="00CE2EC6">
        <w:t>33.2</w:t>
      </w:r>
      <w:r w:rsidR="009F474C" w:rsidRPr="00CE2EC6">
        <w:fldChar w:fldCharType="end"/>
      </w:r>
      <w:r w:rsidR="00B72DFB" w:rsidRPr="00CE2EC6">
        <w:t xml:space="preserve"> </w:t>
      </w:r>
      <w:r w:rsidR="00E370D1" w:rsidRPr="00CE2EC6">
        <w:t>(Licence granted by the Supplier: Project Specific IPR)</w:t>
      </w:r>
      <w:r w:rsidRPr="00CE2EC6">
        <w:t xml:space="preserve"> and Clause </w:t>
      </w:r>
      <w:bookmarkEnd w:id="1046"/>
      <w:r w:rsidR="00B72DFB"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565152" w:rsidRPr="00CE2EC6">
        <w:t>33.3</w:t>
      </w:r>
      <w:r w:rsidR="009F474C" w:rsidRPr="00CE2EC6">
        <w:fldChar w:fldCharType="end"/>
      </w:r>
      <w:r w:rsidR="00E370D1" w:rsidRPr="00CE2EC6">
        <w:t xml:space="preserve"> (Licence granted by the Supplier: Supplier Background IPR)</w:t>
      </w:r>
      <w:r w:rsidRPr="00CE2EC6">
        <w:t>.</w:t>
      </w:r>
      <w:bookmarkEnd w:id="1047"/>
    </w:p>
    <w:p w:rsidR="00E13960" w:rsidRPr="00CE2EC6" w:rsidRDefault="00EA0AC7" w:rsidP="00AC1DE2">
      <w:pPr>
        <w:pStyle w:val="GPSL3numberedclause"/>
      </w:pPr>
      <w:r w:rsidRPr="00CE2EC6">
        <w:t>If a licence granted in Clause</w:t>
      </w:r>
      <w:r w:rsidR="00B72DFB" w:rsidRPr="00CE2EC6">
        <w:t xml:space="preserve"> </w:t>
      </w:r>
      <w:r w:rsidR="009F474C" w:rsidRPr="00CE2EC6">
        <w:fldChar w:fldCharType="begin"/>
      </w:r>
      <w:r w:rsidR="00135082" w:rsidRPr="00CE2EC6">
        <w:instrText xml:space="preserve"> REF _Ref358107952 \r \h </w:instrText>
      </w:r>
      <w:r w:rsidR="00F54E49" w:rsidRPr="00CE2EC6">
        <w:instrText xml:space="preserve"> \* MERGEFORMAT </w:instrText>
      </w:r>
      <w:r w:rsidR="009F474C" w:rsidRPr="00CE2EC6">
        <w:fldChar w:fldCharType="separate"/>
      </w:r>
      <w:r w:rsidR="00565152" w:rsidRPr="00CE2EC6">
        <w:t>33.2</w:t>
      </w:r>
      <w:r w:rsidR="009F474C" w:rsidRPr="00CE2EC6">
        <w:fldChar w:fldCharType="end"/>
      </w:r>
      <w:r w:rsidR="00E370D1" w:rsidRPr="00CE2EC6">
        <w:t xml:space="preserve"> (Licence granted by the Supplier: Project Specific IPR)</w:t>
      </w:r>
      <w:r w:rsidRPr="00CE2EC6">
        <w:t xml:space="preserve"> and/or Clause</w:t>
      </w:r>
      <w:r w:rsidR="00B72DFB"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565152" w:rsidRPr="00CE2EC6">
        <w:t>33.3</w:t>
      </w:r>
      <w:r w:rsidR="009F474C" w:rsidRPr="00CE2EC6">
        <w:fldChar w:fldCharType="end"/>
      </w:r>
      <w:r w:rsidR="003C06A0" w:rsidRPr="00CE2EC6">
        <w:t xml:space="preserve"> </w:t>
      </w:r>
      <w:r w:rsidR="00E370D1" w:rsidRPr="00CE2EC6">
        <w:t>(Licence granted by the Supplier: Supplier Background IPR)</w:t>
      </w:r>
      <w:r w:rsidRPr="00CE2EC6">
        <w:t xml:space="preserve"> is novated under Clause</w:t>
      </w:r>
      <w:r w:rsidR="00612DCD" w:rsidRPr="00CE2EC6">
        <w:t xml:space="preserve">s </w:t>
      </w:r>
      <w:r w:rsidR="009F474C" w:rsidRPr="00CE2EC6">
        <w:fldChar w:fldCharType="begin"/>
      </w:r>
      <w:r w:rsidR="00612DCD" w:rsidRPr="00CE2EC6">
        <w:instrText xml:space="preserve"> REF _Ref378950503 \r \h </w:instrText>
      </w:r>
      <w:r w:rsidR="00F54E49" w:rsidRPr="00CE2EC6">
        <w:instrText xml:space="preserve"> \* MERGEFORMAT </w:instrText>
      </w:r>
      <w:r w:rsidR="009F474C" w:rsidRPr="00CE2EC6">
        <w:fldChar w:fldCharType="separate"/>
      </w:r>
      <w:r w:rsidR="00565152" w:rsidRPr="00CE2EC6">
        <w:t>33.5.1</w:t>
      </w:r>
      <w:r w:rsidR="009F474C" w:rsidRPr="00CE2EC6">
        <w:fldChar w:fldCharType="end"/>
      </w:r>
      <w:r w:rsidR="00612DCD" w:rsidRPr="00CE2EC6">
        <w:t xml:space="preserve"> and/or</w:t>
      </w:r>
      <w:r w:rsidR="003B004C" w:rsidRPr="00CE2EC6">
        <w:t xml:space="preserve"> </w:t>
      </w:r>
      <w:r w:rsidR="009F474C" w:rsidRPr="00CE2EC6">
        <w:fldChar w:fldCharType="begin"/>
      </w:r>
      <w:r w:rsidR="000E148C" w:rsidRPr="00CE2EC6">
        <w:instrText xml:space="preserve"> REF _Ref358110973 \w \h </w:instrText>
      </w:r>
      <w:r w:rsidR="00F54E49" w:rsidRPr="00CE2EC6">
        <w:instrText xml:space="preserve"> \* MERGEFORMAT </w:instrText>
      </w:r>
      <w:r w:rsidR="009F474C" w:rsidRPr="00CE2EC6">
        <w:fldChar w:fldCharType="separate"/>
      </w:r>
      <w:r w:rsidR="00565152" w:rsidRPr="00CE2EC6">
        <w:t>33.5.2</w:t>
      </w:r>
      <w:r w:rsidR="009F474C" w:rsidRPr="00CE2EC6">
        <w:fldChar w:fldCharType="end"/>
      </w:r>
      <w:r w:rsidR="00E370D1" w:rsidRPr="00CE2EC6">
        <w:t xml:space="preserve"> </w:t>
      </w:r>
      <w:r w:rsidRPr="00CE2EC6">
        <w:t>or there is a chang</w:t>
      </w:r>
      <w:r w:rsidR="00B008C3" w:rsidRPr="00CE2EC6">
        <w:t>e of the Customer</w:t>
      </w:r>
      <w:r w:rsidRPr="00CE2EC6">
        <w:t>’s status pursuant to</w:t>
      </w:r>
      <w:r w:rsidR="003C06A0" w:rsidRPr="00CE2EC6">
        <w:t xml:space="preserve"> Clause </w:t>
      </w:r>
      <w:r w:rsidR="009F474C" w:rsidRPr="00CE2EC6">
        <w:fldChar w:fldCharType="begin"/>
      </w:r>
      <w:r w:rsidR="003C06A0" w:rsidRPr="00CE2EC6">
        <w:instrText xml:space="preserve"> REF _Ref365629205 \w \h </w:instrText>
      </w:r>
      <w:r w:rsidR="00F54E49" w:rsidRPr="00CE2EC6">
        <w:instrText xml:space="preserve"> \* MERGEFORMAT </w:instrText>
      </w:r>
      <w:r w:rsidR="009F474C" w:rsidRPr="00CE2EC6">
        <w:fldChar w:fldCharType="separate"/>
      </w:r>
      <w:r w:rsidR="00565152" w:rsidRPr="00CE2EC6">
        <w:t>33.5.3</w:t>
      </w:r>
      <w:r w:rsidR="009F474C" w:rsidRPr="00CE2EC6">
        <w:fldChar w:fldCharType="end"/>
      </w:r>
      <w:r w:rsidRPr="00CE2EC6">
        <w:t xml:space="preserve"> (both such bodies being referred to as the </w:t>
      </w:r>
      <w:r w:rsidRPr="00CE2EC6">
        <w:rPr>
          <w:b/>
        </w:rPr>
        <w:t>“Transferee”</w:t>
      </w:r>
      <w:r w:rsidRPr="00CE2EC6">
        <w:t>), the rights acquired by the Transferee shall not extend beyond those pre</w:t>
      </w:r>
      <w:r w:rsidR="00B008C3" w:rsidRPr="00CE2EC6">
        <w:t>viously enjoyed by the Customer.</w:t>
      </w:r>
    </w:p>
    <w:p w:rsidR="00C9243A" w:rsidRPr="00CE2EC6" w:rsidRDefault="00B008C3" w:rsidP="005E4232">
      <w:pPr>
        <w:pStyle w:val="GPSL2NumberedBoldHeading"/>
      </w:pPr>
      <w:bookmarkStart w:id="1048" w:name="_Ref379809086"/>
      <w:bookmarkStart w:id="1049" w:name="_Ref366775213"/>
      <w:r w:rsidRPr="00CE2EC6">
        <w:t>Third Party IPR</w:t>
      </w:r>
      <w:bookmarkEnd w:id="1048"/>
      <w:r w:rsidRPr="00CE2EC6">
        <w:t xml:space="preserve"> </w:t>
      </w:r>
      <w:bookmarkEnd w:id="1049"/>
    </w:p>
    <w:p w:rsidR="008D0A60" w:rsidRPr="00CE2EC6" w:rsidRDefault="00B008C3" w:rsidP="00AC1DE2">
      <w:pPr>
        <w:pStyle w:val="GPSL3numberedclause"/>
      </w:pPr>
      <w:bookmarkStart w:id="1050" w:name="_Ref378954550"/>
      <w:r w:rsidRPr="00CE2EC6">
        <w:t>The Supplier shall procure that the owners or the authorised licensors of any Third Party IPR grant a direct licence to the Customer on terms at least equivalent to those set out in Clause</w:t>
      </w:r>
      <w:r w:rsidR="00612DCD"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565152" w:rsidRPr="00CE2EC6">
        <w:t>33.3</w:t>
      </w:r>
      <w:r w:rsidR="009F474C" w:rsidRPr="00CE2EC6">
        <w:fldChar w:fldCharType="end"/>
      </w:r>
      <w:r w:rsidR="00E370D1" w:rsidRPr="00CE2EC6">
        <w:t xml:space="preserve"> (Licence</w:t>
      </w:r>
      <w:r w:rsidR="00EA7C1F" w:rsidRPr="00CE2EC6">
        <w:t xml:space="preserve"> </w:t>
      </w:r>
      <w:r w:rsidR="00E370D1" w:rsidRPr="00CE2EC6">
        <w:t>granted by the Supplier: Supplier Background IPR)</w:t>
      </w:r>
      <w:r w:rsidRPr="00CE2EC6">
        <w:t xml:space="preserve"> and Clause </w:t>
      </w:r>
      <w:r w:rsidR="00F17AE3" w:rsidRPr="00CE2EC6">
        <w:fldChar w:fldCharType="begin"/>
      </w:r>
      <w:r w:rsidR="00F17AE3" w:rsidRPr="00CE2EC6">
        <w:instrText xml:space="preserve"> REF _Ref358110973 \r \h  \* MERGEFORMAT </w:instrText>
      </w:r>
      <w:r w:rsidR="00F17AE3" w:rsidRPr="00CE2EC6">
        <w:fldChar w:fldCharType="separate"/>
      </w:r>
      <w:r w:rsidR="00565152" w:rsidRPr="00CE2EC6">
        <w:t>33.5.2</w:t>
      </w:r>
      <w:r w:rsidR="00F17AE3" w:rsidRPr="00CE2EC6">
        <w:fldChar w:fldCharType="end"/>
      </w:r>
      <w:r w:rsidR="00E370D1" w:rsidRPr="00CE2EC6">
        <w:t xml:space="preserve"> (Customer’s right to assign/novate licences)</w:t>
      </w:r>
      <w:r w:rsidRPr="00CE2EC6">
        <w:t>. If the Supplier cannot obtain for the Customer a licence materially in accordance with the licence terms set out in Clause</w:t>
      </w:r>
      <w:r w:rsidR="00572A07"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565152" w:rsidRPr="00CE2EC6">
        <w:t>33.3</w:t>
      </w:r>
      <w:r w:rsidR="009F474C" w:rsidRPr="00CE2EC6">
        <w:fldChar w:fldCharType="end"/>
      </w:r>
      <w:r w:rsidR="00E370D1" w:rsidRPr="00CE2EC6">
        <w:t xml:space="preserve"> (Licences granted by the Supplier: Supplier Background IPR)</w:t>
      </w:r>
      <w:r w:rsidRPr="00CE2EC6">
        <w:t xml:space="preserve"> and Clause </w:t>
      </w:r>
      <w:r w:rsidR="00F17AE3" w:rsidRPr="00CE2EC6">
        <w:fldChar w:fldCharType="begin"/>
      </w:r>
      <w:r w:rsidR="00F17AE3" w:rsidRPr="00CE2EC6">
        <w:instrText xml:space="preserve"> REF _Ref358110973 \r \h  \* MERGEFORMAT </w:instrText>
      </w:r>
      <w:r w:rsidR="00F17AE3" w:rsidRPr="00CE2EC6">
        <w:fldChar w:fldCharType="separate"/>
      </w:r>
      <w:r w:rsidR="00565152" w:rsidRPr="00CE2EC6">
        <w:t>33.5.2</w:t>
      </w:r>
      <w:r w:rsidR="00F17AE3" w:rsidRPr="00CE2EC6">
        <w:fldChar w:fldCharType="end"/>
      </w:r>
      <w:r w:rsidR="00E370D1" w:rsidRPr="00CE2EC6">
        <w:t xml:space="preserve"> (Customer’s right to assign/novate licences)</w:t>
      </w:r>
      <w:r w:rsidRPr="00CE2EC6">
        <w:t xml:space="preserve"> in respect of any such Third Party IPR, the Supplier shall:</w:t>
      </w:r>
      <w:bookmarkEnd w:id="1050"/>
    </w:p>
    <w:p w:rsidR="008D0A60" w:rsidRPr="00CE2EC6" w:rsidRDefault="00B008C3" w:rsidP="00AC1DE2">
      <w:pPr>
        <w:pStyle w:val="GPSL4numberedclause"/>
        <w:rPr>
          <w:szCs w:val="22"/>
        </w:rPr>
      </w:pPr>
      <w:r w:rsidRPr="00CE2EC6">
        <w:rPr>
          <w:szCs w:val="22"/>
        </w:rPr>
        <w:t>notify the Customer in writing giving details of what licence terms can be obtained from the relevant third party and whether there are alternative providers which the Supplier could seek to use; and</w:t>
      </w:r>
    </w:p>
    <w:p w:rsidR="00C9243A" w:rsidRPr="00CE2EC6" w:rsidRDefault="00B008C3" w:rsidP="00AC1DE2">
      <w:pPr>
        <w:pStyle w:val="GPSL4numberedclause"/>
        <w:rPr>
          <w:szCs w:val="22"/>
        </w:rPr>
      </w:pPr>
      <w:r w:rsidRPr="00CE2EC6">
        <w:rPr>
          <w:szCs w:val="22"/>
        </w:rPr>
        <w:t xml:space="preserve">only use such Third Party IPR </w:t>
      </w:r>
      <w:r w:rsidR="002C0AFC" w:rsidRPr="00CE2EC6">
        <w:rPr>
          <w:szCs w:val="22"/>
        </w:rPr>
        <w:t xml:space="preserve">if the Customer Approves </w:t>
      </w:r>
      <w:r w:rsidRPr="00CE2EC6">
        <w:rPr>
          <w:szCs w:val="22"/>
        </w:rPr>
        <w:t>the terms of the licence from the relevant third party.</w:t>
      </w:r>
    </w:p>
    <w:p w:rsidR="00C9243A" w:rsidRPr="00CE2EC6" w:rsidRDefault="00254C04" w:rsidP="005E4232">
      <w:pPr>
        <w:pStyle w:val="GPSL2NumberedBoldHeading"/>
      </w:pPr>
      <w:bookmarkStart w:id="1051" w:name="_Ref379809105"/>
      <w:r w:rsidRPr="00CE2EC6">
        <w:t>Licence</w:t>
      </w:r>
      <w:r w:rsidR="002E43ED" w:rsidRPr="00CE2EC6">
        <w:t xml:space="preserve"> granted by the Customer</w:t>
      </w:r>
      <w:bookmarkEnd w:id="1051"/>
    </w:p>
    <w:p w:rsidR="00E13960" w:rsidRPr="00CE2EC6" w:rsidRDefault="00254C04" w:rsidP="00AC1DE2">
      <w:pPr>
        <w:pStyle w:val="GPSL3numberedclause"/>
      </w:pPr>
      <w:bookmarkStart w:id="1052" w:name="_Ref358121937"/>
      <w:r w:rsidRPr="00CE2EC6">
        <w:t xml:space="preserve">The </w:t>
      </w:r>
      <w:r w:rsidR="003B004C" w:rsidRPr="00CE2EC6">
        <w:t>Customer</w:t>
      </w:r>
      <w:r w:rsidRPr="00CE2EC6">
        <w:t xml:space="preserve"> hereby grants to the Supplier a royalty-free, non-exclusive, non-transferable licence during the Call Off Contract Period to use the Customer Background IPR and the Customer Data solely to the extent necessary for p</w:t>
      </w:r>
      <w:r w:rsidR="008A39D7" w:rsidRPr="00CE2EC6">
        <w:t>roviding</w:t>
      </w:r>
      <w:r w:rsidRPr="00CE2EC6">
        <w:t xml:space="preserve"> </w:t>
      </w:r>
      <w:r w:rsidR="00D96D38">
        <w:t>the Services</w:t>
      </w:r>
      <w:r w:rsidR="00BD4CA2" w:rsidRPr="00CE2EC6">
        <w:t xml:space="preserve"> </w:t>
      </w:r>
      <w:r w:rsidRPr="00CE2EC6">
        <w:t>in accordance with this Call Off Contract, including (but not limited to) the right to grant sub-licences to Sub-Contractors provided that:</w:t>
      </w:r>
      <w:bookmarkEnd w:id="1052"/>
    </w:p>
    <w:p w:rsidR="00E13960" w:rsidRPr="00CE2EC6" w:rsidRDefault="00254C04" w:rsidP="00AC1DE2">
      <w:pPr>
        <w:pStyle w:val="GPSL4numberedclause"/>
        <w:rPr>
          <w:szCs w:val="22"/>
        </w:rPr>
      </w:pPr>
      <w:r w:rsidRPr="00CE2EC6">
        <w:rPr>
          <w:szCs w:val="22"/>
        </w:rPr>
        <w:lastRenderedPageBreak/>
        <w:t xml:space="preserve">any relevant Sub-Contractor has entered into a confidentiality </w:t>
      </w:r>
      <w:r w:rsidRPr="00CE2EC6">
        <w:rPr>
          <w:spacing w:val="-3"/>
          <w:szCs w:val="22"/>
        </w:rPr>
        <w:t>undertaking</w:t>
      </w:r>
      <w:r w:rsidRPr="00CE2EC6">
        <w:rPr>
          <w:szCs w:val="22"/>
        </w:rPr>
        <w:t xml:space="preserve"> with the Supplier on the same terms as set out in Clause</w:t>
      </w:r>
      <w:r w:rsidR="00020FE0" w:rsidRPr="00CE2EC6">
        <w:rPr>
          <w:szCs w:val="22"/>
        </w:rPr>
        <w:t xml:space="preserve"> </w:t>
      </w:r>
      <w:r w:rsidR="00F17AE3" w:rsidRPr="00CE2EC6">
        <w:rPr>
          <w:szCs w:val="22"/>
        </w:rPr>
        <w:fldChar w:fldCharType="begin"/>
      </w:r>
      <w:r w:rsidR="00F17AE3" w:rsidRPr="00CE2EC6">
        <w:rPr>
          <w:szCs w:val="22"/>
        </w:rPr>
        <w:instrText xml:space="preserve"> REF _Ref313367753 \r \h  \* MERGEFORMAT </w:instrText>
      </w:r>
      <w:r w:rsidR="00F17AE3" w:rsidRPr="00CE2EC6">
        <w:rPr>
          <w:szCs w:val="22"/>
        </w:rPr>
      </w:r>
      <w:r w:rsidR="00F17AE3" w:rsidRPr="00CE2EC6">
        <w:rPr>
          <w:szCs w:val="22"/>
        </w:rPr>
        <w:fldChar w:fldCharType="separate"/>
      </w:r>
      <w:r w:rsidR="00565152" w:rsidRPr="00CE2EC6">
        <w:rPr>
          <w:szCs w:val="22"/>
        </w:rPr>
        <w:t>34.3</w:t>
      </w:r>
      <w:r w:rsidR="00F17AE3" w:rsidRPr="00CE2EC6">
        <w:rPr>
          <w:szCs w:val="22"/>
        </w:rPr>
        <w:fldChar w:fldCharType="end"/>
      </w:r>
      <w:r w:rsidRPr="00CE2EC6">
        <w:rPr>
          <w:szCs w:val="22"/>
        </w:rPr>
        <w:t xml:space="preserve"> (Confidentiality); and</w:t>
      </w:r>
      <w:r w:rsidRPr="00CE2EC6" w:rsidDel="00AD2365">
        <w:rPr>
          <w:szCs w:val="22"/>
        </w:rPr>
        <w:t xml:space="preserve"> </w:t>
      </w:r>
    </w:p>
    <w:p w:rsidR="00C9243A" w:rsidRPr="00CE2EC6" w:rsidRDefault="00254C04" w:rsidP="00AC1DE2">
      <w:pPr>
        <w:pStyle w:val="GPSL4numberedclause"/>
        <w:rPr>
          <w:szCs w:val="22"/>
        </w:rPr>
      </w:pPr>
      <w:r w:rsidRPr="00CE2EC6">
        <w:rPr>
          <w:szCs w:val="22"/>
        </w:rPr>
        <w:t>the Supplier shall not without Approval use the licensed materials for any other purpose or for the benefit of any person other than the Customer.</w:t>
      </w:r>
      <w:r w:rsidRPr="00CE2EC6" w:rsidDel="00AD2365">
        <w:rPr>
          <w:szCs w:val="22"/>
        </w:rPr>
        <w:t xml:space="preserve"> </w:t>
      </w:r>
    </w:p>
    <w:p w:rsidR="00C9243A" w:rsidRPr="00CE2EC6" w:rsidRDefault="00254C04" w:rsidP="005E4232">
      <w:pPr>
        <w:pStyle w:val="GPSL2NumberedBoldHeading"/>
      </w:pPr>
      <w:r w:rsidRPr="00CE2EC6">
        <w:t>Termination of licenses</w:t>
      </w:r>
    </w:p>
    <w:p w:rsidR="008D0A60" w:rsidRPr="00CE2EC6" w:rsidRDefault="00254C04" w:rsidP="00AC1DE2">
      <w:pPr>
        <w:pStyle w:val="GPSL3numberedclause"/>
      </w:pPr>
      <w:r w:rsidRPr="00CE2EC6">
        <w:t>Subject to Clause</w:t>
      </w:r>
      <w:r w:rsidR="00E247F6"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565152" w:rsidRPr="00CE2EC6">
        <w:t>33.3</w:t>
      </w:r>
      <w:r w:rsidR="009F474C" w:rsidRPr="00CE2EC6">
        <w:fldChar w:fldCharType="end"/>
      </w:r>
      <w:r w:rsidR="00E247F6" w:rsidRPr="00CE2EC6">
        <w:t xml:space="preserve"> </w:t>
      </w:r>
      <w:r w:rsidR="00E370D1" w:rsidRPr="00CE2EC6">
        <w:t>(Licence granted by the Supplier: Supplier Background IPR)</w:t>
      </w:r>
      <w:r w:rsidRPr="00CE2EC6">
        <w:t>, all licences granted pursuant to Clause </w:t>
      </w:r>
      <w:r w:rsidR="00F17AE3" w:rsidRPr="00CE2EC6">
        <w:fldChar w:fldCharType="begin"/>
      </w:r>
      <w:r w:rsidR="00F17AE3" w:rsidRPr="00CE2EC6">
        <w:instrText xml:space="preserve"> REF _Ref313366946 \r \h  \* MERGEFORMAT </w:instrText>
      </w:r>
      <w:r w:rsidR="00F17AE3" w:rsidRPr="00CE2EC6">
        <w:fldChar w:fldCharType="separate"/>
      </w:r>
      <w:r w:rsidR="00565152" w:rsidRPr="00CE2EC6">
        <w:t>33</w:t>
      </w:r>
      <w:r w:rsidR="00F17AE3" w:rsidRPr="00CE2EC6">
        <w:fldChar w:fldCharType="end"/>
      </w:r>
      <w:r w:rsidR="00E370D1" w:rsidRPr="00CE2EC6">
        <w:t xml:space="preserve"> (</w:t>
      </w:r>
      <w:r w:rsidR="00135D49" w:rsidRPr="00CE2EC6">
        <w:t>Intellectual Property Rights</w:t>
      </w:r>
      <w:r w:rsidR="00E370D1" w:rsidRPr="00CE2EC6">
        <w:t>)</w:t>
      </w:r>
      <w:r w:rsidR="00091023" w:rsidRPr="00CE2EC6">
        <w:t xml:space="preserve"> </w:t>
      </w:r>
      <w:r w:rsidRPr="00CE2EC6">
        <w:t>(other than those granted pursuant to Clause </w:t>
      </w:r>
      <w:r w:rsidR="009F474C" w:rsidRPr="00CE2EC6">
        <w:fldChar w:fldCharType="begin"/>
      </w:r>
      <w:r w:rsidR="00135082" w:rsidRPr="00CE2EC6">
        <w:instrText xml:space="preserve"> REF _Ref379809086 \r \h </w:instrText>
      </w:r>
      <w:r w:rsidR="00F54E49" w:rsidRPr="00CE2EC6">
        <w:instrText xml:space="preserve"> \* MERGEFORMAT </w:instrText>
      </w:r>
      <w:r w:rsidR="009F474C" w:rsidRPr="00CE2EC6">
        <w:fldChar w:fldCharType="separate"/>
      </w:r>
      <w:r w:rsidR="00565152" w:rsidRPr="00CE2EC6">
        <w:t>33.6</w:t>
      </w:r>
      <w:r w:rsidR="009F474C" w:rsidRPr="00CE2EC6">
        <w:fldChar w:fldCharType="end"/>
      </w:r>
      <w:r w:rsidR="00E247F6" w:rsidRPr="00CE2EC6">
        <w:t xml:space="preserve"> </w:t>
      </w:r>
      <w:r w:rsidR="00135D49" w:rsidRPr="00CE2EC6">
        <w:t>(Third Party IPR)</w:t>
      </w:r>
      <w:r w:rsidR="00091023" w:rsidRPr="00CE2EC6">
        <w:t xml:space="preserve"> and </w:t>
      </w:r>
      <w:r w:rsidR="009F474C" w:rsidRPr="00CE2EC6">
        <w:fldChar w:fldCharType="begin"/>
      </w:r>
      <w:r w:rsidR="00135082" w:rsidRPr="00CE2EC6">
        <w:instrText xml:space="preserve"> REF _Ref379809105 \r \h </w:instrText>
      </w:r>
      <w:r w:rsidR="00F54E49" w:rsidRPr="00CE2EC6">
        <w:instrText xml:space="preserve"> \* MERGEFORMAT </w:instrText>
      </w:r>
      <w:r w:rsidR="009F474C" w:rsidRPr="00CE2EC6">
        <w:fldChar w:fldCharType="separate"/>
      </w:r>
      <w:r w:rsidR="00565152" w:rsidRPr="00CE2EC6">
        <w:t>33.7</w:t>
      </w:r>
      <w:r w:rsidR="009F474C" w:rsidRPr="00CE2EC6">
        <w:fldChar w:fldCharType="end"/>
      </w:r>
      <w:r w:rsidR="00135D49" w:rsidRPr="00CE2EC6">
        <w:t xml:space="preserve"> (Licence granted by the Customer)</w:t>
      </w:r>
      <w:r w:rsidRPr="00CE2EC6">
        <w:t>) shall survive the Call Off Expiry Date.</w:t>
      </w:r>
    </w:p>
    <w:p w:rsidR="00C9243A" w:rsidRPr="00CE2EC6" w:rsidRDefault="00254C04" w:rsidP="00AC1DE2">
      <w:pPr>
        <w:pStyle w:val="GPSL3numberedclause"/>
      </w:pPr>
      <w:r w:rsidRPr="00CE2EC6">
        <w:t xml:space="preserve">The Supplier shall, if requested by the Customer in accordance with </w:t>
      </w:r>
      <w:r w:rsidR="008C1985" w:rsidRPr="00CE2EC6">
        <w:t>Call Off Sched</w:t>
      </w:r>
      <w:r w:rsidR="00B8681E" w:rsidRPr="00CE2EC6">
        <w:t>ule 9</w:t>
      </w:r>
      <w:r w:rsidRPr="00CE2EC6">
        <w:t xml:space="preserve">  (Exit </w:t>
      </w:r>
      <w:r w:rsidR="007D607F" w:rsidRPr="00CE2EC6">
        <w:t>Management</w:t>
      </w:r>
      <w:r w:rsidRPr="00CE2EC6">
        <w:t>), grant (or procure the grant) to the Replacement Supplier of a licence to use any Supplier Background IPR</w:t>
      </w:r>
      <w:r w:rsidR="003E633C" w:rsidRPr="00CE2EC6">
        <w:t xml:space="preserve"> and/or </w:t>
      </w:r>
      <w:r w:rsidRPr="00CE2EC6">
        <w:t>Third Party IPR on terms equivalent to those set out in Clause</w:t>
      </w:r>
      <w:r w:rsidR="00A406D3" w:rsidRPr="00CE2EC6">
        <w:t xml:space="preserve"> </w:t>
      </w:r>
      <w:r w:rsidR="009F474C" w:rsidRPr="00CE2EC6">
        <w:fldChar w:fldCharType="begin"/>
      </w:r>
      <w:r w:rsidR="007920E1" w:rsidRPr="00CE2EC6">
        <w:instrText xml:space="preserve"> REF _Ref379808778 \r \h </w:instrText>
      </w:r>
      <w:r w:rsidR="00F54E49" w:rsidRPr="00CE2EC6">
        <w:instrText xml:space="preserve"> \* MERGEFORMAT </w:instrText>
      </w:r>
      <w:r w:rsidR="009F474C" w:rsidRPr="00CE2EC6">
        <w:fldChar w:fldCharType="separate"/>
      </w:r>
      <w:r w:rsidR="00565152" w:rsidRPr="00CE2EC6">
        <w:t>33.3</w:t>
      </w:r>
      <w:r w:rsidR="009F474C" w:rsidRPr="00CE2EC6">
        <w:fldChar w:fldCharType="end"/>
      </w:r>
      <w:r w:rsidR="00E370D1" w:rsidRPr="00CE2EC6">
        <w:t xml:space="preserve"> (Licence granted by the Supplier: Supplier Background IPR)</w:t>
      </w:r>
      <w:r w:rsidRPr="00CE2EC6">
        <w:t xml:space="preserve"> subject to the Replacement Supplier entering into reasonable confidentiality undertakings with the Supplier.</w:t>
      </w:r>
    </w:p>
    <w:p w:rsidR="00C9243A" w:rsidRPr="00CE2EC6" w:rsidRDefault="00254C04" w:rsidP="00AC1DE2">
      <w:pPr>
        <w:pStyle w:val="GPSL3numberedclause"/>
      </w:pPr>
      <w:bookmarkStart w:id="1053" w:name="_Ref358387983"/>
      <w:r w:rsidRPr="00CE2EC6">
        <w:t>The licence granted pursuant to Clause</w:t>
      </w:r>
      <w:r w:rsidR="00091023" w:rsidRPr="00CE2EC6">
        <w:t xml:space="preserve"> </w:t>
      </w:r>
      <w:r w:rsidR="009F474C" w:rsidRPr="00CE2EC6">
        <w:fldChar w:fldCharType="begin"/>
      </w:r>
      <w:r w:rsidR="007920E1" w:rsidRPr="00CE2EC6">
        <w:instrText xml:space="preserve"> REF _Ref379809105 \r \h </w:instrText>
      </w:r>
      <w:r w:rsidR="00F54E49" w:rsidRPr="00CE2EC6">
        <w:instrText xml:space="preserve"> \* MERGEFORMAT </w:instrText>
      </w:r>
      <w:r w:rsidR="009F474C" w:rsidRPr="00CE2EC6">
        <w:fldChar w:fldCharType="separate"/>
      </w:r>
      <w:r w:rsidR="00565152" w:rsidRPr="00CE2EC6">
        <w:t>33.7</w:t>
      </w:r>
      <w:r w:rsidR="009F474C" w:rsidRPr="00CE2EC6">
        <w:fldChar w:fldCharType="end"/>
      </w:r>
      <w:r w:rsidR="00091023" w:rsidRPr="00CE2EC6">
        <w:t xml:space="preserve"> </w:t>
      </w:r>
      <w:r w:rsidR="00135D49" w:rsidRPr="00CE2EC6">
        <w:t xml:space="preserve">(Licence granted by the Customer ) </w:t>
      </w:r>
      <w:r w:rsidRPr="00CE2EC6">
        <w:t>and any sub-licence granted by the Supplier in accordance with Clause</w:t>
      </w:r>
      <w:r w:rsidR="00091023" w:rsidRPr="00CE2EC6">
        <w:t xml:space="preserve"> </w:t>
      </w:r>
      <w:r w:rsidR="00F17AE3" w:rsidRPr="00CE2EC6">
        <w:fldChar w:fldCharType="begin"/>
      </w:r>
      <w:r w:rsidR="00F17AE3" w:rsidRPr="00CE2EC6">
        <w:instrText xml:space="preserve"> REF _Ref358121937 \r \h  \* MERGEFORMAT </w:instrText>
      </w:r>
      <w:r w:rsidR="00F17AE3" w:rsidRPr="00CE2EC6">
        <w:fldChar w:fldCharType="separate"/>
      </w:r>
      <w:r w:rsidR="00565152" w:rsidRPr="00CE2EC6">
        <w:t>33.7.1</w:t>
      </w:r>
      <w:r w:rsidR="00F17AE3" w:rsidRPr="00CE2EC6">
        <w:fldChar w:fldCharType="end"/>
      </w:r>
      <w:r w:rsidR="00135D49" w:rsidRPr="00CE2EC6">
        <w:t xml:space="preserve"> (Licence granted by the Customer)</w:t>
      </w:r>
      <w:r w:rsidRPr="00CE2EC6">
        <w:t xml:space="preserve"> shall terminate a</w:t>
      </w:r>
      <w:r w:rsidR="00091023" w:rsidRPr="00CE2EC6">
        <w:t>utomatically on the Call Off Expiry Date</w:t>
      </w:r>
      <w:r w:rsidRPr="00CE2EC6">
        <w:t xml:space="preserve"> and the Supplier shall</w:t>
      </w:r>
      <w:r w:rsidR="00091023" w:rsidRPr="00CE2EC6">
        <w:t>:</w:t>
      </w:r>
      <w:bookmarkEnd w:id="1053"/>
    </w:p>
    <w:p w:rsidR="008D0A60" w:rsidRPr="00CE2EC6" w:rsidRDefault="00091023" w:rsidP="00AC1DE2">
      <w:pPr>
        <w:pStyle w:val="GPSL4numberedclause"/>
        <w:rPr>
          <w:szCs w:val="22"/>
        </w:rPr>
      </w:pPr>
      <w:r w:rsidRPr="00CE2EC6">
        <w:rPr>
          <w:szCs w:val="22"/>
        </w:rPr>
        <w:t xml:space="preserve">immediately cease all use of the Customer </w:t>
      </w:r>
      <w:r w:rsidRPr="00CE2EC6">
        <w:rPr>
          <w:spacing w:val="-3"/>
          <w:szCs w:val="22"/>
        </w:rPr>
        <w:t>Background</w:t>
      </w:r>
      <w:r w:rsidRPr="00CE2EC6">
        <w:rPr>
          <w:szCs w:val="22"/>
        </w:rPr>
        <w:t xml:space="preserve"> IPR and the Customer Data (as the case may be);</w:t>
      </w:r>
    </w:p>
    <w:p w:rsidR="00C9243A" w:rsidRPr="00CE2EC6" w:rsidRDefault="00091023" w:rsidP="00AC1DE2">
      <w:pPr>
        <w:pStyle w:val="GPSL4numberedclause"/>
        <w:rPr>
          <w:szCs w:val="22"/>
        </w:rPr>
      </w:pPr>
      <w:r w:rsidRPr="00CE2EC6">
        <w:rPr>
          <w:szCs w:val="22"/>
        </w:rPr>
        <w:t xml:space="preserve">at the discretion of the Customer, return or destroy documents and other tangible materials that contain any of the Customer Background IPR and the Customer Data, provided that if the Customer has not made an election within six months of the </w:t>
      </w:r>
      <w:r w:rsidRPr="00CE2EC6">
        <w:rPr>
          <w:spacing w:val="-3"/>
          <w:szCs w:val="22"/>
        </w:rPr>
        <w:t>termination</w:t>
      </w:r>
      <w:r w:rsidRPr="00CE2EC6">
        <w:rPr>
          <w:szCs w:val="22"/>
        </w:rPr>
        <w:t xml:space="preserve"> of the licence, the Supplier may destroy the documents and other tangible materials that contain any of the Customer Background IPR and the Customer Data (as the case may be); and</w:t>
      </w:r>
    </w:p>
    <w:p w:rsidR="00C9243A" w:rsidRPr="00CE2EC6" w:rsidRDefault="00091023" w:rsidP="00AC1DE2">
      <w:pPr>
        <w:pStyle w:val="GPSL4numberedclause"/>
        <w:rPr>
          <w:szCs w:val="22"/>
        </w:rPr>
      </w:pPr>
      <w:r w:rsidRPr="00CE2EC6">
        <w:rPr>
          <w:szCs w:val="22"/>
        </w:rPr>
        <w:t xml:space="preserve">ensure, so far as reasonably practicable, that any  Customer Background IPR and Customer Data that are held in electronic, digital or other machine-readable form </w:t>
      </w:r>
      <w:r w:rsidRPr="00CE2EC6">
        <w:rPr>
          <w:spacing w:val="-3"/>
          <w:szCs w:val="22"/>
        </w:rPr>
        <w:t>ceases</w:t>
      </w:r>
      <w:r w:rsidRPr="00CE2EC6">
        <w:rPr>
          <w:szCs w:val="22"/>
        </w:rPr>
        <w:t xml:space="preserve"> to be readily accessible from any computer, word processor, voicemail system or any other device of the Supplier containing such Customer Background IPR and/or Customer Data.</w:t>
      </w:r>
    </w:p>
    <w:p w:rsidR="008D0A60" w:rsidRPr="00CE2EC6" w:rsidRDefault="00091023" w:rsidP="005E4232">
      <w:pPr>
        <w:pStyle w:val="GPSL2NumberedBoldHeading"/>
      </w:pPr>
      <w:bookmarkStart w:id="1054" w:name="_Ref358126080"/>
      <w:r w:rsidRPr="00CE2EC6">
        <w:t>IPR Indemnity</w:t>
      </w:r>
      <w:bookmarkEnd w:id="1054"/>
    </w:p>
    <w:p w:rsidR="008D0A60" w:rsidRPr="00CE2EC6" w:rsidRDefault="00091023" w:rsidP="00AC1DE2">
      <w:pPr>
        <w:pStyle w:val="GPSL3numberedclause"/>
      </w:pPr>
      <w:bookmarkStart w:id="1055" w:name="_Ref64005966"/>
      <w:bookmarkStart w:id="1056" w:name="_Ref358125050"/>
      <w:r w:rsidRPr="00CE2EC6">
        <w:t>The Supplier sh</w:t>
      </w:r>
      <w:r w:rsidR="00202475" w:rsidRPr="00CE2EC6">
        <w:t>all</w:t>
      </w:r>
      <w:r w:rsidR="004328A8" w:rsidRPr="00CE2EC6">
        <w:t>,</w:t>
      </w:r>
      <w:r w:rsidR="00202475" w:rsidRPr="00CE2EC6">
        <w:t xml:space="preserve"> during and after the Call Off Contract Period</w:t>
      </w:r>
      <w:r w:rsidRPr="00CE2EC6">
        <w:t>, on written demand</w:t>
      </w:r>
      <w:r w:rsidR="004328A8" w:rsidRPr="00CE2EC6">
        <w:t>,</w:t>
      </w:r>
      <w:r w:rsidRPr="00CE2EC6">
        <w:t xml:space="preserve"> indemnify</w:t>
      </w:r>
      <w:r w:rsidR="00202475" w:rsidRPr="00CE2EC6">
        <w:t xml:space="preserve"> the Customer</w:t>
      </w:r>
      <w:r w:rsidRPr="00CE2EC6">
        <w:t xml:space="preserve"> against all Losses incurred </w:t>
      </w:r>
      <w:r w:rsidR="00202475" w:rsidRPr="00CE2EC6">
        <w:t>by</w:t>
      </w:r>
      <w:r w:rsidRPr="00CE2EC6">
        <w:t>, awarded against</w:t>
      </w:r>
      <w:r w:rsidR="004328A8" w:rsidRPr="00CE2EC6">
        <w:t>,</w:t>
      </w:r>
      <w:r w:rsidRPr="00CE2EC6">
        <w:t xml:space="preserve"> or agreed to be paid by the </w:t>
      </w:r>
      <w:r w:rsidR="003B004C" w:rsidRPr="00CE2EC6">
        <w:t>Customer</w:t>
      </w:r>
      <w:r w:rsidRPr="00CE2EC6">
        <w:t xml:space="preserve"> </w:t>
      </w:r>
      <w:r w:rsidR="00202475" w:rsidRPr="00CE2EC6">
        <w:t xml:space="preserve">(whether before or after the making of the demand pursuant to the indemnity hereunder) </w:t>
      </w:r>
      <w:r w:rsidRPr="00CE2EC6">
        <w:t>arising from an IPR Claim</w:t>
      </w:r>
      <w:bookmarkEnd w:id="1055"/>
      <w:r w:rsidR="00202475" w:rsidRPr="00CE2EC6">
        <w:t>.</w:t>
      </w:r>
      <w:bookmarkEnd w:id="1056"/>
      <w:r w:rsidR="00202475" w:rsidRPr="00CE2EC6">
        <w:t xml:space="preserve"> </w:t>
      </w:r>
    </w:p>
    <w:p w:rsidR="00C9243A" w:rsidRPr="00CE2EC6" w:rsidRDefault="00091023" w:rsidP="00AC1DE2">
      <w:pPr>
        <w:pStyle w:val="GPSL3numberedclause"/>
      </w:pPr>
      <w:bookmarkStart w:id="1057" w:name="_Toc139080419"/>
      <w:bookmarkStart w:id="1058" w:name="_Ref349228623"/>
      <w:bookmarkStart w:id="1059" w:name="_Ref358977546"/>
      <w:r w:rsidRPr="00CE2EC6">
        <w:t>If an IPR Claim is made, or the Supplier anticipates that an IPR Claim might be made, the Supplier may, at its own expense and sole option, either:</w:t>
      </w:r>
      <w:bookmarkEnd w:id="1057"/>
      <w:bookmarkEnd w:id="1058"/>
      <w:bookmarkEnd w:id="1059"/>
    </w:p>
    <w:p w:rsidR="008D0A60" w:rsidRPr="00CE2EC6" w:rsidRDefault="00202475" w:rsidP="00AC1DE2">
      <w:pPr>
        <w:pStyle w:val="GPSL4numberedclause"/>
        <w:rPr>
          <w:szCs w:val="22"/>
        </w:rPr>
      </w:pPr>
      <w:bookmarkStart w:id="1060" w:name="_Ref29863776"/>
      <w:bookmarkStart w:id="1061" w:name="_Toc139080420"/>
      <w:r w:rsidRPr="00CE2EC6">
        <w:rPr>
          <w:szCs w:val="22"/>
        </w:rPr>
        <w:lastRenderedPageBreak/>
        <w:t>procure for the Customer the</w:t>
      </w:r>
      <w:r w:rsidR="00091023" w:rsidRPr="00CE2EC6">
        <w:rPr>
          <w:szCs w:val="22"/>
        </w:rPr>
        <w:t xml:space="preserve"> right to continue using the relevant item which is subject to the IPR Claim; or</w:t>
      </w:r>
      <w:bookmarkEnd w:id="1060"/>
      <w:bookmarkEnd w:id="1061"/>
    </w:p>
    <w:p w:rsidR="00C9243A" w:rsidRPr="00CE2EC6" w:rsidRDefault="00091023" w:rsidP="00AC1DE2">
      <w:pPr>
        <w:pStyle w:val="GPSL4numberedclause"/>
        <w:rPr>
          <w:szCs w:val="22"/>
        </w:rPr>
      </w:pPr>
      <w:bookmarkStart w:id="1062" w:name="_Toc139080421"/>
      <w:bookmarkStart w:id="1063" w:name="_Ref349228467"/>
      <w:bookmarkStart w:id="1064" w:name="_Ref349229080"/>
      <w:bookmarkStart w:id="1065" w:name="_Ref358124885"/>
      <w:r w:rsidRPr="00CE2EC6">
        <w:rPr>
          <w:szCs w:val="22"/>
        </w:rPr>
        <w:t>replace or modify the relevant item with non-infringing substitutes provided that:</w:t>
      </w:r>
      <w:bookmarkEnd w:id="1062"/>
      <w:bookmarkEnd w:id="1063"/>
      <w:bookmarkEnd w:id="1064"/>
      <w:bookmarkEnd w:id="1065"/>
    </w:p>
    <w:p w:rsidR="008D0A60" w:rsidRPr="00CE2EC6" w:rsidRDefault="00091023" w:rsidP="00AC1DE2">
      <w:pPr>
        <w:pStyle w:val="GPSL5numberedclause"/>
        <w:rPr>
          <w:szCs w:val="22"/>
        </w:rPr>
      </w:pPr>
      <w:r w:rsidRPr="00CE2EC6">
        <w:rPr>
          <w:szCs w:val="22"/>
        </w:rPr>
        <w:t>the performance and functionality of the replaced or modified item is at least equivalent to the performance and functionality of the original item;</w:t>
      </w:r>
    </w:p>
    <w:p w:rsidR="00C9243A" w:rsidRPr="00CE2EC6" w:rsidRDefault="00091023" w:rsidP="00AC1DE2">
      <w:pPr>
        <w:pStyle w:val="GPSL5numberedclause"/>
        <w:rPr>
          <w:szCs w:val="22"/>
        </w:rPr>
      </w:pPr>
      <w:r w:rsidRPr="00CE2EC6">
        <w:rPr>
          <w:szCs w:val="22"/>
        </w:rPr>
        <w:t xml:space="preserve">the replaced or modified item does not have an adverse effect on any other </w:t>
      </w:r>
      <w:r w:rsidR="00BD4CA2" w:rsidRPr="00CE2EC6">
        <w:rPr>
          <w:szCs w:val="22"/>
        </w:rPr>
        <w:t xml:space="preserve">Goods </w:t>
      </w:r>
      <w:r w:rsidR="009E0BBE" w:rsidRPr="00CE2EC6">
        <w:rPr>
          <w:szCs w:val="22"/>
        </w:rPr>
        <w:t>and/or Services</w:t>
      </w:r>
      <w:r w:rsidRPr="00CE2EC6">
        <w:rPr>
          <w:szCs w:val="22"/>
        </w:rPr>
        <w:t>;</w:t>
      </w:r>
    </w:p>
    <w:p w:rsidR="00C9243A" w:rsidRPr="00CE2EC6" w:rsidRDefault="00091023" w:rsidP="00AC1DE2">
      <w:pPr>
        <w:pStyle w:val="GPSL5numberedclause"/>
        <w:rPr>
          <w:szCs w:val="22"/>
        </w:rPr>
      </w:pPr>
      <w:r w:rsidRPr="00CE2EC6">
        <w:rPr>
          <w:szCs w:val="22"/>
        </w:rPr>
        <w:t>there is no additional cost to the</w:t>
      </w:r>
      <w:r w:rsidR="00202475" w:rsidRPr="00CE2EC6">
        <w:rPr>
          <w:szCs w:val="22"/>
        </w:rPr>
        <w:t xml:space="preserve"> Customer</w:t>
      </w:r>
      <w:r w:rsidRPr="00CE2EC6">
        <w:rPr>
          <w:szCs w:val="22"/>
        </w:rPr>
        <w:t>; and</w:t>
      </w:r>
    </w:p>
    <w:p w:rsidR="00C9243A" w:rsidRPr="00CE2EC6" w:rsidRDefault="00091023" w:rsidP="00AC1DE2">
      <w:pPr>
        <w:pStyle w:val="GPSL5numberedclause"/>
        <w:rPr>
          <w:szCs w:val="22"/>
        </w:rPr>
      </w:pPr>
      <w:r w:rsidRPr="00CE2EC6">
        <w:rPr>
          <w:szCs w:val="22"/>
        </w:rPr>
        <w:t xml:space="preserve">the terms and conditions of </w:t>
      </w:r>
      <w:r w:rsidR="00202475" w:rsidRPr="00CE2EC6">
        <w:rPr>
          <w:szCs w:val="22"/>
        </w:rPr>
        <w:t>this Call Off Contract</w:t>
      </w:r>
      <w:r w:rsidRPr="00CE2EC6">
        <w:rPr>
          <w:szCs w:val="22"/>
        </w:rPr>
        <w:t xml:space="preserve"> shall apply to the replaced or modified</w:t>
      </w:r>
      <w:r w:rsidR="0061644B" w:rsidRPr="00CE2EC6">
        <w:rPr>
          <w:szCs w:val="22"/>
        </w:rPr>
        <w:t xml:space="preserve"> Goods </w:t>
      </w:r>
      <w:r w:rsidR="009E0BBE" w:rsidRPr="00CE2EC6">
        <w:rPr>
          <w:szCs w:val="22"/>
        </w:rPr>
        <w:t>and/or Services</w:t>
      </w:r>
      <w:r w:rsidR="00202475" w:rsidRPr="00CE2EC6">
        <w:rPr>
          <w:szCs w:val="22"/>
        </w:rPr>
        <w:t>.</w:t>
      </w:r>
    </w:p>
    <w:p w:rsidR="008D0A60" w:rsidRPr="00CE2EC6" w:rsidRDefault="00091023" w:rsidP="00AC1DE2">
      <w:pPr>
        <w:pStyle w:val="GPSL3numberedclause"/>
      </w:pPr>
      <w:bookmarkStart w:id="1066" w:name="_Ref358124861"/>
      <w:r w:rsidRPr="00CE2EC6">
        <w:t xml:space="preserve">If the Supplier elects to </w:t>
      </w:r>
      <w:r w:rsidR="003B004C" w:rsidRPr="00CE2EC6">
        <w:t xml:space="preserve">procure a licence in accordance with Clause </w:t>
      </w:r>
      <w:r w:rsidR="00F17AE3" w:rsidRPr="00CE2EC6">
        <w:fldChar w:fldCharType="begin"/>
      </w:r>
      <w:r w:rsidR="00F17AE3" w:rsidRPr="00CE2EC6">
        <w:instrText xml:space="preserve"> REF _Ref29863776 \r \h  \* MERGEFORMAT </w:instrText>
      </w:r>
      <w:r w:rsidR="00F17AE3" w:rsidRPr="00CE2EC6">
        <w:fldChar w:fldCharType="separate"/>
      </w:r>
      <w:r w:rsidR="00565152" w:rsidRPr="00CE2EC6">
        <w:t>33.9.2(a)</w:t>
      </w:r>
      <w:r w:rsidR="00F17AE3" w:rsidRPr="00CE2EC6">
        <w:fldChar w:fldCharType="end"/>
      </w:r>
      <w:r w:rsidR="00ED2F9B" w:rsidRPr="00CE2EC6">
        <w:t xml:space="preserve"> </w:t>
      </w:r>
      <w:r w:rsidR="003B004C" w:rsidRPr="00CE2EC6">
        <w:t xml:space="preserve">or to </w:t>
      </w:r>
      <w:r w:rsidRPr="00CE2EC6">
        <w:t>modify or replace an item pursuant to Clause</w:t>
      </w:r>
      <w:r w:rsidR="00202475" w:rsidRPr="00CE2EC6">
        <w:t xml:space="preserve"> </w:t>
      </w:r>
      <w:r w:rsidR="00F17AE3" w:rsidRPr="00CE2EC6">
        <w:fldChar w:fldCharType="begin"/>
      </w:r>
      <w:r w:rsidR="00F17AE3" w:rsidRPr="00CE2EC6">
        <w:instrText xml:space="preserve"> REF _Ref358124885 \r \h  \* MERGEFORMAT </w:instrText>
      </w:r>
      <w:r w:rsidR="00F17AE3" w:rsidRPr="00CE2EC6">
        <w:fldChar w:fldCharType="separate"/>
      </w:r>
      <w:r w:rsidR="00565152" w:rsidRPr="00CE2EC6">
        <w:t>33.9.2(b)</w:t>
      </w:r>
      <w:r w:rsidR="00F17AE3" w:rsidRPr="00CE2EC6">
        <w:fldChar w:fldCharType="end"/>
      </w:r>
      <w:r w:rsidRPr="00CE2EC6">
        <w:t>, but this has not avoided or resolved the IPR Claim, then</w:t>
      </w:r>
      <w:r w:rsidR="00D35B5D" w:rsidRPr="00CE2EC6">
        <w:t>:</w:t>
      </w:r>
      <w:bookmarkEnd w:id="1066"/>
    </w:p>
    <w:p w:rsidR="008D0A60" w:rsidRPr="00CE2EC6" w:rsidRDefault="00D35B5D" w:rsidP="00AC1DE2">
      <w:pPr>
        <w:pStyle w:val="GPSL5numberedclause"/>
        <w:rPr>
          <w:szCs w:val="22"/>
        </w:rPr>
      </w:pPr>
      <w:r w:rsidRPr="00CE2EC6">
        <w:rPr>
          <w:szCs w:val="22"/>
        </w:rPr>
        <w:t xml:space="preserve">the </w:t>
      </w:r>
      <w:r w:rsidR="003B004C" w:rsidRPr="00CE2EC6">
        <w:rPr>
          <w:szCs w:val="22"/>
        </w:rPr>
        <w:t>Customer</w:t>
      </w:r>
      <w:r w:rsidRPr="00CE2EC6">
        <w:rPr>
          <w:szCs w:val="22"/>
        </w:rPr>
        <w:t xml:space="preserve"> may terminate this </w:t>
      </w:r>
      <w:r w:rsidR="003B004C" w:rsidRPr="00CE2EC6">
        <w:rPr>
          <w:szCs w:val="22"/>
        </w:rPr>
        <w:t>Call Off Contract</w:t>
      </w:r>
      <w:r w:rsidRPr="00CE2EC6">
        <w:rPr>
          <w:szCs w:val="22"/>
        </w:rPr>
        <w:t xml:space="preserve"> by written notice with immediate effect; and</w:t>
      </w:r>
    </w:p>
    <w:p w:rsidR="00C9243A" w:rsidRPr="00CE2EC6" w:rsidRDefault="00D35B5D" w:rsidP="00AC1DE2">
      <w:pPr>
        <w:pStyle w:val="GPSL5numberedclause"/>
        <w:rPr>
          <w:szCs w:val="22"/>
        </w:rPr>
      </w:pPr>
      <w:r w:rsidRPr="00CE2EC6">
        <w:rPr>
          <w:szCs w:val="22"/>
        </w:rPr>
        <w:t xml:space="preserve">without prejudice to the indemnity set out in </w:t>
      </w:r>
      <w:r w:rsidR="003B004C" w:rsidRPr="00CE2EC6">
        <w:rPr>
          <w:szCs w:val="22"/>
        </w:rPr>
        <w:t>Clause </w:t>
      </w:r>
      <w:r w:rsidR="00F17AE3" w:rsidRPr="00CE2EC6">
        <w:rPr>
          <w:szCs w:val="22"/>
        </w:rPr>
        <w:fldChar w:fldCharType="begin"/>
      </w:r>
      <w:r w:rsidR="00F17AE3" w:rsidRPr="00CE2EC6">
        <w:rPr>
          <w:szCs w:val="22"/>
        </w:rPr>
        <w:instrText xml:space="preserve"> REF _Ref358125050 \r \h  \* MERGEFORMAT </w:instrText>
      </w:r>
      <w:r w:rsidR="00F17AE3" w:rsidRPr="00CE2EC6">
        <w:rPr>
          <w:szCs w:val="22"/>
        </w:rPr>
      </w:r>
      <w:r w:rsidR="00F17AE3" w:rsidRPr="00CE2EC6">
        <w:rPr>
          <w:szCs w:val="22"/>
        </w:rPr>
        <w:fldChar w:fldCharType="separate"/>
      </w:r>
      <w:r w:rsidR="00565152" w:rsidRPr="00CE2EC6">
        <w:rPr>
          <w:szCs w:val="22"/>
        </w:rPr>
        <w:t>33.9.1</w:t>
      </w:r>
      <w:r w:rsidR="00F17AE3" w:rsidRPr="00CE2EC6">
        <w:rPr>
          <w:szCs w:val="22"/>
        </w:rPr>
        <w:fldChar w:fldCharType="end"/>
      </w:r>
      <w:r w:rsidRPr="00CE2EC6">
        <w:rPr>
          <w:szCs w:val="22"/>
        </w:rPr>
        <w:t xml:space="preserve">, the Supplier shall be liable for all reasonable and unavoidable costs of the substitute </w:t>
      </w:r>
      <w:r w:rsidR="0061644B" w:rsidRPr="00CE2EC6">
        <w:rPr>
          <w:szCs w:val="22"/>
        </w:rPr>
        <w:t>goods</w:t>
      </w:r>
      <w:r w:rsidRPr="00CE2EC6">
        <w:rPr>
          <w:szCs w:val="22"/>
        </w:rPr>
        <w:t xml:space="preserve"> </w:t>
      </w:r>
      <w:r w:rsidR="009943E8" w:rsidRPr="00CE2EC6">
        <w:rPr>
          <w:szCs w:val="22"/>
        </w:rPr>
        <w:t>and/or s</w:t>
      </w:r>
      <w:r w:rsidR="009E0BBE" w:rsidRPr="00CE2EC6">
        <w:rPr>
          <w:szCs w:val="22"/>
        </w:rPr>
        <w:t>ervices</w:t>
      </w:r>
      <w:r w:rsidRPr="00CE2EC6">
        <w:rPr>
          <w:szCs w:val="22"/>
        </w:rPr>
        <w:t xml:space="preserve"> including the additional costs of procuring, implementing and maintaining the substitute items.</w:t>
      </w:r>
    </w:p>
    <w:p w:rsidR="00375CB5" w:rsidRPr="00CE2EC6" w:rsidRDefault="007355E9" w:rsidP="00882F8C">
      <w:pPr>
        <w:pStyle w:val="GPSL1CLAUSEHEADING"/>
        <w:rPr>
          <w:rFonts w:ascii="Calibri" w:hAnsi="Calibri"/>
        </w:rPr>
      </w:pPr>
      <w:bookmarkStart w:id="1067" w:name="_Toc373311077"/>
      <w:bookmarkStart w:id="1068" w:name="_Toc379795764"/>
      <w:bookmarkStart w:id="1069" w:name="_Toc379795960"/>
      <w:bookmarkStart w:id="1070" w:name="_Toc379805325"/>
      <w:bookmarkStart w:id="1071" w:name="_Toc379807121"/>
      <w:bookmarkStart w:id="1072" w:name="_Toc358671384"/>
      <w:bookmarkStart w:id="1073" w:name="_Toc358671503"/>
      <w:bookmarkStart w:id="1074" w:name="_Toc358671622"/>
      <w:bookmarkStart w:id="1075" w:name="_Toc358671742"/>
      <w:bookmarkStart w:id="1076" w:name="_Toc358671385"/>
      <w:bookmarkStart w:id="1077" w:name="_Toc358671504"/>
      <w:bookmarkStart w:id="1078" w:name="_Toc358671623"/>
      <w:bookmarkStart w:id="1079" w:name="_Toc358671743"/>
      <w:bookmarkStart w:id="1080" w:name="_Toc358671386"/>
      <w:bookmarkStart w:id="1081" w:name="_Toc358671505"/>
      <w:bookmarkStart w:id="1082" w:name="_Toc358671624"/>
      <w:bookmarkStart w:id="1083" w:name="_Toc358671744"/>
      <w:bookmarkStart w:id="1084" w:name="_Toc358671387"/>
      <w:bookmarkStart w:id="1085" w:name="_Toc358671506"/>
      <w:bookmarkStart w:id="1086" w:name="_Toc358671625"/>
      <w:bookmarkStart w:id="1087" w:name="_Toc358671745"/>
      <w:bookmarkStart w:id="1088" w:name="_Toc358671388"/>
      <w:bookmarkStart w:id="1089" w:name="_Toc358671507"/>
      <w:bookmarkStart w:id="1090" w:name="_Toc358671626"/>
      <w:bookmarkStart w:id="1091" w:name="_Toc358671746"/>
      <w:bookmarkStart w:id="1092" w:name="_Toc358671389"/>
      <w:bookmarkStart w:id="1093" w:name="_Toc358671508"/>
      <w:bookmarkStart w:id="1094" w:name="_Toc358671627"/>
      <w:bookmarkStart w:id="1095" w:name="_Toc358671747"/>
      <w:bookmarkStart w:id="1096" w:name="_Toc358671390"/>
      <w:bookmarkStart w:id="1097" w:name="_Toc358671509"/>
      <w:bookmarkStart w:id="1098" w:name="_Toc358671628"/>
      <w:bookmarkStart w:id="1099" w:name="_Toc358671748"/>
      <w:bookmarkStart w:id="1100" w:name="_Toc358671391"/>
      <w:bookmarkStart w:id="1101" w:name="_Toc358671510"/>
      <w:bookmarkStart w:id="1102" w:name="_Toc358671629"/>
      <w:bookmarkStart w:id="1103" w:name="_Toc358671749"/>
      <w:bookmarkStart w:id="1104" w:name="_Toc358671392"/>
      <w:bookmarkStart w:id="1105" w:name="_Toc358671511"/>
      <w:bookmarkStart w:id="1106" w:name="_Toc358671630"/>
      <w:bookmarkStart w:id="1107" w:name="_Toc358671750"/>
      <w:bookmarkStart w:id="1108" w:name="_Toc358671393"/>
      <w:bookmarkStart w:id="1109" w:name="_Toc358671512"/>
      <w:bookmarkStart w:id="1110" w:name="_Toc358671631"/>
      <w:bookmarkStart w:id="1111" w:name="_Toc358671751"/>
      <w:bookmarkStart w:id="1112" w:name="_Toc358671394"/>
      <w:bookmarkStart w:id="1113" w:name="_Toc358671513"/>
      <w:bookmarkStart w:id="1114" w:name="_Toc358671632"/>
      <w:bookmarkStart w:id="1115" w:name="_Toc358671752"/>
      <w:bookmarkStart w:id="1116" w:name="_Toc358671395"/>
      <w:bookmarkStart w:id="1117" w:name="_Toc358671514"/>
      <w:bookmarkStart w:id="1118" w:name="_Toc358671633"/>
      <w:bookmarkStart w:id="1119" w:name="_Toc358671753"/>
      <w:bookmarkStart w:id="1120" w:name="_Toc358671396"/>
      <w:bookmarkStart w:id="1121" w:name="_Toc358671515"/>
      <w:bookmarkStart w:id="1122" w:name="_Toc358671634"/>
      <w:bookmarkStart w:id="1123" w:name="_Toc358671754"/>
      <w:bookmarkStart w:id="1124" w:name="_Toc358671397"/>
      <w:bookmarkStart w:id="1125" w:name="_Toc358671516"/>
      <w:bookmarkStart w:id="1126" w:name="_Toc358671635"/>
      <w:bookmarkStart w:id="1127" w:name="_Toc358671755"/>
      <w:bookmarkStart w:id="1128" w:name="_Toc358671398"/>
      <w:bookmarkStart w:id="1129" w:name="_Toc358671517"/>
      <w:bookmarkStart w:id="1130" w:name="_Toc358671636"/>
      <w:bookmarkStart w:id="1131" w:name="_Toc358671756"/>
      <w:bookmarkStart w:id="1132" w:name="_Toc358671399"/>
      <w:bookmarkStart w:id="1133" w:name="_Toc358671518"/>
      <w:bookmarkStart w:id="1134" w:name="_Toc358671637"/>
      <w:bookmarkStart w:id="1135" w:name="_Toc358671757"/>
      <w:bookmarkStart w:id="1136" w:name="_Toc358671400"/>
      <w:bookmarkStart w:id="1137" w:name="_Toc358671519"/>
      <w:bookmarkStart w:id="1138" w:name="_Toc358671638"/>
      <w:bookmarkStart w:id="1139" w:name="_Toc358671758"/>
      <w:bookmarkStart w:id="1140" w:name="_Toc358671401"/>
      <w:bookmarkStart w:id="1141" w:name="_Toc358671520"/>
      <w:bookmarkStart w:id="1142" w:name="_Toc358671639"/>
      <w:bookmarkStart w:id="1143" w:name="_Toc358671759"/>
      <w:bookmarkStart w:id="1144" w:name="_Toc358671402"/>
      <w:bookmarkStart w:id="1145" w:name="_Toc358671521"/>
      <w:bookmarkStart w:id="1146" w:name="_Toc358671640"/>
      <w:bookmarkStart w:id="1147" w:name="_Toc358671760"/>
      <w:bookmarkStart w:id="1148" w:name="_Toc358671403"/>
      <w:bookmarkStart w:id="1149" w:name="_Toc358671522"/>
      <w:bookmarkStart w:id="1150" w:name="_Toc358671641"/>
      <w:bookmarkStart w:id="1151" w:name="_Toc358671761"/>
      <w:bookmarkStart w:id="1152" w:name="_Toc358671404"/>
      <w:bookmarkStart w:id="1153" w:name="_Toc358671523"/>
      <w:bookmarkStart w:id="1154" w:name="_Toc358671642"/>
      <w:bookmarkStart w:id="1155" w:name="_Toc358671762"/>
      <w:bookmarkStart w:id="1156" w:name="_Toc358671405"/>
      <w:bookmarkStart w:id="1157" w:name="_Toc358671524"/>
      <w:bookmarkStart w:id="1158" w:name="_Toc358671643"/>
      <w:bookmarkStart w:id="1159" w:name="_Toc358671763"/>
      <w:bookmarkStart w:id="1160" w:name="_Toc358671406"/>
      <w:bookmarkStart w:id="1161" w:name="_Toc358671525"/>
      <w:bookmarkStart w:id="1162" w:name="_Toc358671644"/>
      <w:bookmarkStart w:id="1163" w:name="_Toc358671764"/>
      <w:bookmarkStart w:id="1164" w:name="_Toc358671407"/>
      <w:bookmarkStart w:id="1165" w:name="_Toc358671526"/>
      <w:bookmarkStart w:id="1166" w:name="_Toc358671645"/>
      <w:bookmarkStart w:id="1167" w:name="_Toc358671765"/>
      <w:bookmarkStart w:id="1168" w:name="_Toc358671408"/>
      <w:bookmarkStart w:id="1169" w:name="_Toc358671527"/>
      <w:bookmarkStart w:id="1170" w:name="_Toc358671646"/>
      <w:bookmarkStart w:id="1171" w:name="_Toc358671766"/>
      <w:bookmarkStart w:id="1172" w:name="_Toc358671409"/>
      <w:bookmarkStart w:id="1173" w:name="_Toc358671528"/>
      <w:bookmarkStart w:id="1174" w:name="_Toc358671647"/>
      <w:bookmarkStart w:id="1175" w:name="_Toc358671767"/>
      <w:bookmarkStart w:id="1176" w:name="_Toc358671410"/>
      <w:bookmarkStart w:id="1177" w:name="_Toc358671529"/>
      <w:bookmarkStart w:id="1178" w:name="_Toc358671648"/>
      <w:bookmarkStart w:id="1179" w:name="_Toc358671768"/>
      <w:bookmarkStart w:id="1180" w:name="_Toc358671411"/>
      <w:bookmarkStart w:id="1181" w:name="_Toc358671530"/>
      <w:bookmarkStart w:id="1182" w:name="_Toc358671649"/>
      <w:bookmarkStart w:id="1183" w:name="_Toc358671769"/>
      <w:bookmarkStart w:id="1184" w:name="_Toc358671412"/>
      <w:bookmarkStart w:id="1185" w:name="_Toc358671531"/>
      <w:bookmarkStart w:id="1186" w:name="_Toc358671650"/>
      <w:bookmarkStart w:id="1187" w:name="_Toc358671770"/>
      <w:bookmarkStart w:id="1188" w:name="_Toc358671413"/>
      <w:bookmarkStart w:id="1189" w:name="_Toc358671532"/>
      <w:bookmarkStart w:id="1190" w:name="_Toc358671651"/>
      <w:bookmarkStart w:id="1191" w:name="_Toc358671771"/>
      <w:bookmarkStart w:id="1192" w:name="_Toc358671414"/>
      <w:bookmarkStart w:id="1193" w:name="_Toc358671533"/>
      <w:bookmarkStart w:id="1194" w:name="_Toc358671652"/>
      <w:bookmarkStart w:id="1195" w:name="_Toc358671772"/>
      <w:bookmarkStart w:id="1196" w:name="_Toc358671415"/>
      <w:bookmarkStart w:id="1197" w:name="_Toc358671534"/>
      <w:bookmarkStart w:id="1198" w:name="_Toc358671653"/>
      <w:bookmarkStart w:id="1199" w:name="_Toc358671773"/>
      <w:bookmarkStart w:id="1200" w:name="_Toc358671416"/>
      <w:bookmarkStart w:id="1201" w:name="_Toc358671535"/>
      <w:bookmarkStart w:id="1202" w:name="_Toc358671654"/>
      <w:bookmarkStart w:id="1203" w:name="_Toc358671774"/>
      <w:bookmarkStart w:id="1204" w:name="_Toc358671417"/>
      <w:bookmarkStart w:id="1205" w:name="_Toc358671536"/>
      <w:bookmarkStart w:id="1206" w:name="_Toc358671655"/>
      <w:bookmarkStart w:id="1207" w:name="_Toc358671775"/>
      <w:bookmarkStart w:id="1208" w:name="_Toc358671418"/>
      <w:bookmarkStart w:id="1209" w:name="_Toc358671537"/>
      <w:bookmarkStart w:id="1210" w:name="_Toc358671656"/>
      <w:bookmarkStart w:id="1211" w:name="_Toc358671776"/>
      <w:bookmarkStart w:id="1212" w:name="_Toc349229877"/>
      <w:bookmarkStart w:id="1213" w:name="_Toc349230040"/>
      <w:bookmarkStart w:id="1214" w:name="_Toc349230440"/>
      <w:bookmarkStart w:id="1215" w:name="_Toc349231322"/>
      <w:bookmarkStart w:id="1216" w:name="_Toc349232048"/>
      <w:bookmarkStart w:id="1217" w:name="_Toc349232429"/>
      <w:bookmarkStart w:id="1218" w:name="_Toc349233165"/>
      <w:bookmarkStart w:id="1219" w:name="_Toc349233300"/>
      <w:bookmarkStart w:id="1220" w:name="_Toc349233434"/>
      <w:bookmarkStart w:id="1221" w:name="_Toc350503023"/>
      <w:bookmarkStart w:id="1222" w:name="_Toc350504013"/>
      <w:bookmarkStart w:id="1223" w:name="_Toc350506303"/>
      <w:bookmarkStart w:id="1224" w:name="_Toc350506541"/>
      <w:bookmarkStart w:id="1225" w:name="_Toc350506671"/>
      <w:bookmarkStart w:id="1226" w:name="_Toc350506801"/>
      <w:bookmarkStart w:id="1227" w:name="_Toc350506933"/>
      <w:bookmarkStart w:id="1228" w:name="_Toc350507394"/>
      <w:bookmarkStart w:id="1229" w:name="_Toc350507928"/>
      <w:bookmarkStart w:id="1230" w:name="_Ref313367870"/>
      <w:bookmarkStart w:id="1231" w:name="_Toc314810815"/>
      <w:bookmarkStart w:id="1232" w:name="_Toc350503024"/>
      <w:bookmarkStart w:id="1233" w:name="_Toc350504014"/>
      <w:bookmarkStart w:id="1234" w:name="_Toc351710882"/>
      <w:bookmarkStart w:id="1235" w:name="_Toc358671777"/>
      <w:bookmarkStart w:id="1236" w:name="_Toc968134"/>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r w:rsidRPr="00CE2EC6">
        <w:rPr>
          <w:rFonts w:ascii="Calibri" w:hAnsi="Calibri"/>
        </w:rPr>
        <w:t>SECURITY AND PROTECTION OF INFORMATION</w:t>
      </w:r>
      <w:bookmarkEnd w:id="1230"/>
      <w:bookmarkEnd w:id="1231"/>
      <w:bookmarkEnd w:id="1232"/>
      <w:bookmarkEnd w:id="1233"/>
      <w:bookmarkEnd w:id="1234"/>
      <w:bookmarkEnd w:id="1235"/>
      <w:bookmarkEnd w:id="1236"/>
    </w:p>
    <w:p w:rsidR="008D0A60" w:rsidRPr="00CE2EC6" w:rsidRDefault="007355E9" w:rsidP="005E4232">
      <w:pPr>
        <w:pStyle w:val="GPSL2NumberedBoldHeading"/>
      </w:pPr>
      <w:bookmarkStart w:id="1237" w:name="_Ref358882800"/>
      <w:r w:rsidRPr="00CE2EC6">
        <w:t>Security Requirements</w:t>
      </w:r>
      <w:bookmarkEnd w:id="1237"/>
    </w:p>
    <w:p w:rsidR="008D0A60" w:rsidRPr="00CE2EC6" w:rsidRDefault="007355E9" w:rsidP="00AC1DE2">
      <w:pPr>
        <w:pStyle w:val="GPSL3numberedclause"/>
      </w:pPr>
      <w:r w:rsidRPr="00CE2EC6">
        <w:t>The Supplier shall compl</w:t>
      </w:r>
      <w:r w:rsidR="00592E93" w:rsidRPr="00CE2EC6">
        <w:t>y</w:t>
      </w:r>
      <w:r w:rsidRPr="00CE2EC6">
        <w:t xml:space="preserve"> with the Security Policy and </w:t>
      </w:r>
      <w:r w:rsidR="00C02173" w:rsidRPr="00CE2EC6">
        <w:t>the req</w:t>
      </w:r>
      <w:r w:rsidR="00AB1344" w:rsidRPr="00CE2EC6">
        <w:t xml:space="preserve">uirements of </w:t>
      </w:r>
      <w:r w:rsidR="00347E43" w:rsidRPr="00CE2EC6">
        <w:t>Call Off Schedul</w:t>
      </w:r>
      <w:r w:rsidR="00B8681E" w:rsidRPr="00CE2EC6">
        <w:t>e 7</w:t>
      </w:r>
      <w:r w:rsidR="00C02173" w:rsidRPr="00CE2EC6">
        <w:t xml:space="preserve"> (Security) including </w:t>
      </w:r>
      <w:r w:rsidRPr="00CE2EC6">
        <w:t>the Security Management Plan (if any) and shall ensure that the Security Management Plan produced by the Supplier fully complies with the Security Policy.</w:t>
      </w:r>
      <w:r w:rsidR="000F4EC0" w:rsidRPr="00CE2EC6">
        <w:t xml:space="preserve"> </w:t>
      </w:r>
    </w:p>
    <w:p w:rsidR="00E13960" w:rsidRPr="00CE2EC6" w:rsidRDefault="000F4EC0" w:rsidP="00AC1DE2">
      <w:pPr>
        <w:pStyle w:val="GPSL3numberedclause"/>
      </w:pPr>
      <w:r w:rsidRPr="00CE2EC6">
        <w:t>The Customer shall notify the Supplier of any changes or proposed changes to the Security Policy.</w:t>
      </w:r>
    </w:p>
    <w:p w:rsidR="00C9243A" w:rsidRPr="00CE2EC6" w:rsidRDefault="007355E9" w:rsidP="00AC1DE2">
      <w:pPr>
        <w:pStyle w:val="GPSL3numberedclause"/>
      </w:pPr>
      <w:r w:rsidRPr="00CE2EC6">
        <w:t xml:space="preserve">If the Supplier believes that a change or proposed change to the Security Policy will have a material and unavoidable cost implication to the provision of </w:t>
      </w:r>
      <w:r w:rsidR="00D96D38">
        <w:t>the Services</w:t>
      </w:r>
      <w:r w:rsidR="00BD4CA2" w:rsidRPr="00CE2EC6">
        <w:t xml:space="preserve"> </w:t>
      </w:r>
      <w:r w:rsidRPr="00CE2EC6">
        <w:t xml:space="preserve">it may </w:t>
      </w:r>
      <w:r w:rsidR="00C02173" w:rsidRPr="00CE2EC6">
        <w:t>propose a Variation to</w:t>
      </w:r>
      <w:r w:rsidR="000E148C" w:rsidRPr="00CE2EC6">
        <w:t xml:space="preserve"> the Customer. </w:t>
      </w:r>
      <w:r w:rsidRPr="00CE2EC6">
        <w:t>In doing so, the Supplier must support its request by providing evidence of the cause of any increased costs and the steps that it has taken to mitigate those costs.  Any change to the Call Off Contract Charges shall then be subj</w:t>
      </w:r>
      <w:r w:rsidR="002446D1" w:rsidRPr="00CE2EC6">
        <w:t>ect to the Variation Procedure.</w:t>
      </w:r>
    </w:p>
    <w:p w:rsidR="00C9243A" w:rsidRPr="00CE2EC6" w:rsidRDefault="007355E9" w:rsidP="00AC1DE2">
      <w:pPr>
        <w:pStyle w:val="GPSL3numberedclause"/>
      </w:pPr>
      <w:r w:rsidRPr="00CE2EC6">
        <w:t xml:space="preserve">Until and/or unless a change to the Call Off Contract Charges is agreed by the Customer pursuant to the Variation Procedure the Supplier shall continue to provide </w:t>
      </w:r>
      <w:r w:rsidR="00D96D38">
        <w:t>the Services</w:t>
      </w:r>
      <w:r w:rsidR="00BD4CA2" w:rsidRPr="00CE2EC6">
        <w:t xml:space="preserve"> </w:t>
      </w:r>
      <w:r w:rsidRPr="00CE2EC6">
        <w:t>in accordance with its existing obligations.</w:t>
      </w:r>
    </w:p>
    <w:p w:rsidR="00C9243A" w:rsidRPr="00CE2EC6" w:rsidRDefault="00C02173" w:rsidP="005E4232">
      <w:pPr>
        <w:pStyle w:val="GPSL2NumberedBoldHeading"/>
      </w:pPr>
      <w:bookmarkStart w:id="1238" w:name="_Ref313374052"/>
      <w:r w:rsidRPr="00CE2EC6">
        <w:t xml:space="preserve">Protection of </w:t>
      </w:r>
      <w:r w:rsidR="007355E9" w:rsidRPr="00CE2EC6">
        <w:t>Customer Data</w:t>
      </w:r>
      <w:bookmarkEnd w:id="1238"/>
    </w:p>
    <w:p w:rsidR="008D0A60" w:rsidRPr="00CE2EC6" w:rsidRDefault="007355E9" w:rsidP="00AC1DE2">
      <w:pPr>
        <w:pStyle w:val="GPSL3numberedclause"/>
      </w:pPr>
      <w:r w:rsidRPr="00CE2EC6">
        <w:t>The Supplier shall not delete or remove any proprietary notices contained within or relating to the Customer Data.</w:t>
      </w:r>
    </w:p>
    <w:p w:rsidR="00C9243A" w:rsidRPr="00CE2EC6" w:rsidRDefault="007355E9" w:rsidP="00AC1DE2">
      <w:pPr>
        <w:pStyle w:val="GPSL3numberedclause"/>
      </w:pPr>
      <w:r w:rsidRPr="00CE2EC6">
        <w:lastRenderedPageBreak/>
        <w:t>The Supplier shall not store, copy, disclose, or use the Customer Data except as necessary for the performance by the Supplier of its obligations under this Call Off Contract or as otherwise Approved by the Customer.</w:t>
      </w:r>
    </w:p>
    <w:p w:rsidR="00C9243A" w:rsidRPr="00CE2EC6" w:rsidRDefault="007355E9" w:rsidP="00AC1DE2">
      <w:pPr>
        <w:pStyle w:val="GPSL3numberedclause"/>
      </w:pPr>
      <w:bookmarkStart w:id="1239" w:name="_Ref358880472"/>
      <w:r w:rsidRPr="00CE2EC6">
        <w:t xml:space="preserve">To the extent that the Customer Data is held and/or </w:t>
      </w:r>
      <w:r w:rsidR="00CD5DD2" w:rsidRPr="00CE2EC6">
        <w:t>P</w:t>
      </w:r>
      <w:r w:rsidRPr="00CE2EC6">
        <w:t xml:space="preserve">rocessed by the Supplier, the Supplier shall supply that Customer Data to the Customer as requested by the Customer and in the format </w:t>
      </w:r>
      <w:r w:rsidR="007F10A1" w:rsidRPr="00CE2EC6">
        <w:t xml:space="preserve">(if any) </w:t>
      </w:r>
      <w:r w:rsidRPr="00CE2EC6">
        <w:t xml:space="preserve">specified </w:t>
      </w:r>
      <w:r w:rsidR="009943E8" w:rsidRPr="00CE2EC6">
        <w:t>by the Customer in the</w:t>
      </w:r>
      <w:r w:rsidRPr="00CE2EC6">
        <w:t xml:space="preserve"> Call Off </w:t>
      </w:r>
      <w:r w:rsidR="009943E8" w:rsidRPr="00CE2EC6">
        <w:t>Order Form</w:t>
      </w:r>
      <w:r w:rsidRPr="00CE2EC6">
        <w:t xml:space="preserve"> and</w:t>
      </w:r>
      <w:r w:rsidR="009943E8" w:rsidRPr="00CE2EC6">
        <w:t>,</w:t>
      </w:r>
      <w:r w:rsidRPr="00CE2EC6">
        <w:t xml:space="preserve"> in any event</w:t>
      </w:r>
      <w:r w:rsidR="009943E8" w:rsidRPr="00CE2EC6">
        <w:t>,</w:t>
      </w:r>
      <w:r w:rsidRPr="00CE2EC6">
        <w:t xml:space="preserve"> as specified by the Customer from time to time in writing.</w:t>
      </w:r>
      <w:bookmarkEnd w:id="1239"/>
    </w:p>
    <w:p w:rsidR="00C9243A" w:rsidRPr="00CE2EC6" w:rsidRDefault="0017090B" w:rsidP="00AC1DE2">
      <w:pPr>
        <w:pStyle w:val="GPSL3numberedclause"/>
      </w:pPr>
      <w:r w:rsidRPr="00CE2EC6">
        <w:t>T</w:t>
      </w:r>
      <w:r w:rsidR="007355E9" w:rsidRPr="00CE2EC6">
        <w:t>he Supplier shall take responsibility for preserving the integrity of Customer Data and preventing the corruption or loss of Customer Data.</w:t>
      </w:r>
    </w:p>
    <w:p w:rsidR="00C9243A" w:rsidRPr="00CE2EC6" w:rsidRDefault="0017090B" w:rsidP="00AC1DE2">
      <w:pPr>
        <w:pStyle w:val="GPSL3numberedclause"/>
      </w:pPr>
      <w:r w:rsidRPr="00CE2EC6">
        <w:t xml:space="preserve">The Supplier shall perform </w:t>
      </w:r>
      <w:r w:rsidR="00F96231" w:rsidRPr="00CE2EC6">
        <w:t>secure back-ups of all Customer</w:t>
      </w:r>
      <w:r w:rsidRPr="00CE2EC6">
        <w:t xml:space="preserve"> Data and shall ensure that up-to-date back-ups are stored off-site </w:t>
      </w:r>
      <w:r w:rsidR="00B0383E" w:rsidRPr="00CE2EC6">
        <w:t xml:space="preserve">at an Approved location </w:t>
      </w:r>
      <w:r w:rsidRPr="00CE2EC6">
        <w:t xml:space="preserve">in accordance with </w:t>
      </w:r>
      <w:r w:rsidR="00D06512" w:rsidRPr="00CE2EC6">
        <w:t xml:space="preserve">any </w:t>
      </w:r>
      <w:r w:rsidRPr="00CE2EC6">
        <w:t>BCDR Plan</w:t>
      </w:r>
      <w:r w:rsidR="00B0383E" w:rsidRPr="00CE2EC6">
        <w:t xml:space="preserve"> or otherwise</w:t>
      </w:r>
      <w:r w:rsidRPr="00CE2EC6">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rsidR="00C9243A" w:rsidRPr="00CE2EC6" w:rsidRDefault="007355E9" w:rsidP="00AC1DE2">
      <w:pPr>
        <w:pStyle w:val="GPSL3numberedclause"/>
      </w:pPr>
      <w:r w:rsidRPr="00CE2EC6">
        <w:t>The Supplier shall ensure that any system on which the Supplier holds any Customer Data, including back-up data, is a secure system that complies with the Security Policy and the Security Management Plan (if any).</w:t>
      </w:r>
    </w:p>
    <w:p w:rsidR="00C9243A" w:rsidRPr="00CE2EC6" w:rsidRDefault="00F96231" w:rsidP="00AC1DE2">
      <w:pPr>
        <w:pStyle w:val="GPSL3numberedclause"/>
      </w:pPr>
      <w:r w:rsidRPr="00CE2EC6">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rsidR="00C9243A" w:rsidRPr="00CE2EC6" w:rsidRDefault="00F96231" w:rsidP="00AC1DE2">
      <w:pPr>
        <w:pStyle w:val="GPSL3numberedclause"/>
      </w:pPr>
      <w:bookmarkStart w:id="1240" w:name="_Ref359240385"/>
      <w:bookmarkStart w:id="1241" w:name="_Ref349134231"/>
      <w:r w:rsidRPr="00CE2EC6">
        <w:t>If the Customer</w:t>
      </w:r>
      <w:r w:rsidR="0017090B" w:rsidRPr="00CE2EC6">
        <w:t xml:space="preserve"> Data is corrupted, lost or sufficie</w:t>
      </w:r>
      <w:r w:rsidR="004C3ACB" w:rsidRPr="00CE2EC6">
        <w:t xml:space="preserve">ntly degraded as a result of a </w:t>
      </w:r>
      <w:r w:rsidR="0017090B" w:rsidRPr="00CE2EC6">
        <w:t xml:space="preserve">Default so </w:t>
      </w:r>
      <w:r w:rsidR="004C3ACB" w:rsidRPr="00CE2EC6">
        <w:t>as to be unusable, the Supplier</w:t>
      </w:r>
      <w:r w:rsidR="0017090B" w:rsidRPr="00CE2EC6">
        <w:t xml:space="preserve"> may</w:t>
      </w:r>
      <w:r w:rsidR="004C3ACB" w:rsidRPr="00CE2EC6">
        <w:t>:</w:t>
      </w:r>
      <w:bookmarkEnd w:id="1240"/>
    </w:p>
    <w:p w:rsidR="008D0A60" w:rsidRPr="00CE2EC6" w:rsidRDefault="004C3ACB" w:rsidP="00AC1DE2">
      <w:pPr>
        <w:pStyle w:val="GPSL4numberedclause"/>
        <w:rPr>
          <w:szCs w:val="22"/>
        </w:rPr>
      </w:pPr>
      <w:bookmarkStart w:id="1242" w:name="_Toc139080265"/>
      <w:r w:rsidRPr="00CE2EC6">
        <w:rPr>
          <w:szCs w:val="22"/>
        </w:rPr>
        <w:t xml:space="preserve">require the Supplier (at the </w:t>
      </w:r>
      <w:r w:rsidR="00FF469C">
        <w:rPr>
          <w:szCs w:val="22"/>
        </w:rPr>
        <w:t>Suppliers</w:t>
      </w:r>
      <w:r w:rsidRPr="00CE2EC6">
        <w:rPr>
          <w:szCs w:val="22"/>
        </w:rPr>
        <w:t xml:space="preserve"> expense) to restore or procure </w:t>
      </w:r>
      <w:r w:rsidR="00F24B91" w:rsidRPr="00CE2EC6">
        <w:rPr>
          <w:szCs w:val="22"/>
        </w:rPr>
        <w:t>the restoration of Customer</w:t>
      </w:r>
      <w:r w:rsidRPr="00CE2EC6">
        <w:rPr>
          <w:szCs w:val="22"/>
        </w:rPr>
        <w:t xml:space="preserve"> Data to the extent and in accordance with the requirements specified in </w:t>
      </w:r>
      <w:r w:rsidR="008C1985" w:rsidRPr="00CE2EC6">
        <w:rPr>
          <w:szCs w:val="22"/>
        </w:rPr>
        <w:t xml:space="preserve">Call Off Schedule </w:t>
      </w:r>
      <w:r w:rsidR="00B8681E" w:rsidRPr="00CE2EC6">
        <w:rPr>
          <w:szCs w:val="22"/>
        </w:rPr>
        <w:t>8</w:t>
      </w:r>
      <w:r w:rsidRPr="00CE2EC6">
        <w:rPr>
          <w:szCs w:val="22"/>
        </w:rPr>
        <w:t xml:space="preserve"> (Business Continuity and Disaster Recovery) </w:t>
      </w:r>
      <w:r w:rsidR="00B0383E" w:rsidRPr="00CE2EC6">
        <w:rPr>
          <w:szCs w:val="22"/>
        </w:rPr>
        <w:t xml:space="preserve">or as otherwise required by the Customer, </w:t>
      </w:r>
      <w:r w:rsidRPr="00CE2EC6">
        <w:rPr>
          <w:szCs w:val="22"/>
        </w:rPr>
        <w:t>and the Supplier shall do so as soon as practicable but not later than five (5) Working Days from the date of receipt of the Customer’s notice; and/or</w:t>
      </w:r>
      <w:bookmarkEnd w:id="1242"/>
    </w:p>
    <w:p w:rsidR="00C9243A" w:rsidRPr="00CE2EC6" w:rsidRDefault="004C3ACB" w:rsidP="00AC1DE2">
      <w:pPr>
        <w:pStyle w:val="GPSL4numberedclause"/>
        <w:rPr>
          <w:szCs w:val="22"/>
        </w:rPr>
      </w:pPr>
      <w:r w:rsidRPr="00CE2EC6">
        <w:rPr>
          <w:szCs w:val="22"/>
        </w:rPr>
        <w:t>itself restore or proc</w:t>
      </w:r>
      <w:r w:rsidR="00F96231" w:rsidRPr="00CE2EC6">
        <w:rPr>
          <w:szCs w:val="22"/>
        </w:rPr>
        <w:t>ure the restoration of Customer</w:t>
      </w:r>
      <w:r w:rsidRPr="00CE2EC6">
        <w:rPr>
          <w:szCs w:val="22"/>
        </w:rPr>
        <w:t xml:space="preserve"> Data, and shall be repaid by the Supplier any reasonable expenses incurred in doing so to the extent and in accordance with the requirements specified in </w:t>
      </w:r>
      <w:r w:rsidR="008C1985" w:rsidRPr="00CE2EC6">
        <w:rPr>
          <w:szCs w:val="22"/>
        </w:rPr>
        <w:t xml:space="preserve">Call Off Schedule </w:t>
      </w:r>
      <w:r w:rsidR="00B8681E" w:rsidRPr="00CE2EC6">
        <w:rPr>
          <w:szCs w:val="22"/>
        </w:rPr>
        <w:t>8</w:t>
      </w:r>
      <w:r w:rsidR="004424C7" w:rsidRPr="00CE2EC6">
        <w:rPr>
          <w:szCs w:val="22"/>
        </w:rPr>
        <w:t xml:space="preserve"> </w:t>
      </w:r>
      <w:r w:rsidRPr="00CE2EC6">
        <w:rPr>
          <w:szCs w:val="22"/>
        </w:rPr>
        <w:t> (Business Continuity and Disaster Recovery)</w:t>
      </w:r>
      <w:r w:rsidR="00B0383E" w:rsidRPr="00CE2EC6">
        <w:rPr>
          <w:szCs w:val="22"/>
        </w:rPr>
        <w:t xml:space="preserve"> or as otherwise required by the Customer.</w:t>
      </w:r>
    </w:p>
    <w:p w:rsidR="00C9243A" w:rsidRPr="00CE2EC6" w:rsidRDefault="007355E9" w:rsidP="005E4232">
      <w:pPr>
        <w:pStyle w:val="GPSL2NumberedBoldHeading"/>
      </w:pPr>
      <w:bookmarkStart w:id="1243" w:name="_Ref313367753"/>
      <w:bookmarkEnd w:id="1241"/>
      <w:r w:rsidRPr="00CE2EC6">
        <w:t>Confidentiality</w:t>
      </w:r>
      <w:bookmarkEnd w:id="1243"/>
    </w:p>
    <w:p w:rsidR="00E13960" w:rsidRPr="00CE2EC6" w:rsidRDefault="00406D4C" w:rsidP="00AC1DE2">
      <w:pPr>
        <w:pStyle w:val="GPSL3numberedclause"/>
      </w:pPr>
      <w:bookmarkStart w:id="1244" w:name="_Ref363745797"/>
      <w:bookmarkStart w:id="1245" w:name="_Ref313367575"/>
      <w:r w:rsidRPr="00CE2EC6">
        <w:t>For the purposes of Clause</w:t>
      </w:r>
      <w:r w:rsidR="00ED2F9B" w:rsidRPr="00CE2EC6">
        <w:t xml:space="preserve"> </w:t>
      </w:r>
      <w:r w:rsidR="009F474C" w:rsidRPr="00CE2EC6">
        <w:fldChar w:fldCharType="begin"/>
      </w:r>
      <w:r w:rsidR="00ED2F9B" w:rsidRPr="00CE2EC6">
        <w:instrText xml:space="preserve"> REF _Ref313367753 \w \h </w:instrText>
      </w:r>
      <w:r w:rsidR="00F54E49" w:rsidRPr="00CE2EC6">
        <w:instrText xml:space="preserve"> \* MERGEFORMAT </w:instrText>
      </w:r>
      <w:r w:rsidR="009F474C" w:rsidRPr="00CE2EC6">
        <w:fldChar w:fldCharType="separate"/>
      </w:r>
      <w:r w:rsidR="00565152" w:rsidRPr="00CE2EC6">
        <w:t>34.3</w:t>
      </w:r>
      <w:r w:rsidR="009F474C" w:rsidRPr="00CE2EC6">
        <w:fldChar w:fldCharType="end"/>
      </w:r>
      <w:r w:rsidRPr="00CE2EC6">
        <w:t xml:space="preserve">, the term </w:t>
      </w:r>
      <w:r w:rsidRPr="00CE2EC6">
        <w:rPr>
          <w:b/>
        </w:rPr>
        <w:t>“Disclosing Party”</w:t>
      </w:r>
      <w:r w:rsidRPr="00CE2EC6">
        <w:t xml:space="preserve"> shall mean a Party which discloses or makes available directly or indirectly its Confidential Information and </w:t>
      </w:r>
      <w:r w:rsidRPr="00CE2EC6">
        <w:rPr>
          <w:b/>
        </w:rPr>
        <w:t>“Recipient”</w:t>
      </w:r>
      <w:r w:rsidRPr="00CE2EC6">
        <w:t xml:space="preserve"> shall mean the Party which receives or obtains directly or indirectly Confidential Information.</w:t>
      </w:r>
      <w:bookmarkEnd w:id="1244"/>
    </w:p>
    <w:p w:rsidR="00C9243A" w:rsidRPr="00CE2EC6" w:rsidRDefault="007355E9" w:rsidP="00AC1DE2">
      <w:pPr>
        <w:pStyle w:val="GPSL3numberedclause"/>
      </w:pPr>
      <w:bookmarkStart w:id="1246" w:name="_Ref358820876"/>
      <w:r w:rsidRPr="00CE2EC6">
        <w:t xml:space="preserve">Except to the extent set out in Clause </w:t>
      </w:r>
      <w:r w:rsidR="00F17AE3" w:rsidRPr="00CE2EC6">
        <w:fldChar w:fldCharType="begin"/>
      </w:r>
      <w:r w:rsidR="00F17AE3" w:rsidRPr="00CE2EC6">
        <w:instrText xml:space="preserve"> REF _Ref313367753 \n \h  \* MERGEFORMAT </w:instrText>
      </w:r>
      <w:r w:rsidR="00F17AE3" w:rsidRPr="00CE2EC6">
        <w:fldChar w:fldCharType="separate"/>
      </w:r>
      <w:r w:rsidR="00565152" w:rsidRPr="00CE2EC6">
        <w:t>34.3</w:t>
      </w:r>
      <w:r w:rsidR="00F17AE3" w:rsidRPr="00CE2EC6">
        <w:fldChar w:fldCharType="end"/>
      </w:r>
      <w:r w:rsidR="00ED2F9B" w:rsidRPr="00CE2EC6">
        <w:t xml:space="preserve"> </w:t>
      </w:r>
      <w:r w:rsidRPr="00CE2EC6">
        <w:t xml:space="preserve">or where disclosure is expressly permitted elsewhere in this Call Off Contract, </w:t>
      </w:r>
      <w:r w:rsidR="00A145EC" w:rsidRPr="00CE2EC6">
        <w:t xml:space="preserve">the Recipient </w:t>
      </w:r>
      <w:r w:rsidRPr="00CE2EC6">
        <w:t>shall:</w:t>
      </w:r>
      <w:bookmarkEnd w:id="1245"/>
      <w:bookmarkEnd w:id="1246"/>
    </w:p>
    <w:p w:rsidR="008D0A60" w:rsidRPr="00CE2EC6" w:rsidRDefault="007355E9" w:rsidP="00AC1DE2">
      <w:pPr>
        <w:pStyle w:val="GPSL4numberedclause"/>
        <w:rPr>
          <w:szCs w:val="22"/>
        </w:rPr>
      </w:pPr>
      <w:r w:rsidRPr="00CE2EC6">
        <w:rPr>
          <w:szCs w:val="22"/>
        </w:rPr>
        <w:lastRenderedPageBreak/>
        <w:t xml:space="preserve">treat the </w:t>
      </w:r>
      <w:r w:rsidR="00A145EC" w:rsidRPr="00CE2EC6">
        <w:rPr>
          <w:szCs w:val="22"/>
        </w:rPr>
        <w:t xml:space="preserve">Disclosing </w:t>
      </w:r>
      <w:r w:rsidRPr="00CE2EC6">
        <w:rPr>
          <w:szCs w:val="22"/>
        </w:rPr>
        <w:t xml:space="preserve">Party's Confidential Information as confidential and </w:t>
      </w:r>
      <w:r w:rsidR="00A145EC" w:rsidRPr="00CE2EC6">
        <w:rPr>
          <w:szCs w:val="22"/>
        </w:rPr>
        <w:t>keep it in secure custody (which is appropriate depending upon the form in which such materials are stored and the nature of the Confidential Information contained in those materials)</w:t>
      </w:r>
      <w:r w:rsidRPr="00CE2EC6">
        <w:rPr>
          <w:szCs w:val="22"/>
        </w:rPr>
        <w:t>; and</w:t>
      </w:r>
    </w:p>
    <w:p w:rsidR="00C9243A" w:rsidRPr="00CE2EC6" w:rsidRDefault="007355E9" w:rsidP="00AC1DE2">
      <w:pPr>
        <w:pStyle w:val="GPSL4numberedclause"/>
        <w:rPr>
          <w:szCs w:val="22"/>
        </w:rPr>
      </w:pPr>
      <w:r w:rsidRPr="00CE2EC6">
        <w:rPr>
          <w:szCs w:val="22"/>
        </w:rPr>
        <w:t xml:space="preserve">not disclose the </w:t>
      </w:r>
      <w:r w:rsidR="00A145EC" w:rsidRPr="00CE2EC6">
        <w:rPr>
          <w:szCs w:val="22"/>
        </w:rPr>
        <w:t>Disclosing</w:t>
      </w:r>
      <w:r w:rsidRPr="00CE2EC6">
        <w:rPr>
          <w:szCs w:val="22"/>
        </w:rPr>
        <w:t xml:space="preserve"> Party's Confidential Information to any other person </w:t>
      </w:r>
      <w:r w:rsidR="00A145EC" w:rsidRPr="00CE2EC6">
        <w:rPr>
          <w:szCs w:val="22"/>
        </w:rPr>
        <w:t>except as exp</w:t>
      </w:r>
      <w:r w:rsidR="00F24B91" w:rsidRPr="00CE2EC6">
        <w:rPr>
          <w:szCs w:val="22"/>
        </w:rPr>
        <w:t>ressly set out in this Call Off Contract</w:t>
      </w:r>
      <w:r w:rsidR="00A145EC" w:rsidRPr="00CE2EC6">
        <w:rPr>
          <w:szCs w:val="22"/>
        </w:rPr>
        <w:t xml:space="preserve"> or without obtaining the owner's prior written consent;</w:t>
      </w:r>
    </w:p>
    <w:p w:rsidR="00C9243A" w:rsidRPr="00CE2EC6" w:rsidRDefault="00A145EC" w:rsidP="00AC1DE2">
      <w:pPr>
        <w:pStyle w:val="GPSL4numberedclause"/>
        <w:rPr>
          <w:szCs w:val="22"/>
        </w:rPr>
      </w:pPr>
      <w:r w:rsidRPr="00CE2EC6">
        <w:rPr>
          <w:szCs w:val="22"/>
        </w:rPr>
        <w:t>not use or exploit the Disclosing Party’s Confidential Information in any way except for the purposes anticipated under this Call Off Contract; and</w:t>
      </w:r>
    </w:p>
    <w:p w:rsidR="00C9243A" w:rsidRPr="00CE2EC6" w:rsidRDefault="00A145EC" w:rsidP="00AC1DE2">
      <w:pPr>
        <w:pStyle w:val="GPSL4numberedclause"/>
        <w:rPr>
          <w:szCs w:val="22"/>
        </w:rPr>
      </w:pPr>
      <w:r w:rsidRPr="00CE2EC6">
        <w:rPr>
          <w:szCs w:val="22"/>
        </w:rPr>
        <w:t>immediately notify the Disclosing Party if it suspects or becomes aware of any unauthorised access, copying, use or disclosure in any form of any of the Disclosing Party’s Confidential Information.</w:t>
      </w:r>
    </w:p>
    <w:p w:rsidR="008D0A60" w:rsidRPr="00CE2EC6" w:rsidRDefault="000D3469" w:rsidP="00AC1DE2">
      <w:pPr>
        <w:pStyle w:val="GPSL3numberedclause"/>
      </w:pPr>
      <w:r w:rsidRPr="00CE2EC6">
        <w:t>The Recipient shall be entitled to disclose the Confidential Information of the Disclosing Party where:</w:t>
      </w:r>
    </w:p>
    <w:p w:rsidR="008D0A60" w:rsidRPr="00CE2EC6" w:rsidRDefault="000D3469" w:rsidP="00AC1DE2">
      <w:pPr>
        <w:pStyle w:val="GPSL4numberedclause"/>
        <w:rPr>
          <w:szCs w:val="22"/>
        </w:rPr>
      </w:pPr>
      <w:r w:rsidRPr="00CE2EC6">
        <w:rPr>
          <w:szCs w:val="22"/>
        </w:rPr>
        <w:t>the Recipient is required to disclose the Confidential Information by Law, provided that C</w:t>
      </w:r>
      <w:r w:rsidR="00F24B91" w:rsidRPr="00CE2EC6">
        <w:rPr>
          <w:szCs w:val="22"/>
        </w:rPr>
        <w:t>lause </w:t>
      </w:r>
      <w:r w:rsidR="00F17AE3" w:rsidRPr="00CE2EC6">
        <w:rPr>
          <w:szCs w:val="22"/>
        </w:rPr>
        <w:fldChar w:fldCharType="begin"/>
      </w:r>
      <w:r w:rsidR="00F17AE3" w:rsidRPr="00CE2EC6">
        <w:rPr>
          <w:szCs w:val="22"/>
        </w:rPr>
        <w:instrText xml:space="preserve"> REF _Ref313369975 \r \h  \* MERGEFORMAT </w:instrText>
      </w:r>
      <w:r w:rsidR="00F17AE3" w:rsidRPr="00CE2EC6">
        <w:rPr>
          <w:szCs w:val="22"/>
        </w:rPr>
      </w:r>
      <w:r w:rsidR="00F17AE3" w:rsidRPr="00CE2EC6">
        <w:rPr>
          <w:szCs w:val="22"/>
        </w:rPr>
        <w:fldChar w:fldCharType="separate"/>
      </w:r>
      <w:r w:rsidR="00565152" w:rsidRPr="00CE2EC6">
        <w:rPr>
          <w:szCs w:val="22"/>
        </w:rPr>
        <w:t>34.5</w:t>
      </w:r>
      <w:r w:rsidR="00F17AE3" w:rsidRPr="00CE2EC6">
        <w:rPr>
          <w:szCs w:val="22"/>
        </w:rPr>
        <w:fldChar w:fldCharType="end"/>
      </w:r>
      <w:r w:rsidRPr="00CE2EC6">
        <w:rPr>
          <w:szCs w:val="22"/>
        </w:rPr>
        <w:t xml:space="preserve"> (Freedom of Information) shall apply to disclosures required under the FOIA or the EIRs;</w:t>
      </w:r>
    </w:p>
    <w:p w:rsidR="00C9243A" w:rsidRPr="00CE2EC6" w:rsidRDefault="000D3469" w:rsidP="00AC1DE2">
      <w:pPr>
        <w:pStyle w:val="GPSL4numberedclause"/>
        <w:rPr>
          <w:szCs w:val="22"/>
        </w:rPr>
      </w:pPr>
      <w:r w:rsidRPr="00CE2EC6">
        <w:rPr>
          <w:szCs w:val="22"/>
        </w:rPr>
        <w:t>the need for such disclosure arises out of or in connection with:</w:t>
      </w:r>
    </w:p>
    <w:p w:rsidR="008D0A60" w:rsidRPr="00CE2EC6" w:rsidRDefault="00BF427A" w:rsidP="00AC1DE2">
      <w:pPr>
        <w:pStyle w:val="GPSL5numberedclause"/>
        <w:rPr>
          <w:szCs w:val="22"/>
        </w:rPr>
      </w:pPr>
      <w:r w:rsidRPr="00CE2EC6">
        <w:rPr>
          <w:szCs w:val="22"/>
        </w:rPr>
        <w:t xml:space="preserve">any legal challenge or potential legal challenge against the Customer arising out of or in connection with this Call Off Contract; </w:t>
      </w:r>
    </w:p>
    <w:p w:rsidR="00C9243A" w:rsidRPr="00CE2EC6" w:rsidRDefault="00BF427A" w:rsidP="00AC1DE2">
      <w:pPr>
        <w:pStyle w:val="GPSL5numberedclause"/>
        <w:rPr>
          <w:szCs w:val="22"/>
        </w:rPr>
      </w:pPr>
      <w:r w:rsidRPr="00CE2EC6">
        <w:rPr>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provided under this Call Off Contract; or</w:t>
      </w:r>
    </w:p>
    <w:p w:rsidR="00C9243A" w:rsidRPr="00CE2EC6" w:rsidRDefault="00BF427A" w:rsidP="00AC1DE2">
      <w:pPr>
        <w:pStyle w:val="GPSL5numberedclause"/>
        <w:rPr>
          <w:szCs w:val="22"/>
        </w:rPr>
      </w:pPr>
      <w:r w:rsidRPr="00CE2EC6">
        <w:rPr>
          <w:szCs w:val="22"/>
        </w:rPr>
        <w:t>the conduct of a Central Government Body review in respect of this Call Off Contract</w:t>
      </w:r>
      <w:r w:rsidR="005A78B4" w:rsidRPr="00CE2EC6">
        <w:rPr>
          <w:szCs w:val="22"/>
        </w:rPr>
        <w:t>; or</w:t>
      </w:r>
    </w:p>
    <w:p w:rsidR="008D0A60" w:rsidRPr="00CE2EC6" w:rsidRDefault="005A78B4" w:rsidP="00AC1DE2">
      <w:pPr>
        <w:pStyle w:val="GPSL4numberedclause"/>
        <w:rPr>
          <w:szCs w:val="22"/>
        </w:rPr>
      </w:pPr>
      <w:r w:rsidRPr="00CE2EC6">
        <w:rPr>
          <w:szCs w:val="22"/>
        </w:rPr>
        <w:t>the Recipient has reasonable grounds to believe that the Disclosing Party is involved in activity that may constitute a criminal offence under the Bribery Act 2010 and the disclosure is being made to the Serious Fraud Office.</w:t>
      </w:r>
    </w:p>
    <w:p w:rsidR="008D0A60" w:rsidRPr="00CE2EC6" w:rsidRDefault="005A78B4" w:rsidP="00AC1DE2">
      <w:pPr>
        <w:pStyle w:val="GPSL3numberedclause"/>
      </w:pPr>
      <w:r w:rsidRPr="00CE2EC6">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C9243A" w:rsidRPr="00CE2EC6" w:rsidRDefault="005A78B4" w:rsidP="00AC1DE2">
      <w:pPr>
        <w:pStyle w:val="GPSL3numberedclause"/>
      </w:pPr>
      <w:bookmarkStart w:id="1247" w:name="_Ref358821029"/>
      <w:r w:rsidRPr="00CE2EC6">
        <w:t>Subject to Clause </w:t>
      </w:r>
      <w:r w:rsidR="009F474C" w:rsidRPr="00CE2EC6">
        <w:fldChar w:fldCharType="begin"/>
      </w:r>
      <w:r w:rsidRPr="00CE2EC6">
        <w:instrText xml:space="preserve"> REF _Ref358820876 \w \h </w:instrText>
      </w:r>
      <w:r w:rsidR="00F54E49" w:rsidRPr="00CE2EC6">
        <w:instrText xml:space="preserve"> \* MERGEFORMAT </w:instrText>
      </w:r>
      <w:r w:rsidR="009F474C" w:rsidRPr="00CE2EC6">
        <w:fldChar w:fldCharType="separate"/>
      </w:r>
      <w:r w:rsidR="00565152" w:rsidRPr="00CE2EC6">
        <w:t>34.3.2</w:t>
      </w:r>
      <w:r w:rsidR="009F474C" w:rsidRPr="00CE2EC6">
        <w:fldChar w:fldCharType="end"/>
      </w:r>
      <w:r w:rsidR="00780D92" w:rsidRPr="00CE2EC6">
        <w:t xml:space="preserve">, </w:t>
      </w:r>
      <w:r w:rsidRPr="00CE2EC6">
        <w:t>the Supplier may only disclose the Confidential Information of the Customer on a confidential basis to:</w:t>
      </w:r>
      <w:bookmarkEnd w:id="1247"/>
    </w:p>
    <w:p w:rsidR="008D0A60" w:rsidRPr="00CE2EC6" w:rsidRDefault="007061FF" w:rsidP="00AC1DE2">
      <w:pPr>
        <w:pStyle w:val="GPSL4numberedclause"/>
        <w:rPr>
          <w:szCs w:val="22"/>
        </w:rPr>
      </w:pPr>
      <w:r w:rsidRPr="00CE2EC6">
        <w:rPr>
          <w:szCs w:val="22"/>
        </w:rPr>
        <w:t>Supplier Personnel</w:t>
      </w:r>
      <w:r w:rsidR="005A78B4" w:rsidRPr="00CE2EC6">
        <w:rPr>
          <w:szCs w:val="22"/>
        </w:rPr>
        <w:t xml:space="preserve"> who are directly involved in the provision of </w:t>
      </w:r>
      <w:r w:rsidR="00D96D38">
        <w:rPr>
          <w:szCs w:val="22"/>
        </w:rPr>
        <w:t>the Services</w:t>
      </w:r>
      <w:r w:rsidR="00BD4CA2" w:rsidRPr="00CE2EC6">
        <w:rPr>
          <w:szCs w:val="22"/>
        </w:rPr>
        <w:t xml:space="preserve"> </w:t>
      </w:r>
      <w:r w:rsidR="005A78B4" w:rsidRPr="00CE2EC6">
        <w:rPr>
          <w:szCs w:val="22"/>
        </w:rPr>
        <w:t xml:space="preserve">and need to know the Confidential Information to enable </w:t>
      </w:r>
      <w:r w:rsidR="005A78B4" w:rsidRPr="00CE2EC6">
        <w:rPr>
          <w:szCs w:val="22"/>
        </w:rPr>
        <w:lastRenderedPageBreak/>
        <w:t xml:space="preserve">performance of the </w:t>
      </w:r>
      <w:r w:rsidR="00FF469C">
        <w:rPr>
          <w:szCs w:val="22"/>
        </w:rPr>
        <w:t>Suppliers</w:t>
      </w:r>
      <w:r w:rsidR="005A78B4" w:rsidRPr="00CE2EC6">
        <w:rPr>
          <w:szCs w:val="22"/>
        </w:rPr>
        <w:t xml:space="preserve"> obligations under this Call Off Contract; and</w:t>
      </w:r>
    </w:p>
    <w:p w:rsidR="00C9243A" w:rsidRPr="00CE2EC6" w:rsidRDefault="005A78B4" w:rsidP="00AC1DE2">
      <w:pPr>
        <w:pStyle w:val="GPSL4numberedclause"/>
        <w:rPr>
          <w:szCs w:val="22"/>
        </w:rPr>
      </w:pPr>
      <w:r w:rsidRPr="00CE2EC6">
        <w:rPr>
          <w:szCs w:val="22"/>
        </w:rPr>
        <w:t>its professional advisers for the purposes of obtaining advice in relation to this Call Off Contract.</w:t>
      </w:r>
    </w:p>
    <w:p w:rsidR="008D0A60" w:rsidRPr="00CE2EC6" w:rsidRDefault="005A78B4" w:rsidP="00AC1DE2">
      <w:pPr>
        <w:pStyle w:val="GPSL3numberedclause"/>
      </w:pPr>
      <w:r w:rsidRPr="00CE2EC6">
        <w:t xml:space="preserve">Where the Supplier discloses Confidential Information of the Customer pursuant to Clause </w:t>
      </w:r>
      <w:r w:rsidR="009F474C" w:rsidRPr="00CE2EC6">
        <w:fldChar w:fldCharType="begin"/>
      </w:r>
      <w:r w:rsidRPr="00CE2EC6">
        <w:instrText xml:space="preserve"> REF _Ref358821029 \w \h </w:instrText>
      </w:r>
      <w:r w:rsidR="00F54E49" w:rsidRPr="00CE2EC6">
        <w:instrText xml:space="preserve"> \* MERGEFORMAT </w:instrText>
      </w:r>
      <w:r w:rsidR="009F474C" w:rsidRPr="00CE2EC6">
        <w:fldChar w:fldCharType="separate"/>
      </w:r>
      <w:r w:rsidR="00565152" w:rsidRPr="00CE2EC6">
        <w:t>34.3.5</w:t>
      </w:r>
      <w:r w:rsidR="009F474C" w:rsidRPr="00CE2EC6">
        <w:fldChar w:fldCharType="end"/>
      </w:r>
      <w:r w:rsidRPr="00CE2EC6">
        <w:t>, it shall remain responsible at all times for compliance with the confidentiality obligations set out in this Call Off Contract by the persons to whom disclosure has been made.</w:t>
      </w:r>
    </w:p>
    <w:p w:rsidR="00C9243A" w:rsidRPr="00CE2EC6" w:rsidRDefault="0063600F" w:rsidP="00AC1DE2">
      <w:pPr>
        <w:pStyle w:val="GPSL3numberedclause"/>
      </w:pPr>
      <w:bookmarkStart w:id="1248" w:name="_Ref358820910"/>
      <w:r w:rsidRPr="00CE2EC6">
        <w:t>The Customer</w:t>
      </w:r>
      <w:r w:rsidR="005A78B4" w:rsidRPr="00CE2EC6">
        <w:t xml:space="preserve"> may disclose the Confidential Information of the Supplier:</w:t>
      </w:r>
    </w:p>
    <w:p w:rsidR="008D0A60" w:rsidRPr="00CE2EC6" w:rsidRDefault="005A78B4" w:rsidP="00AC1DE2">
      <w:pPr>
        <w:pStyle w:val="GPSL4numberedclause"/>
        <w:rPr>
          <w:szCs w:val="22"/>
        </w:rPr>
      </w:pPr>
      <w:bookmarkStart w:id="1249" w:name="_Ref358884602"/>
      <w:r w:rsidRPr="00CE2EC6">
        <w:rPr>
          <w:szCs w:val="22"/>
        </w:rPr>
        <w:t>to any Central Government Body on the basis that the information may only be further disclosed to Central Government Bodies;</w:t>
      </w:r>
      <w:bookmarkEnd w:id="1249"/>
      <w:r w:rsidRPr="00CE2EC6">
        <w:rPr>
          <w:szCs w:val="22"/>
        </w:rPr>
        <w:t xml:space="preserve"> </w:t>
      </w:r>
    </w:p>
    <w:p w:rsidR="00C9243A" w:rsidRPr="00CE2EC6" w:rsidRDefault="008A5D81" w:rsidP="00AC1DE2">
      <w:pPr>
        <w:pStyle w:val="GPSL4numberedclause"/>
        <w:rPr>
          <w:szCs w:val="22"/>
        </w:rPr>
      </w:pPr>
      <w:r w:rsidRPr="00CE2EC6">
        <w:rPr>
          <w:szCs w:val="22"/>
        </w:rPr>
        <w:t>to the British Parliament and any committees of the British Parliament or if required by any British Parliamentary reporting requirement</w:t>
      </w:r>
      <w:r w:rsidR="005A78B4" w:rsidRPr="00CE2EC6">
        <w:rPr>
          <w:szCs w:val="22"/>
        </w:rPr>
        <w:t>;</w:t>
      </w:r>
    </w:p>
    <w:p w:rsidR="00C9243A" w:rsidRPr="00CE2EC6" w:rsidRDefault="005A78B4" w:rsidP="00AC1DE2">
      <w:pPr>
        <w:pStyle w:val="GPSL4numberedclause"/>
        <w:rPr>
          <w:szCs w:val="22"/>
        </w:rPr>
      </w:pPr>
      <w:r w:rsidRPr="00CE2EC6">
        <w:rPr>
          <w:szCs w:val="22"/>
        </w:rPr>
        <w:t>to the extent that the Customer (acting reasonably) deems disclosure necessary or appropriate in the course of carrying out its public functions;</w:t>
      </w:r>
    </w:p>
    <w:p w:rsidR="00C9243A" w:rsidRPr="00CE2EC6" w:rsidRDefault="005A78B4" w:rsidP="00AC1DE2">
      <w:pPr>
        <w:pStyle w:val="GPSL4numberedclause"/>
        <w:rPr>
          <w:szCs w:val="22"/>
        </w:rPr>
      </w:pPr>
      <w:r w:rsidRPr="00CE2EC6">
        <w:rPr>
          <w:szCs w:val="22"/>
        </w:rPr>
        <w:t>on a confidential basis to a professional adviser, consultant, supplier or other person engaged by any of the entities described in Clause </w:t>
      </w:r>
      <w:r w:rsidR="009F474C" w:rsidRPr="00CE2EC6">
        <w:rPr>
          <w:szCs w:val="22"/>
        </w:rPr>
        <w:fldChar w:fldCharType="begin"/>
      </w:r>
      <w:r w:rsidR="00F24B91" w:rsidRPr="00CE2EC6">
        <w:rPr>
          <w:szCs w:val="22"/>
        </w:rPr>
        <w:instrText xml:space="preserve"> REF _Ref358884602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34.3.7(a)</w:t>
      </w:r>
      <w:r w:rsidR="009F474C" w:rsidRPr="00CE2EC6">
        <w:rPr>
          <w:szCs w:val="22"/>
        </w:rPr>
        <w:fldChar w:fldCharType="end"/>
      </w:r>
      <w:r w:rsidRPr="00CE2EC6">
        <w:rPr>
          <w:szCs w:val="22"/>
        </w:rPr>
        <w:t xml:space="preserve"> (including any benchmarking organisation) for any purpose relating to or connected with this Call Off Contract;</w:t>
      </w:r>
    </w:p>
    <w:p w:rsidR="00C9243A" w:rsidRPr="00CE2EC6" w:rsidRDefault="005A78B4" w:rsidP="00AC1DE2">
      <w:pPr>
        <w:pStyle w:val="GPSL4numberedclause"/>
        <w:rPr>
          <w:szCs w:val="22"/>
        </w:rPr>
      </w:pPr>
      <w:r w:rsidRPr="00CE2EC6">
        <w:rPr>
          <w:szCs w:val="22"/>
        </w:rPr>
        <w:t>on a confidential basis for the purpose of the exercise of its rights under this</w:t>
      </w:r>
      <w:r w:rsidR="00F24B91" w:rsidRPr="00CE2EC6">
        <w:rPr>
          <w:szCs w:val="22"/>
        </w:rPr>
        <w:t xml:space="preserve"> Call Off Contract</w:t>
      </w:r>
      <w:r w:rsidRPr="00CE2EC6">
        <w:rPr>
          <w:szCs w:val="22"/>
        </w:rPr>
        <w:t>; or</w:t>
      </w:r>
    </w:p>
    <w:p w:rsidR="00C463DB" w:rsidRPr="00CE2EC6" w:rsidRDefault="005A78B4" w:rsidP="00AC1DE2">
      <w:pPr>
        <w:pStyle w:val="GPSL4numberedclause"/>
        <w:rPr>
          <w:szCs w:val="22"/>
        </w:rPr>
      </w:pPr>
      <w:r w:rsidRPr="00CE2EC6">
        <w:rPr>
          <w:szCs w:val="22"/>
        </w:rPr>
        <w:t>to a proposed transferee, assignee or novatee of, or successor in title to the Customer</w:t>
      </w:r>
      <w:r w:rsidR="00C463DB" w:rsidRPr="00CE2EC6">
        <w:rPr>
          <w:szCs w:val="22"/>
        </w:rPr>
        <w:t>,</w:t>
      </w:r>
    </w:p>
    <w:p w:rsidR="00C9243A" w:rsidRPr="00CE2EC6" w:rsidRDefault="00C463DB" w:rsidP="005E4232">
      <w:pPr>
        <w:pStyle w:val="GPSL3Indent"/>
        <w:rPr>
          <w:rFonts w:ascii="Calibri" w:hAnsi="Calibri"/>
        </w:rPr>
      </w:pPr>
      <w:r w:rsidRPr="00CE2EC6">
        <w:rPr>
          <w:rFonts w:ascii="Calibri" w:hAnsi="Calibri"/>
        </w:rPr>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CE2EC6">
        <w:rPr>
          <w:rFonts w:ascii="Calibri" w:hAnsi="Calibri"/>
        </w:rPr>
        <w:fldChar w:fldCharType="begin"/>
      </w:r>
      <w:r w:rsidRPr="00CE2EC6">
        <w:rPr>
          <w:rFonts w:ascii="Calibri" w:hAnsi="Calibri"/>
        </w:rPr>
        <w:instrText xml:space="preserve"> REF _Ref313367753 \w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34.3</w:t>
      </w:r>
      <w:r w:rsidR="009F474C" w:rsidRPr="00CE2EC6">
        <w:rPr>
          <w:rFonts w:ascii="Calibri" w:hAnsi="Calibri"/>
        </w:rPr>
        <w:fldChar w:fldCharType="end"/>
      </w:r>
      <w:r w:rsidRPr="00CE2EC6">
        <w:rPr>
          <w:rFonts w:ascii="Calibri" w:hAnsi="Calibri"/>
        </w:rPr>
        <w:t>.</w:t>
      </w:r>
      <w:r w:rsidR="005A78B4" w:rsidRPr="00CE2EC6">
        <w:rPr>
          <w:rFonts w:ascii="Calibri" w:hAnsi="Calibri"/>
        </w:rPr>
        <w:t xml:space="preserve"> </w:t>
      </w:r>
    </w:p>
    <w:p w:rsidR="008D0A60" w:rsidRPr="00CE2EC6" w:rsidRDefault="005A78B4" w:rsidP="00AC1DE2">
      <w:pPr>
        <w:pStyle w:val="GPSL3numberedclause"/>
      </w:pPr>
      <w:r w:rsidRPr="00CE2EC6">
        <w:t>Nothing in Clause </w:t>
      </w:r>
      <w:r w:rsidR="009F474C" w:rsidRPr="00CE2EC6">
        <w:fldChar w:fldCharType="begin"/>
      </w:r>
      <w:r w:rsidRPr="00CE2EC6">
        <w:instrText xml:space="preserve"> REF _Ref313367753 \w \h </w:instrText>
      </w:r>
      <w:r w:rsidR="00F54E49" w:rsidRPr="00CE2EC6">
        <w:instrText xml:space="preserve"> \* MERGEFORMAT </w:instrText>
      </w:r>
      <w:r w:rsidR="009F474C" w:rsidRPr="00CE2EC6">
        <w:fldChar w:fldCharType="separate"/>
      </w:r>
      <w:r w:rsidR="00565152" w:rsidRPr="00CE2EC6">
        <w:t>34.3</w:t>
      </w:r>
      <w:r w:rsidR="009F474C" w:rsidRPr="00CE2EC6">
        <w:fldChar w:fldCharType="end"/>
      </w:r>
      <w:r w:rsidR="000E148C" w:rsidRPr="00CE2EC6">
        <w:t xml:space="preserve"> </w:t>
      </w:r>
      <w:r w:rsidRPr="00CE2EC6">
        <w:t xml:space="preserve">shall prevent a Recipient from using any techniques, ideas or </w:t>
      </w:r>
      <w:r w:rsidR="001801F9" w:rsidRPr="00CE2EC6">
        <w:t>K</w:t>
      </w:r>
      <w:r w:rsidRPr="00CE2EC6">
        <w:t>now-</w:t>
      </w:r>
      <w:r w:rsidR="001801F9" w:rsidRPr="00CE2EC6">
        <w:t>H</w:t>
      </w:r>
      <w:r w:rsidRPr="00CE2EC6">
        <w:t xml:space="preserve">ow gained during the performance of this </w:t>
      </w:r>
      <w:r w:rsidR="0063600F" w:rsidRPr="00CE2EC6">
        <w:t>Call Off Contract</w:t>
      </w:r>
      <w:r w:rsidRPr="00CE2EC6">
        <w:t xml:space="preserve"> in the course of its normal business to the extent that this use does not result in a disclosure of the Disclosing Party’s Confidential Information or an infringement of Intellectual Property Rights.</w:t>
      </w:r>
    </w:p>
    <w:p w:rsidR="00C9243A" w:rsidRPr="00CE2EC6" w:rsidRDefault="007355E9" w:rsidP="00AC1DE2">
      <w:pPr>
        <w:pStyle w:val="GPSL3numberedclause"/>
      </w:pPr>
      <w:bookmarkStart w:id="1250" w:name="_Ref365635869"/>
      <w:bookmarkEnd w:id="1248"/>
      <w:r w:rsidRPr="00CE2EC6">
        <w:t>In the event that the Supplier fails to comply with Clauses</w:t>
      </w:r>
      <w:r w:rsidR="0063600F" w:rsidRPr="00CE2EC6">
        <w:t xml:space="preserve"> </w:t>
      </w:r>
      <w:r w:rsidR="009F474C" w:rsidRPr="00CE2EC6">
        <w:fldChar w:fldCharType="begin"/>
      </w:r>
      <w:r w:rsidR="0063600F" w:rsidRPr="00CE2EC6">
        <w:instrText xml:space="preserve"> REF _Ref358820876 \w \h </w:instrText>
      </w:r>
      <w:r w:rsidR="00F54E49" w:rsidRPr="00CE2EC6">
        <w:instrText xml:space="preserve"> \* MERGEFORMAT </w:instrText>
      </w:r>
      <w:r w:rsidR="009F474C" w:rsidRPr="00CE2EC6">
        <w:fldChar w:fldCharType="separate"/>
      </w:r>
      <w:r w:rsidR="00565152" w:rsidRPr="00CE2EC6">
        <w:t>34.3.2</w:t>
      </w:r>
      <w:r w:rsidR="009F474C" w:rsidRPr="00CE2EC6">
        <w:fldChar w:fldCharType="end"/>
      </w:r>
      <w:r w:rsidR="0063600F" w:rsidRPr="00CE2EC6">
        <w:t xml:space="preserve"> to </w:t>
      </w:r>
      <w:r w:rsidR="009F474C" w:rsidRPr="00CE2EC6">
        <w:fldChar w:fldCharType="begin"/>
      </w:r>
      <w:r w:rsidR="0063600F" w:rsidRPr="00CE2EC6">
        <w:instrText xml:space="preserve"> REF _Ref358821029 \w \h </w:instrText>
      </w:r>
      <w:r w:rsidR="00F54E49" w:rsidRPr="00CE2EC6">
        <w:instrText xml:space="preserve"> \* MERGEFORMAT </w:instrText>
      </w:r>
      <w:r w:rsidR="009F474C" w:rsidRPr="00CE2EC6">
        <w:fldChar w:fldCharType="separate"/>
      </w:r>
      <w:r w:rsidR="00565152" w:rsidRPr="00CE2EC6">
        <w:t>34.3.5</w:t>
      </w:r>
      <w:r w:rsidR="009F474C" w:rsidRPr="00CE2EC6">
        <w:fldChar w:fldCharType="end"/>
      </w:r>
      <w:r w:rsidRPr="00CE2EC6">
        <w:t xml:space="preserve">, the Customer reserves the right to terminate this Call Off Contract for </w:t>
      </w:r>
      <w:r w:rsidR="003551D0" w:rsidRPr="00CE2EC6">
        <w:t>m</w:t>
      </w:r>
      <w:r w:rsidR="001D7A06" w:rsidRPr="00CE2EC6">
        <w:t>aterial Default</w:t>
      </w:r>
      <w:r w:rsidRPr="00CE2EC6">
        <w:t>.</w:t>
      </w:r>
      <w:bookmarkEnd w:id="1250"/>
    </w:p>
    <w:p w:rsidR="008D0A60" w:rsidRPr="00CE2EC6" w:rsidRDefault="007A5DB9" w:rsidP="005E4232">
      <w:pPr>
        <w:pStyle w:val="GPSL2NumberedBoldHeading"/>
      </w:pPr>
      <w:r w:rsidRPr="00CE2EC6">
        <w:t xml:space="preserve"> </w:t>
      </w:r>
      <w:bookmarkStart w:id="1251" w:name="_Ref426123332"/>
      <w:r w:rsidRPr="00CE2EC6">
        <w:t>Transparency</w:t>
      </w:r>
      <w:bookmarkEnd w:id="1251"/>
    </w:p>
    <w:p w:rsidR="008D0A60" w:rsidRPr="00CE2EC6" w:rsidRDefault="007A5DB9" w:rsidP="00AC1DE2">
      <w:pPr>
        <w:pStyle w:val="GPSL3numberedclause"/>
      </w:pPr>
      <w:r w:rsidRPr="00CE2EC6">
        <w:t>The Parties acknowledge</w:t>
      </w:r>
      <w:r w:rsidR="00CD514F" w:rsidRPr="00CE2EC6">
        <w:t xml:space="preserve"> and agree</w:t>
      </w:r>
      <w:r w:rsidRPr="00CE2EC6">
        <w:t xml:space="preserve"> that, except for any information which is exempt from disclosure in accordance with the provisions of the FOIA, the content of this Call Off Contract</w:t>
      </w:r>
      <w:r w:rsidR="00BC6ED6" w:rsidRPr="00CE2EC6">
        <w:t xml:space="preserve"> and any Transparency Reports</w:t>
      </w:r>
      <w:r w:rsidR="00E74B54" w:rsidRPr="00CE2EC6">
        <w:t xml:space="preserve"> </w:t>
      </w:r>
      <w:r w:rsidR="00A14208" w:rsidRPr="00CE2EC6">
        <w:t>under it</w:t>
      </w:r>
      <w:r w:rsidRPr="00CE2EC6">
        <w:t xml:space="preserve"> is not Confidential Information</w:t>
      </w:r>
      <w:r w:rsidR="00AC2D5C" w:rsidRPr="00CE2EC6">
        <w:t xml:space="preserve"> and </w:t>
      </w:r>
      <w:r w:rsidR="00CD514F" w:rsidRPr="00CE2EC6">
        <w:t>shall</w:t>
      </w:r>
      <w:r w:rsidR="00AC2D5C" w:rsidRPr="00CE2EC6">
        <w:t xml:space="preserve"> be made available in accordance with the procurement policy note 13/15 </w:t>
      </w:r>
      <w:hyperlink r:id="rId14" w:history="1">
        <w:r w:rsidR="00AC2D5C" w:rsidRPr="00CE2EC6">
          <w:rPr>
            <w:rStyle w:val="Hyperlink"/>
          </w:rPr>
          <w:t>https://www.gov.uk/government/uploads/system/uploads/attachment_data/file/458554/Procurement_Policy_Note_13_15.pdf</w:t>
        </w:r>
      </w:hyperlink>
      <w:r w:rsidR="00AC2D5C" w:rsidRPr="00CE2EC6">
        <w:t xml:space="preserve"> and the Transparency Principles referred to </w:t>
      </w:r>
      <w:r w:rsidR="00CD514F" w:rsidRPr="00CE2EC6">
        <w:t>therein</w:t>
      </w:r>
      <w:r w:rsidRPr="00CE2EC6">
        <w:t xml:space="preserve">.  The Customer shall determine whether any of </w:t>
      </w:r>
      <w:r w:rsidRPr="00CE2EC6">
        <w:lastRenderedPageBreak/>
        <w:t xml:space="preserve">the content of this Call Off Contract is exempt from disclosure in accordance with the provisions of the FOIA. The Customer may consult with the Supplier to inform its decision regarding any redactions but shall have the final decision in its absolute discretion. </w:t>
      </w:r>
    </w:p>
    <w:p w:rsidR="00C9243A" w:rsidRPr="00CE2EC6" w:rsidRDefault="007A5DB9" w:rsidP="00AC1DE2">
      <w:pPr>
        <w:pStyle w:val="GPSL3numberedclause"/>
      </w:pPr>
      <w:r w:rsidRPr="00CE2EC6">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rsidR="00C9243A" w:rsidRPr="00CE2EC6" w:rsidRDefault="007A5DB9" w:rsidP="00AC1DE2">
      <w:pPr>
        <w:pStyle w:val="GPSL3numberedclause"/>
      </w:pPr>
      <w:r w:rsidRPr="00CE2EC6">
        <w:t>The Supplier shall assist and cooperate with the Customer to enable the Customer to publish this Call Off Contract.</w:t>
      </w:r>
    </w:p>
    <w:p w:rsidR="008D0A60" w:rsidRPr="00CE2EC6" w:rsidRDefault="007355E9" w:rsidP="005E4232">
      <w:pPr>
        <w:pStyle w:val="GPSL2NumberedBoldHeading"/>
      </w:pPr>
      <w:bookmarkStart w:id="1252" w:name="_Ref313369975"/>
      <w:r w:rsidRPr="00CE2EC6">
        <w:t>Freedom of Information</w:t>
      </w:r>
      <w:bookmarkEnd w:id="1252"/>
    </w:p>
    <w:p w:rsidR="008D0A60" w:rsidRPr="00CE2EC6" w:rsidRDefault="007355E9" w:rsidP="00AC1DE2">
      <w:pPr>
        <w:pStyle w:val="GPSL3numberedclause"/>
      </w:pPr>
      <w:bookmarkStart w:id="1253" w:name="_Ref349214061"/>
      <w:r w:rsidRPr="00CE2EC6">
        <w:t xml:space="preserve">The Supplier acknowledges that the Customer is subject to the requirements of the FOIA and the </w:t>
      </w:r>
      <w:r w:rsidR="002C51C3" w:rsidRPr="00CE2EC6">
        <w:t xml:space="preserve">EIRs. The Supplier shall: </w:t>
      </w:r>
    </w:p>
    <w:p w:rsidR="008D0A60" w:rsidRPr="00CE2EC6" w:rsidRDefault="002C51C3" w:rsidP="00AC1DE2">
      <w:pPr>
        <w:pStyle w:val="GPSL4numberedclause"/>
        <w:rPr>
          <w:szCs w:val="22"/>
        </w:rPr>
      </w:pPr>
      <w:r w:rsidRPr="00CE2EC6">
        <w:rPr>
          <w:szCs w:val="22"/>
        </w:rPr>
        <w:t xml:space="preserve">provide all necessary assistance and cooperation as reasonably requested by the Customer </w:t>
      </w:r>
      <w:r w:rsidR="007355E9" w:rsidRPr="00CE2EC6">
        <w:rPr>
          <w:szCs w:val="22"/>
        </w:rPr>
        <w:t>to enable the Customer to comply with its Information disclosure obligations</w:t>
      </w:r>
      <w:r w:rsidR="00994DB7" w:rsidRPr="00CE2EC6">
        <w:rPr>
          <w:szCs w:val="22"/>
        </w:rPr>
        <w:t xml:space="preserve"> under the FOIA and EIRs;</w:t>
      </w:r>
    </w:p>
    <w:bookmarkEnd w:id="1253"/>
    <w:p w:rsidR="00C9243A" w:rsidRPr="00CE2EC6" w:rsidRDefault="007355E9" w:rsidP="00AC1DE2">
      <w:pPr>
        <w:pStyle w:val="GPSL4numberedclause"/>
        <w:rPr>
          <w:szCs w:val="22"/>
        </w:rPr>
      </w:pPr>
      <w:r w:rsidRPr="00CE2EC6">
        <w:rPr>
          <w:szCs w:val="22"/>
        </w:rPr>
        <w:t>transfer to the Customer all Requests for Information</w:t>
      </w:r>
      <w:r w:rsidR="00994DB7" w:rsidRPr="00CE2EC6">
        <w:rPr>
          <w:szCs w:val="22"/>
        </w:rPr>
        <w:t xml:space="preserve"> relating to this Call Off Contract</w:t>
      </w:r>
      <w:r w:rsidRPr="00CE2EC6">
        <w:rPr>
          <w:szCs w:val="22"/>
        </w:rPr>
        <w:t xml:space="preserve"> that it receives as soon as practicable and in any event within two (2) Working Days of recei</w:t>
      </w:r>
      <w:r w:rsidR="00994DB7" w:rsidRPr="00CE2EC6">
        <w:rPr>
          <w:szCs w:val="22"/>
        </w:rPr>
        <w:t>pt</w:t>
      </w:r>
      <w:r w:rsidRPr="00CE2EC6">
        <w:rPr>
          <w:szCs w:val="22"/>
        </w:rPr>
        <w:t>;</w:t>
      </w:r>
    </w:p>
    <w:p w:rsidR="00C9243A" w:rsidRPr="00CE2EC6" w:rsidRDefault="007355E9" w:rsidP="00AC1DE2">
      <w:pPr>
        <w:pStyle w:val="GPSL4numberedclause"/>
        <w:rPr>
          <w:szCs w:val="22"/>
        </w:rPr>
      </w:pPr>
      <w:r w:rsidRPr="00CE2EC6">
        <w:rPr>
          <w:szCs w:val="22"/>
        </w:rPr>
        <w:t xml:space="preserve">provide the Customer with a copy of all Information </w:t>
      </w:r>
      <w:r w:rsidR="00994DB7" w:rsidRPr="00CE2EC6">
        <w:rPr>
          <w:szCs w:val="22"/>
        </w:rPr>
        <w:t xml:space="preserve">belonging to the Customer requested in the Request for Information which is </w:t>
      </w:r>
      <w:r w:rsidRPr="00CE2EC6">
        <w:rPr>
          <w:szCs w:val="22"/>
        </w:rPr>
        <w:t xml:space="preserve">in its possession or control in the form that the Customer requires within five (5) Working Days (or such other period as the Customer may </w:t>
      </w:r>
      <w:r w:rsidR="00994DB7" w:rsidRPr="00CE2EC6">
        <w:rPr>
          <w:szCs w:val="22"/>
        </w:rPr>
        <w:t xml:space="preserve">reasonably </w:t>
      </w:r>
      <w:r w:rsidRPr="00CE2EC6">
        <w:rPr>
          <w:szCs w:val="22"/>
        </w:rPr>
        <w:t>specify) of the Customer's request</w:t>
      </w:r>
      <w:r w:rsidR="00994DB7" w:rsidRPr="00CE2EC6">
        <w:rPr>
          <w:szCs w:val="22"/>
        </w:rPr>
        <w:t xml:space="preserve"> for such Information</w:t>
      </w:r>
      <w:r w:rsidRPr="00CE2EC6">
        <w:rPr>
          <w:szCs w:val="22"/>
        </w:rPr>
        <w:t>; and</w:t>
      </w:r>
    </w:p>
    <w:p w:rsidR="00C9243A" w:rsidRPr="00CE2EC6" w:rsidRDefault="00994DB7" w:rsidP="00AC1DE2">
      <w:pPr>
        <w:pStyle w:val="GPSL4numberedclause"/>
        <w:rPr>
          <w:szCs w:val="22"/>
        </w:rPr>
      </w:pPr>
      <w:r w:rsidRPr="00CE2EC6">
        <w:rPr>
          <w:szCs w:val="22"/>
        </w:rPr>
        <w:t>not respond directly to a Request for Information unless authorised in writing to do so by the Customer.</w:t>
      </w:r>
    </w:p>
    <w:p w:rsidR="008D0A60" w:rsidRPr="00CE2EC6" w:rsidRDefault="00994DB7" w:rsidP="00AC1DE2">
      <w:pPr>
        <w:pStyle w:val="GPSL3numberedclause"/>
      </w:pPr>
      <w:bookmarkStart w:id="1254" w:name="_Ref426123200"/>
      <w:r w:rsidRPr="00CE2EC6">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bookmarkEnd w:id="1254"/>
    </w:p>
    <w:p w:rsidR="008D0A60" w:rsidRPr="00CE2EC6" w:rsidRDefault="007F3465" w:rsidP="005E4232">
      <w:pPr>
        <w:pStyle w:val="GPSL2NumberedBoldHeading"/>
      </w:pPr>
      <w:bookmarkStart w:id="1255" w:name="_Ref359421680"/>
      <w:r w:rsidRPr="00CE2EC6">
        <w:t>Protection of Personal Data</w:t>
      </w:r>
      <w:bookmarkEnd w:id="1255"/>
    </w:p>
    <w:p w:rsidR="00C4587D" w:rsidRDefault="00C4587D" w:rsidP="00C4587D">
      <w:pPr>
        <w:pStyle w:val="GPSL3numberedclause"/>
      </w:pPr>
      <w:r>
        <w:t xml:space="preserve">The Parties acknowledge that for the purposes of the Data Protection Legislation, the Customer is the Controller and the Supplier is the Processor. The only processing that the Supplier is authorised to do is listed in Schedule 16 (Authorised Processing Template) by the Customer and may not be determined by the Supplier.  </w:t>
      </w:r>
    </w:p>
    <w:p w:rsidR="00C4587D" w:rsidRDefault="00C4587D" w:rsidP="00C4587D">
      <w:pPr>
        <w:pStyle w:val="GPSL3numberedclause"/>
      </w:pPr>
      <w:r>
        <w:lastRenderedPageBreak/>
        <w:t>34.6.2 The Supplier shall notify the Customer immediately if it considers that any of the Customer instructions infringe the Data Protection Legislation.</w:t>
      </w:r>
    </w:p>
    <w:p w:rsidR="00C4587D" w:rsidRDefault="00C4587D" w:rsidP="00C4587D">
      <w:pPr>
        <w:pStyle w:val="GPSL3numberedclause"/>
      </w:pPr>
      <w:r>
        <w:t>34.6.3 The Supplier shall provide all reasonable assistance to the Customer in the preparation of any Data Protection Impact Assessment prior to commencing any processing.  Such assistance may, at the discretion of the Customer, include:</w:t>
      </w:r>
    </w:p>
    <w:p w:rsidR="00C4587D" w:rsidRDefault="00C4587D" w:rsidP="00C4587D">
      <w:pPr>
        <w:pStyle w:val="GPSL4numberedclause"/>
      </w:pPr>
      <w:r>
        <w:t>a systematic description of the envisaged processing operations and the purpose of the processing;</w:t>
      </w:r>
    </w:p>
    <w:p w:rsidR="00C4587D" w:rsidRDefault="00C4587D" w:rsidP="00C4587D">
      <w:pPr>
        <w:pStyle w:val="GPSL4numberedclause"/>
      </w:pPr>
      <w:r>
        <w:t>an assessment of the necessity and proportionality of the processing operations in relation to the Services;</w:t>
      </w:r>
    </w:p>
    <w:p w:rsidR="00C4587D" w:rsidRDefault="00C4587D" w:rsidP="00C4587D">
      <w:pPr>
        <w:pStyle w:val="GPSL4numberedclause"/>
      </w:pPr>
      <w:r>
        <w:t>an assessment of the risks to the rights and freedoms of Data Subjects; and</w:t>
      </w:r>
    </w:p>
    <w:p w:rsidR="00C4587D" w:rsidRDefault="00C4587D" w:rsidP="00C4587D">
      <w:pPr>
        <w:pStyle w:val="GPSL4numberedclause"/>
      </w:pPr>
      <w:r>
        <w:t>the measures envisaged to address the risks, including safeguards, security measures and mechanisms to ensure the protection of Personal Data.</w:t>
      </w:r>
    </w:p>
    <w:p w:rsidR="00C4587D" w:rsidRDefault="00C4587D" w:rsidP="00C4587D">
      <w:pPr>
        <w:pStyle w:val="GPSL3numberedclause"/>
      </w:pPr>
      <w:r>
        <w:t>The Supplier shall, in relation to any Personal Data processed in connection with its obligations under this Call Off Contract:</w:t>
      </w:r>
    </w:p>
    <w:p w:rsidR="00C4587D" w:rsidRDefault="00C4587D" w:rsidP="00C4587D">
      <w:pPr>
        <w:pStyle w:val="GPSL4numberedclause"/>
      </w:pPr>
      <w:r>
        <w:t>process that Personal Data only in accordance with Schedule 16 (Authorised Processing Template), unless the Supplier is required to do otherwise by Law. If it is so required the Supplier shall promptly notify the Customer before processing the Personal Data unless prohibited by Law;</w:t>
      </w:r>
    </w:p>
    <w:p w:rsidR="00C4587D" w:rsidRDefault="00C4587D" w:rsidP="00C4587D">
      <w:pPr>
        <w:pStyle w:val="GPSL4numberedclause"/>
      </w:pPr>
      <w:r>
        <w:t>ensure that it has in place Protective Measures which have been reviewed and approved by the Customer as appropriate to protect against a Data Loss Event having taken account of the:</w:t>
      </w:r>
    </w:p>
    <w:p w:rsidR="00C4587D" w:rsidRDefault="00C4587D" w:rsidP="00C4587D">
      <w:pPr>
        <w:pStyle w:val="GPSL5numberedclause"/>
      </w:pPr>
      <w:r>
        <w:t>nature of the data to be protected;</w:t>
      </w:r>
    </w:p>
    <w:p w:rsidR="00C4587D" w:rsidRDefault="00C4587D" w:rsidP="00C4587D">
      <w:pPr>
        <w:pStyle w:val="GPSL5numberedclause"/>
      </w:pPr>
      <w:r>
        <w:t>harm that might result from a Data Loss Event;</w:t>
      </w:r>
    </w:p>
    <w:p w:rsidR="00C4587D" w:rsidRDefault="00C4587D" w:rsidP="00C4587D">
      <w:pPr>
        <w:pStyle w:val="GPSL5numberedclause"/>
      </w:pPr>
      <w:r>
        <w:t>state of technological development; and</w:t>
      </w:r>
    </w:p>
    <w:p w:rsidR="00C4587D" w:rsidRDefault="00C4587D" w:rsidP="00C4587D">
      <w:pPr>
        <w:pStyle w:val="GPSL5numberedclause"/>
      </w:pPr>
      <w:r>
        <w:t xml:space="preserve">cost of implementing any measures; </w:t>
      </w:r>
    </w:p>
    <w:p w:rsidR="00C4587D" w:rsidRDefault="00C4587D" w:rsidP="00C4587D">
      <w:pPr>
        <w:pStyle w:val="GPSL4numberedclause"/>
      </w:pPr>
      <w:r>
        <w:t>ensure that :</w:t>
      </w:r>
    </w:p>
    <w:p w:rsidR="00C4587D" w:rsidRDefault="00C4587D" w:rsidP="00C4587D">
      <w:pPr>
        <w:pStyle w:val="GPSL5numberedclause"/>
      </w:pPr>
      <w:r>
        <w:t>the Supplier Personnel do not process Personal Data except in accordance with this Call Off Contract (and in particular Schedule 16 (Authorised Processing Template));</w:t>
      </w:r>
    </w:p>
    <w:p w:rsidR="00C4587D" w:rsidRDefault="00C4587D" w:rsidP="00C4587D">
      <w:pPr>
        <w:pStyle w:val="GPSL5numberedclause"/>
      </w:pPr>
      <w:r>
        <w:t>it takes all reasonable steps to ensure the reliability and integrity of any Supplier Personnel who have access to the Personal Data and ensure that they:</w:t>
      </w:r>
    </w:p>
    <w:p w:rsidR="00C4587D" w:rsidRDefault="00C4587D" w:rsidP="00C4587D">
      <w:pPr>
        <w:pStyle w:val="GPSL6numbered"/>
      </w:pPr>
      <w:r>
        <w:t>are aware of and comply with the Supplier’s duties under this Clause;</w:t>
      </w:r>
    </w:p>
    <w:p w:rsidR="00C4587D" w:rsidRDefault="00C4587D" w:rsidP="00C4587D">
      <w:pPr>
        <w:pStyle w:val="GPSL6numbered"/>
      </w:pPr>
      <w:r>
        <w:t>are subject to appropriate confidentiality undertakings with the Supplier or any Sub-processor;</w:t>
      </w:r>
    </w:p>
    <w:p w:rsidR="00C4587D" w:rsidRDefault="00C4587D" w:rsidP="00C4587D">
      <w:pPr>
        <w:pStyle w:val="GPSL6numbered"/>
      </w:pPr>
      <w:r>
        <w:t xml:space="preserve">are informed of the confidential nature of the Personal Data and do not publish, disclose or divulge any of the Personal Data to any third Party unless </w:t>
      </w:r>
      <w:r>
        <w:lastRenderedPageBreak/>
        <w:t>directed in writing to do so by the Customer or as otherwise permitted by this Call Off Contract; and</w:t>
      </w:r>
    </w:p>
    <w:p w:rsidR="00C4587D" w:rsidRDefault="00C4587D" w:rsidP="00C4587D">
      <w:pPr>
        <w:pStyle w:val="GPSL6numbered"/>
      </w:pPr>
      <w:r>
        <w:t xml:space="preserve">have undergone adequate training in the use, care, protection and handling of Personal Data; </w:t>
      </w:r>
    </w:p>
    <w:p w:rsidR="00C4587D" w:rsidRDefault="00C4587D" w:rsidP="00C4587D">
      <w:pPr>
        <w:pStyle w:val="GPSL4numberedclause"/>
      </w:pPr>
      <w:r>
        <w:t>not transfer Personal Data outside of the EU unless the prior written consent of the Customer has been obtained and the following conditions are fulfilled:</w:t>
      </w:r>
    </w:p>
    <w:p w:rsidR="00C4587D" w:rsidRDefault="00C4587D" w:rsidP="00C4587D">
      <w:pPr>
        <w:pStyle w:val="GPSL5numberedclause"/>
      </w:pPr>
      <w:r>
        <w:t>the Customer or the Supplier has provided appropriate safeguards in relation to the transfer (whether in accordance with GDPR Article 46 or LED Article 37) as determined by the Customer;</w:t>
      </w:r>
    </w:p>
    <w:p w:rsidR="00C4587D" w:rsidRDefault="00C4587D" w:rsidP="00C4587D">
      <w:pPr>
        <w:pStyle w:val="GPSL5numberedclause"/>
      </w:pPr>
      <w:r>
        <w:t>the Data Subject has enforceable rights and effective legal remedies;</w:t>
      </w:r>
    </w:p>
    <w:p w:rsidR="00C4587D" w:rsidRDefault="00C4587D" w:rsidP="00C4587D">
      <w:pPr>
        <w:pStyle w:val="GPSL5numberedclause"/>
      </w:pPr>
      <w:r>
        <w:t>the Supplier complies with its obligations under the Data Protection Legislation by providing an adequate level of protection to any Personal Data that is transferred (or, if it is not so bound, uses its best endeavours to assist the Customer in meeting its obligations); and</w:t>
      </w:r>
    </w:p>
    <w:p w:rsidR="00C4587D" w:rsidRDefault="00C4587D" w:rsidP="00C4587D">
      <w:pPr>
        <w:pStyle w:val="GPSL5numberedclause"/>
      </w:pPr>
      <w:r>
        <w:t>the Supplier complies with any reasonable instructions notified to it in advance by the Customer with respect to the processing of the Personal Data;</w:t>
      </w:r>
    </w:p>
    <w:p w:rsidR="00C4587D" w:rsidRDefault="00C4587D" w:rsidP="00C4587D">
      <w:pPr>
        <w:pStyle w:val="GPSL4numberedclause"/>
      </w:pPr>
      <w:r>
        <w:t>at the written direction of the Customer, delete or return Personal Data (and any copies of it) to the Customer on termination of the Call Off Contract unless the Supplier is required by Law to retain the Personal Data.</w:t>
      </w:r>
    </w:p>
    <w:p w:rsidR="00C4587D" w:rsidRDefault="00C4587D" w:rsidP="00C4587D">
      <w:pPr>
        <w:pStyle w:val="GPSL3numberedclause"/>
      </w:pPr>
      <w:r>
        <w:t>Subject to Clause 34.6.7, the Supplier shall notify the Customer immediately if it:</w:t>
      </w:r>
    </w:p>
    <w:p w:rsidR="00C4587D" w:rsidRDefault="00C4587D" w:rsidP="00C4587D">
      <w:pPr>
        <w:pStyle w:val="GPSL4numberedclause"/>
      </w:pPr>
      <w:r>
        <w:t>receives a Data Subject Access Request (or purported Data Subject Access Request);</w:t>
      </w:r>
    </w:p>
    <w:p w:rsidR="00C4587D" w:rsidRDefault="00C4587D" w:rsidP="00C4587D">
      <w:pPr>
        <w:pStyle w:val="GPSL4numberedclause"/>
      </w:pPr>
      <w:r>
        <w:t xml:space="preserve">receives a request to rectify, block or erase any Personal Data; </w:t>
      </w:r>
    </w:p>
    <w:p w:rsidR="00C4587D" w:rsidRDefault="00C4587D" w:rsidP="00C4587D">
      <w:pPr>
        <w:pStyle w:val="GPSL4numberedclause"/>
      </w:pPr>
      <w:r>
        <w:t xml:space="preserve">receives any other request, complaint or communication relating to either Party's obligations under the Data Protection Legislation; </w:t>
      </w:r>
    </w:p>
    <w:p w:rsidR="00C4587D" w:rsidRDefault="00C4587D" w:rsidP="00C4587D">
      <w:pPr>
        <w:pStyle w:val="GPSL4numberedclause"/>
      </w:pPr>
      <w:r>
        <w:t xml:space="preserve">receives any communication from the Information Commissioner or any other regulatory authority in connection with Personal Data processed under this Call Off Contract; </w:t>
      </w:r>
    </w:p>
    <w:p w:rsidR="00C4587D" w:rsidRDefault="00C4587D" w:rsidP="00C4587D">
      <w:pPr>
        <w:pStyle w:val="GPSL4numberedclause"/>
      </w:pPr>
      <w:r>
        <w:t>receives a request from any third Party for disclosure of Personal Data where compliance with such request is required or purported to be required by Law; or</w:t>
      </w:r>
    </w:p>
    <w:p w:rsidR="00C4587D" w:rsidRDefault="00C4587D" w:rsidP="00C4587D">
      <w:pPr>
        <w:pStyle w:val="GPSL4numberedclause"/>
      </w:pPr>
      <w:r>
        <w:t>becomes aware of a Data Loss Event.</w:t>
      </w:r>
    </w:p>
    <w:p w:rsidR="00C4587D" w:rsidRDefault="00C4587D" w:rsidP="00C4587D">
      <w:pPr>
        <w:pStyle w:val="GPSL3numberedclause"/>
      </w:pPr>
      <w:r>
        <w:t xml:space="preserve">The Supplier’s obligation to notify under Clause 34.6.5 shall include the provision of further information to the Customer in phases, as details become available. </w:t>
      </w:r>
    </w:p>
    <w:p w:rsidR="00C4587D" w:rsidRDefault="00C4587D" w:rsidP="00C4587D">
      <w:pPr>
        <w:pStyle w:val="GPSL3numberedclause"/>
      </w:pPr>
      <w:r>
        <w:t xml:space="preserve">Taking into account the nature of the processing, the Supplier shall provide the Customer with full assistance in relation to either Party's obligations under </w:t>
      </w:r>
      <w:r>
        <w:lastRenderedPageBreak/>
        <w:t>Data Protection Legislation and any complaint, communication or request made under Clause 34.6.5 (and insofar as possible within the timescales reasonably required by the Customer) including by promptly providing:</w:t>
      </w:r>
    </w:p>
    <w:p w:rsidR="00C4587D" w:rsidRDefault="00C4587D" w:rsidP="00C4587D">
      <w:pPr>
        <w:pStyle w:val="GPSL4numberedclause"/>
      </w:pPr>
      <w:r>
        <w:t>the Customer with full details and copies of the complaint, communication or request;</w:t>
      </w:r>
    </w:p>
    <w:p w:rsidR="00C4587D" w:rsidRDefault="00C4587D" w:rsidP="00C4587D">
      <w:pPr>
        <w:pStyle w:val="GPSL4numberedclause"/>
      </w:pPr>
      <w:r>
        <w:t xml:space="preserve">such assistance as is reasonably requested by the Customer to enable the Customer to comply with a Data Subject Access Request within the relevant timescales set out in the Data Protection Legislation; </w:t>
      </w:r>
    </w:p>
    <w:p w:rsidR="00C4587D" w:rsidRDefault="00C4587D" w:rsidP="00C4587D">
      <w:pPr>
        <w:pStyle w:val="GPSL4numberedclause"/>
      </w:pPr>
      <w:r>
        <w:t xml:space="preserve">the Customer, at its request, with any Personal Data it holds in relation to a Data Subject; </w:t>
      </w:r>
    </w:p>
    <w:p w:rsidR="00C4587D" w:rsidRDefault="00C4587D" w:rsidP="00C4587D">
      <w:pPr>
        <w:pStyle w:val="GPSL4numberedclause"/>
      </w:pPr>
      <w:r>
        <w:t xml:space="preserve">assistance as requested by the Customer following any Data Loss Event; </w:t>
      </w:r>
    </w:p>
    <w:p w:rsidR="00C4587D" w:rsidRDefault="00C4587D" w:rsidP="00C4587D">
      <w:pPr>
        <w:pStyle w:val="GPSL4numberedclause"/>
      </w:pPr>
      <w:r>
        <w:t>assistance as requested by the Customer with respect to any request from the Information Commissioner’s Office, or any consultation by the Customer with the Information Commissioner's Office.</w:t>
      </w:r>
    </w:p>
    <w:p w:rsidR="00C4587D" w:rsidRDefault="00C4587D" w:rsidP="00C4587D">
      <w:pPr>
        <w:pStyle w:val="GPSL3numberedclause"/>
      </w:pPr>
      <w:r>
        <w:t>The Supplier shall maintain complete and accurate records and information to demonstrate its compliance with this Clause. This requirement does not apply where the Supplier employs fewer than 250 staff, unless:</w:t>
      </w:r>
    </w:p>
    <w:p w:rsidR="00C4587D" w:rsidRDefault="00C4587D" w:rsidP="00C4587D">
      <w:pPr>
        <w:pStyle w:val="GPSL4numberedclause"/>
      </w:pPr>
      <w:r>
        <w:t>the  Customer determines that the processing is not occasional;</w:t>
      </w:r>
    </w:p>
    <w:p w:rsidR="00C4587D" w:rsidRDefault="00C4587D" w:rsidP="00C4587D">
      <w:pPr>
        <w:pStyle w:val="GPSL4numberedclause"/>
      </w:pPr>
      <w:r>
        <w:t xml:space="preserve">the Customer determines the processing includes special categories of data as referred to in Article 9(1) of the GDPR or Personal Data relating to criminal convictions and offences referred to in Article 10 of the GDPR; and </w:t>
      </w:r>
    </w:p>
    <w:p w:rsidR="00C4587D" w:rsidRDefault="00C4587D" w:rsidP="00C4587D">
      <w:pPr>
        <w:pStyle w:val="GPSL4numberedclause"/>
      </w:pPr>
      <w:r>
        <w:t>the Customer determines that the processing is likely to result in a risk to the rights and freedoms of Data Subjects.</w:t>
      </w:r>
    </w:p>
    <w:p w:rsidR="00C4587D" w:rsidRDefault="00C4587D" w:rsidP="00C4587D">
      <w:pPr>
        <w:pStyle w:val="GPSL3numberedclause"/>
      </w:pPr>
      <w:r>
        <w:t>The Supplier shall allow for audits of its Data Processing activity by the Customer or the Customer designated auditor.</w:t>
      </w:r>
    </w:p>
    <w:p w:rsidR="00C4587D" w:rsidRDefault="00C4587D" w:rsidP="00C4587D">
      <w:pPr>
        <w:pStyle w:val="GPSL3numberedclause"/>
      </w:pPr>
      <w:r>
        <w:t xml:space="preserve">The Supplier shall designate a Data Protection Officer if required by the Data Protection Legislation. </w:t>
      </w:r>
    </w:p>
    <w:p w:rsidR="00C4587D" w:rsidRDefault="00C4587D" w:rsidP="00C4587D">
      <w:pPr>
        <w:pStyle w:val="GPSL3numberedclause"/>
      </w:pPr>
      <w:r>
        <w:t>Before allowing any Sub-processor to process any Personal Data related to this Call Off Contract, the Supplier must:</w:t>
      </w:r>
    </w:p>
    <w:p w:rsidR="00C4587D" w:rsidRDefault="00C4587D" w:rsidP="00C4587D">
      <w:pPr>
        <w:pStyle w:val="GPSL4numberedclause"/>
      </w:pPr>
      <w:r>
        <w:t>notify the Customer in writing of the intended Sub-processor and processing;</w:t>
      </w:r>
    </w:p>
    <w:p w:rsidR="00C4587D" w:rsidRDefault="00C4587D" w:rsidP="00C4587D">
      <w:pPr>
        <w:pStyle w:val="GPSL4numberedclause"/>
      </w:pPr>
      <w:r>
        <w:t xml:space="preserve">obtain the written consent of the Customer; </w:t>
      </w:r>
    </w:p>
    <w:p w:rsidR="00C4587D" w:rsidRDefault="00C4587D" w:rsidP="00C4587D">
      <w:pPr>
        <w:pStyle w:val="GPSL4numberedclause"/>
      </w:pPr>
      <w:r>
        <w:t>enter into a written agreement with the Sub-processor which give effect to the terms set out in this Clause 34.6.11 such that they apply to the Sub-processor; and</w:t>
      </w:r>
    </w:p>
    <w:p w:rsidR="00C4587D" w:rsidRDefault="00C4587D" w:rsidP="00C4587D">
      <w:pPr>
        <w:pStyle w:val="GPSL4numberedclause"/>
      </w:pPr>
      <w:r>
        <w:t>provide them with such information regarding the Sub-processor as the Customer may reasonably require.</w:t>
      </w:r>
    </w:p>
    <w:p w:rsidR="00C4587D" w:rsidRDefault="00C4587D" w:rsidP="00C4587D">
      <w:pPr>
        <w:pStyle w:val="GPSL3numberedclause"/>
      </w:pPr>
      <w:r>
        <w:t>34.6.12 The Supplier shall remain fully liable for all acts or omissions of any Sub-processor.</w:t>
      </w:r>
    </w:p>
    <w:p w:rsidR="00C4587D" w:rsidRDefault="00C4587D" w:rsidP="00C4587D">
      <w:pPr>
        <w:pStyle w:val="GPSL3numberedclause"/>
      </w:pPr>
      <w:r>
        <w:t xml:space="preserve">34.6.13 The Supplier may, at any time on not less than 30 Working Days’ notice, revise this Clause by replacing it with any applicable controller to </w:t>
      </w:r>
      <w:r>
        <w:lastRenderedPageBreak/>
        <w:t>processor standard clauses or similar terms forming part of an applicable certification scheme (which shall apply when incorporated by attachment to this Call Off Contract).</w:t>
      </w:r>
    </w:p>
    <w:p w:rsidR="008D0A60" w:rsidRPr="00CE2EC6" w:rsidRDefault="00C4587D" w:rsidP="00C4587D">
      <w:pPr>
        <w:pStyle w:val="GPSL3numberedclause"/>
      </w:pPr>
      <w:r>
        <w:t>34.6.14 The Parties agree to take account of any guidance issued by the Information Commissioner’s Office. The Customer may on not less than 30 Working Days’ notice to the Supplier amend this Call Off Contract to ensure that it complies with any guidance issued by the Information Commissioner’s Office.</w:t>
      </w:r>
      <w:r w:rsidR="007F3465" w:rsidRPr="00CE2EC6">
        <w:t xml:space="preserve"> </w:t>
      </w:r>
    </w:p>
    <w:p w:rsidR="008D0A60" w:rsidRPr="00CE2EC6" w:rsidRDefault="00A657C3" w:rsidP="00882F8C">
      <w:pPr>
        <w:pStyle w:val="GPSL1CLAUSEHEADING"/>
        <w:rPr>
          <w:rFonts w:ascii="Calibri" w:hAnsi="Calibri"/>
        </w:rPr>
      </w:pPr>
      <w:bookmarkStart w:id="1256" w:name="_Toc413770577"/>
      <w:bookmarkStart w:id="1257" w:name="_Toc413770996"/>
      <w:bookmarkStart w:id="1258" w:name="_Ref359362897"/>
      <w:bookmarkStart w:id="1259" w:name="_Toc968135"/>
      <w:bookmarkEnd w:id="1256"/>
      <w:bookmarkEnd w:id="1257"/>
      <w:r w:rsidRPr="00CE2EC6">
        <w:rPr>
          <w:rFonts w:ascii="Calibri" w:hAnsi="Calibri"/>
        </w:rPr>
        <w:t>PUBLICITY AND BRANDING</w:t>
      </w:r>
      <w:bookmarkEnd w:id="1258"/>
      <w:bookmarkEnd w:id="1259"/>
    </w:p>
    <w:p w:rsidR="008D0A60" w:rsidRPr="00CE2EC6" w:rsidRDefault="007A5DB9" w:rsidP="005E4232">
      <w:pPr>
        <w:pStyle w:val="GPSL2numberedclause"/>
      </w:pPr>
      <w:r w:rsidRPr="00CE2EC6">
        <w:t>The Supplier shall not:</w:t>
      </w:r>
    </w:p>
    <w:p w:rsidR="008D0A60" w:rsidRPr="00CE2EC6" w:rsidRDefault="007A5DB9" w:rsidP="00AC1DE2">
      <w:pPr>
        <w:pStyle w:val="GPSL3numberedclause"/>
      </w:pPr>
      <w:r w:rsidRPr="00CE2EC6">
        <w:t>make any press announcements or publicise this Call Off Contract in any way; or</w:t>
      </w:r>
    </w:p>
    <w:p w:rsidR="00E13960" w:rsidRPr="00CE2EC6" w:rsidRDefault="007A5DB9" w:rsidP="00AC1DE2">
      <w:pPr>
        <w:pStyle w:val="GPSL3numberedclause"/>
      </w:pPr>
      <w:r w:rsidRPr="00CE2EC6">
        <w:t xml:space="preserve">use the Customer's name or brand in any promotion or marketing or announcement of orders, </w:t>
      </w:r>
    </w:p>
    <w:p w:rsidR="00C9243A" w:rsidRPr="00CE2EC6" w:rsidRDefault="007A5DB9" w:rsidP="00AC1DE2">
      <w:pPr>
        <w:pStyle w:val="GPSL3numberedclause"/>
      </w:pPr>
      <w:r w:rsidRPr="00CE2EC6">
        <w:t>without Approval (the decision of the Customer to Approve or not shall not be unreasonably withheld or delayed).</w:t>
      </w:r>
    </w:p>
    <w:p w:rsidR="008D0A60" w:rsidRPr="00CE2EC6" w:rsidRDefault="007A5DB9" w:rsidP="005E4232">
      <w:pPr>
        <w:pStyle w:val="GPSL2numberedclause"/>
      </w:pPr>
      <w:bookmarkStart w:id="1260" w:name="_Toc139080615"/>
      <w:r w:rsidRPr="00CE2EC6">
        <w:t xml:space="preserve">Each Party acknowledges to the other that nothing in this Call Off Contract either expressly or by implication constitutes an endorsement of any products or </w:t>
      </w:r>
      <w:r w:rsidR="00780D92" w:rsidRPr="00CE2EC6">
        <w:t>s</w:t>
      </w:r>
      <w:r w:rsidR="009E0BBE" w:rsidRPr="00CE2EC6">
        <w:t>ervices</w:t>
      </w:r>
      <w:r w:rsidRPr="00CE2EC6">
        <w:t xml:space="preserve"> of the other Party (including </w:t>
      </w:r>
      <w:r w:rsidR="00D96D38">
        <w:t>the Services</w:t>
      </w:r>
      <w:r w:rsidR="00044CC3" w:rsidRPr="00CE2EC6">
        <w:t xml:space="preserve"> and Supplier Equipment</w:t>
      </w:r>
      <w:r w:rsidRPr="00CE2EC6">
        <w:t>) and each Party agrees not to conduct itself in such a way as to imply or express any such approval or endorsement.</w:t>
      </w:r>
      <w:bookmarkEnd w:id="1260"/>
    </w:p>
    <w:p w:rsidR="00565152" w:rsidRPr="00CE2EC6" w:rsidRDefault="00565152" w:rsidP="005E4232">
      <w:pPr>
        <w:pStyle w:val="GPSL1CLAUSEHEADING"/>
        <w:numPr>
          <w:ilvl w:val="0"/>
          <w:numId w:val="0"/>
        </w:numPr>
        <w:ind w:left="567"/>
        <w:rPr>
          <w:rFonts w:ascii="Calibri" w:hAnsi="Calibri"/>
        </w:rPr>
      </w:pPr>
    </w:p>
    <w:p w:rsidR="00BB1932" w:rsidRPr="00CE2EC6" w:rsidRDefault="00984C3A" w:rsidP="00101CE5">
      <w:pPr>
        <w:pStyle w:val="GPSSectionHeading"/>
        <w:rPr>
          <w:rFonts w:ascii="Calibri" w:hAnsi="Calibri"/>
        </w:rPr>
      </w:pPr>
      <w:bookmarkStart w:id="1261" w:name="_Toc349229879"/>
      <w:bookmarkStart w:id="1262" w:name="_Toc349230042"/>
      <w:bookmarkStart w:id="1263" w:name="_Toc349230442"/>
      <w:bookmarkStart w:id="1264" w:name="_Toc349231324"/>
      <w:bookmarkStart w:id="1265" w:name="_Toc349232050"/>
      <w:bookmarkStart w:id="1266" w:name="_Toc349232431"/>
      <w:bookmarkStart w:id="1267" w:name="_Toc349233167"/>
      <w:bookmarkStart w:id="1268" w:name="_Toc349233302"/>
      <w:bookmarkStart w:id="1269" w:name="_Toc349233436"/>
      <w:bookmarkStart w:id="1270" w:name="_Toc350503025"/>
      <w:bookmarkStart w:id="1271" w:name="_Toc350504015"/>
      <w:bookmarkStart w:id="1272" w:name="_Toc350506305"/>
      <w:bookmarkStart w:id="1273" w:name="_Toc350506543"/>
      <w:bookmarkStart w:id="1274" w:name="_Toc350506673"/>
      <w:bookmarkStart w:id="1275" w:name="_Toc350506803"/>
      <w:bookmarkStart w:id="1276" w:name="_Toc350506935"/>
      <w:bookmarkStart w:id="1277" w:name="_Toc350507396"/>
      <w:bookmarkStart w:id="1278" w:name="_Toc350507930"/>
      <w:bookmarkStart w:id="1279" w:name="_Toc358671778"/>
      <w:bookmarkStart w:id="1280" w:name="_Toc968136"/>
      <w:bookmarkStart w:id="1281" w:name="_Ref313369589"/>
      <w:bookmarkStart w:id="1282" w:name="_Toc314810817"/>
      <w:bookmarkStart w:id="1283" w:name="_Toc350503026"/>
      <w:bookmarkStart w:id="1284" w:name="_Toc350504016"/>
      <w:bookmarkStart w:id="1285" w:name="_Toc351710883"/>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r w:rsidRPr="00CE2EC6">
        <w:rPr>
          <w:rFonts w:ascii="Calibri" w:hAnsi="Calibri"/>
        </w:rPr>
        <w:t>LIABILITY</w:t>
      </w:r>
      <w:r w:rsidR="00E94ECE" w:rsidRPr="00CE2EC6">
        <w:rPr>
          <w:rFonts w:ascii="Calibri" w:hAnsi="Calibri"/>
        </w:rPr>
        <w:t xml:space="preserve"> </w:t>
      </w:r>
      <w:r w:rsidR="00863962" w:rsidRPr="00CE2EC6">
        <w:rPr>
          <w:rFonts w:ascii="Calibri" w:hAnsi="Calibri"/>
        </w:rPr>
        <w:t>AND INSURANCE</w:t>
      </w:r>
      <w:bookmarkEnd w:id="1279"/>
      <w:bookmarkEnd w:id="1280"/>
    </w:p>
    <w:p w:rsidR="008D0A60" w:rsidRPr="00CE2EC6" w:rsidRDefault="00BB1932" w:rsidP="00882F8C">
      <w:pPr>
        <w:pStyle w:val="GPSL1CLAUSEHEADING"/>
        <w:rPr>
          <w:rFonts w:ascii="Calibri" w:hAnsi="Calibri"/>
        </w:rPr>
      </w:pPr>
      <w:bookmarkStart w:id="1286" w:name="_Ref349208791"/>
      <w:bookmarkStart w:id="1287" w:name="_Ref349209217"/>
      <w:bookmarkStart w:id="1288" w:name="_Toc350503028"/>
      <w:bookmarkStart w:id="1289" w:name="_Toc350504018"/>
      <w:bookmarkStart w:id="1290" w:name="_Ref358019456"/>
      <w:bookmarkStart w:id="1291" w:name="_Ref358213217"/>
      <w:bookmarkStart w:id="1292" w:name="_Toc358671779"/>
      <w:bookmarkStart w:id="1293" w:name="_Ref359401355"/>
      <w:bookmarkStart w:id="1294" w:name="_Ref359409122"/>
      <w:bookmarkStart w:id="1295" w:name="_Ref359519940"/>
      <w:bookmarkStart w:id="1296" w:name="_Ref364170094"/>
      <w:bookmarkStart w:id="1297" w:name="_Toc968137"/>
      <w:r w:rsidRPr="00CE2EC6">
        <w:rPr>
          <w:rFonts w:ascii="Calibri" w:hAnsi="Calibri"/>
        </w:rPr>
        <w:t>LIABILITY</w:t>
      </w:r>
      <w:bookmarkEnd w:id="1286"/>
      <w:bookmarkEnd w:id="1287"/>
      <w:bookmarkEnd w:id="1288"/>
      <w:bookmarkEnd w:id="1289"/>
      <w:bookmarkEnd w:id="1290"/>
      <w:bookmarkEnd w:id="1291"/>
      <w:bookmarkEnd w:id="1292"/>
      <w:bookmarkEnd w:id="1293"/>
      <w:bookmarkEnd w:id="1294"/>
      <w:bookmarkEnd w:id="1295"/>
      <w:bookmarkEnd w:id="1296"/>
      <w:bookmarkEnd w:id="1297"/>
    </w:p>
    <w:p w:rsidR="008D0A60" w:rsidRPr="00CE2EC6" w:rsidRDefault="00AF5831" w:rsidP="00AC1DE2">
      <w:pPr>
        <w:pStyle w:val="GPSL2numberedclause"/>
      </w:pPr>
      <w:bookmarkStart w:id="1298" w:name="_Ref379194900"/>
      <w:bookmarkStart w:id="1299" w:name="_Ref349208591"/>
      <w:r w:rsidRPr="00CE2EC6">
        <w:t>Unlimited Liability</w:t>
      </w:r>
      <w:bookmarkEnd w:id="1298"/>
    </w:p>
    <w:p w:rsidR="008D0A60" w:rsidRPr="00CE2EC6" w:rsidRDefault="00BB1932" w:rsidP="00AC1DE2">
      <w:pPr>
        <w:pStyle w:val="GPSL3numberedclause"/>
      </w:pPr>
      <w:bookmarkStart w:id="1300" w:name="_Ref365630153"/>
      <w:r w:rsidRPr="00CE2EC6">
        <w:t>Neither Party excludes or limits it liability for:</w:t>
      </w:r>
      <w:bookmarkEnd w:id="1299"/>
      <w:bookmarkEnd w:id="1300"/>
    </w:p>
    <w:p w:rsidR="008D0A60" w:rsidRPr="00CE2EC6" w:rsidRDefault="00BB1932" w:rsidP="00AC1DE2">
      <w:pPr>
        <w:pStyle w:val="GPSL4numberedclause"/>
        <w:rPr>
          <w:szCs w:val="22"/>
        </w:rPr>
      </w:pPr>
      <w:r w:rsidRPr="00CE2EC6">
        <w:rPr>
          <w:szCs w:val="22"/>
        </w:rPr>
        <w:t>death or personal injury</w:t>
      </w:r>
      <w:r w:rsidR="00BE1184" w:rsidRPr="00CE2EC6">
        <w:rPr>
          <w:szCs w:val="22"/>
        </w:rPr>
        <w:t xml:space="preserve"> caused by its negligence, or that of its employees, agents or </w:t>
      </w:r>
      <w:r w:rsidR="00C327C5" w:rsidRPr="00CE2EC6">
        <w:rPr>
          <w:szCs w:val="22"/>
        </w:rPr>
        <w:t>Sub-Con</w:t>
      </w:r>
      <w:r w:rsidR="00BE1184" w:rsidRPr="00CE2EC6">
        <w:rPr>
          <w:szCs w:val="22"/>
        </w:rPr>
        <w:t>tractors (as applicable)</w:t>
      </w:r>
      <w:r w:rsidRPr="00CE2EC6">
        <w:rPr>
          <w:szCs w:val="22"/>
        </w:rPr>
        <w:t xml:space="preserve">; </w:t>
      </w:r>
    </w:p>
    <w:p w:rsidR="00C9243A" w:rsidRPr="00CE2EC6" w:rsidRDefault="00BB1932" w:rsidP="00AC1DE2">
      <w:pPr>
        <w:pStyle w:val="GPSL4numberedclause"/>
        <w:rPr>
          <w:szCs w:val="22"/>
        </w:rPr>
      </w:pPr>
      <w:r w:rsidRPr="00CE2EC6">
        <w:rPr>
          <w:szCs w:val="22"/>
        </w:rPr>
        <w:t xml:space="preserve">bribery or Fraud by it or its employees; </w:t>
      </w:r>
    </w:p>
    <w:p w:rsidR="00C9243A" w:rsidRPr="00CE2EC6" w:rsidRDefault="00BB1932" w:rsidP="00AC1DE2">
      <w:pPr>
        <w:pStyle w:val="GPSL4numberedclause"/>
        <w:rPr>
          <w:szCs w:val="22"/>
        </w:rPr>
      </w:pPr>
      <w:r w:rsidRPr="00CE2EC6">
        <w:rPr>
          <w:szCs w:val="22"/>
        </w:rPr>
        <w:t>breach of any obligation as to title implied by section 12 of the Sale of Goods Act 1979 or section 2 of the Supply of Goods and Services Act 1982; or</w:t>
      </w:r>
    </w:p>
    <w:p w:rsidR="00C9243A" w:rsidRPr="00CE2EC6" w:rsidRDefault="00BB1932" w:rsidP="00AC1DE2">
      <w:pPr>
        <w:pStyle w:val="GPSL4numberedclause"/>
        <w:rPr>
          <w:szCs w:val="22"/>
        </w:rPr>
      </w:pPr>
      <w:r w:rsidRPr="00CE2EC6">
        <w:rPr>
          <w:szCs w:val="22"/>
        </w:rPr>
        <w:t xml:space="preserve">any liability to the extent it cannot be excluded or limited by Law. </w:t>
      </w:r>
    </w:p>
    <w:p w:rsidR="008D0A60" w:rsidRPr="00CE2EC6" w:rsidRDefault="00044CC3" w:rsidP="00AC1DE2">
      <w:pPr>
        <w:pStyle w:val="GPSL3numberedclause"/>
      </w:pPr>
      <w:r w:rsidRPr="00CE2EC6">
        <w:t xml:space="preserve">The Supplier does not exclude or limit its liability in respect of the </w:t>
      </w:r>
      <w:r w:rsidR="009E4776" w:rsidRPr="00CE2EC6">
        <w:t>indemnity</w:t>
      </w:r>
      <w:r w:rsidR="00873AF4" w:rsidRPr="00CE2EC6">
        <w:t xml:space="preserve"> in Clauses </w:t>
      </w:r>
      <w:r w:rsidR="009F474C" w:rsidRPr="00CE2EC6">
        <w:fldChar w:fldCharType="begin"/>
      </w:r>
      <w:r w:rsidR="0012411D" w:rsidRPr="00CE2EC6">
        <w:instrText xml:space="preserve"> REF _Ref358126080 \r \h </w:instrText>
      </w:r>
      <w:r w:rsidR="00F54E49" w:rsidRPr="00CE2EC6">
        <w:instrText xml:space="preserve"> \* MERGEFORMAT </w:instrText>
      </w:r>
      <w:r w:rsidR="009F474C" w:rsidRPr="00CE2EC6">
        <w:fldChar w:fldCharType="separate"/>
      </w:r>
      <w:r w:rsidR="00565152" w:rsidRPr="00CE2EC6">
        <w:t>33.9</w:t>
      </w:r>
      <w:r w:rsidR="009F474C" w:rsidRPr="00CE2EC6">
        <w:fldChar w:fldCharType="end"/>
      </w:r>
      <w:r w:rsidR="004E7B44" w:rsidRPr="00CE2EC6">
        <w:t xml:space="preserve"> </w:t>
      </w:r>
      <w:r w:rsidRPr="00CE2EC6">
        <w:t>(IPR Indemnity)</w:t>
      </w:r>
      <w:r w:rsidR="009E4776" w:rsidRPr="00CE2EC6">
        <w:t xml:space="preserve"> </w:t>
      </w:r>
      <w:r w:rsidRPr="00CE2EC6">
        <w:t xml:space="preserve">and in each case whether before or after the making of a demand pursuant to the </w:t>
      </w:r>
      <w:r w:rsidR="00782E2C" w:rsidRPr="00CE2EC6">
        <w:t>i</w:t>
      </w:r>
      <w:r w:rsidRPr="00CE2EC6">
        <w:t xml:space="preserve">ndemnity therein. </w:t>
      </w:r>
    </w:p>
    <w:p w:rsidR="008D0A60" w:rsidRPr="00CE2EC6" w:rsidRDefault="00AF5831" w:rsidP="00AC1DE2">
      <w:pPr>
        <w:pStyle w:val="GPSL2numberedclause"/>
      </w:pPr>
      <w:bookmarkStart w:id="1301" w:name="_Ref379809616"/>
      <w:bookmarkStart w:id="1302" w:name="_Ref349208712"/>
      <w:r w:rsidRPr="00CE2EC6">
        <w:t>Financial Limits</w:t>
      </w:r>
      <w:bookmarkEnd w:id="1301"/>
    </w:p>
    <w:p w:rsidR="008D0A60" w:rsidRPr="00CE2EC6" w:rsidRDefault="00BB1932" w:rsidP="00AC1DE2">
      <w:pPr>
        <w:pStyle w:val="GPSL3numberedclause"/>
      </w:pPr>
      <w:bookmarkStart w:id="1303" w:name="_Ref365630206"/>
      <w:r w:rsidRPr="00CE2EC6">
        <w:t>Subject to Clause</w:t>
      </w:r>
      <w:r w:rsidR="00044CC3" w:rsidRPr="00CE2EC6">
        <w:t xml:space="preserve"> </w:t>
      </w:r>
      <w:r w:rsidR="009F474C" w:rsidRPr="00CE2EC6">
        <w:fldChar w:fldCharType="begin"/>
      </w:r>
      <w:r w:rsidR="00044CC3" w:rsidRPr="00CE2EC6">
        <w:instrText xml:space="preserve"> REF _Ref379194900 \r \h </w:instrText>
      </w:r>
      <w:r w:rsidR="00F54E49" w:rsidRPr="00CE2EC6">
        <w:instrText xml:space="preserve"> \* MERGEFORMAT </w:instrText>
      </w:r>
      <w:r w:rsidR="009F474C" w:rsidRPr="00CE2EC6">
        <w:fldChar w:fldCharType="separate"/>
      </w:r>
      <w:r w:rsidR="00565152" w:rsidRPr="00CE2EC6">
        <w:t>36.1</w:t>
      </w:r>
      <w:r w:rsidR="009F474C" w:rsidRPr="00CE2EC6">
        <w:fldChar w:fldCharType="end"/>
      </w:r>
      <w:r w:rsidR="00D90761" w:rsidRPr="00CE2EC6">
        <w:t xml:space="preserve"> (Unlimited Liability)</w:t>
      </w:r>
      <w:r w:rsidRPr="00CE2EC6">
        <w:t xml:space="preserve">, the </w:t>
      </w:r>
      <w:r w:rsidR="00FF469C">
        <w:t>Suppliers</w:t>
      </w:r>
      <w:r w:rsidRPr="00CE2EC6">
        <w:t xml:space="preserve"> total aggregate liability</w:t>
      </w:r>
      <w:r w:rsidR="00AA4D54" w:rsidRPr="00CE2EC6">
        <w:t>:</w:t>
      </w:r>
      <w:bookmarkEnd w:id="1303"/>
    </w:p>
    <w:p w:rsidR="00C9243A" w:rsidRPr="00CE2EC6" w:rsidRDefault="00E54FEA" w:rsidP="00AC1DE2">
      <w:pPr>
        <w:pStyle w:val="GPSL4numberedclause"/>
        <w:rPr>
          <w:szCs w:val="22"/>
        </w:rPr>
      </w:pPr>
      <w:bookmarkStart w:id="1304" w:name="_Ref359346645"/>
      <w:r w:rsidRPr="00CE2EC6">
        <w:rPr>
          <w:szCs w:val="22"/>
        </w:rPr>
        <w:t>in respect of all</w:t>
      </w:r>
      <w:r w:rsidR="00C416A4" w:rsidRPr="00CE2EC6">
        <w:rPr>
          <w:szCs w:val="22"/>
        </w:rPr>
        <w:t>:</w:t>
      </w:r>
      <w:bookmarkEnd w:id="1304"/>
    </w:p>
    <w:p w:rsidR="008D0A60" w:rsidRPr="00CE2EC6" w:rsidRDefault="00C416A4" w:rsidP="00AC1DE2">
      <w:pPr>
        <w:pStyle w:val="GPSL5numberedclause"/>
        <w:rPr>
          <w:szCs w:val="22"/>
        </w:rPr>
      </w:pPr>
      <w:r w:rsidRPr="00CE2EC6">
        <w:rPr>
          <w:szCs w:val="22"/>
        </w:rPr>
        <w:lastRenderedPageBreak/>
        <w:t>Service Credits; and</w:t>
      </w:r>
    </w:p>
    <w:p w:rsidR="006E1C35" w:rsidRPr="00CE2EC6" w:rsidRDefault="00C416A4" w:rsidP="00AC1DE2">
      <w:pPr>
        <w:pStyle w:val="GPSL5numberedclause"/>
        <w:rPr>
          <w:szCs w:val="22"/>
        </w:rPr>
      </w:pPr>
      <w:r w:rsidRPr="00CE2EC6">
        <w:rPr>
          <w:szCs w:val="22"/>
        </w:rPr>
        <w:t>Compensation for Critical Service Level Failure;</w:t>
      </w:r>
    </w:p>
    <w:p w:rsidR="008D0A60" w:rsidRPr="00CE2EC6" w:rsidRDefault="00C416A4" w:rsidP="00AC1DE2">
      <w:pPr>
        <w:pStyle w:val="GPSL4indent"/>
        <w:ind w:left="2835"/>
        <w:rPr>
          <w:szCs w:val="22"/>
        </w:rPr>
      </w:pPr>
      <w:r w:rsidRPr="00CE2EC6">
        <w:rPr>
          <w:szCs w:val="22"/>
        </w:rPr>
        <w:t xml:space="preserve">incurred in any rolling period of </w:t>
      </w:r>
      <w:r w:rsidR="00F77FFD">
        <w:rPr>
          <w:szCs w:val="22"/>
        </w:rPr>
        <w:t>twelve (</w:t>
      </w:r>
      <w:r w:rsidRPr="00CE2EC6">
        <w:rPr>
          <w:szCs w:val="22"/>
        </w:rPr>
        <w:t>12</w:t>
      </w:r>
      <w:r w:rsidR="00F77FFD">
        <w:rPr>
          <w:szCs w:val="22"/>
        </w:rPr>
        <w:t>)</w:t>
      </w:r>
      <w:r w:rsidRPr="00CE2EC6">
        <w:rPr>
          <w:szCs w:val="22"/>
        </w:rPr>
        <w:t xml:space="preserve"> Months shall be subject in aggregate to the Service Credit Cap;</w:t>
      </w:r>
      <w:bookmarkEnd w:id="1302"/>
    </w:p>
    <w:p w:rsidR="008D0A60" w:rsidRPr="00CE2EC6" w:rsidRDefault="00C416A4" w:rsidP="00AC1DE2">
      <w:pPr>
        <w:pStyle w:val="GPSL4numberedclause"/>
        <w:rPr>
          <w:szCs w:val="22"/>
        </w:rPr>
      </w:pPr>
      <w:bookmarkStart w:id="1305" w:name="_Ref349133816"/>
      <w:r w:rsidRPr="00CE2EC6">
        <w:rPr>
          <w:szCs w:val="22"/>
        </w:rPr>
        <w:t xml:space="preserve">in respect of </w:t>
      </w:r>
      <w:r w:rsidR="00E6348B" w:rsidRPr="00CE2EC6">
        <w:rPr>
          <w:szCs w:val="22"/>
        </w:rPr>
        <w:t>all other Losses incurred by the Customer under or in connection with this Call Off Contract as a result of Defaults by the Supplier shall in no event exceed:</w:t>
      </w:r>
      <w:bookmarkEnd w:id="1305"/>
    </w:p>
    <w:p w:rsidR="008D0A60" w:rsidRPr="00CE2EC6" w:rsidRDefault="00BB1932" w:rsidP="00AC1DE2">
      <w:pPr>
        <w:pStyle w:val="GPSL5numberedclause"/>
        <w:rPr>
          <w:szCs w:val="22"/>
        </w:rPr>
      </w:pPr>
      <w:bookmarkStart w:id="1306" w:name="_Ref358897984"/>
      <w:r w:rsidRPr="00CE2EC6">
        <w:rPr>
          <w:szCs w:val="22"/>
        </w:rPr>
        <w:t xml:space="preserve">in relation to </w:t>
      </w:r>
      <w:r w:rsidR="00BF1281" w:rsidRPr="00CE2EC6">
        <w:rPr>
          <w:szCs w:val="22"/>
        </w:rPr>
        <w:t xml:space="preserve">any </w:t>
      </w:r>
      <w:r w:rsidR="00FB3370" w:rsidRPr="00CE2EC6">
        <w:rPr>
          <w:szCs w:val="22"/>
        </w:rPr>
        <w:t>D</w:t>
      </w:r>
      <w:r w:rsidRPr="00CE2EC6">
        <w:rPr>
          <w:szCs w:val="22"/>
        </w:rPr>
        <w:t xml:space="preserve">efaults occurring </w:t>
      </w:r>
      <w:r w:rsidR="00BF6A49" w:rsidRPr="00CE2EC6">
        <w:rPr>
          <w:szCs w:val="22"/>
        </w:rPr>
        <w:t xml:space="preserve">from the Call Off </w:t>
      </w:r>
      <w:r w:rsidR="00B02971" w:rsidRPr="00CE2EC6">
        <w:rPr>
          <w:szCs w:val="22"/>
        </w:rPr>
        <w:t xml:space="preserve">Commencement </w:t>
      </w:r>
      <w:r w:rsidR="00BF6A49" w:rsidRPr="00CE2EC6">
        <w:rPr>
          <w:szCs w:val="22"/>
        </w:rPr>
        <w:t>Date to the end of</w:t>
      </w:r>
      <w:r w:rsidRPr="00CE2EC6">
        <w:rPr>
          <w:szCs w:val="22"/>
        </w:rPr>
        <w:t xml:space="preserve"> the first Call Off Contract Year, the </w:t>
      </w:r>
      <w:r w:rsidR="00D04DC6" w:rsidRPr="00CE2EC6">
        <w:rPr>
          <w:szCs w:val="22"/>
        </w:rPr>
        <w:t>higher</w:t>
      </w:r>
      <w:r w:rsidRPr="00CE2EC6">
        <w:rPr>
          <w:szCs w:val="22"/>
        </w:rPr>
        <w:t xml:space="preserve"> of t</w:t>
      </w:r>
      <w:r w:rsidR="005C5239" w:rsidRPr="00CE2EC6">
        <w:rPr>
          <w:szCs w:val="22"/>
        </w:rPr>
        <w:t>en</w:t>
      </w:r>
      <w:r w:rsidRPr="00CE2EC6">
        <w:rPr>
          <w:szCs w:val="22"/>
        </w:rPr>
        <w:t xml:space="preserve"> million pounds (£</w:t>
      </w:r>
      <w:r w:rsidR="005C5239" w:rsidRPr="00CE2EC6">
        <w:rPr>
          <w:szCs w:val="22"/>
        </w:rPr>
        <w:t>10</w:t>
      </w:r>
      <w:r w:rsidRPr="00CE2EC6">
        <w:rPr>
          <w:szCs w:val="22"/>
        </w:rPr>
        <w:t xml:space="preserve">,000,000) </w:t>
      </w:r>
      <w:r w:rsidR="004065CD" w:rsidRPr="00CE2EC6">
        <w:rPr>
          <w:szCs w:val="22"/>
        </w:rPr>
        <w:t xml:space="preserve">or </w:t>
      </w:r>
      <w:r w:rsidRPr="00CE2EC6">
        <w:rPr>
          <w:szCs w:val="22"/>
        </w:rPr>
        <w:t xml:space="preserve">a sum equal to one hundred and </w:t>
      </w:r>
      <w:r w:rsidR="005C5239" w:rsidRPr="00CE2EC6">
        <w:rPr>
          <w:szCs w:val="22"/>
        </w:rPr>
        <w:t>fifty</w:t>
      </w:r>
      <w:r w:rsidRPr="00CE2EC6">
        <w:rPr>
          <w:szCs w:val="22"/>
        </w:rPr>
        <w:t xml:space="preserve"> per cent (1</w:t>
      </w:r>
      <w:r w:rsidR="005C5239" w:rsidRPr="00CE2EC6">
        <w:rPr>
          <w:szCs w:val="22"/>
        </w:rPr>
        <w:t>50</w:t>
      </w:r>
      <w:r w:rsidRPr="00CE2EC6">
        <w:rPr>
          <w:szCs w:val="22"/>
        </w:rPr>
        <w:t>%) of the Estimated Year 1 Call Off Contract Charges;</w:t>
      </w:r>
      <w:bookmarkEnd w:id="1306"/>
    </w:p>
    <w:p w:rsidR="00C9243A" w:rsidRPr="00CE2EC6" w:rsidRDefault="00BB1932" w:rsidP="002F04D6">
      <w:pPr>
        <w:pStyle w:val="GPSL5numberedclause"/>
        <w:rPr>
          <w:szCs w:val="22"/>
        </w:rPr>
      </w:pPr>
      <w:bookmarkStart w:id="1307" w:name="_Ref379451180"/>
      <w:r w:rsidRPr="00CE2EC6">
        <w:rPr>
          <w:szCs w:val="22"/>
        </w:rPr>
        <w:t xml:space="preserve">in relation to </w:t>
      </w:r>
      <w:r w:rsidR="00BF1281" w:rsidRPr="00CE2EC6">
        <w:rPr>
          <w:szCs w:val="22"/>
        </w:rPr>
        <w:t xml:space="preserve">any </w:t>
      </w:r>
      <w:r w:rsidR="00FB3370" w:rsidRPr="00CE2EC6">
        <w:rPr>
          <w:szCs w:val="22"/>
        </w:rPr>
        <w:t>D</w:t>
      </w:r>
      <w:r w:rsidRPr="00CE2EC6">
        <w:rPr>
          <w:szCs w:val="22"/>
        </w:rPr>
        <w:t xml:space="preserve">efaults occurring in each </w:t>
      </w:r>
      <w:r w:rsidR="00F34A94" w:rsidRPr="00CE2EC6">
        <w:rPr>
          <w:szCs w:val="22"/>
        </w:rPr>
        <w:t xml:space="preserve">subsequent </w:t>
      </w:r>
      <w:r w:rsidRPr="00CE2EC6">
        <w:rPr>
          <w:szCs w:val="22"/>
        </w:rPr>
        <w:t>Call Off Contract Year</w:t>
      </w:r>
      <w:r w:rsidR="00026ECA" w:rsidRPr="00CE2EC6">
        <w:rPr>
          <w:szCs w:val="22"/>
        </w:rPr>
        <w:t xml:space="preserve"> that commences</w:t>
      </w:r>
      <w:r w:rsidRPr="00CE2EC6">
        <w:rPr>
          <w:szCs w:val="22"/>
        </w:rPr>
        <w:t xml:space="preserve"> during the remainder of the Call Off Contract Period, the </w:t>
      </w:r>
      <w:r w:rsidR="00D04DC6" w:rsidRPr="00CE2EC6">
        <w:rPr>
          <w:szCs w:val="22"/>
        </w:rPr>
        <w:t>higher</w:t>
      </w:r>
      <w:r w:rsidRPr="00CE2EC6">
        <w:rPr>
          <w:szCs w:val="22"/>
        </w:rPr>
        <w:t xml:space="preserve"> of t</w:t>
      </w:r>
      <w:r w:rsidR="00D04DC6" w:rsidRPr="00CE2EC6">
        <w:rPr>
          <w:szCs w:val="22"/>
        </w:rPr>
        <w:t>en</w:t>
      </w:r>
      <w:r w:rsidRPr="00CE2EC6">
        <w:rPr>
          <w:szCs w:val="22"/>
        </w:rPr>
        <w:t xml:space="preserve"> million  pounds (£</w:t>
      </w:r>
      <w:r w:rsidR="00D04DC6" w:rsidRPr="00CE2EC6">
        <w:rPr>
          <w:szCs w:val="22"/>
        </w:rPr>
        <w:t>10</w:t>
      </w:r>
      <w:r w:rsidRPr="00CE2EC6">
        <w:rPr>
          <w:szCs w:val="22"/>
        </w:rPr>
        <w:t xml:space="preserve">,000,000) in each </w:t>
      </w:r>
      <w:r w:rsidR="00026ECA" w:rsidRPr="00CE2EC6">
        <w:rPr>
          <w:szCs w:val="22"/>
        </w:rPr>
        <w:t xml:space="preserve">such </w:t>
      </w:r>
      <w:r w:rsidRPr="00CE2EC6">
        <w:rPr>
          <w:szCs w:val="22"/>
        </w:rPr>
        <w:t xml:space="preserve">Call Off Contract Year </w:t>
      </w:r>
      <w:r w:rsidR="002F04D6" w:rsidRPr="00CE2EC6">
        <w:rPr>
          <w:szCs w:val="22"/>
        </w:rPr>
        <w:t xml:space="preserve">or </w:t>
      </w:r>
      <w:r w:rsidRPr="00CE2EC6">
        <w:rPr>
          <w:szCs w:val="22"/>
        </w:rPr>
        <w:t>a</w:t>
      </w:r>
      <w:r w:rsidR="00026ECA" w:rsidRPr="00CE2EC6">
        <w:rPr>
          <w:szCs w:val="22"/>
        </w:rPr>
        <w:t xml:space="preserve"> sum</w:t>
      </w:r>
      <w:r w:rsidRPr="00CE2EC6">
        <w:rPr>
          <w:szCs w:val="22"/>
        </w:rPr>
        <w:t xml:space="preserve"> equal to </w:t>
      </w:r>
      <w:r w:rsidR="00D04DC6" w:rsidRPr="00CE2EC6">
        <w:rPr>
          <w:szCs w:val="22"/>
        </w:rPr>
        <w:t>one</w:t>
      </w:r>
      <w:r w:rsidRPr="00CE2EC6">
        <w:rPr>
          <w:szCs w:val="22"/>
        </w:rPr>
        <w:t xml:space="preserve"> hundred and </w:t>
      </w:r>
      <w:r w:rsidR="00D04DC6" w:rsidRPr="00CE2EC6">
        <w:rPr>
          <w:szCs w:val="22"/>
        </w:rPr>
        <w:t>fifty</w:t>
      </w:r>
      <w:r w:rsidRPr="00CE2EC6">
        <w:rPr>
          <w:szCs w:val="22"/>
        </w:rPr>
        <w:t xml:space="preserve"> percent (1</w:t>
      </w:r>
      <w:r w:rsidR="00D04DC6" w:rsidRPr="00CE2EC6">
        <w:rPr>
          <w:szCs w:val="22"/>
        </w:rPr>
        <w:t>50</w:t>
      </w:r>
      <w:r w:rsidRPr="00CE2EC6">
        <w:rPr>
          <w:szCs w:val="22"/>
        </w:rPr>
        <w:t xml:space="preserve">%) of the Call Off Contract Charges payable </w:t>
      </w:r>
      <w:r w:rsidR="00E43CF6" w:rsidRPr="00CE2EC6">
        <w:rPr>
          <w:szCs w:val="22"/>
        </w:rPr>
        <w:t xml:space="preserve">to the Supplier </w:t>
      </w:r>
      <w:r w:rsidRPr="00CE2EC6">
        <w:rPr>
          <w:szCs w:val="22"/>
        </w:rPr>
        <w:t xml:space="preserve">under this Call Off Contract in the previous Call Off Contract Year; </w:t>
      </w:r>
      <w:r w:rsidR="00D04DC6" w:rsidRPr="00CE2EC6">
        <w:rPr>
          <w:szCs w:val="22"/>
        </w:rPr>
        <w:t>and</w:t>
      </w:r>
      <w:bookmarkEnd w:id="1307"/>
    </w:p>
    <w:p w:rsidR="00C9243A" w:rsidRPr="00CE2EC6" w:rsidRDefault="00BB1932" w:rsidP="00AC1DE2">
      <w:pPr>
        <w:pStyle w:val="GPSL5numberedclause"/>
        <w:rPr>
          <w:szCs w:val="22"/>
        </w:rPr>
      </w:pPr>
      <w:bookmarkStart w:id="1308" w:name="_Ref379451226"/>
      <w:r w:rsidRPr="00CE2EC6">
        <w:rPr>
          <w:szCs w:val="22"/>
        </w:rPr>
        <w:t>in re</w:t>
      </w:r>
      <w:r w:rsidR="00BF1281" w:rsidRPr="00CE2EC6">
        <w:rPr>
          <w:szCs w:val="22"/>
        </w:rPr>
        <w:t xml:space="preserve">lation to </w:t>
      </w:r>
      <w:r w:rsidRPr="00CE2EC6">
        <w:rPr>
          <w:szCs w:val="22"/>
        </w:rPr>
        <w:t>a</w:t>
      </w:r>
      <w:r w:rsidR="00F34A94" w:rsidRPr="00CE2EC6">
        <w:rPr>
          <w:szCs w:val="22"/>
        </w:rPr>
        <w:t>ny</w:t>
      </w:r>
      <w:r w:rsidRPr="00CE2EC6">
        <w:rPr>
          <w:szCs w:val="22"/>
        </w:rPr>
        <w:t xml:space="preserve"> </w:t>
      </w:r>
      <w:r w:rsidR="00FB3370" w:rsidRPr="00CE2EC6">
        <w:rPr>
          <w:szCs w:val="22"/>
        </w:rPr>
        <w:t>D</w:t>
      </w:r>
      <w:r w:rsidRPr="00CE2EC6">
        <w:rPr>
          <w:szCs w:val="22"/>
        </w:rPr>
        <w:t xml:space="preserve">efaults occurring </w:t>
      </w:r>
      <w:r w:rsidR="00026ECA" w:rsidRPr="00CE2EC6">
        <w:rPr>
          <w:szCs w:val="22"/>
        </w:rPr>
        <w:t xml:space="preserve">in each Call Off Contract Year that commences </w:t>
      </w:r>
      <w:r w:rsidRPr="00CE2EC6">
        <w:rPr>
          <w:szCs w:val="22"/>
        </w:rPr>
        <w:t xml:space="preserve">after the end of the Call Off Contract Period, the </w:t>
      </w:r>
      <w:r w:rsidR="00D04DC6" w:rsidRPr="00CE2EC6">
        <w:rPr>
          <w:szCs w:val="22"/>
        </w:rPr>
        <w:t>higher</w:t>
      </w:r>
      <w:r w:rsidRPr="00CE2EC6">
        <w:rPr>
          <w:szCs w:val="22"/>
        </w:rPr>
        <w:t xml:space="preserve"> of t</w:t>
      </w:r>
      <w:r w:rsidR="00D04DC6" w:rsidRPr="00CE2EC6">
        <w:rPr>
          <w:szCs w:val="22"/>
        </w:rPr>
        <w:t>en</w:t>
      </w:r>
      <w:r w:rsidRPr="00CE2EC6">
        <w:rPr>
          <w:szCs w:val="22"/>
        </w:rPr>
        <w:t xml:space="preserve"> million pounds (£</w:t>
      </w:r>
      <w:r w:rsidR="00D04DC6" w:rsidRPr="00CE2EC6">
        <w:rPr>
          <w:szCs w:val="22"/>
        </w:rPr>
        <w:t>10</w:t>
      </w:r>
      <w:r w:rsidRPr="00CE2EC6">
        <w:rPr>
          <w:szCs w:val="22"/>
        </w:rPr>
        <w:t xml:space="preserve">,000,000) in each </w:t>
      </w:r>
      <w:r w:rsidR="00026ECA" w:rsidRPr="00CE2EC6">
        <w:rPr>
          <w:szCs w:val="22"/>
        </w:rPr>
        <w:t xml:space="preserve">such Call Off Contract </w:t>
      </w:r>
      <w:r w:rsidRPr="00CE2EC6">
        <w:rPr>
          <w:szCs w:val="22"/>
        </w:rPr>
        <w:t xml:space="preserve">Year </w:t>
      </w:r>
      <w:r w:rsidR="002F04D6" w:rsidRPr="00CE2EC6">
        <w:rPr>
          <w:szCs w:val="22"/>
        </w:rPr>
        <w:t xml:space="preserve">or </w:t>
      </w:r>
      <w:r w:rsidRPr="00CE2EC6">
        <w:rPr>
          <w:szCs w:val="22"/>
        </w:rPr>
        <w:t>a</w:t>
      </w:r>
      <w:r w:rsidR="00026ECA" w:rsidRPr="00CE2EC6">
        <w:rPr>
          <w:szCs w:val="22"/>
        </w:rPr>
        <w:t xml:space="preserve"> sum</w:t>
      </w:r>
      <w:r w:rsidRPr="00CE2EC6">
        <w:rPr>
          <w:szCs w:val="22"/>
        </w:rPr>
        <w:t xml:space="preserve"> equal to </w:t>
      </w:r>
      <w:r w:rsidR="00D04DC6" w:rsidRPr="00CE2EC6">
        <w:rPr>
          <w:szCs w:val="22"/>
        </w:rPr>
        <w:t>one</w:t>
      </w:r>
      <w:r w:rsidRPr="00CE2EC6">
        <w:rPr>
          <w:szCs w:val="22"/>
        </w:rPr>
        <w:t xml:space="preserve"> hundred and </w:t>
      </w:r>
      <w:r w:rsidR="00D04DC6" w:rsidRPr="00CE2EC6">
        <w:rPr>
          <w:szCs w:val="22"/>
        </w:rPr>
        <w:t>fifty</w:t>
      </w:r>
      <w:r w:rsidRPr="00CE2EC6">
        <w:rPr>
          <w:szCs w:val="22"/>
        </w:rPr>
        <w:t xml:space="preserve"> percent (1</w:t>
      </w:r>
      <w:r w:rsidR="00D04DC6" w:rsidRPr="00CE2EC6">
        <w:rPr>
          <w:szCs w:val="22"/>
        </w:rPr>
        <w:t>50</w:t>
      </w:r>
      <w:r w:rsidRPr="00CE2EC6">
        <w:rPr>
          <w:szCs w:val="22"/>
        </w:rPr>
        <w:t xml:space="preserve">%) of the Call Off Contract Charges payable </w:t>
      </w:r>
      <w:r w:rsidR="00E43CF6" w:rsidRPr="00CE2EC6">
        <w:rPr>
          <w:szCs w:val="22"/>
        </w:rPr>
        <w:t xml:space="preserve">to the Supplier </w:t>
      </w:r>
      <w:r w:rsidRPr="00CE2EC6">
        <w:rPr>
          <w:szCs w:val="22"/>
        </w:rPr>
        <w:t xml:space="preserve">under </w:t>
      </w:r>
      <w:r w:rsidR="00F34A94" w:rsidRPr="00CE2EC6">
        <w:rPr>
          <w:szCs w:val="22"/>
        </w:rPr>
        <w:t xml:space="preserve">this Call Off Contract in </w:t>
      </w:r>
      <w:r w:rsidRPr="00CE2EC6">
        <w:rPr>
          <w:szCs w:val="22"/>
        </w:rPr>
        <w:t>th</w:t>
      </w:r>
      <w:r w:rsidR="00026ECA" w:rsidRPr="00CE2EC6">
        <w:rPr>
          <w:szCs w:val="22"/>
        </w:rPr>
        <w:t>e last</w:t>
      </w:r>
      <w:r w:rsidRPr="00CE2EC6">
        <w:rPr>
          <w:szCs w:val="22"/>
        </w:rPr>
        <w:t xml:space="preserve"> Call Off Contract</w:t>
      </w:r>
      <w:r w:rsidR="00F34A94" w:rsidRPr="00CE2EC6">
        <w:rPr>
          <w:szCs w:val="22"/>
        </w:rPr>
        <w:t xml:space="preserve"> Year</w:t>
      </w:r>
      <w:r w:rsidRPr="00CE2EC6">
        <w:rPr>
          <w:szCs w:val="22"/>
        </w:rPr>
        <w:t xml:space="preserve"> </w:t>
      </w:r>
      <w:r w:rsidR="00026ECA" w:rsidRPr="00CE2EC6">
        <w:rPr>
          <w:szCs w:val="22"/>
        </w:rPr>
        <w:t>commencing during the</w:t>
      </w:r>
      <w:r w:rsidRPr="00CE2EC6">
        <w:rPr>
          <w:szCs w:val="22"/>
        </w:rPr>
        <w:t xml:space="preserve"> Call Off Contract </w:t>
      </w:r>
      <w:r w:rsidR="00026ECA" w:rsidRPr="00CE2EC6">
        <w:rPr>
          <w:szCs w:val="22"/>
        </w:rPr>
        <w:t>Period</w:t>
      </w:r>
      <w:r w:rsidR="0067187F" w:rsidRPr="00CE2EC6">
        <w:rPr>
          <w:szCs w:val="22"/>
        </w:rPr>
        <w:t xml:space="preserve">; </w:t>
      </w:r>
      <w:bookmarkEnd w:id="1308"/>
    </w:p>
    <w:p w:rsidR="00FD4C3C" w:rsidRPr="00CE2EC6" w:rsidRDefault="00FD4C3C" w:rsidP="005E4232">
      <w:pPr>
        <w:pStyle w:val="GPSL4indent"/>
        <w:rPr>
          <w:szCs w:val="22"/>
        </w:rPr>
      </w:pPr>
      <w:r w:rsidRPr="00CE2EC6">
        <w:rPr>
          <w:szCs w:val="22"/>
        </w:rPr>
        <w:t>unless the Customer has specified different financial limits in the Call Off Order Form.</w:t>
      </w:r>
    </w:p>
    <w:p w:rsidR="008D0A60" w:rsidRPr="00CE2EC6" w:rsidRDefault="00D04DC6" w:rsidP="00AC1DE2">
      <w:pPr>
        <w:pStyle w:val="GPSL3numberedclause"/>
      </w:pPr>
      <w:bookmarkStart w:id="1309" w:name="_Ref358366950"/>
      <w:r w:rsidRPr="00CE2EC6">
        <w:t>Subject to Clause</w:t>
      </w:r>
      <w:r w:rsidR="00DD247D" w:rsidRPr="00CE2EC6">
        <w:t>s</w:t>
      </w:r>
      <w:r w:rsidRPr="00CE2EC6">
        <w:t xml:space="preserve"> </w:t>
      </w:r>
      <w:r w:rsidR="009F474C" w:rsidRPr="00CE2EC6">
        <w:fldChar w:fldCharType="begin"/>
      </w:r>
      <w:r w:rsidR="007920E1" w:rsidRPr="00CE2EC6">
        <w:instrText xml:space="preserve"> REF _Ref379194900 \r \h </w:instrText>
      </w:r>
      <w:r w:rsidR="00F54E49" w:rsidRPr="00CE2EC6">
        <w:instrText xml:space="preserve"> \* MERGEFORMAT </w:instrText>
      </w:r>
      <w:r w:rsidR="009F474C" w:rsidRPr="00CE2EC6">
        <w:fldChar w:fldCharType="separate"/>
      </w:r>
      <w:r w:rsidR="00565152" w:rsidRPr="00CE2EC6">
        <w:t>36.1</w:t>
      </w:r>
      <w:r w:rsidR="009F474C" w:rsidRPr="00CE2EC6">
        <w:fldChar w:fldCharType="end"/>
      </w:r>
      <w:r w:rsidR="00D90761" w:rsidRPr="00CE2EC6">
        <w:t xml:space="preserve"> (Unlimited Liability)</w:t>
      </w:r>
      <w:r w:rsidR="00152AB3" w:rsidRPr="00CE2EC6">
        <w:t xml:space="preserve"> and</w:t>
      </w:r>
      <w:r w:rsidR="00DD247D" w:rsidRPr="00CE2EC6">
        <w:t xml:space="preserve"> </w:t>
      </w:r>
      <w:r w:rsidR="009F474C" w:rsidRPr="00CE2EC6">
        <w:fldChar w:fldCharType="begin"/>
      </w:r>
      <w:r w:rsidR="007920E1" w:rsidRPr="00CE2EC6">
        <w:instrText xml:space="preserve"> REF _Ref379809616 \r \h </w:instrText>
      </w:r>
      <w:r w:rsidR="00F54E49" w:rsidRPr="00CE2EC6">
        <w:instrText xml:space="preserve"> \* MERGEFORMAT </w:instrText>
      </w:r>
      <w:r w:rsidR="009F474C" w:rsidRPr="00CE2EC6">
        <w:fldChar w:fldCharType="separate"/>
      </w:r>
      <w:r w:rsidR="00565152" w:rsidRPr="00CE2EC6">
        <w:t>36.2</w:t>
      </w:r>
      <w:r w:rsidR="009F474C" w:rsidRPr="00CE2EC6">
        <w:fldChar w:fldCharType="end"/>
      </w:r>
      <w:r w:rsidR="00DD247D" w:rsidRPr="00CE2EC6">
        <w:t xml:space="preserve"> </w:t>
      </w:r>
      <w:r w:rsidR="00D90761" w:rsidRPr="00CE2EC6">
        <w:t xml:space="preserve">(Financial Limits) </w:t>
      </w:r>
      <w:r w:rsidR="00FB3370" w:rsidRPr="00CE2EC6">
        <w:t>and without prejudice to its obligation to pay the undisputed Call Off Contract Charges as and when they fal</w:t>
      </w:r>
      <w:r w:rsidR="009D774D" w:rsidRPr="00CE2EC6">
        <w:t>l due for payment, the Customer</w:t>
      </w:r>
      <w:r w:rsidR="00FB3370" w:rsidRPr="00CE2EC6">
        <w:t xml:space="preserve">'s </w:t>
      </w:r>
      <w:r w:rsidR="00BF6A49" w:rsidRPr="00CE2EC6">
        <w:t xml:space="preserve">total aggregate </w:t>
      </w:r>
      <w:r w:rsidR="00FB3370" w:rsidRPr="00CE2EC6">
        <w:t>liability in respect o</w:t>
      </w:r>
      <w:r w:rsidR="00BF6A49" w:rsidRPr="00CE2EC6">
        <w:t xml:space="preserve">f all Losses as a result of </w:t>
      </w:r>
      <w:r w:rsidR="00FB3370" w:rsidRPr="00CE2EC6">
        <w:t>Customer Causes shall be limited to:</w:t>
      </w:r>
      <w:bookmarkEnd w:id="1309"/>
    </w:p>
    <w:p w:rsidR="008D0A60" w:rsidRPr="00CE2EC6" w:rsidRDefault="00F34A94" w:rsidP="00AC1DE2">
      <w:pPr>
        <w:pStyle w:val="GPSL4numberedclause"/>
        <w:rPr>
          <w:szCs w:val="22"/>
        </w:rPr>
      </w:pPr>
      <w:bookmarkStart w:id="1310" w:name="_Ref379452478"/>
      <w:r w:rsidRPr="00CE2EC6">
        <w:rPr>
          <w:szCs w:val="22"/>
        </w:rPr>
        <w:t xml:space="preserve">in relation to </w:t>
      </w:r>
      <w:r w:rsidR="00BF6A49" w:rsidRPr="00CE2EC6">
        <w:rPr>
          <w:szCs w:val="22"/>
        </w:rPr>
        <w:t xml:space="preserve">any </w:t>
      </w:r>
      <w:r w:rsidRPr="00CE2EC6">
        <w:rPr>
          <w:szCs w:val="22"/>
        </w:rPr>
        <w:t xml:space="preserve">Customer Causes occurring </w:t>
      </w:r>
      <w:r w:rsidR="00BF6A49" w:rsidRPr="00CE2EC6">
        <w:rPr>
          <w:szCs w:val="22"/>
        </w:rPr>
        <w:t xml:space="preserve">from the Call Off </w:t>
      </w:r>
      <w:r w:rsidR="00B02971" w:rsidRPr="00CE2EC6">
        <w:rPr>
          <w:szCs w:val="22"/>
        </w:rPr>
        <w:t xml:space="preserve">Commencement </w:t>
      </w:r>
      <w:r w:rsidR="00BF6A49" w:rsidRPr="00CE2EC6">
        <w:rPr>
          <w:szCs w:val="22"/>
        </w:rPr>
        <w:t xml:space="preserve">Date to the end of the first Call Off Contract Year, </w:t>
      </w:r>
      <w:r w:rsidRPr="00CE2EC6">
        <w:rPr>
          <w:szCs w:val="22"/>
        </w:rPr>
        <w:t>a sum equal to the Estimated Year 1 Call Off Contract Charges;</w:t>
      </w:r>
      <w:bookmarkEnd w:id="1310"/>
      <w:r w:rsidRPr="00CE2EC6">
        <w:rPr>
          <w:szCs w:val="22"/>
        </w:rPr>
        <w:t xml:space="preserve"> </w:t>
      </w:r>
    </w:p>
    <w:p w:rsidR="00C9243A" w:rsidRPr="00CE2EC6" w:rsidRDefault="00BF6A49" w:rsidP="00AC1DE2">
      <w:pPr>
        <w:pStyle w:val="GPSL4numberedclause"/>
        <w:rPr>
          <w:szCs w:val="22"/>
        </w:rPr>
      </w:pPr>
      <w:r w:rsidRPr="00CE2EC6">
        <w:rPr>
          <w:szCs w:val="22"/>
        </w:rPr>
        <w:t xml:space="preserve">in relation </w:t>
      </w:r>
      <w:r w:rsidR="00DD247D" w:rsidRPr="00CE2EC6">
        <w:rPr>
          <w:szCs w:val="22"/>
        </w:rPr>
        <w:t xml:space="preserve">to </w:t>
      </w:r>
      <w:r w:rsidR="00F34A94" w:rsidRPr="00CE2EC6">
        <w:rPr>
          <w:szCs w:val="22"/>
        </w:rPr>
        <w:t>any Customer Causes occurring in each subsequent Call Off Contract Year that commences during the remainder of the Call Off Contract Period</w:t>
      </w:r>
      <w:r w:rsidRPr="00CE2EC6">
        <w:rPr>
          <w:szCs w:val="22"/>
        </w:rPr>
        <w:t xml:space="preserve">, </w:t>
      </w:r>
      <w:r w:rsidR="00F34A94" w:rsidRPr="00CE2EC6">
        <w:rPr>
          <w:szCs w:val="22"/>
        </w:rPr>
        <w:t xml:space="preserve">a sum equal to the Call Off Contract Charges payable </w:t>
      </w:r>
      <w:r w:rsidRPr="00CE2EC6">
        <w:rPr>
          <w:szCs w:val="22"/>
        </w:rPr>
        <w:t xml:space="preserve">to the Supplier </w:t>
      </w:r>
      <w:r w:rsidR="00F34A94" w:rsidRPr="00CE2EC6">
        <w:rPr>
          <w:szCs w:val="22"/>
        </w:rPr>
        <w:t>under this Call Off Contract in the previous Call Off Contract Year; and</w:t>
      </w:r>
    </w:p>
    <w:p w:rsidR="00C9243A" w:rsidRPr="00CE2EC6" w:rsidRDefault="00F34A94" w:rsidP="00AC1DE2">
      <w:pPr>
        <w:pStyle w:val="GPSL4numberedclause"/>
        <w:rPr>
          <w:szCs w:val="22"/>
        </w:rPr>
      </w:pPr>
      <w:r w:rsidRPr="00CE2EC6">
        <w:rPr>
          <w:szCs w:val="22"/>
        </w:rPr>
        <w:t>in relation to</w:t>
      </w:r>
      <w:r w:rsidR="00BF6A49" w:rsidRPr="00CE2EC6">
        <w:rPr>
          <w:szCs w:val="22"/>
        </w:rPr>
        <w:t xml:space="preserve"> </w:t>
      </w:r>
      <w:r w:rsidRPr="00CE2EC6">
        <w:rPr>
          <w:szCs w:val="22"/>
        </w:rPr>
        <w:t>any Customer Causes occurring in each Call Off Contract Year that commences after the end of the Call Off Contract Period,</w:t>
      </w:r>
      <w:r w:rsidR="00DD247D" w:rsidRPr="00CE2EC6">
        <w:rPr>
          <w:szCs w:val="22"/>
        </w:rPr>
        <w:t xml:space="preserve"> </w:t>
      </w:r>
      <w:r w:rsidRPr="00CE2EC6">
        <w:rPr>
          <w:szCs w:val="22"/>
        </w:rPr>
        <w:t xml:space="preserve">a sum equal to the Call Off Contract Charges payable </w:t>
      </w:r>
      <w:r w:rsidR="00DD247D" w:rsidRPr="00CE2EC6">
        <w:rPr>
          <w:szCs w:val="22"/>
        </w:rPr>
        <w:t xml:space="preserve">to the Supplier </w:t>
      </w:r>
      <w:r w:rsidRPr="00CE2EC6">
        <w:rPr>
          <w:szCs w:val="22"/>
        </w:rPr>
        <w:t>under this Call Off Contract in the last Call Off Contract Year commencing during the Call Off Contract Period.</w:t>
      </w:r>
    </w:p>
    <w:p w:rsidR="008D0A60" w:rsidRPr="00CE2EC6" w:rsidRDefault="00646553" w:rsidP="00AC1DE2">
      <w:pPr>
        <w:pStyle w:val="GPSL2numberedclause"/>
      </w:pPr>
      <w:bookmarkStart w:id="1311" w:name="_Ref379809764"/>
      <w:bookmarkStart w:id="1312" w:name="_Ref349208719"/>
      <w:bookmarkStart w:id="1313" w:name="_Ref359343869"/>
      <w:r w:rsidRPr="00CE2EC6">
        <w:lastRenderedPageBreak/>
        <w:t>Non-recoverable Losses</w:t>
      </w:r>
      <w:bookmarkEnd w:id="1311"/>
    </w:p>
    <w:p w:rsidR="008D0A60" w:rsidRPr="00CE2EC6" w:rsidRDefault="00BB1932" w:rsidP="00AC1DE2">
      <w:pPr>
        <w:pStyle w:val="GPSL3numberedclause"/>
      </w:pPr>
      <w:bookmarkStart w:id="1314" w:name="_Ref365630293"/>
      <w:r w:rsidRPr="00CE2EC6">
        <w:t>Subject to Clause </w:t>
      </w:r>
      <w:r w:rsidR="009F474C" w:rsidRPr="00CE2EC6">
        <w:fldChar w:fldCharType="begin"/>
      </w:r>
      <w:r w:rsidR="007920E1" w:rsidRPr="00CE2EC6">
        <w:instrText xml:space="preserve"> REF _Ref379194900 \r \h </w:instrText>
      </w:r>
      <w:r w:rsidR="00F54E49" w:rsidRPr="00CE2EC6">
        <w:instrText xml:space="preserve"> \* MERGEFORMAT </w:instrText>
      </w:r>
      <w:r w:rsidR="009F474C" w:rsidRPr="00CE2EC6">
        <w:fldChar w:fldCharType="separate"/>
      </w:r>
      <w:r w:rsidR="00565152" w:rsidRPr="00CE2EC6">
        <w:t>36.1</w:t>
      </w:r>
      <w:r w:rsidR="009F474C" w:rsidRPr="00CE2EC6">
        <w:fldChar w:fldCharType="end"/>
      </w:r>
      <w:r w:rsidRPr="00CE2EC6">
        <w:t xml:space="preserve"> </w:t>
      </w:r>
      <w:r w:rsidR="00D90761" w:rsidRPr="00CE2EC6">
        <w:t xml:space="preserve">(Unlimited Liability) </w:t>
      </w:r>
      <w:r w:rsidR="001A3D9D" w:rsidRPr="00CE2EC6">
        <w:t>n</w:t>
      </w:r>
      <w:r w:rsidRPr="00CE2EC6">
        <w:t>either Party</w:t>
      </w:r>
      <w:r w:rsidR="001A3D9D" w:rsidRPr="00CE2EC6">
        <w:t xml:space="preserve"> shall</w:t>
      </w:r>
      <w:r w:rsidRPr="00CE2EC6">
        <w:t xml:space="preserve"> be liable to the other</w:t>
      </w:r>
      <w:r w:rsidR="001A3D9D" w:rsidRPr="00CE2EC6">
        <w:t xml:space="preserve"> Party</w:t>
      </w:r>
      <w:r w:rsidRPr="00CE2EC6">
        <w:t xml:space="preserve"> for an</w:t>
      </w:r>
      <w:bookmarkStart w:id="1315" w:name="_Ref311654962"/>
      <w:r w:rsidRPr="00CE2EC6">
        <w:t>y:</w:t>
      </w:r>
      <w:bookmarkEnd w:id="1312"/>
      <w:bookmarkEnd w:id="1313"/>
      <w:bookmarkEnd w:id="1314"/>
      <w:bookmarkEnd w:id="1315"/>
    </w:p>
    <w:p w:rsidR="008D0A60" w:rsidRPr="00CE2EC6" w:rsidRDefault="001A3D9D" w:rsidP="00AC1DE2">
      <w:pPr>
        <w:pStyle w:val="GPSL4numberedclause"/>
        <w:rPr>
          <w:szCs w:val="22"/>
        </w:rPr>
      </w:pPr>
      <w:r w:rsidRPr="00CE2EC6">
        <w:rPr>
          <w:szCs w:val="22"/>
        </w:rPr>
        <w:t xml:space="preserve">indirect, special or consequential Loss; </w:t>
      </w:r>
      <w:bookmarkStart w:id="1316" w:name="_Ref358897951"/>
    </w:p>
    <w:bookmarkEnd w:id="1316"/>
    <w:p w:rsidR="00C9243A" w:rsidRPr="00CE2EC6" w:rsidRDefault="001A3D9D" w:rsidP="00AC1DE2">
      <w:pPr>
        <w:pStyle w:val="GPSL4numberedclause"/>
        <w:rPr>
          <w:szCs w:val="22"/>
        </w:rPr>
      </w:pPr>
      <w:r w:rsidRPr="00CE2EC6">
        <w:rPr>
          <w:szCs w:val="22"/>
        </w:rPr>
        <w:t xml:space="preserve">loss of profits, turnover, </w:t>
      </w:r>
      <w:r w:rsidR="00A523C2" w:rsidRPr="00CE2EC6">
        <w:rPr>
          <w:szCs w:val="22"/>
        </w:rPr>
        <w:t xml:space="preserve">savings, </w:t>
      </w:r>
      <w:r w:rsidRPr="00CE2EC6">
        <w:rPr>
          <w:szCs w:val="22"/>
        </w:rPr>
        <w:t>business opportunities or damage to goodwill (in each case whether direct or indirect).</w:t>
      </w:r>
    </w:p>
    <w:p w:rsidR="008D0A60" w:rsidRPr="00CE2EC6" w:rsidRDefault="00646553" w:rsidP="00AC1DE2">
      <w:pPr>
        <w:pStyle w:val="GPSL2numberedclause"/>
      </w:pPr>
      <w:bookmarkStart w:id="1317" w:name="_Ref349208726"/>
      <w:r w:rsidRPr="00CE2EC6">
        <w:t>Recoverable Losses</w:t>
      </w:r>
    </w:p>
    <w:p w:rsidR="008D0A60" w:rsidRPr="00CE2EC6" w:rsidRDefault="001A3D9D" w:rsidP="00AC1DE2">
      <w:pPr>
        <w:pStyle w:val="GPSL3numberedclause"/>
      </w:pPr>
      <w:r w:rsidRPr="00CE2EC6">
        <w:t>Subject to Claus</w:t>
      </w:r>
      <w:r w:rsidR="006A6D08" w:rsidRPr="00CE2EC6">
        <w:t>e</w:t>
      </w:r>
      <w:r w:rsidR="00D90761" w:rsidRPr="00CE2EC6">
        <w:t xml:space="preserve"> </w:t>
      </w:r>
      <w:r w:rsidR="009F474C" w:rsidRPr="00CE2EC6">
        <w:fldChar w:fldCharType="begin"/>
      </w:r>
      <w:r w:rsidR="004B4214" w:rsidRPr="00CE2EC6">
        <w:instrText xml:space="preserve"> REF _Ref379809616 \r \h </w:instrText>
      </w:r>
      <w:r w:rsidR="00F54E49" w:rsidRPr="00CE2EC6">
        <w:instrText xml:space="preserve"> \* MERGEFORMAT </w:instrText>
      </w:r>
      <w:r w:rsidR="009F474C" w:rsidRPr="00CE2EC6">
        <w:fldChar w:fldCharType="separate"/>
      </w:r>
      <w:r w:rsidR="00565152" w:rsidRPr="00CE2EC6">
        <w:t>36.2</w:t>
      </w:r>
      <w:r w:rsidR="009F474C" w:rsidRPr="00CE2EC6">
        <w:fldChar w:fldCharType="end"/>
      </w:r>
      <w:r w:rsidR="00D90761" w:rsidRPr="00CE2EC6">
        <w:t xml:space="preserve"> (Financial Limits)</w:t>
      </w:r>
      <w:r w:rsidR="009D774D" w:rsidRPr="00CE2EC6">
        <w:t>, and notwithstanding Clause</w:t>
      </w:r>
      <w:r w:rsidR="00D90761" w:rsidRPr="00CE2EC6">
        <w:t xml:space="preserve"> </w:t>
      </w:r>
      <w:r w:rsidR="009F474C" w:rsidRPr="00CE2EC6">
        <w:fldChar w:fldCharType="begin"/>
      </w:r>
      <w:r w:rsidR="004B4214" w:rsidRPr="00CE2EC6">
        <w:instrText xml:space="preserve"> REF _Ref379809764 \r \h </w:instrText>
      </w:r>
      <w:r w:rsidR="00F54E49" w:rsidRPr="00CE2EC6">
        <w:instrText xml:space="preserve"> \* MERGEFORMAT </w:instrText>
      </w:r>
      <w:r w:rsidR="009F474C" w:rsidRPr="00CE2EC6">
        <w:fldChar w:fldCharType="separate"/>
      </w:r>
      <w:r w:rsidR="00565152" w:rsidRPr="00CE2EC6">
        <w:t>36.3</w:t>
      </w:r>
      <w:r w:rsidR="009F474C" w:rsidRPr="00CE2EC6">
        <w:fldChar w:fldCharType="end"/>
      </w:r>
      <w:r w:rsidR="00ED2F9B" w:rsidRPr="00CE2EC6">
        <w:t xml:space="preserve"> (Non-recoverable Losses)</w:t>
      </w:r>
      <w:r w:rsidR="009D774D" w:rsidRPr="00CE2EC6">
        <w:t>, the Supplier acknowledges that the Customer may, amongst other things, recover from the Supplier the following Losses incurred by the Customer to the extent that they arise as a result of a Default by the Supplier</w:t>
      </w:r>
      <w:r w:rsidR="00BB1932" w:rsidRPr="00CE2EC6">
        <w:t>:</w:t>
      </w:r>
      <w:bookmarkEnd w:id="1317"/>
    </w:p>
    <w:p w:rsidR="008D0A60" w:rsidRPr="00CE2EC6" w:rsidRDefault="009D774D" w:rsidP="00AC1DE2">
      <w:pPr>
        <w:pStyle w:val="GPSL4numberedclause"/>
        <w:rPr>
          <w:szCs w:val="22"/>
        </w:rPr>
      </w:pPr>
      <w:r w:rsidRPr="00CE2EC6">
        <w:rPr>
          <w:szCs w:val="22"/>
        </w:rPr>
        <w:t>any additional operational and/or administrative costs and expenses incurred by the Customer, including costs relating to time spent by or on behalf of the Customer in dealing with the consequences of the Default;</w:t>
      </w:r>
    </w:p>
    <w:p w:rsidR="00C9243A" w:rsidRPr="00CE2EC6" w:rsidRDefault="009D774D" w:rsidP="00AC1DE2">
      <w:pPr>
        <w:pStyle w:val="GPSL4numberedclause"/>
        <w:rPr>
          <w:szCs w:val="22"/>
        </w:rPr>
      </w:pPr>
      <w:r w:rsidRPr="00CE2EC6">
        <w:rPr>
          <w:szCs w:val="22"/>
        </w:rPr>
        <w:t xml:space="preserve">any wasted expenditure or charges; </w:t>
      </w:r>
    </w:p>
    <w:p w:rsidR="00C9243A" w:rsidRPr="00CE2EC6" w:rsidRDefault="009D774D" w:rsidP="00AC1DE2">
      <w:pPr>
        <w:pStyle w:val="GPSL4numberedclause"/>
        <w:rPr>
          <w:szCs w:val="22"/>
        </w:rPr>
      </w:pPr>
      <w:r w:rsidRPr="00CE2EC6">
        <w:rPr>
          <w:szCs w:val="22"/>
        </w:rPr>
        <w:t xml:space="preserve">the additional cost of procuring Replacement </w:t>
      </w:r>
      <w:r w:rsidR="00BD4CA2" w:rsidRPr="00CE2EC6">
        <w:rPr>
          <w:szCs w:val="22"/>
        </w:rPr>
        <w:t xml:space="preserve">Goods </w:t>
      </w:r>
      <w:r w:rsidR="009E0BBE" w:rsidRPr="00CE2EC6">
        <w:rPr>
          <w:szCs w:val="22"/>
        </w:rPr>
        <w:t>and/or Services</w:t>
      </w:r>
      <w:r w:rsidR="00BD4CA2" w:rsidRPr="00CE2EC6">
        <w:rPr>
          <w:szCs w:val="22"/>
        </w:rPr>
        <w:t xml:space="preserve"> </w:t>
      </w:r>
      <w:r w:rsidR="00D1653F" w:rsidRPr="00CE2EC6">
        <w:rPr>
          <w:szCs w:val="22"/>
        </w:rPr>
        <w:t>for the remainder of the Call Off Contract Period</w:t>
      </w:r>
      <w:r w:rsidRPr="00CE2EC6">
        <w:rPr>
          <w:szCs w:val="22"/>
        </w:rPr>
        <w:t xml:space="preserve"> and/or replacement Deliverables, which shall include any incremental costs associated with such Replacement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and/or replacement Deliverables above those which would have been</w:t>
      </w:r>
      <w:r w:rsidR="00D1653F" w:rsidRPr="00CE2EC6">
        <w:rPr>
          <w:szCs w:val="22"/>
        </w:rPr>
        <w:t xml:space="preserve"> payable under this Call Off Contract; </w:t>
      </w:r>
    </w:p>
    <w:p w:rsidR="00C9243A" w:rsidRPr="00CE2EC6" w:rsidRDefault="00D1653F" w:rsidP="00AC1DE2">
      <w:pPr>
        <w:pStyle w:val="GPSL4numberedclause"/>
        <w:rPr>
          <w:szCs w:val="22"/>
        </w:rPr>
      </w:pPr>
      <w:r w:rsidRPr="00CE2EC6">
        <w:rPr>
          <w:szCs w:val="22"/>
        </w:rPr>
        <w:t>any compensation or interest paid to a third party by the Customer;</w:t>
      </w:r>
      <w:r w:rsidR="00A523C2" w:rsidRPr="00CE2EC6">
        <w:rPr>
          <w:szCs w:val="22"/>
        </w:rPr>
        <w:t xml:space="preserve"> and</w:t>
      </w:r>
    </w:p>
    <w:p w:rsidR="00C9243A" w:rsidRPr="00CE2EC6" w:rsidRDefault="00D1653F" w:rsidP="00AC1DE2">
      <w:pPr>
        <w:pStyle w:val="GPSL4numberedclause"/>
        <w:rPr>
          <w:szCs w:val="22"/>
        </w:rPr>
      </w:pPr>
      <w:r w:rsidRPr="00CE2EC6">
        <w:rPr>
          <w:szCs w:val="22"/>
        </w:rPr>
        <w:t>any fine, penalty or costs incurred by the Customer pursuant to Law</w:t>
      </w:r>
      <w:r w:rsidR="00A523C2" w:rsidRPr="00CE2EC6">
        <w:rPr>
          <w:szCs w:val="22"/>
        </w:rPr>
        <w:t>.</w:t>
      </w:r>
      <w:r w:rsidRPr="00CE2EC6">
        <w:rPr>
          <w:szCs w:val="22"/>
        </w:rPr>
        <w:t xml:space="preserve"> </w:t>
      </w:r>
    </w:p>
    <w:p w:rsidR="008D0A60" w:rsidRPr="00CE2EC6" w:rsidRDefault="00646553" w:rsidP="00AC1DE2">
      <w:pPr>
        <w:pStyle w:val="GPSL2numberedclause"/>
      </w:pPr>
      <w:r w:rsidRPr="00CE2EC6">
        <w:t>Miscellaneous</w:t>
      </w:r>
    </w:p>
    <w:p w:rsidR="00C9243A" w:rsidRPr="00CE2EC6" w:rsidRDefault="008416FB" w:rsidP="00AC1DE2">
      <w:pPr>
        <w:pStyle w:val="GPSL3numberedclause"/>
      </w:pPr>
      <w:r w:rsidRPr="00CE2EC6">
        <w:t>Each Party shall use all reasonable endeavours to mitigate any loss or damage suffered arising out of or in connection with</w:t>
      </w:r>
      <w:r w:rsidR="00784DCB" w:rsidRPr="00CE2EC6">
        <w:t xml:space="preserve"> this Call Off Contract. </w:t>
      </w:r>
      <w:r w:rsidR="00BB1932" w:rsidRPr="00CE2EC6">
        <w:t xml:space="preserve"> </w:t>
      </w:r>
    </w:p>
    <w:p w:rsidR="00C9243A" w:rsidRPr="00CE2EC6" w:rsidRDefault="00152AB3" w:rsidP="00AC1DE2">
      <w:pPr>
        <w:pStyle w:val="GPSL3numberedclause"/>
      </w:pPr>
      <w:r w:rsidRPr="00CE2EC6">
        <w:t xml:space="preserve">Any Deductions shall not be taken into consideration when calculating the </w:t>
      </w:r>
      <w:r w:rsidR="00FF469C">
        <w:t>Suppliers</w:t>
      </w:r>
      <w:r w:rsidRPr="00CE2EC6">
        <w:t xml:space="preserve"> liability under Clause</w:t>
      </w:r>
      <w:r w:rsidR="00D90761" w:rsidRPr="00CE2EC6">
        <w:t xml:space="preserve"> </w:t>
      </w:r>
      <w:r w:rsidR="009F474C" w:rsidRPr="00CE2EC6">
        <w:fldChar w:fldCharType="begin"/>
      </w:r>
      <w:r w:rsidR="004B4214" w:rsidRPr="00CE2EC6">
        <w:instrText xml:space="preserve"> REF _Ref379809616 \r \h </w:instrText>
      </w:r>
      <w:r w:rsidR="00F54E49" w:rsidRPr="00CE2EC6">
        <w:instrText xml:space="preserve"> \* MERGEFORMAT </w:instrText>
      </w:r>
      <w:r w:rsidR="009F474C" w:rsidRPr="00CE2EC6">
        <w:fldChar w:fldCharType="separate"/>
      </w:r>
      <w:r w:rsidR="00565152" w:rsidRPr="00CE2EC6">
        <w:t>36.2</w:t>
      </w:r>
      <w:r w:rsidR="009F474C" w:rsidRPr="00CE2EC6">
        <w:fldChar w:fldCharType="end"/>
      </w:r>
      <w:r w:rsidR="00D90761" w:rsidRPr="00CE2EC6">
        <w:t xml:space="preserve"> (Financial Limits)</w:t>
      </w:r>
      <w:r w:rsidRPr="00CE2EC6">
        <w:t>.</w:t>
      </w:r>
    </w:p>
    <w:p w:rsidR="00D8467E" w:rsidRPr="00CE2EC6" w:rsidRDefault="00D8467E" w:rsidP="00AC1DE2">
      <w:pPr>
        <w:pStyle w:val="GPSL3numberedclause"/>
      </w:pPr>
      <w:r w:rsidRPr="00CE2EC6">
        <w:rPr>
          <w:rFonts w:eastAsia="STZhongsong"/>
        </w:rPr>
        <w:t>Subject</w:t>
      </w:r>
      <w:r w:rsidR="00D52A4E" w:rsidRPr="00CE2EC6">
        <w:rPr>
          <w:rFonts w:eastAsia="STZhongsong"/>
        </w:rPr>
        <w:t xml:space="preserve"> to any </w:t>
      </w:r>
      <w:r w:rsidRPr="00CE2EC6">
        <w:rPr>
          <w:rFonts w:eastAsia="STZhongsong"/>
        </w:rPr>
        <w:t xml:space="preserve">rights of the Customer under this Call Off </w:t>
      </w:r>
      <w:r w:rsidR="0067187F" w:rsidRPr="00CE2EC6">
        <w:rPr>
          <w:rFonts w:eastAsia="STZhongsong"/>
        </w:rPr>
        <w:t xml:space="preserve">Contract </w:t>
      </w:r>
      <w:r w:rsidR="00D52A4E" w:rsidRPr="00CE2EC6">
        <w:rPr>
          <w:rFonts w:eastAsia="STZhongsong"/>
        </w:rPr>
        <w:t>(including in respect of an IPR Claim)</w:t>
      </w:r>
      <w:r w:rsidRPr="00CE2EC6">
        <w:rPr>
          <w:rFonts w:eastAsia="STZhongsong"/>
        </w:rPr>
        <w:t xml:space="preserve">, any claims by a third party where an indemnity is sought by that third party from a Party to this Call Off </w:t>
      </w:r>
      <w:r w:rsidR="0067187F" w:rsidRPr="00CE2EC6">
        <w:rPr>
          <w:rFonts w:eastAsia="STZhongsong"/>
        </w:rPr>
        <w:t xml:space="preserve">Contract </w:t>
      </w:r>
      <w:r w:rsidRPr="00CE2EC6">
        <w:rPr>
          <w:rFonts w:eastAsia="STZhongsong"/>
        </w:rPr>
        <w:t>shall be dealt with in accordance with the provisions of Framework Schedule</w:t>
      </w:r>
      <w:r w:rsidR="00B8681E" w:rsidRPr="00CE2EC6">
        <w:rPr>
          <w:rFonts w:eastAsia="STZhongsong"/>
        </w:rPr>
        <w:t xml:space="preserve"> 20</w:t>
      </w:r>
      <w:r w:rsidR="00D52A4E" w:rsidRPr="00CE2EC6">
        <w:rPr>
          <w:rFonts w:eastAsia="STZhongsong"/>
        </w:rPr>
        <w:t xml:space="preserve"> (Conduct of Claims)</w:t>
      </w:r>
      <w:r w:rsidRPr="00CE2EC6">
        <w:rPr>
          <w:rFonts w:eastAsia="STZhongsong"/>
        </w:rPr>
        <w:t xml:space="preserve">. </w:t>
      </w:r>
    </w:p>
    <w:p w:rsidR="00BB1932" w:rsidRPr="00CE2EC6" w:rsidRDefault="00863962" w:rsidP="00882F8C">
      <w:pPr>
        <w:pStyle w:val="GPSL1CLAUSEHEADING"/>
        <w:rPr>
          <w:rFonts w:ascii="Calibri" w:hAnsi="Calibri"/>
        </w:rPr>
      </w:pPr>
      <w:bookmarkStart w:id="1318" w:name="_Ref313372018"/>
      <w:bookmarkStart w:id="1319" w:name="_Toc350503029"/>
      <w:bookmarkStart w:id="1320" w:name="_Toc350504019"/>
      <w:bookmarkStart w:id="1321" w:name="_Toc358671782"/>
      <w:bookmarkStart w:id="1322" w:name="_Toc968138"/>
      <w:r w:rsidRPr="00CE2EC6">
        <w:rPr>
          <w:rFonts w:ascii="Calibri" w:hAnsi="Calibri"/>
        </w:rPr>
        <w:t>INSURANCE</w:t>
      </w:r>
      <w:bookmarkEnd w:id="1318"/>
      <w:bookmarkEnd w:id="1319"/>
      <w:bookmarkEnd w:id="1320"/>
      <w:bookmarkEnd w:id="1321"/>
      <w:bookmarkEnd w:id="1322"/>
    </w:p>
    <w:p w:rsidR="00647B03" w:rsidRPr="00CE2EC6" w:rsidRDefault="00647B03" w:rsidP="005E4232">
      <w:pPr>
        <w:pStyle w:val="GPSL2numberedclause"/>
      </w:pPr>
      <w:bookmarkStart w:id="1323" w:name="_Ref349208815"/>
      <w:r w:rsidRPr="00CE2EC6">
        <w:t xml:space="preserve">This Clause </w:t>
      </w:r>
      <w:r w:rsidR="009F474C" w:rsidRPr="00CE2EC6">
        <w:fldChar w:fldCharType="begin"/>
      </w:r>
      <w:r w:rsidR="00F51EF1" w:rsidRPr="00CE2EC6">
        <w:instrText xml:space="preserve"> REF _Ref313372018 \w \h </w:instrText>
      </w:r>
      <w:r w:rsidR="00F54E49" w:rsidRPr="00CE2EC6">
        <w:instrText xml:space="preserve"> \* MERGEFORMAT </w:instrText>
      </w:r>
      <w:r w:rsidR="009F474C" w:rsidRPr="00CE2EC6">
        <w:fldChar w:fldCharType="separate"/>
      </w:r>
      <w:r w:rsidR="00565152" w:rsidRPr="00CE2EC6">
        <w:t>37</w:t>
      </w:r>
      <w:r w:rsidR="009F474C" w:rsidRPr="00CE2EC6">
        <w:fldChar w:fldCharType="end"/>
      </w:r>
      <w:r w:rsidR="00F51EF1" w:rsidRPr="00CE2EC6">
        <w:t xml:space="preserve"> will only apply where specified in the </w:t>
      </w:r>
      <w:r w:rsidR="00DE233F" w:rsidRPr="00CE2EC6">
        <w:t>Call Off</w:t>
      </w:r>
      <w:r w:rsidR="003451E9" w:rsidRPr="00CE2EC6">
        <w:t xml:space="preserve"> Order Form</w:t>
      </w:r>
      <w:r w:rsidR="00F51EF1" w:rsidRPr="00CE2EC6">
        <w:t xml:space="preserve"> or elsewhere in this Call Off Contract. </w:t>
      </w:r>
    </w:p>
    <w:p w:rsidR="00BB1932" w:rsidRPr="00CE2EC6" w:rsidRDefault="00863962" w:rsidP="005E4232">
      <w:pPr>
        <w:pStyle w:val="GPSL2numberedclause"/>
      </w:pPr>
      <w:bookmarkStart w:id="1324" w:name="_Ref379302630"/>
      <w:r w:rsidRPr="00CE2EC6">
        <w:t xml:space="preserve">Notwithstanding any benefit to the Customer of the policy or policies of insurance referred to in Clause </w:t>
      </w:r>
      <w:r w:rsidR="00891E8C" w:rsidRPr="00CE2EC6">
        <w:t>31</w:t>
      </w:r>
      <w:r w:rsidRPr="00CE2EC6">
        <w:t xml:space="preserve"> (Insurance) of the Framework Agreement, the Supplier shall effect and maintain such further policy or policies of insurance or extensions to such existing policy or policies of insurance procured under the Framework Agreement in respect of all </w:t>
      </w:r>
      <w:r w:rsidRPr="00CE2EC6">
        <w:lastRenderedPageBreak/>
        <w:t>risks which may be incurred by the Supplier arising out of its performance of its obligations under this Call Off Contract.</w:t>
      </w:r>
      <w:bookmarkEnd w:id="1323"/>
      <w:bookmarkEnd w:id="1324"/>
    </w:p>
    <w:p w:rsidR="00556556" w:rsidRPr="00CE2EC6" w:rsidRDefault="00556556" w:rsidP="005E4232">
      <w:pPr>
        <w:pStyle w:val="GPSL2numberedclause"/>
      </w:pPr>
      <w:bookmarkStart w:id="1325" w:name="_Ref426475766"/>
      <w:r w:rsidRPr="00CE2EC6">
        <w:t xml:space="preserve">Without limitation to the generality of Clause </w:t>
      </w:r>
      <w:r w:rsidR="009F474C" w:rsidRPr="00CE2EC6">
        <w:fldChar w:fldCharType="begin"/>
      </w:r>
      <w:r w:rsidRPr="00CE2EC6">
        <w:instrText xml:space="preserve"> REF _Ref379302630 \w \h </w:instrText>
      </w:r>
      <w:r w:rsidR="00F54E49" w:rsidRPr="00CE2EC6">
        <w:instrText xml:space="preserve"> \* MERGEFORMAT </w:instrText>
      </w:r>
      <w:r w:rsidR="009F474C" w:rsidRPr="00CE2EC6">
        <w:fldChar w:fldCharType="separate"/>
      </w:r>
      <w:r w:rsidR="00565152" w:rsidRPr="00CE2EC6">
        <w:t>37.2</w:t>
      </w:r>
      <w:r w:rsidR="009F474C" w:rsidRPr="00CE2EC6">
        <w:fldChar w:fldCharType="end"/>
      </w:r>
      <w:r w:rsidRPr="00CE2EC6">
        <w:t xml:space="preserve"> the Supplier shall ensure that it maintains the policy or policies of insurance as stipulated in the </w:t>
      </w:r>
      <w:r w:rsidR="00DE233F" w:rsidRPr="00CE2EC6">
        <w:t>Call Off</w:t>
      </w:r>
      <w:r w:rsidR="003451E9" w:rsidRPr="00CE2EC6">
        <w:t xml:space="preserve"> Order Form</w:t>
      </w:r>
      <w:r w:rsidRPr="00CE2EC6">
        <w:t>.</w:t>
      </w:r>
      <w:bookmarkEnd w:id="1325"/>
      <w:r w:rsidRPr="00CE2EC6">
        <w:t xml:space="preserve"> </w:t>
      </w:r>
    </w:p>
    <w:p w:rsidR="00BB1932" w:rsidRPr="00CE2EC6" w:rsidRDefault="00863962" w:rsidP="005E4232">
      <w:pPr>
        <w:pStyle w:val="GPSL2numberedclause"/>
      </w:pPr>
      <w:r w:rsidRPr="00CE2EC6">
        <w:t>The Supplier shall effect and maintain the policy or policies of insurance referred to</w:t>
      </w:r>
      <w:r w:rsidR="00F51EF1" w:rsidRPr="00CE2EC6">
        <w:t xml:space="preserve"> </w:t>
      </w:r>
      <w:r w:rsidR="00556556" w:rsidRPr="00CE2EC6">
        <w:t xml:space="preserve">in Clause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565152" w:rsidRPr="00CE2EC6">
        <w:t>37</w:t>
      </w:r>
      <w:r w:rsidR="009F474C" w:rsidRPr="00CE2EC6">
        <w:fldChar w:fldCharType="end"/>
      </w:r>
      <w:r w:rsidR="00556556" w:rsidRPr="00CE2EC6">
        <w:t xml:space="preserve"> </w:t>
      </w:r>
      <w:r w:rsidRPr="00CE2EC6">
        <w:t>for six (6) years after the Call Off Expiry Date.</w:t>
      </w:r>
    </w:p>
    <w:p w:rsidR="00BB1932" w:rsidRPr="00CE2EC6" w:rsidRDefault="00863962" w:rsidP="005E4232">
      <w:pPr>
        <w:pStyle w:val="GPSL2numberedclause"/>
      </w:pPr>
      <w:r w:rsidRPr="00CE2EC6">
        <w:t>The Supplier shall give the Customer, on request, copies of all insurance policies referred to in Clause</w:t>
      </w:r>
      <w:r w:rsidR="00F51EF1" w:rsidRPr="00CE2EC6">
        <w:t xml:space="preserv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565152" w:rsidRPr="00CE2EC6">
        <w:t>37</w:t>
      </w:r>
      <w:r w:rsidR="009F474C" w:rsidRPr="00CE2EC6">
        <w:fldChar w:fldCharType="end"/>
      </w:r>
      <w:r w:rsidRPr="00CE2EC6">
        <w:t xml:space="preserve"> or a broker's verification of insurance to demonstrate that the appropriate cover is in place, together with receipts or other evidence of payment of the latest premiums due under those policies.</w:t>
      </w:r>
    </w:p>
    <w:p w:rsidR="00C9243A" w:rsidRPr="00CE2EC6" w:rsidRDefault="00863962" w:rsidP="005E4232">
      <w:pPr>
        <w:pStyle w:val="GPSL2numberedclause"/>
      </w:pPr>
      <w:r w:rsidRPr="00CE2EC6">
        <w:t xml:space="preserve">If, for whatever reason, the Supplier fails to give effect to and maintain the insurance policies required under </w:t>
      </w:r>
      <w:r w:rsidR="00556556" w:rsidRPr="00CE2EC6">
        <w:t xml:space="preserve">Clause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565152" w:rsidRPr="00CE2EC6">
        <w:t>37</w:t>
      </w:r>
      <w:r w:rsidR="009F474C" w:rsidRPr="00CE2EC6">
        <w:fldChar w:fldCharType="end"/>
      </w:r>
      <w:r w:rsidR="00556556" w:rsidRPr="00CE2EC6">
        <w:t xml:space="preserve"> </w:t>
      </w:r>
      <w:r w:rsidRPr="00CE2EC6">
        <w:t>the Customer may make alternative arrangements to protect its interests and may recover the premium and other costs of such arrangements as a debt due from the Supplier.</w:t>
      </w:r>
    </w:p>
    <w:p w:rsidR="00C9243A" w:rsidRPr="00CE2EC6" w:rsidRDefault="00863962" w:rsidP="005E4232">
      <w:pPr>
        <w:pStyle w:val="GPSL2numberedclause"/>
      </w:pPr>
      <w:r w:rsidRPr="00CE2EC6">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rsidR="00C9243A" w:rsidRPr="00CE2EC6" w:rsidRDefault="00863962" w:rsidP="005E4232">
      <w:pPr>
        <w:pStyle w:val="GPSL2numberedclause"/>
      </w:pPr>
      <w:r w:rsidRPr="00CE2EC6">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8D0A60" w:rsidRPr="00CE2EC6" w:rsidRDefault="001A6672">
      <w:pPr>
        <w:pStyle w:val="GPSSectionHeading"/>
        <w:rPr>
          <w:rFonts w:ascii="Calibri" w:hAnsi="Calibri"/>
        </w:rPr>
      </w:pPr>
      <w:bookmarkStart w:id="1326" w:name="_Toc349229881"/>
      <w:bookmarkStart w:id="1327" w:name="_Toc349230044"/>
      <w:bookmarkStart w:id="1328" w:name="_Toc349230444"/>
      <w:bookmarkStart w:id="1329" w:name="_Toc349231326"/>
      <w:bookmarkStart w:id="1330" w:name="_Toc349232052"/>
      <w:bookmarkStart w:id="1331" w:name="_Toc349232433"/>
      <w:bookmarkStart w:id="1332" w:name="_Toc349233169"/>
      <w:bookmarkStart w:id="1333" w:name="_Toc349233304"/>
      <w:bookmarkStart w:id="1334" w:name="_Toc349233438"/>
      <w:bookmarkStart w:id="1335" w:name="_Toc350503027"/>
      <w:bookmarkStart w:id="1336" w:name="_Toc350504017"/>
      <w:bookmarkStart w:id="1337" w:name="_Toc350506307"/>
      <w:bookmarkStart w:id="1338" w:name="_Toc350506545"/>
      <w:bookmarkStart w:id="1339" w:name="_Toc350506675"/>
      <w:bookmarkStart w:id="1340" w:name="_Toc350506805"/>
      <w:bookmarkStart w:id="1341" w:name="_Toc350506937"/>
      <w:bookmarkStart w:id="1342" w:name="_Toc350507398"/>
      <w:bookmarkStart w:id="1343" w:name="_Toc350507932"/>
      <w:bookmarkStart w:id="1344" w:name="_Toc968139"/>
      <w:bookmarkStart w:id="1345" w:name="_Toc350503030"/>
      <w:bookmarkStart w:id="1346" w:name="_Toc350504020"/>
      <w:bookmarkStart w:id="1347" w:name="_Toc350507935"/>
      <w:bookmarkStart w:id="1348" w:name="_Toc358671783"/>
      <w:bookmarkEnd w:id="1281"/>
      <w:bookmarkEnd w:id="1282"/>
      <w:bookmarkEnd w:id="1283"/>
      <w:bookmarkEnd w:id="1284"/>
      <w:bookmarkEnd w:id="128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r w:rsidRPr="00CE2EC6">
        <w:rPr>
          <w:rFonts w:ascii="Calibri" w:hAnsi="Calibri"/>
        </w:rPr>
        <w:t>REMEDIES AND RELIEF</w:t>
      </w:r>
      <w:bookmarkEnd w:id="1344"/>
    </w:p>
    <w:p w:rsidR="008D0A60" w:rsidRPr="00CE2EC6" w:rsidRDefault="00A657C3" w:rsidP="00882F8C">
      <w:pPr>
        <w:pStyle w:val="GPSL1CLAUSEHEADING"/>
        <w:rPr>
          <w:rFonts w:ascii="Calibri" w:hAnsi="Calibri"/>
        </w:rPr>
      </w:pPr>
      <w:bookmarkStart w:id="1349" w:name="_Ref360651541"/>
      <w:bookmarkStart w:id="1350" w:name="_Toc968140"/>
      <w:r w:rsidRPr="00CE2EC6">
        <w:rPr>
          <w:rFonts w:ascii="Calibri" w:hAnsi="Calibri"/>
        </w:rPr>
        <w:t>CUSTOMER REMEDIES FOR DEFAULT</w:t>
      </w:r>
      <w:bookmarkEnd w:id="1349"/>
      <w:bookmarkEnd w:id="1350"/>
      <w:r w:rsidRPr="00CE2EC6">
        <w:rPr>
          <w:rFonts w:ascii="Calibri" w:hAnsi="Calibri"/>
        </w:rPr>
        <w:t xml:space="preserve"> </w:t>
      </w:r>
    </w:p>
    <w:p w:rsidR="008D0A60" w:rsidRPr="00CE2EC6" w:rsidRDefault="00411E39" w:rsidP="00AC1DE2">
      <w:pPr>
        <w:pStyle w:val="GPSL2numberedclause"/>
      </w:pPr>
      <w:bookmarkStart w:id="1351" w:name="_Ref360695013"/>
      <w:r w:rsidRPr="00CE2EC6">
        <w:t>Remedies</w:t>
      </w:r>
      <w:bookmarkEnd w:id="1351"/>
    </w:p>
    <w:p w:rsidR="00411E39" w:rsidRPr="00CE2EC6" w:rsidRDefault="00411E39" w:rsidP="00AC1DE2">
      <w:pPr>
        <w:pStyle w:val="GPSL3numberedclause"/>
      </w:pPr>
      <w:bookmarkStart w:id="1352" w:name="_Ref364168546"/>
      <w:r w:rsidRPr="00CE2EC6">
        <w:t>Without prejudice to any other right or remedy of the Customer howsoever arising</w:t>
      </w:r>
      <w:r w:rsidRPr="00CE2EC6" w:rsidDel="00325501">
        <w:t xml:space="preserve"> </w:t>
      </w:r>
      <w:r w:rsidR="005F7060" w:rsidRPr="00CE2EC6">
        <w:t>(</w:t>
      </w:r>
      <w:r w:rsidR="00E22973" w:rsidRPr="00CE2EC6">
        <w:t xml:space="preserve">including under Call Off Schedule 6 (Service Levels, Service Credits and Performance Monitoring)) </w:t>
      </w:r>
      <w:r w:rsidRPr="00CE2EC6">
        <w:t xml:space="preserve">and subject to </w:t>
      </w:r>
      <w:r w:rsidR="000C0FF2" w:rsidRPr="00CE2EC6">
        <w:t>the exclusive</w:t>
      </w:r>
      <w:r w:rsidR="007B0734" w:rsidRPr="00CE2EC6">
        <w:t xml:space="preserve"> financial remedy provisions in </w:t>
      </w:r>
      <w:r w:rsidRPr="00CE2EC6">
        <w:t xml:space="preserve">Clauses </w:t>
      </w:r>
      <w:r w:rsidR="009F474C" w:rsidRPr="00CE2EC6">
        <w:fldChar w:fldCharType="begin"/>
      </w:r>
      <w:r w:rsidR="007B0734" w:rsidRPr="00CE2EC6">
        <w:instrText xml:space="preserve"> REF _Ref359240863 \r \h </w:instrText>
      </w:r>
      <w:r w:rsidR="00F54E49" w:rsidRPr="00CE2EC6">
        <w:instrText xml:space="preserve"> \* MERGEFORMAT </w:instrText>
      </w:r>
      <w:r w:rsidR="009F474C" w:rsidRPr="00CE2EC6">
        <w:fldChar w:fldCharType="separate"/>
      </w:r>
      <w:r w:rsidR="00565152" w:rsidRPr="00CE2EC6">
        <w:t>13.6</w:t>
      </w:r>
      <w:r w:rsidR="009F474C" w:rsidRPr="00CE2EC6">
        <w:fldChar w:fldCharType="end"/>
      </w:r>
      <w:r w:rsidRPr="00CE2EC6">
        <w:t xml:space="preserve"> (Service Levels and Service Credits) and </w:t>
      </w:r>
      <w:r w:rsidR="009F474C" w:rsidRPr="00CE2EC6">
        <w:fldChar w:fldCharType="begin"/>
      </w:r>
      <w:r w:rsidR="00E333F9" w:rsidRPr="00CE2EC6">
        <w:instrText xml:space="preserve"> REF _Ref364171593 \r \h </w:instrText>
      </w:r>
      <w:r w:rsidR="00F54E49" w:rsidRPr="00CE2EC6">
        <w:instrText xml:space="preserve"> \* MERGEFORMAT </w:instrText>
      </w:r>
      <w:r w:rsidR="009F474C" w:rsidRPr="00CE2EC6">
        <w:fldChar w:fldCharType="separate"/>
      </w:r>
      <w:r w:rsidR="00565152" w:rsidRPr="00CE2EC6">
        <w:t>6.4.1(b)</w:t>
      </w:r>
      <w:r w:rsidR="009F474C" w:rsidRPr="00CE2EC6">
        <w:fldChar w:fldCharType="end"/>
      </w:r>
      <w:r w:rsidR="007B0734" w:rsidRPr="00CE2EC6">
        <w:t xml:space="preserve"> </w:t>
      </w:r>
      <w:r w:rsidRPr="00CE2EC6">
        <w:t xml:space="preserve">(Delay Payments), if </w:t>
      </w:r>
      <w:r w:rsidR="009A4677" w:rsidRPr="00CE2EC6">
        <w:t xml:space="preserve">the Supplier commits any Default of this Call Off Contract </w:t>
      </w:r>
      <w:r w:rsidRPr="00CE2EC6">
        <w:t xml:space="preserve">then the Customer may (whether or not any part of </w:t>
      </w:r>
      <w:r w:rsidR="00D96D38">
        <w:t>the Services</w:t>
      </w:r>
      <w:r w:rsidR="00BD4CA2" w:rsidRPr="00CE2EC6">
        <w:t xml:space="preserve"> </w:t>
      </w:r>
      <w:r w:rsidRPr="00CE2EC6">
        <w:t>have been Delivered) do any of the following:</w:t>
      </w:r>
      <w:bookmarkEnd w:id="1352"/>
    </w:p>
    <w:p w:rsidR="008D0A60" w:rsidRPr="00CE2EC6" w:rsidRDefault="00411E39" w:rsidP="00AC1DE2">
      <w:pPr>
        <w:pStyle w:val="GPSL4numberedclause"/>
        <w:rPr>
          <w:szCs w:val="22"/>
        </w:rPr>
      </w:pPr>
      <w:bookmarkStart w:id="1353" w:name="_Ref364170665"/>
      <w:r w:rsidRPr="00CE2EC6">
        <w:rPr>
          <w:szCs w:val="22"/>
        </w:rPr>
        <w:t xml:space="preserve">at the Customer's option, give the Supplier the opportunity (at the </w:t>
      </w:r>
      <w:r w:rsidR="00FF469C">
        <w:rPr>
          <w:szCs w:val="22"/>
        </w:rPr>
        <w:t>Suppliers</w:t>
      </w:r>
      <w:r w:rsidRPr="00CE2EC6">
        <w:rPr>
          <w:szCs w:val="22"/>
        </w:rPr>
        <w:t xml:space="preserve"> expense) to remedy </w:t>
      </w:r>
      <w:r w:rsidR="00AC0024" w:rsidRPr="00CE2EC6">
        <w:rPr>
          <w:szCs w:val="22"/>
        </w:rPr>
        <w:t>the</w:t>
      </w:r>
      <w:r w:rsidRPr="00CE2EC6">
        <w:rPr>
          <w:szCs w:val="22"/>
        </w:rPr>
        <w:t xml:space="preserve"> </w:t>
      </w:r>
      <w:r w:rsidR="00E333F9" w:rsidRPr="00CE2EC6">
        <w:rPr>
          <w:szCs w:val="22"/>
        </w:rPr>
        <w:t xml:space="preserve">Default </w:t>
      </w:r>
      <w:r w:rsidRPr="00CE2EC6">
        <w:rPr>
          <w:szCs w:val="22"/>
        </w:rPr>
        <w:t xml:space="preserve">together with any damage resulting from such </w:t>
      </w:r>
      <w:r w:rsidR="00E333F9" w:rsidRPr="00CE2EC6">
        <w:rPr>
          <w:szCs w:val="22"/>
        </w:rPr>
        <w:t xml:space="preserve">Default </w:t>
      </w:r>
      <w:r w:rsidRPr="00CE2EC6">
        <w:rPr>
          <w:szCs w:val="22"/>
        </w:rPr>
        <w:t xml:space="preserve">(where such </w:t>
      </w:r>
      <w:r w:rsidR="00E333F9" w:rsidRPr="00CE2EC6">
        <w:rPr>
          <w:szCs w:val="22"/>
        </w:rPr>
        <w:t xml:space="preserve">Default </w:t>
      </w:r>
      <w:r w:rsidRPr="00CE2EC6">
        <w:rPr>
          <w:szCs w:val="22"/>
        </w:rPr>
        <w:t xml:space="preserve">is capable of remedy) or to supply Replacement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and carry out any other necessary work to ensure that the terms of this Call Off Contract are fulfilled, in accordance with the Customer's instructions;</w:t>
      </w:r>
      <w:bookmarkEnd w:id="1353"/>
    </w:p>
    <w:p w:rsidR="00E13960" w:rsidRPr="00CE2EC6" w:rsidRDefault="00411E39" w:rsidP="00AC1DE2">
      <w:pPr>
        <w:pStyle w:val="GPSL4numberedclause"/>
        <w:rPr>
          <w:szCs w:val="22"/>
        </w:rPr>
      </w:pPr>
      <w:bookmarkStart w:id="1354" w:name="_Ref360633225"/>
      <w:r w:rsidRPr="00CE2EC6">
        <w:rPr>
          <w:szCs w:val="22"/>
        </w:rPr>
        <w:lastRenderedPageBreak/>
        <w:t xml:space="preserve">carry out, at the </w:t>
      </w:r>
      <w:r w:rsidR="00FF469C">
        <w:rPr>
          <w:szCs w:val="22"/>
        </w:rPr>
        <w:t>Suppliers</w:t>
      </w:r>
      <w:r w:rsidRPr="00CE2EC6">
        <w:rPr>
          <w:szCs w:val="22"/>
        </w:rPr>
        <w:t xml:space="preserve"> expense, any work necessary to make the</w:t>
      </w:r>
      <w:r w:rsidR="00AC0024" w:rsidRPr="00CE2EC6">
        <w:rPr>
          <w:szCs w:val="22"/>
        </w:rPr>
        <w:t xml:space="preserve"> provision of </w:t>
      </w:r>
      <w:r w:rsidR="00D96D38">
        <w:rPr>
          <w:szCs w:val="22"/>
        </w:rPr>
        <w:t>the Services</w:t>
      </w:r>
      <w:r w:rsidRPr="00CE2EC6">
        <w:rPr>
          <w:szCs w:val="22"/>
        </w:rPr>
        <w:t xml:space="preserve"> comply with this Call Off Contract;</w:t>
      </w:r>
      <w:bookmarkEnd w:id="1354"/>
      <w:r w:rsidRPr="00CE2EC6">
        <w:rPr>
          <w:szCs w:val="22"/>
        </w:rPr>
        <w:t xml:space="preserve"> </w:t>
      </w:r>
    </w:p>
    <w:p w:rsidR="00C9243A" w:rsidRPr="00CE2EC6" w:rsidRDefault="00E333F9" w:rsidP="00AC1DE2">
      <w:pPr>
        <w:pStyle w:val="GPSL4numberedclause"/>
        <w:rPr>
          <w:szCs w:val="22"/>
        </w:rPr>
      </w:pPr>
      <w:bookmarkStart w:id="1355" w:name="_Ref360633229"/>
      <w:r w:rsidRPr="00CE2EC6">
        <w:rPr>
          <w:szCs w:val="22"/>
        </w:rPr>
        <w:t xml:space="preserve">if the Default is a </w:t>
      </w:r>
      <w:r w:rsidR="003551D0" w:rsidRPr="00CE2EC6">
        <w:rPr>
          <w:szCs w:val="22"/>
        </w:rPr>
        <w:t>m</w:t>
      </w:r>
      <w:r w:rsidRPr="00CE2EC6">
        <w:rPr>
          <w:szCs w:val="22"/>
        </w:rPr>
        <w:t>aterial Default that is capable of remedy</w:t>
      </w:r>
      <w:r w:rsidR="00913626" w:rsidRPr="00CE2EC6">
        <w:rPr>
          <w:szCs w:val="22"/>
        </w:rPr>
        <w:t xml:space="preserve"> (and for these purposes a </w:t>
      </w:r>
      <w:r w:rsidR="003551D0" w:rsidRPr="00CE2EC6">
        <w:rPr>
          <w:szCs w:val="22"/>
        </w:rPr>
        <w:t>m</w:t>
      </w:r>
      <w:r w:rsidR="00913626" w:rsidRPr="00CE2EC6">
        <w:rPr>
          <w:szCs w:val="22"/>
        </w:rPr>
        <w:t xml:space="preserve">aterial Default may be a single </w:t>
      </w:r>
      <w:r w:rsidR="003551D0" w:rsidRPr="00CE2EC6">
        <w:rPr>
          <w:szCs w:val="22"/>
        </w:rPr>
        <w:t>m</w:t>
      </w:r>
      <w:r w:rsidR="00913626" w:rsidRPr="00CE2EC6">
        <w:rPr>
          <w:szCs w:val="22"/>
        </w:rPr>
        <w:t xml:space="preserve">aterial Default or a number of Defaults or repeated Defaults - whether of the same or different obligations and regardless of whether such Defaults are remedied - which taken together constitute a </w:t>
      </w:r>
      <w:r w:rsidR="003551D0" w:rsidRPr="00CE2EC6">
        <w:rPr>
          <w:szCs w:val="22"/>
        </w:rPr>
        <w:t>m</w:t>
      </w:r>
      <w:r w:rsidR="00913626" w:rsidRPr="00CE2EC6">
        <w:rPr>
          <w:szCs w:val="22"/>
        </w:rPr>
        <w:t>aterial Default)</w:t>
      </w:r>
      <w:r w:rsidRPr="00CE2EC6">
        <w:rPr>
          <w:szCs w:val="22"/>
        </w:rPr>
        <w:t>:</w:t>
      </w:r>
    </w:p>
    <w:p w:rsidR="008D0A60" w:rsidRPr="00CE2EC6" w:rsidRDefault="00E333F9" w:rsidP="00AC1DE2">
      <w:pPr>
        <w:pStyle w:val="GPSL5numberedclause"/>
        <w:rPr>
          <w:szCs w:val="22"/>
        </w:rPr>
      </w:pPr>
      <w:bookmarkStart w:id="1356" w:name="_Ref364172826"/>
      <w:r w:rsidRPr="00CE2EC6">
        <w:rPr>
          <w:szCs w:val="22"/>
        </w:rPr>
        <w:t>instruct the Supplier to comply with the Rectification Plan Process;</w:t>
      </w:r>
      <w:bookmarkEnd w:id="1356"/>
      <w:r w:rsidRPr="00CE2EC6">
        <w:rPr>
          <w:szCs w:val="22"/>
        </w:rPr>
        <w:t xml:space="preserve">  </w:t>
      </w:r>
    </w:p>
    <w:p w:rsidR="00C9243A" w:rsidRPr="00CE2EC6" w:rsidRDefault="00631B05" w:rsidP="00AC1DE2">
      <w:pPr>
        <w:pStyle w:val="GPSL5numberedclause"/>
        <w:rPr>
          <w:szCs w:val="22"/>
        </w:rPr>
      </w:pPr>
      <w:bookmarkStart w:id="1357" w:name="_Ref364172013"/>
      <w:r w:rsidRPr="00CE2EC6">
        <w:rPr>
          <w:szCs w:val="22"/>
        </w:rPr>
        <w:t>suspend this</w:t>
      </w:r>
      <w:r w:rsidR="00411E39" w:rsidRPr="00CE2EC6">
        <w:rPr>
          <w:szCs w:val="22"/>
        </w:rPr>
        <w:t xml:space="preserve"> Call Off Contract</w:t>
      </w:r>
      <w:r w:rsidRPr="00CE2EC6">
        <w:rPr>
          <w:szCs w:val="22"/>
        </w:rPr>
        <w:t xml:space="preserve"> (whereupon the relevant provisions of Clause </w:t>
      </w:r>
      <w:r w:rsidR="009F474C" w:rsidRPr="00CE2EC6">
        <w:rPr>
          <w:szCs w:val="22"/>
        </w:rPr>
        <w:fldChar w:fldCharType="begin"/>
      </w:r>
      <w:r w:rsidRPr="00CE2EC6">
        <w:rPr>
          <w:szCs w:val="22"/>
        </w:rPr>
        <w:instrText xml:space="preserve"> REF _Ref364172118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44</w:t>
      </w:r>
      <w:r w:rsidR="009F474C" w:rsidRPr="00CE2EC6">
        <w:rPr>
          <w:szCs w:val="22"/>
        </w:rPr>
        <w:fldChar w:fldCharType="end"/>
      </w:r>
      <w:r w:rsidR="00347535" w:rsidRPr="00CE2EC6">
        <w:rPr>
          <w:szCs w:val="22"/>
        </w:rPr>
        <w:t xml:space="preserve"> (Partial Termination, Suspension and Partial Suspension)</w:t>
      </w:r>
      <w:r w:rsidRPr="00CE2EC6">
        <w:rPr>
          <w:szCs w:val="22"/>
        </w:rPr>
        <w:t xml:space="preserve"> shall apply) and</w:t>
      </w:r>
      <w:r w:rsidR="00411E39" w:rsidRPr="00CE2EC6">
        <w:rPr>
          <w:szCs w:val="22"/>
        </w:rPr>
        <w:t xml:space="preserve"> </w:t>
      </w:r>
      <w:r w:rsidR="009A4677" w:rsidRPr="00CE2EC6">
        <w:rPr>
          <w:szCs w:val="22"/>
        </w:rPr>
        <w:t xml:space="preserve">step-in to </w:t>
      </w:r>
      <w:r w:rsidR="00411E39" w:rsidRPr="00CE2EC6">
        <w:rPr>
          <w:szCs w:val="22"/>
        </w:rPr>
        <w:t xml:space="preserve">itself supply or procure a third party to supply </w:t>
      </w:r>
      <w:r w:rsidR="009C2DEE" w:rsidRPr="00CE2EC6">
        <w:rPr>
          <w:szCs w:val="22"/>
        </w:rPr>
        <w:t>(in whole or in part)</w:t>
      </w:r>
      <w:r w:rsidR="00411E39" w:rsidRPr="00CE2EC6">
        <w:rPr>
          <w:szCs w:val="22"/>
        </w:rPr>
        <w:t xml:space="preserve"> </w:t>
      </w:r>
      <w:r w:rsidR="00D96D38">
        <w:rPr>
          <w:szCs w:val="22"/>
        </w:rPr>
        <w:t>the Services</w:t>
      </w:r>
      <w:r w:rsidR="00411E39" w:rsidRPr="00CE2EC6">
        <w:rPr>
          <w:szCs w:val="22"/>
        </w:rPr>
        <w:t>;</w:t>
      </w:r>
      <w:bookmarkEnd w:id="1355"/>
      <w:bookmarkEnd w:id="1357"/>
    </w:p>
    <w:p w:rsidR="00C9243A" w:rsidRPr="00CE2EC6" w:rsidRDefault="00411E39" w:rsidP="00AC1DE2">
      <w:pPr>
        <w:pStyle w:val="GPSL5numberedclause"/>
        <w:rPr>
          <w:szCs w:val="22"/>
        </w:rPr>
      </w:pPr>
      <w:bookmarkStart w:id="1358" w:name="_Ref360694402"/>
      <w:r w:rsidRPr="00CE2EC6">
        <w:rPr>
          <w:szCs w:val="22"/>
        </w:rPr>
        <w:t xml:space="preserve">without terminating </w:t>
      </w:r>
      <w:r w:rsidR="00631B05" w:rsidRPr="00CE2EC6">
        <w:rPr>
          <w:szCs w:val="22"/>
        </w:rPr>
        <w:t xml:space="preserve">or suspending </w:t>
      </w:r>
      <w:r w:rsidRPr="00CE2EC6">
        <w:rPr>
          <w:szCs w:val="22"/>
        </w:rPr>
        <w:t xml:space="preserve">the whole of this </w:t>
      </w:r>
      <w:r w:rsidR="00913E06" w:rsidRPr="00CE2EC6">
        <w:rPr>
          <w:szCs w:val="22"/>
        </w:rPr>
        <w:t>Call Off</w:t>
      </w:r>
      <w:r w:rsidRPr="00CE2EC6">
        <w:rPr>
          <w:szCs w:val="22"/>
        </w:rPr>
        <w:t xml:space="preserve"> Contract, terminate</w:t>
      </w:r>
      <w:r w:rsidR="00631B05" w:rsidRPr="00CE2EC6">
        <w:rPr>
          <w:szCs w:val="22"/>
        </w:rPr>
        <w:t xml:space="preserve"> or suspend</w:t>
      </w:r>
      <w:r w:rsidRPr="00CE2EC6">
        <w:rPr>
          <w:szCs w:val="22"/>
        </w:rPr>
        <w:t xml:space="preserve"> this Call Off Contract in respect of part of the</w:t>
      </w:r>
      <w:r w:rsidR="00BD4CA2" w:rsidRPr="00CE2EC6">
        <w:rPr>
          <w:szCs w:val="22"/>
        </w:rPr>
        <w:t xml:space="preserve"> provision of </w:t>
      </w:r>
      <w:r w:rsidR="00D96D38">
        <w:rPr>
          <w:szCs w:val="22"/>
        </w:rPr>
        <w:t>the Services</w:t>
      </w:r>
      <w:r w:rsidR="00BD4CA2" w:rsidRPr="00CE2EC6">
        <w:rPr>
          <w:szCs w:val="22"/>
        </w:rPr>
        <w:t xml:space="preserve"> </w:t>
      </w:r>
      <w:r w:rsidRPr="00CE2EC6">
        <w:rPr>
          <w:szCs w:val="22"/>
        </w:rPr>
        <w:t>only (whereupon</w:t>
      </w:r>
      <w:r w:rsidR="00631B05" w:rsidRPr="00CE2EC6">
        <w:rPr>
          <w:szCs w:val="22"/>
        </w:rPr>
        <w:t xml:space="preserve"> the relevant provisions of Clause </w:t>
      </w:r>
      <w:r w:rsidR="009F474C" w:rsidRPr="00CE2EC6">
        <w:rPr>
          <w:szCs w:val="22"/>
        </w:rPr>
        <w:fldChar w:fldCharType="begin"/>
      </w:r>
      <w:r w:rsidR="00631B05" w:rsidRPr="00CE2EC6">
        <w:rPr>
          <w:szCs w:val="22"/>
        </w:rPr>
        <w:instrText xml:space="preserve"> REF _Ref364172118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44</w:t>
      </w:r>
      <w:r w:rsidR="009F474C" w:rsidRPr="00CE2EC6">
        <w:rPr>
          <w:szCs w:val="22"/>
        </w:rPr>
        <w:fldChar w:fldCharType="end"/>
      </w:r>
      <w:r w:rsidR="00347535" w:rsidRPr="00CE2EC6">
        <w:rPr>
          <w:szCs w:val="22"/>
        </w:rPr>
        <w:t xml:space="preserve"> (Partial Termination, Suspension and Partial Suspension)</w:t>
      </w:r>
      <w:r w:rsidR="00631B05" w:rsidRPr="00CE2EC6">
        <w:rPr>
          <w:szCs w:val="22"/>
        </w:rPr>
        <w:t xml:space="preserve"> shall apply</w:t>
      </w:r>
      <w:r w:rsidRPr="00CE2EC6">
        <w:rPr>
          <w:szCs w:val="22"/>
        </w:rPr>
        <w:t xml:space="preserve">) and </w:t>
      </w:r>
      <w:r w:rsidR="009A4677" w:rsidRPr="00CE2EC6">
        <w:rPr>
          <w:szCs w:val="22"/>
        </w:rPr>
        <w:t xml:space="preserve">step-in to </w:t>
      </w:r>
      <w:r w:rsidRPr="00CE2EC6">
        <w:rPr>
          <w:szCs w:val="22"/>
        </w:rPr>
        <w:t>itself supply or procure a third party to supply</w:t>
      </w:r>
      <w:r w:rsidR="009A4677" w:rsidRPr="00CE2EC6">
        <w:rPr>
          <w:szCs w:val="22"/>
        </w:rPr>
        <w:t xml:space="preserve"> (in whole or in part)</w:t>
      </w:r>
      <w:r w:rsidRPr="00CE2EC6">
        <w:rPr>
          <w:szCs w:val="22"/>
        </w:rPr>
        <w:t xml:space="preserve"> such part of the </w:t>
      </w:r>
      <w:r w:rsidR="0061644B" w:rsidRPr="00CE2EC6">
        <w:rPr>
          <w:szCs w:val="22"/>
        </w:rPr>
        <w:t xml:space="preserve">Good </w:t>
      </w:r>
      <w:r w:rsidR="009E0BBE" w:rsidRPr="00CE2EC6">
        <w:rPr>
          <w:szCs w:val="22"/>
        </w:rPr>
        <w:t>and/or Services</w:t>
      </w:r>
      <w:r w:rsidRPr="00CE2EC6">
        <w:rPr>
          <w:szCs w:val="22"/>
        </w:rPr>
        <w:t xml:space="preserve">; </w:t>
      </w:r>
      <w:bookmarkEnd w:id="1358"/>
    </w:p>
    <w:p w:rsidR="008D0A60" w:rsidRPr="00CE2EC6" w:rsidRDefault="008A6791" w:rsidP="00AC1DE2">
      <w:pPr>
        <w:pStyle w:val="GPSL3numberedclause"/>
      </w:pPr>
      <w:r w:rsidRPr="00CE2EC6">
        <w:t xml:space="preserve">Where the Customer </w:t>
      </w:r>
      <w:r w:rsidR="00411E39" w:rsidRPr="00CE2EC6">
        <w:t>exercise</w:t>
      </w:r>
      <w:r w:rsidRPr="00CE2EC6">
        <w:t xml:space="preserve">s any of its </w:t>
      </w:r>
      <w:r w:rsidR="009A4677" w:rsidRPr="00CE2EC6">
        <w:t xml:space="preserve">step-in </w:t>
      </w:r>
      <w:r w:rsidRPr="00CE2EC6">
        <w:t>rights under</w:t>
      </w:r>
      <w:r w:rsidR="00411E39" w:rsidRPr="00CE2EC6">
        <w:t xml:space="preserve"> Clauses </w:t>
      </w:r>
      <w:r w:rsidR="009F474C" w:rsidRPr="00CE2EC6">
        <w:fldChar w:fldCharType="begin"/>
      </w:r>
      <w:r w:rsidR="00E333F9" w:rsidRPr="00CE2EC6">
        <w:instrText xml:space="preserve"> REF _Ref364172013 \r \h </w:instrText>
      </w:r>
      <w:r w:rsidR="00F54E49" w:rsidRPr="00CE2EC6">
        <w:instrText xml:space="preserve"> \* MERGEFORMAT </w:instrText>
      </w:r>
      <w:r w:rsidR="009F474C" w:rsidRPr="00CE2EC6">
        <w:fldChar w:fldCharType="separate"/>
      </w:r>
      <w:r w:rsidR="00565152" w:rsidRPr="00CE2EC6">
        <w:t>38.1.1(c)(ii)</w:t>
      </w:r>
      <w:r w:rsidR="009F474C" w:rsidRPr="00CE2EC6">
        <w:fldChar w:fldCharType="end"/>
      </w:r>
      <w:r w:rsidR="00411E39" w:rsidRPr="00CE2EC6">
        <w:t xml:space="preserve"> or</w:t>
      </w:r>
      <w:r w:rsidR="00C10251" w:rsidRPr="00CE2EC6">
        <w:t xml:space="preserve"> </w:t>
      </w:r>
      <w:r w:rsidR="009F474C" w:rsidRPr="00CE2EC6">
        <w:fldChar w:fldCharType="begin"/>
      </w:r>
      <w:r w:rsidR="00C10251" w:rsidRPr="00CE2EC6">
        <w:instrText xml:space="preserve"> REF _Ref360694402 \r \h </w:instrText>
      </w:r>
      <w:r w:rsidR="00F54E49" w:rsidRPr="00CE2EC6">
        <w:instrText xml:space="preserve"> \* MERGEFORMAT </w:instrText>
      </w:r>
      <w:r w:rsidR="009F474C" w:rsidRPr="00CE2EC6">
        <w:fldChar w:fldCharType="separate"/>
      </w:r>
      <w:r w:rsidR="00565152" w:rsidRPr="00CE2EC6">
        <w:t>38.1.1(c)(iii)</w:t>
      </w:r>
      <w:r w:rsidR="009F474C" w:rsidRPr="00CE2EC6">
        <w:fldChar w:fldCharType="end"/>
      </w:r>
      <w:r w:rsidR="00411E39" w:rsidRPr="00CE2EC6">
        <w:t xml:space="preserve">, the Customer shall have the right to charge the Supplier for and the Supplier shall on demand pay any costs reasonably incurred by the Customer (including any reasonable administration costs) in respect of the supply of any part of </w:t>
      </w:r>
      <w:r w:rsidR="00D96D38">
        <w:t>the Services</w:t>
      </w:r>
      <w:r w:rsidR="00BD4CA2" w:rsidRPr="00CE2EC6">
        <w:t xml:space="preserve"> </w:t>
      </w:r>
      <w:r w:rsidR="00411E39" w:rsidRPr="00CE2EC6">
        <w:t>by the Customer or a third party and provided that the Customer uses its reasonable endeavours to mitigate any additional expenditure in obtaining</w:t>
      </w:r>
      <w:r w:rsidR="0061644B" w:rsidRPr="00CE2EC6">
        <w:t xml:space="preserve"> Replacement </w:t>
      </w:r>
      <w:r w:rsidR="002876DA" w:rsidRPr="00CE2EC6">
        <w:t>Goods</w:t>
      </w:r>
      <w:r w:rsidR="0061644B" w:rsidRPr="00CE2EC6">
        <w:t xml:space="preserve"> and/or</w:t>
      </w:r>
      <w:r w:rsidR="00411E39" w:rsidRPr="00CE2EC6">
        <w:t xml:space="preserve"> Replacement </w:t>
      </w:r>
      <w:r w:rsidR="009E0BBE" w:rsidRPr="00CE2EC6">
        <w:t>Goods and/or Services</w:t>
      </w:r>
      <w:r w:rsidR="00411E39" w:rsidRPr="00CE2EC6">
        <w:t>.</w:t>
      </w:r>
    </w:p>
    <w:p w:rsidR="008D0A60" w:rsidRPr="00CE2EC6" w:rsidRDefault="00366446" w:rsidP="00AC1DE2">
      <w:pPr>
        <w:pStyle w:val="GPSL2numberedclause"/>
      </w:pPr>
      <w:bookmarkStart w:id="1359" w:name="_Ref364170291"/>
      <w:r w:rsidRPr="00CE2EC6">
        <w:t>Rectification Plan Process</w:t>
      </w:r>
      <w:bookmarkEnd w:id="1359"/>
    </w:p>
    <w:p w:rsidR="008D0A60" w:rsidRPr="00CE2EC6" w:rsidRDefault="00472315" w:rsidP="00AC1DE2">
      <w:pPr>
        <w:pStyle w:val="GPSL3numberedclause"/>
      </w:pPr>
      <w:r w:rsidRPr="00CE2EC6">
        <w:t>W</w:t>
      </w:r>
      <w:r w:rsidR="00366446" w:rsidRPr="00CE2EC6">
        <w:t>here the Customer has instructed the Supplier to comply with the Rectification Plan Process</w:t>
      </w:r>
      <w:r w:rsidR="008E5DD6" w:rsidRPr="00CE2EC6">
        <w:t xml:space="preserve"> </w:t>
      </w:r>
      <w:r w:rsidR="008027F1" w:rsidRPr="00CE2EC6">
        <w:t xml:space="preserve">pursuant to Clause </w:t>
      </w:r>
      <w:r w:rsidR="009F474C" w:rsidRPr="00CE2EC6">
        <w:fldChar w:fldCharType="begin"/>
      </w:r>
      <w:r w:rsidR="008027F1" w:rsidRPr="00CE2EC6">
        <w:instrText xml:space="preserve"> REF _Ref364172826 \r \h </w:instrText>
      </w:r>
      <w:r w:rsidR="00F54E49" w:rsidRPr="00CE2EC6">
        <w:instrText xml:space="preserve"> \* MERGEFORMAT </w:instrText>
      </w:r>
      <w:r w:rsidR="009F474C" w:rsidRPr="00CE2EC6">
        <w:fldChar w:fldCharType="separate"/>
      </w:r>
      <w:r w:rsidR="00565152" w:rsidRPr="00CE2EC6">
        <w:t>38.1.1(c)(i)</w:t>
      </w:r>
      <w:r w:rsidR="009F474C" w:rsidRPr="00CE2EC6">
        <w:fldChar w:fldCharType="end"/>
      </w:r>
      <w:r w:rsidR="00366446" w:rsidRPr="00CE2EC6">
        <w:t xml:space="preserve">: </w:t>
      </w:r>
    </w:p>
    <w:p w:rsidR="008D0A60" w:rsidRPr="00CE2EC6" w:rsidRDefault="008027F1" w:rsidP="00AC1DE2">
      <w:pPr>
        <w:pStyle w:val="GPSL4numberedclause"/>
        <w:rPr>
          <w:szCs w:val="22"/>
        </w:rPr>
      </w:pPr>
      <w:bookmarkStart w:id="1360" w:name="_Ref364356451"/>
      <w:r w:rsidRPr="00CE2EC6">
        <w:rPr>
          <w:szCs w:val="22"/>
        </w:rPr>
        <w:t>t</w:t>
      </w:r>
      <w:r w:rsidR="00366446" w:rsidRPr="00CE2EC6">
        <w:rPr>
          <w:szCs w:val="22"/>
        </w:rPr>
        <w:t xml:space="preserve">he Supplier shall submit a draft Rectification Plan to the Customer for it to review as soon as possible and in any event within </w:t>
      </w:r>
      <w:r w:rsidR="00A93C8C" w:rsidRPr="00CE2EC6">
        <w:rPr>
          <w:szCs w:val="22"/>
        </w:rPr>
        <w:t xml:space="preserve">10 (ten) </w:t>
      </w:r>
      <w:r w:rsidR="00C66252" w:rsidRPr="00CE2EC6">
        <w:rPr>
          <w:szCs w:val="22"/>
        </w:rPr>
        <w:t xml:space="preserve"> </w:t>
      </w:r>
      <w:r w:rsidR="00366446" w:rsidRPr="00CE2EC6">
        <w:rPr>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60"/>
      <w:r w:rsidR="00366446" w:rsidRPr="00CE2EC6">
        <w:rPr>
          <w:szCs w:val="22"/>
        </w:rPr>
        <w:t xml:space="preserve"> </w:t>
      </w:r>
    </w:p>
    <w:p w:rsidR="00C9243A" w:rsidRPr="00CE2EC6" w:rsidRDefault="008027F1" w:rsidP="00AC1DE2">
      <w:pPr>
        <w:pStyle w:val="GPSL4numberedclause"/>
        <w:rPr>
          <w:szCs w:val="22"/>
        </w:rPr>
      </w:pPr>
      <w:r w:rsidRPr="00CE2EC6">
        <w:rPr>
          <w:szCs w:val="22"/>
        </w:rPr>
        <w:t>t</w:t>
      </w:r>
      <w:r w:rsidR="00366446" w:rsidRPr="00CE2EC6">
        <w:rPr>
          <w:szCs w:val="22"/>
        </w:rPr>
        <w:t xml:space="preserve">he draft Rectification Plan shall set out: </w:t>
      </w:r>
    </w:p>
    <w:p w:rsidR="008D0A60" w:rsidRPr="00CE2EC6" w:rsidRDefault="00366446" w:rsidP="00AC1DE2">
      <w:pPr>
        <w:pStyle w:val="GPSL5numberedclause"/>
        <w:rPr>
          <w:szCs w:val="22"/>
        </w:rPr>
      </w:pPr>
      <w:r w:rsidRPr="00CE2EC6">
        <w:rPr>
          <w:szCs w:val="22"/>
        </w:rPr>
        <w:t xml:space="preserve">full details of the Default that has occurred, including a cause analysis; </w:t>
      </w:r>
    </w:p>
    <w:p w:rsidR="00C9243A" w:rsidRPr="00CE2EC6" w:rsidRDefault="00366446" w:rsidP="00AC1DE2">
      <w:pPr>
        <w:pStyle w:val="GPSL5numberedclause"/>
        <w:rPr>
          <w:szCs w:val="22"/>
        </w:rPr>
      </w:pPr>
      <w:r w:rsidRPr="00CE2EC6">
        <w:rPr>
          <w:szCs w:val="22"/>
        </w:rPr>
        <w:t>the actual or anticipated effect of the Default; and</w:t>
      </w:r>
    </w:p>
    <w:p w:rsidR="00C9243A" w:rsidRPr="00CE2EC6" w:rsidRDefault="00366446" w:rsidP="00AC1DE2">
      <w:pPr>
        <w:pStyle w:val="GPSL5numberedclause"/>
        <w:rPr>
          <w:szCs w:val="22"/>
        </w:rPr>
      </w:pPr>
      <w:r w:rsidRPr="00CE2EC6">
        <w:rPr>
          <w:szCs w:val="22"/>
        </w:rPr>
        <w:t>the steps which the Supplier proposes to</w:t>
      </w:r>
      <w:r w:rsidR="003F1745" w:rsidRPr="00CE2EC6">
        <w:rPr>
          <w:szCs w:val="22"/>
        </w:rPr>
        <w:t xml:space="preserve"> take to rectify the </w:t>
      </w:r>
      <w:r w:rsidRPr="00CE2EC6">
        <w:rPr>
          <w:szCs w:val="22"/>
        </w:rPr>
        <w:t>Default (if applicable) and</w:t>
      </w:r>
      <w:r w:rsidR="003F1745" w:rsidRPr="00CE2EC6">
        <w:rPr>
          <w:szCs w:val="22"/>
        </w:rPr>
        <w:t xml:space="preserve"> to prevent such</w:t>
      </w:r>
      <w:r w:rsidRPr="00CE2EC6">
        <w:rPr>
          <w:szCs w:val="22"/>
        </w:rPr>
        <w:t xml:space="preserve"> Default from recurring, including timescales for such steps and for the </w:t>
      </w:r>
      <w:r w:rsidR="003F1745" w:rsidRPr="00CE2EC6">
        <w:rPr>
          <w:szCs w:val="22"/>
        </w:rPr>
        <w:t xml:space="preserve">rectification of the </w:t>
      </w:r>
      <w:r w:rsidRPr="00CE2EC6">
        <w:rPr>
          <w:szCs w:val="22"/>
        </w:rPr>
        <w:t>Default (where applicable)</w:t>
      </w:r>
      <w:r w:rsidR="003F1745" w:rsidRPr="00CE2EC6">
        <w:rPr>
          <w:szCs w:val="22"/>
        </w:rPr>
        <w:t xml:space="preserve">. </w:t>
      </w:r>
    </w:p>
    <w:p w:rsidR="009C5028" w:rsidRPr="00CE2EC6" w:rsidRDefault="003F1745" w:rsidP="00AC1DE2">
      <w:pPr>
        <w:pStyle w:val="GPSL3numberedclause"/>
      </w:pPr>
      <w:r w:rsidRPr="00CE2EC6">
        <w:lastRenderedPageBreak/>
        <w:t xml:space="preserve">The Supplier shall promptly provide to the Customer any further documentation that the Customer requires to assess the </w:t>
      </w:r>
      <w:r w:rsidR="00FF469C">
        <w:t>Suppliers</w:t>
      </w:r>
      <w:r w:rsidRPr="00CE2EC6">
        <w:t xml:space="preserve"> </w:t>
      </w:r>
      <w:r w:rsidR="00782E2C" w:rsidRPr="00CE2EC6">
        <w:t xml:space="preserve">root </w:t>
      </w:r>
      <w:r w:rsidRPr="00CE2EC6">
        <w:t>cause analysis. If the Parties do not agree on the</w:t>
      </w:r>
      <w:r w:rsidR="00782E2C" w:rsidRPr="00CE2EC6">
        <w:t xml:space="preserve"> root</w:t>
      </w:r>
      <w:r w:rsidRPr="00CE2EC6">
        <w:t xml:space="preserve"> cause set out in the draft Rectification Plan, either Party may refer the matter to be determined by an expert in accordance with paragraph </w:t>
      </w:r>
      <w:r w:rsidR="009F474C" w:rsidRPr="00CE2EC6">
        <w:fldChar w:fldCharType="begin"/>
      </w:r>
      <w:r w:rsidR="006B7573" w:rsidRPr="00CE2EC6">
        <w:instrText xml:space="preserve"> REF _Ref365636510 \r \h </w:instrText>
      </w:r>
      <w:r w:rsidR="00F54E49" w:rsidRPr="00CE2EC6">
        <w:instrText xml:space="preserve"> \* MERGEFORMAT </w:instrText>
      </w:r>
      <w:r w:rsidR="009F474C" w:rsidRPr="00CE2EC6">
        <w:fldChar w:fldCharType="separate"/>
      </w:r>
      <w:r w:rsidR="00565152" w:rsidRPr="00CE2EC6">
        <w:t>5</w:t>
      </w:r>
      <w:r w:rsidR="009F474C" w:rsidRPr="00CE2EC6">
        <w:fldChar w:fldCharType="end"/>
      </w:r>
      <w:r w:rsidRPr="00CE2EC6">
        <w:t xml:space="preserve"> of Call Off Schedule </w:t>
      </w:r>
      <w:r w:rsidR="00A54EB3" w:rsidRPr="00CE2EC6">
        <w:t>1</w:t>
      </w:r>
      <w:r w:rsidR="00C83023" w:rsidRPr="00CE2EC6">
        <w:t>1</w:t>
      </w:r>
      <w:r w:rsidRPr="00CE2EC6">
        <w:t> (Dispute Resolution Procedure).</w:t>
      </w:r>
    </w:p>
    <w:p w:rsidR="008D0A60" w:rsidRPr="00CE2EC6" w:rsidRDefault="003F1745" w:rsidP="00AC1DE2">
      <w:pPr>
        <w:pStyle w:val="GPSL3numberedclause"/>
      </w:pPr>
      <w:r w:rsidRPr="00CE2EC6">
        <w:t>The Customer may reject the draft Rectification Plan by notice to the Supplier if, acting reasonably, it considers that the draft Rectification Plan is inadequate, for example because the draft Rectification Plan:</w:t>
      </w:r>
    </w:p>
    <w:p w:rsidR="008D0A60" w:rsidRPr="00CE2EC6" w:rsidRDefault="003F1745" w:rsidP="00AC1DE2">
      <w:pPr>
        <w:pStyle w:val="GPSL4numberedclause"/>
        <w:rPr>
          <w:szCs w:val="22"/>
        </w:rPr>
      </w:pPr>
      <w:r w:rsidRPr="00CE2EC6">
        <w:rPr>
          <w:szCs w:val="22"/>
        </w:rPr>
        <w:t xml:space="preserve">is insufficiently detailed to be capable of proper evaluation; </w:t>
      </w:r>
    </w:p>
    <w:p w:rsidR="00C9243A" w:rsidRPr="00CE2EC6" w:rsidRDefault="003F1745" w:rsidP="00AC1DE2">
      <w:pPr>
        <w:pStyle w:val="GPSL4numberedclause"/>
        <w:rPr>
          <w:szCs w:val="22"/>
        </w:rPr>
      </w:pPr>
      <w:r w:rsidRPr="00CE2EC6">
        <w:rPr>
          <w:szCs w:val="22"/>
        </w:rPr>
        <w:t xml:space="preserve">will take too long to complete; </w:t>
      </w:r>
    </w:p>
    <w:p w:rsidR="00C9243A" w:rsidRPr="00CE2EC6" w:rsidRDefault="003F1745" w:rsidP="00AC1DE2">
      <w:pPr>
        <w:pStyle w:val="GPSL4numberedclause"/>
        <w:rPr>
          <w:szCs w:val="22"/>
        </w:rPr>
      </w:pPr>
      <w:r w:rsidRPr="00CE2EC6">
        <w:rPr>
          <w:szCs w:val="22"/>
        </w:rPr>
        <w:t>will not prevent reoccurrence of the Default; and/or</w:t>
      </w:r>
    </w:p>
    <w:p w:rsidR="00C9243A" w:rsidRPr="00CE2EC6" w:rsidRDefault="003F1745" w:rsidP="00AC1DE2">
      <w:pPr>
        <w:pStyle w:val="GPSL4numberedclause"/>
        <w:rPr>
          <w:szCs w:val="22"/>
        </w:rPr>
      </w:pPr>
      <w:r w:rsidRPr="00CE2EC6">
        <w:rPr>
          <w:szCs w:val="22"/>
        </w:rPr>
        <w:t>will rectify the Default but in a manner which is unacceptable to the Customer.</w:t>
      </w:r>
    </w:p>
    <w:p w:rsidR="008D0A60" w:rsidRPr="00CE2EC6" w:rsidRDefault="003F1745" w:rsidP="00AC1DE2">
      <w:pPr>
        <w:pStyle w:val="GPSL3numberedclause"/>
      </w:pPr>
      <w:r w:rsidRPr="00CE2EC6">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CE2EC6">
        <w:t>five (</w:t>
      </w:r>
      <w:r w:rsidRPr="00CE2EC6">
        <w:t>5</w:t>
      </w:r>
      <w:r w:rsidR="00347535" w:rsidRPr="00CE2EC6">
        <w:t>)</w:t>
      </w:r>
      <w:r w:rsidR="00271D34" w:rsidRPr="00CE2EC6">
        <w:t xml:space="preserve"> </w:t>
      </w:r>
      <w:r w:rsidRPr="00CE2EC6">
        <w:t>Working Days (or such other period as agreed between the Parties) of the Customer’s notice rejecting the first draft.</w:t>
      </w:r>
    </w:p>
    <w:p w:rsidR="00C9243A" w:rsidRPr="00CE2EC6" w:rsidRDefault="003F1745" w:rsidP="00AC1DE2">
      <w:pPr>
        <w:pStyle w:val="GPSL3numberedclause"/>
      </w:pPr>
      <w:r w:rsidRPr="00CE2EC6">
        <w:t>If the Customer consents to the Rectification Plan, the Supplier shall immediately start work on the actions set out in the Rectification Plan.</w:t>
      </w:r>
    </w:p>
    <w:p w:rsidR="008D0A60" w:rsidRPr="00CE2EC6" w:rsidRDefault="0078304C" w:rsidP="00882F8C">
      <w:pPr>
        <w:pStyle w:val="GPSL1CLAUSEHEADING"/>
        <w:rPr>
          <w:rFonts w:ascii="Calibri" w:hAnsi="Calibri"/>
        </w:rPr>
      </w:pPr>
      <w:bookmarkStart w:id="1361" w:name="_Toc364686335"/>
      <w:bookmarkStart w:id="1362" w:name="_Toc364686553"/>
      <w:bookmarkStart w:id="1363" w:name="_Toc364686770"/>
      <w:bookmarkStart w:id="1364" w:name="_Toc364693328"/>
      <w:bookmarkStart w:id="1365" w:name="_Toc364693768"/>
      <w:bookmarkStart w:id="1366" w:name="_Toc364693888"/>
      <w:bookmarkStart w:id="1367" w:name="_Toc364694001"/>
      <w:bookmarkStart w:id="1368" w:name="_Toc364694118"/>
      <w:bookmarkStart w:id="1369" w:name="_Toc364695277"/>
      <w:bookmarkStart w:id="1370" w:name="_Toc364695394"/>
      <w:bookmarkStart w:id="1371" w:name="_Toc364696137"/>
      <w:bookmarkStart w:id="1372" w:name="_Toc364754386"/>
      <w:bookmarkStart w:id="1373" w:name="_Toc364760207"/>
      <w:bookmarkStart w:id="1374" w:name="_Toc364760321"/>
      <w:bookmarkStart w:id="1375" w:name="_Toc364763121"/>
      <w:bookmarkStart w:id="1376" w:name="_Toc364763274"/>
      <w:bookmarkStart w:id="1377" w:name="_Toc364763419"/>
      <w:bookmarkStart w:id="1378" w:name="_Toc364763559"/>
      <w:bookmarkStart w:id="1379" w:name="_Toc364763697"/>
      <w:bookmarkStart w:id="1380" w:name="_Toc364763836"/>
      <w:bookmarkStart w:id="1381" w:name="_Toc364763965"/>
      <w:bookmarkStart w:id="1382" w:name="_Toc364764077"/>
      <w:bookmarkStart w:id="1383" w:name="_Toc364768415"/>
      <w:bookmarkStart w:id="1384" w:name="_Toc364769593"/>
      <w:bookmarkStart w:id="1385" w:name="_Toc364857032"/>
      <w:bookmarkStart w:id="1386" w:name="_Toc365557817"/>
      <w:bookmarkStart w:id="1387" w:name="_Toc365649854"/>
      <w:bookmarkStart w:id="1388" w:name="_Toc364686336"/>
      <w:bookmarkStart w:id="1389" w:name="_Toc364686554"/>
      <w:bookmarkStart w:id="1390" w:name="_Toc364686771"/>
      <w:bookmarkStart w:id="1391" w:name="_Toc364693329"/>
      <w:bookmarkStart w:id="1392" w:name="_Toc364693769"/>
      <w:bookmarkStart w:id="1393" w:name="_Toc364693889"/>
      <w:bookmarkStart w:id="1394" w:name="_Toc364694002"/>
      <w:bookmarkStart w:id="1395" w:name="_Toc364694119"/>
      <w:bookmarkStart w:id="1396" w:name="_Toc364695278"/>
      <w:bookmarkStart w:id="1397" w:name="_Toc364695395"/>
      <w:bookmarkStart w:id="1398" w:name="_Toc364696138"/>
      <w:bookmarkStart w:id="1399" w:name="_Toc364754387"/>
      <w:bookmarkStart w:id="1400" w:name="_Toc364760208"/>
      <w:bookmarkStart w:id="1401" w:name="_Toc364760322"/>
      <w:bookmarkStart w:id="1402" w:name="_Toc364763122"/>
      <w:bookmarkStart w:id="1403" w:name="_Toc364763275"/>
      <w:bookmarkStart w:id="1404" w:name="_Toc364763420"/>
      <w:bookmarkStart w:id="1405" w:name="_Toc364763560"/>
      <w:bookmarkStart w:id="1406" w:name="_Toc364763698"/>
      <w:bookmarkStart w:id="1407" w:name="_Toc364763837"/>
      <w:bookmarkStart w:id="1408" w:name="_Toc364763966"/>
      <w:bookmarkStart w:id="1409" w:name="_Toc364764078"/>
      <w:bookmarkStart w:id="1410" w:name="_Toc364768416"/>
      <w:bookmarkStart w:id="1411" w:name="_Toc364769594"/>
      <w:bookmarkStart w:id="1412" w:name="_Toc364857033"/>
      <w:bookmarkStart w:id="1413" w:name="_Toc365557818"/>
      <w:bookmarkStart w:id="1414" w:name="_Toc365649855"/>
      <w:bookmarkStart w:id="1415" w:name="_Toc364686337"/>
      <w:bookmarkStart w:id="1416" w:name="_Toc364686555"/>
      <w:bookmarkStart w:id="1417" w:name="_Toc364686772"/>
      <w:bookmarkStart w:id="1418" w:name="_Toc364693330"/>
      <w:bookmarkStart w:id="1419" w:name="_Toc364693770"/>
      <w:bookmarkStart w:id="1420" w:name="_Toc364693890"/>
      <w:bookmarkStart w:id="1421" w:name="_Toc364694003"/>
      <w:bookmarkStart w:id="1422" w:name="_Toc364694120"/>
      <w:bookmarkStart w:id="1423" w:name="_Toc364695279"/>
      <w:bookmarkStart w:id="1424" w:name="_Toc364695396"/>
      <w:bookmarkStart w:id="1425" w:name="_Toc364696139"/>
      <w:bookmarkStart w:id="1426" w:name="_Toc364754388"/>
      <w:bookmarkStart w:id="1427" w:name="_Toc364760209"/>
      <w:bookmarkStart w:id="1428" w:name="_Toc364760323"/>
      <w:bookmarkStart w:id="1429" w:name="_Toc364763123"/>
      <w:bookmarkStart w:id="1430" w:name="_Toc364763276"/>
      <w:bookmarkStart w:id="1431" w:name="_Toc364763421"/>
      <w:bookmarkStart w:id="1432" w:name="_Toc364763561"/>
      <w:bookmarkStart w:id="1433" w:name="_Toc364763699"/>
      <w:bookmarkStart w:id="1434" w:name="_Toc364763838"/>
      <w:bookmarkStart w:id="1435" w:name="_Toc364763967"/>
      <w:bookmarkStart w:id="1436" w:name="_Toc364764079"/>
      <w:bookmarkStart w:id="1437" w:name="_Toc364768417"/>
      <w:bookmarkStart w:id="1438" w:name="_Toc364769595"/>
      <w:bookmarkStart w:id="1439" w:name="_Toc364857034"/>
      <w:bookmarkStart w:id="1440" w:name="_Toc365557819"/>
      <w:bookmarkStart w:id="1441" w:name="_Toc365649856"/>
      <w:bookmarkStart w:id="1442" w:name="_Toc364686340"/>
      <w:bookmarkStart w:id="1443" w:name="_Toc364686558"/>
      <w:bookmarkStart w:id="1444" w:name="_Toc364686775"/>
      <w:bookmarkStart w:id="1445" w:name="_Toc364693333"/>
      <w:bookmarkStart w:id="1446" w:name="_Toc364693773"/>
      <w:bookmarkStart w:id="1447" w:name="_Toc364693893"/>
      <w:bookmarkStart w:id="1448" w:name="_Toc364694006"/>
      <w:bookmarkStart w:id="1449" w:name="_Toc364694123"/>
      <w:bookmarkStart w:id="1450" w:name="_Toc364695282"/>
      <w:bookmarkStart w:id="1451" w:name="_Toc364695399"/>
      <w:bookmarkStart w:id="1452" w:name="_Toc364696142"/>
      <w:bookmarkStart w:id="1453" w:name="_Toc364754391"/>
      <w:bookmarkStart w:id="1454" w:name="_Toc364760212"/>
      <w:bookmarkStart w:id="1455" w:name="_Toc364760326"/>
      <w:bookmarkStart w:id="1456" w:name="_Toc364763126"/>
      <w:bookmarkStart w:id="1457" w:name="_Toc364763279"/>
      <w:bookmarkStart w:id="1458" w:name="_Toc364763424"/>
      <w:bookmarkStart w:id="1459" w:name="_Toc364763564"/>
      <w:bookmarkStart w:id="1460" w:name="_Toc364763702"/>
      <w:bookmarkStart w:id="1461" w:name="_Toc364763841"/>
      <w:bookmarkStart w:id="1462" w:name="_Toc364763970"/>
      <w:bookmarkStart w:id="1463" w:name="_Toc364764082"/>
      <w:bookmarkStart w:id="1464" w:name="_Toc364768420"/>
      <w:bookmarkStart w:id="1465" w:name="_Toc364769598"/>
      <w:bookmarkStart w:id="1466" w:name="_Toc364857037"/>
      <w:bookmarkStart w:id="1467" w:name="_Toc365557822"/>
      <w:bookmarkStart w:id="1468" w:name="_Toc365649859"/>
      <w:bookmarkStart w:id="1469" w:name="_Toc364686341"/>
      <w:bookmarkStart w:id="1470" w:name="_Toc364686559"/>
      <w:bookmarkStart w:id="1471" w:name="_Toc364686776"/>
      <w:bookmarkStart w:id="1472" w:name="_Toc364693334"/>
      <w:bookmarkStart w:id="1473" w:name="_Toc364693774"/>
      <w:bookmarkStart w:id="1474" w:name="_Toc364693894"/>
      <w:bookmarkStart w:id="1475" w:name="_Toc364694007"/>
      <w:bookmarkStart w:id="1476" w:name="_Toc364694124"/>
      <w:bookmarkStart w:id="1477" w:name="_Toc364695283"/>
      <w:bookmarkStart w:id="1478" w:name="_Toc364695400"/>
      <w:bookmarkStart w:id="1479" w:name="_Toc364696143"/>
      <w:bookmarkStart w:id="1480" w:name="_Toc364754392"/>
      <w:bookmarkStart w:id="1481" w:name="_Toc364760213"/>
      <w:bookmarkStart w:id="1482" w:name="_Toc364760327"/>
      <w:bookmarkStart w:id="1483" w:name="_Toc364763127"/>
      <w:bookmarkStart w:id="1484" w:name="_Toc364763280"/>
      <w:bookmarkStart w:id="1485" w:name="_Toc364763425"/>
      <w:bookmarkStart w:id="1486" w:name="_Toc364763565"/>
      <w:bookmarkStart w:id="1487" w:name="_Toc364763703"/>
      <w:bookmarkStart w:id="1488" w:name="_Toc364763842"/>
      <w:bookmarkStart w:id="1489" w:name="_Toc364763971"/>
      <w:bookmarkStart w:id="1490" w:name="_Toc364764083"/>
      <w:bookmarkStart w:id="1491" w:name="_Toc364768421"/>
      <w:bookmarkStart w:id="1492" w:name="_Toc364769599"/>
      <w:bookmarkStart w:id="1493" w:name="_Toc364857038"/>
      <w:bookmarkStart w:id="1494" w:name="_Toc365557823"/>
      <w:bookmarkStart w:id="1495" w:name="_Toc365649860"/>
      <w:bookmarkStart w:id="1496" w:name="_Ref360524732"/>
      <w:bookmarkStart w:id="1497" w:name="_Toc968141"/>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r w:rsidRPr="00CE2EC6">
        <w:rPr>
          <w:rFonts w:ascii="Calibri" w:hAnsi="Calibri"/>
        </w:rPr>
        <w:t>SUPPLIER RELIEF DUE TO CUSTOMER CAUSE</w:t>
      </w:r>
      <w:bookmarkEnd w:id="1496"/>
      <w:bookmarkEnd w:id="1497"/>
    </w:p>
    <w:p w:rsidR="008D0A60" w:rsidRPr="00CE2EC6" w:rsidRDefault="00655C30" w:rsidP="005E4232">
      <w:pPr>
        <w:pStyle w:val="GPSL2numberedclause"/>
      </w:pPr>
      <w:bookmarkStart w:id="1498" w:name="_Ref360524376"/>
      <w:r w:rsidRPr="00CE2EC6">
        <w:t>If the Supplier has failed to:</w:t>
      </w:r>
      <w:bookmarkEnd w:id="1498"/>
    </w:p>
    <w:p w:rsidR="008D0A60" w:rsidRPr="00CE2EC6" w:rsidRDefault="00655C30" w:rsidP="00AC1DE2">
      <w:pPr>
        <w:pStyle w:val="GPSL3numberedclause"/>
      </w:pPr>
      <w:r w:rsidRPr="00CE2EC6">
        <w:t>Achieve a Milestone by its Milestone Date;</w:t>
      </w:r>
    </w:p>
    <w:p w:rsidR="00C9243A" w:rsidRPr="00CE2EC6" w:rsidRDefault="00581802" w:rsidP="00AC1DE2">
      <w:pPr>
        <w:pStyle w:val="GPSL3numberedclause"/>
      </w:pPr>
      <w:r w:rsidRPr="00CE2EC6">
        <w:t>p</w:t>
      </w:r>
      <w:r w:rsidR="00655C30" w:rsidRPr="00CE2EC6">
        <w:t xml:space="preserve">rovide </w:t>
      </w:r>
      <w:r w:rsidR="00D96D38">
        <w:t>the Services</w:t>
      </w:r>
      <w:r w:rsidR="00BD4CA2" w:rsidRPr="00CE2EC6">
        <w:t xml:space="preserve"> </w:t>
      </w:r>
      <w:r w:rsidR="00655C30" w:rsidRPr="00CE2EC6">
        <w:t xml:space="preserve">in accordance with the Service Levels; </w:t>
      </w:r>
    </w:p>
    <w:p w:rsidR="00C9243A" w:rsidRPr="00CE2EC6" w:rsidRDefault="00655C30" w:rsidP="00AC1DE2">
      <w:pPr>
        <w:pStyle w:val="GPSL3numberedclause"/>
      </w:pPr>
      <w:r w:rsidRPr="00CE2EC6">
        <w:t xml:space="preserve">comply with its obligations under this Call Off Contract, </w:t>
      </w:r>
    </w:p>
    <w:p w:rsidR="00655C30" w:rsidRPr="00CE2EC6" w:rsidRDefault="00655C30" w:rsidP="0055201C">
      <w:pPr>
        <w:pStyle w:val="GPSL3Indent"/>
        <w:rPr>
          <w:rFonts w:ascii="Calibri" w:hAnsi="Calibri"/>
          <w:lang w:val="en-GB"/>
        </w:rPr>
      </w:pPr>
      <w:r w:rsidRPr="00CE2EC6">
        <w:rPr>
          <w:rFonts w:ascii="Calibri" w:hAnsi="Calibri"/>
          <w:lang w:val="en-GB"/>
        </w:rPr>
        <w:t xml:space="preserve">(each a “Supplier Non-Performance”), </w:t>
      </w:r>
    </w:p>
    <w:p w:rsidR="008D0A60" w:rsidRPr="00CE2EC6" w:rsidRDefault="00655C30" w:rsidP="005E4232">
      <w:pPr>
        <w:pStyle w:val="GPSL2Indent"/>
        <w:tabs>
          <w:tab w:val="clear" w:pos="709"/>
        </w:tabs>
        <w:ind w:left="1134"/>
      </w:pPr>
      <w:r w:rsidRPr="00CE2EC6">
        <w:t>and can demonstrate that the Supplier Non-Performance would not ha</w:t>
      </w:r>
      <w:r w:rsidR="00581802" w:rsidRPr="00CE2EC6">
        <w:t xml:space="preserve">ve </w:t>
      </w:r>
      <w:r w:rsidRPr="00CE2EC6">
        <w:t xml:space="preserve">occurred but for a Customer Cause, then (subject to the Supplier fulfilling its obligations in Clause </w:t>
      </w:r>
      <w:r w:rsidR="009F474C" w:rsidRPr="00CE2EC6">
        <w:fldChar w:fldCharType="begin"/>
      </w:r>
      <w:r w:rsidRPr="00CE2EC6">
        <w:instrText xml:space="preserve"> REF _Ref360459240 \r \h </w:instrText>
      </w:r>
      <w:r w:rsidR="00F54E49" w:rsidRPr="00CE2EC6">
        <w:instrText xml:space="preserve"> \* MERGEFORMAT </w:instrText>
      </w:r>
      <w:r w:rsidR="009F474C" w:rsidRPr="00CE2EC6">
        <w:fldChar w:fldCharType="separate"/>
      </w:r>
      <w:r w:rsidR="00565152" w:rsidRPr="00CE2EC6">
        <w:t>17</w:t>
      </w:r>
      <w:r w:rsidR="009F474C" w:rsidRPr="00CE2EC6">
        <w:fldChar w:fldCharType="end"/>
      </w:r>
      <w:r w:rsidRPr="00CE2EC6">
        <w:t xml:space="preserve"> (</w:t>
      </w:r>
      <w:r w:rsidR="00347535" w:rsidRPr="00CE2EC6">
        <w:t xml:space="preserve">Supplier </w:t>
      </w:r>
      <w:r w:rsidRPr="00CE2EC6">
        <w:t>Notification of Customer Cause)):</w:t>
      </w:r>
    </w:p>
    <w:p w:rsidR="00E13960" w:rsidRPr="00CE2EC6" w:rsidRDefault="00655C30" w:rsidP="00AC1DE2">
      <w:pPr>
        <w:pStyle w:val="GPSL4numberedclause"/>
        <w:rPr>
          <w:szCs w:val="22"/>
        </w:rPr>
      </w:pPr>
      <w:r w:rsidRPr="00CE2EC6">
        <w:rPr>
          <w:szCs w:val="22"/>
        </w:rPr>
        <w:t>the Supplier shall not be treated as b</w:t>
      </w:r>
      <w:r w:rsidR="00581802" w:rsidRPr="00CE2EC6">
        <w:rPr>
          <w:szCs w:val="22"/>
        </w:rPr>
        <w:t>eing in breach of this Call Off Contract</w:t>
      </w:r>
      <w:r w:rsidRPr="00CE2EC6">
        <w:rPr>
          <w:szCs w:val="22"/>
        </w:rPr>
        <w:t xml:space="preserve"> to the extent the Supplier can demonstrate that the Supplier Non-Performance</w:t>
      </w:r>
      <w:r w:rsidR="00581802" w:rsidRPr="00CE2EC6">
        <w:rPr>
          <w:szCs w:val="22"/>
        </w:rPr>
        <w:t xml:space="preserve"> was caused by the Customer</w:t>
      </w:r>
      <w:r w:rsidRPr="00CE2EC6">
        <w:rPr>
          <w:szCs w:val="22"/>
        </w:rPr>
        <w:t xml:space="preserve"> Cause;</w:t>
      </w:r>
    </w:p>
    <w:p w:rsidR="00C9243A" w:rsidRPr="00CE2EC6" w:rsidRDefault="00581802" w:rsidP="00AC1DE2">
      <w:pPr>
        <w:pStyle w:val="GPSL4numberedclause"/>
        <w:rPr>
          <w:szCs w:val="22"/>
        </w:rPr>
      </w:pPr>
      <w:r w:rsidRPr="00CE2EC6">
        <w:rPr>
          <w:szCs w:val="22"/>
        </w:rPr>
        <w:t>the Customer</w:t>
      </w:r>
      <w:r w:rsidR="00655C30" w:rsidRPr="00CE2EC6">
        <w:rPr>
          <w:szCs w:val="22"/>
        </w:rPr>
        <w:t xml:space="preserve"> shall not be entitled to exercise any rights that may arise as a result of that</w:t>
      </w:r>
      <w:r w:rsidR="00A56042" w:rsidRPr="00CE2EC6">
        <w:rPr>
          <w:szCs w:val="22"/>
        </w:rPr>
        <w:t xml:space="preserve"> Supplier Non-Performance </w:t>
      </w:r>
      <w:r w:rsidR="00655C30" w:rsidRPr="00CE2EC6">
        <w:rPr>
          <w:szCs w:val="22"/>
        </w:rPr>
        <w:t>to termi</w:t>
      </w:r>
      <w:r w:rsidRPr="00CE2EC6">
        <w:rPr>
          <w:szCs w:val="22"/>
        </w:rPr>
        <w:t xml:space="preserve">nate this </w:t>
      </w:r>
      <w:r w:rsidR="009D49E5" w:rsidRPr="00CE2EC6">
        <w:rPr>
          <w:szCs w:val="22"/>
        </w:rPr>
        <w:t xml:space="preserve">Call Off Contract </w:t>
      </w:r>
      <w:r w:rsidRPr="00CE2EC6">
        <w:rPr>
          <w:szCs w:val="22"/>
        </w:rPr>
        <w:t xml:space="preserve">pursuant to Clause </w:t>
      </w:r>
      <w:r w:rsidR="009F474C" w:rsidRPr="00CE2EC6">
        <w:rPr>
          <w:szCs w:val="22"/>
        </w:rPr>
        <w:fldChar w:fldCharType="begin"/>
      </w:r>
      <w:r w:rsidRPr="00CE2EC6">
        <w:rPr>
          <w:szCs w:val="22"/>
        </w:rPr>
        <w:instrText xml:space="preserve"> REF _Ref360201395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41</w:t>
      </w:r>
      <w:r w:rsidR="009F474C" w:rsidRPr="00CE2EC6">
        <w:rPr>
          <w:szCs w:val="22"/>
        </w:rPr>
        <w:fldChar w:fldCharType="end"/>
      </w:r>
      <w:r w:rsidR="00C10251" w:rsidRPr="00CE2EC6">
        <w:rPr>
          <w:szCs w:val="22"/>
        </w:rPr>
        <w:t xml:space="preserve"> (Customer Termination Rights) except Clause</w:t>
      </w:r>
      <w:r w:rsidRPr="00CE2EC6">
        <w:rPr>
          <w:szCs w:val="22"/>
        </w:rPr>
        <w:t xml:space="preserve"> </w:t>
      </w:r>
      <w:r w:rsidR="009F474C" w:rsidRPr="00CE2EC6">
        <w:rPr>
          <w:szCs w:val="22"/>
        </w:rPr>
        <w:fldChar w:fldCharType="begin"/>
      </w:r>
      <w:r w:rsidRPr="00CE2EC6">
        <w:rPr>
          <w:szCs w:val="22"/>
        </w:rPr>
        <w:instrText xml:space="preserve"> REF _Ref313369604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41.7</w:t>
      </w:r>
      <w:r w:rsidR="009F474C" w:rsidRPr="00CE2EC6">
        <w:rPr>
          <w:szCs w:val="22"/>
        </w:rPr>
        <w:fldChar w:fldCharType="end"/>
      </w:r>
      <w:r w:rsidRPr="00CE2EC6">
        <w:rPr>
          <w:szCs w:val="22"/>
        </w:rPr>
        <w:t xml:space="preserve"> (Terminatio</w:t>
      </w:r>
      <w:r w:rsidR="00C10251" w:rsidRPr="00CE2EC6">
        <w:rPr>
          <w:szCs w:val="22"/>
        </w:rPr>
        <w:t>n Without C</w:t>
      </w:r>
      <w:r w:rsidRPr="00CE2EC6">
        <w:rPr>
          <w:szCs w:val="22"/>
        </w:rPr>
        <w:t>ause)</w:t>
      </w:r>
      <w:r w:rsidR="00A56042" w:rsidRPr="00CE2EC6">
        <w:rPr>
          <w:szCs w:val="22"/>
        </w:rPr>
        <w:t>;</w:t>
      </w:r>
      <w:r w:rsidR="00655C30" w:rsidRPr="00CE2EC6">
        <w:rPr>
          <w:szCs w:val="22"/>
        </w:rPr>
        <w:t xml:space="preserve"> </w:t>
      </w:r>
    </w:p>
    <w:p w:rsidR="008D0A60" w:rsidRPr="00CE2EC6" w:rsidRDefault="00655C30" w:rsidP="00AC1DE2">
      <w:pPr>
        <w:pStyle w:val="GPSL4numberedclause"/>
        <w:rPr>
          <w:szCs w:val="22"/>
        </w:rPr>
      </w:pPr>
      <w:r w:rsidRPr="00CE2EC6">
        <w:rPr>
          <w:szCs w:val="22"/>
        </w:rPr>
        <w:t>where the Supplier Non-Performance constitutes the failure to Achieve a Milestone by its Milestone Date:</w:t>
      </w:r>
    </w:p>
    <w:p w:rsidR="008D0A60" w:rsidRPr="00CE2EC6" w:rsidRDefault="00655C30" w:rsidP="00AC1DE2">
      <w:pPr>
        <w:pStyle w:val="GPSL5numberedclause"/>
        <w:rPr>
          <w:szCs w:val="22"/>
        </w:rPr>
      </w:pPr>
      <w:r w:rsidRPr="00CE2EC6">
        <w:rPr>
          <w:szCs w:val="22"/>
        </w:rPr>
        <w:lastRenderedPageBreak/>
        <w:t>the Milestone Date shall be postponed by a period equal to the period of Delay that the Supplier can demonst</w:t>
      </w:r>
      <w:r w:rsidR="003C5D85" w:rsidRPr="00CE2EC6">
        <w:rPr>
          <w:szCs w:val="22"/>
        </w:rPr>
        <w:t>rate was caused by the Customer</w:t>
      </w:r>
      <w:r w:rsidRPr="00CE2EC6">
        <w:rPr>
          <w:szCs w:val="22"/>
        </w:rPr>
        <w:t xml:space="preserve"> Cause;</w:t>
      </w:r>
    </w:p>
    <w:p w:rsidR="00C9243A" w:rsidRPr="00CE2EC6" w:rsidRDefault="00655C30" w:rsidP="00AC1DE2">
      <w:pPr>
        <w:pStyle w:val="GPSL5numberedclause"/>
        <w:rPr>
          <w:szCs w:val="22"/>
        </w:rPr>
      </w:pPr>
      <w:r w:rsidRPr="00CE2EC6">
        <w:rPr>
          <w:szCs w:val="22"/>
        </w:rPr>
        <w:t xml:space="preserve">if the </w:t>
      </w:r>
      <w:r w:rsidR="003C5D85" w:rsidRPr="00CE2EC6">
        <w:rPr>
          <w:szCs w:val="22"/>
        </w:rPr>
        <w:t>Customer</w:t>
      </w:r>
      <w:r w:rsidRPr="00CE2EC6">
        <w:rPr>
          <w:szCs w:val="22"/>
        </w:rPr>
        <w:t>, acting reasonably, considers it appropriate, the Implementation Plan shall be amended to reflect any consequential revisions required to subsequent Milestone Da</w:t>
      </w:r>
      <w:r w:rsidR="003C5D85" w:rsidRPr="00CE2EC6">
        <w:rPr>
          <w:szCs w:val="22"/>
        </w:rPr>
        <w:t>tes resulting from the Customer</w:t>
      </w:r>
      <w:r w:rsidRPr="00CE2EC6">
        <w:rPr>
          <w:szCs w:val="22"/>
        </w:rPr>
        <w:t xml:space="preserve"> Cause;</w:t>
      </w:r>
    </w:p>
    <w:p w:rsidR="00C9243A" w:rsidRPr="00CE2EC6" w:rsidRDefault="003C5D85" w:rsidP="00AC1DE2">
      <w:pPr>
        <w:pStyle w:val="GPSL5numberedclause"/>
        <w:rPr>
          <w:szCs w:val="22"/>
        </w:rPr>
      </w:pPr>
      <w:r w:rsidRPr="00CE2EC6">
        <w:rPr>
          <w:szCs w:val="22"/>
        </w:rPr>
        <w:t>if failure to Achieve a Milestone attracts a Delay Payment</w:t>
      </w:r>
      <w:r w:rsidR="00655C30" w:rsidRPr="00CE2EC6">
        <w:rPr>
          <w:szCs w:val="22"/>
        </w:rPr>
        <w:t>, the Supplier sh</w:t>
      </w:r>
      <w:r w:rsidRPr="00CE2EC6">
        <w:rPr>
          <w:szCs w:val="22"/>
        </w:rPr>
        <w:t>all have no liability to pay any such</w:t>
      </w:r>
      <w:r w:rsidR="00655C30" w:rsidRPr="00CE2EC6">
        <w:rPr>
          <w:szCs w:val="22"/>
        </w:rPr>
        <w:t xml:space="preserve"> Delay </w:t>
      </w:r>
      <w:r w:rsidRPr="00CE2EC6">
        <w:rPr>
          <w:szCs w:val="22"/>
        </w:rPr>
        <w:t>Payment associated with the</w:t>
      </w:r>
      <w:r w:rsidR="00655C30" w:rsidRPr="00CE2EC6">
        <w:rPr>
          <w:szCs w:val="22"/>
        </w:rPr>
        <w:t xml:space="preserve"> Milestone to the extent that the Supplier can demonstrate that such fai</w:t>
      </w:r>
      <w:r w:rsidRPr="00CE2EC6">
        <w:rPr>
          <w:szCs w:val="22"/>
        </w:rPr>
        <w:t>lure was caused by the Customer</w:t>
      </w:r>
      <w:r w:rsidR="00655C30" w:rsidRPr="00CE2EC6">
        <w:rPr>
          <w:szCs w:val="22"/>
        </w:rPr>
        <w:t xml:space="preserve"> Cause; and/or</w:t>
      </w:r>
    </w:p>
    <w:p w:rsidR="008D0A60" w:rsidRPr="00CE2EC6" w:rsidRDefault="00655C30" w:rsidP="00AC1DE2">
      <w:pPr>
        <w:pStyle w:val="GPSL4numberedclause"/>
        <w:rPr>
          <w:szCs w:val="22"/>
        </w:rPr>
      </w:pPr>
      <w:r w:rsidRPr="00CE2EC6">
        <w:rPr>
          <w:szCs w:val="22"/>
        </w:rPr>
        <w:t xml:space="preserve">where the Supplier Non-Performance constitutes </w:t>
      </w:r>
      <w:r w:rsidR="003C5D85" w:rsidRPr="00CE2EC6">
        <w:rPr>
          <w:szCs w:val="22"/>
        </w:rPr>
        <w:t>a Service Level</w:t>
      </w:r>
      <w:r w:rsidRPr="00CE2EC6">
        <w:rPr>
          <w:szCs w:val="22"/>
        </w:rPr>
        <w:t xml:space="preserve"> Failure:</w:t>
      </w:r>
    </w:p>
    <w:p w:rsidR="008D0A60" w:rsidRPr="00CE2EC6" w:rsidRDefault="00655C30" w:rsidP="00AC1DE2">
      <w:pPr>
        <w:pStyle w:val="GPSL5numberedclause"/>
        <w:rPr>
          <w:szCs w:val="22"/>
        </w:rPr>
      </w:pPr>
      <w:r w:rsidRPr="00CE2EC6">
        <w:rPr>
          <w:szCs w:val="22"/>
        </w:rPr>
        <w:t>the Supplier shall not be liable to accrue Service Credits;</w:t>
      </w:r>
    </w:p>
    <w:p w:rsidR="00C9243A" w:rsidRPr="00CE2EC6" w:rsidRDefault="009D49E5" w:rsidP="00AC1DE2">
      <w:pPr>
        <w:pStyle w:val="GPSL5numberedclause"/>
        <w:rPr>
          <w:szCs w:val="22"/>
        </w:rPr>
      </w:pPr>
      <w:r w:rsidRPr="00CE2EC6">
        <w:rPr>
          <w:szCs w:val="22"/>
        </w:rPr>
        <w:t>the Customer</w:t>
      </w:r>
      <w:r w:rsidR="00655C30" w:rsidRPr="00CE2EC6">
        <w:rPr>
          <w:szCs w:val="22"/>
        </w:rPr>
        <w:t xml:space="preserve"> shall not be entitled </w:t>
      </w:r>
      <w:r w:rsidR="00C77577" w:rsidRPr="00CE2EC6">
        <w:rPr>
          <w:szCs w:val="22"/>
        </w:rPr>
        <w:t xml:space="preserve">to </w:t>
      </w:r>
      <w:r w:rsidR="00655C30" w:rsidRPr="00CE2EC6">
        <w:rPr>
          <w:szCs w:val="22"/>
        </w:rPr>
        <w:t>any Compensat</w:t>
      </w:r>
      <w:r w:rsidR="00C45EBB" w:rsidRPr="00CE2EC6">
        <w:rPr>
          <w:szCs w:val="22"/>
        </w:rPr>
        <w:t>ion for Critical Service Level Failure</w:t>
      </w:r>
      <w:r w:rsidR="00655C30" w:rsidRPr="00CE2EC6">
        <w:rPr>
          <w:szCs w:val="22"/>
        </w:rPr>
        <w:t xml:space="preserve"> pursuant to Clause </w:t>
      </w:r>
      <w:r w:rsidR="009F474C" w:rsidRPr="00CE2EC6">
        <w:rPr>
          <w:szCs w:val="22"/>
        </w:rPr>
        <w:fldChar w:fldCharType="begin"/>
      </w:r>
      <w:r w:rsidR="00C45EBB" w:rsidRPr="00CE2EC6">
        <w:rPr>
          <w:szCs w:val="22"/>
        </w:rPr>
        <w:instrText xml:space="preserve"> REF _Ref360202025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14</w:t>
      </w:r>
      <w:r w:rsidR="009F474C" w:rsidRPr="00CE2EC6">
        <w:rPr>
          <w:szCs w:val="22"/>
        </w:rPr>
        <w:fldChar w:fldCharType="end"/>
      </w:r>
      <w:r w:rsidR="00C45EBB" w:rsidRPr="00CE2EC6">
        <w:rPr>
          <w:szCs w:val="22"/>
        </w:rPr>
        <w:t xml:space="preserve"> (Critical Service Level Failure)</w:t>
      </w:r>
      <w:r w:rsidR="00655C30" w:rsidRPr="00CE2EC6">
        <w:rPr>
          <w:szCs w:val="22"/>
        </w:rPr>
        <w:t>; and</w:t>
      </w:r>
    </w:p>
    <w:p w:rsidR="00C9243A" w:rsidRPr="00CE2EC6" w:rsidRDefault="00655C30" w:rsidP="00AC1DE2">
      <w:pPr>
        <w:pStyle w:val="GPSL5numberedclause"/>
        <w:rPr>
          <w:szCs w:val="22"/>
        </w:rPr>
      </w:pPr>
      <w:r w:rsidRPr="00CE2EC6">
        <w:rPr>
          <w:szCs w:val="22"/>
        </w:rPr>
        <w:t xml:space="preserve">the Supplier shall be entitled to invoice for the </w:t>
      </w:r>
      <w:r w:rsidR="00C45EBB" w:rsidRPr="00CE2EC6">
        <w:rPr>
          <w:szCs w:val="22"/>
        </w:rPr>
        <w:t xml:space="preserve">Call Off Contract </w:t>
      </w:r>
      <w:r w:rsidRPr="00CE2EC6">
        <w:rPr>
          <w:szCs w:val="22"/>
        </w:rPr>
        <w:t>Charg</w:t>
      </w:r>
      <w:r w:rsidR="00C45EBB" w:rsidRPr="00CE2EC6">
        <w:rPr>
          <w:szCs w:val="22"/>
        </w:rPr>
        <w:t xml:space="preserve">es for the provision of the relevant </w:t>
      </w:r>
      <w:r w:rsidR="00BD4CA2" w:rsidRPr="00CE2EC6">
        <w:rPr>
          <w:szCs w:val="22"/>
        </w:rPr>
        <w:t xml:space="preserve">Goods </w:t>
      </w:r>
      <w:r w:rsidR="009E0BBE" w:rsidRPr="00CE2EC6">
        <w:rPr>
          <w:szCs w:val="22"/>
        </w:rPr>
        <w:t>and/or Services</w:t>
      </w:r>
      <w:r w:rsidR="00BD4CA2" w:rsidRPr="00CE2EC6">
        <w:rPr>
          <w:szCs w:val="22"/>
        </w:rPr>
        <w:t xml:space="preserve"> </w:t>
      </w:r>
      <w:r w:rsidR="00C45EBB" w:rsidRPr="00CE2EC6">
        <w:rPr>
          <w:szCs w:val="22"/>
        </w:rPr>
        <w:t>affected by the Customer</w:t>
      </w:r>
      <w:r w:rsidRPr="00CE2EC6">
        <w:rPr>
          <w:szCs w:val="22"/>
        </w:rPr>
        <w:t xml:space="preserve"> Cause,</w:t>
      </w:r>
    </w:p>
    <w:p w:rsidR="00C9243A" w:rsidRPr="00CE2EC6" w:rsidRDefault="00655C30" w:rsidP="005E4232">
      <w:pPr>
        <w:pStyle w:val="GPSL5numberedclause"/>
        <w:numPr>
          <w:ilvl w:val="0"/>
          <w:numId w:val="0"/>
        </w:numPr>
        <w:ind w:left="2835"/>
        <w:rPr>
          <w:szCs w:val="22"/>
        </w:rPr>
      </w:pPr>
      <w:r w:rsidRPr="00CE2EC6">
        <w:rPr>
          <w:szCs w:val="22"/>
        </w:rPr>
        <w:t>in each case, to the extent that the Supplier can demonstr</w:t>
      </w:r>
      <w:r w:rsidR="00C45EBB" w:rsidRPr="00CE2EC6">
        <w:rPr>
          <w:szCs w:val="22"/>
        </w:rPr>
        <w:t>ate that the Service Level Failure was caused by the Customer</w:t>
      </w:r>
      <w:r w:rsidRPr="00CE2EC6">
        <w:rPr>
          <w:szCs w:val="22"/>
        </w:rPr>
        <w:t xml:space="preserve"> Cause.</w:t>
      </w:r>
    </w:p>
    <w:p w:rsidR="008D0A60" w:rsidRPr="00CE2EC6" w:rsidRDefault="007E3DAD" w:rsidP="005E4232">
      <w:pPr>
        <w:pStyle w:val="GPSL2numberedclause"/>
      </w:pPr>
      <w:bookmarkStart w:id="1499" w:name="_Ref363746593"/>
      <w:bookmarkStart w:id="1500" w:name="_Ref360524361"/>
      <w:r w:rsidRPr="00CE2EC6">
        <w:t>In order to claim any of the rights and/or relief referred to in Clause</w:t>
      </w:r>
      <w:r w:rsidR="00C45EBB" w:rsidRPr="00CE2EC6">
        <w:t xml:space="preserve"> </w:t>
      </w:r>
      <w:r w:rsidR="00F17AE3" w:rsidRPr="00CE2EC6">
        <w:fldChar w:fldCharType="begin"/>
      </w:r>
      <w:r w:rsidR="00F17AE3" w:rsidRPr="00CE2EC6">
        <w:instrText xml:space="preserve"> REF _Ref360524376 \r \h  \* MERGEFORMAT </w:instrText>
      </w:r>
      <w:r w:rsidR="00F17AE3" w:rsidRPr="00CE2EC6">
        <w:fldChar w:fldCharType="separate"/>
      </w:r>
      <w:r w:rsidR="00565152" w:rsidRPr="00CE2EC6">
        <w:t>39.1</w:t>
      </w:r>
      <w:r w:rsidR="00F17AE3" w:rsidRPr="00CE2EC6">
        <w:fldChar w:fldCharType="end"/>
      </w:r>
      <w:r w:rsidRPr="00CE2EC6">
        <w:t>, the Supplier shall</w:t>
      </w:r>
      <w:r w:rsidR="00C77577" w:rsidRPr="00CE2EC6">
        <w:t>:</w:t>
      </w:r>
      <w:bookmarkEnd w:id="1499"/>
    </w:p>
    <w:p w:rsidR="008D0A60" w:rsidRPr="00CE2EC6" w:rsidRDefault="00C77577" w:rsidP="00AC1DE2">
      <w:pPr>
        <w:pStyle w:val="GPSL3numberedclause"/>
      </w:pPr>
      <w:r w:rsidRPr="00CE2EC6">
        <w:t xml:space="preserve">comply with its obligations under Clause </w:t>
      </w:r>
      <w:r w:rsidR="00F17AE3" w:rsidRPr="00CE2EC6">
        <w:fldChar w:fldCharType="begin"/>
      </w:r>
      <w:r w:rsidR="00F17AE3" w:rsidRPr="00CE2EC6">
        <w:instrText xml:space="preserve"> REF _Ref360694799 \r \h  \* MERGEFORMAT </w:instrText>
      </w:r>
      <w:r w:rsidR="00F17AE3" w:rsidRPr="00CE2EC6">
        <w:fldChar w:fldCharType="separate"/>
      </w:r>
      <w:r w:rsidR="00565152" w:rsidRPr="00CE2EC6">
        <w:t>17</w:t>
      </w:r>
      <w:r w:rsidR="00F17AE3" w:rsidRPr="00CE2EC6">
        <w:fldChar w:fldCharType="end"/>
      </w:r>
      <w:r w:rsidRPr="00CE2EC6">
        <w:t xml:space="preserve"> (Notification of Customer Cause); and</w:t>
      </w:r>
    </w:p>
    <w:p w:rsidR="00C9243A" w:rsidRPr="00CE2EC6" w:rsidRDefault="007E3DAD" w:rsidP="00AC1DE2">
      <w:pPr>
        <w:pStyle w:val="GPSL3numberedclause"/>
      </w:pPr>
      <w:bookmarkStart w:id="1501" w:name="_Ref363746621"/>
      <w:r w:rsidRPr="00CE2EC6">
        <w:t xml:space="preserve">within </w:t>
      </w:r>
      <w:r w:rsidR="00C45EBB" w:rsidRPr="00CE2EC6">
        <w:t>ten (</w:t>
      </w:r>
      <w:r w:rsidRPr="00CE2EC6">
        <w:t>10</w:t>
      </w:r>
      <w:r w:rsidR="00C45EBB" w:rsidRPr="00CE2EC6">
        <w:t>)</w:t>
      </w:r>
      <w:r w:rsidRPr="00CE2EC6">
        <w:t xml:space="preserve"> Working Days of </w:t>
      </w:r>
      <w:r w:rsidR="009D49E5" w:rsidRPr="00CE2EC6">
        <w:t>becoming aware that a Customer</w:t>
      </w:r>
      <w:r w:rsidRPr="00CE2EC6">
        <w:t xml:space="preserve"> Cause has caused, or is likely to cause, a Supplier Non</w:t>
      </w:r>
      <w:r w:rsidR="009D49E5" w:rsidRPr="00CE2EC6">
        <w:t>-Performance, give the Customer</w:t>
      </w:r>
      <w:r w:rsidRPr="00CE2EC6">
        <w:t xml:space="preserve"> notice (a “</w:t>
      </w:r>
      <w:r w:rsidRPr="00CE2EC6">
        <w:rPr>
          <w:b/>
        </w:rPr>
        <w:t>Relief Notice</w:t>
      </w:r>
      <w:r w:rsidRPr="00CE2EC6">
        <w:t>”) setting out details of:</w:t>
      </w:r>
      <w:bookmarkEnd w:id="1500"/>
      <w:bookmarkEnd w:id="1501"/>
    </w:p>
    <w:p w:rsidR="008D0A60" w:rsidRPr="00CE2EC6" w:rsidRDefault="007E3DAD" w:rsidP="00AC1DE2">
      <w:pPr>
        <w:pStyle w:val="GPSL4numberedclause"/>
        <w:rPr>
          <w:szCs w:val="22"/>
        </w:rPr>
      </w:pPr>
      <w:r w:rsidRPr="00CE2EC6">
        <w:rPr>
          <w:szCs w:val="22"/>
        </w:rPr>
        <w:t>the Supplier Non-Performance;</w:t>
      </w:r>
    </w:p>
    <w:p w:rsidR="00C9243A" w:rsidRPr="00CE2EC6" w:rsidRDefault="00C45EBB" w:rsidP="00AC1DE2">
      <w:pPr>
        <w:pStyle w:val="GPSL4numberedclause"/>
        <w:rPr>
          <w:szCs w:val="22"/>
        </w:rPr>
      </w:pPr>
      <w:r w:rsidRPr="00CE2EC6">
        <w:rPr>
          <w:szCs w:val="22"/>
        </w:rPr>
        <w:t>the Customer</w:t>
      </w:r>
      <w:r w:rsidR="007E3DAD" w:rsidRPr="00CE2EC6">
        <w:rPr>
          <w:szCs w:val="22"/>
        </w:rPr>
        <w:t xml:space="preserve"> Cause and its effect on the </w:t>
      </w:r>
      <w:r w:rsidR="00FF469C">
        <w:rPr>
          <w:szCs w:val="22"/>
        </w:rPr>
        <w:t>Suppliers</w:t>
      </w:r>
      <w:r w:rsidR="007E3DAD" w:rsidRPr="00CE2EC6">
        <w:rPr>
          <w:szCs w:val="22"/>
        </w:rPr>
        <w:t xml:space="preserve"> ability to meet its ob</w:t>
      </w:r>
      <w:r w:rsidRPr="00CE2EC6">
        <w:rPr>
          <w:szCs w:val="22"/>
        </w:rPr>
        <w:t>ligations under this Call Off Contract</w:t>
      </w:r>
      <w:r w:rsidR="007E3DAD" w:rsidRPr="00CE2EC6">
        <w:rPr>
          <w:szCs w:val="22"/>
        </w:rPr>
        <w:t>; and</w:t>
      </w:r>
    </w:p>
    <w:p w:rsidR="00C9243A" w:rsidRPr="00CE2EC6" w:rsidRDefault="00C45EBB" w:rsidP="00AC1DE2">
      <w:pPr>
        <w:pStyle w:val="GPSL4numberedclause"/>
        <w:rPr>
          <w:szCs w:val="22"/>
        </w:rPr>
      </w:pPr>
      <w:r w:rsidRPr="00CE2EC6">
        <w:rPr>
          <w:szCs w:val="22"/>
        </w:rPr>
        <w:t xml:space="preserve">the relief </w:t>
      </w:r>
      <w:r w:rsidR="007E3DAD" w:rsidRPr="00CE2EC6">
        <w:rPr>
          <w:szCs w:val="22"/>
        </w:rPr>
        <w:t>claimed by the Supplier.</w:t>
      </w:r>
    </w:p>
    <w:p w:rsidR="008D0A60" w:rsidRPr="00CE2EC6" w:rsidRDefault="007E3DAD" w:rsidP="005E4232">
      <w:pPr>
        <w:pStyle w:val="GPSL2numberedclause"/>
      </w:pPr>
      <w:r w:rsidRPr="00CE2EC6">
        <w:t>Following the receipt o</w:t>
      </w:r>
      <w:r w:rsidR="00C45EBB" w:rsidRPr="00CE2EC6">
        <w:t>f a Relief Notice, the Customer</w:t>
      </w:r>
      <w:r w:rsidRPr="00CE2EC6">
        <w:t xml:space="preserve"> shall as soon as reasonably practicable consider the nature of the Supplier N</w:t>
      </w:r>
      <w:r w:rsidR="009D49E5" w:rsidRPr="00CE2EC6">
        <w:t>on-Performance and the alleged Customer</w:t>
      </w:r>
      <w:r w:rsidRPr="00CE2EC6">
        <w:t xml:space="preserve"> Cause and whether it agrees with the </w:t>
      </w:r>
      <w:r w:rsidR="00FF469C">
        <w:t>Suppliers</w:t>
      </w:r>
      <w:r w:rsidRPr="00CE2EC6">
        <w:t xml:space="preserve"> assessment set out in the Relief Notice as to the </w:t>
      </w:r>
      <w:r w:rsidR="003F411C" w:rsidRPr="00CE2EC6">
        <w:t>effect of the relevant Customer</w:t>
      </w:r>
      <w:r w:rsidRPr="00CE2EC6">
        <w:t xml:space="preserve"> Cause and its entitleme</w:t>
      </w:r>
      <w:r w:rsidR="003F411C" w:rsidRPr="00CE2EC6">
        <w:t>nt to relief</w:t>
      </w:r>
      <w:r w:rsidRPr="00CE2EC6">
        <w:t>, consulting with the Supplier where necessary.</w:t>
      </w:r>
    </w:p>
    <w:p w:rsidR="00C9243A" w:rsidRPr="00CE2EC6" w:rsidRDefault="009C2DEE" w:rsidP="005E4232">
      <w:pPr>
        <w:pStyle w:val="GPSL2numberedclause"/>
      </w:pPr>
      <w:r w:rsidRPr="00CE2EC6">
        <w:t>Without prejudice to Clause</w:t>
      </w:r>
      <w:r w:rsidR="003F411C" w:rsidRPr="00CE2EC6">
        <w:t>s</w:t>
      </w:r>
      <w:r w:rsidRPr="00CE2EC6">
        <w:t> </w:t>
      </w:r>
      <w:r w:rsidR="00F17AE3" w:rsidRPr="00CE2EC6">
        <w:fldChar w:fldCharType="begin"/>
      </w:r>
      <w:r w:rsidR="00F17AE3" w:rsidRPr="00CE2EC6">
        <w:instrText xml:space="preserve"> REF _Ref360524601 \r \h  \* MERGEFORMAT </w:instrText>
      </w:r>
      <w:r w:rsidR="00F17AE3" w:rsidRPr="00CE2EC6">
        <w:fldChar w:fldCharType="separate"/>
      </w:r>
      <w:r w:rsidR="00565152" w:rsidRPr="00CE2EC6">
        <w:t>8.6</w:t>
      </w:r>
      <w:r w:rsidR="00F17AE3" w:rsidRPr="00CE2EC6">
        <w:fldChar w:fldCharType="end"/>
      </w:r>
      <w:r w:rsidRPr="00CE2EC6">
        <w:t xml:space="preserve"> (Continuing obligation to provide the </w:t>
      </w:r>
      <w:r w:rsidR="009E0BBE" w:rsidRPr="00CE2EC6">
        <w:t>Services</w:t>
      </w:r>
      <w:r w:rsidRPr="00CE2EC6">
        <w:t>)</w:t>
      </w:r>
      <w:r w:rsidR="003F411C" w:rsidRPr="00CE2EC6">
        <w:t xml:space="preserve"> and </w:t>
      </w:r>
      <w:r w:rsidR="00F17AE3" w:rsidRPr="00CE2EC6">
        <w:fldChar w:fldCharType="begin"/>
      </w:r>
      <w:r w:rsidR="00F17AE3" w:rsidRPr="00CE2EC6">
        <w:instrText xml:space="preserve"> REF _Ref360524614 \r \h  \* MERGEFORMAT </w:instrText>
      </w:r>
      <w:r w:rsidR="00F17AE3" w:rsidRPr="00CE2EC6">
        <w:fldChar w:fldCharType="separate"/>
      </w:r>
      <w:r w:rsidR="00565152" w:rsidRPr="00CE2EC6">
        <w:t>9.11</w:t>
      </w:r>
      <w:r w:rsidR="00F17AE3" w:rsidRPr="00CE2EC6">
        <w:fldChar w:fldCharType="end"/>
      </w:r>
      <w:r w:rsidR="003F411C" w:rsidRPr="00CE2EC6">
        <w:t xml:space="preserve"> (Continuing obligation to provide the Goods)</w:t>
      </w:r>
      <w:r w:rsidRPr="00CE2EC6">
        <w:t>,</w:t>
      </w:r>
      <w:r w:rsidR="003F411C" w:rsidRPr="00CE2EC6">
        <w:t xml:space="preserve"> if a </w:t>
      </w:r>
      <w:r w:rsidR="002209BA" w:rsidRPr="00CE2EC6">
        <w:t>D</w:t>
      </w:r>
      <w:r w:rsidRPr="00CE2EC6">
        <w:t>ispute arises as to:</w:t>
      </w:r>
    </w:p>
    <w:p w:rsidR="008D0A60" w:rsidRPr="00CE2EC6" w:rsidRDefault="009C2DEE" w:rsidP="00AC1DE2">
      <w:pPr>
        <w:pStyle w:val="GPSL3numberedclause"/>
      </w:pPr>
      <w:r w:rsidRPr="00CE2EC6">
        <w:t>whether a Supplier Non-Performance would not have occurred but for</w:t>
      </w:r>
      <w:r w:rsidR="003F411C" w:rsidRPr="00CE2EC6">
        <w:t xml:space="preserve"> a Customer</w:t>
      </w:r>
      <w:r w:rsidRPr="00CE2EC6">
        <w:t xml:space="preserve"> Cause; and/or</w:t>
      </w:r>
    </w:p>
    <w:p w:rsidR="00C9243A" w:rsidRPr="00CE2EC6" w:rsidRDefault="009C2DEE" w:rsidP="00AC1DE2">
      <w:pPr>
        <w:pStyle w:val="GPSL3numberedclause"/>
      </w:pPr>
      <w:r w:rsidRPr="00CE2EC6">
        <w:lastRenderedPageBreak/>
        <w:t>the nature and/or extent o</w:t>
      </w:r>
      <w:r w:rsidR="003F411C" w:rsidRPr="00CE2EC6">
        <w:t>f the relief</w:t>
      </w:r>
      <w:r w:rsidRPr="00CE2EC6">
        <w:t xml:space="preserve"> claimed by the Supplier,</w:t>
      </w:r>
    </w:p>
    <w:p w:rsidR="008D0A60" w:rsidRPr="00CE2EC6" w:rsidRDefault="009C2DEE" w:rsidP="00AC1DE2">
      <w:pPr>
        <w:pStyle w:val="GPSL2Indent"/>
      </w:pPr>
      <w:r w:rsidRPr="00CE2EC6">
        <w:t>either Party may refer</w:t>
      </w:r>
      <w:r w:rsidR="003F411C" w:rsidRPr="00CE2EC6">
        <w:t xml:space="preserve"> the </w:t>
      </w:r>
      <w:r w:rsidR="002209BA" w:rsidRPr="00CE2EC6">
        <w:t>D</w:t>
      </w:r>
      <w:r w:rsidRPr="00CE2EC6">
        <w:t>ispute to the Dispute Resolution Procedure.</w:t>
      </w:r>
      <w:r w:rsidR="003F411C" w:rsidRPr="00CE2EC6">
        <w:t xml:space="preserve"> Pending the resolution of the </w:t>
      </w:r>
      <w:r w:rsidR="002209BA" w:rsidRPr="00CE2EC6">
        <w:t>D</w:t>
      </w:r>
      <w:r w:rsidRPr="00CE2EC6">
        <w:t>ispute, both Parties shall continue to resolve the causes of, and mitigate the effects of, the Supplier Non-Performance.</w:t>
      </w:r>
    </w:p>
    <w:p w:rsidR="008D0A60" w:rsidRPr="00CE2EC6" w:rsidRDefault="003F411C" w:rsidP="005E4232">
      <w:pPr>
        <w:pStyle w:val="GPSL2numberedclause"/>
      </w:pPr>
      <w:r w:rsidRPr="00CE2EC6">
        <w:t>Any Variation</w:t>
      </w:r>
      <w:r w:rsidR="009C2DEE" w:rsidRPr="00CE2EC6">
        <w:t xml:space="preserve"> that is required to the Implementation Plan or to the </w:t>
      </w:r>
      <w:r w:rsidRPr="00CE2EC6">
        <w:t xml:space="preserve">Call Off Contract </w:t>
      </w:r>
      <w:r w:rsidR="009C2DEE" w:rsidRPr="00CE2EC6">
        <w:t>Charges pursuant to Clause </w:t>
      </w:r>
      <w:r w:rsidR="00F17AE3" w:rsidRPr="00CE2EC6">
        <w:fldChar w:fldCharType="begin"/>
      </w:r>
      <w:r w:rsidR="00F17AE3" w:rsidRPr="00CE2EC6">
        <w:instrText xml:space="preserve"> REF _Ref360524732 \r \h  \* MERGEFORMAT </w:instrText>
      </w:r>
      <w:r w:rsidR="00F17AE3" w:rsidRPr="00CE2EC6">
        <w:fldChar w:fldCharType="separate"/>
      </w:r>
      <w:r w:rsidR="00565152" w:rsidRPr="00CE2EC6">
        <w:t>39</w:t>
      </w:r>
      <w:r w:rsidR="00F17AE3" w:rsidRPr="00CE2EC6">
        <w:fldChar w:fldCharType="end"/>
      </w:r>
      <w:r w:rsidR="009C2DEE" w:rsidRPr="00CE2EC6">
        <w:t xml:space="preserve"> shall be implemented in ac</w:t>
      </w:r>
      <w:r w:rsidRPr="00CE2EC6">
        <w:t xml:space="preserve">cordance with the Variation </w:t>
      </w:r>
      <w:r w:rsidR="009C2DEE" w:rsidRPr="00CE2EC6">
        <w:t>Procedure.</w:t>
      </w:r>
    </w:p>
    <w:p w:rsidR="008D0A60" w:rsidRPr="00CE2EC6" w:rsidRDefault="005234BA" w:rsidP="00882F8C">
      <w:pPr>
        <w:pStyle w:val="GPSL1CLAUSEHEADING"/>
        <w:rPr>
          <w:rFonts w:ascii="Calibri" w:hAnsi="Calibri"/>
        </w:rPr>
      </w:pPr>
      <w:bookmarkStart w:id="1502" w:name="_Ref360529032"/>
      <w:bookmarkStart w:id="1503" w:name="_Toc968142"/>
      <w:r w:rsidRPr="00CE2EC6">
        <w:rPr>
          <w:rFonts w:ascii="Calibri" w:hAnsi="Calibri"/>
        </w:rPr>
        <w:t>FORCE MAJEURE</w:t>
      </w:r>
      <w:bookmarkEnd w:id="1502"/>
      <w:bookmarkEnd w:id="1503"/>
    </w:p>
    <w:p w:rsidR="008D0A60" w:rsidRPr="00CE2EC6" w:rsidRDefault="005234BA" w:rsidP="005E4232">
      <w:pPr>
        <w:pStyle w:val="GPSL2numberedclause"/>
      </w:pPr>
      <w:r w:rsidRPr="00CE2EC6">
        <w:t xml:space="preserve">Subject to the remainder of Clause </w:t>
      </w:r>
      <w:r w:rsidR="00F17AE3" w:rsidRPr="00CE2EC6">
        <w:fldChar w:fldCharType="begin"/>
      </w:r>
      <w:r w:rsidR="00F17AE3" w:rsidRPr="00CE2EC6">
        <w:instrText xml:space="preserve"> REF _Ref360529032 \r \h  \* MERGEFORMAT </w:instrText>
      </w:r>
      <w:r w:rsidR="00F17AE3" w:rsidRPr="00CE2EC6">
        <w:fldChar w:fldCharType="separate"/>
      </w:r>
      <w:r w:rsidR="00565152" w:rsidRPr="00CE2EC6">
        <w:t>40</w:t>
      </w:r>
      <w:r w:rsidR="00F17AE3" w:rsidRPr="00CE2EC6">
        <w:fldChar w:fldCharType="end"/>
      </w:r>
      <w:r w:rsidRPr="00CE2EC6">
        <w:t xml:space="preserve"> (and, in relation to the Supplier, subject to its compliance with </w:t>
      </w:r>
      <w:r w:rsidR="001843D5" w:rsidRPr="00CE2EC6">
        <w:t xml:space="preserve">any </w:t>
      </w:r>
      <w:r w:rsidRPr="00CE2EC6">
        <w:t xml:space="preserve">obligations in Clause </w:t>
      </w:r>
      <w:r w:rsidR="00F17AE3" w:rsidRPr="00CE2EC6">
        <w:fldChar w:fldCharType="begin"/>
      </w:r>
      <w:r w:rsidR="00F17AE3" w:rsidRPr="00CE2EC6">
        <w:instrText xml:space="preserve"> REF _Ref349134769 \r \h  \* MERGEFORMAT </w:instrText>
      </w:r>
      <w:r w:rsidR="00F17AE3" w:rsidRPr="00CE2EC6">
        <w:fldChar w:fldCharType="separate"/>
      </w:r>
      <w:r w:rsidR="00565152" w:rsidRPr="00CE2EC6">
        <w:t>15</w:t>
      </w:r>
      <w:r w:rsidR="00F17AE3" w:rsidRPr="00CE2EC6">
        <w:fldChar w:fldCharType="end"/>
      </w:r>
      <w:r w:rsidRPr="00CE2EC6">
        <w:t> (</w:t>
      </w:r>
      <w:r w:rsidRPr="00CE2EC6">
        <w:rPr>
          <w:iCs/>
        </w:rPr>
        <w:t>Business Continuity and Disaster Recovery)</w:t>
      </w:r>
      <w:r w:rsidR="00C77577" w:rsidRPr="00CE2EC6">
        <w:rPr>
          <w:iCs/>
        </w:rPr>
        <w:t>)</w:t>
      </w:r>
      <w:r w:rsidRPr="00CE2EC6">
        <w:rPr>
          <w:iCs/>
        </w:rPr>
        <w:t>,</w:t>
      </w:r>
      <w:r w:rsidRPr="00CE2EC6">
        <w:t xml:space="preserve"> a Party may claim relief under Clause </w:t>
      </w:r>
      <w:r w:rsidR="00F17AE3" w:rsidRPr="00CE2EC6">
        <w:fldChar w:fldCharType="begin"/>
      </w:r>
      <w:r w:rsidR="00F17AE3" w:rsidRPr="00CE2EC6">
        <w:instrText xml:space="preserve"> REF _Ref360529032 \r \h  \* MERGEFORMAT </w:instrText>
      </w:r>
      <w:r w:rsidR="00F17AE3" w:rsidRPr="00CE2EC6">
        <w:fldChar w:fldCharType="separate"/>
      </w:r>
      <w:r w:rsidR="00565152" w:rsidRPr="00CE2EC6">
        <w:t>40</w:t>
      </w:r>
      <w:r w:rsidR="00F17AE3" w:rsidRPr="00CE2EC6">
        <w:fldChar w:fldCharType="end"/>
      </w:r>
      <w:r w:rsidRPr="00CE2EC6">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5234BA" w:rsidRPr="00CE2EC6" w:rsidRDefault="005234BA" w:rsidP="005E4232">
      <w:pPr>
        <w:pStyle w:val="GPSL2numberedclause"/>
      </w:pPr>
      <w:r w:rsidRPr="00CE2EC6">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5234BA" w:rsidRPr="00CE2EC6" w:rsidRDefault="005234BA" w:rsidP="005E4232">
      <w:pPr>
        <w:pStyle w:val="GPSL2numberedclause"/>
      </w:pPr>
      <w:r w:rsidRPr="00CE2EC6">
        <w:t>If the Supplier is the Affected Party, it shall not be entitled to claim relief under Clause </w:t>
      </w:r>
      <w:r w:rsidR="00F17AE3" w:rsidRPr="00CE2EC6">
        <w:fldChar w:fldCharType="begin"/>
      </w:r>
      <w:r w:rsidR="00F17AE3" w:rsidRPr="00CE2EC6">
        <w:instrText xml:space="preserve"> REF _Ref360529032 \r \h  \* MERGEFORMAT </w:instrText>
      </w:r>
      <w:r w:rsidR="00F17AE3" w:rsidRPr="00CE2EC6">
        <w:fldChar w:fldCharType="separate"/>
      </w:r>
      <w:r w:rsidR="00565152" w:rsidRPr="00CE2EC6">
        <w:t>40</w:t>
      </w:r>
      <w:r w:rsidR="00F17AE3" w:rsidRPr="00CE2EC6">
        <w:fldChar w:fldCharType="end"/>
      </w:r>
      <w:r w:rsidRPr="00CE2EC6">
        <w:t xml:space="preserve"> to the extent that consequences of the relevant Force Majeure Event:</w:t>
      </w:r>
    </w:p>
    <w:p w:rsidR="008D0A60" w:rsidRPr="00CE2EC6" w:rsidRDefault="005234BA" w:rsidP="00AC1DE2">
      <w:pPr>
        <w:pStyle w:val="GPSL3numberedclause"/>
      </w:pPr>
      <w:r w:rsidRPr="00CE2EC6">
        <w:t xml:space="preserve">are capable of being mitigated by any of the </w:t>
      </w:r>
      <w:r w:rsidR="00240143" w:rsidRPr="00CE2EC6">
        <w:t xml:space="preserve">provision of any Goods </w:t>
      </w:r>
      <w:r w:rsidR="009E0BBE" w:rsidRPr="00CE2EC6">
        <w:t>and/or Services</w:t>
      </w:r>
      <w:r w:rsidR="001843D5" w:rsidRPr="00CE2EC6">
        <w:t>,</w:t>
      </w:r>
      <w:r w:rsidRPr="00CE2EC6">
        <w:t xml:space="preserve"> including </w:t>
      </w:r>
      <w:r w:rsidR="00D06512" w:rsidRPr="00CE2EC6">
        <w:t xml:space="preserve">any </w:t>
      </w:r>
      <w:r w:rsidRPr="00CE2EC6">
        <w:t xml:space="preserve">BCDR </w:t>
      </w:r>
      <w:r w:rsidR="009E0BBE" w:rsidRPr="00CE2EC6">
        <w:t>Goods and/or Services</w:t>
      </w:r>
      <w:r w:rsidRPr="00CE2EC6">
        <w:t>, but the Supplier has failed to do so; and/or</w:t>
      </w:r>
    </w:p>
    <w:p w:rsidR="00C9243A" w:rsidRPr="00CE2EC6" w:rsidRDefault="005234BA" w:rsidP="00AC1DE2">
      <w:pPr>
        <w:pStyle w:val="GPSL3numberedclause"/>
      </w:pPr>
      <w:r w:rsidRPr="00CE2EC6">
        <w:t xml:space="preserve">should have been foreseen and prevented or avoided by a prudent provider of </w:t>
      </w:r>
      <w:r w:rsidR="00BD4CA2" w:rsidRPr="00CE2EC6">
        <w:t xml:space="preserve">goods </w:t>
      </w:r>
      <w:r w:rsidR="00F669F7" w:rsidRPr="00CE2EC6">
        <w:t>and/or s</w:t>
      </w:r>
      <w:r w:rsidR="009E0BBE" w:rsidRPr="00CE2EC6">
        <w:t>ervices</w:t>
      </w:r>
      <w:r w:rsidRPr="00CE2EC6">
        <w:t xml:space="preserve"> similar to </w:t>
      </w:r>
      <w:r w:rsidR="00D96D38">
        <w:t>the Services</w:t>
      </w:r>
      <w:r w:rsidRPr="00CE2EC6">
        <w:t>, operating to the standards required by this Call Off Contract.</w:t>
      </w:r>
    </w:p>
    <w:p w:rsidR="008D0A60" w:rsidRPr="00CE2EC6" w:rsidRDefault="005234BA" w:rsidP="005E4232">
      <w:pPr>
        <w:pStyle w:val="GPSL2numberedclause"/>
      </w:pPr>
      <w:r w:rsidRPr="00CE2EC6">
        <w:t>Subject to Clause </w:t>
      </w:r>
      <w:r w:rsidR="009F474C" w:rsidRPr="00CE2EC6">
        <w:fldChar w:fldCharType="begin"/>
      </w:r>
      <w:r w:rsidRPr="00CE2EC6">
        <w:instrText xml:space="preserve"> REF _Ref360529428 \r \h </w:instrText>
      </w:r>
      <w:r w:rsidR="00F54E49" w:rsidRPr="00CE2EC6">
        <w:instrText xml:space="preserve"> \* MERGEFORMAT </w:instrText>
      </w:r>
      <w:r w:rsidR="009F474C" w:rsidRPr="00CE2EC6">
        <w:fldChar w:fldCharType="separate"/>
      </w:r>
      <w:r w:rsidR="00565152" w:rsidRPr="00CE2EC6">
        <w:t>40.5</w:t>
      </w:r>
      <w:r w:rsidR="009F474C" w:rsidRPr="00CE2EC6">
        <w:fldChar w:fldCharType="end"/>
      </w:r>
      <w:r w:rsidRPr="00CE2EC6">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w:t>
      </w:r>
      <w:r w:rsidR="00D96D38">
        <w:t>the Services</w:t>
      </w:r>
      <w:r w:rsidR="00BD4CA2" w:rsidRPr="00CE2EC6">
        <w:t xml:space="preserve"> </w:t>
      </w:r>
      <w:r w:rsidRPr="00CE2EC6">
        <w:t>affected by the Force Majeure Event.</w:t>
      </w:r>
    </w:p>
    <w:p w:rsidR="00C9243A" w:rsidRPr="00CE2EC6" w:rsidRDefault="005234BA" w:rsidP="005E4232">
      <w:pPr>
        <w:pStyle w:val="GPSL2numberedclause"/>
      </w:pPr>
      <w:bookmarkStart w:id="1504" w:name="_Ref360529428"/>
      <w:r w:rsidRPr="00CE2EC6">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04"/>
    </w:p>
    <w:p w:rsidR="00C9243A" w:rsidRPr="00CE2EC6" w:rsidRDefault="005234BA" w:rsidP="005E4232">
      <w:pPr>
        <w:pStyle w:val="GPSL2numberedclause"/>
      </w:pPr>
      <w:r w:rsidRPr="00CE2EC6">
        <w:t>Where, as a result of a Force Majeure Event:</w:t>
      </w:r>
    </w:p>
    <w:p w:rsidR="008D0A60" w:rsidRPr="00CE2EC6" w:rsidRDefault="005234BA" w:rsidP="00AC1DE2">
      <w:pPr>
        <w:pStyle w:val="GPSL3numberedclause"/>
      </w:pPr>
      <w:r w:rsidRPr="00CE2EC6">
        <w:t xml:space="preserve">an Affected Party fails to perform its obligations in accordance with this </w:t>
      </w:r>
      <w:r w:rsidR="00FB635F" w:rsidRPr="00CE2EC6">
        <w:t>Call Off Contract</w:t>
      </w:r>
      <w:r w:rsidRPr="00CE2EC6">
        <w:t>, then during the continuance of the Force Majeure Event:</w:t>
      </w:r>
    </w:p>
    <w:p w:rsidR="008D0A60" w:rsidRPr="00CE2EC6" w:rsidRDefault="005234BA" w:rsidP="00AC1DE2">
      <w:pPr>
        <w:pStyle w:val="GPSL4numberedclause"/>
        <w:rPr>
          <w:szCs w:val="22"/>
        </w:rPr>
      </w:pPr>
      <w:bookmarkStart w:id="1505" w:name="_Ref360548208"/>
      <w:r w:rsidRPr="00CE2EC6">
        <w:rPr>
          <w:szCs w:val="22"/>
        </w:rPr>
        <w:t xml:space="preserve">the other Party shall not be entitled to exercise any rights to terminate this </w:t>
      </w:r>
      <w:r w:rsidR="00FB635F" w:rsidRPr="00CE2EC6">
        <w:rPr>
          <w:szCs w:val="22"/>
        </w:rPr>
        <w:t>Call Off Contract</w:t>
      </w:r>
      <w:r w:rsidRPr="00CE2EC6">
        <w:rPr>
          <w:szCs w:val="22"/>
        </w:rPr>
        <w:t xml:space="preserve"> in whole or in part as a r</w:t>
      </w:r>
      <w:r w:rsidR="00FB635F" w:rsidRPr="00CE2EC6">
        <w:rPr>
          <w:szCs w:val="22"/>
        </w:rPr>
        <w:t xml:space="preserve">esult of such failure unless </w:t>
      </w:r>
      <w:r w:rsidR="001E5F40" w:rsidRPr="00CE2EC6">
        <w:rPr>
          <w:szCs w:val="22"/>
        </w:rPr>
        <w:t xml:space="preserve">the provision of </w:t>
      </w:r>
      <w:r w:rsidR="00D96D38">
        <w:rPr>
          <w:szCs w:val="22"/>
        </w:rPr>
        <w:t>the Services</w:t>
      </w:r>
      <w:r w:rsidR="00BD4CA2" w:rsidRPr="00CE2EC6">
        <w:rPr>
          <w:szCs w:val="22"/>
        </w:rPr>
        <w:t xml:space="preserve"> </w:t>
      </w:r>
      <w:r w:rsidR="001E5F40" w:rsidRPr="00CE2EC6">
        <w:rPr>
          <w:szCs w:val="22"/>
        </w:rPr>
        <w:t>is materially impacted by a</w:t>
      </w:r>
      <w:r w:rsidR="00FB635F" w:rsidRPr="00CE2EC6">
        <w:rPr>
          <w:szCs w:val="22"/>
        </w:rPr>
        <w:t xml:space="preserve"> Force </w:t>
      </w:r>
      <w:r w:rsidR="00FB635F" w:rsidRPr="00CE2EC6">
        <w:rPr>
          <w:szCs w:val="22"/>
        </w:rPr>
        <w:lastRenderedPageBreak/>
        <w:t>Majeure Event</w:t>
      </w:r>
      <w:r w:rsidR="001E5F40" w:rsidRPr="00CE2EC6">
        <w:rPr>
          <w:szCs w:val="22"/>
        </w:rPr>
        <w:t xml:space="preserve"> which</w:t>
      </w:r>
      <w:r w:rsidR="00FB635F" w:rsidRPr="00CE2EC6">
        <w:rPr>
          <w:szCs w:val="22"/>
        </w:rPr>
        <w:t xml:space="preserve"> endures for a continuous period of more than</w:t>
      </w:r>
      <w:r w:rsidR="00FB635F" w:rsidRPr="00CE2EC6">
        <w:rPr>
          <w:iCs/>
          <w:szCs w:val="22"/>
        </w:rPr>
        <w:t xml:space="preserve"> </w:t>
      </w:r>
      <w:r w:rsidR="002F6AFA" w:rsidRPr="00CE2EC6">
        <w:rPr>
          <w:iCs/>
          <w:szCs w:val="22"/>
        </w:rPr>
        <w:t>ninety (90</w:t>
      </w:r>
      <w:r w:rsidR="00FB635F" w:rsidRPr="00CE2EC6">
        <w:rPr>
          <w:iCs/>
          <w:szCs w:val="22"/>
        </w:rPr>
        <w:t>) days</w:t>
      </w:r>
      <w:r w:rsidRPr="00CE2EC6">
        <w:rPr>
          <w:szCs w:val="22"/>
        </w:rPr>
        <w:t>; and</w:t>
      </w:r>
      <w:bookmarkEnd w:id="1505"/>
    </w:p>
    <w:p w:rsidR="00C9243A" w:rsidRPr="00CE2EC6" w:rsidRDefault="00FB635F" w:rsidP="00AC1DE2">
      <w:pPr>
        <w:pStyle w:val="GPSL4numberedclause"/>
        <w:rPr>
          <w:szCs w:val="22"/>
        </w:rPr>
      </w:pPr>
      <w:r w:rsidRPr="00CE2EC6">
        <w:rPr>
          <w:szCs w:val="22"/>
        </w:rPr>
        <w:t>the Supplier</w:t>
      </w:r>
      <w:r w:rsidR="005234BA" w:rsidRPr="00CE2EC6">
        <w:rPr>
          <w:szCs w:val="22"/>
        </w:rPr>
        <w:t xml:space="preserve"> shall</w:t>
      </w:r>
      <w:r w:rsidRPr="00CE2EC6">
        <w:rPr>
          <w:szCs w:val="22"/>
        </w:rPr>
        <w:t xml:space="preserve"> not</w:t>
      </w:r>
      <w:r w:rsidR="005234BA" w:rsidRPr="00CE2EC6">
        <w:rPr>
          <w:szCs w:val="22"/>
        </w:rPr>
        <w:t xml:space="preserve"> be liable for any Default</w:t>
      </w:r>
      <w:r w:rsidRPr="00CE2EC6">
        <w:rPr>
          <w:szCs w:val="22"/>
        </w:rPr>
        <w:t xml:space="preserve"> and the Customer shall not be liable for any Customer Cause</w:t>
      </w:r>
      <w:r w:rsidR="005234BA" w:rsidRPr="00CE2EC6">
        <w:rPr>
          <w:szCs w:val="22"/>
        </w:rPr>
        <w:t xml:space="preserve"> arising as a result of such failure;</w:t>
      </w:r>
    </w:p>
    <w:p w:rsidR="008D0A60" w:rsidRPr="00CE2EC6" w:rsidRDefault="005234BA" w:rsidP="00AC1DE2">
      <w:pPr>
        <w:pStyle w:val="GPSL3numberedclause"/>
      </w:pPr>
      <w:r w:rsidRPr="00CE2EC6">
        <w:t>the Supplier fails to perform its obligations i</w:t>
      </w:r>
      <w:r w:rsidR="00FB635F" w:rsidRPr="00CE2EC6">
        <w:t>n accordance with this Call Off Contract</w:t>
      </w:r>
      <w:r w:rsidRPr="00CE2EC6">
        <w:t>:</w:t>
      </w:r>
    </w:p>
    <w:p w:rsidR="008D0A60" w:rsidRPr="00CE2EC6" w:rsidRDefault="005234BA" w:rsidP="00AC1DE2">
      <w:pPr>
        <w:pStyle w:val="GPSL4numberedclause"/>
        <w:rPr>
          <w:szCs w:val="22"/>
        </w:rPr>
      </w:pPr>
      <w:r w:rsidRPr="00CE2EC6">
        <w:rPr>
          <w:szCs w:val="22"/>
        </w:rPr>
        <w:t xml:space="preserve">the </w:t>
      </w:r>
      <w:r w:rsidR="00FB635F" w:rsidRPr="00CE2EC6">
        <w:rPr>
          <w:szCs w:val="22"/>
        </w:rPr>
        <w:t xml:space="preserve">Customer </w:t>
      </w:r>
      <w:r w:rsidRPr="00CE2EC6">
        <w:rPr>
          <w:szCs w:val="22"/>
        </w:rPr>
        <w:t>shall not be entitled:</w:t>
      </w:r>
    </w:p>
    <w:p w:rsidR="008D0A60" w:rsidRPr="00CE2EC6" w:rsidRDefault="005234BA" w:rsidP="00AC1DE2">
      <w:pPr>
        <w:pStyle w:val="GPSL5numberedclause"/>
        <w:rPr>
          <w:szCs w:val="22"/>
        </w:rPr>
      </w:pPr>
      <w:r w:rsidRPr="00CE2EC6">
        <w:rPr>
          <w:szCs w:val="22"/>
        </w:rPr>
        <w:t>during the continuance of the Force Majeure Event</w:t>
      </w:r>
      <w:r w:rsidRPr="00CE2EC6" w:rsidDel="0088326F">
        <w:rPr>
          <w:szCs w:val="22"/>
        </w:rPr>
        <w:t xml:space="preserve"> </w:t>
      </w:r>
      <w:r w:rsidRPr="00CE2EC6">
        <w:rPr>
          <w:szCs w:val="22"/>
        </w:rPr>
        <w:t xml:space="preserve">to exercise its </w:t>
      </w:r>
      <w:r w:rsidR="002F6AFA" w:rsidRPr="00CE2EC6">
        <w:rPr>
          <w:szCs w:val="22"/>
        </w:rPr>
        <w:t xml:space="preserve">step-in </w:t>
      </w:r>
      <w:r w:rsidRPr="00CE2EC6">
        <w:rPr>
          <w:szCs w:val="22"/>
        </w:rPr>
        <w:t xml:space="preserve">rights under </w:t>
      </w:r>
      <w:r w:rsidR="002F6AFA" w:rsidRPr="00CE2EC6">
        <w:rPr>
          <w:szCs w:val="22"/>
        </w:rPr>
        <w:t>Clause </w:t>
      </w:r>
      <w:r w:rsidR="009F474C" w:rsidRPr="00CE2EC6">
        <w:rPr>
          <w:szCs w:val="22"/>
        </w:rPr>
        <w:fldChar w:fldCharType="begin"/>
      </w:r>
      <w:r w:rsidR="002F6AFA" w:rsidRPr="00CE2EC6">
        <w:rPr>
          <w:szCs w:val="22"/>
        </w:rPr>
        <w:instrText xml:space="preserve"> REF _Ref360633225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38.1.1(b)</w:t>
      </w:r>
      <w:r w:rsidR="009F474C" w:rsidRPr="00CE2EC6">
        <w:rPr>
          <w:szCs w:val="22"/>
        </w:rPr>
        <w:fldChar w:fldCharType="end"/>
      </w:r>
      <w:r w:rsidR="002F6AFA" w:rsidRPr="00CE2EC6">
        <w:rPr>
          <w:szCs w:val="22"/>
        </w:rPr>
        <w:t xml:space="preserve"> and </w:t>
      </w:r>
      <w:r w:rsidR="009F474C" w:rsidRPr="00CE2EC6">
        <w:rPr>
          <w:szCs w:val="22"/>
        </w:rPr>
        <w:fldChar w:fldCharType="begin"/>
      </w:r>
      <w:r w:rsidR="002F6AFA" w:rsidRPr="00CE2EC6">
        <w:rPr>
          <w:szCs w:val="22"/>
        </w:rPr>
        <w:instrText xml:space="preserve"> REF _Ref360633229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38.1.1(c)</w:t>
      </w:r>
      <w:r w:rsidR="009F474C" w:rsidRPr="00CE2EC6">
        <w:rPr>
          <w:szCs w:val="22"/>
        </w:rPr>
        <w:fldChar w:fldCharType="end"/>
      </w:r>
      <w:r w:rsidRPr="00CE2EC6">
        <w:rPr>
          <w:szCs w:val="22"/>
        </w:rPr>
        <w:t> (</w:t>
      </w:r>
      <w:r w:rsidR="00453E23" w:rsidRPr="00CE2EC6">
        <w:rPr>
          <w:szCs w:val="22"/>
        </w:rPr>
        <w:t>Customer Remedies for Default</w:t>
      </w:r>
      <w:r w:rsidRPr="00CE2EC6">
        <w:rPr>
          <w:szCs w:val="22"/>
        </w:rPr>
        <w:t>) as a result of such failure;</w:t>
      </w:r>
    </w:p>
    <w:p w:rsidR="00C9243A" w:rsidRPr="00CE2EC6" w:rsidRDefault="005234BA" w:rsidP="00AC1DE2">
      <w:pPr>
        <w:pStyle w:val="GPSL5numberedclause"/>
        <w:rPr>
          <w:szCs w:val="22"/>
        </w:rPr>
      </w:pPr>
      <w:r w:rsidRPr="00CE2EC6">
        <w:rPr>
          <w:szCs w:val="22"/>
        </w:rPr>
        <w:t xml:space="preserve">to receive Delay Payments pursuant to </w:t>
      </w:r>
      <w:r w:rsidR="00FB635F" w:rsidRPr="00CE2EC6">
        <w:rPr>
          <w:szCs w:val="22"/>
        </w:rPr>
        <w:t>Claus</w:t>
      </w:r>
      <w:r w:rsidR="00304F86" w:rsidRPr="00CE2EC6">
        <w:rPr>
          <w:szCs w:val="22"/>
        </w:rPr>
        <w:t>e</w:t>
      </w:r>
      <w:r w:rsidR="001E5F40" w:rsidRPr="00CE2EC6">
        <w:rPr>
          <w:szCs w:val="22"/>
        </w:rPr>
        <w:t xml:space="preserve"> </w:t>
      </w:r>
      <w:r w:rsidR="009F474C" w:rsidRPr="00CE2EC6">
        <w:rPr>
          <w:szCs w:val="22"/>
        </w:rPr>
        <w:fldChar w:fldCharType="begin"/>
      </w:r>
      <w:r w:rsidR="003B3703" w:rsidRPr="00CE2EC6">
        <w:rPr>
          <w:szCs w:val="22"/>
        </w:rPr>
        <w:instrText xml:space="preserve"> REF _Ref364169663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6.4</w:t>
      </w:r>
      <w:r w:rsidR="009F474C" w:rsidRPr="00CE2EC6">
        <w:rPr>
          <w:szCs w:val="22"/>
        </w:rPr>
        <w:fldChar w:fldCharType="end"/>
      </w:r>
      <w:r w:rsidR="003B3703" w:rsidRPr="00CE2EC6">
        <w:rPr>
          <w:szCs w:val="22"/>
        </w:rPr>
        <w:t xml:space="preserve"> </w:t>
      </w:r>
      <w:r w:rsidRPr="00CE2EC6">
        <w:rPr>
          <w:szCs w:val="22"/>
        </w:rPr>
        <w:t>(</w:t>
      </w:r>
      <w:r w:rsidRPr="00CE2EC6">
        <w:rPr>
          <w:iCs/>
          <w:szCs w:val="22"/>
        </w:rPr>
        <w:t>Delay Payments</w:t>
      </w:r>
      <w:r w:rsidRPr="00CE2EC6">
        <w:rPr>
          <w:szCs w:val="22"/>
        </w:rPr>
        <w:t>) to the extent that the Achievement of any Milestone is affected by the Force Majeure Event; and</w:t>
      </w:r>
    </w:p>
    <w:p w:rsidR="00C9243A" w:rsidRPr="00CE2EC6" w:rsidRDefault="005234BA" w:rsidP="00AC1DE2">
      <w:pPr>
        <w:pStyle w:val="GPSL5numberedclause"/>
        <w:rPr>
          <w:szCs w:val="22"/>
        </w:rPr>
      </w:pPr>
      <w:r w:rsidRPr="00CE2EC6">
        <w:rPr>
          <w:szCs w:val="22"/>
        </w:rPr>
        <w:t>to receive Service Credits</w:t>
      </w:r>
      <w:r w:rsidR="002F6AFA" w:rsidRPr="00CE2EC6">
        <w:rPr>
          <w:szCs w:val="22"/>
        </w:rPr>
        <w:t xml:space="preserve"> </w:t>
      </w:r>
      <w:r w:rsidRPr="00CE2EC6">
        <w:rPr>
          <w:szCs w:val="22"/>
        </w:rPr>
        <w:t>or withho</w:t>
      </w:r>
      <w:r w:rsidR="001E5F40" w:rsidRPr="00CE2EC6">
        <w:rPr>
          <w:szCs w:val="22"/>
        </w:rPr>
        <w:t>ld and retain any of the Call Off Contract Charges as C</w:t>
      </w:r>
      <w:r w:rsidRPr="00CE2EC6">
        <w:rPr>
          <w:szCs w:val="22"/>
        </w:rPr>
        <w:t>ompensation</w:t>
      </w:r>
      <w:r w:rsidR="001E5F40" w:rsidRPr="00CE2EC6">
        <w:rPr>
          <w:szCs w:val="22"/>
        </w:rPr>
        <w:t xml:space="preserve"> for Critical Service Level Failure</w:t>
      </w:r>
      <w:r w:rsidRPr="00CE2EC6">
        <w:rPr>
          <w:szCs w:val="22"/>
        </w:rPr>
        <w:t xml:space="preserve"> pursuant to </w:t>
      </w:r>
      <w:r w:rsidR="001E5F40" w:rsidRPr="00CE2EC6">
        <w:rPr>
          <w:szCs w:val="22"/>
        </w:rPr>
        <w:t xml:space="preserve">Clause </w:t>
      </w:r>
      <w:r w:rsidR="009F474C" w:rsidRPr="00CE2EC6">
        <w:rPr>
          <w:szCs w:val="22"/>
        </w:rPr>
        <w:fldChar w:fldCharType="begin"/>
      </w:r>
      <w:r w:rsidR="001E5F40" w:rsidRPr="00CE2EC6">
        <w:rPr>
          <w:szCs w:val="22"/>
        </w:rPr>
        <w:instrText xml:space="preserve"> REF _Ref360202025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14</w:t>
      </w:r>
      <w:r w:rsidR="009F474C" w:rsidRPr="00CE2EC6">
        <w:rPr>
          <w:szCs w:val="22"/>
        </w:rPr>
        <w:fldChar w:fldCharType="end"/>
      </w:r>
      <w:r w:rsidRPr="00CE2EC6">
        <w:rPr>
          <w:szCs w:val="22"/>
        </w:rPr>
        <w:t> (</w:t>
      </w:r>
      <w:r w:rsidR="001E5F40" w:rsidRPr="00CE2EC6">
        <w:rPr>
          <w:szCs w:val="22"/>
        </w:rPr>
        <w:t>Critical Service Level</w:t>
      </w:r>
      <w:r w:rsidRPr="00CE2EC6">
        <w:rPr>
          <w:szCs w:val="22"/>
        </w:rPr>
        <w:t xml:space="preserve"> Failure) </w:t>
      </w:r>
      <w:r w:rsidR="001E5F40" w:rsidRPr="00CE2EC6">
        <w:rPr>
          <w:szCs w:val="22"/>
        </w:rPr>
        <w:t>to the extent that a Service Level</w:t>
      </w:r>
      <w:r w:rsidRPr="00CE2EC6">
        <w:rPr>
          <w:szCs w:val="22"/>
        </w:rPr>
        <w:t xml:space="preserve"> Failure</w:t>
      </w:r>
      <w:r w:rsidR="001E5F40" w:rsidRPr="00CE2EC6">
        <w:rPr>
          <w:szCs w:val="22"/>
        </w:rPr>
        <w:t xml:space="preserve"> or Critical Service Level Failure</w:t>
      </w:r>
      <w:r w:rsidRPr="00CE2EC6">
        <w:rPr>
          <w:szCs w:val="22"/>
        </w:rPr>
        <w:t xml:space="preserve"> has been caused by the Force Majeure Event; and</w:t>
      </w:r>
    </w:p>
    <w:p w:rsidR="008D0A60" w:rsidRPr="00CE2EC6" w:rsidRDefault="00FB635F" w:rsidP="00AC1DE2">
      <w:pPr>
        <w:pStyle w:val="GPSL4numberedclause"/>
        <w:rPr>
          <w:szCs w:val="22"/>
        </w:rPr>
      </w:pPr>
      <w:r w:rsidRPr="00CE2EC6">
        <w:rPr>
          <w:szCs w:val="22"/>
        </w:rPr>
        <w:t xml:space="preserve">the Supplier shall be entitled to receive payment of the </w:t>
      </w:r>
      <w:r w:rsidR="001E5F40" w:rsidRPr="00CE2EC6">
        <w:rPr>
          <w:szCs w:val="22"/>
        </w:rPr>
        <w:t xml:space="preserve">Call Off Contract </w:t>
      </w:r>
      <w:r w:rsidRPr="00CE2EC6">
        <w:rPr>
          <w:szCs w:val="22"/>
        </w:rPr>
        <w:t xml:space="preserve">Charges (or a proportional payment of them) only to the extent that </w:t>
      </w:r>
      <w:r w:rsidR="00D96D38">
        <w:rPr>
          <w:szCs w:val="22"/>
        </w:rPr>
        <w:t>the Services</w:t>
      </w:r>
      <w:r w:rsidR="00BD4CA2" w:rsidRPr="00CE2EC6">
        <w:rPr>
          <w:szCs w:val="22"/>
        </w:rPr>
        <w:t xml:space="preserve"> </w:t>
      </w:r>
      <w:r w:rsidRPr="00CE2EC6">
        <w:rPr>
          <w:szCs w:val="22"/>
        </w:rPr>
        <w:t xml:space="preserve">(or part of </w:t>
      </w:r>
      <w:r w:rsidR="00D96D38">
        <w:rPr>
          <w:szCs w:val="22"/>
        </w:rPr>
        <w:t>the Services</w:t>
      </w:r>
      <w:r w:rsidR="001E5F40" w:rsidRPr="00CE2EC6">
        <w:rPr>
          <w:szCs w:val="22"/>
        </w:rPr>
        <w:t>) continue to be provided</w:t>
      </w:r>
      <w:r w:rsidRPr="00CE2EC6">
        <w:rPr>
          <w:szCs w:val="22"/>
        </w:rPr>
        <w:t xml:space="preserve"> in accordance with the terms of this </w:t>
      </w:r>
      <w:r w:rsidR="001E5F40" w:rsidRPr="00CE2EC6">
        <w:rPr>
          <w:szCs w:val="22"/>
        </w:rPr>
        <w:t>Call Off Contract</w:t>
      </w:r>
      <w:r w:rsidRPr="00CE2EC6">
        <w:rPr>
          <w:szCs w:val="22"/>
        </w:rPr>
        <w:t xml:space="preserve"> during the occurrence of the Force Majeure Event.</w:t>
      </w:r>
    </w:p>
    <w:p w:rsidR="008D0A60" w:rsidRPr="00CE2EC6" w:rsidRDefault="00FB635F" w:rsidP="005E4232">
      <w:pPr>
        <w:pStyle w:val="GPSL2numberedclause"/>
      </w:pPr>
      <w:bookmarkStart w:id="1506" w:name="_Ref360530517"/>
      <w:r w:rsidRPr="00CE2EC6">
        <w:t xml:space="preserve">The Affected Party shall notify the other Party as soon as practicable after the Force Majeure Event ceases or no longer causes the Affected Party to be unable to comply with its obligations under this </w:t>
      </w:r>
      <w:r w:rsidR="001E5F40" w:rsidRPr="00CE2EC6">
        <w:t>Call Off Contract</w:t>
      </w:r>
      <w:r w:rsidRPr="00CE2EC6">
        <w:t>.</w:t>
      </w:r>
      <w:bookmarkEnd w:id="1506"/>
    </w:p>
    <w:p w:rsidR="00C9243A" w:rsidRPr="00CE2EC6" w:rsidRDefault="00FB635F" w:rsidP="005E4232">
      <w:pPr>
        <w:pStyle w:val="GPSL2numberedclause"/>
      </w:pPr>
      <w:r w:rsidRPr="00CE2EC6">
        <w:t xml:space="preserve">Relief from liability for the Affected Party under </w:t>
      </w:r>
      <w:r w:rsidR="001E5F40" w:rsidRPr="00CE2EC6">
        <w:t>Clause </w:t>
      </w:r>
      <w:r w:rsidR="00F17AE3" w:rsidRPr="00CE2EC6">
        <w:fldChar w:fldCharType="begin"/>
      </w:r>
      <w:r w:rsidR="00F17AE3" w:rsidRPr="00CE2EC6">
        <w:instrText xml:space="preserve"> REF _Ref360529032 \r \h  \* MERGEFORMAT </w:instrText>
      </w:r>
      <w:r w:rsidR="00F17AE3" w:rsidRPr="00CE2EC6">
        <w:fldChar w:fldCharType="separate"/>
      </w:r>
      <w:r w:rsidR="00565152" w:rsidRPr="00CE2EC6">
        <w:t>40</w:t>
      </w:r>
      <w:r w:rsidR="00F17AE3" w:rsidRPr="00CE2EC6">
        <w:fldChar w:fldCharType="end"/>
      </w:r>
      <w:r w:rsidRPr="00CE2EC6">
        <w:t xml:space="preserve"> shall end as soon as the Force Majeure Event no longer causes the Affected Party to be unable to comply with its obligations under this </w:t>
      </w:r>
      <w:r w:rsidR="001E5F40" w:rsidRPr="00CE2EC6">
        <w:t xml:space="preserve">Call Off Contract </w:t>
      </w:r>
      <w:r w:rsidRPr="00CE2EC6">
        <w:t>and shall not be dependent on the serving of notice under Clause </w:t>
      </w:r>
      <w:r w:rsidR="00F17AE3" w:rsidRPr="00CE2EC6">
        <w:fldChar w:fldCharType="begin"/>
      </w:r>
      <w:r w:rsidR="00F17AE3" w:rsidRPr="00CE2EC6">
        <w:instrText xml:space="preserve"> REF _Ref360530517 \r \h  \* MERGEFORMAT </w:instrText>
      </w:r>
      <w:r w:rsidR="00F17AE3" w:rsidRPr="00CE2EC6">
        <w:fldChar w:fldCharType="separate"/>
      </w:r>
      <w:r w:rsidR="00565152" w:rsidRPr="00CE2EC6">
        <w:t>40.7</w:t>
      </w:r>
      <w:r w:rsidR="00F17AE3" w:rsidRPr="00CE2EC6">
        <w:fldChar w:fldCharType="end"/>
      </w:r>
      <w:r w:rsidR="001E5F40" w:rsidRPr="00CE2EC6">
        <w:t>.</w:t>
      </w:r>
    </w:p>
    <w:p w:rsidR="008D0A60" w:rsidRPr="00CE2EC6" w:rsidRDefault="00E5513B">
      <w:pPr>
        <w:pStyle w:val="GPSSectionHeading"/>
        <w:rPr>
          <w:rFonts w:ascii="Calibri" w:hAnsi="Calibri"/>
        </w:rPr>
      </w:pPr>
      <w:bookmarkStart w:id="1507" w:name="_Toc968143"/>
      <w:r w:rsidRPr="00CE2EC6">
        <w:rPr>
          <w:rFonts w:ascii="Calibri" w:hAnsi="Calibri"/>
        </w:rPr>
        <w:t>TERMINATION AND EXIT MANAGEMENT</w:t>
      </w:r>
      <w:bookmarkEnd w:id="1507"/>
    </w:p>
    <w:p w:rsidR="008D0A60" w:rsidRPr="00CE2EC6" w:rsidRDefault="00A657C3" w:rsidP="00882F8C">
      <w:pPr>
        <w:pStyle w:val="GPSL1CLAUSEHEADING"/>
        <w:rPr>
          <w:rFonts w:ascii="Calibri" w:hAnsi="Calibri"/>
        </w:rPr>
      </w:pPr>
      <w:bookmarkStart w:id="1508" w:name="_Ref379273959"/>
      <w:bookmarkStart w:id="1509" w:name="_Toc968144"/>
      <w:r w:rsidRPr="00CE2EC6">
        <w:rPr>
          <w:rFonts w:ascii="Calibri" w:hAnsi="Calibri"/>
        </w:rPr>
        <w:t xml:space="preserve">CUSTOMER </w:t>
      </w:r>
      <w:bookmarkStart w:id="1510" w:name="_Toc349229885"/>
      <w:bookmarkStart w:id="1511" w:name="_Toc349230048"/>
      <w:bookmarkStart w:id="1512" w:name="_Toc349230448"/>
      <w:bookmarkStart w:id="1513" w:name="_Toc349231330"/>
      <w:bookmarkStart w:id="1514" w:name="_Toc349232056"/>
      <w:bookmarkStart w:id="1515" w:name="_Toc349232437"/>
      <w:bookmarkStart w:id="1516" w:name="_Toc349233173"/>
      <w:bookmarkStart w:id="1517" w:name="_Toc349233308"/>
      <w:bookmarkStart w:id="1518" w:name="_Toc349233442"/>
      <w:bookmarkStart w:id="1519" w:name="_Toc350503031"/>
      <w:bookmarkStart w:id="1520" w:name="_Toc350504021"/>
      <w:bookmarkStart w:id="1521" w:name="_Toc350506311"/>
      <w:bookmarkStart w:id="1522" w:name="_Toc350506549"/>
      <w:bookmarkStart w:id="1523" w:name="_Toc350506679"/>
      <w:bookmarkStart w:id="1524" w:name="_Toc350506809"/>
      <w:bookmarkStart w:id="1525" w:name="_Toc350506941"/>
      <w:bookmarkStart w:id="1526" w:name="_Toc350507402"/>
      <w:bookmarkStart w:id="1527" w:name="_Toc350507936"/>
      <w:bookmarkStart w:id="1528" w:name="_Ref349135119"/>
      <w:bookmarkStart w:id="1529" w:name="_Toc350503032"/>
      <w:bookmarkStart w:id="1530" w:name="_Toc350504022"/>
      <w:bookmarkStart w:id="1531" w:name="_Toc350507937"/>
      <w:bookmarkStart w:id="1532" w:name="_Toc358671784"/>
      <w:bookmarkStart w:id="1533" w:name="_Ref360201395"/>
      <w:bookmarkStart w:id="1534" w:name="_Ref360631652"/>
      <w:bookmarkStart w:id="1535" w:name="_Ref313371016"/>
      <w:bookmarkEnd w:id="1345"/>
      <w:bookmarkEnd w:id="1346"/>
      <w:bookmarkEnd w:id="1347"/>
      <w:bookmarkEnd w:id="1348"/>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r w:rsidRPr="00CE2EC6">
        <w:rPr>
          <w:rFonts w:ascii="Calibri" w:hAnsi="Calibri"/>
        </w:rPr>
        <w:t>TERMINATION RIGHTS</w:t>
      </w:r>
      <w:bookmarkEnd w:id="1508"/>
      <w:bookmarkEnd w:id="1509"/>
      <w:bookmarkEnd w:id="1528"/>
      <w:bookmarkEnd w:id="1529"/>
      <w:bookmarkEnd w:id="1530"/>
      <w:bookmarkEnd w:id="1531"/>
      <w:bookmarkEnd w:id="1532"/>
      <w:bookmarkEnd w:id="1533"/>
      <w:bookmarkEnd w:id="1534"/>
    </w:p>
    <w:p w:rsidR="00375CB5" w:rsidRPr="00CE2EC6" w:rsidRDefault="00863962" w:rsidP="00AC1DE2">
      <w:pPr>
        <w:pStyle w:val="GPSL2numberedclause"/>
      </w:pPr>
      <w:bookmarkStart w:id="1536" w:name="_Ref313369360"/>
      <w:bookmarkEnd w:id="1535"/>
      <w:r w:rsidRPr="00CE2EC6">
        <w:t xml:space="preserve">Termination in Relation to </w:t>
      </w:r>
      <w:r w:rsidR="008D3D74" w:rsidRPr="00CE2EC6">
        <w:t xml:space="preserve">Call Off </w:t>
      </w:r>
      <w:r w:rsidRPr="00CE2EC6">
        <w:t>Guarantee</w:t>
      </w:r>
      <w:bookmarkEnd w:id="1536"/>
    </w:p>
    <w:p w:rsidR="00375CB5" w:rsidRPr="00CE2EC6" w:rsidRDefault="00863962" w:rsidP="00AC1DE2">
      <w:pPr>
        <w:pStyle w:val="GPSL3numberedclause"/>
      </w:pPr>
      <w:r w:rsidRPr="00CE2EC6">
        <w:t xml:space="preserve">Where this Call Off Contract is conditional upon the Supplier procuring a Call Off Guarantee pursuant to Clause </w:t>
      </w:r>
      <w:r w:rsidR="00F17AE3" w:rsidRPr="00CE2EC6">
        <w:fldChar w:fldCharType="begin"/>
      </w:r>
      <w:r w:rsidR="00F17AE3" w:rsidRPr="00CE2EC6">
        <w:instrText xml:space="preserve"> REF _Ref359400160 \r \h  \* MERGEFORMAT </w:instrText>
      </w:r>
      <w:r w:rsidR="00F17AE3" w:rsidRPr="00CE2EC6">
        <w:fldChar w:fldCharType="separate"/>
      </w:r>
      <w:r w:rsidR="00565152" w:rsidRPr="00CE2EC6">
        <w:t>4</w:t>
      </w:r>
      <w:r w:rsidR="00F17AE3" w:rsidRPr="00CE2EC6">
        <w:fldChar w:fldCharType="end"/>
      </w:r>
      <w:r w:rsidRPr="00CE2EC6">
        <w:t xml:space="preserve"> (Call Off Guarantee), the Customer may terminate this Call Off Contract by issuing a Termination Notice to the Supplier where:</w:t>
      </w:r>
    </w:p>
    <w:p w:rsidR="00E13960" w:rsidRPr="00CE2EC6" w:rsidRDefault="00863962" w:rsidP="00AC1DE2">
      <w:pPr>
        <w:pStyle w:val="GPSL4numberedclause"/>
        <w:rPr>
          <w:szCs w:val="22"/>
        </w:rPr>
      </w:pPr>
      <w:r w:rsidRPr="00CE2EC6">
        <w:rPr>
          <w:szCs w:val="22"/>
        </w:rPr>
        <w:t xml:space="preserve">the Call Off Guarantor withdraws the Call Off Guarantee for any reason whatsoever; </w:t>
      </w:r>
    </w:p>
    <w:p w:rsidR="00C9243A" w:rsidRPr="00CE2EC6" w:rsidRDefault="00863962" w:rsidP="00AC1DE2">
      <w:pPr>
        <w:pStyle w:val="GPSL4numberedclause"/>
        <w:rPr>
          <w:szCs w:val="22"/>
        </w:rPr>
      </w:pPr>
      <w:r w:rsidRPr="00CE2EC6">
        <w:rPr>
          <w:szCs w:val="22"/>
        </w:rPr>
        <w:t xml:space="preserve">the Call Off Guarantor is in breach or anticipatory breach of the Call Off Guarantee; </w:t>
      </w:r>
    </w:p>
    <w:p w:rsidR="00C9243A" w:rsidRPr="00CE2EC6" w:rsidRDefault="00863962" w:rsidP="00AC1DE2">
      <w:pPr>
        <w:pStyle w:val="GPSL4numberedclause"/>
        <w:rPr>
          <w:szCs w:val="22"/>
        </w:rPr>
      </w:pPr>
      <w:r w:rsidRPr="00CE2EC6">
        <w:rPr>
          <w:szCs w:val="22"/>
        </w:rPr>
        <w:t xml:space="preserve">an Insolvency Event occurs in respect of the Call Off Guarantor; </w:t>
      </w:r>
      <w:r w:rsidR="00CD27BB" w:rsidRPr="00CE2EC6">
        <w:rPr>
          <w:szCs w:val="22"/>
        </w:rPr>
        <w:t>or</w:t>
      </w:r>
    </w:p>
    <w:p w:rsidR="00C9243A" w:rsidRPr="00CE2EC6" w:rsidRDefault="00863962" w:rsidP="00AC1DE2">
      <w:pPr>
        <w:pStyle w:val="GPSL4numberedclause"/>
        <w:rPr>
          <w:szCs w:val="22"/>
        </w:rPr>
      </w:pPr>
      <w:r w:rsidRPr="00CE2EC6">
        <w:rPr>
          <w:szCs w:val="22"/>
        </w:rPr>
        <w:lastRenderedPageBreak/>
        <w:t>the Call Off Guarantee becomes invalid or unenforceable for any reason whatsoever</w:t>
      </w:r>
      <w:r w:rsidR="004B2B9B" w:rsidRPr="00CE2EC6">
        <w:rPr>
          <w:szCs w:val="22"/>
        </w:rPr>
        <w:t>,</w:t>
      </w:r>
    </w:p>
    <w:p w:rsidR="00CD27BB" w:rsidRPr="00CE2EC6" w:rsidRDefault="00863962" w:rsidP="0055201C">
      <w:pPr>
        <w:pStyle w:val="GPSL3Indent"/>
        <w:rPr>
          <w:rFonts w:ascii="Calibri" w:hAnsi="Calibri"/>
          <w:lang w:val="en-GB"/>
        </w:rPr>
      </w:pPr>
      <w:r w:rsidRPr="00CE2EC6">
        <w:rPr>
          <w:rFonts w:ascii="Calibri" w:hAnsi="Calibri"/>
          <w:lang w:val="en-GB"/>
        </w:rPr>
        <w:t>and in each case the Call Off Guarantee (as applicable) is not replaced by an alternative guarantee agreement acceptable to the Customer</w:t>
      </w:r>
      <w:r w:rsidR="00CD27BB" w:rsidRPr="00CE2EC6">
        <w:rPr>
          <w:rFonts w:ascii="Calibri" w:hAnsi="Calibri"/>
          <w:lang w:val="en-GB"/>
        </w:rPr>
        <w:t>; or</w:t>
      </w:r>
    </w:p>
    <w:p w:rsidR="00BC20DD" w:rsidRPr="00CE2EC6" w:rsidRDefault="00BC20DD" w:rsidP="00AC1DE2">
      <w:pPr>
        <w:pStyle w:val="GPSL4numberedclause"/>
        <w:rPr>
          <w:szCs w:val="22"/>
        </w:rPr>
      </w:pPr>
      <w:r w:rsidRPr="00CE2EC6">
        <w:rPr>
          <w:szCs w:val="22"/>
        </w:rPr>
        <w:t xml:space="preserve">the Supplier fails to provide the documentation required by Clause </w:t>
      </w:r>
      <w:r w:rsidR="00F17AE3" w:rsidRPr="00CE2EC6">
        <w:rPr>
          <w:szCs w:val="22"/>
        </w:rPr>
        <w:fldChar w:fldCharType="begin"/>
      </w:r>
      <w:r w:rsidR="00F17AE3" w:rsidRPr="00CE2EC6">
        <w:rPr>
          <w:szCs w:val="22"/>
        </w:rPr>
        <w:instrText xml:space="preserve"> REF _Ref358971011 \r \h  \* MERGEFORMAT </w:instrText>
      </w:r>
      <w:r w:rsidR="00F17AE3" w:rsidRPr="00CE2EC6">
        <w:rPr>
          <w:szCs w:val="22"/>
        </w:rPr>
      </w:r>
      <w:r w:rsidR="00F17AE3" w:rsidRPr="00CE2EC6">
        <w:rPr>
          <w:szCs w:val="22"/>
        </w:rPr>
        <w:fldChar w:fldCharType="separate"/>
      </w:r>
      <w:r w:rsidR="00565152" w:rsidRPr="00CE2EC6">
        <w:rPr>
          <w:szCs w:val="22"/>
        </w:rPr>
        <w:t>4.1</w:t>
      </w:r>
      <w:r w:rsidR="00F17AE3" w:rsidRPr="00CE2EC6">
        <w:rPr>
          <w:szCs w:val="22"/>
        </w:rPr>
        <w:fldChar w:fldCharType="end"/>
      </w:r>
      <w:r w:rsidRPr="00CE2EC6">
        <w:rPr>
          <w:szCs w:val="22"/>
        </w:rPr>
        <w:t xml:space="preserve"> by the date so specified by the Customer.</w:t>
      </w:r>
    </w:p>
    <w:p w:rsidR="00375CB5" w:rsidRPr="00CE2EC6" w:rsidRDefault="00375CB5" w:rsidP="0055201C">
      <w:pPr>
        <w:pStyle w:val="GPSL3Indent"/>
        <w:rPr>
          <w:rFonts w:ascii="Calibri" w:hAnsi="Calibri"/>
          <w:lang w:val="en-GB"/>
        </w:rPr>
      </w:pPr>
    </w:p>
    <w:p w:rsidR="008D0A60" w:rsidRPr="00CE2EC6" w:rsidRDefault="00022DE5" w:rsidP="00AC1DE2">
      <w:pPr>
        <w:pStyle w:val="GPSL2numberedclause"/>
      </w:pPr>
      <w:bookmarkStart w:id="1537" w:name="_Ref313369326"/>
      <w:r w:rsidRPr="00CE2EC6">
        <w:t xml:space="preserve">Termination on </w:t>
      </w:r>
      <w:r w:rsidR="001D7A06" w:rsidRPr="00CE2EC6">
        <w:t xml:space="preserve">Material </w:t>
      </w:r>
      <w:r w:rsidRPr="00CE2EC6">
        <w:t>Default</w:t>
      </w:r>
      <w:bookmarkEnd w:id="1537"/>
    </w:p>
    <w:p w:rsidR="008D0A60" w:rsidRPr="00CE2EC6" w:rsidRDefault="007355E9" w:rsidP="00AC1DE2">
      <w:pPr>
        <w:pStyle w:val="GPSL3numberedclause"/>
      </w:pPr>
      <w:bookmarkStart w:id="1538" w:name="_Ref364170922"/>
      <w:r w:rsidRPr="00CE2EC6">
        <w:t>The Customer may terminate th</w:t>
      </w:r>
      <w:r w:rsidR="007F10A1" w:rsidRPr="00CE2EC6">
        <w:t>is</w:t>
      </w:r>
      <w:r w:rsidRPr="00CE2EC6">
        <w:t xml:space="preserve"> Call Off Contract </w:t>
      </w:r>
      <w:r w:rsidR="00CA543A" w:rsidRPr="00CE2EC6">
        <w:t xml:space="preserve">for </w:t>
      </w:r>
      <w:r w:rsidR="003B66F1" w:rsidRPr="00CE2EC6">
        <w:t>m</w:t>
      </w:r>
      <w:r w:rsidR="001D7A06" w:rsidRPr="00CE2EC6">
        <w:t xml:space="preserve">aterial </w:t>
      </w:r>
      <w:r w:rsidR="00CA543A" w:rsidRPr="00CE2EC6">
        <w:t>Default</w:t>
      </w:r>
      <w:r w:rsidR="00A50BD9" w:rsidRPr="00CE2EC6">
        <w:t xml:space="preserve"> by issuing a Termination Notice to the Supplier </w:t>
      </w:r>
      <w:r w:rsidR="00E5296B" w:rsidRPr="00CE2EC6">
        <w:t>where</w:t>
      </w:r>
      <w:r w:rsidR="00CA543A" w:rsidRPr="00CE2EC6">
        <w:t>:</w:t>
      </w:r>
      <w:bookmarkEnd w:id="1538"/>
      <w:r w:rsidR="00CA543A" w:rsidRPr="00CE2EC6">
        <w:t xml:space="preserve"> </w:t>
      </w:r>
    </w:p>
    <w:p w:rsidR="008D0A60" w:rsidRPr="00CE2EC6" w:rsidRDefault="003B66F1" w:rsidP="00AC1DE2">
      <w:pPr>
        <w:pStyle w:val="GPSL4numberedclause"/>
        <w:rPr>
          <w:szCs w:val="22"/>
        </w:rPr>
      </w:pPr>
      <w:r w:rsidRPr="00CE2EC6">
        <w:rPr>
          <w:szCs w:val="22"/>
        </w:rPr>
        <w:t>the</w:t>
      </w:r>
      <w:r w:rsidR="003551D0" w:rsidRPr="00CE2EC6">
        <w:rPr>
          <w:szCs w:val="22"/>
        </w:rPr>
        <w:t xml:space="preserve"> Supplier commits</w:t>
      </w:r>
      <w:r w:rsidRPr="00CE2EC6">
        <w:rPr>
          <w:szCs w:val="22"/>
        </w:rPr>
        <w:t xml:space="preserve"> a Critical Service Level Failure; </w:t>
      </w:r>
    </w:p>
    <w:p w:rsidR="00C9243A" w:rsidRPr="00CE2EC6" w:rsidRDefault="0000153B" w:rsidP="00AC1DE2">
      <w:pPr>
        <w:pStyle w:val="GPSL4numberedclause"/>
        <w:rPr>
          <w:szCs w:val="22"/>
        </w:rPr>
      </w:pPr>
      <w:r w:rsidRPr="00CE2EC6">
        <w:rPr>
          <w:szCs w:val="22"/>
        </w:rPr>
        <w:t xml:space="preserve">the representation and warranty given by the Supplier pursuant to Clause </w:t>
      </w:r>
      <w:r w:rsidR="00F17AE3" w:rsidRPr="00CE2EC6">
        <w:rPr>
          <w:szCs w:val="22"/>
        </w:rPr>
        <w:fldChar w:fldCharType="begin"/>
      </w:r>
      <w:r w:rsidR="00F17AE3" w:rsidRPr="00CE2EC6">
        <w:rPr>
          <w:szCs w:val="22"/>
        </w:rPr>
        <w:instrText xml:space="preserve"> REF _Ref364759373 \r \h  \* MERGEFORMAT </w:instrText>
      </w:r>
      <w:r w:rsidR="00F17AE3" w:rsidRPr="00CE2EC6">
        <w:rPr>
          <w:szCs w:val="22"/>
        </w:rPr>
      </w:r>
      <w:r w:rsidR="00F17AE3" w:rsidRPr="00CE2EC6">
        <w:rPr>
          <w:szCs w:val="22"/>
        </w:rPr>
        <w:fldChar w:fldCharType="separate"/>
      </w:r>
      <w:r w:rsidR="00565152" w:rsidRPr="00CE2EC6">
        <w:rPr>
          <w:szCs w:val="22"/>
        </w:rPr>
        <w:t>3.2.5</w:t>
      </w:r>
      <w:r w:rsidR="00F17AE3" w:rsidRPr="00CE2EC6">
        <w:rPr>
          <w:szCs w:val="22"/>
        </w:rPr>
        <w:fldChar w:fldCharType="end"/>
      </w:r>
      <w:r w:rsidRPr="00CE2EC6">
        <w:rPr>
          <w:szCs w:val="22"/>
        </w:rPr>
        <w:t>  (Repre</w:t>
      </w:r>
      <w:r w:rsidR="003551D0" w:rsidRPr="00CE2EC6">
        <w:rPr>
          <w:szCs w:val="22"/>
        </w:rPr>
        <w:t>sentations and Warranties) is</w:t>
      </w:r>
      <w:r w:rsidRPr="00CE2EC6">
        <w:rPr>
          <w:szCs w:val="22"/>
        </w:rPr>
        <w:t xml:space="preserve"> materially untrue or misleading</w:t>
      </w:r>
      <w:r w:rsidR="003F2CC1" w:rsidRPr="00CE2EC6">
        <w:rPr>
          <w:szCs w:val="22"/>
        </w:rPr>
        <w:t>, and the Supplier fails to provide details of proposed mitigating factors which in the reasonable opinion of the Customer are acceptable</w:t>
      </w:r>
      <w:r w:rsidRPr="00CE2EC6">
        <w:rPr>
          <w:szCs w:val="22"/>
        </w:rPr>
        <w:t xml:space="preserve">; </w:t>
      </w:r>
    </w:p>
    <w:p w:rsidR="00C9243A" w:rsidRPr="00CE2EC6" w:rsidRDefault="0000153B" w:rsidP="00AC1DE2">
      <w:pPr>
        <w:pStyle w:val="GPSL4numberedclause"/>
        <w:rPr>
          <w:szCs w:val="22"/>
        </w:rPr>
      </w:pPr>
      <w:bookmarkStart w:id="1539" w:name="_Ref426110026"/>
      <w:r w:rsidRPr="00CE2EC6">
        <w:rPr>
          <w:szCs w:val="22"/>
        </w:rPr>
        <w:t>as a result of any Defaults, the Customer incur</w:t>
      </w:r>
      <w:r w:rsidR="003551D0" w:rsidRPr="00CE2EC6">
        <w:rPr>
          <w:szCs w:val="22"/>
        </w:rPr>
        <w:t>s</w:t>
      </w:r>
      <w:r w:rsidRPr="00CE2EC6">
        <w:rPr>
          <w:szCs w:val="22"/>
        </w:rPr>
        <w:t xml:space="preserve"> Losses in any Contract Year which exceed 80% </w:t>
      </w:r>
      <w:r w:rsidR="00FD4C3C" w:rsidRPr="00CE2EC6">
        <w:rPr>
          <w:szCs w:val="22"/>
        </w:rPr>
        <w:t xml:space="preserve">(unless </w:t>
      </w:r>
      <w:r w:rsidR="00E02C68" w:rsidRPr="00CE2EC6">
        <w:rPr>
          <w:szCs w:val="22"/>
        </w:rPr>
        <w:t>stated differently</w:t>
      </w:r>
      <w:r w:rsidR="008241F4" w:rsidRPr="00CE2EC6">
        <w:rPr>
          <w:szCs w:val="22"/>
        </w:rPr>
        <w:t xml:space="preserve"> </w:t>
      </w:r>
      <w:r w:rsidR="00FD4C3C" w:rsidRPr="00CE2EC6">
        <w:rPr>
          <w:szCs w:val="22"/>
        </w:rPr>
        <w:t xml:space="preserve">in the Call Off Order Form) </w:t>
      </w:r>
      <w:r w:rsidRPr="00CE2EC6">
        <w:rPr>
          <w:szCs w:val="22"/>
        </w:rPr>
        <w:t xml:space="preserve">of the value of the </w:t>
      </w:r>
      <w:r w:rsidR="00FF469C">
        <w:rPr>
          <w:szCs w:val="22"/>
        </w:rPr>
        <w:t>Suppliers</w:t>
      </w:r>
      <w:r w:rsidRPr="00CE2EC6">
        <w:rPr>
          <w:szCs w:val="22"/>
        </w:rPr>
        <w:t xml:space="preserve"> aggregate annual liability limit for that Contract Year as set out in Clauses </w:t>
      </w:r>
      <w:r w:rsidR="009F474C" w:rsidRPr="00CE2EC6">
        <w:rPr>
          <w:szCs w:val="22"/>
        </w:rPr>
        <w:fldChar w:fldCharType="begin"/>
      </w:r>
      <w:r w:rsidRPr="00CE2EC6">
        <w:rPr>
          <w:szCs w:val="22"/>
        </w:rPr>
        <w:instrText xml:space="preserve"> REF _Ref359346645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36.2.1(a)</w:t>
      </w:r>
      <w:r w:rsidR="009F474C" w:rsidRPr="00CE2EC6">
        <w:rPr>
          <w:szCs w:val="22"/>
        </w:rPr>
        <w:fldChar w:fldCharType="end"/>
      </w:r>
      <w:r w:rsidRPr="00CE2EC6">
        <w:rPr>
          <w:szCs w:val="22"/>
        </w:rPr>
        <w:t xml:space="preserve"> and </w:t>
      </w:r>
      <w:r w:rsidR="009F474C" w:rsidRPr="00CE2EC6">
        <w:rPr>
          <w:szCs w:val="22"/>
        </w:rPr>
        <w:fldChar w:fldCharType="begin"/>
      </w:r>
      <w:r w:rsidRPr="00CE2EC6">
        <w:rPr>
          <w:szCs w:val="22"/>
        </w:rPr>
        <w:instrText xml:space="preserve"> REF _Ref349133816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36.2.1(b)</w:t>
      </w:r>
      <w:r w:rsidR="009F474C" w:rsidRPr="00CE2EC6">
        <w:rPr>
          <w:szCs w:val="22"/>
        </w:rPr>
        <w:fldChar w:fldCharType="end"/>
      </w:r>
      <w:r w:rsidRPr="00CE2EC6">
        <w:rPr>
          <w:szCs w:val="22"/>
        </w:rPr>
        <w:t xml:space="preserve"> (Liability);</w:t>
      </w:r>
      <w:bookmarkEnd w:id="1539"/>
    </w:p>
    <w:p w:rsidR="00C9243A" w:rsidRPr="00CE2EC6" w:rsidRDefault="0000153B" w:rsidP="00AC1DE2">
      <w:pPr>
        <w:pStyle w:val="GPSL4numberedclause"/>
        <w:rPr>
          <w:szCs w:val="22"/>
        </w:rPr>
      </w:pPr>
      <w:r w:rsidRPr="00CE2EC6">
        <w:rPr>
          <w:szCs w:val="22"/>
        </w:rPr>
        <w:t>the Customer expressly reserves the right to terminate this Call Off Contract for material Default</w:t>
      </w:r>
      <w:r w:rsidR="003551D0" w:rsidRPr="00CE2EC6">
        <w:rPr>
          <w:szCs w:val="22"/>
        </w:rPr>
        <w:t>,</w:t>
      </w:r>
      <w:r w:rsidRPr="00CE2EC6">
        <w:rPr>
          <w:szCs w:val="22"/>
        </w:rPr>
        <w:t xml:space="preserve"> including pursuant to any of the following Clauses: </w:t>
      </w:r>
      <w:r w:rsidR="009F474C" w:rsidRPr="00CE2EC6">
        <w:rPr>
          <w:szCs w:val="22"/>
        </w:rPr>
        <w:fldChar w:fldCharType="begin"/>
      </w:r>
      <w:r w:rsidRPr="00CE2EC6">
        <w:rPr>
          <w:szCs w:val="22"/>
        </w:rPr>
        <w:instrText xml:space="preserve"> REF _Ref364753189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6.2.3</w:t>
      </w:r>
      <w:r w:rsidR="009F474C" w:rsidRPr="00CE2EC6">
        <w:rPr>
          <w:szCs w:val="22"/>
        </w:rPr>
        <w:fldChar w:fldCharType="end"/>
      </w:r>
      <w:r w:rsidRPr="00CE2EC6">
        <w:rPr>
          <w:szCs w:val="22"/>
        </w:rPr>
        <w:t xml:space="preserve"> (Implementation Plan), </w:t>
      </w:r>
      <w:r w:rsidR="009F474C" w:rsidRPr="00CE2EC6">
        <w:rPr>
          <w:szCs w:val="22"/>
        </w:rPr>
        <w:fldChar w:fldCharType="begin"/>
      </w:r>
      <w:r w:rsidRPr="00CE2EC6">
        <w:rPr>
          <w:szCs w:val="22"/>
        </w:rPr>
        <w:instrText xml:space="preserve"> REF _Ref358994553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8.4.2</w:t>
      </w:r>
      <w:r w:rsidR="009F474C" w:rsidRPr="00CE2EC6">
        <w:rPr>
          <w:szCs w:val="22"/>
        </w:rPr>
        <w:fldChar w:fldCharType="end"/>
      </w:r>
      <w:r w:rsidRPr="00CE2EC6">
        <w:rPr>
          <w:szCs w:val="22"/>
        </w:rPr>
        <w:t xml:space="preserve"> (</w:t>
      </w:r>
      <w:r w:rsidR="009E0BBE" w:rsidRPr="00CE2EC6">
        <w:rPr>
          <w:szCs w:val="22"/>
        </w:rPr>
        <w:t>Services</w:t>
      </w:r>
      <w:r w:rsidRPr="00CE2EC6">
        <w:rPr>
          <w:szCs w:val="22"/>
        </w:rPr>
        <w:t xml:space="preserve">), </w:t>
      </w:r>
      <w:r w:rsidR="009F474C" w:rsidRPr="00CE2EC6">
        <w:rPr>
          <w:szCs w:val="22"/>
        </w:rPr>
        <w:fldChar w:fldCharType="begin"/>
      </w:r>
      <w:r w:rsidRPr="00CE2EC6">
        <w:rPr>
          <w:szCs w:val="22"/>
        </w:rPr>
        <w:instrText xml:space="preserve"> REF _Ref365635734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9.4.2</w:t>
      </w:r>
      <w:r w:rsidR="009F474C" w:rsidRPr="00CE2EC6">
        <w:rPr>
          <w:szCs w:val="22"/>
        </w:rPr>
        <w:fldChar w:fldCharType="end"/>
      </w:r>
      <w:r w:rsidRPr="00CE2EC6">
        <w:rPr>
          <w:szCs w:val="22"/>
        </w:rPr>
        <w:t xml:space="preserve"> and </w:t>
      </w:r>
      <w:r w:rsidR="009F474C" w:rsidRPr="00CE2EC6">
        <w:rPr>
          <w:szCs w:val="22"/>
        </w:rPr>
        <w:fldChar w:fldCharType="begin"/>
      </w:r>
      <w:r w:rsidRPr="00CE2EC6">
        <w:rPr>
          <w:szCs w:val="22"/>
        </w:rPr>
        <w:instrText xml:space="preserve"> REF _Ref365635742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9.6.1</w:t>
      </w:r>
      <w:r w:rsidR="009F474C" w:rsidRPr="00CE2EC6">
        <w:rPr>
          <w:szCs w:val="22"/>
        </w:rPr>
        <w:fldChar w:fldCharType="end"/>
      </w:r>
      <w:r w:rsidRPr="00CE2EC6">
        <w:rPr>
          <w:szCs w:val="22"/>
        </w:rPr>
        <w:t xml:space="preserve"> (Goods), </w:t>
      </w:r>
      <w:r w:rsidR="009F474C" w:rsidRPr="00CE2EC6">
        <w:rPr>
          <w:szCs w:val="22"/>
        </w:rPr>
        <w:fldChar w:fldCharType="begin"/>
      </w:r>
      <w:r w:rsidRPr="00CE2EC6">
        <w:rPr>
          <w:szCs w:val="22"/>
        </w:rPr>
        <w:instrText xml:space="preserve"> REF _Ref365635779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10.3</w:t>
      </w:r>
      <w:r w:rsidR="009F474C" w:rsidRPr="00CE2EC6">
        <w:rPr>
          <w:szCs w:val="22"/>
        </w:rPr>
        <w:fldChar w:fldCharType="end"/>
      </w:r>
      <w:r w:rsidRPr="00CE2EC6">
        <w:rPr>
          <w:szCs w:val="22"/>
        </w:rPr>
        <w:t xml:space="preserve"> (Installation Works), </w:t>
      </w:r>
      <w:r w:rsidR="009F474C" w:rsidRPr="00CE2EC6">
        <w:rPr>
          <w:szCs w:val="22"/>
        </w:rPr>
        <w:fldChar w:fldCharType="begin"/>
      </w:r>
      <w:r w:rsidRPr="00CE2EC6">
        <w:rPr>
          <w:szCs w:val="22"/>
        </w:rPr>
        <w:instrText xml:space="preserve"> REF _Ref359243603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14.1</w:t>
      </w:r>
      <w:r w:rsidR="009F474C" w:rsidRPr="00CE2EC6">
        <w:rPr>
          <w:szCs w:val="22"/>
        </w:rPr>
        <w:fldChar w:fldCharType="end"/>
      </w:r>
      <w:r w:rsidRPr="00CE2EC6">
        <w:rPr>
          <w:szCs w:val="22"/>
        </w:rPr>
        <w:t xml:space="preserve"> (Critical Service </w:t>
      </w:r>
      <w:r w:rsidR="005B5E1A" w:rsidRPr="00CE2EC6">
        <w:rPr>
          <w:szCs w:val="22"/>
        </w:rPr>
        <w:t xml:space="preserve">Level </w:t>
      </w:r>
      <w:r w:rsidRPr="00CE2EC6">
        <w:rPr>
          <w:szCs w:val="22"/>
        </w:rPr>
        <w:t xml:space="preserve">Failure), </w:t>
      </w:r>
      <w:r w:rsidR="009F474C" w:rsidRPr="00CE2EC6">
        <w:rPr>
          <w:szCs w:val="22"/>
        </w:rPr>
        <w:fldChar w:fldCharType="begin"/>
      </w:r>
      <w:r w:rsidRPr="00CE2EC6">
        <w:rPr>
          <w:szCs w:val="22"/>
        </w:rPr>
        <w:instrText xml:space="preserve"> REF _Ref365635801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16.4</w:t>
      </w:r>
      <w:r w:rsidR="009F474C" w:rsidRPr="00CE2EC6">
        <w:rPr>
          <w:szCs w:val="22"/>
        </w:rPr>
        <w:fldChar w:fldCharType="end"/>
      </w:r>
      <w:r w:rsidRPr="00CE2EC6">
        <w:rPr>
          <w:szCs w:val="22"/>
        </w:rPr>
        <w:t xml:space="preserve"> (Disruption), </w:t>
      </w:r>
      <w:r w:rsidR="009F474C" w:rsidRPr="00CE2EC6">
        <w:rPr>
          <w:szCs w:val="22"/>
        </w:rPr>
        <w:fldChar w:fldCharType="begin"/>
      </w:r>
      <w:r w:rsidRPr="00CE2EC6">
        <w:rPr>
          <w:szCs w:val="22"/>
        </w:rPr>
        <w:instrText xml:space="preserve"> REF _Ref365635826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21.5</w:t>
      </w:r>
      <w:r w:rsidR="009F474C" w:rsidRPr="00CE2EC6">
        <w:rPr>
          <w:szCs w:val="22"/>
        </w:rPr>
        <w:fldChar w:fldCharType="end"/>
      </w:r>
      <w:r w:rsidRPr="00CE2EC6">
        <w:rPr>
          <w:szCs w:val="22"/>
        </w:rPr>
        <w:t xml:space="preserve"> (Records, Audit Access and Open Book Data), </w:t>
      </w:r>
      <w:r w:rsidR="00805985" w:rsidRPr="00CE2EC6">
        <w:rPr>
          <w:szCs w:val="22"/>
        </w:rPr>
        <w:t xml:space="preserve"> </w:t>
      </w:r>
      <w:r w:rsidR="009F474C" w:rsidRPr="00CE2EC6">
        <w:rPr>
          <w:szCs w:val="22"/>
        </w:rPr>
        <w:fldChar w:fldCharType="begin"/>
      </w:r>
      <w:r w:rsidR="00805985" w:rsidRPr="00CE2EC6">
        <w:rPr>
          <w:szCs w:val="22"/>
        </w:rPr>
        <w:instrText xml:space="preserve"> REF _Ref365635936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24</w:t>
      </w:r>
      <w:r w:rsidR="009F474C" w:rsidRPr="00CE2EC6">
        <w:rPr>
          <w:szCs w:val="22"/>
        </w:rPr>
        <w:fldChar w:fldCharType="end"/>
      </w:r>
      <w:r w:rsidR="00805985" w:rsidRPr="00CE2EC6">
        <w:rPr>
          <w:szCs w:val="22"/>
        </w:rPr>
        <w:t xml:space="preserve"> (Promoting Tax Compliance), </w:t>
      </w:r>
      <w:r w:rsidR="009F474C" w:rsidRPr="00CE2EC6">
        <w:rPr>
          <w:szCs w:val="22"/>
        </w:rPr>
        <w:fldChar w:fldCharType="begin"/>
      </w:r>
      <w:r w:rsidRPr="00CE2EC6">
        <w:rPr>
          <w:szCs w:val="22"/>
        </w:rPr>
        <w:instrText xml:space="preserve"> REF _Ref365635869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34.3.9</w:t>
      </w:r>
      <w:r w:rsidR="009F474C" w:rsidRPr="00CE2EC6">
        <w:rPr>
          <w:szCs w:val="22"/>
        </w:rPr>
        <w:fldChar w:fldCharType="end"/>
      </w:r>
      <w:r w:rsidRPr="00CE2EC6">
        <w:rPr>
          <w:szCs w:val="22"/>
        </w:rPr>
        <w:t xml:space="preserve"> (Confidentiality), </w:t>
      </w:r>
      <w:r w:rsidR="009F474C" w:rsidRPr="00CE2EC6">
        <w:rPr>
          <w:szCs w:val="22"/>
        </w:rPr>
        <w:fldChar w:fldCharType="begin"/>
      </w:r>
      <w:r w:rsidRPr="00CE2EC6">
        <w:rPr>
          <w:szCs w:val="22"/>
        </w:rPr>
        <w:instrText xml:space="preserve"> REF _Ref365635904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50.6.2</w:t>
      </w:r>
      <w:r w:rsidR="009F474C" w:rsidRPr="00CE2EC6">
        <w:rPr>
          <w:szCs w:val="22"/>
        </w:rPr>
        <w:fldChar w:fldCharType="end"/>
      </w:r>
      <w:r w:rsidRPr="00CE2EC6">
        <w:rPr>
          <w:szCs w:val="22"/>
        </w:rPr>
        <w:t xml:space="preserve"> (Prevention of Fraud and Bribery)</w:t>
      </w:r>
      <w:r w:rsidR="00A467E2" w:rsidRPr="00CE2EC6">
        <w:rPr>
          <w:szCs w:val="22"/>
        </w:rPr>
        <w:t>,</w:t>
      </w:r>
      <w:r w:rsidR="007008D2" w:rsidRPr="00CE2EC6">
        <w:rPr>
          <w:szCs w:val="22"/>
        </w:rPr>
        <w:t xml:space="preserve"> Paragraph 1.2.4 of the Annex to Part A and Paragraph 1.2.4 of the Annex t</w:t>
      </w:r>
      <w:r w:rsidR="00C83023" w:rsidRPr="00CE2EC6">
        <w:rPr>
          <w:szCs w:val="22"/>
        </w:rPr>
        <w:t>o Part B of Call Off Schedule 10</w:t>
      </w:r>
      <w:r w:rsidR="007008D2" w:rsidRPr="00CE2EC6">
        <w:rPr>
          <w:szCs w:val="22"/>
        </w:rPr>
        <w:t xml:space="preserve"> </w:t>
      </w:r>
      <w:r w:rsidR="00016CF8" w:rsidRPr="00CE2EC6">
        <w:rPr>
          <w:szCs w:val="22"/>
        </w:rPr>
        <w:t>(</w:t>
      </w:r>
      <w:r w:rsidR="007008D2" w:rsidRPr="00CE2EC6">
        <w:rPr>
          <w:szCs w:val="22"/>
        </w:rPr>
        <w:t>Staff Transfer</w:t>
      </w:r>
      <w:r w:rsidR="00016CF8" w:rsidRPr="00CE2EC6">
        <w:rPr>
          <w:szCs w:val="22"/>
        </w:rPr>
        <w:t>)</w:t>
      </w:r>
      <w:r w:rsidRPr="00CE2EC6">
        <w:rPr>
          <w:szCs w:val="22"/>
        </w:rPr>
        <w:t>;</w:t>
      </w:r>
      <w:r w:rsidR="003B66F1" w:rsidRPr="00CE2EC6">
        <w:rPr>
          <w:szCs w:val="22"/>
        </w:rPr>
        <w:t xml:space="preserve"> </w:t>
      </w:r>
    </w:p>
    <w:p w:rsidR="00C9243A" w:rsidRPr="00CE2EC6" w:rsidRDefault="003551D0" w:rsidP="00AC1DE2">
      <w:pPr>
        <w:pStyle w:val="GPSL4numberedclause"/>
        <w:rPr>
          <w:szCs w:val="22"/>
        </w:rPr>
      </w:pPr>
      <w:r w:rsidRPr="00CE2EC6">
        <w:rPr>
          <w:szCs w:val="22"/>
        </w:rPr>
        <w:t>the Supplier commits</w:t>
      </w:r>
      <w:r w:rsidR="0000153B" w:rsidRPr="00CE2EC6">
        <w:rPr>
          <w:szCs w:val="22"/>
        </w:rPr>
        <w:t xml:space="preserve"> any material Default of this Cal</w:t>
      </w:r>
      <w:r w:rsidRPr="00CE2EC6">
        <w:rPr>
          <w:szCs w:val="22"/>
        </w:rPr>
        <w:t xml:space="preserve">l Off Contract </w:t>
      </w:r>
      <w:r w:rsidR="0000153B" w:rsidRPr="00CE2EC6">
        <w:rPr>
          <w:szCs w:val="22"/>
        </w:rPr>
        <w:t>which is not, in the reasonable opinion of the Customer, capable of remedy;</w:t>
      </w:r>
      <w:r w:rsidRPr="00CE2EC6">
        <w:rPr>
          <w:szCs w:val="22"/>
        </w:rPr>
        <w:t xml:space="preserve"> and/or</w:t>
      </w:r>
    </w:p>
    <w:p w:rsidR="009F0031" w:rsidRPr="00CE2EC6" w:rsidRDefault="007355E9" w:rsidP="00AC1DE2">
      <w:pPr>
        <w:pStyle w:val="GPSL4numberedclause"/>
        <w:rPr>
          <w:szCs w:val="22"/>
        </w:rPr>
      </w:pPr>
      <w:r w:rsidRPr="00CE2EC6">
        <w:rPr>
          <w:szCs w:val="22"/>
        </w:rPr>
        <w:t xml:space="preserve">the Supplier </w:t>
      </w:r>
      <w:r w:rsidR="003551D0" w:rsidRPr="00CE2EC6">
        <w:rPr>
          <w:szCs w:val="22"/>
        </w:rPr>
        <w:t xml:space="preserve">commits a Default, including a material Default, which in the opinion of the Customer is remediable but </w:t>
      </w:r>
      <w:r w:rsidRPr="00CE2EC6">
        <w:rPr>
          <w:szCs w:val="22"/>
        </w:rPr>
        <w:t xml:space="preserve">has not remedied </w:t>
      </w:r>
      <w:r w:rsidR="003551D0" w:rsidRPr="00CE2EC6">
        <w:rPr>
          <w:szCs w:val="22"/>
        </w:rPr>
        <w:t xml:space="preserve">such </w:t>
      </w:r>
      <w:r w:rsidR="001D7A06" w:rsidRPr="00CE2EC6">
        <w:rPr>
          <w:szCs w:val="22"/>
        </w:rPr>
        <w:t xml:space="preserve">Default </w:t>
      </w:r>
      <w:r w:rsidR="003551D0" w:rsidRPr="00CE2EC6">
        <w:rPr>
          <w:szCs w:val="22"/>
        </w:rPr>
        <w:t>to the satisfaction of the Customer</w:t>
      </w:r>
      <w:r w:rsidR="00ED7D51" w:rsidRPr="00CE2EC6">
        <w:rPr>
          <w:szCs w:val="22"/>
        </w:rPr>
        <w:t xml:space="preserve"> </w:t>
      </w:r>
      <w:r w:rsidR="00A47E02" w:rsidRPr="00CE2EC6">
        <w:rPr>
          <w:szCs w:val="22"/>
        </w:rPr>
        <w:t>in accordance with the</w:t>
      </w:r>
      <w:r w:rsidR="00472315" w:rsidRPr="00CE2EC6">
        <w:rPr>
          <w:szCs w:val="22"/>
        </w:rPr>
        <w:t xml:space="preserve"> Rectification Plan Process</w:t>
      </w:r>
      <w:r w:rsidR="002769E3" w:rsidRPr="00CE2EC6">
        <w:rPr>
          <w:szCs w:val="22"/>
        </w:rPr>
        <w:t>.</w:t>
      </w:r>
      <w:r w:rsidRPr="00CE2EC6">
        <w:rPr>
          <w:szCs w:val="22"/>
        </w:rPr>
        <w:t xml:space="preserve"> </w:t>
      </w:r>
    </w:p>
    <w:p w:rsidR="008D0A60" w:rsidRPr="00CE2EC6" w:rsidRDefault="001A6672" w:rsidP="00AC1DE2">
      <w:pPr>
        <w:pStyle w:val="GPSL3numberedclause"/>
      </w:pPr>
      <w:r w:rsidRPr="00CE2EC6">
        <w:t xml:space="preserve">For the purpose of Clause </w:t>
      </w:r>
      <w:r w:rsidR="009F474C" w:rsidRPr="00CE2EC6">
        <w:fldChar w:fldCharType="begin"/>
      </w:r>
      <w:r w:rsidR="001D7A06" w:rsidRPr="00CE2EC6">
        <w:instrText xml:space="preserve"> REF _Ref364170922 \r \h </w:instrText>
      </w:r>
      <w:r w:rsidR="00F54E49" w:rsidRPr="00CE2EC6">
        <w:instrText xml:space="preserve"> \* MERGEFORMAT </w:instrText>
      </w:r>
      <w:r w:rsidR="009F474C" w:rsidRPr="00CE2EC6">
        <w:fldChar w:fldCharType="separate"/>
      </w:r>
      <w:r w:rsidR="00565152" w:rsidRPr="00CE2EC6">
        <w:t>41.2.1</w:t>
      </w:r>
      <w:r w:rsidR="009F474C" w:rsidRPr="00CE2EC6">
        <w:fldChar w:fldCharType="end"/>
      </w:r>
      <w:r w:rsidR="001D7A06" w:rsidRPr="00CE2EC6">
        <w:t>,</w:t>
      </w:r>
      <w:r w:rsidRPr="00CE2EC6">
        <w:t xml:space="preserve"> a </w:t>
      </w:r>
      <w:r w:rsidR="0000153B" w:rsidRPr="00CE2EC6">
        <w:t>m</w:t>
      </w:r>
      <w:r w:rsidRPr="00CE2EC6">
        <w:t xml:space="preserve">aterial Default may be a single </w:t>
      </w:r>
      <w:r w:rsidR="0000153B" w:rsidRPr="00CE2EC6">
        <w:t>m</w:t>
      </w:r>
      <w:r w:rsidRPr="00CE2EC6">
        <w:t>aterial Default or a number of Defaults or repeated Defaults (whether of the same or different obligations and regardless of whether such Defaults are remedied) which taken together constitute a material Default.</w:t>
      </w:r>
    </w:p>
    <w:p w:rsidR="008D0A60" w:rsidRPr="00CE2EC6" w:rsidRDefault="0035574D" w:rsidP="00AC1DE2">
      <w:pPr>
        <w:pStyle w:val="GPSL2numberedclause"/>
      </w:pPr>
      <w:bookmarkStart w:id="1540" w:name="_Ref360696331"/>
      <w:r w:rsidRPr="00CE2EC6">
        <w:t>Termination in R</w:t>
      </w:r>
      <w:r w:rsidR="008318CE" w:rsidRPr="00CE2EC6">
        <w:t>elation to Financial Standing</w:t>
      </w:r>
      <w:bookmarkEnd w:id="1540"/>
    </w:p>
    <w:p w:rsidR="008D0A60" w:rsidRPr="00CE2EC6" w:rsidRDefault="008318CE" w:rsidP="00AC1DE2">
      <w:pPr>
        <w:pStyle w:val="GPSL3numberedclause"/>
      </w:pPr>
      <w:r w:rsidRPr="00CE2EC6">
        <w:t>The Customer may terminate t</w:t>
      </w:r>
      <w:r w:rsidR="00437D20" w:rsidRPr="00CE2EC6">
        <w:t xml:space="preserve">his Call Off Contract by issuing a Termination Notice to the Supplier where </w:t>
      </w:r>
      <w:r w:rsidRPr="00CE2EC6">
        <w:t xml:space="preserve">in the reasonable opinion </w:t>
      </w:r>
      <w:r w:rsidR="00437D20" w:rsidRPr="00CE2EC6">
        <w:t>of the Customer</w:t>
      </w:r>
      <w:r w:rsidRPr="00CE2EC6">
        <w:t xml:space="preserve"> there </w:t>
      </w:r>
      <w:r w:rsidRPr="00CE2EC6">
        <w:lastRenderedPageBreak/>
        <w:t xml:space="preserve">is a material detrimental change in the financial standing and/or the credit rating of the Supplier which: </w:t>
      </w:r>
    </w:p>
    <w:p w:rsidR="008D0A60" w:rsidRPr="00CE2EC6" w:rsidRDefault="008318CE" w:rsidP="00AC1DE2">
      <w:pPr>
        <w:pStyle w:val="GPSL4numberedclause"/>
        <w:rPr>
          <w:szCs w:val="22"/>
        </w:rPr>
      </w:pPr>
      <w:r w:rsidRPr="00CE2EC6">
        <w:rPr>
          <w:szCs w:val="22"/>
        </w:rPr>
        <w:t xml:space="preserve">adversely impacts on the </w:t>
      </w:r>
      <w:r w:rsidR="00FF469C">
        <w:rPr>
          <w:szCs w:val="22"/>
        </w:rPr>
        <w:t>Suppliers</w:t>
      </w:r>
      <w:r w:rsidRPr="00CE2EC6">
        <w:rPr>
          <w:szCs w:val="22"/>
        </w:rPr>
        <w:t xml:space="preserve"> ability to supply </w:t>
      </w:r>
      <w:r w:rsidR="00D96D38">
        <w:rPr>
          <w:szCs w:val="22"/>
        </w:rPr>
        <w:t>the Services</w:t>
      </w:r>
      <w:r w:rsidR="00BD4CA2" w:rsidRPr="00CE2EC6">
        <w:rPr>
          <w:szCs w:val="22"/>
        </w:rPr>
        <w:t xml:space="preserve"> </w:t>
      </w:r>
      <w:r w:rsidRPr="00CE2EC6">
        <w:rPr>
          <w:szCs w:val="22"/>
        </w:rPr>
        <w:t>under this Call Off Contract; or</w:t>
      </w:r>
    </w:p>
    <w:p w:rsidR="00C9243A" w:rsidRPr="00CE2EC6" w:rsidRDefault="008318CE" w:rsidP="00AC1DE2">
      <w:pPr>
        <w:pStyle w:val="GPSL4numberedclause"/>
        <w:rPr>
          <w:szCs w:val="22"/>
        </w:rPr>
      </w:pPr>
      <w:r w:rsidRPr="00CE2EC6">
        <w:rPr>
          <w:szCs w:val="22"/>
        </w:rPr>
        <w:t xml:space="preserve">could reasonably be expected to have an adverse impact on the Suppliers ability to supply </w:t>
      </w:r>
      <w:r w:rsidR="00D96D38">
        <w:rPr>
          <w:szCs w:val="22"/>
        </w:rPr>
        <w:t>the Services</w:t>
      </w:r>
      <w:r w:rsidR="00BD4CA2" w:rsidRPr="00CE2EC6">
        <w:rPr>
          <w:szCs w:val="22"/>
        </w:rPr>
        <w:t xml:space="preserve"> </w:t>
      </w:r>
      <w:r w:rsidRPr="00CE2EC6">
        <w:rPr>
          <w:szCs w:val="22"/>
        </w:rPr>
        <w:t xml:space="preserve">under this </w:t>
      </w:r>
      <w:r w:rsidR="00913E06" w:rsidRPr="00CE2EC6">
        <w:rPr>
          <w:szCs w:val="22"/>
        </w:rPr>
        <w:t>Call Off</w:t>
      </w:r>
      <w:r w:rsidRPr="00CE2EC6">
        <w:rPr>
          <w:szCs w:val="22"/>
        </w:rPr>
        <w:t xml:space="preserve"> Contract.</w:t>
      </w:r>
    </w:p>
    <w:p w:rsidR="008D0A60" w:rsidRPr="00CE2EC6" w:rsidRDefault="008318CE" w:rsidP="00AC1DE2">
      <w:pPr>
        <w:pStyle w:val="GPSL2numberedclause"/>
      </w:pPr>
      <w:bookmarkStart w:id="1541" w:name="_Ref360699069"/>
      <w:r w:rsidRPr="00CE2EC6">
        <w:t>Termination on Insolvency</w:t>
      </w:r>
      <w:bookmarkEnd w:id="1541"/>
    </w:p>
    <w:p w:rsidR="008D0A60" w:rsidRPr="00CE2EC6" w:rsidRDefault="008318CE" w:rsidP="00AC1DE2">
      <w:pPr>
        <w:pStyle w:val="GPSL3numberedclause"/>
      </w:pPr>
      <w:r w:rsidRPr="00CE2EC6">
        <w:t xml:space="preserve">The Customer may terminate this Call Off Contract </w:t>
      </w:r>
      <w:r w:rsidR="00437D20" w:rsidRPr="00CE2EC6">
        <w:t xml:space="preserve">by issuing a Termination Notice to the Supplier </w:t>
      </w:r>
      <w:r w:rsidRPr="00CE2EC6">
        <w:t xml:space="preserve">where an Insolvency Event </w:t>
      </w:r>
      <w:r w:rsidR="007758EB" w:rsidRPr="00CE2EC6">
        <w:t>affecting the Supplier occurs.</w:t>
      </w:r>
    </w:p>
    <w:p w:rsidR="008D0A60" w:rsidRPr="00CE2EC6" w:rsidRDefault="008318CE" w:rsidP="00AC1DE2">
      <w:pPr>
        <w:pStyle w:val="GPSL2numberedclause"/>
      </w:pPr>
      <w:bookmarkStart w:id="1542" w:name="_Ref360699078"/>
      <w:r w:rsidRPr="00CE2EC6">
        <w:t>Termination on Change of Control</w:t>
      </w:r>
      <w:bookmarkEnd w:id="1542"/>
    </w:p>
    <w:p w:rsidR="00A705F6" w:rsidRPr="00CE2EC6" w:rsidRDefault="008318CE" w:rsidP="00A705F6">
      <w:pPr>
        <w:pStyle w:val="GPSL3numberedclause"/>
      </w:pPr>
      <w:bookmarkStart w:id="1543" w:name="_Ref431465897"/>
      <w:r w:rsidRPr="00CE2EC6">
        <w:t>The Supplier shall notify the Customer immediately</w:t>
      </w:r>
      <w:r w:rsidR="00A705F6" w:rsidRPr="00CE2EC6">
        <w:t xml:space="preserve"> in writing and as soon as the Supplier is aware (or ought reasonably to be aware) that it is anticipating, undergoing, undergoes or has undergone a Change of Control and provided such notification does not contravene any Law</w:t>
      </w:r>
      <w:r w:rsidRPr="00CE2EC6">
        <w:t>.</w:t>
      </w:r>
      <w:bookmarkEnd w:id="1543"/>
      <w:r w:rsidRPr="00CE2EC6">
        <w:t xml:space="preserve"> </w:t>
      </w:r>
    </w:p>
    <w:p w:rsidR="00A705F6" w:rsidRPr="00CE2EC6" w:rsidRDefault="00887823" w:rsidP="00887823">
      <w:pPr>
        <w:pStyle w:val="GPSL3numberedclause"/>
      </w:pPr>
      <w:r w:rsidRPr="00CE2EC6">
        <w:t xml:space="preserve">The Supplier shall ensure that any notification made pursuant to Clause </w:t>
      </w:r>
      <w:r w:rsidRPr="00CE2EC6">
        <w:fldChar w:fldCharType="begin"/>
      </w:r>
      <w:r w:rsidRPr="00CE2EC6">
        <w:instrText xml:space="preserve"> REF _Ref431465897 \r \h </w:instrText>
      </w:r>
      <w:r w:rsidR="00CE2EC6" w:rsidRPr="00CE2EC6">
        <w:instrText xml:space="preserve"> \* MERGEFORMAT </w:instrText>
      </w:r>
      <w:r w:rsidRPr="00CE2EC6">
        <w:fldChar w:fldCharType="separate"/>
      </w:r>
      <w:r w:rsidRPr="00CE2EC6">
        <w:t>41.5.1</w:t>
      </w:r>
      <w:r w:rsidRPr="00CE2EC6">
        <w:fldChar w:fldCharType="end"/>
      </w:r>
      <w:r w:rsidRPr="00CE2EC6">
        <w:t xml:space="preserve"> shall set out full details of the Change of Control including the circumstances suggesting and/or explaining the Change of Control.</w:t>
      </w:r>
    </w:p>
    <w:p w:rsidR="008D0A60" w:rsidRPr="00CE2EC6" w:rsidRDefault="008318CE" w:rsidP="00AC1DE2">
      <w:pPr>
        <w:pStyle w:val="GPSL3numberedclause"/>
      </w:pPr>
      <w:r w:rsidRPr="00CE2EC6">
        <w:t>The Customer may term</w:t>
      </w:r>
      <w:r w:rsidR="00E5296B" w:rsidRPr="00CE2EC6">
        <w:t xml:space="preserve">inate this Call Off Contract by issuing a Termination Notice </w:t>
      </w:r>
      <w:r w:rsidR="00887823" w:rsidRPr="00CE2EC6">
        <w:t xml:space="preserve">under Clause </w:t>
      </w:r>
      <w:r w:rsidR="00887823" w:rsidRPr="00CE2EC6">
        <w:fldChar w:fldCharType="begin"/>
      </w:r>
      <w:r w:rsidR="00887823" w:rsidRPr="00CE2EC6">
        <w:instrText xml:space="preserve"> REF _Ref360699078 \r \h </w:instrText>
      </w:r>
      <w:r w:rsidR="00CE2EC6" w:rsidRPr="00CE2EC6">
        <w:instrText xml:space="preserve"> \* MERGEFORMAT </w:instrText>
      </w:r>
      <w:r w:rsidR="00887823" w:rsidRPr="00CE2EC6">
        <w:fldChar w:fldCharType="separate"/>
      </w:r>
      <w:r w:rsidR="00887823" w:rsidRPr="00CE2EC6">
        <w:t>41.5</w:t>
      </w:r>
      <w:r w:rsidR="00887823" w:rsidRPr="00CE2EC6">
        <w:fldChar w:fldCharType="end"/>
      </w:r>
      <w:r w:rsidR="00887823" w:rsidRPr="00CE2EC6">
        <w:t xml:space="preserve"> </w:t>
      </w:r>
      <w:r w:rsidR="00E5296B" w:rsidRPr="00CE2EC6">
        <w:t xml:space="preserve">to the Supplier </w:t>
      </w:r>
      <w:r w:rsidRPr="00CE2EC6">
        <w:t>within six (6) Months of:</w:t>
      </w:r>
    </w:p>
    <w:p w:rsidR="008D0A60" w:rsidRPr="00CE2EC6" w:rsidRDefault="008318CE" w:rsidP="00AC1DE2">
      <w:pPr>
        <w:pStyle w:val="GPSL4numberedclause"/>
        <w:rPr>
          <w:szCs w:val="22"/>
        </w:rPr>
      </w:pPr>
      <w:r w:rsidRPr="00CE2EC6">
        <w:rPr>
          <w:szCs w:val="22"/>
        </w:rPr>
        <w:t xml:space="preserve">being notified in writing that a Change of Control is </w:t>
      </w:r>
      <w:r w:rsidR="00887823" w:rsidRPr="00CE2EC6">
        <w:rPr>
          <w:szCs w:val="22"/>
        </w:rPr>
        <w:t>anticipated</w:t>
      </w:r>
      <w:r w:rsidRPr="00CE2EC6">
        <w:rPr>
          <w:szCs w:val="22"/>
        </w:rPr>
        <w:t xml:space="preserve"> or in contemplation</w:t>
      </w:r>
      <w:r w:rsidR="00E02C68" w:rsidRPr="00CE2EC6">
        <w:rPr>
          <w:szCs w:val="22"/>
        </w:rPr>
        <w:t xml:space="preserve"> or has occurred</w:t>
      </w:r>
      <w:r w:rsidRPr="00CE2EC6">
        <w:rPr>
          <w:szCs w:val="22"/>
        </w:rPr>
        <w:t>; or</w:t>
      </w:r>
    </w:p>
    <w:p w:rsidR="00C9243A" w:rsidRPr="00CE2EC6" w:rsidRDefault="008318CE" w:rsidP="00AC1DE2">
      <w:pPr>
        <w:pStyle w:val="GPSL4numberedclause"/>
        <w:rPr>
          <w:szCs w:val="22"/>
        </w:rPr>
      </w:pPr>
      <w:r w:rsidRPr="00CE2EC6">
        <w:rPr>
          <w:szCs w:val="22"/>
        </w:rPr>
        <w:t xml:space="preserve">where no notification has been made, the date that the Customer becomes aware </w:t>
      </w:r>
      <w:r w:rsidR="00822FA3" w:rsidRPr="00CE2EC6">
        <w:rPr>
          <w:szCs w:val="22"/>
        </w:rPr>
        <w:t xml:space="preserve">that a </w:t>
      </w:r>
      <w:r w:rsidRPr="00CE2EC6">
        <w:rPr>
          <w:szCs w:val="22"/>
        </w:rPr>
        <w:t>Change of Control</w:t>
      </w:r>
      <w:r w:rsidR="00822FA3" w:rsidRPr="00CE2EC6">
        <w:rPr>
          <w:szCs w:val="22"/>
        </w:rPr>
        <w:t xml:space="preserve"> is </w:t>
      </w:r>
      <w:r w:rsidR="00887823" w:rsidRPr="00CE2EC6">
        <w:rPr>
          <w:szCs w:val="22"/>
        </w:rPr>
        <w:t>anticipated</w:t>
      </w:r>
      <w:r w:rsidR="00822FA3" w:rsidRPr="00CE2EC6">
        <w:rPr>
          <w:szCs w:val="22"/>
        </w:rPr>
        <w:t xml:space="preserve"> or </w:t>
      </w:r>
      <w:r w:rsidR="00812E3A" w:rsidRPr="00CE2EC6">
        <w:rPr>
          <w:szCs w:val="22"/>
        </w:rPr>
        <w:t xml:space="preserve">is </w:t>
      </w:r>
      <w:r w:rsidR="00822FA3" w:rsidRPr="00CE2EC6">
        <w:rPr>
          <w:szCs w:val="22"/>
        </w:rPr>
        <w:t>in contemplation</w:t>
      </w:r>
      <w:r w:rsidR="00E02C68" w:rsidRPr="00CE2EC6">
        <w:rPr>
          <w:szCs w:val="22"/>
        </w:rPr>
        <w:t xml:space="preserve"> or has occurred</w:t>
      </w:r>
      <w:r w:rsidRPr="00CE2EC6">
        <w:rPr>
          <w:szCs w:val="22"/>
        </w:rPr>
        <w:t>,</w:t>
      </w:r>
    </w:p>
    <w:p w:rsidR="008338C0" w:rsidRPr="00CE2EC6" w:rsidRDefault="008318CE" w:rsidP="0055201C">
      <w:pPr>
        <w:pStyle w:val="GPSL3Indent"/>
        <w:rPr>
          <w:rFonts w:ascii="Calibri" w:hAnsi="Calibri"/>
          <w:lang w:val="en-GB"/>
        </w:rPr>
      </w:pPr>
      <w:r w:rsidRPr="00CE2EC6">
        <w:rPr>
          <w:rFonts w:ascii="Calibri" w:hAnsi="Calibri"/>
          <w:lang w:val="en-GB"/>
        </w:rPr>
        <w:t xml:space="preserve">but shall not be permitted to terminate where an Approval was granted prior to the Change of Control. </w:t>
      </w:r>
    </w:p>
    <w:p w:rsidR="00A965E7" w:rsidRPr="00CE2EC6" w:rsidRDefault="00A965E7" w:rsidP="00AC1DE2">
      <w:pPr>
        <w:pStyle w:val="GPSL2numberedclause"/>
      </w:pPr>
      <w:r w:rsidRPr="00CE2EC6">
        <w:t>Termination for breach of Regulations</w:t>
      </w:r>
    </w:p>
    <w:p w:rsidR="00A965E7" w:rsidRPr="00CE2EC6" w:rsidRDefault="00A965E7" w:rsidP="00AC1DE2">
      <w:pPr>
        <w:pStyle w:val="GPSL3numberedclause"/>
      </w:pPr>
      <w:r w:rsidRPr="00CE2EC6">
        <w:t>The Customer may terminate this Call Off Contract by issuing a Termination Notice to the Supplier on the occurrence of any of the statutory provisos contained in Regulation 73 (1) (a) to (c).</w:t>
      </w:r>
    </w:p>
    <w:p w:rsidR="00375CB5" w:rsidRPr="00CE2EC6" w:rsidRDefault="00022DE5" w:rsidP="00AC1DE2">
      <w:pPr>
        <w:pStyle w:val="GPSL2numberedclause"/>
      </w:pPr>
      <w:bookmarkStart w:id="1544" w:name="_Ref313369604"/>
      <w:r w:rsidRPr="00CE2EC6">
        <w:t xml:space="preserve">Termination </w:t>
      </w:r>
      <w:r w:rsidR="008318CE" w:rsidRPr="00CE2EC6">
        <w:t>W</w:t>
      </w:r>
      <w:r w:rsidRPr="00CE2EC6">
        <w:t xml:space="preserve">ithout </w:t>
      </w:r>
      <w:r w:rsidR="008318CE" w:rsidRPr="00CE2EC6">
        <w:t>C</w:t>
      </w:r>
      <w:r w:rsidRPr="00CE2EC6">
        <w:t>ause</w:t>
      </w:r>
      <w:bookmarkEnd w:id="1544"/>
    </w:p>
    <w:p w:rsidR="00375CB5" w:rsidRPr="00CE2EC6" w:rsidRDefault="007355E9" w:rsidP="00AC1DE2">
      <w:pPr>
        <w:pStyle w:val="GPSL3numberedclause"/>
      </w:pPr>
      <w:bookmarkStart w:id="1545" w:name="_Ref379468054"/>
      <w:r w:rsidRPr="00CE2EC6">
        <w:t>The Customer shall have the right to terminate th</w:t>
      </w:r>
      <w:r w:rsidR="007F10A1" w:rsidRPr="00CE2EC6">
        <w:t>is</w:t>
      </w:r>
      <w:r w:rsidRPr="00CE2EC6">
        <w:t xml:space="preserve"> Call Off Contract at any time by</w:t>
      </w:r>
      <w:r w:rsidR="00E5296B" w:rsidRPr="00CE2EC6">
        <w:t xml:space="preserve"> issuing a Termination Notice to the Supplier </w:t>
      </w:r>
      <w:r w:rsidRPr="00CE2EC6">
        <w:t xml:space="preserve">giving </w:t>
      </w:r>
      <w:r w:rsidR="00153A89" w:rsidRPr="00CE2EC6">
        <w:t xml:space="preserve">at least </w:t>
      </w:r>
      <w:r w:rsidR="00C60D75" w:rsidRPr="00CE2EC6">
        <w:t>thirty (30) Working</w:t>
      </w:r>
      <w:r w:rsidR="00153A89" w:rsidRPr="00CE2EC6">
        <w:t xml:space="preserve"> </w:t>
      </w:r>
      <w:r w:rsidR="00C60D75" w:rsidRPr="00CE2EC6">
        <w:t>D</w:t>
      </w:r>
      <w:r w:rsidR="00153A89" w:rsidRPr="00CE2EC6">
        <w:t>ays</w:t>
      </w:r>
      <w:r w:rsidR="00191CCC" w:rsidRPr="00CE2EC6">
        <w:t xml:space="preserve"> written notice</w:t>
      </w:r>
      <w:r w:rsidR="00C60D75" w:rsidRPr="00CE2EC6">
        <w:t xml:space="preserve"> </w:t>
      </w:r>
      <w:r w:rsidR="00191CCC" w:rsidRPr="00CE2EC6">
        <w:t>(</w:t>
      </w:r>
      <w:r w:rsidR="00C60D75" w:rsidRPr="00CE2EC6">
        <w:t xml:space="preserve">unless </w:t>
      </w:r>
      <w:r w:rsidR="00191CCC" w:rsidRPr="00CE2EC6">
        <w:t xml:space="preserve">stated differently </w:t>
      </w:r>
      <w:r w:rsidR="00153A89" w:rsidRPr="00CE2EC6">
        <w:t xml:space="preserve">in the </w:t>
      </w:r>
      <w:r w:rsidR="00DE233F" w:rsidRPr="00CE2EC6">
        <w:t>Call Off</w:t>
      </w:r>
      <w:r w:rsidR="003451E9" w:rsidRPr="00CE2EC6">
        <w:t xml:space="preserve"> Order Form</w:t>
      </w:r>
      <w:r w:rsidR="00191CCC" w:rsidRPr="00CE2EC6">
        <w:t>)</w:t>
      </w:r>
      <w:r w:rsidR="007758EB" w:rsidRPr="00CE2EC6">
        <w:t>.</w:t>
      </w:r>
      <w:bookmarkEnd w:id="1545"/>
    </w:p>
    <w:p w:rsidR="00375CB5" w:rsidRPr="00CE2EC6" w:rsidRDefault="00022DE5" w:rsidP="00AC1DE2">
      <w:pPr>
        <w:pStyle w:val="GPSL2numberedclause"/>
      </w:pPr>
      <w:bookmarkStart w:id="1546" w:name="_Ref358382185"/>
      <w:r w:rsidRPr="00CE2EC6">
        <w:t xml:space="preserve">Termination </w:t>
      </w:r>
      <w:r w:rsidR="0035574D" w:rsidRPr="00CE2EC6">
        <w:t>in R</w:t>
      </w:r>
      <w:r w:rsidR="00F2021C" w:rsidRPr="00CE2EC6">
        <w:t>elation to</w:t>
      </w:r>
      <w:r w:rsidRPr="00CE2EC6">
        <w:t xml:space="preserve"> Framework Agreement</w:t>
      </w:r>
      <w:bookmarkEnd w:id="1546"/>
    </w:p>
    <w:p w:rsidR="00E13960" w:rsidRPr="00CE2EC6" w:rsidRDefault="007355E9" w:rsidP="00AC1DE2">
      <w:pPr>
        <w:pStyle w:val="GPSL3numberedclause"/>
      </w:pPr>
      <w:r w:rsidRPr="00CE2EC6">
        <w:t>The Customer may terminate th</w:t>
      </w:r>
      <w:r w:rsidR="007F10A1" w:rsidRPr="00CE2EC6">
        <w:t>is</w:t>
      </w:r>
      <w:r w:rsidRPr="00CE2EC6">
        <w:t xml:space="preserve"> Call Off Contract </w:t>
      </w:r>
      <w:r w:rsidR="00E5296B" w:rsidRPr="00CE2EC6">
        <w:t>by issuing a Termination Notice to the Supplier i</w:t>
      </w:r>
      <w:r w:rsidRPr="00CE2EC6">
        <w:t>f the Framework Agreement is terminated for any reason whatsoever.</w:t>
      </w:r>
    </w:p>
    <w:p w:rsidR="00C9243A" w:rsidRPr="00CE2EC6" w:rsidRDefault="00022DE5" w:rsidP="00AC1DE2">
      <w:pPr>
        <w:pStyle w:val="GPSL2numberedclause"/>
      </w:pPr>
      <w:bookmarkStart w:id="1547" w:name="_Ref313369421"/>
      <w:r w:rsidRPr="00CE2EC6">
        <w:t xml:space="preserve">Termination In </w:t>
      </w:r>
      <w:r w:rsidR="0035574D" w:rsidRPr="00CE2EC6">
        <w:t>R</w:t>
      </w:r>
      <w:r w:rsidRPr="00CE2EC6">
        <w:t>elation to Benchmarking</w:t>
      </w:r>
      <w:bookmarkEnd w:id="1547"/>
    </w:p>
    <w:p w:rsidR="00E13960" w:rsidRPr="00CE2EC6" w:rsidRDefault="007355E9" w:rsidP="00AC1DE2">
      <w:pPr>
        <w:pStyle w:val="GPSL3numberedclause"/>
      </w:pPr>
      <w:r w:rsidRPr="00CE2EC6">
        <w:t>The Customer may terminate this Call Off Contract by</w:t>
      </w:r>
      <w:r w:rsidR="00E5296B" w:rsidRPr="00CE2EC6">
        <w:t xml:space="preserve"> issuing a Termination Notice to the Supplier </w:t>
      </w:r>
      <w:r w:rsidRPr="00CE2EC6">
        <w:t xml:space="preserve">if the Supplier refuses or fails to comply with its </w:t>
      </w:r>
      <w:r w:rsidRPr="00CE2EC6">
        <w:lastRenderedPageBreak/>
        <w:t xml:space="preserve">obligations as set out in paragraphs 1 and 2 of Framework Schedule </w:t>
      </w:r>
      <w:r w:rsidR="00795C86" w:rsidRPr="00CE2EC6">
        <w:t>12</w:t>
      </w:r>
      <w:r w:rsidRPr="00CE2EC6">
        <w:t xml:space="preserve"> (</w:t>
      </w:r>
      <w:r w:rsidR="00347535" w:rsidRPr="00CE2EC6">
        <w:t>Continuous Improvement and Benchmarking</w:t>
      </w:r>
      <w:r w:rsidRPr="00CE2EC6">
        <w:t>).</w:t>
      </w:r>
    </w:p>
    <w:p w:rsidR="00C9243A" w:rsidRPr="00CE2EC6" w:rsidRDefault="0035574D" w:rsidP="00AC1DE2">
      <w:pPr>
        <w:pStyle w:val="GPSL2numberedclause"/>
      </w:pPr>
      <w:bookmarkStart w:id="1548" w:name="_Ref364755774"/>
      <w:r w:rsidRPr="00CE2EC6">
        <w:t>Termination in R</w:t>
      </w:r>
      <w:r w:rsidR="007758EB" w:rsidRPr="00CE2EC6">
        <w:t>elation to Variation</w:t>
      </w:r>
      <w:bookmarkEnd w:id="1548"/>
    </w:p>
    <w:p w:rsidR="00AB287B" w:rsidRPr="00CE2EC6" w:rsidRDefault="009D49E5" w:rsidP="00AC1DE2">
      <w:pPr>
        <w:pStyle w:val="GPSL3numberedclause"/>
      </w:pPr>
      <w:r w:rsidRPr="00CE2EC6">
        <w:t xml:space="preserve">The Customer may terminate this Call Off Contract </w:t>
      </w:r>
      <w:r w:rsidR="007B40A8" w:rsidRPr="00CE2EC6">
        <w:t xml:space="preserve">by issuing a Termination Notice to the Supplier </w:t>
      </w:r>
      <w:r w:rsidRPr="00CE2EC6">
        <w:t xml:space="preserve">for failure of the Parties to agree or the Supplier to implement a Variation </w:t>
      </w:r>
      <w:r w:rsidR="00E5296B" w:rsidRPr="00CE2EC6">
        <w:t>in accordance with the Variation Procedure</w:t>
      </w:r>
      <w:r w:rsidRPr="00CE2EC6">
        <w:t>.</w:t>
      </w:r>
    </w:p>
    <w:p w:rsidR="008D0A60" w:rsidRPr="00CE2EC6" w:rsidRDefault="008318CE" w:rsidP="00882F8C">
      <w:pPr>
        <w:pStyle w:val="GPSL1CLAUSEHEADING"/>
        <w:rPr>
          <w:rFonts w:ascii="Calibri" w:hAnsi="Calibri"/>
        </w:rPr>
      </w:pPr>
      <w:bookmarkStart w:id="1549" w:name="_Toc968145"/>
      <w:r w:rsidRPr="00CE2EC6">
        <w:rPr>
          <w:rFonts w:ascii="Calibri" w:hAnsi="Calibri"/>
        </w:rPr>
        <w:t>SUPPLIER TERMINATION RIGHTS</w:t>
      </w:r>
      <w:bookmarkEnd w:id="1549"/>
    </w:p>
    <w:p w:rsidR="008D0A60" w:rsidRPr="00CE2EC6" w:rsidRDefault="008318CE" w:rsidP="00AC1DE2">
      <w:pPr>
        <w:pStyle w:val="GPSL2numberedclause"/>
      </w:pPr>
      <w:bookmarkStart w:id="1550" w:name="_Ref360201537"/>
      <w:bookmarkStart w:id="1551" w:name="_Ref359363788"/>
      <w:bookmarkStart w:id="1552" w:name="_Ref360696658"/>
      <w:r w:rsidRPr="00CE2EC6">
        <w:t>Termination on Customer Cause</w:t>
      </w:r>
      <w:bookmarkEnd w:id="1550"/>
      <w:r w:rsidRPr="00CE2EC6">
        <w:t xml:space="preserve"> </w:t>
      </w:r>
      <w:bookmarkEnd w:id="1551"/>
      <w:r w:rsidR="0035574D" w:rsidRPr="00CE2EC6">
        <w:t>for Failure to P</w:t>
      </w:r>
      <w:r w:rsidR="00F2021C" w:rsidRPr="00CE2EC6">
        <w:t>ay</w:t>
      </w:r>
      <w:bookmarkEnd w:id="1552"/>
    </w:p>
    <w:p w:rsidR="00860568" w:rsidRPr="00CE2EC6" w:rsidRDefault="00FC4191" w:rsidP="00AC1DE2">
      <w:pPr>
        <w:pStyle w:val="GPSL3numberedclause"/>
      </w:pPr>
      <w:bookmarkStart w:id="1553" w:name="_Ref363735542"/>
      <w:r w:rsidRPr="00CE2EC6">
        <w:t>The Supplier may, by issuing a Termination Notice to the</w:t>
      </w:r>
      <w:r w:rsidR="00860568" w:rsidRPr="00CE2EC6">
        <w:t xml:space="preserve"> Customer</w:t>
      </w:r>
      <w:r w:rsidRPr="00CE2EC6">
        <w:t xml:space="preserve">, terminate </w:t>
      </w:r>
      <w:r w:rsidR="00860568" w:rsidRPr="00CE2EC6">
        <w:t xml:space="preserve">this Call Off Contract if the Customer fails to pay an undisputed sum due to the Supplier under this Call Off Contract which in aggregate exceeds </w:t>
      </w:r>
      <w:r w:rsidR="0015531A" w:rsidRPr="00CE2EC6">
        <w:t>an</w:t>
      </w:r>
      <w:r w:rsidR="00AB6E14" w:rsidRPr="00CE2EC6">
        <w:t xml:space="preserve"> amount </w:t>
      </w:r>
      <w:r w:rsidR="0015531A" w:rsidRPr="00CE2EC6">
        <w:t xml:space="preserve">equal to one month’s average Call Off Contract Charges </w:t>
      </w:r>
      <w:r w:rsidR="00C60D75" w:rsidRPr="00CE2EC6">
        <w:t>(unless a different</w:t>
      </w:r>
      <w:r w:rsidR="0015531A" w:rsidRPr="00CE2EC6">
        <w:t xml:space="preserve"> amount </w:t>
      </w:r>
      <w:r w:rsidR="00C60D75" w:rsidRPr="00CE2EC6">
        <w:t xml:space="preserve">has been specified in </w:t>
      </w:r>
      <w:r w:rsidR="00AB6E14" w:rsidRPr="00CE2EC6">
        <w:t xml:space="preserve">the </w:t>
      </w:r>
      <w:r w:rsidR="00DE233F" w:rsidRPr="00CE2EC6">
        <w:t>Call Off</w:t>
      </w:r>
      <w:r w:rsidR="003451E9" w:rsidRPr="00CE2EC6">
        <w:t xml:space="preserve"> Order Form</w:t>
      </w:r>
      <w:r w:rsidR="00C60D75" w:rsidRPr="00CE2EC6">
        <w:t>)</w:t>
      </w:r>
      <w:r w:rsidR="0015531A" w:rsidRPr="00CE2EC6">
        <w:t>,</w:t>
      </w:r>
      <w:r w:rsidR="00AB6E14" w:rsidRPr="00CE2EC6">
        <w:t xml:space="preserve"> </w:t>
      </w:r>
      <w:r w:rsidR="002B63CE" w:rsidRPr="00CE2EC6">
        <w:t xml:space="preserve">for the purposes of this Clause </w:t>
      </w:r>
      <w:r w:rsidR="009F474C" w:rsidRPr="00CE2EC6">
        <w:fldChar w:fldCharType="begin"/>
      </w:r>
      <w:r w:rsidR="002B63CE" w:rsidRPr="00CE2EC6">
        <w:instrText xml:space="preserve"> REF _Ref363735542 \r \h </w:instrText>
      </w:r>
      <w:r w:rsidR="00F54E49" w:rsidRPr="00CE2EC6">
        <w:instrText xml:space="preserve"> \* MERGEFORMAT </w:instrText>
      </w:r>
      <w:r w:rsidR="009F474C" w:rsidRPr="00CE2EC6">
        <w:fldChar w:fldCharType="separate"/>
      </w:r>
      <w:r w:rsidR="00565152" w:rsidRPr="00CE2EC6">
        <w:t>42.1.1</w:t>
      </w:r>
      <w:r w:rsidR="009F474C" w:rsidRPr="00CE2EC6">
        <w:fldChar w:fldCharType="end"/>
      </w:r>
      <w:r w:rsidR="002B63CE" w:rsidRPr="00CE2EC6">
        <w:t xml:space="preserve"> (</w:t>
      </w:r>
      <w:r w:rsidR="00863962" w:rsidRPr="00CE2EC6">
        <w:t>the</w:t>
      </w:r>
      <w:r w:rsidR="002B63CE" w:rsidRPr="00CE2EC6">
        <w:rPr>
          <w:b/>
        </w:rPr>
        <w:t xml:space="preserve"> </w:t>
      </w:r>
      <w:r w:rsidR="00AB6E14" w:rsidRPr="00CE2EC6">
        <w:rPr>
          <w:b/>
        </w:rPr>
        <w:t>“Undisputed Sum</w:t>
      </w:r>
      <w:r w:rsidR="00851BE6" w:rsidRPr="00CE2EC6">
        <w:rPr>
          <w:b/>
        </w:rPr>
        <w:t>s</w:t>
      </w:r>
      <w:r w:rsidR="00AB6E14" w:rsidRPr="00CE2EC6">
        <w:rPr>
          <w:b/>
        </w:rPr>
        <w:t xml:space="preserve"> Limit”</w:t>
      </w:r>
      <w:r w:rsidR="002B63CE" w:rsidRPr="00CE2EC6">
        <w:t>)</w:t>
      </w:r>
      <w:r w:rsidR="00AB6E14" w:rsidRPr="00CE2EC6">
        <w:t>,</w:t>
      </w:r>
      <w:r w:rsidR="00AB6E14" w:rsidRPr="00CE2EC6">
        <w:rPr>
          <w:b/>
        </w:rPr>
        <w:t xml:space="preserve"> </w:t>
      </w:r>
      <w:r w:rsidR="00860568" w:rsidRPr="00CE2EC6">
        <w:t xml:space="preserve">and </w:t>
      </w:r>
      <w:r w:rsidR="00AB6E14" w:rsidRPr="00CE2EC6">
        <w:t xml:space="preserve">the </w:t>
      </w:r>
      <w:r w:rsidR="00812E3A" w:rsidRPr="00CE2EC6">
        <w:t xml:space="preserve">said undisputed sum due </w:t>
      </w:r>
      <w:r w:rsidR="00860568" w:rsidRPr="00CE2EC6">
        <w:t xml:space="preserve">remains outstanding </w:t>
      </w:r>
      <w:r w:rsidR="00AB6E14" w:rsidRPr="00CE2EC6">
        <w:t xml:space="preserve">for </w:t>
      </w:r>
      <w:r w:rsidR="00860568" w:rsidRPr="00CE2EC6">
        <w:t>forty</w:t>
      </w:r>
      <w:r w:rsidR="00F62227" w:rsidRPr="00CE2EC6">
        <w:t xml:space="preserve"> </w:t>
      </w:r>
      <w:r w:rsidR="00860568" w:rsidRPr="00CE2EC6">
        <w:t>(40) Working Days</w:t>
      </w:r>
      <w:r w:rsidR="00347535" w:rsidRPr="00CE2EC6">
        <w:t xml:space="preserve"> </w:t>
      </w:r>
      <w:r w:rsidR="00B353EB" w:rsidRPr="00CE2EC6">
        <w:t xml:space="preserve">(the </w:t>
      </w:r>
      <w:r w:rsidR="00B353EB" w:rsidRPr="00CE2EC6">
        <w:rPr>
          <w:b/>
        </w:rPr>
        <w:t>“Undisputed Sums Time Period”</w:t>
      </w:r>
      <w:r w:rsidR="00B353EB" w:rsidRPr="00CE2EC6">
        <w:t>)</w:t>
      </w:r>
      <w:r w:rsidR="00860568" w:rsidRPr="00CE2EC6">
        <w:t xml:space="preserve"> after the receipt by the Customer of a written notice of non-payment from the Supplier specifying:</w:t>
      </w:r>
      <w:bookmarkEnd w:id="1553"/>
      <w:r w:rsidR="00860568" w:rsidRPr="00CE2EC6">
        <w:t xml:space="preserve"> </w:t>
      </w:r>
    </w:p>
    <w:p w:rsidR="008D0A60" w:rsidRPr="00CE2EC6" w:rsidRDefault="00860568" w:rsidP="00AC1DE2">
      <w:pPr>
        <w:pStyle w:val="GPSL4numberedclause"/>
        <w:rPr>
          <w:szCs w:val="22"/>
        </w:rPr>
      </w:pPr>
      <w:r w:rsidRPr="00CE2EC6">
        <w:rPr>
          <w:szCs w:val="22"/>
        </w:rPr>
        <w:t xml:space="preserve">the Customer’s </w:t>
      </w:r>
      <w:r w:rsidR="00984C3A" w:rsidRPr="00CE2EC6">
        <w:rPr>
          <w:szCs w:val="22"/>
        </w:rPr>
        <w:t>failure to pay;</w:t>
      </w:r>
      <w:r w:rsidRPr="00CE2EC6">
        <w:rPr>
          <w:szCs w:val="22"/>
        </w:rPr>
        <w:t xml:space="preserve"> and</w:t>
      </w:r>
    </w:p>
    <w:p w:rsidR="00C9243A" w:rsidRPr="00CE2EC6" w:rsidRDefault="00860568" w:rsidP="00AC1DE2">
      <w:pPr>
        <w:pStyle w:val="GPSL4numberedclause"/>
        <w:rPr>
          <w:szCs w:val="22"/>
        </w:rPr>
      </w:pPr>
      <w:r w:rsidRPr="00CE2EC6">
        <w:rPr>
          <w:szCs w:val="22"/>
        </w:rPr>
        <w:t>the cor</w:t>
      </w:r>
      <w:r w:rsidR="00984C3A" w:rsidRPr="00CE2EC6">
        <w:rPr>
          <w:szCs w:val="22"/>
        </w:rPr>
        <w:t>rect overdue and undisputed sum;</w:t>
      </w:r>
      <w:r w:rsidRPr="00CE2EC6">
        <w:rPr>
          <w:szCs w:val="22"/>
        </w:rPr>
        <w:t xml:space="preserve"> and</w:t>
      </w:r>
    </w:p>
    <w:p w:rsidR="00C9243A" w:rsidRPr="00CE2EC6" w:rsidRDefault="00860568" w:rsidP="00AC1DE2">
      <w:pPr>
        <w:pStyle w:val="GPSL4numberedclause"/>
        <w:rPr>
          <w:szCs w:val="22"/>
        </w:rPr>
      </w:pPr>
      <w:r w:rsidRPr="00CE2EC6">
        <w:rPr>
          <w:szCs w:val="22"/>
        </w:rPr>
        <w:t>the reasons why the undisputed sum is due</w:t>
      </w:r>
      <w:r w:rsidR="00984C3A" w:rsidRPr="00CE2EC6">
        <w:rPr>
          <w:szCs w:val="22"/>
        </w:rPr>
        <w:t>;</w:t>
      </w:r>
      <w:r w:rsidRPr="00CE2EC6">
        <w:rPr>
          <w:szCs w:val="22"/>
        </w:rPr>
        <w:t xml:space="preserve"> and </w:t>
      </w:r>
    </w:p>
    <w:p w:rsidR="00C9243A" w:rsidRPr="00CE2EC6" w:rsidRDefault="00860568" w:rsidP="00AC1DE2">
      <w:pPr>
        <w:pStyle w:val="GPSL4numberedclause"/>
        <w:rPr>
          <w:szCs w:val="22"/>
        </w:rPr>
      </w:pPr>
      <w:r w:rsidRPr="00CE2EC6">
        <w:rPr>
          <w:szCs w:val="22"/>
        </w:rPr>
        <w:t>the requirement on the Customer to remedy the failure to</w:t>
      </w:r>
      <w:r w:rsidR="00984C3A" w:rsidRPr="00CE2EC6">
        <w:rPr>
          <w:szCs w:val="22"/>
        </w:rPr>
        <w:t xml:space="preserve"> pay; and</w:t>
      </w:r>
    </w:p>
    <w:p w:rsidR="008318CE" w:rsidRPr="00CE2EC6" w:rsidRDefault="00860568" w:rsidP="0055201C">
      <w:pPr>
        <w:pStyle w:val="GPSL3Indent"/>
        <w:rPr>
          <w:rFonts w:ascii="Calibri" w:hAnsi="Calibri"/>
          <w:lang w:val="en-GB"/>
        </w:rPr>
      </w:pPr>
      <w:r w:rsidRPr="00CE2EC6">
        <w:rPr>
          <w:rFonts w:ascii="Calibri" w:hAnsi="Calibri"/>
          <w:lang w:val="en-GB"/>
        </w:rPr>
        <w:t xml:space="preserve">this Call Off Contract shall then terminate on the date specified in the Termination Notice </w:t>
      </w:r>
      <w:r w:rsidR="00347535" w:rsidRPr="00CE2EC6">
        <w:rPr>
          <w:rFonts w:ascii="Calibri" w:hAnsi="Calibri"/>
          <w:lang w:val="en-GB"/>
        </w:rPr>
        <w:t>(</w:t>
      </w:r>
      <w:r w:rsidRPr="00CE2EC6">
        <w:rPr>
          <w:rFonts w:ascii="Calibri" w:hAnsi="Calibri"/>
          <w:lang w:val="en-GB"/>
        </w:rPr>
        <w:t>which shall not be less than twenty (20) Working Days from the date of the i</w:t>
      </w:r>
      <w:r w:rsidR="00347535" w:rsidRPr="00CE2EC6">
        <w:rPr>
          <w:rFonts w:ascii="Calibri" w:hAnsi="Calibri"/>
          <w:lang w:val="en-GB"/>
        </w:rPr>
        <w:t>ssue of the Termination Notice)</w:t>
      </w:r>
      <w:r w:rsidR="00B353EB" w:rsidRPr="00CE2EC6">
        <w:rPr>
          <w:rFonts w:ascii="Calibri" w:hAnsi="Calibri"/>
          <w:lang w:val="en-GB"/>
        </w:rPr>
        <w:t xml:space="preserve">, save that such right of termination shall not apply where the failure to pay is due to the Customer exercising its rights under this Call Off Contract including Clause </w:t>
      </w:r>
      <w:r w:rsidR="009F474C" w:rsidRPr="00CE2EC6">
        <w:rPr>
          <w:rFonts w:ascii="Calibri" w:hAnsi="Calibri"/>
          <w:lang w:val="en-GB"/>
        </w:rPr>
        <w:fldChar w:fldCharType="begin"/>
      </w:r>
      <w:r w:rsidR="00B353EB" w:rsidRPr="00CE2EC6">
        <w:rPr>
          <w:rFonts w:ascii="Calibri" w:hAnsi="Calibri"/>
          <w:lang w:val="en-GB"/>
        </w:rPr>
        <w:instrText xml:space="preserve"> REF _Ref360455927 \r \h </w:instrText>
      </w:r>
      <w:r w:rsidR="00F54E49" w:rsidRPr="00CE2EC6">
        <w:rPr>
          <w:rFonts w:ascii="Calibri" w:hAnsi="Calibri"/>
          <w:lang w:val="en-GB"/>
        </w:rPr>
        <w:instrText xml:space="preserve"> \* MERGEFORMAT </w:instrText>
      </w:r>
      <w:r w:rsidR="009F474C" w:rsidRPr="00CE2EC6">
        <w:rPr>
          <w:rFonts w:ascii="Calibri" w:hAnsi="Calibri"/>
          <w:lang w:val="en-GB"/>
        </w:rPr>
      </w:r>
      <w:r w:rsidR="009F474C" w:rsidRPr="00CE2EC6">
        <w:rPr>
          <w:rFonts w:ascii="Calibri" w:hAnsi="Calibri"/>
          <w:lang w:val="en-GB"/>
        </w:rPr>
        <w:fldChar w:fldCharType="separate"/>
      </w:r>
      <w:r w:rsidR="00565152" w:rsidRPr="00CE2EC6">
        <w:rPr>
          <w:rFonts w:ascii="Calibri" w:hAnsi="Calibri"/>
          <w:lang w:val="en-GB"/>
        </w:rPr>
        <w:t>23.3</w:t>
      </w:r>
      <w:r w:rsidR="009F474C" w:rsidRPr="00CE2EC6">
        <w:rPr>
          <w:rFonts w:ascii="Calibri" w:hAnsi="Calibri"/>
          <w:lang w:val="en-GB"/>
        </w:rPr>
        <w:fldChar w:fldCharType="end"/>
      </w:r>
      <w:r w:rsidR="00B353EB" w:rsidRPr="00CE2EC6">
        <w:rPr>
          <w:rFonts w:ascii="Calibri" w:hAnsi="Calibri"/>
          <w:lang w:val="en-GB"/>
        </w:rPr>
        <w:t xml:space="preserve"> (Retention and Set off).</w:t>
      </w:r>
    </w:p>
    <w:p w:rsidR="008318CE" w:rsidRPr="00CE2EC6" w:rsidRDefault="00B353EB" w:rsidP="00AC1DE2">
      <w:pPr>
        <w:pStyle w:val="GPSL3numberedclause"/>
      </w:pPr>
      <w:r w:rsidRPr="00CE2EC6">
        <w:t>T</w:t>
      </w:r>
      <w:r w:rsidR="008318CE" w:rsidRPr="00CE2EC6">
        <w:t xml:space="preserve">he Supplier shall not suspend the supply of </w:t>
      </w:r>
      <w:r w:rsidR="00D96D38">
        <w:t>the Services</w:t>
      </w:r>
      <w:r w:rsidR="00BD4CA2" w:rsidRPr="00CE2EC6">
        <w:t xml:space="preserve"> </w:t>
      </w:r>
      <w:r w:rsidR="008318CE" w:rsidRPr="00CE2EC6">
        <w:t>for failure of the Customer to pay undisputed sums of money (whether in whole or in part).</w:t>
      </w:r>
    </w:p>
    <w:p w:rsidR="008D0A60" w:rsidRPr="00CE2EC6" w:rsidRDefault="008318CE" w:rsidP="00882F8C">
      <w:pPr>
        <w:pStyle w:val="GPSL1CLAUSEHEADING"/>
        <w:rPr>
          <w:rFonts w:ascii="Calibri" w:hAnsi="Calibri"/>
        </w:rPr>
      </w:pPr>
      <w:bookmarkStart w:id="1554" w:name="_Ref360631684"/>
      <w:bookmarkStart w:id="1555" w:name="_Toc968146"/>
      <w:r w:rsidRPr="00CE2EC6">
        <w:rPr>
          <w:rFonts w:ascii="Calibri" w:hAnsi="Calibri"/>
        </w:rPr>
        <w:t>TERMINATION BY EITHER PARTY</w:t>
      </w:r>
      <w:bookmarkEnd w:id="1554"/>
      <w:bookmarkEnd w:id="1555"/>
    </w:p>
    <w:p w:rsidR="008D0A60" w:rsidRPr="00CE2EC6" w:rsidRDefault="00022DE5" w:rsidP="00AC1DE2">
      <w:pPr>
        <w:pStyle w:val="GPSL2numberedclause"/>
      </w:pPr>
      <w:bookmarkStart w:id="1556" w:name="_Ref358386623"/>
      <w:r w:rsidRPr="00CE2EC6">
        <w:t>Termination for continuing Force Majeure Event</w:t>
      </w:r>
      <w:bookmarkEnd w:id="1556"/>
    </w:p>
    <w:p w:rsidR="008D0A60" w:rsidRPr="00CE2EC6" w:rsidRDefault="007355E9" w:rsidP="00AC1DE2">
      <w:pPr>
        <w:pStyle w:val="GPSL3numberedclause"/>
      </w:pPr>
      <w:r w:rsidRPr="00CE2EC6">
        <w:t>Either Party</w:t>
      </w:r>
      <w:r w:rsidR="00313E7E" w:rsidRPr="00CE2EC6">
        <w:t xml:space="preserve"> </w:t>
      </w:r>
      <w:r w:rsidRPr="00CE2EC6">
        <w:t>may</w:t>
      </w:r>
      <w:r w:rsidR="00313E7E" w:rsidRPr="00CE2EC6">
        <w:t xml:space="preserve">, </w:t>
      </w:r>
      <w:r w:rsidR="00B353EB" w:rsidRPr="00CE2EC6">
        <w:t>by issuing a Termination Notice to the other Party</w:t>
      </w:r>
      <w:r w:rsidR="00313E7E" w:rsidRPr="00CE2EC6">
        <w:t>,</w:t>
      </w:r>
      <w:r w:rsidRPr="00CE2EC6">
        <w:t xml:space="preserve"> terminate this Call Off Contract in accordance with Clause </w:t>
      </w:r>
      <w:r w:rsidR="009F474C" w:rsidRPr="00CE2EC6">
        <w:fldChar w:fldCharType="begin"/>
      </w:r>
      <w:r w:rsidR="00B353EB" w:rsidRPr="00CE2EC6">
        <w:instrText xml:space="preserve"> REF _Ref360548208 \r \h </w:instrText>
      </w:r>
      <w:r w:rsidR="00F54E49" w:rsidRPr="00CE2EC6">
        <w:instrText xml:space="preserve"> \* MERGEFORMAT </w:instrText>
      </w:r>
      <w:r w:rsidR="009F474C" w:rsidRPr="00CE2EC6">
        <w:fldChar w:fldCharType="separate"/>
      </w:r>
      <w:r w:rsidR="00565152" w:rsidRPr="00CE2EC6">
        <w:t>40.6.1(a)</w:t>
      </w:r>
      <w:r w:rsidR="009F474C" w:rsidRPr="00CE2EC6">
        <w:fldChar w:fldCharType="end"/>
      </w:r>
      <w:r w:rsidR="00393F67" w:rsidRPr="00CE2EC6">
        <w:t xml:space="preserve"> (Force Majeure)</w:t>
      </w:r>
      <w:r w:rsidRPr="00CE2EC6">
        <w:t>.</w:t>
      </w:r>
    </w:p>
    <w:p w:rsidR="00375CB5" w:rsidRPr="00CE2EC6" w:rsidRDefault="0055731D" w:rsidP="00882F8C">
      <w:pPr>
        <w:pStyle w:val="GPSL1CLAUSEHEADING"/>
        <w:rPr>
          <w:rFonts w:ascii="Calibri" w:hAnsi="Calibri"/>
        </w:rPr>
      </w:pPr>
      <w:bookmarkStart w:id="1557" w:name="_Toc349229887"/>
      <w:bookmarkStart w:id="1558" w:name="_Toc349230050"/>
      <w:bookmarkStart w:id="1559" w:name="_Toc349230450"/>
      <w:bookmarkStart w:id="1560" w:name="_Toc349231332"/>
      <w:bookmarkStart w:id="1561" w:name="_Toc349232058"/>
      <w:bookmarkStart w:id="1562" w:name="_Toc349232439"/>
      <w:bookmarkStart w:id="1563" w:name="_Toc349233175"/>
      <w:bookmarkStart w:id="1564" w:name="_Toc349233310"/>
      <w:bookmarkStart w:id="1565" w:name="_Toc349233444"/>
      <w:bookmarkStart w:id="1566" w:name="_Toc350503033"/>
      <w:bookmarkStart w:id="1567" w:name="_Toc350504023"/>
      <w:bookmarkStart w:id="1568" w:name="_Toc350506313"/>
      <w:bookmarkStart w:id="1569" w:name="_Toc350506551"/>
      <w:bookmarkStart w:id="1570" w:name="_Toc350506681"/>
      <w:bookmarkStart w:id="1571" w:name="_Toc350506811"/>
      <w:bookmarkStart w:id="1572" w:name="_Toc350506943"/>
      <w:bookmarkStart w:id="1573" w:name="_Toc350507404"/>
      <w:bookmarkStart w:id="1574" w:name="_Toc350507938"/>
      <w:bookmarkStart w:id="1575" w:name="_Ref349209040"/>
      <w:bookmarkStart w:id="1576" w:name="_Ref349209909"/>
      <w:bookmarkStart w:id="1577" w:name="_Toc350503034"/>
      <w:bookmarkStart w:id="1578" w:name="_Toc350504024"/>
      <w:bookmarkStart w:id="1579" w:name="_Toc350507939"/>
      <w:bookmarkStart w:id="1580" w:name="_Toc358671785"/>
      <w:bookmarkStart w:id="1581" w:name="_Ref364172118"/>
      <w:bookmarkStart w:id="1582" w:name="_Toc968147"/>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r w:rsidRPr="00CE2EC6">
        <w:rPr>
          <w:rFonts w:ascii="Calibri" w:hAnsi="Calibri"/>
        </w:rPr>
        <w:t>PARTIAL TERMINATION</w:t>
      </w:r>
      <w:r w:rsidR="00DC5F96" w:rsidRPr="00CE2EC6">
        <w:rPr>
          <w:rFonts w:ascii="Calibri" w:hAnsi="Calibri"/>
        </w:rPr>
        <w:t xml:space="preserve">, </w:t>
      </w:r>
      <w:r w:rsidR="007D551B" w:rsidRPr="00CE2EC6">
        <w:rPr>
          <w:rFonts w:ascii="Calibri" w:hAnsi="Calibri"/>
        </w:rPr>
        <w:t>SUSPENSION</w:t>
      </w:r>
      <w:r w:rsidR="00DC5F96" w:rsidRPr="00CE2EC6">
        <w:rPr>
          <w:rFonts w:ascii="Calibri" w:hAnsi="Calibri"/>
        </w:rPr>
        <w:t xml:space="preserve"> AND PARTIAL SUSPENSION</w:t>
      </w:r>
      <w:bookmarkEnd w:id="1575"/>
      <w:bookmarkEnd w:id="1576"/>
      <w:bookmarkEnd w:id="1577"/>
      <w:bookmarkEnd w:id="1578"/>
      <w:bookmarkEnd w:id="1579"/>
      <w:bookmarkEnd w:id="1580"/>
      <w:bookmarkEnd w:id="1581"/>
      <w:bookmarkEnd w:id="1582"/>
    </w:p>
    <w:p w:rsidR="00374E8A" w:rsidRPr="00CE2EC6" w:rsidRDefault="007355E9" w:rsidP="005E4232">
      <w:pPr>
        <w:pStyle w:val="GPSL2numberedclause"/>
      </w:pPr>
      <w:bookmarkStart w:id="1583" w:name="_Ref349208888"/>
      <w:r w:rsidRPr="00CE2EC6">
        <w:t xml:space="preserve">Where the Customer has the right to terminate this Call Off Contract, the Customer </w:t>
      </w:r>
      <w:r w:rsidR="003C6F29" w:rsidRPr="00CE2EC6">
        <w:t>shall be</w:t>
      </w:r>
      <w:r w:rsidRPr="00CE2EC6">
        <w:t xml:space="preserve"> entitled to terminate </w:t>
      </w:r>
      <w:r w:rsidR="007D551B" w:rsidRPr="00CE2EC6">
        <w:t>or suspend</w:t>
      </w:r>
      <w:r w:rsidR="005139D0" w:rsidRPr="00CE2EC6">
        <w:t xml:space="preserve"> </w:t>
      </w:r>
      <w:r w:rsidRPr="00CE2EC6">
        <w:t>all or part of th</w:t>
      </w:r>
      <w:r w:rsidR="007F10A1" w:rsidRPr="00CE2EC6">
        <w:t>is</w:t>
      </w:r>
      <w:r w:rsidRPr="00CE2EC6">
        <w:t xml:space="preserve"> Call Off Contract provided always that</w:t>
      </w:r>
      <w:r w:rsidR="003C6F29" w:rsidRPr="00CE2EC6">
        <w:t>, if the Customer elects to terminate or suspe</w:t>
      </w:r>
      <w:r w:rsidR="00180546" w:rsidRPr="00CE2EC6">
        <w:t>nd</w:t>
      </w:r>
      <w:r w:rsidR="003C6F29" w:rsidRPr="00CE2EC6">
        <w:t xml:space="preserve"> this Call Off Contract in part,</w:t>
      </w:r>
      <w:r w:rsidRPr="00CE2EC6">
        <w:t xml:space="preserve"> the parts of th</w:t>
      </w:r>
      <w:r w:rsidR="007F10A1" w:rsidRPr="00CE2EC6">
        <w:t>is</w:t>
      </w:r>
      <w:r w:rsidRPr="00CE2EC6">
        <w:t xml:space="preserve"> Call Off Contract not terminated </w:t>
      </w:r>
      <w:r w:rsidR="007D551B" w:rsidRPr="00CE2EC6">
        <w:t xml:space="preserve">or suspended </w:t>
      </w:r>
      <w:r w:rsidRPr="00CE2EC6">
        <w:t>can, in the Customer’s reasonable opinion, operate effectively to deliver the intended purpose of the surviving parts of this Call Off Contract.</w:t>
      </w:r>
      <w:bookmarkEnd w:id="1583"/>
    </w:p>
    <w:p w:rsidR="00374E8A" w:rsidRPr="00CE2EC6" w:rsidRDefault="00F4617A" w:rsidP="005E4232">
      <w:pPr>
        <w:pStyle w:val="GPSL2numberedclause"/>
      </w:pPr>
      <w:r w:rsidRPr="00CE2EC6">
        <w:lastRenderedPageBreak/>
        <w:t xml:space="preserve">Any suspension </w:t>
      </w:r>
      <w:r w:rsidR="003C6F29" w:rsidRPr="00CE2EC6">
        <w:t xml:space="preserve">of this Call Off Contract </w:t>
      </w:r>
      <w:r w:rsidRPr="00CE2EC6">
        <w:t xml:space="preserve">under Clause </w:t>
      </w:r>
      <w:r w:rsidR="00F17AE3" w:rsidRPr="00CE2EC6">
        <w:fldChar w:fldCharType="begin"/>
      </w:r>
      <w:r w:rsidR="00F17AE3" w:rsidRPr="00CE2EC6">
        <w:instrText xml:space="preserve"> REF _Ref349208888 \n \h  \* MERGEFORMAT </w:instrText>
      </w:r>
      <w:r w:rsidR="00F17AE3" w:rsidRPr="00CE2EC6">
        <w:fldChar w:fldCharType="separate"/>
      </w:r>
      <w:r w:rsidR="00565152" w:rsidRPr="00CE2EC6">
        <w:t>44.1</w:t>
      </w:r>
      <w:r w:rsidR="00F17AE3" w:rsidRPr="00CE2EC6">
        <w:fldChar w:fldCharType="end"/>
      </w:r>
      <w:r w:rsidR="005139D0" w:rsidRPr="00CE2EC6">
        <w:t xml:space="preserve"> shall be </w:t>
      </w:r>
      <w:r w:rsidRPr="00CE2EC6">
        <w:t>for such period as the</w:t>
      </w:r>
      <w:r w:rsidR="00CC1C37" w:rsidRPr="00CE2EC6">
        <w:t xml:space="preserve"> </w:t>
      </w:r>
      <w:r w:rsidRPr="00CE2EC6">
        <w:t xml:space="preserve">Customer may specify and </w:t>
      </w:r>
      <w:r w:rsidR="005139D0" w:rsidRPr="00CE2EC6">
        <w:t>without prejudice to any right of termination which has already accrued, or subsequently accrues, to the Customer.</w:t>
      </w:r>
    </w:p>
    <w:p w:rsidR="006A60E7" w:rsidRPr="00CE2EC6" w:rsidRDefault="00E92AF6" w:rsidP="005E4232">
      <w:pPr>
        <w:pStyle w:val="GPSL2numberedclause"/>
      </w:pPr>
      <w:r w:rsidRPr="00CE2EC6">
        <w:t>Th</w:t>
      </w:r>
      <w:r w:rsidR="006A60E7" w:rsidRPr="00CE2EC6">
        <w:t>e</w:t>
      </w:r>
      <w:r w:rsidRPr="00CE2EC6">
        <w:t xml:space="preserve"> Parties</w:t>
      </w:r>
      <w:r w:rsidR="00336423" w:rsidRPr="00CE2EC6">
        <w:t xml:space="preserve"> shall </w:t>
      </w:r>
      <w:r w:rsidR="00F62227" w:rsidRPr="00CE2EC6">
        <w:t xml:space="preserve">seek to </w:t>
      </w:r>
      <w:r w:rsidR="00336423" w:rsidRPr="00CE2EC6">
        <w:t>agree the effect of any Variation</w:t>
      </w:r>
      <w:r w:rsidRPr="00CE2EC6">
        <w:t xml:space="preserve"> necessitated by a partial termination, suspension or partial suspension in ac</w:t>
      </w:r>
      <w:r w:rsidR="00336423" w:rsidRPr="00CE2EC6">
        <w:t>cordance with the Variation</w:t>
      </w:r>
      <w:r w:rsidRPr="00CE2EC6">
        <w:t xml:space="preserve"> Procedure, including the effect that the partial termination, suspension or partial suspension may have on </w:t>
      </w:r>
      <w:r w:rsidR="00BD4CA2" w:rsidRPr="00CE2EC6">
        <w:t xml:space="preserve">the provision of </w:t>
      </w:r>
      <w:r w:rsidRPr="00CE2EC6">
        <w:t xml:space="preserve">any other </w:t>
      </w:r>
      <w:r w:rsidR="00BD4CA2" w:rsidRPr="00CE2EC6">
        <w:t xml:space="preserve">Goods </w:t>
      </w:r>
      <w:r w:rsidR="009E0BBE" w:rsidRPr="00CE2EC6">
        <w:t>and/or Services</w:t>
      </w:r>
      <w:r w:rsidR="00BD4CA2" w:rsidRPr="00CE2EC6">
        <w:t xml:space="preserve"> </w:t>
      </w:r>
      <w:r w:rsidRPr="00CE2EC6">
        <w:t>and the Call Off Contract Charges, provided that</w:t>
      </w:r>
      <w:r w:rsidR="00347535" w:rsidRPr="00CE2EC6">
        <w:t xml:space="preserve"> the Supplier shall not be entitled to</w:t>
      </w:r>
      <w:r w:rsidRPr="00CE2EC6">
        <w:t>:</w:t>
      </w:r>
      <w:r w:rsidR="006A60E7" w:rsidRPr="00CE2EC6">
        <w:t xml:space="preserve"> </w:t>
      </w:r>
    </w:p>
    <w:p w:rsidR="00374E8A" w:rsidRPr="00CE2EC6" w:rsidRDefault="006A60E7" w:rsidP="00AC1DE2">
      <w:pPr>
        <w:pStyle w:val="GPSL3numberedclause"/>
      </w:pPr>
      <w:r w:rsidRPr="00CE2EC6">
        <w:t xml:space="preserve">an increase in the Call Off Contract Charges in respect of the provision of </w:t>
      </w:r>
      <w:r w:rsidR="00D96D38">
        <w:t>the Services</w:t>
      </w:r>
      <w:r w:rsidRPr="00CE2EC6">
        <w:t xml:space="preserve"> that have not been terminated if the partial termination arises due to the exercise of any of the Customer’s termination rights under Clause </w:t>
      </w:r>
      <w:r w:rsidR="00F17AE3" w:rsidRPr="00CE2EC6">
        <w:fldChar w:fldCharType="begin"/>
      </w:r>
      <w:r w:rsidR="00F17AE3" w:rsidRPr="00CE2EC6">
        <w:instrText xml:space="preserve"> REF _Ref360631652 \r \h  \* MERGEFORMAT </w:instrText>
      </w:r>
      <w:r w:rsidR="00F17AE3" w:rsidRPr="00CE2EC6">
        <w:fldChar w:fldCharType="separate"/>
      </w:r>
      <w:r w:rsidR="00565152" w:rsidRPr="00CE2EC6">
        <w:t>41</w:t>
      </w:r>
      <w:r w:rsidR="00F17AE3" w:rsidRPr="00CE2EC6">
        <w:fldChar w:fldCharType="end"/>
      </w:r>
      <w:r w:rsidRPr="00CE2EC6">
        <w:t xml:space="preserve"> (Customer Termination Rights) except Clause </w:t>
      </w:r>
      <w:r w:rsidR="00F17AE3" w:rsidRPr="00CE2EC6">
        <w:fldChar w:fldCharType="begin"/>
      </w:r>
      <w:r w:rsidR="00F17AE3" w:rsidRPr="00CE2EC6">
        <w:instrText xml:space="preserve"> REF _Ref313369604 \r \h  \* MERGEFORMAT </w:instrText>
      </w:r>
      <w:r w:rsidR="00F17AE3" w:rsidRPr="00CE2EC6">
        <w:fldChar w:fldCharType="separate"/>
      </w:r>
      <w:r w:rsidR="00565152" w:rsidRPr="00CE2EC6">
        <w:t>41.7</w:t>
      </w:r>
      <w:r w:rsidR="00F17AE3" w:rsidRPr="00CE2EC6">
        <w:fldChar w:fldCharType="end"/>
      </w:r>
      <w:r w:rsidRPr="00CE2EC6">
        <w:t xml:space="preserve"> (Termination Without Cause); and</w:t>
      </w:r>
    </w:p>
    <w:p w:rsidR="00374E8A" w:rsidRPr="00CE2EC6" w:rsidRDefault="00336423" w:rsidP="00AC1DE2">
      <w:pPr>
        <w:pStyle w:val="GPSL3numberedclause"/>
      </w:pPr>
      <w:r w:rsidRPr="00CE2EC6">
        <w:t>reject the Variation</w:t>
      </w:r>
      <w:r w:rsidR="00E92AF6" w:rsidRPr="00CE2EC6">
        <w:t>.</w:t>
      </w:r>
    </w:p>
    <w:p w:rsidR="008D0A60" w:rsidRPr="00CE2EC6" w:rsidRDefault="007355E9" w:rsidP="00882F8C">
      <w:pPr>
        <w:pStyle w:val="GPSL1CLAUSEHEADING"/>
        <w:rPr>
          <w:rFonts w:ascii="Calibri" w:hAnsi="Calibri"/>
        </w:rPr>
      </w:pPr>
      <w:bookmarkStart w:id="1584" w:name="_Toc349229889"/>
      <w:bookmarkStart w:id="1585" w:name="_Toc349230052"/>
      <w:bookmarkStart w:id="1586" w:name="_Toc349230452"/>
      <w:bookmarkStart w:id="1587" w:name="_Toc349231334"/>
      <w:bookmarkStart w:id="1588" w:name="_Toc349232060"/>
      <w:bookmarkStart w:id="1589" w:name="_Toc349232441"/>
      <w:bookmarkStart w:id="1590" w:name="_Toc349233177"/>
      <w:bookmarkStart w:id="1591" w:name="_Toc349233312"/>
      <w:bookmarkStart w:id="1592" w:name="_Toc349233446"/>
      <w:bookmarkStart w:id="1593" w:name="_Toc350503035"/>
      <w:bookmarkStart w:id="1594" w:name="_Toc350504025"/>
      <w:bookmarkStart w:id="1595" w:name="_Toc350506315"/>
      <w:bookmarkStart w:id="1596" w:name="_Toc350506553"/>
      <w:bookmarkStart w:id="1597" w:name="_Toc350506683"/>
      <w:bookmarkStart w:id="1598" w:name="_Toc350506813"/>
      <w:bookmarkStart w:id="1599" w:name="_Toc350506945"/>
      <w:bookmarkStart w:id="1600" w:name="_Toc350507406"/>
      <w:bookmarkStart w:id="1601" w:name="_Toc350507940"/>
      <w:bookmarkStart w:id="1602" w:name="_Ref313370007"/>
      <w:bookmarkStart w:id="1603" w:name="_Toc314810819"/>
      <w:bookmarkStart w:id="1604" w:name="_Toc350503036"/>
      <w:bookmarkStart w:id="1605" w:name="_Toc350504026"/>
      <w:bookmarkStart w:id="1606" w:name="_Toc350507941"/>
      <w:bookmarkStart w:id="1607" w:name="_Toc358671786"/>
      <w:bookmarkStart w:id="1608" w:name="_Ref359517908"/>
      <w:bookmarkStart w:id="1609" w:name="_Toc968148"/>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r w:rsidRPr="00CE2EC6">
        <w:rPr>
          <w:rFonts w:ascii="Calibri" w:hAnsi="Calibri"/>
        </w:rPr>
        <w:t>CONSEQUENCES OF EXPIRY OR TERMINATION</w:t>
      </w:r>
      <w:bookmarkEnd w:id="1602"/>
      <w:bookmarkEnd w:id="1603"/>
      <w:bookmarkEnd w:id="1604"/>
      <w:bookmarkEnd w:id="1605"/>
      <w:bookmarkEnd w:id="1606"/>
      <w:bookmarkEnd w:id="1607"/>
      <w:bookmarkEnd w:id="1608"/>
      <w:bookmarkEnd w:id="1609"/>
    </w:p>
    <w:p w:rsidR="00375CB5" w:rsidRPr="00CE2EC6" w:rsidRDefault="007355E9" w:rsidP="00AC1DE2">
      <w:pPr>
        <w:pStyle w:val="GPSL2numberedclause"/>
      </w:pPr>
      <w:bookmarkStart w:id="1610" w:name="_Ref349133844"/>
      <w:bookmarkStart w:id="1611" w:name="_Ref364178480"/>
      <w:bookmarkStart w:id="1612" w:name="_Ref379274000"/>
      <w:r w:rsidRPr="00CE2EC6">
        <w:t>Consequences of termination under Clauses</w:t>
      </w:r>
      <w:r w:rsidR="00F4617A" w:rsidRPr="00CE2EC6">
        <w:t xml:space="preserve"> </w:t>
      </w:r>
      <w:r w:rsidR="00F17AE3" w:rsidRPr="00CE2EC6">
        <w:fldChar w:fldCharType="begin"/>
      </w:r>
      <w:r w:rsidR="00F17AE3" w:rsidRPr="00CE2EC6">
        <w:instrText xml:space="preserve"> REF _Ref313369360 \n \h  \* MERGEFORMAT </w:instrText>
      </w:r>
      <w:r w:rsidR="00F17AE3" w:rsidRPr="00CE2EC6">
        <w:fldChar w:fldCharType="separate"/>
      </w:r>
      <w:r w:rsidR="00565152" w:rsidRPr="00CE2EC6">
        <w:t>41.1</w:t>
      </w:r>
      <w:r w:rsidR="00F17AE3" w:rsidRPr="00CE2EC6">
        <w:fldChar w:fldCharType="end"/>
      </w:r>
      <w:r w:rsidR="00DF5A5B" w:rsidRPr="00CE2EC6">
        <w:t xml:space="preserve"> </w:t>
      </w:r>
      <w:r w:rsidR="00863962" w:rsidRPr="00CE2EC6">
        <w:t>(Termination in Relation to Guarantee),</w:t>
      </w:r>
      <w:r w:rsidR="00F4617A" w:rsidRPr="00CE2EC6">
        <w:t xml:space="preserve"> </w:t>
      </w:r>
      <w:r w:rsidR="00F17AE3" w:rsidRPr="00CE2EC6">
        <w:fldChar w:fldCharType="begin"/>
      </w:r>
      <w:r w:rsidR="00F17AE3" w:rsidRPr="00CE2EC6">
        <w:instrText xml:space="preserve"> REF _Ref313369326 \n \h  \* MERGEFORMAT </w:instrText>
      </w:r>
      <w:r w:rsidR="00F17AE3" w:rsidRPr="00CE2EC6">
        <w:fldChar w:fldCharType="separate"/>
      </w:r>
      <w:r w:rsidR="00565152" w:rsidRPr="00CE2EC6">
        <w:t>41.2</w:t>
      </w:r>
      <w:r w:rsidR="00F17AE3" w:rsidRPr="00CE2EC6">
        <w:fldChar w:fldCharType="end"/>
      </w:r>
      <w:r w:rsidR="005F1C5E" w:rsidRPr="00CE2EC6">
        <w:t xml:space="preserve"> </w:t>
      </w:r>
      <w:r w:rsidRPr="00CE2EC6">
        <w:t>(</w:t>
      </w:r>
      <w:r w:rsidR="001D7A06" w:rsidRPr="00CE2EC6">
        <w:t>Termination on Material Default</w:t>
      </w:r>
      <w:r w:rsidRPr="00CE2EC6">
        <w:t>)</w:t>
      </w:r>
      <w:r w:rsidR="0035574D" w:rsidRPr="00CE2EC6">
        <w:t>,</w:t>
      </w:r>
      <w:r w:rsidRPr="00CE2EC6">
        <w:t xml:space="preserve"> </w:t>
      </w:r>
      <w:r w:rsidR="00F17AE3" w:rsidRPr="00CE2EC6">
        <w:fldChar w:fldCharType="begin"/>
      </w:r>
      <w:r w:rsidR="00F17AE3" w:rsidRPr="00CE2EC6">
        <w:instrText xml:space="preserve"> REF _Ref360696331 \r \h  \* MERGEFORMAT </w:instrText>
      </w:r>
      <w:r w:rsidR="00F17AE3" w:rsidRPr="00CE2EC6">
        <w:fldChar w:fldCharType="separate"/>
      </w:r>
      <w:r w:rsidR="00565152" w:rsidRPr="00CE2EC6">
        <w:t>41.3</w:t>
      </w:r>
      <w:r w:rsidR="00F17AE3" w:rsidRPr="00CE2EC6">
        <w:fldChar w:fldCharType="end"/>
      </w:r>
      <w:r w:rsidR="0035574D" w:rsidRPr="00CE2EC6">
        <w:t xml:space="preserve"> (Termination in Relation to Financial Standing), </w:t>
      </w:r>
      <w:r w:rsidR="009F474C" w:rsidRPr="00CE2EC6">
        <w:fldChar w:fldCharType="begin"/>
      </w:r>
      <w:r w:rsidR="007070C8" w:rsidRPr="00CE2EC6">
        <w:instrText xml:space="preserve"> REF _Ref358382185 \r \h </w:instrText>
      </w:r>
      <w:r w:rsidR="00F54E49" w:rsidRPr="00CE2EC6">
        <w:instrText xml:space="preserve"> \* MERGEFORMAT </w:instrText>
      </w:r>
      <w:r w:rsidR="009F474C" w:rsidRPr="00CE2EC6">
        <w:fldChar w:fldCharType="separate"/>
      </w:r>
      <w:r w:rsidR="00565152" w:rsidRPr="00CE2EC6">
        <w:t>41.8</w:t>
      </w:r>
      <w:r w:rsidR="009F474C" w:rsidRPr="00CE2EC6">
        <w:fldChar w:fldCharType="end"/>
      </w:r>
      <w:r w:rsidR="007070C8" w:rsidRPr="00CE2EC6">
        <w:t xml:space="preserve"> (Termination in Relation to Framework Agreement),</w:t>
      </w:r>
      <w:r w:rsidR="00F4617A" w:rsidRPr="00CE2EC6">
        <w:t xml:space="preserve"> </w:t>
      </w:r>
      <w:r w:rsidR="00F17AE3" w:rsidRPr="00CE2EC6">
        <w:fldChar w:fldCharType="begin"/>
      </w:r>
      <w:r w:rsidR="00F17AE3" w:rsidRPr="00CE2EC6">
        <w:instrText xml:space="preserve"> REF _Ref313369421 \n \h  \* MERGEFORMAT </w:instrText>
      </w:r>
      <w:r w:rsidR="00F17AE3" w:rsidRPr="00CE2EC6">
        <w:fldChar w:fldCharType="separate"/>
      </w:r>
      <w:r w:rsidR="00565152" w:rsidRPr="00CE2EC6">
        <w:t>41.9</w:t>
      </w:r>
      <w:r w:rsidR="00F17AE3" w:rsidRPr="00CE2EC6">
        <w:fldChar w:fldCharType="end"/>
      </w:r>
      <w:r w:rsidRPr="00CE2EC6">
        <w:t xml:space="preserve"> (</w:t>
      </w:r>
      <w:r w:rsidR="0035574D" w:rsidRPr="00CE2EC6">
        <w:t xml:space="preserve">Termination in Relation to </w:t>
      </w:r>
      <w:r w:rsidRPr="00CE2EC6">
        <w:t>Benchmarking)</w:t>
      </w:r>
      <w:bookmarkEnd w:id="1610"/>
      <w:bookmarkEnd w:id="1611"/>
      <w:r w:rsidR="007070C8" w:rsidRPr="00CE2EC6">
        <w:t xml:space="preserve"> and </w:t>
      </w:r>
      <w:r w:rsidR="009F474C" w:rsidRPr="00CE2EC6">
        <w:fldChar w:fldCharType="begin"/>
      </w:r>
      <w:r w:rsidR="007070C8" w:rsidRPr="00CE2EC6">
        <w:instrText xml:space="preserve"> REF _Ref364755774 \r \h </w:instrText>
      </w:r>
      <w:r w:rsidR="00F54E49" w:rsidRPr="00CE2EC6">
        <w:instrText xml:space="preserve"> \* MERGEFORMAT </w:instrText>
      </w:r>
      <w:r w:rsidR="009F474C" w:rsidRPr="00CE2EC6">
        <w:fldChar w:fldCharType="separate"/>
      </w:r>
      <w:r w:rsidR="00565152" w:rsidRPr="00CE2EC6">
        <w:t>41.10</w:t>
      </w:r>
      <w:r w:rsidR="009F474C" w:rsidRPr="00CE2EC6">
        <w:fldChar w:fldCharType="end"/>
      </w:r>
      <w:r w:rsidR="007070C8" w:rsidRPr="00CE2EC6">
        <w:t xml:space="preserve"> (Termination in Relation to Variation)</w:t>
      </w:r>
      <w:bookmarkEnd w:id="1612"/>
    </w:p>
    <w:p w:rsidR="008D0A60" w:rsidRPr="00CE2EC6" w:rsidRDefault="007355E9" w:rsidP="00AC1DE2">
      <w:pPr>
        <w:pStyle w:val="GPSL3numberedclause"/>
      </w:pPr>
      <w:r w:rsidRPr="00CE2EC6">
        <w:t>Where the Customer</w:t>
      </w:r>
      <w:r w:rsidR="0092205C" w:rsidRPr="00CE2EC6">
        <w:t>:</w:t>
      </w:r>
    </w:p>
    <w:p w:rsidR="008D0A60" w:rsidRPr="00CE2EC6" w:rsidRDefault="007355E9" w:rsidP="00AC1DE2">
      <w:pPr>
        <w:pStyle w:val="GPSL4numberedclause"/>
        <w:rPr>
          <w:szCs w:val="22"/>
        </w:rPr>
      </w:pPr>
      <w:r w:rsidRPr="00CE2EC6">
        <w:rPr>
          <w:szCs w:val="22"/>
        </w:rPr>
        <w:t>terminates</w:t>
      </w:r>
      <w:r w:rsidR="003C6F29" w:rsidRPr="00CE2EC6">
        <w:rPr>
          <w:szCs w:val="22"/>
        </w:rPr>
        <w:t xml:space="preserve"> (in whole or in part)</w:t>
      </w:r>
      <w:r w:rsidRPr="00CE2EC6">
        <w:rPr>
          <w:szCs w:val="22"/>
        </w:rPr>
        <w:t xml:space="preserve"> this Call Off Contract under </w:t>
      </w:r>
      <w:r w:rsidR="0035574D" w:rsidRPr="00CE2EC6">
        <w:rPr>
          <w:szCs w:val="22"/>
        </w:rPr>
        <w:t xml:space="preserve">any of </w:t>
      </w:r>
      <w:r w:rsidR="003C6F29" w:rsidRPr="00CE2EC6">
        <w:rPr>
          <w:szCs w:val="22"/>
        </w:rPr>
        <w:t xml:space="preserve">the </w:t>
      </w:r>
      <w:r w:rsidRPr="00CE2EC6">
        <w:rPr>
          <w:szCs w:val="22"/>
        </w:rPr>
        <w:t>Clauses</w:t>
      </w:r>
      <w:r w:rsidR="006D399D" w:rsidRPr="00CE2EC6">
        <w:rPr>
          <w:szCs w:val="22"/>
        </w:rPr>
        <w:t xml:space="preserve"> </w:t>
      </w:r>
      <w:r w:rsidR="003C6F29" w:rsidRPr="00CE2EC6">
        <w:rPr>
          <w:szCs w:val="22"/>
        </w:rPr>
        <w:t xml:space="preserve">referred to in Clause </w:t>
      </w:r>
      <w:r w:rsidR="009F474C" w:rsidRPr="00CE2EC6">
        <w:rPr>
          <w:szCs w:val="22"/>
        </w:rPr>
        <w:fldChar w:fldCharType="begin"/>
      </w:r>
      <w:r w:rsidR="003C6F29" w:rsidRPr="00CE2EC6">
        <w:rPr>
          <w:szCs w:val="22"/>
        </w:rPr>
        <w:instrText xml:space="preserve"> REF _Ref364178480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45.1</w:t>
      </w:r>
      <w:r w:rsidR="009F474C" w:rsidRPr="00CE2EC6">
        <w:rPr>
          <w:szCs w:val="22"/>
        </w:rPr>
        <w:fldChar w:fldCharType="end"/>
      </w:r>
      <w:r w:rsidR="003C6F29" w:rsidRPr="00CE2EC6">
        <w:rPr>
          <w:szCs w:val="22"/>
        </w:rPr>
        <w:t xml:space="preserve">; </w:t>
      </w:r>
      <w:r w:rsidRPr="00CE2EC6">
        <w:rPr>
          <w:szCs w:val="22"/>
        </w:rPr>
        <w:t xml:space="preserve">and </w:t>
      </w:r>
    </w:p>
    <w:p w:rsidR="00C9243A" w:rsidRPr="00CE2EC6" w:rsidRDefault="007355E9" w:rsidP="00AC1DE2">
      <w:pPr>
        <w:pStyle w:val="GPSL4numberedclause"/>
        <w:rPr>
          <w:szCs w:val="22"/>
        </w:rPr>
      </w:pPr>
      <w:r w:rsidRPr="00CE2EC6">
        <w:rPr>
          <w:szCs w:val="22"/>
        </w:rPr>
        <w:t xml:space="preserve">then makes other arrangements for the supply of </w:t>
      </w:r>
      <w:r w:rsidR="00D96D38">
        <w:rPr>
          <w:szCs w:val="22"/>
        </w:rPr>
        <w:t>the Services</w:t>
      </w:r>
      <w:r w:rsidRPr="00CE2EC6">
        <w:rPr>
          <w:szCs w:val="22"/>
        </w:rPr>
        <w:t xml:space="preserve">, </w:t>
      </w:r>
    </w:p>
    <w:p w:rsidR="00375CB5" w:rsidRPr="00CE2EC6" w:rsidRDefault="007355E9" w:rsidP="0055201C">
      <w:pPr>
        <w:pStyle w:val="GPSL3Indent"/>
        <w:rPr>
          <w:rFonts w:ascii="Calibri" w:hAnsi="Calibri"/>
          <w:lang w:val="en-GB"/>
        </w:rPr>
      </w:pPr>
      <w:r w:rsidRPr="00CE2EC6">
        <w:rPr>
          <w:rFonts w:ascii="Calibri" w:hAnsi="Calibri"/>
          <w:lang w:val="en-GB"/>
        </w:rPr>
        <w:t>the Customer may recover from the Supplier the cost reasonably incurred of making those other arrangements and any additional expenditure incurred by the Customer throughout the remainder of the Call Off Contract Perio</w:t>
      </w:r>
      <w:r w:rsidR="0092205C" w:rsidRPr="00CE2EC6">
        <w:rPr>
          <w:rFonts w:ascii="Calibri" w:hAnsi="Calibri"/>
          <w:lang w:val="en-GB"/>
        </w:rPr>
        <w:t xml:space="preserve">d provided that </w:t>
      </w:r>
      <w:r w:rsidRPr="00CE2EC6">
        <w:rPr>
          <w:rFonts w:ascii="Calibri" w:hAnsi="Calibri"/>
          <w:lang w:val="en-GB"/>
        </w:rPr>
        <w:t xml:space="preserve">Customer shall take all reasonable steps to mitigate such additional expenditure. </w:t>
      </w:r>
      <w:r w:rsidR="0035574D" w:rsidRPr="00CE2EC6">
        <w:rPr>
          <w:rFonts w:ascii="Calibri" w:hAnsi="Calibri"/>
          <w:lang w:val="en-GB"/>
        </w:rPr>
        <w:t>N</w:t>
      </w:r>
      <w:r w:rsidRPr="00CE2EC6">
        <w:rPr>
          <w:rFonts w:ascii="Calibri" w:hAnsi="Calibri"/>
          <w:lang w:val="en-GB"/>
        </w:rPr>
        <w:t>o further payments shall be payable by the Customer</w:t>
      </w:r>
      <w:r w:rsidR="00C72F28" w:rsidRPr="00CE2EC6">
        <w:rPr>
          <w:rFonts w:ascii="Calibri" w:hAnsi="Calibri"/>
          <w:lang w:val="en-GB"/>
        </w:rPr>
        <w:t xml:space="preserve"> </w:t>
      </w:r>
      <w:r w:rsidRPr="00CE2EC6">
        <w:rPr>
          <w:rFonts w:ascii="Calibri" w:hAnsi="Calibri"/>
          <w:lang w:val="en-GB"/>
        </w:rPr>
        <w:t>to the Supplier until the Customer has established the final cost of making those other arrangements.</w:t>
      </w:r>
    </w:p>
    <w:p w:rsidR="00375CB5" w:rsidRPr="00CE2EC6" w:rsidRDefault="007355E9" w:rsidP="00AC1DE2">
      <w:pPr>
        <w:pStyle w:val="GPSL2numberedclause"/>
      </w:pPr>
      <w:r w:rsidRPr="00CE2EC6">
        <w:t>Consequences of termination under Clause</w:t>
      </w:r>
      <w:r w:rsidR="0035574D" w:rsidRPr="00CE2EC6">
        <w:t>s</w:t>
      </w:r>
      <w:r w:rsidRPr="00CE2EC6">
        <w:t xml:space="preserve"> </w:t>
      </w:r>
      <w:r w:rsidR="00F17AE3" w:rsidRPr="00CE2EC6">
        <w:fldChar w:fldCharType="begin"/>
      </w:r>
      <w:r w:rsidR="00F17AE3" w:rsidRPr="00CE2EC6">
        <w:instrText xml:space="preserve"> REF _Ref313369604 \n \h  \* MERGEFORMAT </w:instrText>
      </w:r>
      <w:r w:rsidR="00F17AE3" w:rsidRPr="00CE2EC6">
        <w:fldChar w:fldCharType="separate"/>
      </w:r>
      <w:r w:rsidR="00565152" w:rsidRPr="00CE2EC6">
        <w:t>41.7</w:t>
      </w:r>
      <w:r w:rsidR="00F17AE3" w:rsidRPr="00CE2EC6">
        <w:fldChar w:fldCharType="end"/>
      </w:r>
      <w:r w:rsidRPr="00CE2EC6">
        <w:t xml:space="preserve"> (Termination without Cause)</w:t>
      </w:r>
      <w:r w:rsidR="0035574D" w:rsidRPr="00CE2EC6">
        <w:t xml:space="preserve"> and </w:t>
      </w:r>
      <w:r w:rsidR="00F17AE3" w:rsidRPr="00CE2EC6">
        <w:fldChar w:fldCharType="begin"/>
      </w:r>
      <w:r w:rsidR="00F17AE3" w:rsidRPr="00CE2EC6">
        <w:instrText xml:space="preserve"> REF _Ref360696658 \r \h  \* MERGEFORMAT </w:instrText>
      </w:r>
      <w:r w:rsidR="00F17AE3" w:rsidRPr="00CE2EC6">
        <w:fldChar w:fldCharType="separate"/>
      </w:r>
      <w:r w:rsidR="00565152" w:rsidRPr="00CE2EC6">
        <w:t>42.1</w:t>
      </w:r>
      <w:r w:rsidR="00F17AE3" w:rsidRPr="00CE2EC6">
        <w:fldChar w:fldCharType="end"/>
      </w:r>
      <w:r w:rsidR="0035574D" w:rsidRPr="00CE2EC6">
        <w:t xml:space="preserve"> (Termination on Customer Cause for Failure to Pay)</w:t>
      </w:r>
    </w:p>
    <w:p w:rsidR="008D0A60" w:rsidRPr="00CE2EC6" w:rsidRDefault="007355E9" w:rsidP="00AC1DE2">
      <w:pPr>
        <w:pStyle w:val="GPSL3numberedclause"/>
      </w:pPr>
      <w:bookmarkStart w:id="1613" w:name="_Ref349209052"/>
      <w:bookmarkStart w:id="1614" w:name="_Ref313369631"/>
      <w:r w:rsidRPr="00CE2EC6">
        <w:t>Where</w:t>
      </w:r>
      <w:r w:rsidR="0092205C" w:rsidRPr="00CE2EC6">
        <w:t>:</w:t>
      </w:r>
    </w:p>
    <w:p w:rsidR="008D0A60" w:rsidRPr="00CE2EC6" w:rsidRDefault="0092205C" w:rsidP="00AC1DE2">
      <w:pPr>
        <w:pStyle w:val="GPSL4numberedclause"/>
        <w:rPr>
          <w:szCs w:val="22"/>
        </w:rPr>
      </w:pPr>
      <w:r w:rsidRPr="00CE2EC6">
        <w:rPr>
          <w:szCs w:val="22"/>
        </w:rPr>
        <w:t>the</w:t>
      </w:r>
      <w:r w:rsidR="003C6F29" w:rsidRPr="00CE2EC6">
        <w:rPr>
          <w:szCs w:val="22"/>
        </w:rPr>
        <w:t xml:space="preserve"> Customer </w:t>
      </w:r>
      <w:r w:rsidR="007355E9" w:rsidRPr="00CE2EC6">
        <w:rPr>
          <w:szCs w:val="22"/>
        </w:rPr>
        <w:t>terminates</w:t>
      </w:r>
      <w:r w:rsidR="003C6F29" w:rsidRPr="00CE2EC6">
        <w:rPr>
          <w:szCs w:val="22"/>
        </w:rPr>
        <w:t xml:space="preserve"> (in whole or in part)</w:t>
      </w:r>
      <w:r w:rsidR="007355E9" w:rsidRPr="00CE2EC6">
        <w:rPr>
          <w:szCs w:val="22"/>
        </w:rPr>
        <w:t xml:space="preserve"> this Call Off Contract under Clause</w:t>
      </w:r>
      <w:r w:rsidR="004B50E8" w:rsidRPr="00CE2EC6">
        <w:rPr>
          <w:szCs w:val="22"/>
        </w:rPr>
        <w:t xml:space="preserve"> </w:t>
      </w:r>
      <w:r w:rsidR="00F17AE3" w:rsidRPr="00CE2EC6">
        <w:rPr>
          <w:szCs w:val="22"/>
        </w:rPr>
        <w:fldChar w:fldCharType="begin"/>
      </w:r>
      <w:r w:rsidR="00F17AE3" w:rsidRPr="00CE2EC6">
        <w:rPr>
          <w:szCs w:val="22"/>
        </w:rPr>
        <w:instrText xml:space="preserve"> REF _Ref313369604 \n \h  \* MERGEFORMAT </w:instrText>
      </w:r>
      <w:r w:rsidR="00F17AE3" w:rsidRPr="00CE2EC6">
        <w:rPr>
          <w:szCs w:val="22"/>
        </w:rPr>
      </w:r>
      <w:r w:rsidR="00F17AE3" w:rsidRPr="00CE2EC6">
        <w:rPr>
          <w:szCs w:val="22"/>
        </w:rPr>
        <w:fldChar w:fldCharType="separate"/>
      </w:r>
      <w:r w:rsidR="00565152" w:rsidRPr="00CE2EC6">
        <w:rPr>
          <w:szCs w:val="22"/>
        </w:rPr>
        <w:t>41.7</w:t>
      </w:r>
      <w:r w:rsidR="00F17AE3" w:rsidRPr="00CE2EC6">
        <w:rPr>
          <w:szCs w:val="22"/>
        </w:rPr>
        <w:fldChar w:fldCharType="end"/>
      </w:r>
      <w:r w:rsidR="00393F67" w:rsidRPr="00CE2EC6">
        <w:rPr>
          <w:szCs w:val="22"/>
        </w:rPr>
        <w:t xml:space="preserve"> (Termination without Cause)</w:t>
      </w:r>
      <w:r w:rsidRPr="00CE2EC6">
        <w:rPr>
          <w:szCs w:val="22"/>
        </w:rPr>
        <w:t>;</w:t>
      </w:r>
      <w:r w:rsidR="00DC5F96" w:rsidRPr="00CE2EC6">
        <w:rPr>
          <w:szCs w:val="22"/>
        </w:rPr>
        <w:t xml:space="preserve"> or </w:t>
      </w:r>
    </w:p>
    <w:p w:rsidR="00C9243A" w:rsidRPr="00CE2EC6" w:rsidRDefault="008338C0" w:rsidP="00AC1DE2">
      <w:pPr>
        <w:pStyle w:val="GPSL4numberedclause"/>
        <w:rPr>
          <w:szCs w:val="22"/>
        </w:rPr>
      </w:pPr>
      <w:r w:rsidRPr="00CE2EC6">
        <w:rPr>
          <w:szCs w:val="22"/>
        </w:rPr>
        <w:t xml:space="preserve">the Supplier terminates this Call Off Contract pursuant to Clause </w:t>
      </w:r>
      <w:r w:rsidR="009F474C" w:rsidRPr="00CE2EC6">
        <w:rPr>
          <w:szCs w:val="22"/>
        </w:rPr>
        <w:fldChar w:fldCharType="begin"/>
      </w:r>
      <w:r w:rsidR="0035574D" w:rsidRPr="00CE2EC6">
        <w:rPr>
          <w:szCs w:val="22"/>
        </w:rPr>
        <w:instrText xml:space="preserve"> REF _Ref360696658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42.1</w:t>
      </w:r>
      <w:r w:rsidR="009F474C" w:rsidRPr="00CE2EC6">
        <w:rPr>
          <w:szCs w:val="22"/>
        </w:rPr>
        <w:fldChar w:fldCharType="end"/>
      </w:r>
      <w:r w:rsidRPr="00CE2EC6">
        <w:rPr>
          <w:szCs w:val="22"/>
        </w:rPr>
        <w:t xml:space="preserve"> (Termination on Customer Cause</w:t>
      </w:r>
      <w:r w:rsidR="0035574D" w:rsidRPr="00CE2EC6">
        <w:rPr>
          <w:szCs w:val="22"/>
        </w:rPr>
        <w:t xml:space="preserve"> for Failure to P</w:t>
      </w:r>
      <w:r w:rsidRPr="00CE2EC6">
        <w:rPr>
          <w:szCs w:val="22"/>
        </w:rPr>
        <w:t>ay)</w:t>
      </w:r>
      <w:r w:rsidR="0092205C" w:rsidRPr="00CE2EC6">
        <w:rPr>
          <w:szCs w:val="22"/>
        </w:rPr>
        <w:t xml:space="preserve">, </w:t>
      </w:r>
    </w:p>
    <w:p w:rsidR="00375CB5" w:rsidRPr="00CE2EC6" w:rsidRDefault="007355E9" w:rsidP="0055201C">
      <w:pPr>
        <w:pStyle w:val="GPSL3Indent"/>
        <w:rPr>
          <w:rFonts w:ascii="Calibri" w:hAnsi="Calibri"/>
          <w:lang w:val="en-GB"/>
        </w:rPr>
      </w:pPr>
      <w:r w:rsidRPr="00CE2EC6">
        <w:rPr>
          <w:rFonts w:ascii="Calibri" w:hAnsi="Calibri"/>
          <w:lang w:val="en-GB"/>
        </w:rPr>
        <w:t xml:space="preserve">the Customer shall indemnify the Supplier against any reasonable and proven </w:t>
      </w:r>
      <w:r w:rsidR="00C626B6" w:rsidRPr="00CE2EC6">
        <w:rPr>
          <w:rFonts w:ascii="Calibri" w:hAnsi="Calibri"/>
          <w:lang w:val="en-GB"/>
        </w:rPr>
        <w:t xml:space="preserve">Losses </w:t>
      </w:r>
      <w:r w:rsidRPr="00CE2EC6">
        <w:rPr>
          <w:rFonts w:ascii="Calibri" w:hAnsi="Calibri"/>
          <w:lang w:val="en-GB"/>
        </w:rPr>
        <w:t xml:space="preserve">which would otherwise represent an unavoidable loss by the Supplier by reason of the termination of this Call Off Contract, provided that the Supplier takes all reasonable steps to mitigate such </w:t>
      </w:r>
      <w:r w:rsidR="00C626B6" w:rsidRPr="00CE2EC6">
        <w:rPr>
          <w:rFonts w:ascii="Calibri" w:hAnsi="Calibri"/>
          <w:lang w:val="en-GB"/>
        </w:rPr>
        <w:t>L</w:t>
      </w:r>
      <w:r w:rsidRPr="00CE2EC6">
        <w:rPr>
          <w:rFonts w:ascii="Calibri" w:hAnsi="Calibri"/>
          <w:lang w:val="en-GB"/>
        </w:rPr>
        <w:t>oss</w:t>
      </w:r>
      <w:r w:rsidR="00C626B6" w:rsidRPr="00CE2EC6">
        <w:rPr>
          <w:rFonts w:ascii="Calibri" w:hAnsi="Calibri"/>
          <w:lang w:val="en-GB"/>
        </w:rPr>
        <w:t>es</w:t>
      </w:r>
      <w:r w:rsidRPr="00CE2EC6">
        <w:rPr>
          <w:rFonts w:ascii="Calibri" w:hAnsi="Calibri"/>
          <w:lang w:val="en-GB"/>
        </w:rPr>
        <w:t xml:space="preserve">. The Supplier shall submit a fully itemised and costed list of such </w:t>
      </w:r>
      <w:r w:rsidR="00C626B6" w:rsidRPr="00CE2EC6">
        <w:rPr>
          <w:rFonts w:ascii="Calibri" w:hAnsi="Calibri"/>
          <w:lang w:val="en-GB"/>
        </w:rPr>
        <w:t>L</w:t>
      </w:r>
      <w:r w:rsidRPr="00CE2EC6">
        <w:rPr>
          <w:rFonts w:ascii="Calibri" w:hAnsi="Calibri"/>
          <w:lang w:val="en-GB"/>
        </w:rPr>
        <w:t>oss</w:t>
      </w:r>
      <w:r w:rsidR="00C626B6" w:rsidRPr="00CE2EC6">
        <w:rPr>
          <w:rFonts w:ascii="Calibri" w:hAnsi="Calibri"/>
          <w:lang w:val="en-GB"/>
        </w:rPr>
        <w:t>es</w:t>
      </w:r>
      <w:r w:rsidRPr="00CE2EC6">
        <w:rPr>
          <w:rFonts w:ascii="Calibri" w:hAnsi="Calibri"/>
          <w:lang w:val="en-GB"/>
        </w:rPr>
        <w:t xml:space="preserve">, with supporting evidence including such further evidence as the Customer may require, reasonably and </w:t>
      </w:r>
      <w:r w:rsidRPr="00CE2EC6">
        <w:rPr>
          <w:rFonts w:ascii="Calibri" w:hAnsi="Calibri"/>
          <w:lang w:val="en-GB"/>
        </w:rPr>
        <w:lastRenderedPageBreak/>
        <w:t>actually incurred by the Supplier as a result of termination under Clause</w:t>
      </w:r>
      <w:r w:rsidR="004B50E8" w:rsidRPr="00CE2EC6">
        <w:rPr>
          <w:rFonts w:ascii="Calibri" w:hAnsi="Calibri"/>
          <w:lang w:val="en-GB"/>
        </w:rPr>
        <w:t xml:space="preserve"> </w:t>
      </w:r>
      <w:r w:rsidR="00F17AE3" w:rsidRPr="00CE2EC6">
        <w:rPr>
          <w:rFonts w:ascii="Calibri" w:hAnsi="Calibri"/>
        </w:rPr>
        <w:fldChar w:fldCharType="begin"/>
      </w:r>
      <w:r w:rsidR="00F17AE3" w:rsidRPr="00CE2EC6">
        <w:rPr>
          <w:rFonts w:ascii="Calibri" w:hAnsi="Calibri"/>
        </w:rPr>
        <w:instrText xml:space="preserve"> REF _Ref313369604 \n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lang w:val="en-GB"/>
        </w:rPr>
        <w:t>41.7</w:t>
      </w:r>
      <w:r w:rsidR="00F17AE3" w:rsidRPr="00CE2EC6">
        <w:rPr>
          <w:rFonts w:ascii="Calibri" w:hAnsi="Calibri"/>
        </w:rPr>
        <w:fldChar w:fldCharType="end"/>
      </w:r>
      <w:r w:rsidRPr="00CE2EC6">
        <w:rPr>
          <w:rFonts w:ascii="Calibri" w:hAnsi="Calibri"/>
          <w:lang w:val="en-GB"/>
        </w:rPr>
        <w:t xml:space="preserve"> (Termination without Cause).</w:t>
      </w:r>
      <w:bookmarkEnd w:id="1613"/>
      <w:bookmarkEnd w:id="1614"/>
    </w:p>
    <w:p w:rsidR="008D0A60" w:rsidRPr="00CE2EC6" w:rsidRDefault="007355E9" w:rsidP="00AC1DE2">
      <w:pPr>
        <w:pStyle w:val="GPSL3numberedclause"/>
      </w:pPr>
      <w:r w:rsidRPr="00CE2EC6">
        <w:t>The Customer shall not be liable under Clause</w:t>
      </w:r>
      <w:r w:rsidR="004B50E8" w:rsidRPr="00CE2EC6">
        <w:t xml:space="preserve"> </w:t>
      </w:r>
      <w:r w:rsidR="00F17AE3" w:rsidRPr="00CE2EC6">
        <w:fldChar w:fldCharType="begin"/>
      </w:r>
      <w:r w:rsidR="00F17AE3" w:rsidRPr="00CE2EC6">
        <w:instrText xml:space="preserve"> REF _Ref349209052 \n \h  \* MERGEFORMAT </w:instrText>
      </w:r>
      <w:r w:rsidR="00F17AE3" w:rsidRPr="00CE2EC6">
        <w:fldChar w:fldCharType="separate"/>
      </w:r>
      <w:r w:rsidR="00565152" w:rsidRPr="00CE2EC6">
        <w:t>45.2.1</w:t>
      </w:r>
      <w:r w:rsidR="00F17AE3" w:rsidRPr="00CE2EC6">
        <w:fldChar w:fldCharType="end"/>
      </w:r>
      <w:r w:rsidRPr="00CE2EC6">
        <w:t xml:space="preserve"> to pay any sum which:</w:t>
      </w:r>
    </w:p>
    <w:p w:rsidR="008D0A60" w:rsidRPr="00CE2EC6" w:rsidRDefault="007355E9" w:rsidP="00AC1DE2">
      <w:pPr>
        <w:pStyle w:val="GPSL4numberedclause"/>
        <w:rPr>
          <w:szCs w:val="22"/>
        </w:rPr>
      </w:pPr>
      <w:r w:rsidRPr="00CE2EC6">
        <w:rPr>
          <w:szCs w:val="22"/>
        </w:rPr>
        <w:t>was claimable under insurance held by the Supplier, and the Supplier has failed to make a claim on its insurance, or has failed to make a claim in accordance with the procedural requirements of the insurance policy; or</w:t>
      </w:r>
    </w:p>
    <w:p w:rsidR="00375CB5" w:rsidRPr="00CE2EC6" w:rsidRDefault="007355E9" w:rsidP="00AC1DE2">
      <w:pPr>
        <w:pStyle w:val="GPSL4numberedclause"/>
        <w:rPr>
          <w:szCs w:val="22"/>
        </w:rPr>
      </w:pPr>
      <w:r w:rsidRPr="00CE2EC6">
        <w:rPr>
          <w:szCs w:val="22"/>
        </w:rPr>
        <w:t>when added to any sums paid or due to the Supplier under this Call Off Contract, exceeds the total sum that would have been payable to the Supplier if th</w:t>
      </w:r>
      <w:r w:rsidR="007F10A1" w:rsidRPr="00CE2EC6">
        <w:rPr>
          <w:szCs w:val="22"/>
        </w:rPr>
        <w:t>is</w:t>
      </w:r>
      <w:r w:rsidRPr="00CE2EC6">
        <w:rPr>
          <w:szCs w:val="22"/>
        </w:rPr>
        <w:t xml:space="preserve"> Call Off Contract had not been terminated.</w:t>
      </w:r>
    </w:p>
    <w:p w:rsidR="008D0A60" w:rsidRPr="00CE2EC6" w:rsidRDefault="0066728B" w:rsidP="00AC1DE2">
      <w:pPr>
        <w:pStyle w:val="GPSL2numberedclause"/>
      </w:pPr>
      <w:r w:rsidRPr="00CE2EC6">
        <w:t xml:space="preserve">Consequences of termination under Clause </w:t>
      </w:r>
      <w:r w:rsidR="00F17AE3" w:rsidRPr="00CE2EC6">
        <w:fldChar w:fldCharType="begin"/>
      </w:r>
      <w:r w:rsidR="00F17AE3" w:rsidRPr="00CE2EC6">
        <w:instrText xml:space="preserve"> REF _Ref358386623 \r \h  \* MERGEFORMAT </w:instrText>
      </w:r>
      <w:r w:rsidR="00F17AE3" w:rsidRPr="00CE2EC6">
        <w:fldChar w:fldCharType="separate"/>
      </w:r>
      <w:r w:rsidR="00565152" w:rsidRPr="00CE2EC6">
        <w:t>43.1</w:t>
      </w:r>
      <w:r w:rsidR="00F17AE3" w:rsidRPr="00CE2EC6">
        <w:fldChar w:fldCharType="end"/>
      </w:r>
      <w:r w:rsidRPr="00CE2EC6">
        <w:t xml:space="preserve"> (Termination for Continuing Force Majeure Event)</w:t>
      </w:r>
    </w:p>
    <w:p w:rsidR="008D0A60" w:rsidRPr="00CE2EC6" w:rsidRDefault="0066728B" w:rsidP="00AC1DE2">
      <w:pPr>
        <w:pStyle w:val="GPSL3numberedclause"/>
      </w:pPr>
      <w:r w:rsidRPr="00CE2EC6">
        <w:t xml:space="preserve">The costs of termination incurred by the Parties shall lie where they fall if either Party terminates or partially terminates this </w:t>
      </w:r>
      <w:r w:rsidR="00F56143" w:rsidRPr="00CE2EC6">
        <w:t xml:space="preserve">Call Off Contract </w:t>
      </w:r>
      <w:r w:rsidRPr="00CE2EC6">
        <w:t xml:space="preserve">for a continuing Force Majeure Event pursuant to Clause </w:t>
      </w:r>
      <w:r w:rsidR="00F17AE3" w:rsidRPr="00CE2EC6">
        <w:fldChar w:fldCharType="begin"/>
      </w:r>
      <w:r w:rsidR="00F17AE3" w:rsidRPr="00CE2EC6">
        <w:instrText xml:space="preserve"> REF _Ref358386623 \r \h  \* MERGEFORMAT </w:instrText>
      </w:r>
      <w:r w:rsidR="00F17AE3" w:rsidRPr="00CE2EC6">
        <w:fldChar w:fldCharType="separate"/>
      </w:r>
      <w:r w:rsidR="00565152" w:rsidRPr="00CE2EC6">
        <w:t>43.1</w:t>
      </w:r>
      <w:r w:rsidR="00F17AE3" w:rsidRPr="00CE2EC6">
        <w:fldChar w:fldCharType="end"/>
      </w:r>
      <w:r w:rsidRPr="00CE2EC6">
        <w:t xml:space="preserve"> (Termination for Continuing Force Majeure Event). </w:t>
      </w:r>
    </w:p>
    <w:p w:rsidR="008D0A60" w:rsidRPr="00CE2EC6" w:rsidRDefault="007D607F" w:rsidP="00AC1DE2">
      <w:pPr>
        <w:pStyle w:val="GPSL2numberedclause"/>
      </w:pPr>
      <w:bookmarkStart w:id="1615" w:name="_Ref349208043"/>
      <w:r w:rsidRPr="00CE2EC6">
        <w:t>Consequences of Termination for Any Reason</w:t>
      </w:r>
      <w:r w:rsidR="0003173F" w:rsidRPr="00CE2EC6">
        <w:t xml:space="preserve"> </w:t>
      </w:r>
      <w:bookmarkEnd w:id="1615"/>
    </w:p>
    <w:p w:rsidR="008D0A60" w:rsidRPr="00CE2EC6" w:rsidRDefault="007355E9" w:rsidP="00AC1DE2">
      <w:pPr>
        <w:pStyle w:val="GPSL3numberedclause"/>
      </w:pPr>
      <w:r w:rsidRPr="00CE2EC6">
        <w:t>Save as otherwise expressly provided in th</w:t>
      </w:r>
      <w:r w:rsidR="002661E4" w:rsidRPr="00CE2EC6">
        <w:t>is Call Off</w:t>
      </w:r>
      <w:r w:rsidR="00C72F28" w:rsidRPr="00CE2EC6">
        <w:t xml:space="preserve"> </w:t>
      </w:r>
      <w:r w:rsidRPr="00CE2EC6">
        <w:t>Contract:</w:t>
      </w:r>
    </w:p>
    <w:p w:rsidR="008D0A60" w:rsidRPr="00CE2EC6" w:rsidRDefault="007355E9" w:rsidP="00AC1DE2">
      <w:pPr>
        <w:pStyle w:val="GPSL4numberedclause"/>
        <w:rPr>
          <w:szCs w:val="22"/>
        </w:rPr>
      </w:pPr>
      <w:r w:rsidRPr="00CE2EC6">
        <w:rPr>
          <w:szCs w:val="22"/>
        </w:rPr>
        <w:t>termination or expiry of th</w:t>
      </w:r>
      <w:r w:rsidR="002661E4" w:rsidRPr="00CE2EC6">
        <w:rPr>
          <w:szCs w:val="22"/>
        </w:rPr>
        <w:t>is</w:t>
      </w:r>
      <w:r w:rsidRPr="00CE2EC6">
        <w:rPr>
          <w:szCs w:val="22"/>
        </w:rPr>
        <w:t xml:space="preserve"> Call Off Contract shall be without prejudice to any rights, remedies or obligations accrued under th</w:t>
      </w:r>
      <w:r w:rsidR="007F10A1" w:rsidRPr="00CE2EC6">
        <w:rPr>
          <w:szCs w:val="22"/>
        </w:rPr>
        <w:t>is</w:t>
      </w:r>
      <w:r w:rsidRPr="00CE2EC6">
        <w:rPr>
          <w:szCs w:val="22"/>
        </w:rPr>
        <w:t xml:space="preserve"> Call Off Contract prior to termination or expiration and nothing in th</w:t>
      </w:r>
      <w:r w:rsidR="002661E4" w:rsidRPr="00CE2EC6">
        <w:rPr>
          <w:szCs w:val="22"/>
        </w:rPr>
        <w:t>is</w:t>
      </w:r>
      <w:r w:rsidRPr="00CE2EC6">
        <w:rPr>
          <w:szCs w:val="22"/>
        </w:rPr>
        <w:t xml:space="preserve"> Call Off Contract shall prejudice the right of either Party to recover any amount outstanding at the time of such termination or expiry; and</w:t>
      </w:r>
    </w:p>
    <w:p w:rsidR="00C9243A" w:rsidRPr="00CE2EC6" w:rsidRDefault="007355E9" w:rsidP="00AC1DE2">
      <w:pPr>
        <w:pStyle w:val="GPSL4numberedclause"/>
        <w:rPr>
          <w:szCs w:val="22"/>
        </w:rPr>
      </w:pPr>
      <w:bookmarkStart w:id="1616" w:name="_Ref349213862"/>
      <w:r w:rsidRPr="00CE2EC6">
        <w:rPr>
          <w:szCs w:val="22"/>
        </w:rPr>
        <w:t>termination of th</w:t>
      </w:r>
      <w:r w:rsidR="002661E4" w:rsidRPr="00CE2EC6">
        <w:rPr>
          <w:szCs w:val="22"/>
        </w:rPr>
        <w:t>is</w:t>
      </w:r>
      <w:r w:rsidRPr="00CE2EC6">
        <w:rPr>
          <w:szCs w:val="22"/>
        </w:rPr>
        <w:t xml:space="preserve"> Call Off Contract shall not affect the continuing rights, remedies or obligations of the Customer or the Supplier under Clauses</w:t>
      </w:r>
      <w:r w:rsidR="007070C8" w:rsidRPr="00CE2EC6">
        <w:rPr>
          <w:szCs w:val="22"/>
        </w:rPr>
        <w:t xml:space="preserve"> </w:t>
      </w:r>
      <w:r w:rsidR="00F17AE3" w:rsidRPr="00CE2EC6">
        <w:rPr>
          <w:szCs w:val="22"/>
        </w:rPr>
        <w:fldChar w:fldCharType="begin"/>
      </w:r>
      <w:r w:rsidR="00F17AE3" w:rsidRPr="00CE2EC6">
        <w:rPr>
          <w:szCs w:val="22"/>
        </w:rPr>
        <w:instrText xml:space="preserve"> REF _Ref364755927 \r \h  \* MERGEFORMAT </w:instrText>
      </w:r>
      <w:r w:rsidR="00F17AE3" w:rsidRPr="00CE2EC6">
        <w:rPr>
          <w:szCs w:val="22"/>
        </w:rPr>
      </w:r>
      <w:r w:rsidR="00F17AE3" w:rsidRPr="00CE2EC6">
        <w:rPr>
          <w:szCs w:val="22"/>
        </w:rPr>
        <w:fldChar w:fldCharType="separate"/>
      </w:r>
      <w:r w:rsidR="00565152" w:rsidRPr="00CE2EC6">
        <w:rPr>
          <w:szCs w:val="22"/>
        </w:rPr>
        <w:t>21</w:t>
      </w:r>
      <w:r w:rsidR="00F17AE3" w:rsidRPr="00CE2EC6">
        <w:rPr>
          <w:szCs w:val="22"/>
        </w:rPr>
        <w:fldChar w:fldCharType="end"/>
      </w:r>
      <w:r w:rsidR="00576FEF" w:rsidRPr="00CE2EC6">
        <w:rPr>
          <w:szCs w:val="22"/>
        </w:rPr>
        <w:t> (</w:t>
      </w:r>
      <w:r w:rsidR="00F81527" w:rsidRPr="00CE2EC6">
        <w:rPr>
          <w:szCs w:val="22"/>
        </w:rPr>
        <w:t>Records, Audit Access &amp; Open Book Data</w:t>
      </w:r>
      <w:r w:rsidR="007070C8" w:rsidRPr="00CE2EC6">
        <w:rPr>
          <w:szCs w:val="22"/>
        </w:rPr>
        <w:t>),</w:t>
      </w:r>
      <w:r w:rsidR="001133D7" w:rsidRPr="00CE2EC6">
        <w:rPr>
          <w:szCs w:val="22"/>
        </w:rPr>
        <w:t xml:space="preserve"> </w:t>
      </w:r>
      <w:r w:rsidR="00F17AE3" w:rsidRPr="00CE2EC6">
        <w:rPr>
          <w:szCs w:val="22"/>
        </w:rPr>
        <w:fldChar w:fldCharType="begin"/>
      </w:r>
      <w:r w:rsidR="00F17AE3" w:rsidRPr="00CE2EC6">
        <w:rPr>
          <w:szCs w:val="22"/>
        </w:rPr>
        <w:instrText xml:space="preserve"> REF _Ref313366946 \r \h  \* MERGEFORMAT </w:instrText>
      </w:r>
      <w:r w:rsidR="00F17AE3" w:rsidRPr="00CE2EC6">
        <w:rPr>
          <w:szCs w:val="22"/>
        </w:rPr>
      </w:r>
      <w:r w:rsidR="00F17AE3" w:rsidRPr="00CE2EC6">
        <w:rPr>
          <w:szCs w:val="22"/>
        </w:rPr>
        <w:fldChar w:fldCharType="separate"/>
      </w:r>
      <w:r w:rsidR="00565152" w:rsidRPr="00CE2EC6">
        <w:rPr>
          <w:szCs w:val="22"/>
        </w:rPr>
        <w:t>33</w:t>
      </w:r>
      <w:r w:rsidR="00F17AE3" w:rsidRPr="00CE2EC6">
        <w:rPr>
          <w:szCs w:val="22"/>
        </w:rPr>
        <w:fldChar w:fldCharType="end"/>
      </w:r>
      <w:r w:rsidR="00576FEF" w:rsidRPr="00CE2EC6">
        <w:rPr>
          <w:szCs w:val="22"/>
        </w:rPr>
        <w:t> (Int</w:t>
      </w:r>
      <w:r w:rsidR="001133D7" w:rsidRPr="00CE2EC6">
        <w:rPr>
          <w:szCs w:val="22"/>
        </w:rPr>
        <w:t xml:space="preserve">ellectual Property Rights), </w:t>
      </w:r>
      <w:r w:rsidR="00F17AE3" w:rsidRPr="00CE2EC6">
        <w:rPr>
          <w:szCs w:val="22"/>
        </w:rPr>
        <w:fldChar w:fldCharType="begin"/>
      </w:r>
      <w:r w:rsidR="00F17AE3" w:rsidRPr="00CE2EC6">
        <w:rPr>
          <w:szCs w:val="22"/>
        </w:rPr>
        <w:instrText xml:space="preserve"> REF _Ref313367753 \r \h  \* MERGEFORMAT </w:instrText>
      </w:r>
      <w:r w:rsidR="00F17AE3" w:rsidRPr="00CE2EC6">
        <w:rPr>
          <w:szCs w:val="22"/>
        </w:rPr>
      </w:r>
      <w:r w:rsidR="00F17AE3" w:rsidRPr="00CE2EC6">
        <w:rPr>
          <w:szCs w:val="22"/>
        </w:rPr>
        <w:fldChar w:fldCharType="separate"/>
      </w:r>
      <w:r w:rsidR="00565152" w:rsidRPr="00CE2EC6">
        <w:rPr>
          <w:szCs w:val="22"/>
        </w:rPr>
        <w:t>34.3</w:t>
      </w:r>
      <w:r w:rsidR="00F17AE3" w:rsidRPr="00CE2EC6">
        <w:rPr>
          <w:szCs w:val="22"/>
        </w:rPr>
        <w:fldChar w:fldCharType="end"/>
      </w:r>
      <w:r w:rsidR="00576FEF" w:rsidRPr="00CE2EC6">
        <w:rPr>
          <w:szCs w:val="22"/>
        </w:rPr>
        <w:t> </w:t>
      </w:r>
      <w:r w:rsidR="001133D7" w:rsidRPr="00CE2EC6">
        <w:rPr>
          <w:szCs w:val="22"/>
        </w:rPr>
        <w:t xml:space="preserve">(Confidentiality), </w:t>
      </w:r>
      <w:r w:rsidR="00F17AE3" w:rsidRPr="00CE2EC6">
        <w:rPr>
          <w:szCs w:val="22"/>
        </w:rPr>
        <w:fldChar w:fldCharType="begin"/>
      </w:r>
      <w:r w:rsidR="00F17AE3" w:rsidRPr="00CE2EC6">
        <w:rPr>
          <w:szCs w:val="22"/>
        </w:rPr>
        <w:instrText xml:space="preserve"> REF _Ref313369975 \r \h  \* MERGEFORMAT </w:instrText>
      </w:r>
      <w:r w:rsidR="00F17AE3" w:rsidRPr="00CE2EC6">
        <w:rPr>
          <w:szCs w:val="22"/>
        </w:rPr>
      </w:r>
      <w:r w:rsidR="00F17AE3" w:rsidRPr="00CE2EC6">
        <w:rPr>
          <w:szCs w:val="22"/>
        </w:rPr>
        <w:fldChar w:fldCharType="separate"/>
      </w:r>
      <w:r w:rsidR="00565152" w:rsidRPr="00CE2EC6">
        <w:rPr>
          <w:szCs w:val="22"/>
        </w:rPr>
        <w:t>34.5</w:t>
      </w:r>
      <w:r w:rsidR="00F17AE3" w:rsidRPr="00CE2EC6">
        <w:rPr>
          <w:szCs w:val="22"/>
        </w:rPr>
        <w:fldChar w:fldCharType="end"/>
      </w:r>
      <w:r w:rsidR="001133D7" w:rsidRPr="00CE2EC6">
        <w:rPr>
          <w:szCs w:val="22"/>
        </w:rPr>
        <w:t xml:space="preserve"> (Freedom of Information) </w:t>
      </w:r>
      <w:r w:rsidR="00F17AE3" w:rsidRPr="00CE2EC6">
        <w:rPr>
          <w:szCs w:val="22"/>
        </w:rPr>
        <w:fldChar w:fldCharType="begin"/>
      </w:r>
      <w:r w:rsidR="00F17AE3" w:rsidRPr="00CE2EC6">
        <w:rPr>
          <w:szCs w:val="22"/>
        </w:rPr>
        <w:instrText xml:space="preserve"> REF _Ref359421680 \r \h  \* MERGEFORMAT </w:instrText>
      </w:r>
      <w:r w:rsidR="00F17AE3" w:rsidRPr="00CE2EC6">
        <w:rPr>
          <w:szCs w:val="22"/>
        </w:rPr>
      </w:r>
      <w:r w:rsidR="00F17AE3" w:rsidRPr="00CE2EC6">
        <w:rPr>
          <w:szCs w:val="22"/>
        </w:rPr>
        <w:fldChar w:fldCharType="separate"/>
      </w:r>
      <w:r w:rsidR="00565152" w:rsidRPr="00CE2EC6">
        <w:rPr>
          <w:szCs w:val="22"/>
        </w:rPr>
        <w:t>34.6</w:t>
      </w:r>
      <w:r w:rsidR="00F17AE3" w:rsidRPr="00CE2EC6">
        <w:rPr>
          <w:szCs w:val="22"/>
        </w:rPr>
        <w:fldChar w:fldCharType="end"/>
      </w:r>
      <w:r w:rsidR="00576FEF" w:rsidRPr="00CE2EC6">
        <w:rPr>
          <w:szCs w:val="22"/>
        </w:rPr>
        <w:t> (Protection of</w:t>
      </w:r>
      <w:r w:rsidR="001133D7" w:rsidRPr="00CE2EC6">
        <w:rPr>
          <w:szCs w:val="22"/>
        </w:rPr>
        <w:t xml:space="preserve"> Personal Data), </w:t>
      </w:r>
      <w:r w:rsidR="00F17AE3" w:rsidRPr="00CE2EC6">
        <w:rPr>
          <w:szCs w:val="22"/>
        </w:rPr>
        <w:fldChar w:fldCharType="begin"/>
      </w:r>
      <w:r w:rsidR="00F17AE3" w:rsidRPr="00CE2EC6">
        <w:rPr>
          <w:szCs w:val="22"/>
        </w:rPr>
        <w:instrText xml:space="preserve"> REF _Ref349208791 \r \h  \* MERGEFORMAT </w:instrText>
      </w:r>
      <w:r w:rsidR="00F17AE3" w:rsidRPr="00CE2EC6">
        <w:rPr>
          <w:szCs w:val="22"/>
        </w:rPr>
      </w:r>
      <w:r w:rsidR="00F17AE3" w:rsidRPr="00CE2EC6">
        <w:rPr>
          <w:szCs w:val="22"/>
        </w:rPr>
        <w:fldChar w:fldCharType="separate"/>
      </w:r>
      <w:r w:rsidR="00565152" w:rsidRPr="00CE2EC6">
        <w:rPr>
          <w:szCs w:val="22"/>
        </w:rPr>
        <w:t>36</w:t>
      </w:r>
      <w:r w:rsidR="00F17AE3" w:rsidRPr="00CE2EC6">
        <w:rPr>
          <w:szCs w:val="22"/>
        </w:rPr>
        <w:fldChar w:fldCharType="end"/>
      </w:r>
      <w:r w:rsidR="00576FEF" w:rsidRPr="00CE2EC6">
        <w:rPr>
          <w:szCs w:val="22"/>
        </w:rPr>
        <w:t xml:space="preserve"> (Liability), </w:t>
      </w:r>
      <w:r w:rsidR="00F17AE3" w:rsidRPr="00CE2EC6">
        <w:rPr>
          <w:szCs w:val="22"/>
        </w:rPr>
        <w:fldChar w:fldCharType="begin"/>
      </w:r>
      <w:r w:rsidR="00F17AE3" w:rsidRPr="00CE2EC6">
        <w:rPr>
          <w:szCs w:val="22"/>
        </w:rPr>
        <w:instrText xml:space="preserve"> REF _Ref313370007 \r \h  \* MERGEFORMAT </w:instrText>
      </w:r>
      <w:r w:rsidR="00F17AE3" w:rsidRPr="00CE2EC6">
        <w:rPr>
          <w:szCs w:val="22"/>
        </w:rPr>
      </w:r>
      <w:r w:rsidR="00F17AE3" w:rsidRPr="00CE2EC6">
        <w:rPr>
          <w:szCs w:val="22"/>
        </w:rPr>
        <w:fldChar w:fldCharType="separate"/>
      </w:r>
      <w:r w:rsidR="00565152" w:rsidRPr="00CE2EC6">
        <w:rPr>
          <w:szCs w:val="22"/>
        </w:rPr>
        <w:t>45</w:t>
      </w:r>
      <w:r w:rsidR="00F17AE3" w:rsidRPr="00CE2EC6">
        <w:rPr>
          <w:szCs w:val="22"/>
        </w:rPr>
        <w:fldChar w:fldCharType="end"/>
      </w:r>
      <w:r w:rsidR="00576FEF" w:rsidRPr="00CE2EC6">
        <w:rPr>
          <w:szCs w:val="22"/>
        </w:rPr>
        <w:t xml:space="preserve"> (Consequen</w:t>
      </w:r>
      <w:r w:rsidR="001133D7" w:rsidRPr="00CE2EC6">
        <w:rPr>
          <w:szCs w:val="22"/>
        </w:rPr>
        <w:t xml:space="preserve">ces of Expiry or Termination), </w:t>
      </w:r>
      <w:r w:rsidR="00F17AE3" w:rsidRPr="00CE2EC6">
        <w:rPr>
          <w:szCs w:val="22"/>
        </w:rPr>
        <w:fldChar w:fldCharType="begin"/>
      </w:r>
      <w:r w:rsidR="00F17AE3" w:rsidRPr="00CE2EC6">
        <w:rPr>
          <w:szCs w:val="22"/>
        </w:rPr>
        <w:instrText xml:space="preserve"> REF _Ref360650623 \r \h  \* MERGEFORMAT </w:instrText>
      </w:r>
      <w:r w:rsidR="00F17AE3" w:rsidRPr="00CE2EC6">
        <w:rPr>
          <w:szCs w:val="22"/>
        </w:rPr>
      </w:r>
      <w:r w:rsidR="00F17AE3" w:rsidRPr="00CE2EC6">
        <w:rPr>
          <w:szCs w:val="22"/>
        </w:rPr>
        <w:fldChar w:fldCharType="separate"/>
      </w:r>
      <w:r w:rsidR="00565152" w:rsidRPr="00CE2EC6">
        <w:rPr>
          <w:szCs w:val="22"/>
        </w:rPr>
        <w:t>51</w:t>
      </w:r>
      <w:r w:rsidR="00F17AE3" w:rsidRPr="00CE2EC6">
        <w:rPr>
          <w:szCs w:val="22"/>
        </w:rPr>
        <w:fldChar w:fldCharType="end"/>
      </w:r>
      <w:r w:rsidR="001133D7" w:rsidRPr="00CE2EC6">
        <w:rPr>
          <w:szCs w:val="22"/>
        </w:rPr>
        <w:t> (Severance),</w:t>
      </w:r>
      <w:r w:rsidR="00576FEF" w:rsidRPr="00CE2EC6">
        <w:rPr>
          <w:szCs w:val="22"/>
        </w:rPr>
        <w:t xml:space="preserve"> </w:t>
      </w:r>
      <w:r w:rsidR="00F17AE3" w:rsidRPr="00CE2EC6">
        <w:rPr>
          <w:szCs w:val="22"/>
        </w:rPr>
        <w:fldChar w:fldCharType="begin"/>
      </w:r>
      <w:r w:rsidR="00F17AE3" w:rsidRPr="00CE2EC6">
        <w:rPr>
          <w:szCs w:val="22"/>
        </w:rPr>
        <w:instrText xml:space="preserve"> REF _Ref360650662 \r \h  \* MERGEFORMAT </w:instrText>
      </w:r>
      <w:r w:rsidR="00F17AE3" w:rsidRPr="00CE2EC6">
        <w:rPr>
          <w:szCs w:val="22"/>
        </w:rPr>
      </w:r>
      <w:r w:rsidR="00F17AE3" w:rsidRPr="00CE2EC6">
        <w:rPr>
          <w:szCs w:val="22"/>
        </w:rPr>
        <w:fldChar w:fldCharType="separate"/>
      </w:r>
      <w:r w:rsidR="00565152" w:rsidRPr="00CE2EC6">
        <w:rPr>
          <w:szCs w:val="22"/>
        </w:rPr>
        <w:t>53</w:t>
      </w:r>
      <w:r w:rsidR="00F17AE3" w:rsidRPr="00CE2EC6">
        <w:rPr>
          <w:szCs w:val="22"/>
        </w:rPr>
        <w:fldChar w:fldCharType="end"/>
      </w:r>
      <w:r w:rsidR="001133D7" w:rsidRPr="00CE2EC6">
        <w:rPr>
          <w:szCs w:val="22"/>
        </w:rPr>
        <w:t xml:space="preserve"> (Entire Agreement), </w:t>
      </w:r>
      <w:r w:rsidR="00F17AE3" w:rsidRPr="00CE2EC6">
        <w:rPr>
          <w:szCs w:val="22"/>
        </w:rPr>
        <w:fldChar w:fldCharType="begin"/>
      </w:r>
      <w:r w:rsidR="00F17AE3" w:rsidRPr="00CE2EC6">
        <w:rPr>
          <w:szCs w:val="22"/>
        </w:rPr>
        <w:instrText xml:space="preserve"> REF _Ref360650679 \r \h  \* MERGEFORMAT </w:instrText>
      </w:r>
      <w:r w:rsidR="00F17AE3" w:rsidRPr="00CE2EC6">
        <w:rPr>
          <w:szCs w:val="22"/>
        </w:rPr>
      </w:r>
      <w:r w:rsidR="00F17AE3" w:rsidRPr="00CE2EC6">
        <w:rPr>
          <w:szCs w:val="22"/>
        </w:rPr>
        <w:fldChar w:fldCharType="separate"/>
      </w:r>
      <w:r w:rsidR="00565152" w:rsidRPr="00CE2EC6">
        <w:rPr>
          <w:szCs w:val="22"/>
        </w:rPr>
        <w:t>54</w:t>
      </w:r>
      <w:r w:rsidR="00F17AE3" w:rsidRPr="00CE2EC6">
        <w:rPr>
          <w:szCs w:val="22"/>
        </w:rPr>
        <w:fldChar w:fldCharType="end"/>
      </w:r>
      <w:r w:rsidR="001133D7" w:rsidRPr="00CE2EC6">
        <w:rPr>
          <w:szCs w:val="22"/>
        </w:rPr>
        <w:t xml:space="preserve"> (Third Party Rights) </w:t>
      </w:r>
      <w:r w:rsidR="00F17AE3" w:rsidRPr="00CE2EC6">
        <w:rPr>
          <w:szCs w:val="22"/>
        </w:rPr>
        <w:fldChar w:fldCharType="begin"/>
      </w:r>
      <w:r w:rsidR="00F17AE3" w:rsidRPr="00CE2EC6">
        <w:rPr>
          <w:szCs w:val="22"/>
        </w:rPr>
        <w:instrText xml:space="preserve"> REF _Ref360704221 \r \h  \* MERGEFORMAT </w:instrText>
      </w:r>
      <w:r w:rsidR="00F17AE3" w:rsidRPr="00CE2EC6">
        <w:rPr>
          <w:szCs w:val="22"/>
        </w:rPr>
      </w:r>
      <w:r w:rsidR="00F17AE3" w:rsidRPr="00CE2EC6">
        <w:rPr>
          <w:szCs w:val="22"/>
        </w:rPr>
        <w:fldChar w:fldCharType="separate"/>
      </w:r>
      <w:r w:rsidR="00565152" w:rsidRPr="00CE2EC6">
        <w:rPr>
          <w:szCs w:val="22"/>
        </w:rPr>
        <w:t>56</w:t>
      </w:r>
      <w:r w:rsidR="00F17AE3" w:rsidRPr="00CE2EC6">
        <w:rPr>
          <w:szCs w:val="22"/>
        </w:rPr>
        <w:fldChar w:fldCharType="end"/>
      </w:r>
      <w:r w:rsidR="001133D7" w:rsidRPr="00CE2EC6">
        <w:rPr>
          <w:szCs w:val="22"/>
        </w:rPr>
        <w:t xml:space="preserve"> (Dispute Resolution) and </w:t>
      </w:r>
      <w:r w:rsidR="00F17AE3" w:rsidRPr="00CE2EC6">
        <w:rPr>
          <w:szCs w:val="22"/>
        </w:rPr>
        <w:fldChar w:fldCharType="begin"/>
      </w:r>
      <w:r w:rsidR="00F17AE3" w:rsidRPr="00CE2EC6">
        <w:rPr>
          <w:szCs w:val="22"/>
        </w:rPr>
        <w:instrText xml:space="preserve"> REF _Ref364756346 \r \h  \* MERGEFORMAT </w:instrText>
      </w:r>
      <w:r w:rsidR="00F17AE3" w:rsidRPr="00CE2EC6">
        <w:rPr>
          <w:szCs w:val="22"/>
        </w:rPr>
      </w:r>
      <w:r w:rsidR="00F17AE3" w:rsidRPr="00CE2EC6">
        <w:rPr>
          <w:szCs w:val="22"/>
        </w:rPr>
        <w:fldChar w:fldCharType="separate"/>
      </w:r>
      <w:r w:rsidR="00565152" w:rsidRPr="00CE2EC6">
        <w:rPr>
          <w:szCs w:val="22"/>
        </w:rPr>
        <w:t>57</w:t>
      </w:r>
      <w:r w:rsidR="00F17AE3" w:rsidRPr="00CE2EC6">
        <w:rPr>
          <w:szCs w:val="22"/>
        </w:rPr>
        <w:fldChar w:fldCharType="end"/>
      </w:r>
      <w:r w:rsidR="00576FEF" w:rsidRPr="00CE2EC6">
        <w:rPr>
          <w:szCs w:val="22"/>
        </w:rPr>
        <w:t xml:space="preserve"> (Governing Law and Jurisdiction), and the provisions of </w:t>
      </w:r>
      <w:r w:rsidR="006550FF" w:rsidRPr="00CE2EC6">
        <w:rPr>
          <w:szCs w:val="22"/>
        </w:rPr>
        <w:t>Call Off Schedule 1 (Definitions)</w:t>
      </w:r>
      <w:r w:rsidR="001133D7" w:rsidRPr="00CE2EC6">
        <w:rPr>
          <w:szCs w:val="22"/>
        </w:rPr>
        <w:t>, Call Off Schedule 3 (Call Off Contract C</w:t>
      </w:r>
      <w:r w:rsidR="00CC7AFF" w:rsidRPr="00CE2EC6">
        <w:rPr>
          <w:szCs w:val="22"/>
        </w:rPr>
        <w:t>harges, Payment and Invoicing)</w:t>
      </w:r>
      <w:r w:rsidR="00693DC3" w:rsidRPr="00CE2EC6">
        <w:rPr>
          <w:szCs w:val="22"/>
        </w:rPr>
        <w:t>,</w:t>
      </w:r>
      <w:r w:rsidR="00CC7AFF" w:rsidRPr="00CE2EC6">
        <w:rPr>
          <w:szCs w:val="22"/>
        </w:rPr>
        <w:t xml:space="preserve"> </w:t>
      </w:r>
      <w:r w:rsidR="001133D7" w:rsidRPr="00CE2EC6">
        <w:rPr>
          <w:szCs w:val="22"/>
        </w:rPr>
        <w:t>Call Off Schedule</w:t>
      </w:r>
      <w:r w:rsidR="00C83023" w:rsidRPr="00CE2EC6">
        <w:rPr>
          <w:szCs w:val="22"/>
        </w:rPr>
        <w:t xml:space="preserve"> 9</w:t>
      </w:r>
      <w:r w:rsidR="00693DC3" w:rsidRPr="00CE2EC6">
        <w:rPr>
          <w:szCs w:val="22"/>
        </w:rPr>
        <w:t xml:space="preserve"> (Exit Management),</w:t>
      </w:r>
      <w:r w:rsidR="004B1CD0" w:rsidRPr="00CE2EC6">
        <w:rPr>
          <w:szCs w:val="22"/>
        </w:rPr>
        <w:t xml:space="preserve"> Call Off Schedule </w:t>
      </w:r>
      <w:r w:rsidR="00693DC3" w:rsidRPr="00CE2EC6">
        <w:rPr>
          <w:szCs w:val="22"/>
        </w:rPr>
        <w:t>1</w:t>
      </w:r>
      <w:r w:rsidR="00C83023" w:rsidRPr="00CE2EC6">
        <w:rPr>
          <w:szCs w:val="22"/>
        </w:rPr>
        <w:t>0</w:t>
      </w:r>
      <w:r w:rsidR="00693DC3" w:rsidRPr="00CE2EC6">
        <w:rPr>
          <w:szCs w:val="22"/>
        </w:rPr>
        <w:t xml:space="preserve"> (Staff Transfer), Call Off Schedule 1</w:t>
      </w:r>
      <w:r w:rsidR="00C83023" w:rsidRPr="00CE2EC6">
        <w:rPr>
          <w:szCs w:val="22"/>
        </w:rPr>
        <w:t>1</w:t>
      </w:r>
      <w:r w:rsidR="00693DC3" w:rsidRPr="00CE2EC6">
        <w:rPr>
          <w:szCs w:val="22"/>
        </w:rPr>
        <w:t xml:space="preserve"> (Dispute Resolution Procedure)</w:t>
      </w:r>
      <w:r w:rsidRPr="00CE2EC6">
        <w:rPr>
          <w:szCs w:val="22"/>
        </w:rPr>
        <w:t xml:space="preserve"> </w:t>
      </w:r>
      <w:r w:rsidR="00693DC3" w:rsidRPr="00CE2EC6">
        <w:rPr>
          <w:szCs w:val="22"/>
        </w:rPr>
        <w:t xml:space="preserve">and, </w:t>
      </w:r>
      <w:r w:rsidRPr="00CE2EC6">
        <w:rPr>
          <w:szCs w:val="22"/>
        </w:rPr>
        <w:t xml:space="preserve">without limitation to the foregoing, any other provision of this </w:t>
      </w:r>
      <w:r w:rsidR="00913E06" w:rsidRPr="00CE2EC6">
        <w:rPr>
          <w:szCs w:val="22"/>
        </w:rPr>
        <w:t>Call Off</w:t>
      </w:r>
      <w:r w:rsidRPr="00CE2EC6">
        <w:rPr>
          <w:szCs w:val="22"/>
        </w:rPr>
        <w:t xml:space="preserve"> Contract which expressly or by implication is to be performed or observed notwithstanding termination or expiry shall survive the</w:t>
      </w:r>
      <w:r w:rsidR="0036482E" w:rsidRPr="00CE2EC6">
        <w:rPr>
          <w:szCs w:val="22"/>
        </w:rPr>
        <w:t xml:space="preserve"> Call Off Expiry Date</w:t>
      </w:r>
      <w:r w:rsidRPr="00CE2EC6">
        <w:rPr>
          <w:szCs w:val="22"/>
        </w:rPr>
        <w:t>.</w:t>
      </w:r>
      <w:bookmarkEnd w:id="1616"/>
    </w:p>
    <w:p w:rsidR="008D0A60" w:rsidRPr="00CE2EC6" w:rsidRDefault="00E60351" w:rsidP="00AC1DE2">
      <w:pPr>
        <w:pStyle w:val="GPSL2numberedclause"/>
      </w:pPr>
      <w:bookmarkStart w:id="1617" w:name="_Ref364354470"/>
      <w:r w:rsidRPr="00CE2EC6">
        <w:t>Exit management</w:t>
      </w:r>
      <w:bookmarkEnd w:id="1617"/>
      <w:r w:rsidRPr="00CE2EC6">
        <w:t xml:space="preserve"> </w:t>
      </w:r>
    </w:p>
    <w:p w:rsidR="008D0A60" w:rsidRPr="00CE2EC6" w:rsidRDefault="00E60351" w:rsidP="00AC1DE2">
      <w:pPr>
        <w:pStyle w:val="GPSL3numberedclause"/>
      </w:pPr>
      <w:r w:rsidRPr="00CE2EC6">
        <w:t>The Parties shall comply with the exit management provisions set out in Call Off Sche</w:t>
      </w:r>
      <w:r w:rsidR="00C83023" w:rsidRPr="00CE2EC6">
        <w:t>dule 9</w:t>
      </w:r>
      <w:r w:rsidRPr="00CE2EC6">
        <w:t xml:space="preserve"> (Exit Management). </w:t>
      </w:r>
    </w:p>
    <w:p w:rsidR="008D0A60" w:rsidRPr="00CE2EC6" w:rsidRDefault="00C70793">
      <w:pPr>
        <w:pStyle w:val="GPSSectionHeading"/>
        <w:rPr>
          <w:rFonts w:ascii="Calibri" w:hAnsi="Calibri"/>
        </w:rPr>
      </w:pPr>
      <w:bookmarkStart w:id="1618" w:name="_Toc349229891"/>
      <w:bookmarkStart w:id="1619" w:name="_Toc349230054"/>
      <w:bookmarkStart w:id="1620" w:name="_Toc349230454"/>
      <w:bookmarkStart w:id="1621" w:name="_Toc349231336"/>
      <w:bookmarkStart w:id="1622" w:name="_Toc349232062"/>
      <w:bookmarkStart w:id="1623" w:name="_Toc349232443"/>
      <w:bookmarkStart w:id="1624" w:name="_Toc349233179"/>
      <w:bookmarkStart w:id="1625" w:name="_Toc349233314"/>
      <w:bookmarkStart w:id="1626" w:name="_Toc349233448"/>
      <w:bookmarkStart w:id="1627" w:name="_Toc350503037"/>
      <w:bookmarkStart w:id="1628" w:name="_Toc350504027"/>
      <w:bookmarkStart w:id="1629" w:name="_Toc350506317"/>
      <w:bookmarkStart w:id="1630" w:name="_Toc350506555"/>
      <w:bookmarkStart w:id="1631" w:name="_Toc350506685"/>
      <w:bookmarkStart w:id="1632" w:name="_Toc350506815"/>
      <w:bookmarkStart w:id="1633" w:name="_Toc350506947"/>
      <w:bookmarkStart w:id="1634" w:name="_Toc350507408"/>
      <w:bookmarkStart w:id="1635" w:name="_Toc350507942"/>
      <w:bookmarkStart w:id="1636" w:name="_Toc350503038"/>
      <w:bookmarkStart w:id="1637" w:name="_Toc350504028"/>
      <w:bookmarkStart w:id="1638" w:name="_Toc350507943"/>
      <w:bookmarkStart w:id="1639" w:name="_Toc358671787"/>
      <w:bookmarkStart w:id="1640" w:name="_Toc968149"/>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r w:rsidRPr="00CE2EC6">
        <w:rPr>
          <w:rFonts w:ascii="Calibri" w:hAnsi="Calibri"/>
        </w:rPr>
        <w:t>MISCELLANEOUS AND GOVERNING LAW</w:t>
      </w:r>
      <w:bookmarkEnd w:id="1636"/>
      <w:bookmarkEnd w:id="1637"/>
      <w:bookmarkEnd w:id="1638"/>
      <w:bookmarkEnd w:id="1639"/>
      <w:bookmarkEnd w:id="1640"/>
    </w:p>
    <w:p w:rsidR="008D0A60" w:rsidRPr="00CE2EC6" w:rsidRDefault="00C70793" w:rsidP="00882F8C">
      <w:pPr>
        <w:pStyle w:val="GPSL1CLAUSEHEADING"/>
        <w:rPr>
          <w:rFonts w:ascii="Calibri" w:hAnsi="Calibri"/>
        </w:rPr>
      </w:pPr>
      <w:bookmarkStart w:id="1641" w:name="_Toc349229893"/>
      <w:bookmarkStart w:id="1642" w:name="_Toc349230056"/>
      <w:bookmarkStart w:id="1643" w:name="_Toc349230456"/>
      <w:bookmarkStart w:id="1644" w:name="_Toc349231338"/>
      <w:bookmarkStart w:id="1645" w:name="_Toc349232064"/>
      <w:bookmarkStart w:id="1646" w:name="_Toc349232445"/>
      <w:bookmarkStart w:id="1647" w:name="_Toc349233181"/>
      <w:bookmarkStart w:id="1648" w:name="_Toc349233316"/>
      <w:bookmarkStart w:id="1649" w:name="_Toc349233450"/>
      <w:bookmarkStart w:id="1650" w:name="_Toc350503039"/>
      <w:bookmarkStart w:id="1651" w:name="_Toc350504029"/>
      <w:bookmarkStart w:id="1652" w:name="_Toc350506319"/>
      <w:bookmarkStart w:id="1653" w:name="_Toc350506557"/>
      <w:bookmarkStart w:id="1654" w:name="_Toc350506687"/>
      <w:bookmarkStart w:id="1655" w:name="_Toc350506817"/>
      <w:bookmarkStart w:id="1656" w:name="_Toc350506949"/>
      <w:bookmarkStart w:id="1657" w:name="_Toc350507410"/>
      <w:bookmarkStart w:id="1658" w:name="_Toc350507944"/>
      <w:bookmarkStart w:id="1659" w:name="_Ref365636044"/>
      <w:bookmarkStart w:id="1660" w:name="_Toc968150"/>
      <w:bookmarkStart w:id="1661" w:name="_Ref313373915"/>
      <w:bookmarkStart w:id="1662" w:name="_Toc314810820"/>
      <w:bookmarkStart w:id="1663" w:name="_Toc350503040"/>
      <w:bookmarkStart w:id="1664" w:name="_Toc350504030"/>
      <w:bookmarkStart w:id="1665" w:name="_Toc350507945"/>
      <w:bookmarkStart w:id="1666" w:name="_Toc358671788"/>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r w:rsidRPr="00CE2EC6">
        <w:rPr>
          <w:rFonts w:ascii="Calibri" w:hAnsi="Calibri"/>
        </w:rPr>
        <w:t>COMPLIANCE</w:t>
      </w:r>
      <w:bookmarkEnd w:id="1659"/>
      <w:bookmarkEnd w:id="1660"/>
    </w:p>
    <w:p w:rsidR="008D0A60" w:rsidRPr="00CE2EC6" w:rsidRDefault="007355E9" w:rsidP="00AC1DE2">
      <w:pPr>
        <w:pStyle w:val="GPSL2numberedclause"/>
      </w:pPr>
      <w:bookmarkStart w:id="1667" w:name="_Toc349229895"/>
      <w:bookmarkStart w:id="1668" w:name="_Toc349230058"/>
      <w:bookmarkStart w:id="1669" w:name="_Toc349230458"/>
      <w:bookmarkStart w:id="1670" w:name="_Toc349231340"/>
      <w:bookmarkStart w:id="1671" w:name="_Toc349232066"/>
      <w:bookmarkStart w:id="1672" w:name="_Toc349232447"/>
      <w:bookmarkStart w:id="1673" w:name="_Toc349233183"/>
      <w:bookmarkStart w:id="1674" w:name="_Toc349233318"/>
      <w:bookmarkStart w:id="1675" w:name="_Toc349233452"/>
      <w:bookmarkStart w:id="1676" w:name="_Toc350503041"/>
      <w:bookmarkStart w:id="1677" w:name="_Toc350504031"/>
      <w:bookmarkStart w:id="1678" w:name="_Toc350506321"/>
      <w:bookmarkStart w:id="1679" w:name="_Toc350506559"/>
      <w:bookmarkStart w:id="1680" w:name="_Toc350506689"/>
      <w:bookmarkStart w:id="1681" w:name="_Toc350506819"/>
      <w:bookmarkStart w:id="1682" w:name="_Toc350506951"/>
      <w:bookmarkStart w:id="1683" w:name="_Toc350507412"/>
      <w:bookmarkStart w:id="1684" w:name="_Toc350507946"/>
      <w:bookmarkStart w:id="1685" w:name="_Toc314810821"/>
      <w:bookmarkStart w:id="1686" w:name="_Toc350503042"/>
      <w:bookmarkStart w:id="1687" w:name="_Toc350504032"/>
      <w:bookmarkStart w:id="1688" w:name="_Toc350507947"/>
      <w:bookmarkStart w:id="1689" w:name="_Toc358671789"/>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r w:rsidRPr="00CE2EC6">
        <w:lastRenderedPageBreak/>
        <w:t>H</w:t>
      </w:r>
      <w:r w:rsidR="00C70793" w:rsidRPr="00CE2EC6">
        <w:t>ealth and Safety</w:t>
      </w:r>
      <w:bookmarkEnd w:id="1685"/>
      <w:bookmarkEnd w:id="1686"/>
      <w:bookmarkEnd w:id="1687"/>
      <w:bookmarkEnd w:id="1688"/>
      <w:bookmarkEnd w:id="1689"/>
    </w:p>
    <w:p w:rsidR="008D0A60" w:rsidRPr="00CE2EC6" w:rsidRDefault="000F1937" w:rsidP="00AC1DE2">
      <w:pPr>
        <w:pStyle w:val="GPSL3numberedclause"/>
      </w:pPr>
      <w:r w:rsidRPr="00CE2EC6">
        <w:t xml:space="preserve">The Supplier shall perform its obligations under this Call Off Contract (including those in relation to </w:t>
      </w:r>
      <w:r w:rsidR="00D96D38">
        <w:t>the Services</w:t>
      </w:r>
      <w:r w:rsidRPr="00CE2EC6">
        <w:t>) in accordance with:</w:t>
      </w:r>
    </w:p>
    <w:p w:rsidR="008D0A60" w:rsidRPr="00CE2EC6" w:rsidRDefault="000F1937" w:rsidP="00AC1DE2">
      <w:pPr>
        <w:pStyle w:val="GPSL4numberedclause"/>
        <w:rPr>
          <w:szCs w:val="22"/>
        </w:rPr>
      </w:pPr>
      <w:r w:rsidRPr="00CE2EC6">
        <w:rPr>
          <w:szCs w:val="22"/>
        </w:rPr>
        <w:t>all applicable Law regarding health and safety; and</w:t>
      </w:r>
    </w:p>
    <w:p w:rsidR="00C9243A" w:rsidRPr="00CE2EC6" w:rsidRDefault="000F1937" w:rsidP="00AC1DE2">
      <w:pPr>
        <w:pStyle w:val="GPSL4numberedclause"/>
        <w:rPr>
          <w:szCs w:val="22"/>
        </w:rPr>
      </w:pPr>
      <w:r w:rsidRPr="00CE2EC6">
        <w:rPr>
          <w:szCs w:val="22"/>
        </w:rPr>
        <w:t xml:space="preserve">the Customer’s health and safety policy (as provided to the Supplier from time to time) whilst at the </w:t>
      </w:r>
      <w:r w:rsidR="00693312" w:rsidRPr="00CE2EC6">
        <w:rPr>
          <w:szCs w:val="22"/>
        </w:rPr>
        <w:t>Customer Premises</w:t>
      </w:r>
      <w:r w:rsidRPr="00CE2EC6">
        <w:rPr>
          <w:szCs w:val="22"/>
        </w:rPr>
        <w:t xml:space="preserve">. </w:t>
      </w:r>
    </w:p>
    <w:p w:rsidR="008D0A60" w:rsidRPr="00CE2EC6" w:rsidRDefault="000F1937" w:rsidP="00AC1DE2">
      <w:pPr>
        <w:pStyle w:val="GPSL3numberedclause"/>
      </w:pPr>
      <w:r w:rsidRPr="00CE2EC6">
        <w:t xml:space="preserve">Each Party shall promptly notify the other of as soon as possible of any health and safety incidents or material health and safety hazards at the </w:t>
      </w:r>
      <w:r w:rsidR="00693312" w:rsidRPr="00CE2EC6">
        <w:t>Customer Premises</w:t>
      </w:r>
      <w:r w:rsidRPr="00CE2EC6">
        <w:t xml:space="preserve"> of which it becomes aware and which relate to or arise in connection with the performance of this Call Off Contract</w:t>
      </w:r>
    </w:p>
    <w:p w:rsidR="00C9243A" w:rsidRPr="00CE2EC6" w:rsidRDefault="007355E9" w:rsidP="00AC1DE2">
      <w:pPr>
        <w:pStyle w:val="GPSL3numberedclause"/>
      </w:pPr>
      <w:r w:rsidRPr="00CE2EC6">
        <w:t xml:space="preserve">While on the </w:t>
      </w:r>
      <w:r w:rsidR="00693312" w:rsidRPr="00CE2EC6">
        <w:t>Customer Premises</w:t>
      </w:r>
      <w:r w:rsidRPr="00CE2EC6">
        <w:t xml:space="preserve">, the Supplier shall comply with any health and safety measures implemented by the Customer in respect of </w:t>
      </w:r>
      <w:r w:rsidR="007061FF" w:rsidRPr="00CE2EC6">
        <w:t>Supplier Personnel</w:t>
      </w:r>
      <w:r w:rsidRPr="00CE2EC6">
        <w:t xml:space="preserve"> and other persons working there</w:t>
      </w:r>
      <w:r w:rsidR="00A74C75" w:rsidRPr="00CE2EC6">
        <w:t xml:space="preserve"> and any instructions from the Customer on any necessary associated safety measures</w:t>
      </w:r>
      <w:r w:rsidRPr="00CE2EC6">
        <w:t>.</w:t>
      </w:r>
    </w:p>
    <w:p w:rsidR="008D0A60" w:rsidRPr="00CE2EC6" w:rsidRDefault="00592E93" w:rsidP="00AC1DE2">
      <w:pPr>
        <w:pStyle w:val="GPSL2numberedclause"/>
      </w:pPr>
      <w:bookmarkStart w:id="1690" w:name="_Toc349229897"/>
      <w:bookmarkStart w:id="1691" w:name="_Toc349230060"/>
      <w:bookmarkStart w:id="1692" w:name="_Toc349230460"/>
      <w:bookmarkStart w:id="1693" w:name="_Toc349231342"/>
      <w:bookmarkStart w:id="1694" w:name="_Toc349232068"/>
      <w:bookmarkStart w:id="1695" w:name="_Toc349232449"/>
      <w:bookmarkStart w:id="1696" w:name="_Toc349233185"/>
      <w:bookmarkStart w:id="1697" w:name="_Toc349233320"/>
      <w:bookmarkStart w:id="1698" w:name="_Toc349233454"/>
      <w:bookmarkStart w:id="1699" w:name="_Toc350503043"/>
      <w:bookmarkStart w:id="1700" w:name="_Toc350504033"/>
      <w:bookmarkStart w:id="1701" w:name="_Toc350506323"/>
      <w:bookmarkStart w:id="1702" w:name="_Toc350506561"/>
      <w:bookmarkStart w:id="1703" w:name="_Toc350506691"/>
      <w:bookmarkStart w:id="1704" w:name="_Toc350506821"/>
      <w:bookmarkStart w:id="1705" w:name="_Toc350506953"/>
      <w:bookmarkStart w:id="1706" w:name="_Toc350507414"/>
      <w:bookmarkStart w:id="1707" w:name="_Toc350507948"/>
      <w:bookmarkStart w:id="1708" w:name="_Toc349229899"/>
      <w:bookmarkStart w:id="1709" w:name="_Toc349230062"/>
      <w:bookmarkStart w:id="1710" w:name="_Toc349230462"/>
      <w:bookmarkStart w:id="1711" w:name="_Toc349231344"/>
      <w:bookmarkStart w:id="1712" w:name="_Toc349232070"/>
      <w:bookmarkStart w:id="1713" w:name="_Toc349232451"/>
      <w:bookmarkStart w:id="1714" w:name="_Toc349233187"/>
      <w:bookmarkStart w:id="1715" w:name="_Toc349233322"/>
      <w:bookmarkStart w:id="1716" w:name="_Toc349233456"/>
      <w:bookmarkStart w:id="1717" w:name="_Toc350503045"/>
      <w:bookmarkStart w:id="1718" w:name="_Toc350504035"/>
      <w:bookmarkStart w:id="1719" w:name="_Toc350506325"/>
      <w:bookmarkStart w:id="1720" w:name="_Toc350506563"/>
      <w:bookmarkStart w:id="1721" w:name="_Toc350506693"/>
      <w:bookmarkStart w:id="1722" w:name="_Toc350506823"/>
      <w:bookmarkStart w:id="1723" w:name="_Toc350506955"/>
      <w:bookmarkStart w:id="1724" w:name="_Toc350507416"/>
      <w:bookmarkStart w:id="1725" w:name="_Toc350507950"/>
      <w:bookmarkStart w:id="1726" w:name="_Toc358671791"/>
      <w:bookmarkStart w:id="1727" w:name="_Toc358671792"/>
      <w:bookmarkStart w:id="1728" w:name="_Toc358671793"/>
      <w:bookmarkStart w:id="1729" w:name="_Toc358671794"/>
      <w:bookmarkStart w:id="1730" w:name="_Toc358671795"/>
      <w:bookmarkStart w:id="1731" w:name="_Toc358671796"/>
      <w:bookmarkStart w:id="1732" w:name="_Toc358671797"/>
      <w:bookmarkStart w:id="1733" w:name="_Toc358671798"/>
      <w:bookmarkStart w:id="1734" w:name="_Toc358671799"/>
      <w:bookmarkStart w:id="1735" w:name="_Toc358671800"/>
      <w:bookmarkStart w:id="1736" w:name="_Toc358671801"/>
      <w:bookmarkStart w:id="1737" w:name="_Toc358671802"/>
      <w:bookmarkStart w:id="1738" w:name="_Toc349229901"/>
      <w:bookmarkStart w:id="1739" w:name="_Toc349230064"/>
      <w:bookmarkStart w:id="1740" w:name="_Toc349230464"/>
      <w:bookmarkStart w:id="1741" w:name="_Toc349231346"/>
      <w:bookmarkStart w:id="1742" w:name="_Toc349232072"/>
      <w:bookmarkStart w:id="1743" w:name="_Toc349232453"/>
      <w:bookmarkStart w:id="1744" w:name="_Toc349233189"/>
      <w:bookmarkStart w:id="1745" w:name="_Toc349233324"/>
      <w:bookmarkStart w:id="1746" w:name="_Toc349233458"/>
      <w:bookmarkStart w:id="1747" w:name="_Toc350503047"/>
      <w:bookmarkStart w:id="1748" w:name="_Toc350504037"/>
      <w:bookmarkStart w:id="1749" w:name="_Toc350506327"/>
      <w:bookmarkStart w:id="1750" w:name="_Toc350506565"/>
      <w:bookmarkStart w:id="1751" w:name="_Toc350506695"/>
      <w:bookmarkStart w:id="1752" w:name="_Toc350506825"/>
      <w:bookmarkStart w:id="1753" w:name="_Toc350506957"/>
      <w:bookmarkStart w:id="1754" w:name="_Toc350507418"/>
      <w:bookmarkStart w:id="1755" w:name="_Toc350507952"/>
      <w:bookmarkStart w:id="1756" w:name="_Toc349229903"/>
      <w:bookmarkStart w:id="1757" w:name="_Toc349230066"/>
      <w:bookmarkStart w:id="1758" w:name="_Toc349230466"/>
      <w:bookmarkStart w:id="1759" w:name="_Toc349231348"/>
      <w:bookmarkStart w:id="1760" w:name="_Toc349232074"/>
      <w:bookmarkStart w:id="1761" w:name="_Toc349232455"/>
      <w:bookmarkStart w:id="1762" w:name="_Toc349233191"/>
      <w:bookmarkStart w:id="1763" w:name="_Toc349233326"/>
      <w:bookmarkStart w:id="1764" w:name="_Toc349233460"/>
      <w:bookmarkStart w:id="1765" w:name="_Toc350503049"/>
      <w:bookmarkStart w:id="1766" w:name="_Toc350504039"/>
      <w:bookmarkStart w:id="1767" w:name="_Toc350506329"/>
      <w:bookmarkStart w:id="1768" w:name="_Toc350506567"/>
      <w:bookmarkStart w:id="1769" w:name="_Toc350506697"/>
      <w:bookmarkStart w:id="1770" w:name="_Toc350506827"/>
      <w:bookmarkStart w:id="1771" w:name="_Toc350506959"/>
      <w:bookmarkStart w:id="1772" w:name="_Toc350507420"/>
      <w:bookmarkStart w:id="1773" w:name="_Toc350507954"/>
      <w:bookmarkStart w:id="1774" w:name="_Toc314810825"/>
      <w:bookmarkStart w:id="1775" w:name="_Toc350503050"/>
      <w:bookmarkStart w:id="1776" w:name="_Toc350504040"/>
      <w:bookmarkStart w:id="1777" w:name="_Ref350849254"/>
      <w:bookmarkStart w:id="1778" w:name="_Toc350507955"/>
      <w:bookmarkStart w:id="1779" w:name="_Toc358671804"/>
      <w:bookmarkStart w:id="1780" w:name="_Ref427358485"/>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r w:rsidRPr="00CE2EC6">
        <w:t>E</w:t>
      </w:r>
      <w:r w:rsidR="00C70793" w:rsidRPr="00CE2EC6">
        <w:t>quality and Diversity</w:t>
      </w:r>
      <w:bookmarkEnd w:id="1774"/>
      <w:bookmarkEnd w:id="1775"/>
      <w:bookmarkEnd w:id="1776"/>
      <w:bookmarkEnd w:id="1777"/>
      <w:bookmarkEnd w:id="1778"/>
      <w:bookmarkEnd w:id="1779"/>
      <w:bookmarkEnd w:id="1780"/>
    </w:p>
    <w:p w:rsidR="008D0A60" w:rsidRPr="00CE2EC6" w:rsidRDefault="007355E9" w:rsidP="00AC1DE2">
      <w:pPr>
        <w:pStyle w:val="GPSL3numberedclause"/>
      </w:pPr>
      <w:bookmarkStart w:id="1781" w:name="_Ref313370563"/>
      <w:r w:rsidRPr="00CE2EC6">
        <w:t>The Supplier shall</w:t>
      </w:r>
      <w:r w:rsidR="001A0452" w:rsidRPr="00CE2EC6">
        <w:t>:</w:t>
      </w:r>
    </w:p>
    <w:p w:rsidR="008D0A60" w:rsidRPr="00CE2EC6" w:rsidRDefault="001A0452" w:rsidP="00AC1DE2">
      <w:pPr>
        <w:pStyle w:val="GPSL4numberedclause"/>
        <w:rPr>
          <w:szCs w:val="22"/>
        </w:rPr>
      </w:pPr>
      <w:r w:rsidRPr="00CE2EC6">
        <w:rPr>
          <w:szCs w:val="22"/>
        </w:rPr>
        <w:t xml:space="preserve">perform its obligations under this Call Off Contract (including those in relation to provision of </w:t>
      </w:r>
      <w:r w:rsidR="00D96D38">
        <w:rPr>
          <w:szCs w:val="22"/>
        </w:rPr>
        <w:t>the Services</w:t>
      </w:r>
      <w:r w:rsidRPr="00CE2EC6">
        <w:rPr>
          <w:szCs w:val="22"/>
        </w:rPr>
        <w:t>) in accordance with:</w:t>
      </w:r>
    </w:p>
    <w:p w:rsidR="008D0A60" w:rsidRPr="00CE2EC6" w:rsidRDefault="001A0452" w:rsidP="00AC1DE2">
      <w:pPr>
        <w:pStyle w:val="GPSL5numberedclause"/>
        <w:rPr>
          <w:szCs w:val="22"/>
        </w:rPr>
      </w:pPr>
      <w:r w:rsidRPr="00CE2EC6">
        <w:rPr>
          <w:szCs w:val="22"/>
        </w:rPr>
        <w:t>all applicable equality Law (whether in relation to race, sex, gender reassignment, religion or belief, disability, sexual orientation, pregnancy, maternity, age or otherwise); and</w:t>
      </w:r>
    </w:p>
    <w:p w:rsidR="00C9243A" w:rsidRPr="00CE2EC6" w:rsidRDefault="001A0452" w:rsidP="00AC1DE2">
      <w:pPr>
        <w:pStyle w:val="GPSL5numberedclause"/>
        <w:rPr>
          <w:szCs w:val="22"/>
        </w:rPr>
      </w:pPr>
      <w:r w:rsidRPr="00CE2EC6">
        <w:rPr>
          <w:szCs w:val="22"/>
        </w:rPr>
        <w:t>any other requirements and instructions which the Customer reasonably imposes in connection with any equality obligations imposed on the Customer at any time under applicable equality Law;</w:t>
      </w:r>
      <w:r w:rsidR="00972762" w:rsidRPr="00CE2EC6">
        <w:rPr>
          <w:szCs w:val="22"/>
        </w:rPr>
        <w:t xml:space="preserve"> </w:t>
      </w:r>
    </w:p>
    <w:p w:rsidR="008D0A60" w:rsidRPr="00CE2EC6" w:rsidRDefault="00B54871" w:rsidP="00AC1DE2">
      <w:pPr>
        <w:pStyle w:val="GPSL4numberedclause"/>
        <w:rPr>
          <w:szCs w:val="22"/>
        </w:rPr>
      </w:pPr>
      <w:r w:rsidRPr="00CE2EC6">
        <w:rPr>
          <w:szCs w:val="22"/>
        </w:rPr>
        <w:t>take all necessary steps, and inform the Customer of the steps taken, to prevent unlawful discrimination designated as such by any court or tribunal, or the Equality and Human Rights Commission or (any successor organisation).</w:t>
      </w:r>
      <w:bookmarkEnd w:id="1781"/>
    </w:p>
    <w:p w:rsidR="008D0A60" w:rsidRPr="00CE2EC6" w:rsidRDefault="00A660BA" w:rsidP="00AC1DE2">
      <w:pPr>
        <w:pStyle w:val="GPSL2numberedclause"/>
      </w:pPr>
      <w:bookmarkStart w:id="1782" w:name="_Toc349229905"/>
      <w:bookmarkStart w:id="1783" w:name="_Toc349230068"/>
      <w:bookmarkStart w:id="1784" w:name="_Toc349230468"/>
      <w:bookmarkStart w:id="1785" w:name="_Toc349231350"/>
      <w:bookmarkStart w:id="1786" w:name="_Toc349232076"/>
      <w:bookmarkStart w:id="1787" w:name="_Toc349232457"/>
      <w:bookmarkStart w:id="1788" w:name="_Toc349233193"/>
      <w:bookmarkStart w:id="1789" w:name="_Toc349233328"/>
      <w:bookmarkStart w:id="1790" w:name="_Toc349233462"/>
      <w:bookmarkStart w:id="1791" w:name="_Toc350503051"/>
      <w:bookmarkStart w:id="1792" w:name="_Toc350504041"/>
      <w:bookmarkStart w:id="1793" w:name="_Toc350506331"/>
      <w:bookmarkStart w:id="1794" w:name="_Toc350506569"/>
      <w:bookmarkStart w:id="1795" w:name="_Toc350506699"/>
      <w:bookmarkStart w:id="1796" w:name="_Toc350506829"/>
      <w:bookmarkStart w:id="1797" w:name="_Toc350506961"/>
      <w:bookmarkStart w:id="1798" w:name="_Toc350507422"/>
      <w:bookmarkStart w:id="1799" w:name="_Toc350507956"/>
      <w:bookmarkStart w:id="1800" w:name="_Ref313370082"/>
      <w:bookmarkStart w:id="1801" w:name="_Toc314810826"/>
      <w:bookmarkStart w:id="1802" w:name="_Toc350503052"/>
      <w:bookmarkStart w:id="1803" w:name="_Toc350504042"/>
      <w:bookmarkStart w:id="1804" w:name="_Toc350507957"/>
      <w:bookmarkStart w:id="1805" w:name="_Ref358669629"/>
      <w:bookmarkStart w:id="1806" w:name="_Toc358671805"/>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r w:rsidRPr="00CE2EC6">
        <w:t>Official Secrets Act and Finance Act</w:t>
      </w:r>
    </w:p>
    <w:p w:rsidR="008D0A60" w:rsidRPr="00CE2EC6" w:rsidRDefault="00A660BA" w:rsidP="00AC1DE2">
      <w:pPr>
        <w:pStyle w:val="GPSL3numberedclause"/>
      </w:pPr>
      <w:r w:rsidRPr="00CE2EC6">
        <w:t>The Supplier shall comply with the provisions of:</w:t>
      </w:r>
    </w:p>
    <w:p w:rsidR="008D0A60" w:rsidRPr="00CE2EC6" w:rsidRDefault="00A660BA" w:rsidP="00AC1DE2">
      <w:pPr>
        <w:pStyle w:val="GPSL4numberedclause"/>
        <w:rPr>
          <w:szCs w:val="22"/>
        </w:rPr>
      </w:pPr>
      <w:bookmarkStart w:id="1807" w:name="_Ref365645702"/>
      <w:r w:rsidRPr="00CE2EC6">
        <w:rPr>
          <w:szCs w:val="22"/>
        </w:rPr>
        <w:t>the Official Secrets Acts 1911 to 1989; and</w:t>
      </w:r>
      <w:bookmarkEnd w:id="1807"/>
    </w:p>
    <w:p w:rsidR="00C9243A" w:rsidRPr="00CE2EC6" w:rsidRDefault="00A660BA" w:rsidP="00AC1DE2">
      <w:pPr>
        <w:pStyle w:val="GPSL4numberedclause"/>
        <w:rPr>
          <w:szCs w:val="22"/>
        </w:rPr>
      </w:pPr>
      <w:r w:rsidRPr="00CE2EC6">
        <w:rPr>
          <w:szCs w:val="22"/>
        </w:rPr>
        <w:t>section 182 of the Finance Act 1989.</w:t>
      </w:r>
    </w:p>
    <w:p w:rsidR="008D0A60" w:rsidRPr="00CE2EC6" w:rsidRDefault="000E1008" w:rsidP="00AC1DE2">
      <w:pPr>
        <w:pStyle w:val="GPSL2numberedclause"/>
      </w:pPr>
      <w:r w:rsidRPr="00CE2EC6">
        <w:t>Environmental Requirements</w:t>
      </w:r>
    </w:p>
    <w:p w:rsidR="008D0A60" w:rsidRPr="00CE2EC6" w:rsidRDefault="000E1008" w:rsidP="00AC1DE2">
      <w:pPr>
        <w:pStyle w:val="GPSL3numberedclause"/>
      </w:pPr>
      <w:r w:rsidRPr="00CE2EC6">
        <w:t xml:space="preserve">The Supplier shall, when working on the Sites, perform its obligations under this Call Off Contract in accordance with the Environmental Policy of the Customer. </w:t>
      </w:r>
    </w:p>
    <w:p w:rsidR="00C9243A" w:rsidRPr="00CE2EC6" w:rsidRDefault="000E1008" w:rsidP="00AC1DE2">
      <w:pPr>
        <w:pStyle w:val="GPSL3numberedclause"/>
      </w:pPr>
      <w:r w:rsidRPr="00CE2EC6">
        <w:t xml:space="preserve">The Customer shall provide a copy of its written Environmental Policy (if any) to the Supplier upon the </w:t>
      </w:r>
      <w:r w:rsidR="00FF469C">
        <w:t>Suppliers</w:t>
      </w:r>
      <w:r w:rsidRPr="00CE2EC6">
        <w:t xml:space="preserve"> written request.</w:t>
      </w:r>
    </w:p>
    <w:p w:rsidR="00B07F29" w:rsidRPr="00CE2EC6" w:rsidRDefault="00CC1C37" w:rsidP="00882F8C">
      <w:pPr>
        <w:pStyle w:val="GPSL1CLAUSEHEADING"/>
        <w:rPr>
          <w:rFonts w:ascii="Calibri" w:hAnsi="Calibri"/>
        </w:rPr>
      </w:pPr>
      <w:bookmarkStart w:id="1808" w:name="_Toc349229907"/>
      <w:bookmarkStart w:id="1809" w:name="_Toc349230070"/>
      <w:bookmarkStart w:id="1810" w:name="_Toc349230470"/>
      <w:bookmarkStart w:id="1811" w:name="_Toc349231352"/>
      <w:bookmarkStart w:id="1812" w:name="_Toc349232078"/>
      <w:bookmarkStart w:id="1813" w:name="_Toc349232459"/>
      <w:bookmarkStart w:id="1814" w:name="_Toc349233195"/>
      <w:bookmarkStart w:id="1815" w:name="_Toc349233330"/>
      <w:bookmarkStart w:id="1816" w:name="_Toc349233464"/>
      <w:bookmarkStart w:id="1817" w:name="_Toc350503053"/>
      <w:bookmarkStart w:id="1818" w:name="_Toc350504043"/>
      <w:bookmarkStart w:id="1819" w:name="_Toc350506333"/>
      <w:bookmarkStart w:id="1820" w:name="_Toc350506571"/>
      <w:bookmarkStart w:id="1821" w:name="_Toc350506701"/>
      <w:bookmarkStart w:id="1822" w:name="_Toc350506831"/>
      <w:bookmarkStart w:id="1823" w:name="_Toc350506963"/>
      <w:bookmarkStart w:id="1824" w:name="_Toc350507424"/>
      <w:bookmarkStart w:id="1825" w:name="_Toc350507958"/>
      <w:bookmarkStart w:id="1826" w:name="_Toc968151"/>
      <w:bookmarkStart w:id="1827" w:name="_Ref313370605"/>
      <w:bookmarkStart w:id="1828" w:name="_Toc314810827"/>
      <w:bookmarkStart w:id="1829" w:name="_Toc350503054"/>
      <w:bookmarkStart w:id="1830" w:name="_Toc350504044"/>
      <w:bookmarkStart w:id="1831" w:name="_Toc350507959"/>
      <w:bookmarkStart w:id="1832" w:name="_Toc358671806"/>
      <w:bookmarkEnd w:id="1800"/>
      <w:bookmarkEnd w:id="1801"/>
      <w:bookmarkEnd w:id="1802"/>
      <w:bookmarkEnd w:id="1803"/>
      <w:bookmarkEnd w:id="1804"/>
      <w:bookmarkEnd w:id="1805"/>
      <w:bookmarkEnd w:id="1806"/>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r w:rsidRPr="00CE2EC6">
        <w:rPr>
          <w:rFonts w:ascii="Calibri" w:hAnsi="Calibri"/>
        </w:rPr>
        <w:t>ASSIGNMENT AND NOVATION</w:t>
      </w:r>
      <w:bookmarkEnd w:id="1826"/>
      <w:r w:rsidR="007355E9" w:rsidRPr="00CE2EC6">
        <w:rPr>
          <w:rFonts w:ascii="Calibri" w:hAnsi="Calibri"/>
        </w:rPr>
        <w:t xml:space="preserve"> </w:t>
      </w:r>
    </w:p>
    <w:bookmarkEnd w:id="1827"/>
    <w:bookmarkEnd w:id="1828"/>
    <w:bookmarkEnd w:id="1829"/>
    <w:bookmarkEnd w:id="1830"/>
    <w:bookmarkEnd w:id="1831"/>
    <w:bookmarkEnd w:id="1832"/>
    <w:p w:rsidR="00B07F29" w:rsidRPr="00CE2EC6" w:rsidRDefault="00B07F29" w:rsidP="005E4232">
      <w:pPr>
        <w:pStyle w:val="GPSL2numberedclause"/>
      </w:pPr>
      <w:r w:rsidRPr="00CE2EC6">
        <w:lastRenderedPageBreak/>
        <w:t xml:space="preserve">The Supplier shall not assign, novate, Sub-Contract or otherwise dispose of or create any trust in relation to any or all of its rights, obligations or liabilities under this Call Off Contract or any part of it without Approval. </w:t>
      </w:r>
    </w:p>
    <w:p w:rsidR="00B07F29" w:rsidRPr="00CE2EC6" w:rsidRDefault="00CF23B4" w:rsidP="005E4232">
      <w:pPr>
        <w:pStyle w:val="GPSL2numberedclause"/>
      </w:pPr>
      <w:bookmarkStart w:id="1833" w:name="_Ref360698826"/>
      <w:r w:rsidRPr="00CE2EC6">
        <w:t>T</w:t>
      </w:r>
      <w:r w:rsidR="00B07F29" w:rsidRPr="00CE2EC6">
        <w:t>he Customer may assign, novate or otherwise dispose of any or all of its rights, liabilities and obligations under this Call Off Contract or any part thereof to:</w:t>
      </w:r>
      <w:bookmarkEnd w:id="1833"/>
    </w:p>
    <w:p w:rsidR="00E13960" w:rsidRPr="00CE2EC6" w:rsidRDefault="00B07F29" w:rsidP="00AC1DE2">
      <w:pPr>
        <w:pStyle w:val="GPSL3numberedclause"/>
      </w:pPr>
      <w:bookmarkStart w:id="1834" w:name="_Ref360698822"/>
      <w:r w:rsidRPr="00CE2EC6">
        <w:t xml:space="preserve">any other Contracting </w:t>
      </w:r>
      <w:r w:rsidR="00782E2C" w:rsidRPr="00CE2EC6">
        <w:t>Authority</w:t>
      </w:r>
      <w:r w:rsidRPr="00CE2EC6">
        <w:t>; or</w:t>
      </w:r>
      <w:bookmarkEnd w:id="1834"/>
    </w:p>
    <w:p w:rsidR="00C9243A" w:rsidRPr="00CE2EC6" w:rsidRDefault="00B07F29" w:rsidP="00AC1DE2">
      <w:pPr>
        <w:pStyle w:val="GPSL3numberedclause"/>
      </w:pPr>
      <w:r w:rsidRPr="00CE2EC6">
        <w:t>any other body established by the Crown or under statute in order substantially to perform any of the functions that had previously been performed by the Customer; or</w:t>
      </w:r>
    </w:p>
    <w:p w:rsidR="00C9243A" w:rsidRPr="00CE2EC6" w:rsidRDefault="00B07F29" w:rsidP="00AC1DE2">
      <w:pPr>
        <w:pStyle w:val="GPSL3numberedclause"/>
      </w:pPr>
      <w:bookmarkStart w:id="1835" w:name="_Ref427334374"/>
      <w:r w:rsidRPr="00CE2EC6">
        <w:t>any private sector body which substantially performs the functions of the Customer,</w:t>
      </w:r>
      <w:bookmarkEnd w:id="1835"/>
      <w:r w:rsidRPr="00CE2EC6">
        <w:t xml:space="preserve"> </w:t>
      </w:r>
    </w:p>
    <w:p w:rsidR="008D0A60" w:rsidRPr="00CE2EC6" w:rsidRDefault="00B07F29" w:rsidP="00AC1DE2">
      <w:pPr>
        <w:pStyle w:val="GPSL2Indent"/>
      </w:pPr>
      <w:r w:rsidRPr="00CE2EC6">
        <w:t>and the Supplier shall, at the Customer’s request, enter into a novation agreement in such form as the Customer shall reasonably specify in order to enable the Customer to exercise its rights pursuant to this Clause </w:t>
      </w:r>
      <w:r w:rsidR="009F474C" w:rsidRPr="00CE2EC6">
        <w:fldChar w:fldCharType="begin"/>
      </w:r>
      <w:r w:rsidR="00CF23B4" w:rsidRPr="00CE2EC6">
        <w:instrText xml:space="preserve"> REF _Ref360698826 \r \h </w:instrText>
      </w:r>
      <w:r w:rsidR="00F54E49" w:rsidRPr="00CE2EC6">
        <w:instrText xml:space="preserve"> \* MERGEFORMAT </w:instrText>
      </w:r>
      <w:r w:rsidR="009F474C" w:rsidRPr="00CE2EC6">
        <w:fldChar w:fldCharType="separate"/>
      </w:r>
      <w:r w:rsidR="00565152" w:rsidRPr="00CE2EC6">
        <w:t>47.2</w:t>
      </w:r>
      <w:r w:rsidR="009F474C" w:rsidRPr="00CE2EC6">
        <w:fldChar w:fldCharType="end"/>
      </w:r>
      <w:r w:rsidRPr="00CE2EC6">
        <w:t>.</w:t>
      </w:r>
    </w:p>
    <w:p w:rsidR="00C9243A" w:rsidRPr="00CE2EC6" w:rsidRDefault="00B07F29" w:rsidP="005E4232">
      <w:pPr>
        <w:pStyle w:val="GPSL2numberedclause"/>
      </w:pPr>
      <w:r w:rsidRPr="00CE2EC6">
        <w:t xml:space="preserve">A change in the legal status of the Customer shall not, subject to Clause </w:t>
      </w:r>
      <w:r w:rsidR="00F17AE3" w:rsidRPr="00CE2EC6">
        <w:fldChar w:fldCharType="begin"/>
      </w:r>
      <w:r w:rsidR="00F17AE3" w:rsidRPr="00CE2EC6">
        <w:instrText xml:space="preserve"> REF _Ref360698945 \r \h  \* MERGEFORMAT </w:instrText>
      </w:r>
      <w:r w:rsidR="00F17AE3" w:rsidRPr="00CE2EC6">
        <w:fldChar w:fldCharType="separate"/>
      </w:r>
      <w:r w:rsidR="00565152" w:rsidRPr="00CE2EC6">
        <w:t>47.4</w:t>
      </w:r>
      <w:r w:rsidR="00F17AE3" w:rsidRPr="00CE2EC6">
        <w:fldChar w:fldCharType="end"/>
      </w:r>
      <w:r w:rsidRPr="00CE2EC6">
        <w:t xml:space="preserve"> affect the validity of this Call Off Contract and this Call Off Contract shall be binding on any successor body to the Customer.</w:t>
      </w:r>
    </w:p>
    <w:p w:rsidR="00C9243A" w:rsidRPr="00CE2EC6" w:rsidRDefault="00B07F29" w:rsidP="005E4232">
      <w:pPr>
        <w:pStyle w:val="GPSL2numberedclause"/>
      </w:pPr>
      <w:bookmarkStart w:id="1836" w:name="_Ref430940997"/>
      <w:r w:rsidRPr="00CE2EC6">
        <w:t xml:space="preserve">If the Customer assigns, novates or otherwise disposes of any of its rights, obligations or liabilities under this Call Off Contract to a </w:t>
      </w:r>
      <w:r w:rsidR="00195D57" w:rsidRPr="00CE2EC6">
        <w:t xml:space="preserve">private sector </w:t>
      </w:r>
      <w:r w:rsidRPr="00CE2EC6">
        <w:t>body</w:t>
      </w:r>
      <w:r w:rsidR="00195D57" w:rsidRPr="00CE2EC6">
        <w:t xml:space="preserve"> in accordance with Clause </w:t>
      </w:r>
      <w:r w:rsidRPr="00CE2EC6">
        <w:t xml:space="preserve"> </w:t>
      </w:r>
      <w:r w:rsidR="00195D57" w:rsidRPr="00CE2EC6">
        <w:fldChar w:fldCharType="begin"/>
      </w:r>
      <w:r w:rsidR="00195D57" w:rsidRPr="00CE2EC6">
        <w:instrText xml:space="preserve"> REF _Ref427334374 \r \h </w:instrText>
      </w:r>
      <w:r w:rsidR="00CE2EC6" w:rsidRPr="00CE2EC6">
        <w:instrText xml:space="preserve"> \* MERGEFORMAT </w:instrText>
      </w:r>
      <w:r w:rsidR="00195D57" w:rsidRPr="00CE2EC6">
        <w:fldChar w:fldCharType="separate"/>
      </w:r>
      <w:r w:rsidR="00195D57" w:rsidRPr="00CE2EC6">
        <w:t>47.2.3</w:t>
      </w:r>
      <w:r w:rsidR="00195D57" w:rsidRPr="00CE2EC6">
        <w:fldChar w:fldCharType="end"/>
      </w:r>
      <w:r w:rsidR="00195D57" w:rsidRPr="00CE2EC6">
        <w:t xml:space="preserve"> (the </w:t>
      </w:r>
      <w:bookmarkStart w:id="1837" w:name="_Ref360698945"/>
      <w:r w:rsidRPr="00CE2EC6">
        <w:t>“</w:t>
      </w:r>
      <w:r w:rsidRPr="00CE2EC6">
        <w:rPr>
          <w:b/>
        </w:rPr>
        <w:t>Transferee</w:t>
      </w:r>
      <w:r w:rsidRPr="00CE2EC6">
        <w:t>” in the rest of this Clause</w:t>
      </w:r>
      <w:r w:rsidR="0074268B" w:rsidRPr="00CE2EC6">
        <w:t xml:space="preserve"> </w:t>
      </w:r>
      <w:r w:rsidR="0074268B" w:rsidRPr="00CE2EC6">
        <w:fldChar w:fldCharType="begin"/>
      </w:r>
      <w:r w:rsidR="0074268B" w:rsidRPr="00CE2EC6">
        <w:instrText xml:space="preserve"> REF _Ref430940997 \r \h </w:instrText>
      </w:r>
      <w:r w:rsidR="00CE2EC6" w:rsidRPr="00CE2EC6">
        <w:instrText xml:space="preserve"> \* MERGEFORMAT </w:instrText>
      </w:r>
      <w:r w:rsidR="0074268B" w:rsidRPr="00CE2EC6">
        <w:fldChar w:fldCharType="separate"/>
      </w:r>
      <w:r w:rsidR="0074268B" w:rsidRPr="00CE2EC6">
        <w:t>47.4</w:t>
      </w:r>
      <w:r w:rsidR="0074268B" w:rsidRPr="00CE2EC6">
        <w:fldChar w:fldCharType="end"/>
      </w:r>
      <w:r w:rsidRPr="00CE2EC6">
        <w:t>)</w:t>
      </w:r>
      <w:bookmarkEnd w:id="1837"/>
      <w:r w:rsidR="007758EB" w:rsidRPr="00CE2EC6">
        <w:t xml:space="preserve"> the right of termination of the Customer in Clause </w:t>
      </w:r>
      <w:r w:rsidR="00F17AE3" w:rsidRPr="00CE2EC6">
        <w:fldChar w:fldCharType="begin"/>
      </w:r>
      <w:r w:rsidR="00F17AE3" w:rsidRPr="00CE2EC6">
        <w:instrText xml:space="preserve"> REF _Ref360699069 \r \h  \* MERGEFORMAT </w:instrText>
      </w:r>
      <w:r w:rsidR="00F17AE3" w:rsidRPr="00CE2EC6">
        <w:fldChar w:fldCharType="separate"/>
      </w:r>
      <w:r w:rsidR="00565152" w:rsidRPr="00CE2EC6">
        <w:t>41.4</w:t>
      </w:r>
      <w:r w:rsidR="00F17AE3" w:rsidRPr="00CE2EC6">
        <w:fldChar w:fldCharType="end"/>
      </w:r>
      <w:r w:rsidR="007758EB" w:rsidRPr="00CE2EC6">
        <w:t xml:space="preserve"> (Termination on Insolvency) shall be available to the Supplier in the event of insolvency of the Transferee</w:t>
      </w:r>
      <w:r w:rsidR="00CC7AFF" w:rsidRPr="00CE2EC6">
        <w:t xml:space="preserve"> </w:t>
      </w:r>
      <w:r w:rsidR="007758EB" w:rsidRPr="00CE2EC6">
        <w:t xml:space="preserve">(as if the references to Supplier in Clause </w:t>
      </w:r>
      <w:r w:rsidR="00F17AE3" w:rsidRPr="00CE2EC6">
        <w:fldChar w:fldCharType="begin"/>
      </w:r>
      <w:r w:rsidR="00F17AE3" w:rsidRPr="00CE2EC6">
        <w:instrText xml:space="preserve"> REF _Ref360699069 \r \h  \* MERGEFORMAT </w:instrText>
      </w:r>
      <w:r w:rsidR="00F17AE3" w:rsidRPr="00CE2EC6">
        <w:fldChar w:fldCharType="separate"/>
      </w:r>
      <w:r w:rsidR="00565152" w:rsidRPr="00CE2EC6">
        <w:t>41.4</w:t>
      </w:r>
      <w:r w:rsidR="00F17AE3" w:rsidRPr="00CE2EC6">
        <w:fldChar w:fldCharType="end"/>
      </w:r>
      <w:r w:rsidR="007758EB" w:rsidRPr="00CE2EC6">
        <w:t xml:space="preserve"> (Termination on Insolvency) and to Supplier or Framework Guarantor or Call Off Guarantor in the definition of Insolvency Event were references to the Transferee).</w:t>
      </w:r>
      <w:bookmarkEnd w:id="1836"/>
    </w:p>
    <w:p w:rsidR="008D0A60" w:rsidRPr="00CE2EC6" w:rsidRDefault="00A657C3" w:rsidP="00882F8C">
      <w:pPr>
        <w:pStyle w:val="GPSL1CLAUSEHEADING"/>
        <w:rPr>
          <w:rFonts w:ascii="Calibri" w:hAnsi="Calibri"/>
        </w:rPr>
      </w:pPr>
      <w:bookmarkStart w:id="1838" w:name="_Toc349229909"/>
      <w:bookmarkStart w:id="1839" w:name="_Toc349230072"/>
      <w:bookmarkStart w:id="1840" w:name="_Toc349230472"/>
      <w:bookmarkStart w:id="1841" w:name="_Toc349231354"/>
      <w:bookmarkStart w:id="1842" w:name="_Toc349232080"/>
      <w:bookmarkStart w:id="1843" w:name="_Toc349232461"/>
      <w:bookmarkStart w:id="1844" w:name="_Toc349233197"/>
      <w:bookmarkStart w:id="1845" w:name="_Toc349233332"/>
      <w:bookmarkStart w:id="1846" w:name="_Toc349233466"/>
      <w:bookmarkStart w:id="1847" w:name="_Toc350503055"/>
      <w:bookmarkStart w:id="1848" w:name="_Toc350504045"/>
      <w:bookmarkStart w:id="1849" w:name="_Toc350506335"/>
      <w:bookmarkStart w:id="1850" w:name="_Toc350506573"/>
      <w:bookmarkStart w:id="1851" w:name="_Toc350506703"/>
      <w:bookmarkStart w:id="1852" w:name="_Toc350506833"/>
      <w:bookmarkStart w:id="1853" w:name="_Toc350506965"/>
      <w:bookmarkStart w:id="1854" w:name="_Toc350507426"/>
      <w:bookmarkStart w:id="1855" w:name="_Toc350507960"/>
      <w:bookmarkStart w:id="1856" w:name="_Toc349229910"/>
      <w:bookmarkStart w:id="1857" w:name="_Toc349230073"/>
      <w:bookmarkStart w:id="1858" w:name="_Toc349230473"/>
      <w:bookmarkStart w:id="1859" w:name="_Toc349231355"/>
      <w:bookmarkStart w:id="1860" w:name="_Toc349232081"/>
      <w:bookmarkStart w:id="1861" w:name="_Toc349232462"/>
      <w:bookmarkStart w:id="1862" w:name="_Toc349233198"/>
      <w:bookmarkStart w:id="1863" w:name="_Toc349233333"/>
      <w:bookmarkStart w:id="1864" w:name="_Toc349233467"/>
      <w:bookmarkStart w:id="1865" w:name="_Toc350503056"/>
      <w:bookmarkStart w:id="1866" w:name="_Toc350504046"/>
      <w:bookmarkStart w:id="1867" w:name="_Toc350506336"/>
      <w:bookmarkStart w:id="1868" w:name="_Toc350506574"/>
      <w:bookmarkStart w:id="1869" w:name="_Toc350506704"/>
      <w:bookmarkStart w:id="1870" w:name="_Toc350506834"/>
      <w:bookmarkStart w:id="1871" w:name="_Toc350506966"/>
      <w:bookmarkStart w:id="1872" w:name="_Toc350507427"/>
      <w:bookmarkStart w:id="1873" w:name="_Toc350507961"/>
      <w:bookmarkStart w:id="1874" w:name="_Toc349229912"/>
      <w:bookmarkStart w:id="1875" w:name="_Toc349230075"/>
      <w:bookmarkStart w:id="1876" w:name="_Toc349230475"/>
      <w:bookmarkStart w:id="1877" w:name="_Toc349231357"/>
      <w:bookmarkStart w:id="1878" w:name="_Toc349232083"/>
      <w:bookmarkStart w:id="1879" w:name="_Toc349232464"/>
      <w:bookmarkStart w:id="1880" w:name="_Toc349233200"/>
      <w:bookmarkStart w:id="1881" w:name="_Toc349233335"/>
      <w:bookmarkStart w:id="1882" w:name="_Toc349233469"/>
      <w:bookmarkStart w:id="1883" w:name="_Toc350503058"/>
      <w:bookmarkStart w:id="1884" w:name="_Toc350504048"/>
      <w:bookmarkStart w:id="1885" w:name="_Toc350506338"/>
      <w:bookmarkStart w:id="1886" w:name="_Toc350506576"/>
      <w:bookmarkStart w:id="1887" w:name="_Toc350506706"/>
      <w:bookmarkStart w:id="1888" w:name="_Toc350506836"/>
      <w:bookmarkStart w:id="1889" w:name="_Toc350506968"/>
      <w:bookmarkStart w:id="1890" w:name="_Toc350507429"/>
      <w:bookmarkStart w:id="1891" w:name="_Toc350507963"/>
      <w:bookmarkStart w:id="1892" w:name="_Toc314810829"/>
      <w:bookmarkStart w:id="1893" w:name="_Ref349135702"/>
      <w:bookmarkStart w:id="1894" w:name="_Ref349209919"/>
      <w:bookmarkStart w:id="1895" w:name="_Toc350503059"/>
      <w:bookmarkStart w:id="1896" w:name="_Toc350504049"/>
      <w:bookmarkStart w:id="1897" w:name="_Toc350507964"/>
      <w:bookmarkStart w:id="1898" w:name="_Ref358213417"/>
      <w:bookmarkStart w:id="1899" w:name="_Toc358671808"/>
      <w:bookmarkStart w:id="1900" w:name="_Ref378337576"/>
      <w:bookmarkStart w:id="1901" w:name="_Toc968152"/>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r w:rsidRPr="00CE2EC6">
        <w:rPr>
          <w:rFonts w:ascii="Calibri" w:hAnsi="Calibri"/>
        </w:rPr>
        <w:t>WAIVER</w:t>
      </w:r>
      <w:bookmarkEnd w:id="1892"/>
      <w:bookmarkEnd w:id="1893"/>
      <w:bookmarkEnd w:id="1894"/>
      <w:bookmarkEnd w:id="1895"/>
      <w:bookmarkEnd w:id="1896"/>
      <w:bookmarkEnd w:id="1897"/>
      <w:bookmarkEnd w:id="1898"/>
      <w:r w:rsidRPr="00CE2EC6">
        <w:rPr>
          <w:rFonts w:ascii="Calibri" w:hAnsi="Calibri"/>
        </w:rPr>
        <w:t xml:space="preserve"> AND CUMULATIVE REMEDIES</w:t>
      </w:r>
      <w:bookmarkEnd w:id="1899"/>
      <w:bookmarkEnd w:id="1900"/>
      <w:bookmarkEnd w:id="1901"/>
    </w:p>
    <w:p w:rsidR="008D0A60" w:rsidRPr="00CE2EC6" w:rsidRDefault="001600AB" w:rsidP="005E4232">
      <w:pPr>
        <w:pStyle w:val="GPSL2numberedclause"/>
      </w:pPr>
      <w:r w:rsidRPr="00CE2EC6">
        <w:t xml:space="preserve">The rights and remedies under this Call Off Contract may be waived only by notice in accordance with Clause </w:t>
      </w:r>
      <w:r w:rsidR="00F17AE3" w:rsidRPr="00CE2EC6">
        <w:fldChar w:fldCharType="begin"/>
      </w:r>
      <w:r w:rsidR="00F17AE3" w:rsidRPr="00CE2EC6">
        <w:instrText xml:space="preserve"> REF _Ref360650690 \r \h  \* MERGEFORMAT </w:instrText>
      </w:r>
      <w:r w:rsidR="00F17AE3" w:rsidRPr="00CE2EC6">
        <w:fldChar w:fldCharType="separate"/>
      </w:r>
      <w:r w:rsidR="00565152" w:rsidRPr="00CE2EC6">
        <w:t>55</w:t>
      </w:r>
      <w:r w:rsidR="00F17AE3" w:rsidRPr="00CE2EC6">
        <w:fldChar w:fldCharType="end"/>
      </w:r>
      <w:r w:rsidR="00CF23B4" w:rsidRPr="00CE2EC6">
        <w:t xml:space="preserve"> </w:t>
      </w:r>
      <w:r w:rsidRPr="00CE2EC6">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CE2EC6">
        <w:t xml:space="preserve"> that right</w:t>
      </w:r>
      <w:r w:rsidR="00406E95" w:rsidRPr="00CE2EC6">
        <w:t xml:space="preserve"> or remed</w:t>
      </w:r>
      <w:r w:rsidR="009F1EE4" w:rsidRPr="00CE2EC6">
        <w:t>y</w:t>
      </w:r>
      <w:r w:rsidR="00307A98" w:rsidRPr="00CE2EC6">
        <w:t>.</w:t>
      </w:r>
    </w:p>
    <w:p w:rsidR="00AE3CCD" w:rsidRPr="00CE2EC6" w:rsidRDefault="00307A98" w:rsidP="005E4232">
      <w:pPr>
        <w:pStyle w:val="GPSL2numberedclause"/>
      </w:pPr>
      <w:r w:rsidRPr="00CE2EC6">
        <w:t xml:space="preserve">Unless otherwise provided in this Call Off Contract, rights and remedies under this Call Off Contract are cumulative and do not exclude any rights or remedies provided </w:t>
      </w:r>
      <w:r w:rsidR="003C06A0" w:rsidRPr="00CE2EC6">
        <w:t>by Law, in equity or otherwise.</w:t>
      </w:r>
    </w:p>
    <w:p w:rsidR="000E1008" w:rsidRPr="00CE2EC6" w:rsidRDefault="000E1008" w:rsidP="00882F8C">
      <w:pPr>
        <w:pStyle w:val="GPSL1CLAUSEHEADING"/>
        <w:rPr>
          <w:rFonts w:ascii="Calibri" w:hAnsi="Calibri"/>
        </w:rPr>
      </w:pPr>
      <w:bookmarkStart w:id="1902" w:name="_Toc968153"/>
      <w:r w:rsidRPr="00CE2EC6">
        <w:rPr>
          <w:rFonts w:ascii="Calibri" w:hAnsi="Calibri"/>
        </w:rPr>
        <w:t>RELATIONSHIP OF THE PARTIES</w:t>
      </w:r>
      <w:bookmarkEnd w:id="1902"/>
    </w:p>
    <w:p w:rsidR="000E1008" w:rsidRPr="00CE2EC6" w:rsidRDefault="000E1008" w:rsidP="005E4232">
      <w:pPr>
        <w:pStyle w:val="GPSL2numberedclause"/>
      </w:pPr>
      <w:r w:rsidRPr="00CE2EC6">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CE2EC6">
        <w:t>r on behalf of any other Party.</w:t>
      </w:r>
    </w:p>
    <w:p w:rsidR="00AE3CCD" w:rsidRPr="00CE2EC6" w:rsidRDefault="00A657C3" w:rsidP="00882F8C">
      <w:pPr>
        <w:pStyle w:val="GPSL1CLAUSEHEADING"/>
        <w:rPr>
          <w:rFonts w:ascii="Calibri" w:hAnsi="Calibri"/>
        </w:rPr>
      </w:pPr>
      <w:bookmarkStart w:id="1903" w:name="_Ref360700092"/>
      <w:bookmarkStart w:id="1904" w:name="_Toc968154"/>
      <w:r w:rsidRPr="00CE2EC6">
        <w:rPr>
          <w:rFonts w:ascii="Calibri" w:hAnsi="Calibri"/>
        </w:rPr>
        <w:t>PREVENTION OF FRAUD AND BRIBERY</w:t>
      </w:r>
      <w:bookmarkEnd w:id="1903"/>
      <w:bookmarkEnd w:id="1904"/>
    </w:p>
    <w:p w:rsidR="00AE3CCD" w:rsidRPr="00CE2EC6" w:rsidRDefault="002E292A" w:rsidP="005E4232">
      <w:pPr>
        <w:pStyle w:val="GPSL2numberedclause"/>
      </w:pPr>
      <w:bookmarkStart w:id="1905" w:name="_Ref360700144"/>
      <w:r w:rsidRPr="00CE2EC6">
        <w:t>The Supplier represents and warrants that neither it, nor to the best of its knowledge any Supplier Personnel, have at any time prior to the Call Off Commencement Date</w:t>
      </w:r>
      <w:r w:rsidR="00AE3CCD" w:rsidRPr="00CE2EC6">
        <w:t>:</w:t>
      </w:r>
      <w:bookmarkEnd w:id="1905"/>
      <w:r w:rsidR="00AE3CCD" w:rsidRPr="00CE2EC6">
        <w:t xml:space="preserve"> </w:t>
      </w:r>
    </w:p>
    <w:p w:rsidR="00AE3CCD" w:rsidRPr="00CE2EC6" w:rsidRDefault="002E292A" w:rsidP="00AC1DE2">
      <w:pPr>
        <w:pStyle w:val="GPSL3numberedclause"/>
      </w:pPr>
      <w:r w:rsidRPr="00CE2EC6">
        <w:lastRenderedPageBreak/>
        <w:t xml:space="preserve">committed a Prohibited Act or been formally notified that it is subject to an investigation or prosecution which relates to an alleged Prohibited Act; and/or </w:t>
      </w:r>
    </w:p>
    <w:p w:rsidR="00E13960" w:rsidRPr="00CE2EC6" w:rsidRDefault="002E292A" w:rsidP="00AC1DE2">
      <w:pPr>
        <w:pStyle w:val="GPSL3numberedclause"/>
      </w:pPr>
      <w:r w:rsidRPr="00CE2EC6">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C9243A" w:rsidRPr="00CE2EC6" w:rsidRDefault="002E292A" w:rsidP="005E4232">
      <w:pPr>
        <w:pStyle w:val="GPSL2numberedclause"/>
      </w:pPr>
      <w:r w:rsidRPr="00CE2EC6">
        <w:t>The Supplier shall not durin</w:t>
      </w:r>
      <w:r w:rsidR="00F020D0" w:rsidRPr="00CE2EC6">
        <w:t>g the Call Off Contract Period:</w:t>
      </w:r>
    </w:p>
    <w:p w:rsidR="00E13960" w:rsidRPr="00CE2EC6" w:rsidRDefault="002E292A" w:rsidP="00AC1DE2">
      <w:pPr>
        <w:pStyle w:val="GPSL3numberedclause"/>
      </w:pPr>
      <w:r w:rsidRPr="00CE2EC6">
        <w:t>commit a Prohibited Act; and/or</w:t>
      </w:r>
    </w:p>
    <w:p w:rsidR="00C9243A" w:rsidRPr="00CE2EC6" w:rsidRDefault="00AE3CCD" w:rsidP="00AC1DE2">
      <w:pPr>
        <w:pStyle w:val="GPSL3numberedclause"/>
      </w:pPr>
      <w:r w:rsidRPr="00CE2EC6">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C9243A" w:rsidRPr="00CE2EC6" w:rsidRDefault="00AE3CCD" w:rsidP="005E4232">
      <w:pPr>
        <w:pStyle w:val="GPSL2numberedclause"/>
      </w:pPr>
      <w:bookmarkStart w:id="1906" w:name="_Ref360700258"/>
      <w:r w:rsidRPr="00CE2EC6">
        <w:t>The Supplier shall during the Call Off Contract Period:</w:t>
      </w:r>
      <w:bookmarkEnd w:id="1906"/>
    </w:p>
    <w:p w:rsidR="008D0A60" w:rsidRPr="00CE2EC6" w:rsidRDefault="00AE3CCD" w:rsidP="00AC1DE2">
      <w:pPr>
        <w:pStyle w:val="GPSL3numberedclause"/>
      </w:pPr>
      <w:bookmarkStart w:id="1907" w:name="_Ref360700061"/>
      <w:r w:rsidRPr="00CE2EC6">
        <w:t>establish, maintain and enforce, and require that its Sub-Contractors establish, maintain and enforce, policies and procedures which are adequate to ensure compliance with the Relevant Requirements and prevent the occurrence of a Prohibited Act;</w:t>
      </w:r>
      <w:bookmarkEnd w:id="1907"/>
      <w:r w:rsidRPr="00CE2EC6">
        <w:t xml:space="preserve"> </w:t>
      </w:r>
    </w:p>
    <w:p w:rsidR="00C9243A" w:rsidRPr="00CE2EC6" w:rsidRDefault="00AE3CCD" w:rsidP="00AC1DE2">
      <w:pPr>
        <w:pStyle w:val="GPSL3numberedclause"/>
      </w:pPr>
      <w:r w:rsidRPr="00CE2EC6">
        <w:t>keep appropriate records of its compliance with its obligations under Clause </w:t>
      </w:r>
      <w:r w:rsidR="009F474C" w:rsidRPr="00CE2EC6">
        <w:fldChar w:fldCharType="begin"/>
      </w:r>
      <w:r w:rsidR="00E34825" w:rsidRPr="00CE2EC6">
        <w:instrText xml:space="preserve"> REF _Ref360700061 \r \h </w:instrText>
      </w:r>
      <w:r w:rsidR="00F54E49" w:rsidRPr="00CE2EC6">
        <w:instrText xml:space="preserve"> \* MERGEFORMAT </w:instrText>
      </w:r>
      <w:r w:rsidR="009F474C" w:rsidRPr="00CE2EC6">
        <w:fldChar w:fldCharType="separate"/>
      </w:r>
      <w:r w:rsidR="00565152" w:rsidRPr="00CE2EC6">
        <w:t>50.3.1</w:t>
      </w:r>
      <w:r w:rsidR="009F474C" w:rsidRPr="00CE2EC6">
        <w:fldChar w:fldCharType="end"/>
      </w:r>
      <w:r w:rsidR="00E34825" w:rsidRPr="00CE2EC6">
        <w:t xml:space="preserve"> </w:t>
      </w:r>
      <w:r w:rsidRPr="00CE2EC6">
        <w:t xml:space="preserve">and make such records available to the </w:t>
      </w:r>
      <w:r w:rsidR="00E235F4" w:rsidRPr="00CE2EC6">
        <w:t>Customer</w:t>
      </w:r>
      <w:r w:rsidRPr="00CE2EC6">
        <w:t xml:space="preserve"> on request;</w:t>
      </w:r>
    </w:p>
    <w:p w:rsidR="00C9243A" w:rsidRPr="00CE2EC6" w:rsidRDefault="00AE3CCD" w:rsidP="00AC1DE2">
      <w:pPr>
        <w:pStyle w:val="GPSL3numberedclause"/>
      </w:pPr>
      <w:r w:rsidRPr="00CE2EC6">
        <w:t xml:space="preserve">if so required by the Customer, within twenty (20) Working Days of the Call Off Commencement Date, and annually thereafter, certify to the Customer in writing </w:t>
      </w:r>
      <w:r w:rsidR="00637EC0" w:rsidRPr="00CE2EC6">
        <w:t xml:space="preserve">that </w:t>
      </w:r>
      <w:r w:rsidRPr="00CE2EC6">
        <w:t xml:space="preserve">the Supplier and all persons associated with it or its Sub-Contractors or other persons who are supplying </w:t>
      </w:r>
      <w:r w:rsidR="00D96D38">
        <w:t>the Services</w:t>
      </w:r>
      <w:r w:rsidR="00BD4CA2" w:rsidRPr="00CE2EC6">
        <w:t xml:space="preserve"> </w:t>
      </w:r>
      <w:r w:rsidRPr="00CE2EC6">
        <w:t>in connection with this Call Off Contract</w:t>
      </w:r>
      <w:r w:rsidR="00637EC0" w:rsidRPr="00CE2EC6">
        <w:t xml:space="preserve"> are compliant with the Relevant Requirements</w:t>
      </w:r>
      <w:r w:rsidRPr="00CE2EC6">
        <w:t>.  The Supplier shall provide such supporting evidence of compliance as the Customer may reasonably request; and</w:t>
      </w:r>
    </w:p>
    <w:p w:rsidR="00C9243A" w:rsidRPr="00CE2EC6" w:rsidRDefault="00AE3CCD" w:rsidP="00AC1DE2">
      <w:pPr>
        <w:pStyle w:val="GPSL3numberedclause"/>
      </w:pPr>
      <w:r w:rsidRPr="00CE2EC6">
        <w:t xml:space="preserve">have, maintain and where appropriate enforce an anti-bribery policy (which shall be disclosed to the Customer on request) to prevent it and any Supplier Personnel or any person acting on the </w:t>
      </w:r>
      <w:r w:rsidR="00FF469C">
        <w:t>Suppliers</w:t>
      </w:r>
      <w:r w:rsidRPr="00CE2EC6">
        <w:t xml:space="preserve"> behalf from committing a Prohibited Act.</w:t>
      </w:r>
    </w:p>
    <w:p w:rsidR="008D0A60" w:rsidRPr="00CE2EC6" w:rsidRDefault="00AE3CCD" w:rsidP="005E4232">
      <w:pPr>
        <w:pStyle w:val="GPSL2numberedclause"/>
      </w:pPr>
      <w:bookmarkStart w:id="1908" w:name="_Ref360700181"/>
      <w:r w:rsidRPr="00CE2EC6">
        <w:t>The Supplier shall immediately notify the Customer in writing if it becomes aware of any breach of Clause </w:t>
      </w:r>
      <w:r w:rsidR="00F17AE3" w:rsidRPr="00CE2EC6">
        <w:fldChar w:fldCharType="begin"/>
      </w:r>
      <w:r w:rsidR="00F17AE3" w:rsidRPr="00CE2EC6">
        <w:instrText xml:space="preserve"> REF _Ref360700144 \r \h  \* MERGEFORMAT </w:instrText>
      </w:r>
      <w:r w:rsidR="00F17AE3" w:rsidRPr="00CE2EC6">
        <w:fldChar w:fldCharType="separate"/>
      </w:r>
      <w:r w:rsidR="00565152" w:rsidRPr="00CE2EC6">
        <w:t>50.1</w:t>
      </w:r>
      <w:r w:rsidR="00F17AE3" w:rsidRPr="00CE2EC6">
        <w:fldChar w:fldCharType="end"/>
      </w:r>
      <w:r w:rsidRPr="00CE2EC6">
        <w:t>, or has reason to believe that it has or any of the Supplier Personnel have:</w:t>
      </w:r>
      <w:bookmarkEnd w:id="1908"/>
    </w:p>
    <w:p w:rsidR="008D0A60" w:rsidRPr="00CE2EC6" w:rsidRDefault="00AE3CCD" w:rsidP="00AC1DE2">
      <w:pPr>
        <w:pStyle w:val="GPSL3numberedclause"/>
      </w:pPr>
      <w:r w:rsidRPr="00CE2EC6">
        <w:t>been subject to an investigation or prosecution which relates to an alleged Prohibited Act;</w:t>
      </w:r>
    </w:p>
    <w:p w:rsidR="00C9243A" w:rsidRPr="00CE2EC6" w:rsidRDefault="00AE3CCD" w:rsidP="00AC1DE2">
      <w:pPr>
        <w:pStyle w:val="GPSL3numberedclause"/>
      </w:pPr>
      <w:r w:rsidRPr="00CE2EC6">
        <w:t>been listed by any government department or agency as being debarred, suspended, proposed for suspension or debarment, or otherwise ineligible for participation in government procurement programmes or contracts on the grounds of a Prohibited Act; and/or</w:t>
      </w:r>
    </w:p>
    <w:p w:rsidR="00C9243A" w:rsidRPr="00CE2EC6" w:rsidRDefault="00AE3CCD" w:rsidP="00AC1DE2">
      <w:pPr>
        <w:pStyle w:val="GPSL3numberedclause"/>
      </w:pPr>
      <w:r w:rsidRPr="00CE2EC6">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rsidR="008D0A60" w:rsidRPr="00CE2EC6" w:rsidRDefault="00AE3CCD" w:rsidP="005E4232">
      <w:pPr>
        <w:pStyle w:val="GPSL2numberedclause"/>
      </w:pPr>
      <w:r w:rsidRPr="00CE2EC6">
        <w:lastRenderedPageBreak/>
        <w:t>If the Supplier makes a notification to the Customer pursuant to Clause </w:t>
      </w:r>
      <w:r w:rsidR="00F17AE3" w:rsidRPr="00CE2EC6">
        <w:fldChar w:fldCharType="begin"/>
      </w:r>
      <w:r w:rsidR="00F17AE3" w:rsidRPr="00CE2EC6">
        <w:instrText xml:space="preserve"> REF _Ref360700181 \r \h  \* MERGEFORMAT </w:instrText>
      </w:r>
      <w:r w:rsidR="00F17AE3" w:rsidRPr="00CE2EC6">
        <w:fldChar w:fldCharType="separate"/>
      </w:r>
      <w:r w:rsidR="00565152" w:rsidRPr="00CE2EC6">
        <w:t>50.4</w:t>
      </w:r>
      <w:r w:rsidR="00F17AE3" w:rsidRPr="00CE2EC6">
        <w:fldChar w:fldCharType="end"/>
      </w:r>
      <w:r w:rsidRPr="00CE2EC6">
        <w:t>, the Supplier shall respond promptly to the Customer's enquiries, co-operate with any investigation, and allow the Customer to audit any books, records and/or any other relevant documentation in accordance with Clause </w:t>
      </w:r>
      <w:r w:rsidR="00F17AE3" w:rsidRPr="00CE2EC6">
        <w:fldChar w:fldCharType="begin"/>
      </w:r>
      <w:r w:rsidR="00F17AE3" w:rsidRPr="00CE2EC6">
        <w:instrText xml:space="preserve"> REF _Ref360700209 \r \h  \* MERGEFORMAT </w:instrText>
      </w:r>
      <w:r w:rsidR="00F17AE3" w:rsidRPr="00CE2EC6">
        <w:fldChar w:fldCharType="separate"/>
      </w:r>
      <w:r w:rsidR="00565152" w:rsidRPr="00CE2EC6">
        <w:t>21</w:t>
      </w:r>
      <w:r w:rsidR="00F17AE3" w:rsidRPr="00CE2EC6">
        <w:fldChar w:fldCharType="end"/>
      </w:r>
      <w:r w:rsidRPr="00CE2EC6">
        <w:t xml:space="preserve"> (</w:t>
      </w:r>
      <w:r w:rsidR="00F81527" w:rsidRPr="00CE2EC6">
        <w:t>Records, Audit Access and Open Book Data</w:t>
      </w:r>
      <w:r w:rsidRPr="00CE2EC6">
        <w:t>).</w:t>
      </w:r>
    </w:p>
    <w:p w:rsidR="00C9243A" w:rsidRPr="00CE2EC6" w:rsidRDefault="00AE3CCD" w:rsidP="005E4232">
      <w:pPr>
        <w:pStyle w:val="GPSL2numberedclause"/>
      </w:pPr>
      <w:r w:rsidRPr="00CE2EC6">
        <w:t>If the Supplier breaches Clause </w:t>
      </w:r>
      <w:r w:rsidR="00F17AE3" w:rsidRPr="00CE2EC6">
        <w:fldChar w:fldCharType="begin"/>
      </w:r>
      <w:r w:rsidR="00F17AE3" w:rsidRPr="00CE2EC6">
        <w:instrText xml:space="preserve"> REF _Ref360700258 \r \h  \* MERGEFORMAT </w:instrText>
      </w:r>
      <w:r w:rsidR="00F17AE3" w:rsidRPr="00CE2EC6">
        <w:fldChar w:fldCharType="separate"/>
      </w:r>
      <w:r w:rsidR="00565152" w:rsidRPr="00CE2EC6">
        <w:t>50.3</w:t>
      </w:r>
      <w:r w:rsidR="00F17AE3" w:rsidRPr="00CE2EC6">
        <w:fldChar w:fldCharType="end"/>
      </w:r>
      <w:r w:rsidRPr="00CE2EC6">
        <w:t>, the Customer may by notice:</w:t>
      </w:r>
    </w:p>
    <w:p w:rsidR="008D0A60" w:rsidRPr="00CE2EC6" w:rsidRDefault="00AE3CCD" w:rsidP="00AC1DE2">
      <w:pPr>
        <w:pStyle w:val="GPSL3numberedclause"/>
      </w:pPr>
      <w:r w:rsidRPr="00CE2EC6">
        <w:t xml:space="preserve">require the Supplier to remove from performance of this Call Off Contract any Supplier Personnel whose acts or omissions have caused the </w:t>
      </w:r>
      <w:r w:rsidR="00FF469C">
        <w:t>Suppliers</w:t>
      </w:r>
      <w:r w:rsidRPr="00CE2EC6">
        <w:t xml:space="preserve"> breach; or</w:t>
      </w:r>
    </w:p>
    <w:p w:rsidR="00C9243A" w:rsidRPr="00CE2EC6" w:rsidRDefault="00AE3CCD" w:rsidP="00AC1DE2">
      <w:pPr>
        <w:pStyle w:val="GPSL3numberedclause"/>
      </w:pPr>
      <w:bookmarkStart w:id="1909" w:name="_Ref365635904"/>
      <w:r w:rsidRPr="00CE2EC6">
        <w:t xml:space="preserve">immediately terminate this Call Off Contract for </w:t>
      </w:r>
      <w:r w:rsidR="003551D0" w:rsidRPr="00CE2EC6">
        <w:t>m</w:t>
      </w:r>
      <w:r w:rsidR="001D7A06" w:rsidRPr="00CE2EC6">
        <w:t>aterial Default</w:t>
      </w:r>
      <w:r w:rsidRPr="00CE2EC6">
        <w:t>.</w:t>
      </w:r>
      <w:bookmarkEnd w:id="1909"/>
    </w:p>
    <w:p w:rsidR="008D0A60" w:rsidRPr="00CE2EC6" w:rsidRDefault="00AE3CCD" w:rsidP="005E4232">
      <w:pPr>
        <w:pStyle w:val="GPSL2numberedclause"/>
      </w:pPr>
      <w:r w:rsidRPr="00CE2EC6">
        <w:t>Any notice served by the Customer under Clause </w:t>
      </w:r>
      <w:r w:rsidR="00F17AE3" w:rsidRPr="00CE2EC6">
        <w:fldChar w:fldCharType="begin"/>
      </w:r>
      <w:r w:rsidR="00F17AE3" w:rsidRPr="00CE2EC6">
        <w:instrText xml:space="preserve"> REF _Ref360700181 \r \h  \* MERGEFORMAT </w:instrText>
      </w:r>
      <w:r w:rsidR="00F17AE3" w:rsidRPr="00CE2EC6">
        <w:fldChar w:fldCharType="separate"/>
      </w:r>
      <w:r w:rsidR="00565152" w:rsidRPr="00CE2EC6">
        <w:t>50.4</w:t>
      </w:r>
      <w:r w:rsidR="00F17AE3" w:rsidRPr="00CE2EC6">
        <w:fldChar w:fldCharType="end"/>
      </w:r>
      <w:r w:rsidRPr="00CE2EC6">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rsidR="008D0A60" w:rsidRPr="00CE2EC6" w:rsidRDefault="00A657C3" w:rsidP="00882F8C">
      <w:pPr>
        <w:pStyle w:val="GPSL1CLAUSEHEADING"/>
        <w:rPr>
          <w:rFonts w:ascii="Calibri" w:hAnsi="Calibri"/>
        </w:rPr>
      </w:pPr>
      <w:bookmarkStart w:id="1910" w:name="_Ref360650623"/>
      <w:bookmarkStart w:id="1911" w:name="_Toc968155"/>
      <w:r w:rsidRPr="00CE2EC6">
        <w:rPr>
          <w:rFonts w:ascii="Calibri" w:hAnsi="Calibri"/>
        </w:rPr>
        <w:t>SEVERANCE</w:t>
      </w:r>
      <w:bookmarkEnd w:id="1910"/>
      <w:bookmarkEnd w:id="1911"/>
    </w:p>
    <w:p w:rsidR="008D0A60" w:rsidRPr="00CE2EC6" w:rsidRDefault="00AE3CCD" w:rsidP="005E4232">
      <w:pPr>
        <w:pStyle w:val="GPSL2numberedclause"/>
      </w:pPr>
      <w:bookmarkStart w:id="1912" w:name="_Ref360700417"/>
      <w:r w:rsidRPr="00CE2EC6">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CE2EC6">
        <w:t>this Call Off Contract</w:t>
      </w:r>
      <w:r w:rsidRPr="00CE2EC6">
        <w:t xml:space="preserve"> are not void or unenforceable be deemed to be deleted and the validity and/or enforceability of the remaining provisions of this Call Off Contract shall not be affected.</w:t>
      </w:r>
      <w:bookmarkEnd w:id="1912"/>
    </w:p>
    <w:p w:rsidR="00AE3CCD" w:rsidRPr="00CE2EC6" w:rsidRDefault="00AE3CCD" w:rsidP="005E4232">
      <w:pPr>
        <w:pStyle w:val="GPSL2numberedclause"/>
      </w:pPr>
      <w:bookmarkStart w:id="1913" w:name="_Ref360700434"/>
      <w:r w:rsidRPr="00CE2EC6">
        <w:t>In the event that any deemed deletion under Clause </w:t>
      </w:r>
      <w:r w:rsidR="00F17AE3" w:rsidRPr="00CE2EC6">
        <w:fldChar w:fldCharType="begin"/>
      </w:r>
      <w:r w:rsidR="00F17AE3" w:rsidRPr="00CE2EC6">
        <w:instrText xml:space="preserve"> REF _Ref360700417 \r \h  \* MERGEFORMAT </w:instrText>
      </w:r>
      <w:r w:rsidR="00F17AE3" w:rsidRPr="00CE2EC6">
        <w:fldChar w:fldCharType="separate"/>
      </w:r>
      <w:r w:rsidR="00565152" w:rsidRPr="00CE2EC6">
        <w:t>51.1</w:t>
      </w:r>
      <w:r w:rsidR="00F17AE3" w:rsidRPr="00CE2EC6">
        <w:fldChar w:fldCharType="end"/>
      </w:r>
      <w:r w:rsidRPr="00CE2EC6">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CE2EC6">
        <w:t>practicable</w:t>
      </w:r>
      <w:r w:rsidRPr="00CE2EC6">
        <w:t>, achieves the Parties' original commercial intention.</w:t>
      </w:r>
      <w:bookmarkEnd w:id="1913"/>
    </w:p>
    <w:p w:rsidR="00375CB5" w:rsidRPr="00CE2EC6" w:rsidRDefault="00AE3CCD" w:rsidP="005E4232">
      <w:pPr>
        <w:pStyle w:val="GPSL2numberedclause"/>
      </w:pPr>
      <w:r w:rsidRPr="00CE2EC6">
        <w:t xml:space="preserve">If the Parties are unable to resolve the </w:t>
      </w:r>
      <w:r w:rsidR="00782E2C" w:rsidRPr="00CE2EC6">
        <w:t>D</w:t>
      </w:r>
      <w:r w:rsidRPr="00CE2EC6">
        <w:t xml:space="preserve">ispute </w:t>
      </w:r>
      <w:r w:rsidR="008A5D81" w:rsidRPr="00CE2EC6">
        <w:t xml:space="preserve">arising under Clause </w:t>
      </w:r>
      <w:r w:rsidR="009F474C" w:rsidRPr="00CE2EC6">
        <w:fldChar w:fldCharType="begin"/>
      </w:r>
      <w:r w:rsidR="008A5D81" w:rsidRPr="00CE2EC6">
        <w:instrText xml:space="preserve"> REF _Ref360650623 \r \h </w:instrText>
      </w:r>
      <w:r w:rsidR="00F54E49" w:rsidRPr="00CE2EC6">
        <w:instrText xml:space="preserve"> \* MERGEFORMAT </w:instrText>
      </w:r>
      <w:r w:rsidR="009F474C" w:rsidRPr="00CE2EC6">
        <w:fldChar w:fldCharType="separate"/>
      </w:r>
      <w:r w:rsidR="00565152" w:rsidRPr="00CE2EC6">
        <w:t>51</w:t>
      </w:r>
      <w:r w:rsidR="009F474C" w:rsidRPr="00CE2EC6">
        <w:fldChar w:fldCharType="end"/>
      </w:r>
      <w:r w:rsidR="008A5D81" w:rsidRPr="00CE2EC6">
        <w:t xml:space="preserve"> </w:t>
      </w:r>
      <w:r w:rsidRPr="00CE2EC6">
        <w:t>within twenty (20) Working Days of the date of the notice given pursuant to Clause </w:t>
      </w:r>
      <w:r w:rsidR="00F17AE3" w:rsidRPr="00CE2EC6">
        <w:fldChar w:fldCharType="begin"/>
      </w:r>
      <w:r w:rsidR="00F17AE3" w:rsidRPr="00CE2EC6">
        <w:instrText xml:space="preserve"> REF _Ref360700434 \r \h  \* MERGEFORMAT </w:instrText>
      </w:r>
      <w:r w:rsidR="00F17AE3" w:rsidRPr="00CE2EC6">
        <w:fldChar w:fldCharType="separate"/>
      </w:r>
      <w:r w:rsidR="00565152" w:rsidRPr="00CE2EC6">
        <w:t>51.2</w:t>
      </w:r>
      <w:r w:rsidR="00F17AE3" w:rsidRPr="00CE2EC6">
        <w:fldChar w:fldCharType="end"/>
      </w:r>
      <w:r w:rsidRPr="00CE2EC6">
        <w:t>, this Call Off Contract shall automatically terminate with immediate effect. The costs of termination incurred by the Parties shall lie where they fall if this Call Off Contract is terminated pursuant to Clause</w:t>
      </w:r>
      <w:r w:rsidR="0043115B" w:rsidRPr="00CE2EC6">
        <w:t xml:space="preserve"> </w:t>
      </w:r>
      <w:r w:rsidR="00F17AE3" w:rsidRPr="00CE2EC6">
        <w:fldChar w:fldCharType="begin"/>
      </w:r>
      <w:r w:rsidR="00F17AE3" w:rsidRPr="00CE2EC6">
        <w:instrText xml:space="preserve"> REF _Ref360650623 \r \h  \* MERGEFORMAT </w:instrText>
      </w:r>
      <w:r w:rsidR="00F17AE3" w:rsidRPr="00CE2EC6">
        <w:fldChar w:fldCharType="separate"/>
      </w:r>
      <w:r w:rsidR="00565152" w:rsidRPr="00CE2EC6">
        <w:t>51</w:t>
      </w:r>
      <w:r w:rsidR="00F17AE3" w:rsidRPr="00CE2EC6">
        <w:fldChar w:fldCharType="end"/>
      </w:r>
      <w:r w:rsidRPr="00CE2EC6">
        <w:t>.</w:t>
      </w:r>
    </w:p>
    <w:p w:rsidR="00375CB5" w:rsidRPr="00CE2EC6" w:rsidRDefault="007355E9" w:rsidP="00882F8C">
      <w:pPr>
        <w:pStyle w:val="GPSL1CLAUSEHEADING"/>
        <w:rPr>
          <w:rFonts w:ascii="Calibri" w:hAnsi="Calibri"/>
        </w:rPr>
      </w:pPr>
      <w:bookmarkStart w:id="1914" w:name="_Toc349229914"/>
      <w:bookmarkStart w:id="1915" w:name="_Toc349230077"/>
      <w:bookmarkStart w:id="1916" w:name="_Toc349230477"/>
      <w:bookmarkStart w:id="1917" w:name="_Toc349231359"/>
      <w:bookmarkStart w:id="1918" w:name="_Toc349232085"/>
      <w:bookmarkStart w:id="1919" w:name="_Toc349232466"/>
      <w:bookmarkStart w:id="1920" w:name="_Toc349233202"/>
      <w:bookmarkStart w:id="1921" w:name="_Toc349233337"/>
      <w:bookmarkStart w:id="1922" w:name="_Toc349233471"/>
      <w:bookmarkStart w:id="1923" w:name="_Toc350503060"/>
      <w:bookmarkStart w:id="1924" w:name="_Toc350504050"/>
      <w:bookmarkStart w:id="1925" w:name="_Toc350506340"/>
      <w:bookmarkStart w:id="1926" w:name="_Toc350506578"/>
      <w:bookmarkStart w:id="1927" w:name="_Toc350506708"/>
      <w:bookmarkStart w:id="1928" w:name="_Toc350506838"/>
      <w:bookmarkStart w:id="1929" w:name="_Toc350506970"/>
      <w:bookmarkStart w:id="1930" w:name="_Toc350507431"/>
      <w:bookmarkStart w:id="1931" w:name="_Toc350507965"/>
      <w:bookmarkStart w:id="1932" w:name="_Toc358671440"/>
      <w:bookmarkStart w:id="1933" w:name="_Toc358671559"/>
      <w:bookmarkStart w:id="1934" w:name="_Toc358671678"/>
      <w:bookmarkStart w:id="1935" w:name="_Toc358671809"/>
      <w:bookmarkStart w:id="1936" w:name="_Toc358671441"/>
      <w:bookmarkStart w:id="1937" w:name="_Toc358671560"/>
      <w:bookmarkStart w:id="1938" w:name="_Toc358671679"/>
      <w:bookmarkStart w:id="1939" w:name="_Toc358671810"/>
      <w:bookmarkStart w:id="1940" w:name="_Toc349229916"/>
      <w:bookmarkStart w:id="1941" w:name="_Toc349230079"/>
      <w:bookmarkStart w:id="1942" w:name="_Toc349230479"/>
      <w:bookmarkStart w:id="1943" w:name="_Toc349231361"/>
      <w:bookmarkStart w:id="1944" w:name="_Toc349232087"/>
      <w:bookmarkStart w:id="1945" w:name="_Toc349232468"/>
      <w:bookmarkStart w:id="1946" w:name="_Toc349233204"/>
      <w:bookmarkStart w:id="1947" w:name="_Toc349233339"/>
      <w:bookmarkStart w:id="1948" w:name="_Toc349233473"/>
      <w:bookmarkStart w:id="1949" w:name="_Toc350503062"/>
      <w:bookmarkStart w:id="1950" w:name="_Toc350504052"/>
      <w:bookmarkStart w:id="1951" w:name="_Toc350506342"/>
      <w:bookmarkStart w:id="1952" w:name="_Toc350506580"/>
      <w:bookmarkStart w:id="1953" w:name="_Toc350506710"/>
      <w:bookmarkStart w:id="1954" w:name="_Toc350506840"/>
      <w:bookmarkStart w:id="1955" w:name="_Toc350506972"/>
      <w:bookmarkStart w:id="1956" w:name="_Toc350507433"/>
      <w:bookmarkStart w:id="1957" w:name="_Toc350507967"/>
      <w:bookmarkStart w:id="1958" w:name="_Toc314810831"/>
      <w:bookmarkStart w:id="1959" w:name="_Toc350503063"/>
      <w:bookmarkStart w:id="1960" w:name="_Toc350504053"/>
      <w:bookmarkStart w:id="1961" w:name="_Toc350507968"/>
      <w:bookmarkStart w:id="1962" w:name="_Toc358671811"/>
      <w:bookmarkStart w:id="1963" w:name="_Toc968156"/>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r w:rsidRPr="00CE2EC6">
        <w:rPr>
          <w:rFonts w:ascii="Calibri" w:hAnsi="Calibri"/>
        </w:rPr>
        <w:t>FURTHER ASSURANCES</w:t>
      </w:r>
      <w:bookmarkEnd w:id="1958"/>
      <w:bookmarkEnd w:id="1959"/>
      <w:bookmarkEnd w:id="1960"/>
      <w:bookmarkEnd w:id="1961"/>
      <w:bookmarkEnd w:id="1962"/>
      <w:bookmarkEnd w:id="1963"/>
    </w:p>
    <w:p w:rsidR="00375CB5" w:rsidRPr="00CE2EC6" w:rsidRDefault="007355E9" w:rsidP="005E4232">
      <w:pPr>
        <w:pStyle w:val="GPSL2numberedclause"/>
      </w:pPr>
      <w:r w:rsidRPr="00CE2EC6">
        <w:t>Each Party undertakes at the request of the other, and at the cost of the requesting Party to do all acts and execute all documents which may be necessary to give effect to the meaning of this Call Off Contract.</w:t>
      </w:r>
    </w:p>
    <w:p w:rsidR="00AE3CCD" w:rsidRPr="00CE2EC6" w:rsidRDefault="00AE3CCD" w:rsidP="00882F8C">
      <w:pPr>
        <w:pStyle w:val="GPSL1CLAUSEHEADING"/>
        <w:rPr>
          <w:rFonts w:ascii="Calibri" w:hAnsi="Calibri"/>
        </w:rPr>
      </w:pPr>
      <w:bookmarkStart w:id="1964" w:name="_Ref360650662"/>
      <w:bookmarkStart w:id="1965" w:name="_Toc968157"/>
      <w:r w:rsidRPr="00CE2EC6">
        <w:rPr>
          <w:rFonts w:ascii="Calibri" w:hAnsi="Calibri"/>
        </w:rPr>
        <w:t>ENTIRE AGREEMENT</w:t>
      </w:r>
      <w:bookmarkEnd w:id="1964"/>
      <w:bookmarkEnd w:id="1965"/>
    </w:p>
    <w:p w:rsidR="001F3D5C" w:rsidRPr="00CE2EC6" w:rsidRDefault="001F3D5C" w:rsidP="005E4232">
      <w:pPr>
        <w:pStyle w:val="GPSL2numberedclause"/>
      </w:pPr>
      <w:r w:rsidRPr="00CE2EC6">
        <w:t xml:space="preserve">This Call Off Contract </w:t>
      </w:r>
      <w:r w:rsidR="0044485A" w:rsidRPr="00CE2EC6">
        <w:t xml:space="preserve">and the documents referred to in it </w:t>
      </w:r>
      <w:r w:rsidR="00563A38" w:rsidRPr="00CE2EC6">
        <w:t>constitute</w:t>
      </w:r>
      <w:r w:rsidRPr="00CE2EC6">
        <w:t xml:space="preserve"> the entire agreement between the Parties in resp</w:t>
      </w:r>
      <w:r w:rsidR="00BB366A" w:rsidRPr="00CE2EC6">
        <w:t>ect of the matter and supersede and extinguish</w:t>
      </w:r>
      <w:r w:rsidRPr="00CE2EC6">
        <w:t xml:space="preserve"> all prior negotiations, course of dealings or agreements made between the Parties in relation to its subject matter, whether written or oral.</w:t>
      </w:r>
    </w:p>
    <w:p w:rsidR="001F3D5C" w:rsidRPr="00CE2EC6" w:rsidRDefault="001F3D5C" w:rsidP="005E4232">
      <w:pPr>
        <w:pStyle w:val="GPSL2numberedclause"/>
      </w:pPr>
      <w:r w:rsidRPr="00CE2EC6">
        <w:lastRenderedPageBreak/>
        <w:t>Neither Party has been given, nor entered into this Call Off Contract in reliance on, any warranty, statement, promise or representation other than those expressly set out in this Call Off Contract</w:t>
      </w:r>
      <w:r w:rsidR="00F020D0" w:rsidRPr="00CE2EC6">
        <w:t>.</w:t>
      </w:r>
    </w:p>
    <w:p w:rsidR="001F3D5C" w:rsidRPr="00CE2EC6" w:rsidRDefault="001F3D5C" w:rsidP="005E4232">
      <w:pPr>
        <w:pStyle w:val="GPSL2numberedclause"/>
      </w:pPr>
      <w:r w:rsidRPr="00CE2EC6">
        <w:t>Nothing in Clause</w:t>
      </w:r>
      <w:r w:rsidR="003B3703" w:rsidRPr="00CE2EC6">
        <w:t xml:space="preserve"> </w:t>
      </w:r>
      <w:r w:rsidR="009F474C" w:rsidRPr="00CE2EC6">
        <w:fldChar w:fldCharType="begin"/>
      </w:r>
      <w:r w:rsidR="003B3703" w:rsidRPr="00CE2EC6">
        <w:instrText xml:space="preserve"> REF _Ref360650662 \w \h </w:instrText>
      </w:r>
      <w:r w:rsidR="00F54E49" w:rsidRPr="00CE2EC6">
        <w:instrText xml:space="preserve"> \* MERGEFORMAT </w:instrText>
      </w:r>
      <w:r w:rsidR="009F474C" w:rsidRPr="00CE2EC6">
        <w:fldChar w:fldCharType="separate"/>
      </w:r>
      <w:r w:rsidR="00565152" w:rsidRPr="00CE2EC6">
        <w:t>53</w:t>
      </w:r>
      <w:r w:rsidR="009F474C" w:rsidRPr="00CE2EC6">
        <w:fldChar w:fldCharType="end"/>
      </w:r>
      <w:r w:rsidRPr="00CE2EC6">
        <w:t xml:space="preserve"> shall exclude any liability in respect of misrep</w:t>
      </w:r>
      <w:r w:rsidR="00F020D0" w:rsidRPr="00CE2EC6">
        <w:t>resentations made fraudulently.</w:t>
      </w:r>
    </w:p>
    <w:p w:rsidR="00D425C8" w:rsidRPr="00CE2EC6" w:rsidRDefault="00D425C8" w:rsidP="00882F8C">
      <w:pPr>
        <w:pStyle w:val="GPSL1CLAUSEHEADING"/>
        <w:rPr>
          <w:rFonts w:ascii="Calibri" w:hAnsi="Calibri"/>
        </w:rPr>
      </w:pPr>
      <w:bookmarkStart w:id="1966" w:name="_Ref360650679"/>
      <w:bookmarkStart w:id="1967" w:name="_Toc968158"/>
      <w:r w:rsidRPr="00CE2EC6">
        <w:rPr>
          <w:rFonts w:ascii="Calibri" w:hAnsi="Calibri"/>
        </w:rPr>
        <w:t>THIRD PARTY RIGHTS</w:t>
      </w:r>
      <w:bookmarkEnd w:id="1966"/>
      <w:bookmarkEnd w:id="1967"/>
    </w:p>
    <w:p w:rsidR="001F3D5C" w:rsidRPr="00CE2EC6" w:rsidRDefault="001F3D5C" w:rsidP="005E4232">
      <w:pPr>
        <w:pStyle w:val="GPSL2numberedclause"/>
      </w:pPr>
      <w:bookmarkStart w:id="1968" w:name="_Ref360619587"/>
      <w:bookmarkStart w:id="1969" w:name="_Ref62030655"/>
      <w:bookmarkStart w:id="1970" w:name="_Toc139080623"/>
      <w:r w:rsidRPr="00CE2EC6">
        <w:t xml:space="preserve">The provisions of </w:t>
      </w:r>
      <w:r w:rsidR="00693DC3" w:rsidRPr="00CE2EC6">
        <w:t>paragraphs </w:t>
      </w:r>
      <w:r w:rsidR="0095522E" w:rsidRPr="00CE2EC6">
        <w:t xml:space="preserve">2.1 </w:t>
      </w:r>
      <w:r w:rsidR="00693DC3" w:rsidRPr="00CE2EC6">
        <w:t xml:space="preserve">and </w:t>
      </w:r>
      <w:r w:rsidR="0095522E" w:rsidRPr="00CE2EC6">
        <w:t xml:space="preserve">2.6 </w:t>
      </w:r>
      <w:r w:rsidR="00693DC3" w:rsidRPr="00CE2EC6">
        <w:t>of Part A, paragraphs </w:t>
      </w:r>
      <w:r w:rsidR="0095522E" w:rsidRPr="00CE2EC6">
        <w:t xml:space="preserve">2.1, 2.6, 3.1 and 3.3 </w:t>
      </w:r>
      <w:r w:rsidR="00693DC3" w:rsidRPr="00CE2EC6">
        <w:t>of Part B, paragraphs </w:t>
      </w:r>
      <w:r w:rsidR="0095522E" w:rsidRPr="00CE2EC6">
        <w:t xml:space="preserve">2.1 </w:t>
      </w:r>
      <w:r w:rsidR="00693DC3" w:rsidRPr="00CE2EC6">
        <w:t xml:space="preserve">and </w:t>
      </w:r>
      <w:r w:rsidR="0095522E" w:rsidRPr="00CE2EC6">
        <w:t xml:space="preserve">2.3 </w:t>
      </w:r>
      <w:r w:rsidR="00693DC3" w:rsidRPr="00CE2EC6">
        <w:t>of Part C and paragraphs and</w:t>
      </w:r>
      <w:r w:rsidR="0095522E" w:rsidRPr="00CE2EC6">
        <w:t xml:space="preserve"> 1.4, 2.3 and 2.8 </w:t>
      </w:r>
      <w:r w:rsidR="00693DC3" w:rsidRPr="00CE2EC6">
        <w:t>of Part D of Call Off Schedule 1</w:t>
      </w:r>
      <w:r w:rsidR="00C83023" w:rsidRPr="00CE2EC6">
        <w:t>0</w:t>
      </w:r>
      <w:r w:rsidRPr="00CE2EC6">
        <w:t xml:space="preserve"> (Staff Transfer) and the provisions of </w:t>
      </w:r>
      <w:r w:rsidR="007D607F" w:rsidRPr="00CE2EC6">
        <w:t>p</w:t>
      </w:r>
      <w:r w:rsidR="00693DC3" w:rsidRPr="00CE2EC6">
        <w:t xml:space="preserve">aragraph </w:t>
      </w:r>
      <w:r w:rsidR="009F474C" w:rsidRPr="00CE2EC6">
        <w:fldChar w:fldCharType="begin"/>
      </w:r>
      <w:r w:rsidR="006B7573" w:rsidRPr="00CE2EC6">
        <w:instrText xml:space="preserve"> REF _Ref364757086 \r \h </w:instrText>
      </w:r>
      <w:r w:rsidR="00F54E49" w:rsidRPr="00CE2EC6">
        <w:instrText xml:space="preserve"> \* MERGEFORMAT </w:instrText>
      </w:r>
      <w:r w:rsidR="009F474C" w:rsidRPr="00CE2EC6">
        <w:fldChar w:fldCharType="separate"/>
      </w:r>
      <w:r w:rsidR="00565152" w:rsidRPr="00CE2EC6">
        <w:t>9.9</w:t>
      </w:r>
      <w:r w:rsidR="009F474C" w:rsidRPr="00CE2EC6">
        <w:fldChar w:fldCharType="end"/>
      </w:r>
      <w:r w:rsidR="00E34825" w:rsidRPr="00CE2EC6">
        <w:t xml:space="preserve"> </w:t>
      </w:r>
      <w:r w:rsidRPr="00CE2EC6">
        <w:t xml:space="preserve">of </w:t>
      </w:r>
      <w:r w:rsidR="00C83023" w:rsidRPr="00CE2EC6">
        <w:t xml:space="preserve">Call Off </w:t>
      </w:r>
      <w:r w:rsidRPr="00CE2EC6">
        <w:t>Schedule</w:t>
      </w:r>
      <w:r w:rsidR="00C83023" w:rsidRPr="00CE2EC6">
        <w:t xml:space="preserve"> 9</w:t>
      </w:r>
      <w:r w:rsidRPr="00CE2EC6">
        <w:t> (Exit Management) (together “</w:t>
      </w:r>
      <w:r w:rsidRPr="00CE2EC6">
        <w:rPr>
          <w:b/>
        </w:rPr>
        <w:t>Third Party Provisions</w:t>
      </w:r>
      <w:r w:rsidRPr="00CE2EC6">
        <w:t>”) confer benefits on persons named in such provisions other than the Parties (each such person a “</w:t>
      </w:r>
      <w:r w:rsidRPr="00CE2EC6">
        <w:rPr>
          <w:b/>
        </w:rPr>
        <w:t>Third Party Beneficiary</w:t>
      </w:r>
      <w:r w:rsidRPr="00CE2EC6">
        <w:t>”) and are intended to be enforceable by Third Parties Beneficiaries by virtue of the CRTPA.</w:t>
      </w:r>
      <w:bookmarkEnd w:id="1968"/>
    </w:p>
    <w:p w:rsidR="001F3D5C" w:rsidRPr="00CE2EC6" w:rsidRDefault="001F3D5C" w:rsidP="005E4232">
      <w:pPr>
        <w:pStyle w:val="GPSL2numberedclause"/>
      </w:pPr>
      <w:r w:rsidRPr="00CE2EC6">
        <w:t xml:space="preserve">Subject to Clause </w:t>
      </w:r>
      <w:r w:rsidR="00F17AE3" w:rsidRPr="00CE2EC6">
        <w:fldChar w:fldCharType="begin"/>
      </w:r>
      <w:r w:rsidR="00F17AE3" w:rsidRPr="00CE2EC6">
        <w:instrText xml:space="preserve"> REF _Ref360619587 \r \h  \* MERGEFORMAT </w:instrText>
      </w:r>
      <w:r w:rsidR="00F17AE3" w:rsidRPr="00CE2EC6">
        <w:fldChar w:fldCharType="separate"/>
      </w:r>
      <w:r w:rsidR="00565152" w:rsidRPr="00CE2EC6">
        <w:t>54.1</w:t>
      </w:r>
      <w:r w:rsidR="00F17AE3" w:rsidRPr="00CE2EC6">
        <w:fldChar w:fldCharType="end"/>
      </w:r>
      <w:r w:rsidRPr="00CE2EC6">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69"/>
      <w:bookmarkEnd w:id="1970"/>
    </w:p>
    <w:p w:rsidR="001F3D5C" w:rsidRPr="00CE2EC6" w:rsidRDefault="001F3D5C" w:rsidP="005E4232">
      <w:pPr>
        <w:pStyle w:val="GPSL2numberedclause"/>
      </w:pPr>
      <w:r w:rsidRPr="00CE2EC6">
        <w:t>No Third Party Beneficiary may enforce, or take any step to enforce, any Third Party Provision without the prior written consent of the Customer, which may, if given, be given on and subject to such terms as the Customer may determine.</w:t>
      </w:r>
    </w:p>
    <w:p w:rsidR="00C9243A" w:rsidRPr="00CE2EC6" w:rsidRDefault="001F3D5C" w:rsidP="005E4232">
      <w:pPr>
        <w:pStyle w:val="GPSL2numberedclause"/>
      </w:pPr>
      <w:bookmarkStart w:id="1971" w:name="_Toc139080624"/>
      <w:r w:rsidRPr="00CE2EC6">
        <w:t xml:space="preserve">Any amendments or modifications to this </w:t>
      </w:r>
      <w:r w:rsidR="00E235F4" w:rsidRPr="00CE2EC6">
        <w:t>Call Off Contract</w:t>
      </w:r>
      <w:r w:rsidRPr="00CE2EC6">
        <w:t xml:space="preserve"> may be made, and any rights created under Clause </w:t>
      </w:r>
      <w:r w:rsidR="00F17AE3" w:rsidRPr="00CE2EC6">
        <w:fldChar w:fldCharType="begin"/>
      </w:r>
      <w:r w:rsidR="00F17AE3" w:rsidRPr="00CE2EC6">
        <w:instrText xml:space="preserve"> REF _Ref360619587 \r \h  \* MERGEFORMAT </w:instrText>
      </w:r>
      <w:r w:rsidR="00F17AE3" w:rsidRPr="00CE2EC6">
        <w:fldChar w:fldCharType="separate"/>
      </w:r>
      <w:r w:rsidR="00565152" w:rsidRPr="00CE2EC6">
        <w:t>54.1</w:t>
      </w:r>
      <w:r w:rsidR="00F17AE3" w:rsidRPr="00CE2EC6">
        <w:fldChar w:fldCharType="end"/>
      </w:r>
      <w:r w:rsidRPr="00CE2EC6">
        <w:t xml:space="preserve">  may be altered or extinguished, by the Parties without the consent of any Third Party Beneficiary.</w:t>
      </w:r>
      <w:bookmarkEnd w:id="1971"/>
    </w:p>
    <w:p w:rsidR="00AE3CCD" w:rsidRPr="00CE2EC6" w:rsidRDefault="00AE3CCD" w:rsidP="00882F8C">
      <w:pPr>
        <w:pStyle w:val="GPSL1CLAUSEHEADING"/>
        <w:rPr>
          <w:rFonts w:ascii="Calibri" w:hAnsi="Calibri"/>
        </w:rPr>
      </w:pPr>
      <w:bookmarkStart w:id="1972" w:name="_Ref360650690"/>
      <w:bookmarkStart w:id="1973" w:name="_Toc968159"/>
      <w:r w:rsidRPr="00CE2EC6">
        <w:rPr>
          <w:rFonts w:ascii="Calibri" w:hAnsi="Calibri"/>
        </w:rPr>
        <w:t>NOTICES</w:t>
      </w:r>
      <w:bookmarkEnd w:id="1972"/>
      <w:bookmarkEnd w:id="1973"/>
    </w:p>
    <w:p w:rsidR="00AE3CCD" w:rsidRPr="00CE2EC6" w:rsidRDefault="00AE3CCD" w:rsidP="005E4232">
      <w:pPr>
        <w:pStyle w:val="GPSL2numberedclause"/>
      </w:pPr>
      <w:bookmarkStart w:id="1974" w:name="_Ref360619740"/>
      <w:r w:rsidRPr="00CE2EC6">
        <w:t>Except as otherwise expressly provided within this Call Off Contract, any notices sent under this Call Off Contract must be in writing. For the purpose of Clause</w:t>
      </w:r>
      <w:r w:rsidR="003B3703" w:rsidRPr="00CE2EC6">
        <w:t xml:space="preserve"> </w:t>
      </w:r>
      <w:r w:rsidR="009F474C" w:rsidRPr="00CE2EC6">
        <w:fldChar w:fldCharType="begin"/>
      </w:r>
      <w:r w:rsidR="003B3703" w:rsidRPr="00CE2EC6">
        <w:instrText xml:space="preserve"> REF _Ref360650690 \w \h </w:instrText>
      </w:r>
      <w:r w:rsidR="00F54E49" w:rsidRPr="00CE2EC6">
        <w:instrText xml:space="preserve"> \* MERGEFORMAT </w:instrText>
      </w:r>
      <w:r w:rsidR="009F474C" w:rsidRPr="00CE2EC6">
        <w:fldChar w:fldCharType="separate"/>
      </w:r>
      <w:r w:rsidR="00565152" w:rsidRPr="00CE2EC6">
        <w:t>55</w:t>
      </w:r>
      <w:r w:rsidR="009F474C" w:rsidRPr="00CE2EC6">
        <w:fldChar w:fldCharType="end"/>
      </w:r>
      <w:r w:rsidRPr="00CE2EC6">
        <w:t>, an e-mail is accepted as being "in writing".</w:t>
      </w:r>
      <w:bookmarkEnd w:id="1974"/>
      <w:r w:rsidRPr="00CE2EC6">
        <w:t xml:space="preserve">  </w:t>
      </w:r>
    </w:p>
    <w:p w:rsidR="00AE3CCD" w:rsidRPr="00CE2EC6" w:rsidRDefault="00AE3CCD" w:rsidP="005E4232">
      <w:pPr>
        <w:pStyle w:val="GPSL2numberedclause"/>
      </w:pPr>
      <w:bookmarkStart w:id="1975" w:name="_Ref360621055"/>
      <w:r w:rsidRPr="00CE2EC6">
        <w:t>Subject to Clause</w:t>
      </w:r>
      <w:r w:rsidR="001F3D5C" w:rsidRPr="00CE2EC6">
        <w:t xml:space="preserve"> </w:t>
      </w:r>
      <w:r w:rsidR="00F17AE3" w:rsidRPr="00CE2EC6">
        <w:fldChar w:fldCharType="begin"/>
      </w:r>
      <w:r w:rsidR="00F17AE3" w:rsidRPr="00CE2EC6">
        <w:instrText xml:space="preserve"> REF _Ref360621124 \r \h  \* MERGEFORMAT </w:instrText>
      </w:r>
      <w:r w:rsidR="00F17AE3" w:rsidRPr="00CE2EC6">
        <w:fldChar w:fldCharType="separate"/>
      </w:r>
      <w:r w:rsidR="00565152" w:rsidRPr="00CE2EC6">
        <w:t>55.3</w:t>
      </w:r>
      <w:r w:rsidR="00F17AE3" w:rsidRPr="00CE2EC6">
        <w:fldChar w:fldCharType="end"/>
      </w:r>
      <w:r w:rsidRPr="00CE2EC6">
        <w:t>, the following table sets out the method by which notices may be served under this Call Off Contract and the respective deemed time and proof of service:</w:t>
      </w:r>
      <w:bookmarkEnd w:id="1975"/>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CE2EC6" w:rsidTr="0019742B">
        <w:trPr>
          <w:trHeight w:val="614"/>
        </w:trPr>
        <w:tc>
          <w:tcPr>
            <w:tcW w:w="2375" w:type="dxa"/>
            <w:shd w:val="clear" w:color="auto" w:fill="EEECE1"/>
          </w:tcPr>
          <w:p w:rsidR="008D0A60" w:rsidRPr="00CE2EC6" w:rsidRDefault="00AE3CCD" w:rsidP="00605DF1">
            <w:pPr>
              <w:ind w:left="0"/>
              <w:jc w:val="left"/>
              <w:rPr>
                <w:rFonts w:ascii="Calibri" w:hAnsi="Calibri"/>
              </w:rPr>
            </w:pPr>
            <w:r w:rsidRPr="00CE2EC6">
              <w:rPr>
                <w:rFonts w:ascii="Calibri" w:hAnsi="Calibri"/>
              </w:rPr>
              <w:t xml:space="preserve">Manner of </w:t>
            </w:r>
            <w:r w:rsidR="00605DF1" w:rsidRPr="00CE2EC6">
              <w:rPr>
                <w:rFonts w:ascii="Calibri" w:hAnsi="Calibri"/>
              </w:rPr>
              <w:t>d</w:t>
            </w:r>
            <w:r w:rsidRPr="00CE2EC6">
              <w:rPr>
                <w:rFonts w:ascii="Calibri" w:hAnsi="Calibri"/>
              </w:rPr>
              <w:t>elivery</w:t>
            </w:r>
          </w:p>
        </w:tc>
        <w:tc>
          <w:tcPr>
            <w:tcW w:w="2621" w:type="dxa"/>
            <w:shd w:val="clear" w:color="auto" w:fill="EEECE1"/>
          </w:tcPr>
          <w:p w:rsidR="008D0A60" w:rsidRPr="00CE2EC6" w:rsidRDefault="00AE3CCD">
            <w:pPr>
              <w:ind w:left="0"/>
              <w:jc w:val="left"/>
              <w:rPr>
                <w:rFonts w:ascii="Calibri" w:hAnsi="Calibri"/>
              </w:rPr>
            </w:pPr>
            <w:r w:rsidRPr="00CE2EC6">
              <w:rPr>
                <w:rFonts w:ascii="Calibri" w:hAnsi="Calibri"/>
              </w:rPr>
              <w:t>Deemed time of delivery</w:t>
            </w:r>
          </w:p>
        </w:tc>
        <w:tc>
          <w:tcPr>
            <w:tcW w:w="2888" w:type="dxa"/>
            <w:shd w:val="clear" w:color="auto" w:fill="EEECE1"/>
          </w:tcPr>
          <w:p w:rsidR="008D0A60" w:rsidRPr="00CE2EC6" w:rsidRDefault="00AE3CCD">
            <w:pPr>
              <w:ind w:left="0"/>
              <w:jc w:val="left"/>
              <w:rPr>
                <w:rFonts w:ascii="Calibri" w:hAnsi="Calibri"/>
              </w:rPr>
            </w:pPr>
            <w:r w:rsidRPr="00CE2EC6">
              <w:rPr>
                <w:rFonts w:ascii="Calibri" w:hAnsi="Calibri"/>
              </w:rPr>
              <w:t>Proof of Service</w:t>
            </w:r>
          </w:p>
        </w:tc>
      </w:tr>
      <w:tr w:rsidR="00AE3CCD" w:rsidRPr="00CE2EC6" w:rsidTr="00D60F75">
        <w:tc>
          <w:tcPr>
            <w:tcW w:w="2375" w:type="dxa"/>
          </w:tcPr>
          <w:p w:rsidR="008D0A60" w:rsidRPr="00CE2EC6" w:rsidRDefault="00AE3CCD">
            <w:pPr>
              <w:ind w:left="0"/>
              <w:jc w:val="left"/>
              <w:rPr>
                <w:rFonts w:ascii="Calibri" w:hAnsi="Calibri"/>
              </w:rPr>
            </w:pPr>
            <w:r w:rsidRPr="00CE2EC6">
              <w:rPr>
                <w:rFonts w:ascii="Calibri" w:hAnsi="Calibri"/>
              </w:rPr>
              <w:t>Email (Subject to Clause</w:t>
            </w:r>
            <w:r w:rsidR="0027564E" w:rsidRPr="00CE2EC6">
              <w:rPr>
                <w:rFonts w:ascii="Calibri" w:hAnsi="Calibri"/>
              </w:rPr>
              <w:t xml:space="preserve">s </w:t>
            </w:r>
            <w:r w:rsidR="00F17AE3" w:rsidRPr="00CE2EC6">
              <w:rPr>
                <w:rFonts w:ascii="Calibri" w:hAnsi="Calibri"/>
              </w:rPr>
              <w:fldChar w:fldCharType="begin"/>
            </w:r>
            <w:r w:rsidR="00F17AE3" w:rsidRPr="00CE2EC6">
              <w:rPr>
                <w:rFonts w:ascii="Calibri" w:hAnsi="Calibri"/>
              </w:rPr>
              <w:instrText xml:space="preserve"> REF _Ref360621124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55.3</w:t>
            </w:r>
            <w:r w:rsidR="00F17AE3" w:rsidRPr="00CE2EC6">
              <w:rPr>
                <w:rFonts w:ascii="Calibri" w:hAnsi="Calibri"/>
              </w:rPr>
              <w:fldChar w:fldCharType="end"/>
            </w:r>
            <w:r w:rsidR="0027564E" w:rsidRPr="00CE2EC6">
              <w:rPr>
                <w:rFonts w:ascii="Calibri" w:hAnsi="Calibri"/>
              </w:rPr>
              <w:t xml:space="preserve"> and </w:t>
            </w:r>
            <w:r w:rsidR="00F17AE3" w:rsidRPr="00CE2EC6">
              <w:rPr>
                <w:rFonts w:ascii="Calibri" w:hAnsi="Calibri"/>
              </w:rPr>
              <w:fldChar w:fldCharType="begin"/>
            </w:r>
            <w:r w:rsidR="00F17AE3" w:rsidRPr="00CE2EC6">
              <w:rPr>
                <w:rFonts w:ascii="Calibri" w:hAnsi="Calibri"/>
              </w:rPr>
              <w:instrText xml:space="preserve"> REF _Ref363735212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55.4</w:t>
            </w:r>
            <w:r w:rsidR="00F17AE3" w:rsidRPr="00CE2EC6">
              <w:rPr>
                <w:rFonts w:ascii="Calibri" w:hAnsi="Calibri"/>
              </w:rPr>
              <w:fldChar w:fldCharType="end"/>
            </w:r>
            <w:r w:rsidRPr="00CE2EC6">
              <w:rPr>
                <w:rFonts w:ascii="Calibri" w:hAnsi="Calibri"/>
              </w:rPr>
              <w:t>)</w:t>
            </w:r>
          </w:p>
        </w:tc>
        <w:tc>
          <w:tcPr>
            <w:tcW w:w="2621" w:type="dxa"/>
          </w:tcPr>
          <w:p w:rsidR="008D0A60" w:rsidRPr="00CE2EC6" w:rsidRDefault="00AE3CCD">
            <w:pPr>
              <w:ind w:left="0"/>
              <w:jc w:val="left"/>
              <w:rPr>
                <w:rFonts w:ascii="Calibri" w:hAnsi="Calibri"/>
              </w:rPr>
            </w:pPr>
            <w:r w:rsidRPr="00CE2EC6">
              <w:rPr>
                <w:rFonts w:ascii="Calibri" w:hAnsi="Calibri"/>
              </w:rPr>
              <w:t>9.00am on the  first Working Day after sending</w:t>
            </w:r>
          </w:p>
        </w:tc>
        <w:tc>
          <w:tcPr>
            <w:tcW w:w="2888" w:type="dxa"/>
          </w:tcPr>
          <w:p w:rsidR="008D0A60" w:rsidRPr="00CE2EC6" w:rsidRDefault="001F3D5C">
            <w:pPr>
              <w:ind w:left="0"/>
              <w:jc w:val="left"/>
              <w:rPr>
                <w:rFonts w:ascii="Calibri" w:hAnsi="Calibri"/>
              </w:rPr>
            </w:pPr>
            <w:r w:rsidRPr="00CE2EC6">
              <w:rPr>
                <w:rFonts w:ascii="Calibri" w:hAnsi="Calibri"/>
              </w:rPr>
              <w:t xml:space="preserve">Dispatched </w:t>
            </w:r>
            <w:r w:rsidRPr="00CE2EC6">
              <w:rPr>
                <w:rFonts w:ascii="Calibri" w:hAnsi="Calibri"/>
                <w:bCs/>
                <w:iCs/>
              </w:rPr>
              <w:t>as a pdf attachment to an e-mail</w:t>
            </w:r>
            <w:r w:rsidRPr="00CE2EC6">
              <w:rPr>
                <w:rFonts w:ascii="Calibri" w:hAnsi="Calibri"/>
              </w:rPr>
              <w:t xml:space="preserve"> to the correct e-mail address without any error message </w:t>
            </w:r>
          </w:p>
        </w:tc>
      </w:tr>
      <w:tr w:rsidR="00AE3CCD" w:rsidRPr="00CE2EC6" w:rsidTr="000B68E9">
        <w:tc>
          <w:tcPr>
            <w:tcW w:w="2375" w:type="dxa"/>
          </w:tcPr>
          <w:p w:rsidR="008D0A60" w:rsidRPr="00CE2EC6" w:rsidRDefault="00AE3CCD">
            <w:pPr>
              <w:ind w:left="0"/>
              <w:jc w:val="left"/>
              <w:rPr>
                <w:rFonts w:ascii="Calibri" w:hAnsi="Calibri"/>
              </w:rPr>
            </w:pPr>
            <w:r w:rsidRPr="00CE2EC6">
              <w:rPr>
                <w:rFonts w:ascii="Calibri" w:hAnsi="Calibri"/>
              </w:rPr>
              <w:t>Personal delivery</w:t>
            </w:r>
          </w:p>
        </w:tc>
        <w:tc>
          <w:tcPr>
            <w:tcW w:w="2621" w:type="dxa"/>
          </w:tcPr>
          <w:p w:rsidR="008D0A60" w:rsidRPr="00CE2EC6" w:rsidRDefault="00AE3CCD">
            <w:pPr>
              <w:ind w:left="0"/>
              <w:jc w:val="left"/>
              <w:rPr>
                <w:rFonts w:ascii="Calibri" w:hAnsi="Calibri"/>
              </w:rPr>
            </w:pPr>
            <w:r w:rsidRPr="00CE2EC6">
              <w:rPr>
                <w:rFonts w:ascii="Calibri" w:hAnsi="Calibri"/>
              </w:rPr>
              <w:t>On delivery, provided delivery is between 9.00am and 5.00pm on a Working Day. Otherwise, delivery will occur at 9.00am on the next Working Day</w:t>
            </w:r>
          </w:p>
        </w:tc>
        <w:tc>
          <w:tcPr>
            <w:tcW w:w="2888" w:type="dxa"/>
          </w:tcPr>
          <w:p w:rsidR="008D0A60" w:rsidRPr="00CE2EC6" w:rsidRDefault="001F3D5C">
            <w:pPr>
              <w:ind w:left="0"/>
              <w:jc w:val="left"/>
              <w:rPr>
                <w:rFonts w:ascii="Calibri" w:hAnsi="Calibri"/>
              </w:rPr>
            </w:pPr>
            <w:r w:rsidRPr="00CE2EC6">
              <w:rPr>
                <w:rFonts w:ascii="Calibri" w:hAnsi="Calibri"/>
              </w:rPr>
              <w:t xml:space="preserve">Properly </w:t>
            </w:r>
            <w:r w:rsidR="00AE3CCD" w:rsidRPr="00CE2EC6">
              <w:rPr>
                <w:rFonts w:ascii="Calibri" w:hAnsi="Calibri"/>
              </w:rPr>
              <w:t>addressed and delivered as evidenced by signature of a delivery receipt</w:t>
            </w:r>
          </w:p>
        </w:tc>
      </w:tr>
      <w:tr w:rsidR="00AE3CCD" w:rsidRPr="00CE2EC6" w:rsidTr="000B68E9">
        <w:tc>
          <w:tcPr>
            <w:tcW w:w="2375" w:type="dxa"/>
          </w:tcPr>
          <w:p w:rsidR="008D0A60" w:rsidRPr="00CE2EC6" w:rsidRDefault="003A550C">
            <w:pPr>
              <w:ind w:left="0"/>
              <w:jc w:val="left"/>
              <w:rPr>
                <w:rFonts w:ascii="Calibri" w:hAnsi="Calibri"/>
              </w:rPr>
            </w:pPr>
            <w:r w:rsidRPr="00CE2EC6">
              <w:rPr>
                <w:rFonts w:ascii="Calibri" w:hAnsi="Calibri"/>
              </w:rPr>
              <w:lastRenderedPageBreak/>
              <w:t>Royal Mail Signed For™ 1</w:t>
            </w:r>
            <w:r w:rsidRPr="00CE2EC6">
              <w:rPr>
                <w:rFonts w:ascii="Calibri" w:hAnsi="Calibri"/>
                <w:vertAlign w:val="superscript"/>
              </w:rPr>
              <w:t>st</w:t>
            </w:r>
            <w:r w:rsidRPr="00CE2EC6">
              <w:rPr>
                <w:rFonts w:ascii="Calibri" w:hAnsi="Calibri"/>
              </w:rPr>
              <w:t xml:space="preserve"> Class</w:t>
            </w:r>
            <w:r w:rsidRPr="00CE2EC6">
              <w:rPr>
                <w:rFonts w:ascii="Calibri" w:hAnsi="Calibri"/>
                <w:bCs/>
                <w:iCs/>
              </w:rPr>
              <w:t xml:space="preserve"> or other prepaid, next Working Day service providing proof of delivery</w:t>
            </w:r>
          </w:p>
        </w:tc>
        <w:tc>
          <w:tcPr>
            <w:tcW w:w="2621" w:type="dxa"/>
          </w:tcPr>
          <w:p w:rsidR="008D0A60" w:rsidRPr="00CE2EC6" w:rsidRDefault="003A550C">
            <w:pPr>
              <w:ind w:left="0"/>
              <w:jc w:val="left"/>
              <w:rPr>
                <w:rFonts w:ascii="Calibri" w:hAnsi="Calibri"/>
              </w:rPr>
            </w:pPr>
            <w:r w:rsidRPr="00CE2EC6">
              <w:rPr>
                <w:rFonts w:ascii="Calibri" w:hAnsi="Calibri"/>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rsidR="008D0A60" w:rsidRPr="00CE2EC6" w:rsidRDefault="003A550C">
            <w:pPr>
              <w:ind w:left="0"/>
              <w:jc w:val="left"/>
              <w:rPr>
                <w:rFonts w:ascii="Calibri" w:hAnsi="Calibri"/>
              </w:rPr>
            </w:pPr>
            <w:r w:rsidRPr="00CE2EC6">
              <w:rPr>
                <w:rFonts w:ascii="Calibri" w:hAnsi="Calibri"/>
              </w:rPr>
              <w:t xml:space="preserve">Properly </w:t>
            </w:r>
            <w:r w:rsidR="00AE3CCD" w:rsidRPr="00CE2EC6">
              <w:rPr>
                <w:rFonts w:ascii="Calibri" w:hAnsi="Calibri"/>
              </w:rPr>
              <w:t>addressed prepaid and delivered as evidenced by signature of a delivery receipt</w:t>
            </w:r>
          </w:p>
        </w:tc>
      </w:tr>
    </w:tbl>
    <w:p w:rsidR="00DA1A51" w:rsidRPr="00CE2EC6" w:rsidRDefault="00DA1A51" w:rsidP="005E4232">
      <w:pPr>
        <w:pStyle w:val="GPSL2numberedclause"/>
      </w:pPr>
      <w:bookmarkStart w:id="1976" w:name="_Ref360621124"/>
      <w:r w:rsidRPr="00CE2EC6">
        <w:t>The following notices may only be served as an attachment to an email if the original notice is then sent to the recipient by personal delivery or Royal Mail Signed For™ 1</w:t>
      </w:r>
      <w:r w:rsidRPr="00CE2EC6">
        <w:rPr>
          <w:vertAlign w:val="superscript"/>
        </w:rPr>
        <w:t>st</w:t>
      </w:r>
      <w:r w:rsidRPr="00CE2EC6">
        <w:t xml:space="preserve"> Class</w:t>
      </w:r>
      <w:r w:rsidRPr="00CE2EC6">
        <w:rPr>
          <w:bCs/>
          <w:iCs/>
        </w:rPr>
        <w:t xml:space="preserve"> or other prepaid</w:t>
      </w:r>
      <w:r w:rsidRPr="00CE2EC6">
        <w:t xml:space="preserve"> in the manner set out in the table in Clause </w:t>
      </w:r>
      <w:r w:rsidR="009F474C" w:rsidRPr="00CE2EC6">
        <w:fldChar w:fldCharType="begin"/>
      </w:r>
      <w:r w:rsidR="003B3703" w:rsidRPr="00CE2EC6">
        <w:instrText xml:space="preserve"> REF _Ref360621055 \w \h </w:instrText>
      </w:r>
      <w:r w:rsidR="00F54E49" w:rsidRPr="00CE2EC6">
        <w:instrText xml:space="preserve"> \* MERGEFORMAT </w:instrText>
      </w:r>
      <w:r w:rsidR="009F474C" w:rsidRPr="00CE2EC6">
        <w:fldChar w:fldCharType="separate"/>
      </w:r>
      <w:r w:rsidR="00565152" w:rsidRPr="00CE2EC6">
        <w:t>55.2</w:t>
      </w:r>
      <w:r w:rsidR="009F474C" w:rsidRPr="00CE2EC6">
        <w:fldChar w:fldCharType="end"/>
      </w:r>
      <w:r w:rsidRPr="00CE2EC6">
        <w:t>:</w:t>
      </w:r>
      <w:bookmarkEnd w:id="1976"/>
    </w:p>
    <w:p w:rsidR="008D0A60" w:rsidRPr="00CE2EC6" w:rsidRDefault="00E74CAA" w:rsidP="00AC1DE2">
      <w:pPr>
        <w:pStyle w:val="GPSL3numberedclause"/>
      </w:pPr>
      <w:r w:rsidRPr="00CE2EC6">
        <w:t>any T</w:t>
      </w:r>
      <w:r w:rsidR="00DA1A51" w:rsidRPr="00CE2EC6">
        <w:t>ermination</w:t>
      </w:r>
      <w:r w:rsidRPr="00CE2EC6">
        <w:t xml:space="preserve"> Notice</w:t>
      </w:r>
      <w:r w:rsidR="00DA1A51" w:rsidRPr="00CE2EC6">
        <w:t xml:space="preserve"> (Clause </w:t>
      </w:r>
      <w:r w:rsidR="009F474C" w:rsidRPr="00CE2EC6">
        <w:fldChar w:fldCharType="begin"/>
      </w:r>
      <w:r w:rsidR="00DA1A51" w:rsidRPr="00CE2EC6">
        <w:instrText xml:space="preserve"> REF _Ref349135119 \n \h </w:instrText>
      </w:r>
      <w:r w:rsidR="00F54E49" w:rsidRPr="00CE2EC6">
        <w:instrText xml:space="preserve"> \* MERGEFORMAT </w:instrText>
      </w:r>
      <w:r w:rsidR="009F474C" w:rsidRPr="00CE2EC6">
        <w:fldChar w:fldCharType="separate"/>
      </w:r>
      <w:r w:rsidR="00565152" w:rsidRPr="00CE2EC6">
        <w:t>41</w:t>
      </w:r>
      <w:r w:rsidR="009F474C" w:rsidRPr="00CE2EC6">
        <w:fldChar w:fldCharType="end"/>
      </w:r>
      <w:r w:rsidR="008A25B6" w:rsidRPr="00CE2EC6">
        <w:t xml:space="preserve"> (Customer Termination Rights)</w:t>
      </w:r>
      <w:r w:rsidR="00DA1A51" w:rsidRPr="00CE2EC6">
        <w:t xml:space="preserve">), </w:t>
      </w:r>
    </w:p>
    <w:p w:rsidR="008D0A60" w:rsidRPr="00CE2EC6" w:rsidRDefault="00E74CAA" w:rsidP="00AC1DE2">
      <w:pPr>
        <w:pStyle w:val="GPSL3numberedclause"/>
      </w:pPr>
      <w:r w:rsidRPr="00CE2EC6">
        <w:t>any notice in respect of:</w:t>
      </w:r>
    </w:p>
    <w:p w:rsidR="008D0A60" w:rsidRPr="00CE2EC6" w:rsidRDefault="00DA1A51" w:rsidP="00AC1DE2">
      <w:pPr>
        <w:pStyle w:val="GPSL4numberedclause"/>
        <w:rPr>
          <w:szCs w:val="22"/>
        </w:rPr>
      </w:pPr>
      <w:r w:rsidRPr="00CE2EC6">
        <w:rPr>
          <w:szCs w:val="22"/>
        </w:rPr>
        <w:t xml:space="preserve">partial termination, suspension or partial suspension (Clause </w:t>
      </w:r>
      <w:r w:rsidR="00F17AE3" w:rsidRPr="00CE2EC6">
        <w:rPr>
          <w:szCs w:val="22"/>
        </w:rPr>
        <w:fldChar w:fldCharType="begin"/>
      </w:r>
      <w:r w:rsidR="00F17AE3" w:rsidRPr="00CE2EC6">
        <w:rPr>
          <w:szCs w:val="22"/>
        </w:rPr>
        <w:instrText xml:space="preserve"> REF _Ref349209909 \n \h  \* MERGEFORMAT </w:instrText>
      </w:r>
      <w:r w:rsidR="00F17AE3" w:rsidRPr="00CE2EC6">
        <w:rPr>
          <w:szCs w:val="22"/>
        </w:rPr>
      </w:r>
      <w:r w:rsidR="00F17AE3" w:rsidRPr="00CE2EC6">
        <w:rPr>
          <w:szCs w:val="22"/>
        </w:rPr>
        <w:fldChar w:fldCharType="separate"/>
      </w:r>
      <w:r w:rsidR="00565152" w:rsidRPr="00CE2EC6">
        <w:rPr>
          <w:szCs w:val="22"/>
        </w:rPr>
        <w:t>44</w:t>
      </w:r>
      <w:r w:rsidR="00F17AE3" w:rsidRPr="00CE2EC6">
        <w:rPr>
          <w:szCs w:val="22"/>
        </w:rPr>
        <w:fldChar w:fldCharType="end"/>
      </w:r>
      <w:r w:rsidR="008A25B6" w:rsidRPr="00CE2EC6">
        <w:rPr>
          <w:szCs w:val="22"/>
        </w:rPr>
        <w:t xml:space="preserve"> (Partial Termination, Suspension and Partial Suspension)</w:t>
      </w:r>
      <w:r w:rsidRPr="00CE2EC6">
        <w:rPr>
          <w:szCs w:val="22"/>
        </w:rPr>
        <w:t xml:space="preserve">), </w:t>
      </w:r>
    </w:p>
    <w:p w:rsidR="00C9243A" w:rsidRPr="00CE2EC6" w:rsidRDefault="00DA1A51" w:rsidP="00AC1DE2">
      <w:pPr>
        <w:pStyle w:val="GPSL4numberedclause"/>
        <w:rPr>
          <w:szCs w:val="22"/>
        </w:rPr>
      </w:pPr>
      <w:r w:rsidRPr="00CE2EC6">
        <w:rPr>
          <w:szCs w:val="22"/>
        </w:rPr>
        <w:t xml:space="preserve">waiver (Clause </w:t>
      </w:r>
      <w:r w:rsidR="00F17AE3" w:rsidRPr="00CE2EC6">
        <w:rPr>
          <w:szCs w:val="22"/>
        </w:rPr>
        <w:fldChar w:fldCharType="begin"/>
      </w:r>
      <w:r w:rsidR="00F17AE3" w:rsidRPr="00CE2EC6">
        <w:rPr>
          <w:szCs w:val="22"/>
        </w:rPr>
        <w:instrText xml:space="preserve"> REF _Ref349209919 \n \h  \* MERGEFORMAT </w:instrText>
      </w:r>
      <w:r w:rsidR="00F17AE3" w:rsidRPr="00CE2EC6">
        <w:rPr>
          <w:szCs w:val="22"/>
        </w:rPr>
      </w:r>
      <w:r w:rsidR="00F17AE3" w:rsidRPr="00CE2EC6">
        <w:rPr>
          <w:szCs w:val="22"/>
        </w:rPr>
        <w:fldChar w:fldCharType="separate"/>
      </w:r>
      <w:r w:rsidR="00565152" w:rsidRPr="00CE2EC6">
        <w:rPr>
          <w:szCs w:val="22"/>
        </w:rPr>
        <w:t>48</w:t>
      </w:r>
      <w:r w:rsidR="00F17AE3" w:rsidRPr="00CE2EC6">
        <w:rPr>
          <w:szCs w:val="22"/>
        </w:rPr>
        <w:fldChar w:fldCharType="end"/>
      </w:r>
      <w:r w:rsidR="008A25B6" w:rsidRPr="00CE2EC6">
        <w:rPr>
          <w:szCs w:val="22"/>
        </w:rPr>
        <w:t xml:space="preserve"> (Waiver and Cumulative Remedies)</w:t>
      </w:r>
      <w:r w:rsidRPr="00CE2EC6">
        <w:rPr>
          <w:szCs w:val="22"/>
        </w:rPr>
        <w:t xml:space="preserve">) </w:t>
      </w:r>
    </w:p>
    <w:p w:rsidR="00C9243A" w:rsidRPr="00CE2EC6" w:rsidRDefault="00DA1A51" w:rsidP="00AC1DE2">
      <w:pPr>
        <w:pStyle w:val="GPSL4numberedclause"/>
        <w:rPr>
          <w:szCs w:val="22"/>
        </w:rPr>
      </w:pPr>
      <w:r w:rsidRPr="00CE2EC6">
        <w:rPr>
          <w:szCs w:val="22"/>
        </w:rPr>
        <w:t xml:space="preserve">Default or Customer Cause; and </w:t>
      </w:r>
    </w:p>
    <w:p w:rsidR="008D0A60" w:rsidRPr="00CE2EC6" w:rsidRDefault="00DA1A51" w:rsidP="00AC1DE2">
      <w:pPr>
        <w:pStyle w:val="GPSL3numberedclause"/>
      </w:pPr>
      <w:r w:rsidRPr="00CE2EC6">
        <w:t xml:space="preserve">any </w:t>
      </w:r>
      <w:r w:rsidR="002209BA" w:rsidRPr="00CE2EC6">
        <w:t>D</w:t>
      </w:r>
      <w:r w:rsidRPr="00CE2EC6">
        <w:t>ispute</w:t>
      </w:r>
      <w:r w:rsidR="00E74CAA" w:rsidRPr="00CE2EC6">
        <w:t xml:space="preserve"> Notice</w:t>
      </w:r>
      <w:r w:rsidRPr="00CE2EC6">
        <w:t>.</w:t>
      </w:r>
    </w:p>
    <w:p w:rsidR="008D0A60" w:rsidRPr="00CE2EC6" w:rsidRDefault="00DA1A51" w:rsidP="005E4232">
      <w:pPr>
        <w:pStyle w:val="GPSL2numberedclause"/>
      </w:pPr>
      <w:bookmarkStart w:id="1977" w:name="_Ref363735212"/>
      <w:r w:rsidRPr="00CE2EC6">
        <w:t>Failure to send any original notice by personal delivery or recorded delivery in accordance with Clause</w:t>
      </w:r>
      <w:r w:rsidR="00362875" w:rsidRPr="00CE2EC6">
        <w:t xml:space="preserve"> </w:t>
      </w:r>
      <w:r w:rsidR="00F17AE3" w:rsidRPr="00CE2EC6">
        <w:fldChar w:fldCharType="begin"/>
      </w:r>
      <w:r w:rsidR="00F17AE3" w:rsidRPr="00CE2EC6">
        <w:instrText xml:space="preserve"> REF _Ref360621124 \r \h  \* MERGEFORMAT </w:instrText>
      </w:r>
      <w:r w:rsidR="00F17AE3" w:rsidRPr="00CE2EC6">
        <w:fldChar w:fldCharType="separate"/>
      </w:r>
      <w:r w:rsidR="00565152" w:rsidRPr="00CE2EC6">
        <w:t>55.3</w:t>
      </w:r>
      <w:r w:rsidR="00F17AE3" w:rsidRPr="00CE2EC6">
        <w:fldChar w:fldCharType="end"/>
      </w:r>
      <w:r w:rsidR="00362875" w:rsidRPr="00CE2EC6">
        <w:t xml:space="preserve"> </w:t>
      </w:r>
      <w:r w:rsidRPr="00CE2EC6">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CE2EC6">
        <w:fldChar w:fldCharType="begin"/>
      </w:r>
      <w:r w:rsidR="00F17AE3" w:rsidRPr="00CE2EC6">
        <w:instrText xml:space="preserve"> REF _Ref360621055 \r \h  \* MERGEFORMAT </w:instrText>
      </w:r>
      <w:r w:rsidR="00F17AE3" w:rsidRPr="00CE2EC6">
        <w:fldChar w:fldCharType="separate"/>
      </w:r>
      <w:r w:rsidR="00565152" w:rsidRPr="00CE2EC6">
        <w:t>55.2</w:t>
      </w:r>
      <w:r w:rsidR="00F17AE3" w:rsidRPr="00CE2EC6">
        <w:fldChar w:fldCharType="end"/>
      </w:r>
      <w:r w:rsidRPr="00CE2EC6">
        <w:t>) or, if earlier, the time of response or acknowledgement by the other Party to the email attaching the notice.</w:t>
      </w:r>
      <w:bookmarkEnd w:id="1977"/>
    </w:p>
    <w:p w:rsidR="00C9243A" w:rsidRPr="00CE2EC6" w:rsidRDefault="00AE3CCD" w:rsidP="005E4232">
      <w:pPr>
        <w:pStyle w:val="GPSL2numberedclause"/>
      </w:pPr>
      <w:r w:rsidRPr="00CE2EC6">
        <w:t>Clause</w:t>
      </w:r>
      <w:r w:rsidR="003B3703" w:rsidRPr="00CE2EC6">
        <w:t xml:space="preserve"> </w:t>
      </w:r>
      <w:r w:rsidR="009F474C" w:rsidRPr="00CE2EC6">
        <w:fldChar w:fldCharType="begin"/>
      </w:r>
      <w:r w:rsidR="003B3703" w:rsidRPr="00CE2EC6">
        <w:instrText xml:space="preserve"> REF _Ref360650690 \w \h </w:instrText>
      </w:r>
      <w:r w:rsidR="00F54E49" w:rsidRPr="00CE2EC6">
        <w:instrText xml:space="preserve"> \* MERGEFORMAT </w:instrText>
      </w:r>
      <w:r w:rsidR="009F474C" w:rsidRPr="00CE2EC6">
        <w:fldChar w:fldCharType="separate"/>
      </w:r>
      <w:r w:rsidR="00565152" w:rsidRPr="00CE2EC6">
        <w:t>55</w:t>
      </w:r>
      <w:r w:rsidR="009F474C" w:rsidRPr="00CE2EC6">
        <w:fldChar w:fldCharType="end"/>
      </w:r>
      <w:r w:rsidRPr="00CE2EC6">
        <w:t xml:space="preserve"> does not apply to the service of any proceedings or other documents in any legal action or, where applicable, any arbitration or other method of dispute resolution</w:t>
      </w:r>
      <w:r w:rsidR="003A550C" w:rsidRPr="00CE2EC6">
        <w:t xml:space="preserve"> (other than the service of a Dispute Notice under</w:t>
      </w:r>
      <w:r w:rsidR="002209BA" w:rsidRPr="00CE2EC6">
        <w:t xml:space="preserve"> the D</w:t>
      </w:r>
      <w:r w:rsidR="003A550C" w:rsidRPr="00CE2EC6">
        <w:t>ispute Resolution Procedure).</w:t>
      </w:r>
    </w:p>
    <w:p w:rsidR="00C9243A" w:rsidRPr="00CE2EC6" w:rsidRDefault="00362875" w:rsidP="005E4232">
      <w:pPr>
        <w:pStyle w:val="GPSL2numberedclause"/>
      </w:pPr>
      <w:bookmarkStart w:id="1978" w:name="_Ref363829151"/>
      <w:r w:rsidRPr="00CE2EC6">
        <w:t xml:space="preserve">For the purposes of Clause </w:t>
      </w:r>
      <w:r w:rsidR="00F17AE3" w:rsidRPr="00CE2EC6">
        <w:fldChar w:fldCharType="begin"/>
      </w:r>
      <w:r w:rsidR="00F17AE3" w:rsidRPr="00CE2EC6">
        <w:instrText xml:space="preserve"> REF _Ref360650690 \r \h  \* MERGEFORMAT </w:instrText>
      </w:r>
      <w:r w:rsidR="00F17AE3" w:rsidRPr="00CE2EC6">
        <w:fldChar w:fldCharType="separate"/>
      </w:r>
      <w:r w:rsidR="00565152" w:rsidRPr="00CE2EC6">
        <w:t>55</w:t>
      </w:r>
      <w:r w:rsidR="00F17AE3" w:rsidRPr="00CE2EC6">
        <w:fldChar w:fldCharType="end"/>
      </w:r>
      <w:r w:rsidRPr="00CE2EC6">
        <w:t>,</w:t>
      </w:r>
      <w:r w:rsidR="00471261" w:rsidRPr="00CE2EC6">
        <w:t xml:space="preserve"> </w:t>
      </w:r>
      <w:r w:rsidRPr="00CE2EC6">
        <w:t xml:space="preserve">the address and email address of each Party shall be </w:t>
      </w:r>
      <w:r w:rsidR="00394240" w:rsidRPr="00CE2EC6">
        <w:t>as specified</w:t>
      </w:r>
      <w:r w:rsidRPr="00CE2EC6">
        <w:t xml:space="preserve"> in the </w:t>
      </w:r>
      <w:r w:rsidR="00DE233F" w:rsidRPr="00CE2EC6">
        <w:t>Call Off</w:t>
      </w:r>
      <w:r w:rsidR="003451E9" w:rsidRPr="00CE2EC6">
        <w:t xml:space="preserve"> Order Form</w:t>
      </w:r>
      <w:r w:rsidRPr="00CE2EC6">
        <w:t>.</w:t>
      </w:r>
      <w:bookmarkEnd w:id="1978"/>
    </w:p>
    <w:p w:rsidR="008D0A60" w:rsidRPr="00CE2EC6" w:rsidRDefault="00AE3CCD" w:rsidP="00882F8C">
      <w:pPr>
        <w:pStyle w:val="GPSL1CLAUSEHEADING"/>
        <w:rPr>
          <w:rFonts w:ascii="Calibri" w:hAnsi="Calibri"/>
        </w:rPr>
      </w:pPr>
      <w:bookmarkStart w:id="1979" w:name="_Ref360704221"/>
      <w:bookmarkStart w:id="1980" w:name="_Toc968160"/>
      <w:r w:rsidRPr="00CE2EC6">
        <w:rPr>
          <w:rFonts w:ascii="Calibri" w:hAnsi="Calibri"/>
        </w:rPr>
        <w:t>DISPUTE RESOLUTION</w:t>
      </w:r>
      <w:bookmarkEnd w:id="1979"/>
      <w:bookmarkEnd w:id="1980"/>
    </w:p>
    <w:p w:rsidR="008D0A60" w:rsidRPr="00CE2EC6" w:rsidRDefault="003A550C" w:rsidP="005E4232">
      <w:pPr>
        <w:pStyle w:val="GPSL2numberedclause"/>
      </w:pPr>
      <w:bookmarkStart w:id="1981" w:name="_Toc139080176"/>
      <w:r w:rsidRPr="00CE2EC6">
        <w:t xml:space="preserve">The Parties shall resolve </w:t>
      </w:r>
      <w:r w:rsidR="002209BA" w:rsidRPr="00CE2EC6">
        <w:t>D</w:t>
      </w:r>
      <w:r w:rsidRPr="00CE2EC6">
        <w:t xml:space="preserve">isputes arising out of or in connection with this </w:t>
      </w:r>
      <w:r w:rsidR="00E235F4" w:rsidRPr="00CE2EC6">
        <w:t>Call Off Contract</w:t>
      </w:r>
      <w:r w:rsidRPr="00CE2EC6">
        <w:t xml:space="preserve"> in accordance with the Dispute Resolution Procedure.</w:t>
      </w:r>
      <w:bookmarkEnd w:id="1981"/>
    </w:p>
    <w:p w:rsidR="003A550C" w:rsidRPr="00CE2EC6" w:rsidRDefault="003A550C" w:rsidP="005E4232">
      <w:pPr>
        <w:pStyle w:val="GPSL2numberedclause"/>
      </w:pPr>
      <w:bookmarkStart w:id="1982" w:name="_Toc139080177"/>
      <w:r w:rsidRPr="00CE2EC6">
        <w:t xml:space="preserve">The Supplier shall continue to provide </w:t>
      </w:r>
      <w:r w:rsidR="00D96D38">
        <w:t>the Services</w:t>
      </w:r>
      <w:r w:rsidR="00BD4CA2" w:rsidRPr="00CE2EC6">
        <w:t xml:space="preserve"> </w:t>
      </w:r>
      <w:r w:rsidRPr="00CE2EC6">
        <w:t xml:space="preserve">in accordance with the terms of this Call Off Contract until a </w:t>
      </w:r>
      <w:r w:rsidR="002209BA" w:rsidRPr="00CE2EC6">
        <w:t>D</w:t>
      </w:r>
      <w:r w:rsidRPr="00CE2EC6">
        <w:t>ispute has been resolved.</w:t>
      </w:r>
      <w:bookmarkEnd w:id="1982"/>
    </w:p>
    <w:p w:rsidR="00AE3CCD" w:rsidRPr="00CE2EC6" w:rsidRDefault="00AE3CCD" w:rsidP="00882F8C">
      <w:pPr>
        <w:pStyle w:val="GPSL1CLAUSEHEADING"/>
        <w:rPr>
          <w:rFonts w:ascii="Calibri" w:hAnsi="Calibri"/>
        </w:rPr>
      </w:pPr>
      <w:bookmarkStart w:id="1983" w:name="_Ref364756346"/>
      <w:bookmarkStart w:id="1984" w:name="_Toc968161"/>
      <w:r w:rsidRPr="00CE2EC6">
        <w:rPr>
          <w:rFonts w:ascii="Calibri" w:hAnsi="Calibri"/>
        </w:rPr>
        <w:t>GOVERNING LAW AND JURISDICTION</w:t>
      </w:r>
      <w:bookmarkStart w:id="1985" w:name="_Ref360650712"/>
      <w:bookmarkEnd w:id="1983"/>
      <w:bookmarkEnd w:id="1984"/>
    </w:p>
    <w:bookmarkEnd w:id="1985"/>
    <w:p w:rsidR="00D425C8" w:rsidRPr="00CE2EC6" w:rsidRDefault="00D425C8" w:rsidP="005E4232">
      <w:pPr>
        <w:pStyle w:val="GPSL2numberedclause"/>
      </w:pPr>
      <w:r w:rsidRPr="00CE2EC6">
        <w:t xml:space="preserve">This Call Off Contract and any issues, </w:t>
      </w:r>
      <w:r w:rsidR="002209BA" w:rsidRPr="00CE2EC6">
        <w:t>D</w:t>
      </w:r>
      <w:r w:rsidRPr="00CE2EC6">
        <w:t>isputes or claims (whether contractual or non-contractual) arising out of or in connection with it or its subject matter or formation shall be governed by and construed in accordance with</w:t>
      </w:r>
      <w:r w:rsidR="00F020D0" w:rsidRPr="00CE2EC6">
        <w:t xml:space="preserve"> the laws of England and Wales.</w:t>
      </w:r>
    </w:p>
    <w:p w:rsidR="004D6A00" w:rsidRPr="00CE2EC6" w:rsidRDefault="00D425C8" w:rsidP="005E4232">
      <w:pPr>
        <w:pStyle w:val="GPSL2numberedclause"/>
      </w:pPr>
      <w:r w:rsidRPr="00CE2EC6">
        <w:lastRenderedPageBreak/>
        <w:t>Subject to Clause </w:t>
      </w:r>
      <w:r w:rsidR="00F17AE3" w:rsidRPr="00CE2EC6">
        <w:fldChar w:fldCharType="begin"/>
      </w:r>
      <w:r w:rsidR="00F17AE3" w:rsidRPr="00CE2EC6">
        <w:instrText xml:space="preserve"> REF _Ref360704221 \r \h  \* MERGEFORMAT </w:instrText>
      </w:r>
      <w:r w:rsidR="00F17AE3" w:rsidRPr="00CE2EC6">
        <w:fldChar w:fldCharType="separate"/>
      </w:r>
      <w:r w:rsidR="00565152" w:rsidRPr="00CE2EC6">
        <w:t>56</w:t>
      </w:r>
      <w:r w:rsidR="00F17AE3" w:rsidRPr="00CE2EC6">
        <w:fldChar w:fldCharType="end"/>
      </w:r>
      <w:r w:rsidRPr="00CE2EC6">
        <w:t xml:space="preserve"> (Dispute</w:t>
      </w:r>
      <w:r w:rsidR="00362875" w:rsidRPr="00CE2EC6">
        <w:t xml:space="preserve"> Resolution</w:t>
      </w:r>
      <w:r w:rsidRPr="00CE2EC6">
        <w:t xml:space="preserve">) and </w:t>
      </w:r>
      <w:r w:rsidR="00942C12" w:rsidRPr="00CE2EC6">
        <w:t xml:space="preserve">Call Off </w:t>
      </w:r>
      <w:r w:rsidRPr="00CE2EC6">
        <w:t>Schedule</w:t>
      </w:r>
      <w:r w:rsidR="00942C12" w:rsidRPr="00CE2EC6">
        <w:t xml:space="preserve"> 1</w:t>
      </w:r>
      <w:r w:rsidR="004424C7" w:rsidRPr="00CE2EC6">
        <w:t>2</w:t>
      </w:r>
      <w:r w:rsidRPr="00CE2EC6">
        <w:t xml:space="preserve"> (Dispute Resolution Procedure) (including the Customer’s right to refer the </w:t>
      </w:r>
      <w:r w:rsidR="002209BA" w:rsidRPr="00CE2EC6">
        <w:t>D</w:t>
      </w:r>
      <w:r w:rsidRPr="00CE2EC6">
        <w:t>ispute to arbitration),</w:t>
      </w:r>
      <w:bookmarkStart w:id="1986" w:name="a107931"/>
      <w:bookmarkEnd w:id="1986"/>
      <w:r w:rsidRPr="00CE2EC6">
        <w:t xml:space="preserve"> the Parties agree that the courts of England and Wales </w:t>
      </w:r>
      <w:r w:rsidR="00394240" w:rsidRPr="00CE2EC6">
        <w:t xml:space="preserve">(unless stated differently in the Call Off Order Form) </w:t>
      </w:r>
      <w:r w:rsidRPr="00CE2EC6">
        <w:t xml:space="preserve">shall have exclusive jurisdiction to settle any </w:t>
      </w:r>
      <w:r w:rsidR="002209BA" w:rsidRPr="00CE2EC6">
        <w:t>D</w:t>
      </w:r>
      <w:r w:rsidRPr="00CE2EC6">
        <w:t>ispute or claim (whether contractual or non-contractual) that arises out of or in connection with this Call Off Contract or its subject matter or formation.</w:t>
      </w:r>
    </w:p>
    <w:bookmarkStart w:id="1987" w:name="_Toc349229918"/>
    <w:bookmarkStart w:id="1988" w:name="_Toc349230081"/>
    <w:bookmarkStart w:id="1989" w:name="_Toc349230481"/>
    <w:bookmarkStart w:id="1990" w:name="_Toc349231363"/>
    <w:bookmarkStart w:id="1991" w:name="_Toc349232089"/>
    <w:bookmarkStart w:id="1992" w:name="_Toc349232470"/>
    <w:bookmarkStart w:id="1993" w:name="_Toc349233206"/>
    <w:bookmarkStart w:id="1994" w:name="_Toc349233341"/>
    <w:bookmarkStart w:id="1995" w:name="_Toc349233475"/>
    <w:bookmarkStart w:id="1996" w:name="_Toc350503064"/>
    <w:bookmarkStart w:id="1997" w:name="_Toc350504054"/>
    <w:bookmarkStart w:id="1998" w:name="_Toc350506344"/>
    <w:bookmarkStart w:id="1999" w:name="_Toc350506582"/>
    <w:bookmarkStart w:id="2000" w:name="_Toc350506712"/>
    <w:bookmarkStart w:id="2001" w:name="_Toc350506842"/>
    <w:bookmarkStart w:id="2002" w:name="_Toc350506974"/>
    <w:bookmarkStart w:id="2003" w:name="_Toc350507435"/>
    <w:bookmarkStart w:id="2004" w:name="_Toc350507969"/>
    <w:bookmarkStart w:id="2005" w:name="_Toc349229920"/>
    <w:bookmarkStart w:id="2006" w:name="_Toc349230083"/>
    <w:bookmarkStart w:id="2007" w:name="_Toc349230483"/>
    <w:bookmarkStart w:id="2008" w:name="_Toc349231365"/>
    <w:bookmarkStart w:id="2009" w:name="_Toc349232091"/>
    <w:bookmarkStart w:id="2010" w:name="_Toc349232472"/>
    <w:bookmarkStart w:id="2011" w:name="_Toc349233208"/>
    <w:bookmarkStart w:id="2012" w:name="_Toc349233343"/>
    <w:bookmarkStart w:id="2013" w:name="_Toc349233477"/>
    <w:bookmarkStart w:id="2014" w:name="_Toc350503066"/>
    <w:bookmarkStart w:id="2015" w:name="_Toc350504056"/>
    <w:bookmarkStart w:id="2016" w:name="_Toc350506346"/>
    <w:bookmarkStart w:id="2017" w:name="_Toc350506584"/>
    <w:bookmarkStart w:id="2018" w:name="_Toc350506714"/>
    <w:bookmarkStart w:id="2019" w:name="_Toc350506844"/>
    <w:bookmarkStart w:id="2020" w:name="_Toc350506976"/>
    <w:bookmarkStart w:id="2021" w:name="_Toc350507437"/>
    <w:bookmarkStart w:id="2022" w:name="_Toc350507971"/>
    <w:bookmarkStart w:id="2023" w:name="_Toc349229922"/>
    <w:bookmarkStart w:id="2024" w:name="_Toc349230085"/>
    <w:bookmarkStart w:id="2025" w:name="_Toc349230485"/>
    <w:bookmarkStart w:id="2026" w:name="_Toc349231367"/>
    <w:bookmarkStart w:id="2027" w:name="_Toc349232093"/>
    <w:bookmarkStart w:id="2028" w:name="_Toc349232474"/>
    <w:bookmarkStart w:id="2029" w:name="_Toc349233210"/>
    <w:bookmarkStart w:id="2030" w:name="_Toc349233345"/>
    <w:bookmarkStart w:id="2031" w:name="_Toc349233479"/>
    <w:bookmarkStart w:id="2032" w:name="_Toc350503068"/>
    <w:bookmarkStart w:id="2033" w:name="_Toc350504058"/>
    <w:bookmarkStart w:id="2034" w:name="_Toc350506348"/>
    <w:bookmarkStart w:id="2035" w:name="_Toc350506586"/>
    <w:bookmarkStart w:id="2036" w:name="_Toc350506716"/>
    <w:bookmarkStart w:id="2037" w:name="_Toc350506846"/>
    <w:bookmarkStart w:id="2038" w:name="_Toc350506978"/>
    <w:bookmarkStart w:id="2039" w:name="_Toc350507439"/>
    <w:bookmarkStart w:id="2040" w:name="_Toc350507973"/>
    <w:bookmarkStart w:id="2041" w:name="_Toc349229924"/>
    <w:bookmarkStart w:id="2042" w:name="_Toc349230087"/>
    <w:bookmarkStart w:id="2043" w:name="_Toc349230487"/>
    <w:bookmarkStart w:id="2044" w:name="_Toc349231369"/>
    <w:bookmarkStart w:id="2045" w:name="_Toc349232095"/>
    <w:bookmarkStart w:id="2046" w:name="_Toc349232476"/>
    <w:bookmarkStart w:id="2047" w:name="_Toc349233212"/>
    <w:bookmarkStart w:id="2048" w:name="_Toc349233347"/>
    <w:bookmarkStart w:id="2049" w:name="_Toc349233481"/>
    <w:bookmarkStart w:id="2050" w:name="_Toc350503070"/>
    <w:bookmarkStart w:id="2051" w:name="_Toc350504060"/>
    <w:bookmarkStart w:id="2052" w:name="_Toc350506350"/>
    <w:bookmarkStart w:id="2053" w:name="_Toc350506588"/>
    <w:bookmarkStart w:id="2054" w:name="_Toc350506718"/>
    <w:bookmarkStart w:id="2055" w:name="_Toc350506848"/>
    <w:bookmarkStart w:id="2056" w:name="_Toc350506980"/>
    <w:bookmarkStart w:id="2057" w:name="_Toc350507441"/>
    <w:bookmarkStart w:id="2058" w:name="_Toc350507975"/>
    <w:bookmarkStart w:id="2059" w:name="_Toc349229926"/>
    <w:bookmarkStart w:id="2060" w:name="_Toc349230089"/>
    <w:bookmarkStart w:id="2061" w:name="_Toc349230489"/>
    <w:bookmarkStart w:id="2062" w:name="_Toc349231371"/>
    <w:bookmarkStart w:id="2063" w:name="_Toc349232097"/>
    <w:bookmarkStart w:id="2064" w:name="_Toc349232478"/>
    <w:bookmarkStart w:id="2065" w:name="_Toc349233214"/>
    <w:bookmarkStart w:id="2066" w:name="_Toc349233349"/>
    <w:bookmarkStart w:id="2067" w:name="_Toc349233483"/>
    <w:bookmarkStart w:id="2068" w:name="_Toc350503072"/>
    <w:bookmarkStart w:id="2069" w:name="_Toc350504062"/>
    <w:bookmarkStart w:id="2070" w:name="_Toc350506352"/>
    <w:bookmarkStart w:id="2071" w:name="_Toc350506590"/>
    <w:bookmarkStart w:id="2072" w:name="_Toc350506720"/>
    <w:bookmarkStart w:id="2073" w:name="_Toc350506850"/>
    <w:bookmarkStart w:id="2074" w:name="_Toc350506982"/>
    <w:bookmarkStart w:id="2075" w:name="_Toc350507443"/>
    <w:bookmarkStart w:id="2076" w:name="_Toc350507977"/>
    <w:bookmarkStart w:id="2077" w:name="_Ref313370057"/>
    <w:bookmarkStart w:id="2078" w:name="_Toc314810836"/>
    <w:bookmarkStart w:id="2079" w:name="_Toc350503073"/>
    <w:bookmarkStart w:id="2080" w:name="_Toc350504063"/>
    <w:bookmarkStart w:id="2081" w:name="_Toc350507978"/>
    <w:bookmarkStart w:id="2082" w:name="_Toc35867181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p w:rsidR="00A523C2" w:rsidRPr="00CE2EC6" w:rsidRDefault="009F474C" w:rsidP="00F86336">
      <w:pPr>
        <w:pStyle w:val="GPSmacrorestart"/>
        <w:rPr>
          <w:rFonts w:ascii="Calibri" w:hAnsi="Calibri"/>
          <w:sz w:val="22"/>
          <w:szCs w:val="22"/>
          <w:lang w:eastAsia="en-GB"/>
        </w:rPr>
      </w:pPr>
      <w:r w:rsidRPr="00CE2EC6">
        <w:rPr>
          <w:rFonts w:ascii="Calibri" w:hAnsi="Calibri"/>
          <w:sz w:val="22"/>
          <w:szCs w:val="22"/>
        </w:rPr>
        <w:fldChar w:fldCharType="begin"/>
      </w:r>
      <w:r w:rsidR="004D6A00" w:rsidRPr="00CE2EC6">
        <w:rPr>
          <w:rFonts w:ascii="Calibri" w:hAnsi="Calibri"/>
          <w:sz w:val="22"/>
          <w:szCs w:val="22"/>
          <w:lang w:eastAsia="en-GB"/>
        </w:rPr>
        <w:instrText>LISTNUM \l 1 \s 0</w:instrText>
      </w:r>
      <w:r w:rsidRPr="00CE2EC6">
        <w:rPr>
          <w:rFonts w:ascii="Calibri" w:hAnsi="Calibri"/>
          <w:sz w:val="22"/>
          <w:szCs w:val="22"/>
        </w:rPr>
        <w:fldChar w:fldCharType="separate"/>
      </w:r>
      <w:r w:rsidR="004D6A00" w:rsidRPr="00CE2EC6">
        <w:rPr>
          <w:rFonts w:ascii="Calibri" w:hAnsi="Calibri"/>
          <w:sz w:val="22"/>
          <w:szCs w:val="22"/>
        </w:rPr>
        <w:t>12/08/2013</w:t>
      </w:r>
      <w:r w:rsidRPr="00CE2EC6">
        <w:rPr>
          <w:rFonts w:ascii="Calibri" w:hAnsi="Calibri"/>
          <w:sz w:val="22"/>
          <w:szCs w:val="22"/>
        </w:rPr>
        <w:fldChar w:fldCharType="end"/>
      </w:r>
    </w:p>
    <w:p w:rsidR="00A523C2" w:rsidRPr="00CE2EC6" w:rsidRDefault="00A523C2" w:rsidP="00A657C3">
      <w:pPr>
        <w:pStyle w:val="GPSSchTitleandNumber"/>
        <w:rPr>
          <w:rFonts w:ascii="Calibri" w:hAnsi="Calibri"/>
        </w:rPr>
      </w:pPr>
      <w:r w:rsidRPr="00CE2EC6">
        <w:rPr>
          <w:rFonts w:ascii="Calibri" w:hAnsi="Calibri"/>
        </w:rPr>
        <w:br w:type="page"/>
      </w:r>
      <w:bookmarkStart w:id="2083" w:name="_Toc349229928"/>
      <w:bookmarkStart w:id="2084" w:name="_Toc349230091"/>
      <w:bookmarkStart w:id="2085" w:name="_Toc349230491"/>
      <w:bookmarkStart w:id="2086" w:name="_Toc349231373"/>
      <w:bookmarkStart w:id="2087" w:name="_Toc349232099"/>
      <w:bookmarkStart w:id="2088" w:name="_Toc349232480"/>
      <w:bookmarkStart w:id="2089" w:name="_Toc349233216"/>
      <w:bookmarkStart w:id="2090" w:name="_Toc349233351"/>
      <w:bookmarkStart w:id="2091" w:name="_Toc349233485"/>
      <w:bookmarkStart w:id="2092" w:name="_Toc350503074"/>
      <w:bookmarkStart w:id="2093" w:name="_Toc350504064"/>
      <w:bookmarkStart w:id="2094" w:name="_Toc350506354"/>
      <w:bookmarkStart w:id="2095" w:name="_Toc350506592"/>
      <w:bookmarkStart w:id="2096" w:name="_Toc350506722"/>
      <w:bookmarkStart w:id="2097" w:name="_Toc350506852"/>
      <w:bookmarkStart w:id="2098" w:name="_Toc350506984"/>
      <w:bookmarkStart w:id="2099" w:name="_Toc350507445"/>
      <w:bookmarkStart w:id="2100" w:name="_Toc350507979"/>
      <w:bookmarkStart w:id="2101" w:name="_Toc349229930"/>
      <w:bookmarkStart w:id="2102" w:name="_Toc349230093"/>
      <w:bookmarkStart w:id="2103" w:name="_Toc349230493"/>
      <w:bookmarkStart w:id="2104" w:name="_Toc349231375"/>
      <w:bookmarkStart w:id="2105" w:name="_Toc349232101"/>
      <w:bookmarkStart w:id="2106" w:name="_Toc349232482"/>
      <w:bookmarkStart w:id="2107" w:name="_Toc349233218"/>
      <w:bookmarkStart w:id="2108" w:name="_Toc349233353"/>
      <w:bookmarkStart w:id="2109" w:name="_Toc349233487"/>
      <w:bookmarkStart w:id="2110" w:name="_Toc350503076"/>
      <w:bookmarkStart w:id="2111" w:name="_Toc350504066"/>
      <w:bookmarkStart w:id="2112" w:name="_Toc350506356"/>
      <w:bookmarkStart w:id="2113" w:name="_Toc350506594"/>
      <w:bookmarkStart w:id="2114" w:name="_Toc350506724"/>
      <w:bookmarkStart w:id="2115" w:name="_Toc350506854"/>
      <w:bookmarkStart w:id="2116" w:name="_Toc350506986"/>
      <w:bookmarkStart w:id="2117" w:name="_Toc350507447"/>
      <w:bookmarkStart w:id="2118" w:name="_Toc350507981"/>
      <w:bookmarkStart w:id="2119" w:name="_Toc349229932"/>
      <w:bookmarkStart w:id="2120" w:name="_Toc349230095"/>
      <w:bookmarkStart w:id="2121" w:name="_Toc349230495"/>
      <w:bookmarkStart w:id="2122" w:name="_Toc349231377"/>
      <w:bookmarkStart w:id="2123" w:name="_Toc349232103"/>
      <w:bookmarkStart w:id="2124" w:name="_Toc349232484"/>
      <w:bookmarkStart w:id="2125" w:name="_Toc349233220"/>
      <w:bookmarkStart w:id="2126" w:name="_Toc349233355"/>
      <w:bookmarkStart w:id="2127" w:name="_Toc349233489"/>
      <w:bookmarkStart w:id="2128" w:name="_Toc350503078"/>
      <w:bookmarkStart w:id="2129" w:name="_Toc350504068"/>
      <w:bookmarkStart w:id="2130" w:name="_Toc350506358"/>
      <w:bookmarkStart w:id="2131" w:name="_Toc350506596"/>
      <w:bookmarkStart w:id="2132" w:name="_Toc350506726"/>
      <w:bookmarkStart w:id="2133" w:name="_Toc350506856"/>
      <w:bookmarkStart w:id="2134" w:name="_Toc350506988"/>
      <w:bookmarkStart w:id="2135" w:name="_Toc350507449"/>
      <w:bookmarkStart w:id="2136" w:name="_Toc350507983"/>
      <w:bookmarkStart w:id="2137" w:name="_Toc349229934"/>
      <w:bookmarkStart w:id="2138" w:name="_Toc349230097"/>
      <w:bookmarkStart w:id="2139" w:name="_Toc349230497"/>
      <w:bookmarkStart w:id="2140" w:name="_Toc349231379"/>
      <w:bookmarkStart w:id="2141" w:name="_Toc349232105"/>
      <w:bookmarkStart w:id="2142" w:name="_Toc349232486"/>
      <w:bookmarkStart w:id="2143" w:name="_Toc349233222"/>
      <w:bookmarkStart w:id="2144" w:name="_Toc349233357"/>
      <w:bookmarkStart w:id="2145" w:name="_Toc349233491"/>
      <w:bookmarkStart w:id="2146" w:name="_Toc350503080"/>
      <w:bookmarkStart w:id="2147" w:name="_Toc350504070"/>
      <w:bookmarkStart w:id="2148" w:name="_Toc350506360"/>
      <w:bookmarkStart w:id="2149" w:name="_Toc350506598"/>
      <w:bookmarkStart w:id="2150" w:name="_Toc350506728"/>
      <w:bookmarkStart w:id="2151" w:name="_Toc350506858"/>
      <w:bookmarkStart w:id="2152" w:name="_Toc350506990"/>
      <w:bookmarkStart w:id="2153" w:name="_Toc350507451"/>
      <w:bookmarkStart w:id="2154" w:name="_Toc350507985"/>
      <w:bookmarkStart w:id="2155" w:name="_Toc358671452"/>
      <w:bookmarkStart w:id="2156" w:name="_Toc358671571"/>
      <w:bookmarkStart w:id="2157" w:name="_Toc358671690"/>
      <w:bookmarkStart w:id="2158" w:name="_Toc358671821"/>
      <w:bookmarkStart w:id="2159" w:name="_Toc349229936"/>
      <w:bookmarkStart w:id="2160" w:name="_Toc349230099"/>
      <w:bookmarkStart w:id="2161" w:name="_Toc349230499"/>
      <w:bookmarkStart w:id="2162" w:name="_Toc349231381"/>
      <w:bookmarkStart w:id="2163" w:name="_Toc349232107"/>
      <w:bookmarkStart w:id="2164" w:name="_Toc349232488"/>
      <w:bookmarkStart w:id="2165" w:name="_Toc349233224"/>
      <w:bookmarkStart w:id="2166" w:name="_Toc349233359"/>
      <w:bookmarkStart w:id="2167" w:name="_Toc349233493"/>
      <w:bookmarkStart w:id="2168" w:name="_Toc350503082"/>
      <w:bookmarkStart w:id="2169" w:name="_Toc350504072"/>
      <w:bookmarkStart w:id="2170" w:name="_Toc350506362"/>
      <w:bookmarkStart w:id="2171" w:name="_Toc350506600"/>
      <w:bookmarkStart w:id="2172" w:name="_Toc350506730"/>
      <w:bookmarkStart w:id="2173" w:name="_Toc350506860"/>
      <w:bookmarkStart w:id="2174" w:name="_Toc350506992"/>
      <w:bookmarkStart w:id="2175" w:name="_Toc350507453"/>
      <w:bookmarkStart w:id="2176" w:name="_Toc350507987"/>
      <w:bookmarkStart w:id="2177" w:name="_Toc349229938"/>
      <w:bookmarkStart w:id="2178" w:name="_Toc349230101"/>
      <w:bookmarkStart w:id="2179" w:name="_Toc349230501"/>
      <w:bookmarkStart w:id="2180" w:name="_Toc349231383"/>
      <w:bookmarkStart w:id="2181" w:name="_Toc349232109"/>
      <w:bookmarkStart w:id="2182" w:name="_Toc349232490"/>
      <w:bookmarkStart w:id="2183" w:name="_Toc349233226"/>
      <w:bookmarkStart w:id="2184" w:name="_Toc349233361"/>
      <w:bookmarkStart w:id="2185" w:name="_Toc349233495"/>
      <w:bookmarkStart w:id="2186" w:name="_Toc350503084"/>
      <w:bookmarkStart w:id="2187" w:name="_Toc350504074"/>
      <w:bookmarkStart w:id="2188" w:name="_Toc350506364"/>
      <w:bookmarkStart w:id="2189" w:name="_Toc350506602"/>
      <w:bookmarkStart w:id="2190" w:name="_Toc350506732"/>
      <w:bookmarkStart w:id="2191" w:name="_Toc350506862"/>
      <w:bookmarkStart w:id="2192" w:name="_Toc350506994"/>
      <w:bookmarkStart w:id="2193" w:name="_Toc350507455"/>
      <w:bookmarkStart w:id="2194" w:name="_Toc350507989"/>
      <w:bookmarkStart w:id="2195" w:name="_Toc349229940"/>
      <w:bookmarkStart w:id="2196" w:name="_Toc349230103"/>
      <w:bookmarkStart w:id="2197" w:name="_Toc349230503"/>
      <w:bookmarkStart w:id="2198" w:name="_Toc349231385"/>
      <w:bookmarkStart w:id="2199" w:name="_Toc349232111"/>
      <w:bookmarkStart w:id="2200" w:name="_Toc349232492"/>
      <w:bookmarkStart w:id="2201" w:name="_Toc349233228"/>
      <w:bookmarkStart w:id="2202" w:name="_Toc349233363"/>
      <w:bookmarkStart w:id="2203" w:name="_Toc349233497"/>
      <w:bookmarkStart w:id="2204" w:name="_Toc350503086"/>
      <w:bookmarkStart w:id="2205" w:name="_Toc350504076"/>
      <w:bookmarkStart w:id="2206" w:name="_Toc350506366"/>
      <w:bookmarkStart w:id="2207" w:name="_Toc350506604"/>
      <w:bookmarkStart w:id="2208" w:name="_Toc350506734"/>
      <w:bookmarkStart w:id="2209" w:name="_Toc350506864"/>
      <w:bookmarkStart w:id="2210" w:name="_Toc350506996"/>
      <w:bookmarkStart w:id="2211" w:name="_Toc350507457"/>
      <w:bookmarkStart w:id="2212" w:name="_Toc350507991"/>
      <w:bookmarkStart w:id="2213" w:name="_Toc968162"/>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r w:rsidRPr="00CE2EC6">
        <w:rPr>
          <w:rFonts w:ascii="Calibri" w:hAnsi="Calibri"/>
        </w:rPr>
        <w:lastRenderedPageBreak/>
        <w:t>CALL OFF SCHEDULE 1</w:t>
      </w:r>
      <w:r w:rsidR="00F020D0" w:rsidRPr="00CE2EC6">
        <w:rPr>
          <w:rFonts w:ascii="Calibri" w:hAnsi="Calibri"/>
        </w:rPr>
        <w:t>: DEFINITIONS</w:t>
      </w:r>
      <w:bookmarkEnd w:id="2213"/>
    </w:p>
    <w:p w:rsidR="00EE1B0F" w:rsidRPr="00CE2EC6" w:rsidRDefault="00EE1B0F" w:rsidP="00670E1A">
      <w:pPr>
        <w:pStyle w:val="GPSL2GuidanceNumbered"/>
        <w:tabs>
          <w:tab w:val="clear" w:pos="1418"/>
          <w:tab w:val="left" w:pos="851"/>
        </w:tabs>
        <w:ind w:left="851" w:hanging="425"/>
        <w:rPr>
          <w:rFonts w:ascii="Calibri" w:hAnsi="Calibri"/>
          <w:b w:val="0"/>
          <w:i w:val="0"/>
        </w:rPr>
      </w:pPr>
      <w:bookmarkStart w:id="2214" w:name="_Toc348712383"/>
      <w:r w:rsidRPr="00CE2EC6">
        <w:rPr>
          <w:rFonts w:ascii="Calibri" w:hAnsi="Calibri"/>
          <w:b w:val="0"/>
          <w:i w:val="0"/>
        </w:rPr>
        <w:t>In accordance with Clause</w:t>
      </w:r>
      <w:r w:rsidR="00471261" w:rsidRPr="00CE2EC6">
        <w:rPr>
          <w:rFonts w:ascii="Calibri" w:hAnsi="Calibri"/>
          <w:b w:val="0"/>
          <w:i w:val="0"/>
        </w:rPr>
        <w:t xml:space="preserve"> </w:t>
      </w:r>
      <w:r w:rsidR="00471261" w:rsidRPr="00CE2EC6">
        <w:rPr>
          <w:rFonts w:ascii="Calibri" w:hAnsi="Calibri"/>
          <w:b w:val="0"/>
          <w:i w:val="0"/>
        </w:rPr>
        <w:fldChar w:fldCharType="begin"/>
      </w:r>
      <w:r w:rsidR="00471261" w:rsidRPr="00CE2EC6">
        <w:rPr>
          <w:rFonts w:ascii="Calibri" w:hAnsi="Calibri"/>
          <w:b w:val="0"/>
          <w:i w:val="0"/>
        </w:rPr>
        <w:instrText xml:space="preserve"> REF _Ref413851044 \r \h </w:instrText>
      </w:r>
      <w:r w:rsidR="00F54E49" w:rsidRPr="00CE2EC6">
        <w:rPr>
          <w:rFonts w:ascii="Calibri" w:hAnsi="Calibri"/>
          <w:b w:val="0"/>
          <w:i w:val="0"/>
        </w:rPr>
        <w:instrText xml:space="preserve"> \* MERGEFORMAT </w:instrText>
      </w:r>
      <w:r w:rsidR="00471261" w:rsidRPr="00CE2EC6">
        <w:rPr>
          <w:rFonts w:ascii="Calibri" w:hAnsi="Calibri"/>
          <w:b w:val="0"/>
          <w:i w:val="0"/>
        </w:rPr>
      </w:r>
      <w:r w:rsidR="00471261" w:rsidRPr="00CE2EC6">
        <w:rPr>
          <w:rFonts w:ascii="Calibri" w:hAnsi="Calibri"/>
          <w:b w:val="0"/>
          <w:i w:val="0"/>
        </w:rPr>
        <w:fldChar w:fldCharType="separate"/>
      </w:r>
      <w:r w:rsidR="00565152" w:rsidRPr="00CE2EC6">
        <w:rPr>
          <w:rFonts w:ascii="Calibri" w:hAnsi="Calibri"/>
          <w:b w:val="0"/>
          <w:i w:val="0"/>
        </w:rPr>
        <w:t>1</w:t>
      </w:r>
      <w:r w:rsidR="00471261" w:rsidRPr="00CE2EC6">
        <w:rPr>
          <w:rFonts w:ascii="Calibri" w:hAnsi="Calibri"/>
          <w:b w:val="0"/>
          <w:i w:val="0"/>
        </w:rPr>
        <w:fldChar w:fldCharType="end"/>
      </w:r>
      <w:r w:rsidR="00471261" w:rsidRPr="00CE2EC6">
        <w:rPr>
          <w:rFonts w:ascii="Calibri" w:hAnsi="Calibri"/>
          <w:b w:val="0"/>
          <w:i w:val="0"/>
        </w:rPr>
        <w:t xml:space="preserve"> </w:t>
      </w:r>
      <w:r w:rsidRPr="00CE2EC6">
        <w:rPr>
          <w:rFonts w:ascii="Calibri" w:hAnsi="Calibri"/>
          <w:b w:val="0"/>
          <w:i w:val="0"/>
        </w:rPr>
        <w:t>(Definitions and Interpretation) of this Call Off Contract</w:t>
      </w:r>
      <w:r w:rsidR="000213E7" w:rsidRPr="00CE2EC6">
        <w:rPr>
          <w:rFonts w:ascii="Calibri" w:hAnsi="Calibri"/>
          <w:b w:val="0"/>
          <w:i w:val="0"/>
        </w:rPr>
        <w:t xml:space="preserve"> </w:t>
      </w:r>
      <w:r w:rsidR="00EC0183" w:rsidRPr="00CE2EC6">
        <w:rPr>
          <w:rFonts w:ascii="Calibri" w:hAnsi="Calibri"/>
          <w:b w:val="0"/>
          <w:i w:val="0"/>
        </w:rPr>
        <w:t>including its recitals</w:t>
      </w:r>
      <w:r w:rsidRPr="00CE2EC6">
        <w:rPr>
          <w:rFonts w:ascii="Calibri" w:hAnsi="Calibri"/>
          <w:b w:val="0"/>
          <w:i w:val="0"/>
        </w:rPr>
        <w:t xml:space="preserve"> the following expressions shall have the following meanings:</w:t>
      </w:r>
    </w:p>
    <w:tbl>
      <w:tblPr>
        <w:tblW w:w="8363" w:type="dxa"/>
        <w:tblInd w:w="959" w:type="dxa"/>
        <w:tblLayout w:type="fixed"/>
        <w:tblLook w:val="04A0" w:firstRow="1" w:lastRow="0" w:firstColumn="1" w:lastColumn="0" w:noHBand="0" w:noVBand="1"/>
      </w:tblPr>
      <w:tblGrid>
        <w:gridCol w:w="2410"/>
        <w:gridCol w:w="5953"/>
      </w:tblGrid>
      <w:tr w:rsidR="00BD2F99" w:rsidRPr="00CE2EC6" w:rsidTr="005E4232">
        <w:tc>
          <w:tcPr>
            <w:tcW w:w="2410" w:type="dxa"/>
            <w:shd w:val="clear" w:color="auto" w:fill="auto"/>
          </w:tcPr>
          <w:bookmarkEnd w:id="2214"/>
          <w:p w:rsidR="00184275" w:rsidRPr="00CE2EC6" w:rsidRDefault="00BD2F99" w:rsidP="00670E1A">
            <w:pPr>
              <w:pStyle w:val="GPSDefinitionTerm"/>
              <w:rPr>
                <w:rFonts w:ascii="Calibri" w:hAnsi="Calibri"/>
              </w:rPr>
            </w:pPr>
            <w:r w:rsidRPr="00CE2EC6">
              <w:rPr>
                <w:rFonts w:ascii="Calibri" w:hAnsi="Calibri"/>
              </w:rPr>
              <w:t>"Achieve"</w:t>
            </w:r>
          </w:p>
        </w:tc>
        <w:tc>
          <w:tcPr>
            <w:tcW w:w="5953" w:type="dxa"/>
            <w:shd w:val="clear" w:color="auto" w:fill="auto"/>
          </w:tcPr>
          <w:p w:rsidR="00375CB5" w:rsidRPr="00CE2EC6" w:rsidRDefault="00C83EE6" w:rsidP="00374DF0">
            <w:pPr>
              <w:pStyle w:val="GPsDefinition"/>
              <w:rPr>
                <w:rFonts w:ascii="Calibri" w:hAnsi="Calibri"/>
              </w:rPr>
            </w:pPr>
            <w:r w:rsidRPr="00CE2EC6">
              <w:rPr>
                <w:rFonts w:ascii="Calibri" w:hAnsi="Calibri"/>
              </w:rPr>
              <w:t xml:space="preserve">means in respect of a Test, to successfully pass such Test without any Test Issues </w:t>
            </w:r>
            <w:r w:rsidR="0074077B" w:rsidRPr="00CE2EC6">
              <w:rPr>
                <w:rFonts w:ascii="Calibri" w:hAnsi="Calibri"/>
              </w:rPr>
              <w:t xml:space="preserve">in accordance with the Test </w:t>
            </w:r>
            <w:r w:rsidR="003A2B60" w:rsidRPr="00CE2EC6">
              <w:rPr>
                <w:rFonts w:ascii="Calibri" w:hAnsi="Calibri"/>
              </w:rPr>
              <w:t xml:space="preserve">Strategy </w:t>
            </w:r>
            <w:r w:rsidR="0074077B" w:rsidRPr="00CE2EC6">
              <w:rPr>
                <w:rFonts w:ascii="Calibri" w:hAnsi="Calibri"/>
              </w:rPr>
              <w:t xml:space="preserve">Plan </w:t>
            </w:r>
            <w:r w:rsidRPr="00CE2EC6">
              <w:rPr>
                <w:rFonts w:ascii="Calibri" w:hAnsi="Calibri"/>
              </w:rPr>
              <w:t>and in respect of a Milestone, the issue of a Satisfaction Certificate in respect of that Milestone</w:t>
            </w:r>
            <w:r w:rsidR="00A405B0" w:rsidRPr="00CE2EC6">
              <w:rPr>
                <w:rFonts w:ascii="Calibri" w:hAnsi="Calibri"/>
              </w:rPr>
              <w:t xml:space="preserve"> </w:t>
            </w:r>
            <w:r w:rsidRPr="00CE2EC6">
              <w:rPr>
                <w:rFonts w:ascii="Calibri" w:hAnsi="Calibri"/>
              </w:rPr>
              <w:t>and "</w:t>
            </w:r>
            <w:r w:rsidRPr="00CE2EC6">
              <w:rPr>
                <w:rFonts w:ascii="Calibri" w:hAnsi="Calibri"/>
                <w:b/>
              </w:rPr>
              <w:t>Achieved</w:t>
            </w:r>
            <w:r w:rsidRPr="00CE2EC6">
              <w:rPr>
                <w:rFonts w:ascii="Calibri" w:hAnsi="Calibri"/>
              </w:rPr>
              <w:t>"</w:t>
            </w:r>
            <w:r w:rsidR="00413F96" w:rsidRPr="00CE2EC6">
              <w:rPr>
                <w:rFonts w:ascii="Calibri" w:hAnsi="Calibri"/>
              </w:rPr>
              <w:t>, “</w:t>
            </w:r>
            <w:r w:rsidR="00413F96" w:rsidRPr="00CE2EC6">
              <w:rPr>
                <w:rFonts w:ascii="Calibri" w:hAnsi="Calibri"/>
                <w:b/>
              </w:rPr>
              <w:t>Achieving</w:t>
            </w:r>
            <w:r w:rsidR="00413F96" w:rsidRPr="00CE2EC6">
              <w:rPr>
                <w:rFonts w:ascii="Calibri" w:hAnsi="Calibri"/>
              </w:rPr>
              <w:t>”</w:t>
            </w:r>
            <w:r w:rsidRPr="00CE2EC6">
              <w:rPr>
                <w:rFonts w:ascii="Calibri" w:hAnsi="Calibri"/>
              </w:rPr>
              <w:t xml:space="preserve"> and "</w:t>
            </w:r>
            <w:r w:rsidRPr="00CE2EC6">
              <w:rPr>
                <w:rFonts w:ascii="Calibri" w:hAnsi="Calibri"/>
                <w:b/>
              </w:rPr>
              <w:t>Achievement</w:t>
            </w:r>
            <w:r w:rsidRPr="00CE2EC6">
              <w:rPr>
                <w:rFonts w:ascii="Calibri" w:hAnsi="Calibri"/>
              </w:rPr>
              <w:t>" shall be construed accordingly;</w:t>
            </w:r>
          </w:p>
        </w:tc>
      </w:tr>
      <w:tr w:rsidR="00F02E47" w:rsidRPr="00CE2EC6" w:rsidTr="005E4232">
        <w:tc>
          <w:tcPr>
            <w:tcW w:w="2410" w:type="dxa"/>
            <w:shd w:val="clear" w:color="auto" w:fill="auto"/>
          </w:tcPr>
          <w:p w:rsidR="00F02E47" w:rsidRPr="00CE2EC6" w:rsidRDefault="00107E62" w:rsidP="00670E1A">
            <w:pPr>
              <w:pStyle w:val="GPSDefinitionTerm"/>
              <w:rPr>
                <w:rFonts w:ascii="Calibri" w:hAnsi="Calibri"/>
              </w:rPr>
            </w:pPr>
            <w:r w:rsidRPr="00CE2EC6">
              <w:rPr>
                <w:rFonts w:ascii="Calibri" w:hAnsi="Calibri"/>
              </w:rPr>
              <w:t>"</w:t>
            </w:r>
            <w:r w:rsidR="00F02E47" w:rsidRPr="00CE2EC6">
              <w:rPr>
                <w:rFonts w:ascii="Calibri" w:hAnsi="Calibri"/>
              </w:rPr>
              <w:t>Acquired Rights Directive</w:t>
            </w:r>
            <w:r w:rsidRPr="00CE2EC6">
              <w:rPr>
                <w:rFonts w:ascii="Calibri" w:hAnsi="Calibri"/>
              </w:rPr>
              <w:t>"</w:t>
            </w:r>
          </w:p>
        </w:tc>
        <w:tc>
          <w:tcPr>
            <w:tcW w:w="5953" w:type="dxa"/>
            <w:shd w:val="clear" w:color="auto" w:fill="auto"/>
          </w:tcPr>
          <w:p w:rsidR="00F02E47" w:rsidRPr="00CE2EC6" w:rsidRDefault="00F02E47" w:rsidP="00D04F1C">
            <w:pPr>
              <w:pStyle w:val="GPsDefinition"/>
              <w:rPr>
                <w:rFonts w:ascii="Calibri" w:hAnsi="Calibri"/>
              </w:rPr>
            </w:pPr>
            <w:r w:rsidRPr="00CE2EC6">
              <w:rPr>
                <w:rFonts w:ascii="Calibri" w:hAnsi="Calibri"/>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CE2EC6" w:rsidTr="005E4232">
        <w:tc>
          <w:tcPr>
            <w:tcW w:w="2410" w:type="dxa"/>
            <w:shd w:val="clear" w:color="auto" w:fill="auto"/>
          </w:tcPr>
          <w:p w:rsidR="00693DC3" w:rsidRPr="00CE2EC6" w:rsidRDefault="00107E62" w:rsidP="00670E1A">
            <w:pPr>
              <w:pStyle w:val="GPSDefinitionTerm"/>
              <w:rPr>
                <w:rFonts w:ascii="Calibri" w:hAnsi="Calibri"/>
              </w:rPr>
            </w:pPr>
            <w:r w:rsidRPr="00CE2EC6">
              <w:rPr>
                <w:rFonts w:ascii="Calibri" w:hAnsi="Calibri"/>
              </w:rPr>
              <w:t>"</w:t>
            </w:r>
            <w:r w:rsidR="00693DC3" w:rsidRPr="00CE2EC6">
              <w:rPr>
                <w:rFonts w:ascii="Calibri" w:hAnsi="Calibri"/>
              </w:rPr>
              <w:t>Additional Clauses</w:t>
            </w:r>
            <w:r w:rsidRPr="00CE2EC6">
              <w:rPr>
                <w:rFonts w:ascii="Calibri" w:hAnsi="Calibri"/>
              </w:rPr>
              <w:t>"</w:t>
            </w:r>
          </w:p>
        </w:tc>
        <w:tc>
          <w:tcPr>
            <w:tcW w:w="5953" w:type="dxa"/>
            <w:shd w:val="clear" w:color="auto" w:fill="auto"/>
          </w:tcPr>
          <w:p w:rsidR="0042716C" w:rsidRPr="00CE2EC6" w:rsidRDefault="00693DC3" w:rsidP="00EC314F">
            <w:pPr>
              <w:pStyle w:val="GPsDefinition"/>
              <w:rPr>
                <w:rFonts w:ascii="Calibri" w:hAnsi="Calibri"/>
              </w:rPr>
            </w:pPr>
            <w:r w:rsidRPr="00CE2EC6">
              <w:rPr>
                <w:rFonts w:ascii="Calibri" w:hAnsi="Calibri"/>
              </w:rPr>
              <w:t>means the additional</w:t>
            </w:r>
            <w:r w:rsidR="0042716C" w:rsidRPr="00CE2EC6">
              <w:rPr>
                <w:rFonts w:ascii="Calibri" w:hAnsi="Calibri"/>
              </w:rPr>
              <w:t xml:space="preserve"> Clauses in Call Off Schedule 1</w:t>
            </w:r>
            <w:r w:rsidR="00DA500A" w:rsidRPr="00CE2EC6">
              <w:rPr>
                <w:rFonts w:ascii="Calibri" w:hAnsi="Calibri"/>
              </w:rPr>
              <w:t>4</w:t>
            </w:r>
            <w:r w:rsidRPr="00CE2EC6">
              <w:rPr>
                <w:rFonts w:ascii="Calibri" w:hAnsi="Calibri"/>
              </w:rPr>
              <w:t xml:space="preserve"> (</w:t>
            </w:r>
            <w:r w:rsidR="00107E62" w:rsidRPr="00CE2EC6">
              <w:rPr>
                <w:rFonts w:ascii="Calibri" w:hAnsi="Calibri"/>
              </w:rPr>
              <w:t>Alternative and/or Additional Clauses</w:t>
            </w:r>
            <w:r w:rsidRPr="00CE2EC6">
              <w:rPr>
                <w:rFonts w:ascii="Calibri" w:hAnsi="Calibri"/>
              </w:rPr>
              <w:t xml:space="preserve">) and any other additional Clauses set out in the </w:t>
            </w:r>
            <w:r w:rsidR="00DE233F" w:rsidRPr="00CE2EC6">
              <w:rPr>
                <w:rFonts w:ascii="Calibri" w:hAnsi="Calibri"/>
              </w:rPr>
              <w:t>Call Off</w:t>
            </w:r>
            <w:r w:rsidR="003451E9" w:rsidRPr="00CE2EC6">
              <w:rPr>
                <w:rFonts w:ascii="Calibri" w:hAnsi="Calibri"/>
              </w:rPr>
              <w:t xml:space="preserve"> Order Form</w:t>
            </w:r>
            <w:r w:rsidRPr="00CE2EC6">
              <w:rPr>
                <w:rFonts w:ascii="Calibri" w:hAnsi="Calibri"/>
              </w:rPr>
              <w:t xml:space="preserve"> or elsewhere in this Call Off Contract;</w:t>
            </w:r>
          </w:p>
        </w:tc>
      </w:tr>
      <w:tr w:rsidR="00BD2F99" w:rsidRPr="00CE2EC6" w:rsidTr="005E4232">
        <w:tc>
          <w:tcPr>
            <w:tcW w:w="2410" w:type="dxa"/>
            <w:shd w:val="clear" w:color="auto" w:fill="auto"/>
          </w:tcPr>
          <w:p w:rsidR="00184275" w:rsidRPr="00CE2EC6" w:rsidRDefault="00BD2F99" w:rsidP="00670E1A">
            <w:pPr>
              <w:pStyle w:val="GPSDefinitionTerm"/>
              <w:rPr>
                <w:rFonts w:ascii="Calibri" w:hAnsi="Calibri"/>
              </w:rPr>
            </w:pPr>
            <w:r w:rsidRPr="00CE2EC6">
              <w:rPr>
                <w:rFonts w:ascii="Calibri" w:hAnsi="Calibri"/>
              </w:rPr>
              <w:t>"Affected Party"</w:t>
            </w:r>
          </w:p>
        </w:tc>
        <w:tc>
          <w:tcPr>
            <w:tcW w:w="5953" w:type="dxa"/>
            <w:shd w:val="clear" w:color="auto" w:fill="auto"/>
          </w:tcPr>
          <w:p w:rsidR="00375CB5" w:rsidRPr="00CE2EC6" w:rsidRDefault="00C83EE6" w:rsidP="003766B5">
            <w:pPr>
              <w:pStyle w:val="GPsDefinition"/>
              <w:rPr>
                <w:rFonts w:ascii="Calibri" w:hAnsi="Calibri"/>
              </w:rPr>
            </w:pPr>
            <w:r w:rsidRPr="00CE2EC6">
              <w:rPr>
                <w:rFonts w:ascii="Calibri" w:hAnsi="Calibri"/>
              </w:rPr>
              <w:t>means the party seeking to claim relief in respect of a Force Majeure;</w:t>
            </w:r>
          </w:p>
        </w:tc>
      </w:tr>
      <w:tr w:rsidR="00BD2F99" w:rsidRPr="00CE2EC6" w:rsidTr="005E4232">
        <w:tc>
          <w:tcPr>
            <w:tcW w:w="2410" w:type="dxa"/>
            <w:shd w:val="clear" w:color="auto" w:fill="auto"/>
          </w:tcPr>
          <w:p w:rsidR="00184275" w:rsidRPr="00CE2EC6" w:rsidRDefault="00107E62" w:rsidP="00670E1A">
            <w:pPr>
              <w:pStyle w:val="GPSDefinitionTerm"/>
              <w:rPr>
                <w:rFonts w:ascii="Calibri" w:hAnsi="Calibri"/>
              </w:rPr>
            </w:pPr>
            <w:r w:rsidRPr="00CE2EC6">
              <w:rPr>
                <w:rFonts w:ascii="Calibri" w:hAnsi="Calibri"/>
              </w:rPr>
              <w:t>"</w:t>
            </w:r>
            <w:r w:rsidR="00BD2F99" w:rsidRPr="00CE2EC6">
              <w:rPr>
                <w:rFonts w:ascii="Calibri" w:hAnsi="Calibri"/>
              </w:rPr>
              <w:t>Affiliates</w:t>
            </w:r>
            <w:r w:rsidRPr="00CE2EC6">
              <w:rPr>
                <w:rFonts w:ascii="Calibri" w:hAnsi="Calibri"/>
              </w:rPr>
              <w:t>"</w:t>
            </w:r>
          </w:p>
        </w:tc>
        <w:tc>
          <w:tcPr>
            <w:tcW w:w="5953" w:type="dxa"/>
            <w:shd w:val="clear" w:color="auto" w:fill="auto"/>
          </w:tcPr>
          <w:p w:rsidR="00375CB5" w:rsidRPr="00CE2EC6" w:rsidRDefault="00CD0127" w:rsidP="003766B5">
            <w:pPr>
              <w:pStyle w:val="GPsDefinition"/>
              <w:rPr>
                <w:rFonts w:ascii="Calibri" w:hAnsi="Calibri"/>
              </w:rPr>
            </w:pPr>
            <w:r w:rsidRPr="00CE2EC6">
              <w:rPr>
                <w:rFonts w:ascii="Calibri" w:hAnsi="Calibri"/>
              </w:rPr>
              <w:t>has the meaning given to it in Framework Schedule 1 (Definitions)</w:t>
            </w:r>
            <w:r w:rsidR="00C83EE6" w:rsidRPr="00CE2EC6">
              <w:rPr>
                <w:rFonts w:ascii="Calibri" w:hAnsi="Calibri"/>
              </w:rPr>
              <w:t>;</w:t>
            </w:r>
          </w:p>
        </w:tc>
      </w:tr>
      <w:tr w:rsidR="00F42FA5" w:rsidRPr="00CE2EC6" w:rsidTr="005E4232">
        <w:tc>
          <w:tcPr>
            <w:tcW w:w="2410" w:type="dxa"/>
            <w:shd w:val="clear" w:color="auto" w:fill="auto"/>
          </w:tcPr>
          <w:p w:rsidR="00184275" w:rsidRPr="00CE2EC6" w:rsidRDefault="00107E62" w:rsidP="00670E1A">
            <w:pPr>
              <w:pStyle w:val="GPSDefinitionTerm"/>
              <w:rPr>
                <w:rFonts w:ascii="Calibri" w:hAnsi="Calibri"/>
              </w:rPr>
            </w:pPr>
            <w:r w:rsidRPr="00CE2EC6">
              <w:rPr>
                <w:rFonts w:ascii="Calibri" w:hAnsi="Calibri"/>
              </w:rPr>
              <w:t>"</w:t>
            </w:r>
            <w:r w:rsidR="00F42FA5" w:rsidRPr="00CE2EC6">
              <w:rPr>
                <w:rFonts w:ascii="Calibri" w:hAnsi="Calibri"/>
              </w:rPr>
              <w:t>Alternative Clauses</w:t>
            </w:r>
            <w:r w:rsidRPr="00CE2EC6">
              <w:rPr>
                <w:rFonts w:ascii="Calibri" w:hAnsi="Calibri"/>
              </w:rPr>
              <w:t>"</w:t>
            </w:r>
          </w:p>
        </w:tc>
        <w:tc>
          <w:tcPr>
            <w:tcW w:w="5953" w:type="dxa"/>
            <w:shd w:val="clear" w:color="auto" w:fill="auto"/>
          </w:tcPr>
          <w:p w:rsidR="00375CB5" w:rsidRPr="00CE2EC6" w:rsidRDefault="00C83EE6" w:rsidP="00645ED6">
            <w:pPr>
              <w:pStyle w:val="GPsDefinition"/>
              <w:rPr>
                <w:rFonts w:ascii="Calibri" w:hAnsi="Calibri"/>
              </w:rPr>
            </w:pPr>
            <w:r w:rsidRPr="00CE2EC6">
              <w:rPr>
                <w:rFonts w:ascii="Calibri" w:hAnsi="Calibri"/>
              </w:rPr>
              <w:t xml:space="preserve">means the alternative Clauses in </w:t>
            </w:r>
            <w:r w:rsidR="00A06D5B" w:rsidRPr="00CE2EC6">
              <w:rPr>
                <w:rFonts w:ascii="Calibri" w:hAnsi="Calibri"/>
              </w:rPr>
              <w:t xml:space="preserve">Call Off Schedule </w:t>
            </w:r>
            <w:r w:rsidR="0042716C" w:rsidRPr="00CE2EC6">
              <w:rPr>
                <w:rFonts w:ascii="Calibri" w:hAnsi="Calibri"/>
              </w:rPr>
              <w:t>1</w:t>
            </w:r>
            <w:r w:rsidR="00C83023" w:rsidRPr="00CE2EC6">
              <w:rPr>
                <w:rFonts w:ascii="Calibri" w:hAnsi="Calibri"/>
              </w:rPr>
              <w:t>4</w:t>
            </w:r>
            <w:r w:rsidR="00A06D5B" w:rsidRPr="00CE2EC6">
              <w:rPr>
                <w:rFonts w:ascii="Calibri" w:hAnsi="Calibri"/>
              </w:rPr>
              <w:t xml:space="preserve"> </w:t>
            </w:r>
            <w:r w:rsidRPr="00CE2EC6">
              <w:rPr>
                <w:rFonts w:ascii="Calibri" w:hAnsi="Calibri"/>
              </w:rPr>
              <w:t>(</w:t>
            </w:r>
            <w:r w:rsidR="00107E62" w:rsidRPr="00CE2EC6">
              <w:rPr>
                <w:rFonts w:ascii="Calibri" w:hAnsi="Calibri"/>
              </w:rPr>
              <w:t>Alternative and/or Additional Clauses</w:t>
            </w:r>
            <w:r w:rsidRPr="00CE2EC6">
              <w:rPr>
                <w:rFonts w:ascii="Calibri" w:hAnsi="Calibri"/>
              </w:rPr>
              <w:t xml:space="preserve">) and any other alternative Clauses </w:t>
            </w:r>
            <w:r w:rsidR="00693DC3" w:rsidRPr="00CE2EC6">
              <w:rPr>
                <w:rFonts w:ascii="Calibri" w:hAnsi="Calibri"/>
              </w:rPr>
              <w:t xml:space="preserve">set out in the </w:t>
            </w:r>
            <w:r w:rsidR="00DE233F" w:rsidRPr="00CE2EC6">
              <w:rPr>
                <w:rFonts w:ascii="Calibri" w:hAnsi="Calibri"/>
              </w:rPr>
              <w:t>Call Off</w:t>
            </w:r>
            <w:r w:rsidR="003451E9" w:rsidRPr="00CE2EC6">
              <w:rPr>
                <w:rFonts w:ascii="Calibri" w:hAnsi="Calibri"/>
              </w:rPr>
              <w:t xml:space="preserve"> Order Form</w:t>
            </w:r>
            <w:r w:rsidR="00693DC3" w:rsidRPr="00CE2EC6">
              <w:rPr>
                <w:rFonts w:ascii="Calibri" w:hAnsi="Calibri"/>
              </w:rPr>
              <w:t xml:space="preserve"> or elsewhere in this Call Off Contract</w:t>
            </w:r>
            <w:r w:rsidRPr="00CE2EC6">
              <w:rPr>
                <w:rFonts w:ascii="Calibri" w:hAnsi="Calibri"/>
              </w:rPr>
              <w:t>;</w:t>
            </w:r>
          </w:p>
        </w:tc>
      </w:tr>
      <w:tr w:rsidR="00BD2F99" w:rsidRPr="00CE2EC6" w:rsidTr="005E4232">
        <w:tc>
          <w:tcPr>
            <w:tcW w:w="2410" w:type="dxa"/>
            <w:shd w:val="clear" w:color="auto" w:fill="auto"/>
          </w:tcPr>
          <w:p w:rsidR="0082400E" w:rsidRPr="00CE2EC6" w:rsidRDefault="00BD2F99" w:rsidP="00670E1A">
            <w:pPr>
              <w:pStyle w:val="GPSDefinitionTerm"/>
              <w:rPr>
                <w:rFonts w:ascii="Calibri" w:hAnsi="Calibri"/>
              </w:rPr>
            </w:pPr>
            <w:r w:rsidRPr="00CE2EC6">
              <w:rPr>
                <w:rFonts w:ascii="Calibri" w:hAnsi="Calibri"/>
              </w:rPr>
              <w:t>"Approval"</w:t>
            </w:r>
          </w:p>
        </w:tc>
        <w:tc>
          <w:tcPr>
            <w:tcW w:w="5953" w:type="dxa"/>
            <w:shd w:val="clear" w:color="auto" w:fill="auto"/>
          </w:tcPr>
          <w:p w:rsidR="0082400E" w:rsidRPr="00CE2EC6" w:rsidRDefault="00C83EE6" w:rsidP="003766B5">
            <w:pPr>
              <w:pStyle w:val="GPsDefinition"/>
              <w:rPr>
                <w:rFonts w:ascii="Calibri" w:hAnsi="Calibri"/>
              </w:rPr>
            </w:pPr>
            <w:r w:rsidRPr="00CE2EC6">
              <w:rPr>
                <w:rFonts w:ascii="Calibri" w:hAnsi="Calibri"/>
              </w:rPr>
              <w:t>means the prior written consent of the Customer and "</w:t>
            </w:r>
            <w:r w:rsidRPr="00CE2EC6">
              <w:rPr>
                <w:rFonts w:ascii="Calibri" w:hAnsi="Calibri"/>
                <w:b/>
              </w:rPr>
              <w:t>Approve</w:t>
            </w:r>
            <w:r w:rsidRPr="00CE2EC6">
              <w:rPr>
                <w:rFonts w:ascii="Calibri" w:hAnsi="Calibri"/>
              </w:rPr>
              <w:t>" and "</w:t>
            </w:r>
            <w:r w:rsidRPr="00CE2EC6">
              <w:rPr>
                <w:rFonts w:ascii="Calibri" w:hAnsi="Calibri"/>
                <w:b/>
              </w:rPr>
              <w:t>Approved</w:t>
            </w:r>
            <w:r w:rsidRPr="00CE2EC6">
              <w:rPr>
                <w:rFonts w:ascii="Calibri" w:hAnsi="Calibri"/>
              </w:rPr>
              <w:t>" shall be construed accordingly;</w:t>
            </w:r>
          </w:p>
        </w:tc>
      </w:tr>
      <w:tr w:rsidR="00EE5F36" w:rsidRPr="00CE2EC6" w:rsidTr="005E4232">
        <w:tc>
          <w:tcPr>
            <w:tcW w:w="2410" w:type="dxa"/>
            <w:shd w:val="clear" w:color="auto" w:fill="auto"/>
          </w:tcPr>
          <w:p w:rsidR="00EE5F36" w:rsidRPr="00CE2EC6" w:rsidRDefault="00107E62" w:rsidP="00670E1A">
            <w:pPr>
              <w:pStyle w:val="GPSDefinitionTerm"/>
              <w:rPr>
                <w:rFonts w:ascii="Calibri" w:hAnsi="Calibri"/>
              </w:rPr>
            </w:pPr>
            <w:r w:rsidRPr="00CE2EC6">
              <w:rPr>
                <w:rFonts w:ascii="Calibri" w:hAnsi="Calibri"/>
              </w:rPr>
              <w:t>"</w:t>
            </w:r>
            <w:r w:rsidR="00EE5F36" w:rsidRPr="00CE2EC6">
              <w:rPr>
                <w:rFonts w:ascii="Calibri" w:hAnsi="Calibri"/>
              </w:rPr>
              <w:t>Approved Sub-Licensee</w:t>
            </w:r>
            <w:r w:rsidRPr="00CE2EC6">
              <w:rPr>
                <w:rFonts w:ascii="Calibri" w:hAnsi="Calibri"/>
              </w:rPr>
              <w:t>"</w:t>
            </w:r>
          </w:p>
        </w:tc>
        <w:tc>
          <w:tcPr>
            <w:tcW w:w="5953" w:type="dxa"/>
            <w:shd w:val="clear" w:color="auto" w:fill="auto"/>
          </w:tcPr>
          <w:p w:rsidR="00EE5F36" w:rsidRPr="00CE2EC6" w:rsidRDefault="00EE5F36" w:rsidP="003766B5">
            <w:pPr>
              <w:pStyle w:val="GPsDefinition"/>
              <w:rPr>
                <w:rFonts w:ascii="Calibri" w:hAnsi="Calibri"/>
              </w:rPr>
            </w:pPr>
            <w:r w:rsidRPr="00CE2EC6">
              <w:rPr>
                <w:rFonts w:ascii="Calibri" w:hAnsi="Calibri"/>
              </w:rPr>
              <w:t>means any of the following:</w:t>
            </w:r>
          </w:p>
          <w:p w:rsidR="00EE5F36" w:rsidRPr="00CE2EC6" w:rsidRDefault="00EE5F36" w:rsidP="00670E1A">
            <w:pPr>
              <w:pStyle w:val="GPSDefinitionL2"/>
              <w:rPr>
                <w:rFonts w:ascii="Calibri" w:hAnsi="Calibri"/>
              </w:rPr>
            </w:pPr>
            <w:r w:rsidRPr="00CE2EC6">
              <w:rPr>
                <w:rFonts w:ascii="Calibri" w:hAnsi="Calibri"/>
              </w:rPr>
              <w:t>a Central Government Body;</w:t>
            </w:r>
          </w:p>
          <w:p w:rsidR="00EE5F36" w:rsidRPr="00CE2EC6" w:rsidRDefault="00EE5F36" w:rsidP="00670E1A">
            <w:pPr>
              <w:pStyle w:val="GPSDefinitionL2"/>
              <w:rPr>
                <w:rFonts w:ascii="Calibri" w:hAnsi="Calibri"/>
              </w:rPr>
            </w:pPr>
            <w:r w:rsidRPr="00CE2EC6">
              <w:rPr>
                <w:rFonts w:ascii="Calibri" w:hAnsi="Calibri"/>
              </w:rPr>
              <w:t xml:space="preserve">any third party providing </w:t>
            </w:r>
            <w:r w:rsidR="00CF30A4" w:rsidRPr="00CE2EC6">
              <w:rPr>
                <w:rFonts w:ascii="Calibri" w:hAnsi="Calibri"/>
              </w:rPr>
              <w:t>goods and/or s</w:t>
            </w:r>
            <w:r w:rsidR="009E0BBE" w:rsidRPr="00CE2EC6">
              <w:rPr>
                <w:rFonts w:ascii="Calibri" w:hAnsi="Calibri"/>
              </w:rPr>
              <w:t>ervices</w:t>
            </w:r>
            <w:r w:rsidRPr="00CE2EC6">
              <w:rPr>
                <w:rFonts w:ascii="Calibri" w:hAnsi="Calibri"/>
              </w:rPr>
              <w:t xml:space="preserve"> to a Central Government Body; and/or</w:t>
            </w:r>
          </w:p>
          <w:p w:rsidR="00EE5F36" w:rsidRPr="00CE2EC6" w:rsidRDefault="00EE5F36" w:rsidP="00670E1A">
            <w:pPr>
              <w:pStyle w:val="GPSDefinitionL2"/>
              <w:rPr>
                <w:rFonts w:ascii="Calibri" w:hAnsi="Calibri"/>
              </w:rPr>
            </w:pPr>
            <w:r w:rsidRPr="00CE2EC6">
              <w:rPr>
                <w:rFonts w:ascii="Calibri" w:hAnsi="Calibri"/>
              </w:rPr>
              <w:t>any body (including any private sector body) which performs or carries on any of the functions and/or activities that previously had been performed and/or carried on by the Customer;</w:t>
            </w:r>
          </w:p>
        </w:tc>
      </w:tr>
      <w:tr w:rsidR="00B21F04" w:rsidRPr="00CE2EC6" w:rsidTr="005E4232">
        <w:tc>
          <w:tcPr>
            <w:tcW w:w="2410" w:type="dxa"/>
            <w:shd w:val="clear" w:color="auto" w:fill="auto"/>
          </w:tcPr>
          <w:p w:rsidR="00B21F04" w:rsidRPr="00CE2EC6" w:rsidRDefault="00B21F04" w:rsidP="00670E1A">
            <w:pPr>
              <w:pStyle w:val="GPSDefinitionTerm"/>
              <w:rPr>
                <w:rFonts w:ascii="Calibri" w:hAnsi="Calibri"/>
              </w:rPr>
            </w:pPr>
            <w:r w:rsidRPr="00CE2EC6">
              <w:rPr>
                <w:rFonts w:ascii="Calibri" w:hAnsi="Calibri"/>
              </w:rPr>
              <w:t>"Auditor"</w:t>
            </w:r>
          </w:p>
        </w:tc>
        <w:tc>
          <w:tcPr>
            <w:tcW w:w="5953" w:type="dxa"/>
            <w:shd w:val="clear" w:color="auto" w:fill="auto"/>
          </w:tcPr>
          <w:p w:rsidR="00B21F04" w:rsidRPr="00CE2EC6" w:rsidRDefault="00B21F04" w:rsidP="003766B5">
            <w:pPr>
              <w:pStyle w:val="GPsDefinition"/>
              <w:rPr>
                <w:rFonts w:ascii="Calibri" w:hAnsi="Calibri"/>
              </w:rPr>
            </w:pPr>
            <w:r w:rsidRPr="00CE2EC6">
              <w:rPr>
                <w:rFonts w:ascii="Calibri" w:hAnsi="Calibri"/>
              </w:rPr>
              <w:t>means:</w:t>
            </w:r>
          </w:p>
          <w:p w:rsidR="00B21F04" w:rsidRPr="00CE2EC6" w:rsidRDefault="00B21F04" w:rsidP="00670E1A">
            <w:pPr>
              <w:pStyle w:val="GPSDefinitionL2"/>
              <w:rPr>
                <w:rFonts w:ascii="Calibri" w:hAnsi="Calibri"/>
              </w:rPr>
            </w:pPr>
            <w:r w:rsidRPr="00CE2EC6">
              <w:rPr>
                <w:rFonts w:ascii="Calibri" w:hAnsi="Calibri"/>
              </w:rPr>
              <w:t>the Customer’s internal and external auditors;</w:t>
            </w:r>
          </w:p>
          <w:p w:rsidR="00B21F04" w:rsidRPr="00CE2EC6" w:rsidRDefault="00B21F04" w:rsidP="00670E1A">
            <w:pPr>
              <w:pStyle w:val="GPSDefinitionL2"/>
              <w:rPr>
                <w:rFonts w:ascii="Calibri" w:hAnsi="Calibri"/>
                <w:color w:val="000000"/>
                <w:spacing w:val="-2"/>
              </w:rPr>
            </w:pPr>
            <w:r w:rsidRPr="00CE2EC6">
              <w:rPr>
                <w:rFonts w:ascii="Calibri" w:hAnsi="Calibri"/>
              </w:rPr>
              <w:t xml:space="preserve">the Customer’s statutory </w:t>
            </w:r>
            <w:r w:rsidRPr="00CE2EC6">
              <w:rPr>
                <w:rFonts w:ascii="Calibri" w:hAnsi="Calibri"/>
                <w:color w:val="000000"/>
                <w:spacing w:val="-2"/>
              </w:rPr>
              <w:t>or regulatory auditors;</w:t>
            </w:r>
          </w:p>
          <w:p w:rsidR="00B21F04" w:rsidRPr="00CE2EC6" w:rsidRDefault="00B21F04" w:rsidP="00670E1A">
            <w:pPr>
              <w:pStyle w:val="GPSDefinitionL2"/>
              <w:rPr>
                <w:rFonts w:ascii="Calibri" w:hAnsi="Calibri"/>
              </w:rPr>
            </w:pPr>
            <w:r w:rsidRPr="00CE2EC6">
              <w:rPr>
                <w:rFonts w:ascii="Calibri" w:hAnsi="Calibri"/>
              </w:rPr>
              <w:t>the Comptroller and Auditor General, their staff and/or any appointed representatives of the National Audit Office</w:t>
            </w:r>
            <w:r w:rsidR="000213E7" w:rsidRPr="00CE2EC6">
              <w:rPr>
                <w:rFonts w:ascii="Calibri" w:hAnsi="Calibri"/>
              </w:rPr>
              <w:t>;</w:t>
            </w:r>
          </w:p>
          <w:p w:rsidR="00B21F04" w:rsidRPr="00CE2EC6" w:rsidRDefault="00B21F04" w:rsidP="00670E1A">
            <w:pPr>
              <w:pStyle w:val="GPSDefinitionL2"/>
              <w:rPr>
                <w:rFonts w:ascii="Calibri" w:hAnsi="Calibri"/>
              </w:rPr>
            </w:pPr>
            <w:r w:rsidRPr="00CE2EC6">
              <w:rPr>
                <w:rFonts w:ascii="Calibri" w:hAnsi="Calibri"/>
              </w:rPr>
              <w:t>HM Treasury or the Cabinet Office</w:t>
            </w:r>
            <w:r w:rsidR="000213E7" w:rsidRPr="00CE2EC6">
              <w:rPr>
                <w:rFonts w:ascii="Calibri" w:hAnsi="Calibri"/>
              </w:rPr>
              <w:t>;</w:t>
            </w:r>
          </w:p>
          <w:p w:rsidR="00B21F04" w:rsidRPr="00CE2EC6" w:rsidRDefault="00B21F04" w:rsidP="00670E1A">
            <w:pPr>
              <w:pStyle w:val="GPSDefinitionL2"/>
              <w:rPr>
                <w:rFonts w:ascii="Calibri" w:hAnsi="Calibri"/>
              </w:rPr>
            </w:pPr>
            <w:r w:rsidRPr="00CE2EC6">
              <w:rPr>
                <w:rFonts w:ascii="Calibri" w:hAnsi="Calibri"/>
              </w:rPr>
              <w:lastRenderedPageBreak/>
              <w:t>any party formally appointed by the Customer to carry out audit or similar review functions; and</w:t>
            </w:r>
          </w:p>
          <w:p w:rsidR="00B21F04" w:rsidRPr="00CE2EC6" w:rsidRDefault="00B21F04" w:rsidP="00670E1A">
            <w:pPr>
              <w:pStyle w:val="GPSDefinitionL2"/>
              <w:rPr>
                <w:rFonts w:ascii="Calibri" w:hAnsi="Calibri"/>
              </w:rPr>
            </w:pPr>
            <w:r w:rsidRPr="00CE2EC6">
              <w:rPr>
                <w:rFonts w:ascii="Calibri" w:hAnsi="Calibri"/>
              </w:rPr>
              <w:t>successors or assigns of any of the above;</w:t>
            </w:r>
          </w:p>
        </w:tc>
      </w:tr>
      <w:tr w:rsidR="00BD2F99" w:rsidRPr="00CE2EC6" w:rsidTr="005E4232">
        <w:tc>
          <w:tcPr>
            <w:tcW w:w="2410" w:type="dxa"/>
            <w:shd w:val="clear" w:color="auto" w:fill="auto"/>
          </w:tcPr>
          <w:p w:rsidR="00A67F44" w:rsidRPr="00CE2EC6" w:rsidRDefault="00BD2F99" w:rsidP="00670E1A">
            <w:pPr>
              <w:pStyle w:val="GPSDefinitionTerm"/>
              <w:rPr>
                <w:rFonts w:ascii="Calibri" w:hAnsi="Calibri"/>
              </w:rPr>
            </w:pPr>
            <w:r w:rsidRPr="00CE2EC6">
              <w:rPr>
                <w:rFonts w:ascii="Calibri" w:hAnsi="Calibri"/>
              </w:rPr>
              <w:lastRenderedPageBreak/>
              <w:t>"Authority"</w:t>
            </w:r>
          </w:p>
        </w:tc>
        <w:tc>
          <w:tcPr>
            <w:tcW w:w="5953" w:type="dxa"/>
            <w:shd w:val="clear" w:color="auto" w:fill="auto"/>
          </w:tcPr>
          <w:p w:rsidR="00A67F44" w:rsidRPr="00CE2EC6" w:rsidRDefault="00C60B14" w:rsidP="00C60B14">
            <w:pPr>
              <w:pStyle w:val="GPsDefinition"/>
              <w:rPr>
                <w:rFonts w:ascii="Calibri" w:hAnsi="Calibri"/>
              </w:rPr>
            </w:pPr>
            <w:r w:rsidRPr="00CE2EC6">
              <w:rPr>
                <w:rFonts w:ascii="Calibri" w:hAnsi="Calibri"/>
              </w:rPr>
              <w:t>has the meaning given to it in Framework Schedule 1 (Definitions)</w:t>
            </w:r>
            <w:r w:rsidR="00C83EE6" w:rsidRPr="00CE2EC6">
              <w:rPr>
                <w:rFonts w:ascii="Calibri" w:hAnsi="Calibri"/>
              </w:rPr>
              <w:t xml:space="preserve">; </w:t>
            </w:r>
          </w:p>
        </w:tc>
      </w:tr>
      <w:tr w:rsidR="00EC0183" w:rsidRPr="00CE2EC6" w:rsidTr="005E4232">
        <w:tc>
          <w:tcPr>
            <w:tcW w:w="2410" w:type="dxa"/>
            <w:shd w:val="clear" w:color="auto" w:fill="auto"/>
          </w:tcPr>
          <w:p w:rsidR="00EC0183" w:rsidRPr="00CE2EC6" w:rsidRDefault="00EC0183" w:rsidP="00670E1A">
            <w:pPr>
              <w:pStyle w:val="GPSDefinitionTerm"/>
              <w:rPr>
                <w:rFonts w:ascii="Calibri" w:hAnsi="Calibri"/>
              </w:rPr>
            </w:pPr>
            <w:r w:rsidRPr="00CE2EC6">
              <w:rPr>
                <w:rFonts w:ascii="Calibri" w:hAnsi="Calibri"/>
              </w:rPr>
              <w:t>“BACS”</w:t>
            </w:r>
          </w:p>
        </w:tc>
        <w:tc>
          <w:tcPr>
            <w:tcW w:w="5953" w:type="dxa"/>
            <w:shd w:val="clear" w:color="auto" w:fill="auto"/>
          </w:tcPr>
          <w:p w:rsidR="00EC0183" w:rsidRPr="00CE2EC6" w:rsidRDefault="00EC0183" w:rsidP="00EC0183">
            <w:pPr>
              <w:pStyle w:val="GPsDefinition"/>
              <w:rPr>
                <w:rFonts w:ascii="Calibri" w:hAnsi="Calibri"/>
              </w:rPr>
            </w:pPr>
            <w:r w:rsidRPr="00CE2EC6">
              <w:rPr>
                <w:rFonts w:ascii="Calibri" w:hAnsi="Calibri"/>
              </w:rPr>
              <w:t>means the Bankers’ Automated Clearing Services, which is a scheme for the electronic processing of financial transactions within the United Kingdom</w:t>
            </w:r>
            <w:r w:rsidR="00B03668" w:rsidRPr="00CE2EC6">
              <w:rPr>
                <w:rFonts w:ascii="Calibri" w:hAnsi="Calibri"/>
              </w:rPr>
              <w:t>;</w:t>
            </w:r>
          </w:p>
        </w:tc>
      </w:tr>
      <w:tr w:rsidR="00EE1B0F" w:rsidRPr="00CE2EC6" w:rsidTr="005E4232">
        <w:tc>
          <w:tcPr>
            <w:tcW w:w="2410" w:type="dxa"/>
            <w:shd w:val="clear" w:color="auto" w:fill="auto"/>
          </w:tcPr>
          <w:p w:rsidR="00EE1B0F" w:rsidRPr="00CE2EC6" w:rsidRDefault="00107E62" w:rsidP="00670E1A">
            <w:pPr>
              <w:pStyle w:val="GPSDefinitionTerm"/>
              <w:rPr>
                <w:rFonts w:ascii="Calibri" w:hAnsi="Calibri"/>
              </w:rPr>
            </w:pPr>
            <w:r w:rsidRPr="00CE2EC6">
              <w:rPr>
                <w:rFonts w:ascii="Calibri" w:hAnsi="Calibri"/>
              </w:rPr>
              <w:t>"</w:t>
            </w:r>
            <w:r w:rsidR="00EE1B0F" w:rsidRPr="00CE2EC6">
              <w:rPr>
                <w:rFonts w:ascii="Calibri" w:hAnsi="Calibri"/>
              </w:rPr>
              <w:t xml:space="preserve">BCDR </w:t>
            </w:r>
            <w:r w:rsidR="009E0BBE" w:rsidRPr="00CE2EC6">
              <w:rPr>
                <w:rFonts w:ascii="Calibri" w:hAnsi="Calibri"/>
              </w:rPr>
              <w:t>Goods and/or Services</w:t>
            </w:r>
            <w:r w:rsidRPr="00CE2EC6">
              <w:rPr>
                <w:rFonts w:ascii="Calibri" w:hAnsi="Calibri"/>
              </w:rPr>
              <w:t>"</w:t>
            </w:r>
          </w:p>
        </w:tc>
        <w:tc>
          <w:tcPr>
            <w:tcW w:w="5953" w:type="dxa"/>
            <w:shd w:val="clear" w:color="auto" w:fill="auto"/>
          </w:tcPr>
          <w:p w:rsidR="00EE1B0F" w:rsidRPr="00CE2EC6" w:rsidRDefault="00B833FA" w:rsidP="000E7CA5">
            <w:pPr>
              <w:pStyle w:val="GPsDefinition"/>
              <w:rPr>
                <w:rFonts w:ascii="Calibri" w:hAnsi="Calibri"/>
              </w:rPr>
            </w:pPr>
            <w:r w:rsidRPr="00CE2EC6">
              <w:rPr>
                <w:rFonts w:ascii="Calibri" w:hAnsi="Calibri"/>
              </w:rPr>
              <w:t>means the Business C</w:t>
            </w:r>
            <w:r w:rsidR="00EE1B0F" w:rsidRPr="00CE2EC6">
              <w:rPr>
                <w:rFonts w:ascii="Calibri" w:hAnsi="Calibri"/>
              </w:rPr>
              <w:t xml:space="preserve">ontinuity </w:t>
            </w:r>
            <w:r w:rsidR="009E0BBE" w:rsidRPr="00CE2EC6">
              <w:rPr>
                <w:rFonts w:ascii="Calibri" w:hAnsi="Calibri"/>
              </w:rPr>
              <w:t>Goods and/or Services</w:t>
            </w:r>
            <w:r w:rsidRPr="00CE2EC6">
              <w:rPr>
                <w:rFonts w:ascii="Calibri" w:hAnsi="Calibri"/>
              </w:rPr>
              <w:t xml:space="preserve"> </w:t>
            </w:r>
            <w:r w:rsidR="00EE1B0F" w:rsidRPr="00CE2EC6">
              <w:rPr>
                <w:rFonts w:ascii="Calibri" w:hAnsi="Calibri"/>
              </w:rPr>
              <w:t xml:space="preserve">and </w:t>
            </w:r>
            <w:r w:rsidRPr="00CE2EC6">
              <w:rPr>
                <w:rFonts w:ascii="Calibri" w:hAnsi="Calibri"/>
              </w:rPr>
              <w:t xml:space="preserve">Disaster Recovery </w:t>
            </w:r>
            <w:r w:rsidR="009E0BBE" w:rsidRPr="00CE2EC6">
              <w:rPr>
                <w:rFonts w:ascii="Calibri" w:hAnsi="Calibri"/>
              </w:rPr>
              <w:t>Goods and/or Services</w:t>
            </w:r>
            <w:r w:rsidR="00EE1B0F" w:rsidRPr="00CE2EC6">
              <w:rPr>
                <w:rFonts w:ascii="Calibri" w:hAnsi="Calibri"/>
              </w:rPr>
              <w:t>;</w:t>
            </w:r>
          </w:p>
        </w:tc>
      </w:tr>
      <w:tr w:rsidR="00935A80" w:rsidRPr="00CE2EC6" w:rsidTr="005E4232">
        <w:tc>
          <w:tcPr>
            <w:tcW w:w="2410" w:type="dxa"/>
            <w:shd w:val="clear" w:color="auto" w:fill="auto"/>
          </w:tcPr>
          <w:p w:rsidR="00935A80" w:rsidRPr="00CE2EC6" w:rsidRDefault="00935A80" w:rsidP="00670E1A">
            <w:pPr>
              <w:pStyle w:val="GPSDefinitionTerm"/>
              <w:rPr>
                <w:rFonts w:ascii="Calibri" w:hAnsi="Calibri"/>
              </w:rPr>
            </w:pPr>
            <w:r w:rsidRPr="00CE2EC6">
              <w:rPr>
                <w:rFonts w:ascii="Calibri" w:hAnsi="Calibri"/>
              </w:rPr>
              <w:t>"BCDR Plan"</w:t>
            </w:r>
          </w:p>
        </w:tc>
        <w:tc>
          <w:tcPr>
            <w:tcW w:w="5953" w:type="dxa"/>
            <w:shd w:val="clear" w:color="auto" w:fill="auto"/>
          </w:tcPr>
          <w:p w:rsidR="00935A80" w:rsidRPr="00CE2EC6" w:rsidRDefault="00935A80" w:rsidP="000E7CA5">
            <w:pPr>
              <w:pStyle w:val="GPsDefinition"/>
              <w:rPr>
                <w:rFonts w:ascii="Calibri" w:hAnsi="Calibri"/>
              </w:rPr>
            </w:pPr>
            <w:r w:rsidRPr="00CE2EC6">
              <w:rPr>
                <w:rFonts w:ascii="Calibri" w:hAnsi="Calibri"/>
              </w:rPr>
              <w:t>means the plan prepared pursu</w:t>
            </w:r>
            <w:r w:rsidR="00C83023" w:rsidRPr="00CE2EC6">
              <w:rPr>
                <w:rFonts w:ascii="Calibri" w:hAnsi="Calibri"/>
              </w:rPr>
              <w:t>ant to paragraph 2 of Call Off Schedule 8</w:t>
            </w:r>
            <w:r w:rsidRPr="00CE2EC6">
              <w:rPr>
                <w:rFonts w:ascii="Calibri" w:hAnsi="Calibri"/>
              </w:rPr>
              <w:t xml:space="preserve"> (Business Continuity and Disaster Recovery), as may be amended from time to time;</w:t>
            </w:r>
          </w:p>
        </w:tc>
      </w:tr>
      <w:tr w:rsidR="00935A80" w:rsidRPr="00CE2EC6" w:rsidTr="005E4232">
        <w:tc>
          <w:tcPr>
            <w:tcW w:w="2410" w:type="dxa"/>
            <w:shd w:val="clear" w:color="auto" w:fill="auto"/>
          </w:tcPr>
          <w:p w:rsidR="00935A80" w:rsidRPr="00CE2EC6" w:rsidRDefault="00935A80" w:rsidP="00670E1A">
            <w:pPr>
              <w:pStyle w:val="GPSDefinitionTerm"/>
              <w:rPr>
                <w:rFonts w:ascii="Calibri" w:hAnsi="Calibri"/>
              </w:rPr>
            </w:pPr>
            <w:r w:rsidRPr="00CE2EC6">
              <w:rPr>
                <w:rFonts w:ascii="Calibri" w:hAnsi="Calibri"/>
              </w:rPr>
              <w:t>"Business Continuity Goods and/or Services"</w:t>
            </w:r>
          </w:p>
        </w:tc>
        <w:tc>
          <w:tcPr>
            <w:tcW w:w="5953" w:type="dxa"/>
            <w:shd w:val="clear" w:color="auto" w:fill="auto"/>
          </w:tcPr>
          <w:p w:rsidR="00935A80" w:rsidRPr="00CE2EC6" w:rsidRDefault="00935A80" w:rsidP="00EC314F">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_Ref365641209 \r \h  \* MERGEFORMAT </w:instrText>
            </w:r>
            <w:r w:rsidRPr="00CE2EC6">
              <w:rPr>
                <w:rFonts w:ascii="Calibri" w:hAnsi="Calibri"/>
              </w:rPr>
            </w:r>
            <w:r w:rsidRPr="00CE2EC6">
              <w:rPr>
                <w:rFonts w:ascii="Calibri" w:hAnsi="Calibri"/>
              </w:rPr>
              <w:fldChar w:fldCharType="separate"/>
            </w:r>
            <w:r w:rsidRPr="00CE2EC6">
              <w:rPr>
                <w:rFonts w:ascii="Calibri" w:hAnsi="Calibri"/>
              </w:rPr>
              <w:t>4.2.2</w:t>
            </w:r>
            <w:r w:rsidRPr="00CE2EC6">
              <w:rPr>
                <w:rFonts w:ascii="Calibri" w:hAnsi="Calibri"/>
              </w:rPr>
              <w:fldChar w:fldCharType="end"/>
            </w:r>
            <w:r w:rsidR="00C83023" w:rsidRPr="00CE2EC6">
              <w:rPr>
                <w:rFonts w:ascii="Calibri" w:hAnsi="Calibri"/>
              </w:rPr>
              <w:t xml:space="preserve"> of Call Off Schedule 8</w:t>
            </w:r>
            <w:r w:rsidRPr="00CE2EC6">
              <w:rPr>
                <w:rFonts w:ascii="Calibri" w:hAnsi="Calibri"/>
              </w:rPr>
              <w:t xml:space="preserve"> (Business Continuity and Disaster Recovery);</w:t>
            </w:r>
          </w:p>
        </w:tc>
      </w:tr>
      <w:tr w:rsidR="005C0D4C" w:rsidRPr="00CE2EC6" w:rsidTr="00B03668">
        <w:tc>
          <w:tcPr>
            <w:tcW w:w="2410" w:type="dxa"/>
            <w:shd w:val="clear" w:color="auto" w:fill="auto"/>
          </w:tcPr>
          <w:p w:rsidR="005C0D4C" w:rsidRPr="00CE2EC6" w:rsidRDefault="005C0D4C" w:rsidP="00670E1A">
            <w:pPr>
              <w:pStyle w:val="GPSDefinitionTerm"/>
              <w:rPr>
                <w:rFonts w:ascii="Calibri" w:hAnsi="Calibri"/>
              </w:rPr>
            </w:pPr>
            <w:r w:rsidRPr="00CE2EC6">
              <w:rPr>
                <w:rFonts w:ascii="Calibri" w:hAnsi="Calibri"/>
              </w:rPr>
              <w:t>"Call Off Commencement Date"</w:t>
            </w:r>
          </w:p>
        </w:tc>
        <w:tc>
          <w:tcPr>
            <w:tcW w:w="5953" w:type="dxa"/>
            <w:shd w:val="clear" w:color="auto" w:fill="auto"/>
          </w:tcPr>
          <w:p w:rsidR="005C0D4C" w:rsidRPr="00CE2EC6" w:rsidRDefault="005C0D4C" w:rsidP="005C0D4C">
            <w:pPr>
              <w:pStyle w:val="GPsDefinition"/>
              <w:rPr>
                <w:rFonts w:ascii="Calibri" w:hAnsi="Calibri"/>
              </w:rPr>
            </w:pPr>
            <w:r w:rsidRPr="00CE2EC6">
              <w:rPr>
                <w:rFonts w:ascii="Calibri" w:hAnsi="Calibri"/>
              </w:rPr>
              <w:t>means the date of commencement of this Call Off Contract set out in the Call Off Order Form;</w:t>
            </w:r>
          </w:p>
        </w:tc>
      </w:tr>
      <w:tr w:rsidR="00935A80" w:rsidRPr="00CE2EC6" w:rsidTr="005E4232">
        <w:tc>
          <w:tcPr>
            <w:tcW w:w="2410" w:type="dxa"/>
            <w:shd w:val="clear" w:color="auto" w:fill="auto"/>
          </w:tcPr>
          <w:p w:rsidR="00935A80" w:rsidRPr="00CE2EC6" w:rsidRDefault="00935A80" w:rsidP="00D04F1C">
            <w:pPr>
              <w:pStyle w:val="GPSDefinitionTerm"/>
              <w:rPr>
                <w:rFonts w:ascii="Calibri" w:hAnsi="Calibri"/>
              </w:rPr>
            </w:pPr>
            <w:r w:rsidRPr="00CE2EC6">
              <w:rPr>
                <w:rFonts w:ascii="Calibri" w:hAnsi="Calibri"/>
              </w:rPr>
              <w:t>"Call Off Contract"</w:t>
            </w:r>
          </w:p>
        </w:tc>
        <w:tc>
          <w:tcPr>
            <w:tcW w:w="5953" w:type="dxa"/>
            <w:shd w:val="clear" w:color="auto" w:fill="auto"/>
          </w:tcPr>
          <w:p w:rsidR="00935A80" w:rsidRPr="00CE2EC6" w:rsidRDefault="00935A80" w:rsidP="005A60C0">
            <w:pPr>
              <w:pStyle w:val="GPsDefinition"/>
              <w:rPr>
                <w:rFonts w:ascii="Calibri" w:hAnsi="Calibri"/>
              </w:rPr>
            </w:pPr>
            <w:r w:rsidRPr="00CE2EC6">
              <w:rPr>
                <w:rFonts w:ascii="Calibri" w:hAnsi="Calibri"/>
              </w:rPr>
              <w:t xml:space="preserve">means this </w:t>
            </w:r>
            <w:r w:rsidR="005A60C0" w:rsidRPr="00CE2EC6">
              <w:rPr>
                <w:rFonts w:ascii="Calibri" w:hAnsi="Calibri"/>
              </w:rPr>
              <w:t>contract</w:t>
            </w:r>
            <w:r w:rsidRPr="00CE2EC6">
              <w:rPr>
                <w:rFonts w:ascii="Calibri" w:hAnsi="Calibri"/>
              </w:rPr>
              <w:t xml:space="preserve"> between the Customer and the Supplier</w:t>
            </w:r>
            <w:r w:rsidR="005A60C0" w:rsidRPr="00CE2EC6">
              <w:rPr>
                <w:rFonts w:ascii="Calibri" w:hAnsi="Calibri"/>
              </w:rPr>
              <w:t xml:space="preserve"> (entered into pursuant to the provisions of the Framework Agreement)</w:t>
            </w:r>
            <w:r w:rsidRPr="00CE2EC6">
              <w:rPr>
                <w:rFonts w:ascii="Calibri" w:hAnsi="Calibri"/>
              </w:rPr>
              <w:t>, which consists of the terms set out in the Call Off Order Form and the Call Off Terms;</w:t>
            </w:r>
          </w:p>
        </w:tc>
      </w:tr>
      <w:tr w:rsidR="005A60C0" w:rsidRPr="00CE2EC6" w:rsidTr="00B03668">
        <w:tc>
          <w:tcPr>
            <w:tcW w:w="2410" w:type="dxa"/>
            <w:shd w:val="clear" w:color="auto" w:fill="auto"/>
          </w:tcPr>
          <w:p w:rsidR="005A60C0" w:rsidRPr="00CE2EC6" w:rsidRDefault="005A60C0" w:rsidP="00D04F1C">
            <w:pPr>
              <w:pStyle w:val="GPSDefinitionTerm"/>
              <w:rPr>
                <w:rFonts w:ascii="Calibri" w:hAnsi="Calibri"/>
              </w:rPr>
            </w:pPr>
            <w:r w:rsidRPr="00CE2EC6">
              <w:rPr>
                <w:rFonts w:ascii="Calibri" w:hAnsi="Calibri"/>
              </w:rPr>
              <w:t>"Call Off Contract Charges"</w:t>
            </w:r>
          </w:p>
        </w:tc>
        <w:tc>
          <w:tcPr>
            <w:tcW w:w="5953" w:type="dxa"/>
            <w:shd w:val="clear" w:color="auto" w:fill="auto"/>
          </w:tcPr>
          <w:p w:rsidR="005A60C0" w:rsidRPr="00CE2EC6" w:rsidRDefault="005A60C0" w:rsidP="005A60C0">
            <w:pPr>
              <w:pStyle w:val="GPsDefinition"/>
              <w:rPr>
                <w:rFonts w:ascii="Calibri" w:hAnsi="Calibri"/>
              </w:rPr>
            </w:pPr>
            <w:r w:rsidRPr="00CE2EC6">
              <w:rPr>
                <w:rFonts w:ascii="Calibri" w:hAnsi="Calibri"/>
              </w:rPr>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CE2EC6" w:rsidTr="00B03668">
        <w:tc>
          <w:tcPr>
            <w:tcW w:w="2410" w:type="dxa"/>
            <w:shd w:val="clear" w:color="auto" w:fill="auto"/>
          </w:tcPr>
          <w:p w:rsidR="00A346B0" w:rsidRPr="00CE2EC6" w:rsidRDefault="00A346B0" w:rsidP="00D04F1C">
            <w:pPr>
              <w:pStyle w:val="GPSDefinitionTerm"/>
              <w:rPr>
                <w:rFonts w:ascii="Calibri" w:hAnsi="Calibri"/>
              </w:rPr>
            </w:pPr>
            <w:r w:rsidRPr="00CE2EC6">
              <w:rPr>
                <w:rFonts w:ascii="Calibri" w:hAnsi="Calibri"/>
              </w:rPr>
              <w:t>"Call Off Contract Period"</w:t>
            </w:r>
          </w:p>
        </w:tc>
        <w:tc>
          <w:tcPr>
            <w:tcW w:w="5953" w:type="dxa"/>
            <w:shd w:val="clear" w:color="auto" w:fill="auto"/>
          </w:tcPr>
          <w:p w:rsidR="00A346B0" w:rsidRPr="00CE2EC6" w:rsidRDefault="00A346B0" w:rsidP="005A60C0">
            <w:pPr>
              <w:pStyle w:val="GPsDefinition"/>
              <w:rPr>
                <w:rFonts w:ascii="Calibri" w:hAnsi="Calibri"/>
              </w:rPr>
            </w:pPr>
            <w:r w:rsidRPr="00CE2EC6">
              <w:rPr>
                <w:rFonts w:ascii="Calibri" w:hAnsi="Calibri"/>
              </w:rPr>
              <w:t xml:space="preserve">means the term of this Call Off Contract from the Call Off Commencement Date until the Call Off Expiry Date; </w:t>
            </w:r>
          </w:p>
        </w:tc>
      </w:tr>
      <w:tr w:rsidR="00A346B0" w:rsidRPr="00CE2EC6" w:rsidTr="00B03668">
        <w:tc>
          <w:tcPr>
            <w:tcW w:w="2410" w:type="dxa"/>
            <w:shd w:val="clear" w:color="auto" w:fill="auto"/>
          </w:tcPr>
          <w:p w:rsidR="00A346B0" w:rsidRPr="00CE2EC6" w:rsidRDefault="00A346B0" w:rsidP="00D04F1C">
            <w:pPr>
              <w:pStyle w:val="GPSDefinitionTerm"/>
              <w:rPr>
                <w:rFonts w:ascii="Calibri" w:hAnsi="Calibri"/>
              </w:rPr>
            </w:pPr>
            <w:r w:rsidRPr="00CE2EC6">
              <w:rPr>
                <w:rFonts w:ascii="Calibri" w:hAnsi="Calibri"/>
              </w:rPr>
              <w:t>"Call Off Contract Year"</w:t>
            </w:r>
          </w:p>
        </w:tc>
        <w:tc>
          <w:tcPr>
            <w:tcW w:w="5953" w:type="dxa"/>
            <w:shd w:val="clear" w:color="auto" w:fill="auto"/>
          </w:tcPr>
          <w:p w:rsidR="00A346B0" w:rsidRPr="00CE2EC6" w:rsidRDefault="00A346B0" w:rsidP="005A60C0">
            <w:pPr>
              <w:pStyle w:val="GPsDefinition"/>
              <w:rPr>
                <w:rFonts w:ascii="Calibri" w:hAnsi="Calibri"/>
              </w:rPr>
            </w:pPr>
            <w:r w:rsidRPr="00CE2EC6">
              <w:rPr>
                <w:rFonts w:ascii="Calibri" w:hAnsi="Calibri"/>
              </w:rPr>
              <w:t>means a consecutive period of twelve (12) Months commencing on the Call Off Commencement Date or each anniversary thereof;</w:t>
            </w:r>
          </w:p>
        </w:tc>
      </w:tr>
      <w:tr w:rsidR="00A346B0" w:rsidRPr="00CE2EC6" w:rsidTr="00B03668">
        <w:tc>
          <w:tcPr>
            <w:tcW w:w="2410" w:type="dxa"/>
            <w:shd w:val="clear" w:color="auto" w:fill="auto"/>
          </w:tcPr>
          <w:p w:rsidR="00A346B0" w:rsidRPr="00CE2EC6" w:rsidRDefault="00A346B0" w:rsidP="00D04F1C">
            <w:pPr>
              <w:pStyle w:val="GPSDefinitionTerm"/>
              <w:rPr>
                <w:rFonts w:ascii="Calibri" w:hAnsi="Calibri"/>
              </w:rPr>
            </w:pPr>
            <w:r w:rsidRPr="00CE2EC6">
              <w:rPr>
                <w:rFonts w:ascii="Calibri" w:hAnsi="Calibri"/>
              </w:rPr>
              <w:t>"Call Off Expiry Date"</w:t>
            </w:r>
          </w:p>
        </w:tc>
        <w:tc>
          <w:tcPr>
            <w:tcW w:w="5953" w:type="dxa"/>
            <w:shd w:val="clear" w:color="auto" w:fill="auto"/>
          </w:tcPr>
          <w:p w:rsidR="00A346B0" w:rsidRPr="00CE2EC6" w:rsidRDefault="00A346B0" w:rsidP="005E4232">
            <w:pPr>
              <w:pStyle w:val="GPsDefinition"/>
              <w:numPr>
                <w:ilvl w:val="0"/>
                <w:numId w:val="0"/>
              </w:numPr>
              <w:ind w:left="170" w:firstLine="5"/>
              <w:rPr>
                <w:rFonts w:ascii="Calibri" w:hAnsi="Calibri"/>
              </w:rPr>
            </w:pPr>
            <w:r w:rsidRPr="00CE2EC6">
              <w:rPr>
                <w:rFonts w:ascii="Calibri" w:hAnsi="Calibri"/>
              </w:rPr>
              <w:t xml:space="preserve">means: </w:t>
            </w:r>
          </w:p>
          <w:p w:rsidR="00A346B0" w:rsidRPr="00CE2EC6" w:rsidRDefault="00A346B0" w:rsidP="005E4232">
            <w:pPr>
              <w:pStyle w:val="GPSDefinitionL2"/>
              <w:numPr>
                <w:ilvl w:val="0"/>
                <w:numId w:val="0"/>
              </w:numPr>
              <w:ind w:left="720" w:hanging="545"/>
              <w:rPr>
                <w:rFonts w:ascii="Calibri" w:hAnsi="Calibri"/>
              </w:rPr>
            </w:pPr>
            <w:r w:rsidRPr="00CE2EC6">
              <w:rPr>
                <w:rFonts w:ascii="Calibri" w:hAnsi="Calibri"/>
              </w:rPr>
              <w:t xml:space="preserve">(a) </w:t>
            </w:r>
            <w:r w:rsidR="00C205AD" w:rsidRPr="00CE2EC6">
              <w:rPr>
                <w:rFonts w:ascii="Calibri" w:hAnsi="Calibri"/>
              </w:rPr>
              <w:t xml:space="preserve">    </w:t>
            </w:r>
            <w:r w:rsidRPr="00CE2EC6">
              <w:rPr>
                <w:rFonts w:ascii="Calibri" w:hAnsi="Calibri"/>
              </w:rPr>
              <w:t>the end date of the Call Off Initial Period or any Call Off Extension Period; or</w:t>
            </w:r>
          </w:p>
          <w:p w:rsidR="00A346B0" w:rsidRPr="00CE2EC6" w:rsidRDefault="00C205AD" w:rsidP="005E4232">
            <w:pPr>
              <w:pStyle w:val="GPSDefinitionL2"/>
              <w:numPr>
                <w:ilvl w:val="0"/>
                <w:numId w:val="0"/>
              </w:numPr>
              <w:tabs>
                <w:tab w:val="left" w:pos="471"/>
              </w:tabs>
              <w:ind w:left="720" w:hanging="545"/>
              <w:rPr>
                <w:rFonts w:ascii="Calibri" w:hAnsi="Calibri"/>
              </w:rPr>
            </w:pPr>
            <w:r w:rsidRPr="00CE2EC6">
              <w:rPr>
                <w:rFonts w:ascii="Calibri" w:hAnsi="Calibri"/>
              </w:rPr>
              <w:t xml:space="preserve">(b)   </w:t>
            </w:r>
            <w:r w:rsidR="00A346B0" w:rsidRPr="00CE2EC6">
              <w:rPr>
                <w:rFonts w:ascii="Calibri" w:hAnsi="Calibri"/>
              </w:rPr>
              <w:t xml:space="preserve">if this Call Off Contract is terminated before the date specified in (a) above, the earlier date of termination of this Call Off Contract; </w:t>
            </w:r>
          </w:p>
        </w:tc>
      </w:tr>
      <w:tr w:rsidR="00A346B0" w:rsidRPr="00CE2EC6" w:rsidTr="00B03668">
        <w:tc>
          <w:tcPr>
            <w:tcW w:w="2410" w:type="dxa"/>
            <w:shd w:val="clear" w:color="auto" w:fill="auto"/>
          </w:tcPr>
          <w:p w:rsidR="00A346B0" w:rsidRPr="00CE2EC6" w:rsidRDefault="00A346B0" w:rsidP="00D04F1C">
            <w:pPr>
              <w:pStyle w:val="GPSDefinitionTerm"/>
              <w:rPr>
                <w:rFonts w:ascii="Calibri" w:hAnsi="Calibri"/>
              </w:rPr>
            </w:pPr>
            <w:r w:rsidRPr="00CE2EC6">
              <w:rPr>
                <w:rFonts w:ascii="Calibri" w:hAnsi="Calibri"/>
              </w:rPr>
              <w:t>"Call Off Extension Period"</w:t>
            </w:r>
          </w:p>
        </w:tc>
        <w:tc>
          <w:tcPr>
            <w:tcW w:w="5953" w:type="dxa"/>
            <w:shd w:val="clear" w:color="auto" w:fill="auto"/>
          </w:tcPr>
          <w:p w:rsidR="00A346B0" w:rsidRPr="00CE2EC6" w:rsidRDefault="00FE5A22" w:rsidP="005A60C0">
            <w:pPr>
              <w:pStyle w:val="GPsDefinition"/>
              <w:rPr>
                <w:rFonts w:ascii="Calibri" w:hAnsi="Calibri"/>
              </w:rPr>
            </w:pPr>
            <w:r w:rsidRPr="00CE2EC6">
              <w:rPr>
                <w:rFonts w:ascii="Calibri" w:hAnsi="Calibri"/>
              </w:rPr>
              <w:t xml:space="preserve">means such period or periods up to a maximum of the number of years in total as may be specified by the Customer, pursuant to Clause </w:t>
            </w:r>
            <w:r w:rsidRPr="00CE2EC6">
              <w:rPr>
                <w:rFonts w:ascii="Calibri" w:hAnsi="Calibri"/>
              </w:rPr>
              <w:fldChar w:fldCharType="begin"/>
            </w:r>
            <w:r w:rsidRPr="00CE2EC6">
              <w:rPr>
                <w:rFonts w:ascii="Calibri" w:hAnsi="Calibri"/>
              </w:rPr>
              <w:instrText xml:space="preserve"> REF _Ref429039456 \r \h </w:instrText>
            </w:r>
            <w:r w:rsidR="00CE2EC6" w:rsidRPr="00CE2EC6">
              <w:rPr>
                <w:rFonts w:ascii="Calibri" w:hAnsi="Calibri"/>
              </w:rPr>
              <w:instrText xml:space="preserve"> \* MERGEFORMAT </w:instrText>
            </w:r>
            <w:r w:rsidRPr="00CE2EC6">
              <w:rPr>
                <w:rFonts w:ascii="Calibri" w:hAnsi="Calibri"/>
              </w:rPr>
            </w:r>
            <w:r w:rsidRPr="00CE2EC6">
              <w:rPr>
                <w:rFonts w:ascii="Calibri" w:hAnsi="Calibri"/>
              </w:rPr>
              <w:fldChar w:fldCharType="separate"/>
            </w:r>
            <w:r w:rsidRPr="00CE2EC6">
              <w:rPr>
                <w:rFonts w:ascii="Calibri" w:hAnsi="Calibri"/>
              </w:rPr>
              <w:t>5.2</w:t>
            </w:r>
            <w:r w:rsidRPr="00CE2EC6">
              <w:rPr>
                <w:rFonts w:ascii="Calibri" w:hAnsi="Calibri"/>
              </w:rPr>
              <w:fldChar w:fldCharType="end"/>
            </w:r>
            <w:r w:rsidRPr="00CE2EC6">
              <w:rPr>
                <w:rFonts w:ascii="Calibri" w:hAnsi="Calibri"/>
              </w:rPr>
              <w:t xml:space="preserve"> and in the Call Off Order Form;</w:t>
            </w:r>
          </w:p>
        </w:tc>
      </w:tr>
      <w:tr w:rsidR="00A346B0" w:rsidRPr="00CE2EC6" w:rsidTr="00B03668">
        <w:tc>
          <w:tcPr>
            <w:tcW w:w="2410" w:type="dxa"/>
            <w:shd w:val="clear" w:color="auto" w:fill="auto"/>
          </w:tcPr>
          <w:p w:rsidR="00A346B0" w:rsidRPr="00CE2EC6" w:rsidRDefault="00A346B0" w:rsidP="00D04F1C">
            <w:pPr>
              <w:pStyle w:val="GPSDefinitionTerm"/>
              <w:rPr>
                <w:rFonts w:ascii="Calibri" w:hAnsi="Calibri"/>
              </w:rPr>
            </w:pPr>
          </w:p>
        </w:tc>
        <w:tc>
          <w:tcPr>
            <w:tcW w:w="5953" w:type="dxa"/>
            <w:shd w:val="clear" w:color="auto" w:fill="auto"/>
          </w:tcPr>
          <w:p w:rsidR="00A346B0" w:rsidRPr="00CE2EC6" w:rsidRDefault="00A346B0" w:rsidP="005A60C0">
            <w:pPr>
              <w:pStyle w:val="GPsDefinition"/>
              <w:rPr>
                <w:rFonts w:ascii="Calibri" w:hAnsi="Calibri"/>
              </w:rPr>
            </w:pPr>
          </w:p>
        </w:tc>
      </w:tr>
      <w:tr w:rsidR="00A346B0" w:rsidRPr="00CE2EC6" w:rsidTr="005E4232">
        <w:tc>
          <w:tcPr>
            <w:tcW w:w="2410" w:type="dxa"/>
            <w:shd w:val="clear" w:color="auto" w:fill="auto"/>
          </w:tcPr>
          <w:p w:rsidR="00A346B0" w:rsidRPr="00CE2EC6" w:rsidRDefault="00A346B0" w:rsidP="00D04F1C">
            <w:pPr>
              <w:pStyle w:val="GPSDefinitionTerm"/>
              <w:rPr>
                <w:rFonts w:ascii="Calibri" w:hAnsi="Calibri"/>
              </w:rPr>
            </w:pPr>
            <w:r w:rsidRPr="00CE2EC6">
              <w:rPr>
                <w:rFonts w:ascii="Calibri" w:hAnsi="Calibri"/>
              </w:rPr>
              <w:lastRenderedPageBreak/>
              <w:t>"Call Off Guarantee"</w:t>
            </w:r>
          </w:p>
        </w:tc>
        <w:tc>
          <w:tcPr>
            <w:tcW w:w="5953" w:type="dxa"/>
            <w:shd w:val="clear" w:color="auto" w:fill="auto"/>
          </w:tcPr>
          <w:p w:rsidR="00A346B0" w:rsidRPr="00CE2EC6" w:rsidRDefault="00A346B0" w:rsidP="00EC314F">
            <w:pPr>
              <w:pStyle w:val="GPsDefinition"/>
              <w:rPr>
                <w:rFonts w:ascii="Calibri" w:hAnsi="Calibri"/>
              </w:rPr>
            </w:pPr>
            <w:r w:rsidRPr="00CE2EC6">
              <w:rPr>
                <w:rFonts w:ascii="Calibri" w:hAnsi="Calibri"/>
              </w:rPr>
              <w:t>means a deed of guarantee that may be required under this Call Off Contract in favour of the Customer in the form set out in Framework Schedule 13 (Guarantee) granted pursuant to Clause 7 (Call Off Guarantee);</w:t>
            </w:r>
          </w:p>
        </w:tc>
      </w:tr>
      <w:tr w:rsidR="00A346B0" w:rsidRPr="00CE2EC6" w:rsidTr="005E4232">
        <w:tc>
          <w:tcPr>
            <w:tcW w:w="2410" w:type="dxa"/>
            <w:shd w:val="clear" w:color="auto" w:fill="auto"/>
          </w:tcPr>
          <w:p w:rsidR="00A346B0" w:rsidRPr="00CE2EC6" w:rsidRDefault="00A346B0" w:rsidP="00D04F1C">
            <w:pPr>
              <w:pStyle w:val="GPSDefinitionTerm"/>
              <w:rPr>
                <w:rFonts w:ascii="Calibri" w:hAnsi="Calibri"/>
              </w:rPr>
            </w:pPr>
            <w:r w:rsidRPr="00CE2EC6">
              <w:rPr>
                <w:rFonts w:ascii="Calibri" w:hAnsi="Calibri"/>
              </w:rPr>
              <w:t>"Call Off Guarantor"</w:t>
            </w:r>
          </w:p>
        </w:tc>
        <w:tc>
          <w:tcPr>
            <w:tcW w:w="5953" w:type="dxa"/>
            <w:shd w:val="clear" w:color="auto" w:fill="auto"/>
          </w:tcPr>
          <w:p w:rsidR="00A346B0" w:rsidRPr="00CE2EC6" w:rsidRDefault="00A346B0" w:rsidP="00EC314F">
            <w:pPr>
              <w:pStyle w:val="GPsDefinition"/>
              <w:rPr>
                <w:rFonts w:ascii="Calibri" w:hAnsi="Calibri"/>
              </w:rPr>
            </w:pPr>
            <w:r w:rsidRPr="00CE2EC6">
              <w:rPr>
                <w:rFonts w:ascii="Calibri" w:hAnsi="Calibri"/>
              </w:rPr>
              <w:t>means the person, in the event that a Call Off Guarantee is required under this Call Off Contract, acceptable to the Customer to give a Call Off Guarantee;</w:t>
            </w:r>
          </w:p>
        </w:tc>
      </w:tr>
      <w:tr w:rsidR="008F2B12" w:rsidRPr="00CE2EC6" w:rsidTr="00B03668">
        <w:tc>
          <w:tcPr>
            <w:tcW w:w="2410" w:type="dxa"/>
            <w:shd w:val="clear" w:color="auto" w:fill="auto"/>
          </w:tcPr>
          <w:p w:rsidR="008F2B12" w:rsidRPr="00CE2EC6" w:rsidRDefault="008F2B12" w:rsidP="00D04F1C">
            <w:pPr>
              <w:pStyle w:val="GPSDefinitionTerm"/>
              <w:rPr>
                <w:rFonts w:ascii="Calibri" w:hAnsi="Calibri"/>
              </w:rPr>
            </w:pPr>
            <w:r w:rsidRPr="00CE2EC6">
              <w:rPr>
                <w:rFonts w:ascii="Calibri" w:hAnsi="Calibri"/>
              </w:rPr>
              <w:t>"Call Off Initial Period"</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 xml:space="preserve">means the initial term of this Call Off Contract from the Call Off Commencement Date to the end date of the initial term stated in the Call Off Order Form; </w:t>
            </w:r>
          </w:p>
        </w:tc>
      </w:tr>
      <w:tr w:rsidR="008F2B12" w:rsidRPr="00CE2EC6" w:rsidTr="005E4232">
        <w:tc>
          <w:tcPr>
            <w:tcW w:w="2410" w:type="dxa"/>
            <w:shd w:val="clear" w:color="auto" w:fill="auto"/>
          </w:tcPr>
          <w:p w:rsidR="008F2B12" w:rsidRPr="00CE2EC6" w:rsidRDefault="008F2B12" w:rsidP="00D04F1C">
            <w:pPr>
              <w:pStyle w:val="GPSDefinitionTerm"/>
              <w:rPr>
                <w:rFonts w:ascii="Calibri" w:hAnsi="Calibri"/>
              </w:rPr>
            </w:pPr>
            <w:r w:rsidRPr="00CE2EC6">
              <w:rPr>
                <w:rFonts w:ascii="Calibri" w:hAnsi="Calibri"/>
              </w:rPr>
              <w:t>“Call Off Order Form”</w:t>
            </w:r>
          </w:p>
        </w:tc>
        <w:tc>
          <w:tcPr>
            <w:tcW w:w="5953" w:type="dxa"/>
            <w:shd w:val="clear" w:color="auto" w:fill="auto"/>
          </w:tcPr>
          <w:p w:rsidR="001D7205" w:rsidRPr="00CE2EC6" w:rsidRDefault="008F2B12" w:rsidP="00960CD4">
            <w:pPr>
              <w:pStyle w:val="GPsDefinition"/>
              <w:rPr>
                <w:rFonts w:ascii="Calibri" w:hAnsi="Calibri"/>
              </w:rPr>
            </w:pPr>
            <w:r w:rsidRPr="00CE2EC6">
              <w:rPr>
                <w:rFonts w:ascii="Calibri" w:hAnsi="Calibri"/>
              </w:rPr>
              <w:t>means the order form app</w:t>
            </w:r>
            <w:r w:rsidR="00D41D43" w:rsidRPr="00CE2EC6">
              <w:rPr>
                <w:rFonts w:ascii="Calibri" w:hAnsi="Calibri"/>
              </w:rPr>
              <w:t>licable to and set out in Part 1</w:t>
            </w:r>
            <w:r w:rsidRPr="00CE2EC6">
              <w:rPr>
                <w:rFonts w:ascii="Calibri" w:hAnsi="Calibri"/>
              </w:rPr>
              <w:t xml:space="preserve"> of this Call Off Contract;</w:t>
            </w:r>
          </w:p>
        </w:tc>
      </w:tr>
      <w:tr w:rsidR="00960CD4" w:rsidRPr="00CE2EC6" w:rsidTr="00B03668">
        <w:tc>
          <w:tcPr>
            <w:tcW w:w="2410" w:type="dxa"/>
            <w:shd w:val="clear" w:color="auto" w:fill="auto"/>
          </w:tcPr>
          <w:p w:rsidR="00960CD4" w:rsidRPr="00CE2EC6" w:rsidRDefault="00960CD4" w:rsidP="00D04F1C">
            <w:pPr>
              <w:pStyle w:val="GPSDefinitionTerm"/>
              <w:rPr>
                <w:rFonts w:ascii="Calibri" w:hAnsi="Calibri"/>
              </w:rPr>
            </w:pPr>
            <w:r w:rsidRPr="00CE2EC6">
              <w:rPr>
                <w:rFonts w:ascii="Calibri" w:hAnsi="Calibri"/>
              </w:rPr>
              <w:t>“Call Off Procedure”</w:t>
            </w:r>
          </w:p>
        </w:tc>
        <w:tc>
          <w:tcPr>
            <w:tcW w:w="5953" w:type="dxa"/>
            <w:shd w:val="clear" w:color="auto" w:fill="auto"/>
          </w:tcPr>
          <w:p w:rsidR="00960CD4" w:rsidRPr="00CE2EC6" w:rsidRDefault="00960CD4" w:rsidP="00960CD4">
            <w:pPr>
              <w:pStyle w:val="GPsDefinition"/>
              <w:rPr>
                <w:rFonts w:ascii="Calibri" w:hAnsi="Calibri"/>
              </w:rPr>
            </w:pPr>
            <w:r w:rsidRPr="00CE2EC6">
              <w:rPr>
                <w:rFonts w:ascii="Calibri" w:hAnsi="Calibri"/>
              </w:rPr>
              <w:t>has the meaning given to it in Framework Schedule 1 (Definitions);</w:t>
            </w:r>
          </w:p>
        </w:tc>
      </w:tr>
      <w:tr w:rsidR="008F2B12" w:rsidRPr="00CE2EC6" w:rsidTr="00252375">
        <w:tc>
          <w:tcPr>
            <w:tcW w:w="2410" w:type="dxa"/>
            <w:shd w:val="clear" w:color="auto" w:fill="auto"/>
          </w:tcPr>
          <w:p w:rsidR="008F2B12" w:rsidRPr="00CE2EC6" w:rsidRDefault="008F2B12" w:rsidP="00252375">
            <w:pPr>
              <w:pStyle w:val="GPSDefinitionTerm"/>
              <w:rPr>
                <w:rFonts w:ascii="Calibri" w:hAnsi="Calibri"/>
              </w:rPr>
            </w:pPr>
            <w:r w:rsidRPr="00CE2EC6">
              <w:rPr>
                <w:rFonts w:ascii="Calibri" w:hAnsi="Calibri"/>
              </w:rPr>
              <w:t>"Call Off Schedule"</w:t>
            </w:r>
          </w:p>
        </w:tc>
        <w:tc>
          <w:tcPr>
            <w:tcW w:w="5953" w:type="dxa"/>
            <w:shd w:val="clear" w:color="auto" w:fill="auto"/>
          </w:tcPr>
          <w:p w:rsidR="008F2B12" w:rsidRPr="00CE2EC6" w:rsidRDefault="008F2B12" w:rsidP="00252375">
            <w:pPr>
              <w:pStyle w:val="GPsDefinition"/>
              <w:rPr>
                <w:rFonts w:ascii="Calibri" w:hAnsi="Calibri"/>
              </w:rPr>
            </w:pPr>
            <w:r w:rsidRPr="00CE2EC6">
              <w:rPr>
                <w:rFonts w:ascii="Calibri" w:hAnsi="Calibri"/>
              </w:rPr>
              <w:t>means a schedule to this Call Off Contract;</w:t>
            </w:r>
          </w:p>
        </w:tc>
      </w:tr>
      <w:tr w:rsidR="00FB0D95" w:rsidRPr="00CE2EC6" w:rsidTr="00252375">
        <w:tc>
          <w:tcPr>
            <w:tcW w:w="2410" w:type="dxa"/>
            <w:shd w:val="clear" w:color="auto" w:fill="auto"/>
          </w:tcPr>
          <w:p w:rsidR="00FB0D95" w:rsidRPr="00CE2EC6" w:rsidRDefault="00FB0D95" w:rsidP="00252375">
            <w:pPr>
              <w:pStyle w:val="GPSDefinitionTerm"/>
              <w:rPr>
                <w:rFonts w:ascii="Calibri" w:hAnsi="Calibri"/>
              </w:rPr>
            </w:pPr>
            <w:r w:rsidRPr="00CE2EC6">
              <w:rPr>
                <w:rFonts w:ascii="Calibri" w:hAnsi="Calibri"/>
              </w:rPr>
              <w:t>“Call Off Tender”</w:t>
            </w:r>
          </w:p>
        </w:tc>
        <w:tc>
          <w:tcPr>
            <w:tcW w:w="5953" w:type="dxa"/>
            <w:shd w:val="clear" w:color="auto" w:fill="auto"/>
          </w:tcPr>
          <w:p w:rsidR="00FB0D95" w:rsidRPr="00CE2EC6" w:rsidRDefault="00FB0D95" w:rsidP="00FB0D95">
            <w:pPr>
              <w:pStyle w:val="GPsDefinition"/>
              <w:rPr>
                <w:rFonts w:ascii="Calibri" w:hAnsi="Calibri"/>
              </w:rPr>
            </w:pPr>
            <w:r w:rsidRPr="00CE2EC6">
              <w:rPr>
                <w:rFonts w:ascii="Calibri" w:hAnsi="Calibri"/>
              </w:rPr>
              <w:t>means the tender submitted by the Supplier in response to the Customer’s Statement of Requirements following a Further Competition Procedure and set out at Call Off Schedule 15 (Call Off Tender);</w:t>
            </w:r>
          </w:p>
        </w:tc>
      </w:tr>
      <w:tr w:rsidR="008F2B12" w:rsidRPr="00CE2EC6" w:rsidTr="005E4232">
        <w:tc>
          <w:tcPr>
            <w:tcW w:w="2410" w:type="dxa"/>
            <w:shd w:val="clear" w:color="auto" w:fill="auto"/>
          </w:tcPr>
          <w:p w:rsidR="008F2B12" w:rsidRPr="00CE2EC6" w:rsidRDefault="008F2B12" w:rsidP="00D04F1C">
            <w:pPr>
              <w:pStyle w:val="GPSDefinitionTerm"/>
              <w:rPr>
                <w:rFonts w:ascii="Calibri" w:hAnsi="Calibri"/>
              </w:rPr>
            </w:pPr>
            <w:r w:rsidRPr="00CE2EC6">
              <w:rPr>
                <w:rFonts w:ascii="Calibri" w:hAnsi="Calibri"/>
              </w:rPr>
              <w:t>"Call Off Terms"</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means the terms app</w:t>
            </w:r>
            <w:r w:rsidR="00D41D43" w:rsidRPr="00CE2EC6">
              <w:rPr>
                <w:rFonts w:ascii="Calibri" w:hAnsi="Calibri"/>
              </w:rPr>
              <w:t>licable to and set out in Part 2</w:t>
            </w:r>
            <w:r w:rsidRPr="00CE2EC6">
              <w:rPr>
                <w:rFonts w:ascii="Calibri" w:hAnsi="Calibri"/>
              </w:rPr>
              <w:t xml:space="preserve"> of this Call Off Contract;</w:t>
            </w:r>
          </w:p>
        </w:tc>
      </w:tr>
      <w:tr w:rsidR="008F2B12" w:rsidRPr="00CE2EC6" w:rsidTr="005E4232">
        <w:tc>
          <w:tcPr>
            <w:tcW w:w="2410" w:type="dxa"/>
            <w:shd w:val="clear" w:color="auto" w:fill="auto"/>
          </w:tcPr>
          <w:p w:rsidR="008F2B12" w:rsidRPr="00CE2EC6" w:rsidRDefault="008F2B12" w:rsidP="00D04F1C">
            <w:pPr>
              <w:pStyle w:val="GPSDefinitionTerm"/>
              <w:rPr>
                <w:rFonts w:ascii="Calibri" w:hAnsi="Calibri"/>
              </w:rPr>
            </w:pPr>
            <w:r w:rsidRPr="00CE2EC6">
              <w:rPr>
                <w:rFonts w:ascii="Calibri" w:hAnsi="Calibri"/>
              </w:rPr>
              <w:t>"Central Government Body"</w:t>
            </w:r>
          </w:p>
        </w:tc>
        <w:tc>
          <w:tcPr>
            <w:tcW w:w="5953" w:type="dxa"/>
            <w:shd w:val="clear" w:color="auto" w:fill="auto"/>
          </w:tcPr>
          <w:p w:rsidR="008F2B12" w:rsidRPr="00CE2EC6" w:rsidRDefault="008F2B12" w:rsidP="00C60B14">
            <w:pPr>
              <w:pStyle w:val="GPsDefinition"/>
              <w:rPr>
                <w:rFonts w:ascii="Calibri" w:hAnsi="Calibri"/>
              </w:rPr>
            </w:pPr>
            <w:r w:rsidRPr="00CE2EC6">
              <w:rPr>
                <w:rFonts w:ascii="Calibri" w:hAnsi="Calibri"/>
              </w:rPr>
              <w:t>has the meaning given to it in Framework Schedule 1 (Definitions);</w:t>
            </w:r>
          </w:p>
        </w:tc>
      </w:tr>
      <w:tr w:rsidR="008F2B12" w:rsidRPr="00CE2EC6" w:rsidTr="005E4232">
        <w:tc>
          <w:tcPr>
            <w:tcW w:w="2410" w:type="dxa"/>
            <w:shd w:val="clear" w:color="auto" w:fill="auto"/>
          </w:tcPr>
          <w:p w:rsidR="008F2B12" w:rsidRPr="00CE2EC6" w:rsidRDefault="008F2B12" w:rsidP="00D04F1C">
            <w:pPr>
              <w:pStyle w:val="GPSDefinitionTerm"/>
              <w:rPr>
                <w:rFonts w:ascii="Calibri" w:hAnsi="Calibri"/>
              </w:rPr>
            </w:pPr>
            <w:r w:rsidRPr="00CE2EC6">
              <w:rPr>
                <w:rFonts w:ascii="Calibri" w:hAnsi="Calibri"/>
              </w:rPr>
              <w:t>"Change in Law"</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 xml:space="preserve">means any change in Law which impacts on the supply of </w:t>
            </w:r>
            <w:r w:rsidR="00D96D38">
              <w:rPr>
                <w:rFonts w:ascii="Calibri" w:hAnsi="Calibri"/>
              </w:rPr>
              <w:t>the Services</w:t>
            </w:r>
            <w:r w:rsidRPr="00CE2EC6">
              <w:rPr>
                <w:rFonts w:ascii="Calibri" w:hAnsi="Calibri"/>
              </w:rPr>
              <w:t xml:space="preserve"> and performance of the Call Off Contract which comes into force after the </w:t>
            </w:r>
            <w:r w:rsidR="001B3256" w:rsidRPr="00CE2EC6">
              <w:rPr>
                <w:rFonts w:ascii="Calibri" w:hAnsi="Calibri"/>
              </w:rPr>
              <w:t xml:space="preserve">Call Off </w:t>
            </w:r>
            <w:r w:rsidRPr="00CE2EC6">
              <w:rPr>
                <w:rFonts w:ascii="Calibri" w:hAnsi="Calibri"/>
              </w:rPr>
              <w:t>Commencement Date;</w:t>
            </w:r>
          </w:p>
        </w:tc>
      </w:tr>
      <w:tr w:rsidR="008F2B12" w:rsidRPr="00CE2EC6" w:rsidTr="005E4232">
        <w:tc>
          <w:tcPr>
            <w:tcW w:w="2410" w:type="dxa"/>
            <w:shd w:val="clear" w:color="auto" w:fill="auto"/>
          </w:tcPr>
          <w:p w:rsidR="008F2B12" w:rsidRPr="00CE2EC6" w:rsidRDefault="008F2B12" w:rsidP="00D04F1C">
            <w:pPr>
              <w:pStyle w:val="GPSDefinitionTerm"/>
              <w:rPr>
                <w:rFonts w:ascii="Calibri" w:hAnsi="Calibri"/>
              </w:rPr>
            </w:pPr>
            <w:r w:rsidRPr="00CE2EC6">
              <w:rPr>
                <w:rFonts w:ascii="Calibri" w:hAnsi="Calibri"/>
              </w:rPr>
              <w:t>"Change of Control"</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has the meaning given to it in Framework Schedule 1 (Definitions);</w:t>
            </w:r>
          </w:p>
        </w:tc>
      </w:tr>
      <w:tr w:rsidR="008F2B12" w:rsidRPr="00CE2EC6" w:rsidTr="005E4232">
        <w:tc>
          <w:tcPr>
            <w:tcW w:w="2410" w:type="dxa"/>
            <w:shd w:val="clear" w:color="auto" w:fill="auto"/>
          </w:tcPr>
          <w:p w:rsidR="008F2B12" w:rsidRPr="00CE2EC6" w:rsidRDefault="008F2B12" w:rsidP="00D04F1C">
            <w:pPr>
              <w:pStyle w:val="GPSDefinitionTerm"/>
              <w:rPr>
                <w:rFonts w:ascii="Calibri" w:hAnsi="Calibri"/>
              </w:rPr>
            </w:pPr>
            <w:r w:rsidRPr="00CE2EC6">
              <w:rPr>
                <w:rFonts w:ascii="Calibri" w:hAnsi="Calibri"/>
              </w:rPr>
              <w:t>"Charges"</w:t>
            </w:r>
          </w:p>
        </w:tc>
        <w:tc>
          <w:tcPr>
            <w:tcW w:w="5953" w:type="dxa"/>
            <w:shd w:val="clear" w:color="auto" w:fill="auto"/>
          </w:tcPr>
          <w:p w:rsidR="008F2B12" w:rsidRPr="00CE2EC6" w:rsidRDefault="008F2B12" w:rsidP="00BB366A">
            <w:pPr>
              <w:pStyle w:val="GPsDefinition"/>
              <w:rPr>
                <w:rFonts w:ascii="Calibri" w:hAnsi="Calibri"/>
              </w:rPr>
            </w:pPr>
            <w:r w:rsidRPr="00CE2EC6">
              <w:rPr>
                <w:rFonts w:ascii="Calibri" w:hAnsi="Calibri"/>
              </w:rPr>
              <w:t xml:space="preserve">means the charges raised under or in connection with this Call Off Contract from time to time, which </w:t>
            </w:r>
            <w:r w:rsidR="00BB366A" w:rsidRPr="00CE2EC6">
              <w:rPr>
                <w:rFonts w:ascii="Calibri" w:hAnsi="Calibri"/>
              </w:rPr>
              <w:t>shall be cal</w:t>
            </w:r>
            <w:r w:rsidRPr="00CE2EC6">
              <w:rPr>
                <w:rFonts w:ascii="Calibri" w:hAnsi="Calibri"/>
              </w:rPr>
              <w:t>culated in a manner that is consistent with the Charging Structure;</w:t>
            </w:r>
          </w:p>
        </w:tc>
      </w:tr>
      <w:tr w:rsidR="008F2B12" w:rsidRPr="00CE2EC6" w:rsidTr="005E4232">
        <w:tc>
          <w:tcPr>
            <w:tcW w:w="2410" w:type="dxa"/>
            <w:shd w:val="clear" w:color="auto" w:fill="auto"/>
          </w:tcPr>
          <w:p w:rsidR="008F2B12" w:rsidRPr="00CE2EC6" w:rsidRDefault="008F2B12" w:rsidP="00D04F1C">
            <w:pPr>
              <w:pStyle w:val="GPSDefinitionTerm"/>
              <w:rPr>
                <w:rFonts w:ascii="Calibri" w:hAnsi="Calibri"/>
              </w:rPr>
            </w:pPr>
            <w:r w:rsidRPr="00CE2EC6">
              <w:rPr>
                <w:rFonts w:ascii="Calibri" w:hAnsi="Calibri"/>
              </w:rPr>
              <w:t>"Charging Structure"</w:t>
            </w:r>
          </w:p>
        </w:tc>
        <w:tc>
          <w:tcPr>
            <w:tcW w:w="5953" w:type="dxa"/>
            <w:shd w:val="clear" w:color="auto" w:fill="auto"/>
          </w:tcPr>
          <w:p w:rsidR="008F2B12" w:rsidRPr="00CE2EC6" w:rsidRDefault="008F2B12" w:rsidP="006116B8">
            <w:pPr>
              <w:pStyle w:val="GPsDefinition"/>
              <w:rPr>
                <w:rFonts w:ascii="Calibri" w:hAnsi="Calibri"/>
              </w:rPr>
            </w:pPr>
            <w:r w:rsidRPr="00CE2EC6">
              <w:rPr>
                <w:rFonts w:ascii="Calibri" w:hAnsi="Calibri"/>
              </w:rPr>
              <w:t>means the structure to be used in the establishment of the charging model which is applicable to the Call Off  Contract, which is set out in Framework Schedule 3 (Framework Prices and Charging Structure);</w:t>
            </w:r>
          </w:p>
        </w:tc>
      </w:tr>
      <w:tr w:rsidR="008F2B12" w:rsidRPr="00CE2EC6" w:rsidTr="005E4232">
        <w:tc>
          <w:tcPr>
            <w:tcW w:w="2410" w:type="dxa"/>
            <w:shd w:val="clear" w:color="auto" w:fill="auto"/>
          </w:tcPr>
          <w:p w:rsidR="008F2B12" w:rsidRPr="00CE2EC6" w:rsidRDefault="008F2B12" w:rsidP="00D04F1C">
            <w:pPr>
              <w:pStyle w:val="GPSDefinitionTerm"/>
              <w:rPr>
                <w:rFonts w:ascii="Calibri" w:hAnsi="Calibri"/>
              </w:rPr>
            </w:pPr>
            <w:r w:rsidRPr="00CE2EC6">
              <w:rPr>
                <w:rFonts w:ascii="Calibri" w:hAnsi="Calibri"/>
              </w:rPr>
              <w:t>"Commercially Sensitive Information"</w:t>
            </w:r>
          </w:p>
        </w:tc>
        <w:tc>
          <w:tcPr>
            <w:tcW w:w="5953" w:type="dxa"/>
            <w:shd w:val="clear" w:color="auto" w:fill="auto"/>
          </w:tcPr>
          <w:p w:rsidR="008F2B12" w:rsidRPr="00CE2EC6" w:rsidRDefault="008F2B12" w:rsidP="00375039">
            <w:pPr>
              <w:pStyle w:val="GPsDefinition"/>
              <w:rPr>
                <w:rFonts w:ascii="Calibri" w:hAnsi="Calibri"/>
              </w:rPr>
            </w:pPr>
            <w:r w:rsidRPr="00CE2EC6">
              <w:rPr>
                <w:rFonts w:ascii="Calibri" w:hAnsi="Calibri"/>
              </w:rPr>
              <w:t xml:space="preserve">means the Confidential Information listed in </w:t>
            </w:r>
            <w:r w:rsidR="00375039" w:rsidRPr="00CE2EC6">
              <w:rPr>
                <w:rFonts w:ascii="Calibri" w:hAnsi="Calibri"/>
              </w:rPr>
              <w:t>the Call Off Order Form</w:t>
            </w:r>
            <w:r w:rsidRPr="00CE2EC6">
              <w:rPr>
                <w:rFonts w:ascii="Calibri" w:hAnsi="Calibri"/>
              </w:rPr>
              <w:t xml:space="preserve"> </w:t>
            </w:r>
            <w:r w:rsidR="00375039" w:rsidRPr="00CE2EC6">
              <w:rPr>
                <w:rFonts w:ascii="Calibri" w:hAnsi="Calibri"/>
              </w:rPr>
              <w:t xml:space="preserve">(if any) </w:t>
            </w:r>
            <w:r w:rsidRPr="00CE2EC6">
              <w:rPr>
                <w:rFonts w:ascii="Calibri" w:hAnsi="Calibri"/>
              </w:rPr>
              <w:t>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8F2B12" w:rsidRPr="00CE2EC6" w:rsidTr="005E4232">
        <w:tc>
          <w:tcPr>
            <w:tcW w:w="2410" w:type="dxa"/>
            <w:shd w:val="clear" w:color="auto" w:fill="auto"/>
          </w:tcPr>
          <w:p w:rsidR="008F2B12" w:rsidRPr="00CE2EC6" w:rsidRDefault="008F2B12" w:rsidP="00D04F1C">
            <w:pPr>
              <w:pStyle w:val="GPSDefinitionTerm"/>
              <w:rPr>
                <w:rFonts w:ascii="Calibri" w:hAnsi="Calibri"/>
              </w:rPr>
            </w:pPr>
            <w:r w:rsidRPr="00CE2EC6">
              <w:rPr>
                <w:rFonts w:ascii="Calibri" w:hAnsi="Calibri"/>
              </w:rPr>
              <w:t>"Comparable Supply"</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 xml:space="preserve">means the supply of Goods and/or Services to another customer of the Supplier that are the same or similar to </w:t>
            </w:r>
            <w:r w:rsidR="00D96D38">
              <w:rPr>
                <w:rFonts w:ascii="Calibri" w:hAnsi="Calibri"/>
              </w:rPr>
              <w:t>the Services</w:t>
            </w:r>
            <w:r w:rsidRPr="00CE2EC6">
              <w:rPr>
                <w:rFonts w:ascii="Calibri" w:hAnsi="Calibri"/>
              </w:rPr>
              <w:t>;</w:t>
            </w:r>
          </w:p>
        </w:tc>
      </w:tr>
      <w:tr w:rsidR="008F2B12" w:rsidRPr="00CE2EC6" w:rsidTr="005E4232">
        <w:tc>
          <w:tcPr>
            <w:tcW w:w="2410" w:type="dxa"/>
            <w:shd w:val="clear" w:color="auto" w:fill="auto"/>
          </w:tcPr>
          <w:p w:rsidR="008F2B12" w:rsidRPr="00CE2EC6" w:rsidRDefault="008F2B12" w:rsidP="00D04F1C">
            <w:pPr>
              <w:pStyle w:val="GPSDefinitionTerm"/>
              <w:rPr>
                <w:rFonts w:ascii="Calibri" w:hAnsi="Calibri"/>
              </w:rPr>
            </w:pPr>
            <w:r w:rsidRPr="00CE2EC6">
              <w:rPr>
                <w:rFonts w:ascii="Calibri" w:hAnsi="Calibri"/>
              </w:rPr>
              <w:lastRenderedPageBreak/>
              <w:t>“Compensation for Critical Service Level Failure”</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_Ref361656595 \r \h  \* MERGEFORMAT </w:instrText>
            </w:r>
            <w:r w:rsidRPr="00CE2EC6">
              <w:rPr>
                <w:rFonts w:ascii="Calibri" w:hAnsi="Calibri"/>
              </w:rPr>
            </w:r>
            <w:r w:rsidRPr="00CE2EC6">
              <w:rPr>
                <w:rFonts w:ascii="Calibri" w:hAnsi="Calibri"/>
              </w:rPr>
              <w:fldChar w:fldCharType="separate"/>
            </w:r>
            <w:r w:rsidRPr="00CE2EC6">
              <w:rPr>
                <w:rFonts w:ascii="Calibri" w:hAnsi="Calibri"/>
              </w:rPr>
              <w:t>14.2.2</w:t>
            </w:r>
            <w:r w:rsidRPr="00CE2EC6">
              <w:rPr>
                <w:rFonts w:ascii="Calibri" w:hAnsi="Calibri"/>
              </w:rPr>
              <w:fldChar w:fldCharType="end"/>
            </w:r>
            <w:r w:rsidRPr="00CE2EC6">
              <w:rPr>
                <w:rFonts w:ascii="Calibri" w:hAnsi="Calibri"/>
              </w:rPr>
              <w:t xml:space="preserve"> (Critical Service Level Failure); </w:t>
            </w:r>
          </w:p>
        </w:tc>
      </w:tr>
      <w:tr w:rsidR="008F2B12" w:rsidRPr="00CE2EC6" w:rsidTr="005E4232">
        <w:tc>
          <w:tcPr>
            <w:tcW w:w="2410" w:type="dxa"/>
            <w:shd w:val="clear" w:color="auto" w:fill="auto"/>
          </w:tcPr>
          <w:p w:rsidR="008F2B12" w:rsidRPr="00CE2EC6" w:rsidRDefault="008F2B12" w:rsidP="00D04F1C">
            <w:pPr>
              <w:pStyle w:val="GPSDefinitionTerm"/>
              <w:rPr>
                <w:rFonts w:ascii="Calibri" w:hAnsi="Calibri"/>
              </w:rPr>
            </w:pPr>
            <w:r w:rsidRPr="00CE2EC6">
              <w:rPr>
                <w:rFonts w:ascii="Calibri" w:hAnsi="Calibri"/>
              </w:rPr>
              <w:t xml:space="preserve">"Confidential Information" </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 xml:space="preserve">means the Customer's Confidential Information and/or the </w:t>
            </w:r>
            <w:r w:rsidR="00FF469C">
              <w:rPr>
                <w:rFonts w:ascii="Calibri" w:hAnsi="Calibri"/>
              </w:rPr>
              <w:t>Suppliers</w:t>
            </w:r>
            <w:r w:rsidRPr="00CE2EC6">
              <w:rPr>
                <w:rFonts w:ascii="Calibri" w:hAnsi="Calibri"/>
              </w:rPr>
              <w:t xml:space="preserve"> Confidential Information, as the context specifies;</w:t>
            </w:r>
          </w:p>
        </w:tc>
      </w:tr>
      <w:tr w:rsidR="008F2B12" w:rsidRPr="00CE2EC6" w:rsidTr="005E4232">
        <w:tc>
          <w:tcPr>
            <w:tcW w:w="2410" w:type="dxa"/>
            <w:shd w:val="clear" w:color="auto" w:fill="auto"/>
          </w:tcPr>
          <w:p w:rsidR="008F2B12" w:rsidRPr="00CE2EC6" w:rsidRDefault="008F2B12" w:rsidP="00D04F1C">
            <w:pPr>
              <w:pStyle w:val="GPSDefinitionTerm"/>
              <w:rPr>
                <w:rFonts w:ascii="Calibri" w:hAnsi="Calibri"/>
              </w:rPr>
            </w:pPr>
            <w:r w:rsidRPr="00CE2EC6">
              <w:rPr>
                <w:rFonts w:ascii="Calibri" w:hAnsi="Calibri"/>
              </w:rPr>
              <w:t>"Continuous Improvement Plan"</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 xml:space="preserve">means a plan for improving the provision of </w:t>
            </w:r>
            <w:r w:rsidR="00D96D38">
              <w:rPr>
                <w:rFonts w:ascii="Calibri" w:hAnsi="Calibri"/>
              </w:rPr>
              <w:t>the Services</w:t>
            </w:r>
            <w:r w:rsidRPr="00CE2EC6">
              <w:rPr>
                <w:rFonts w:ascii="Calibri" w:hAnsi="Calibri"/>
              </w:rPr>
              <w:t xml:space="preserve"> and/or reducing the Charges produced by the Supplier pursuant to Framework Schedule 12 (Continuous Improvement and Benchmarking);</w:t>
            </w:r>
          </w:p>
        </w:tc>
      </w:tr>
      <w:tr w:rsidR="008F2B12" w:rsidRPr="00CE2EC6" w:rsidTr="005E4232">
        <w:tc>
          <w:tcPr>
            <w:tcW w:w="2410" w:type="dxa"/>
            <w:shd w:val="clear" w:color="auto" w:fill="auto"/>
          </w:tcPr>
          <w:p w:rsidR="008F2B12" w:rsidRPr="00CE2EC6" w:rsidRDefault="008F2B12" w:rsidP="002B0CAD">
            <w:pPr>
              <w:pStyle w:val="GPSDefinitionTerm"/>
              <w:rPr>
                <w:rFonts w:ascii="Calibri" w:hAnsi="Calibri"/>
              </w:rPr>
            </w:pPr>
            <w:r w:rsidRPr="00CE2EC6">
              <w:rPr>
                <w:rFonts w:ascii="Calibri" w:hAnsi="Calibri"/>
              </w:rPr>
              <w:t xml:space="preserve">"Contracting </w:t>
            </w:r>
            <w:r w:rsidR="002B0CAD" w:rsidRPr="00CE2EC6">
              <w:rPr>
                <w:rFonts w:ascii="Calibri" w:hAnsi="Calibri"/>
              </w:rPr>
              <w:t>Authority</w:t>
            </w:r>
            <w:r w:rsidRPr="00CE2EC6">
              <w:rPr>
                <w:rFonts w:ascii="Calibri" w:hAnsi="Calibri"/>
              </w:rPr>
              <w:t>"</w:t>
            </w:r>
          </w:p>
        </w:tc>
        <w:tc>
          <w:tcPr>
            <w:tcW w:w="5953" w:type="dxa"/>
            <w:shd w:val="clear" w:color="auto" w:fill="auto"/>
          </w:tcPr>
          <w:p w:rsidR="008F2B12" w:rsidRPr="00CE2EC6" w:rsidRDefault="008F2B12" w:rsidP="005E4232">
            <w:pPr>
              <w:pStyle w:val="GPsDefinition"/>
              <w:rPr>
                <w:rFonts w:ascii="Calibri" w:hAnsi="Calibri"/>
              </w:rPr>
            </w:pPr>
            <w:r w:rsidRPr="00CE2EC6">
              <w:rPr>
                <w:rFonts w:ascii="Calibri" w:hAnsi="Calibri"/>
              </w:rPr>
              <w:t xml:space="preserve">means the Authority, the Customer and any other bodies listed in the OJEU Notice; </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"Control"</w:t>
            </w:r>
          </w:p>
        </w:tc>
        <w:tc>
          <w:tcPr>
            <w:tcW w:w="5953" w:type="dxa"/>
            <w:shd w:val="clear" w:color="auto" w:fill="auto"/>
          </w:tcPr>
          <w:p w:rsidR="008F2B12" w:rsidRPr="00CE2EC6" w:rsidRDefault="00126C88" w:rsidP="003766B5">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C4587D" w:rsidRPr="00CE2EC6" w:rsidTr="005E4232">
        <w:tc>
          <w:tcPr>
            <w:tcW w:w="2410" w:type="dxa"/>
            <w:shd w:val="clear" w:color="auto" w:fill="auto"/>
          </w:tcPr>
          <w:p w:rsidR="00C4587D" w:rsidRPr="00CE2EC6" w:rsidRDefault="00C4587D" w:rsidP="00670E1A">
            <w:pPr>
              <w:pStyle w:val="GPSDefinitionTerm"/>
              <w:rPr>
                <w:rFonts w:ascii="Calibri" w:hAnsi="Calibri"/>
              </w:rPr>
            </w:pPr>
            <w:r>
              <w:rPr>
                <w:rFonts w:ascii="Calibri" w:hAnsi="Calibri"/>
              </w:rPr>
              <w:t>“Controller”</w:t>
            </w:r>
          </w:p>
        </w:tc>
        <w:tc>
          <w:tcPr>
            <w:tcW w:w="5953" w:type="dxa"/>
            <w:shd w:val="clear" w:color="auto" w:fill="auto"/>
          </w:tcPr>
          <w:p w:rsidR="00C4587D" w:rsidRPr="00CE2EC6" w:rsidRDefault="00C4587D" w:rsidP="003766B5">
            <w:pPr>
              <w:pStyle w:val="GPsDefinition"/>
              <w:rPr>
                <w:rFonts w:ascii="Calibri" w:hAnsi="Calibri"/>
              </w:rPr>
            </w:pPr>
            <w:r>
              <w:rPr>
                <w:rFonts w:ascii="Calibri" w:hAnsi="Calibri"/>
              </w:rPr>
              <w:t>has the meaning given in the GDPR;</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"Conviction"</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"Costs"</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 xml:space="preserve">the following costs (without double recovery) to the extent that they are reasonably and properly incurred by the Supplier in providing </w:t>
            </w:r>
            <w:r w:rsidR="00D96D38">
              <w:rPr>
                <w:rFonts w:ascii="Calibri" w:hAnsi="Calibri"/>
              </w:rPr>
              <w:t>the Services</w:t>
            </w:r>
            <w:r w:rsidRPr="00CE2EC6">
              <w:rPr>
                <w:rFonts w:ascii="Calibri" w:hAnsi="Calibri"/>
              </w:rPr>
              <w:t>:</w:t>
            </w:r>
          </w:p>
          <w:p w:rsidR="008F2B12" w:rsidRPr="00CE2EC6" w:rsidRDefault="008F2B12" w:rsidP="00670E1A">
            <w:pPr>
              <w:pStyle w:val="GPSDefinitionL2"/>
              <w:rPr>
                <w:rFonts w:ascii="Calibri" w:hAnsi="Calibri"/>
              </w:rPr>
            </w:pPr>
            <w:r w:rsidRPr="00CE2EC6">
              <w:rPr>
                <w:rFonts w:ascii="Calibri" w:hAnsi="Calibri"/>
              </w:rPr>
              <w:t xml:space="preserve">the cost to the Supplier or the Key Sub-Contractor (as the context requires), calculated per Man Day, of </w:t>
            </w:r>
            <w:r w:rsidRPr="00CE2EC6">
              <w:rPr>
                <w:rFonts w:ascii="Calibri" w:hAnsi="Calibri"/>
                <w:color w:val="000000"/>
              </w:rPr>
              <w:t>engaging the Supplier Personnel, including</w:t>
            </w:r>
            <w:r w:rsidRPr="00CE2EC6">
              <w:rPr>
                <w:rFonts w:ascii="Calibri" w:hAnsi="Calibri"/>
              </w:rPr>
              <w:t>:</w:t>
            </w:r>
          </w:p>
          <w:p w:rsidR="008F2B12" w:rsidRPr="00CE2EC6" w:rsidRDefault="008F2B12" w:rsidP="00670E1A">
            <w:pPr>
              <w:pStyle w:val="GPSDefinitionL3"/>
              <w:rPr>
                <w:rFonts w:ascii="Calibri" w:hAnsi="Calibri"/>
              </w:rPr>
            </w:pPr>
            <w:r w:rsidRPr="00CE2EC6">
              <w:rPr>
                <w:rFonts w:ascii="Calibri" w:hAnsi="Calibri"/>
              </w:rPr>
              <w:t>base salary paid to the Supplier Personnel;</w:t>
            </w:r>
          </w:p>
          <w:p w:rsidR="008F2B12" w:rsidRPr="00CE2EC6" w:rsidRDefault="008F2B12" w:rsidP="00670E1A">
            <w:pPr>
              <w:pStyle w:val="GPSDefinitionL3"/>
              <w:rPr>
                <w:rFonts w:ascii="Calibri" w:hAnsi="Calibri"/>
              </w:rPr>
            </w:pPr>
            <w:r w:rsidRPr="00CE2EC6">
              <w:rPr>
                <w:rFonts w:ascii="Calibri" w:hAnsi="Calibri"/>
              </w:rPr>
              <w:t>employer’s national insurance contributions;</w:t>
            </w:r>
          </w:p>
          <w:p w:rsidR="008F2B12" w:rsidRPr="00CE2EC6" w:rsidRDefault="008F2B12" w:rsidP="00670E1A">
            <w:pPr>
              <w:pStyle w:val="GPSDefinitionL3"/>
              <w:rPr>
                <w:rFonts w:ascii="Calibri" w:hAnsi="Calibri"/>
              </w:rPr>
            </w:pPr>
            <w:r w:rsidRPr="00CE2EC6">
              <w:rPr>
                <w:rFonts w:ascii="Calibri" w:hAnsi="Calibri"/>
              </w:rPr>
              <w:t>pension contributions;</w:t>
            </w:r>
          </w:p>
          <w:p w:rsidR="008F2B12" w:rsidRPr="00CE2EC6" w:rsidRDefault="008F2B12" w:rsidP="00670E1A">
            <w:pPr>
              <w:pStyle w:val="GPSDefinitionL3"/>
              <w:rPr>
                <w:rFonts w:ascii="Calibri" w:hAnsi="Calibri"/>
              </w:rPr>
            </w:pPr>
            <w:r w:rsidRPr="00CE2EC6">
              <w:rPr>
                <w:rFonts w:ascii="Calibri" w:hAnsi="Calibri"/>
              </w:rPr>
              <w:t xml:space="preserve">car allowances; </w:t>
            </w:r>
          </w:p>
          <w:p w:rsidR="008F2B12" w:rsidRPr="00CE2EC6" w:rsidRDefault="008F2B12" w:rsidP="00670E1A">
            <w:pPr>
              <w:pStyle w:val="GPSDefinitionL3"/>
              <w:rPr>
                <w:rFonts w:ascii="Calibri" w:hAnsi="Calibri"/>
              </w:rPr>
            </w:pPr>
            <w:r w:rsidRPr="00CE2EC6">
              <w:rPr>
                <w:rFonts w:ascii="Calibri" w:hAnsi="Calibri"/>
              </w:rPr>
              <w:t>any other contractual employment benefits;</w:t>
            </w:r>
          </w:p>
          <w:p w:rsidR="008F2B12" w:rsidRPr="00CE2EC6" w:rsidRDefault="008F2B12" w:rsidP="00670E1A">
            <w:pPr>
              <w:pStyle w:val="GPSDefinitionL3"/>
              <w:rPr>
                <w:rFonts w:ascii="Calibri" w:hAnsi="Calibri"/>
              </w:rPr>
            </w:pPr>
            <w:r w:rsidRPr="00CE2EC6">
              <w:rPr>
                <w:rFonts w:ascii="Calibri" w:hAnsi="Calibri"/>
              </w:rPr>
              <w:t>staff training;</w:t>
            </w:r>
          </w:p>
          <w:p w:rsidR="008F2B12" w:rsidRPr="00CE2EC6" w:rsidRDefault="008F2B12" w:rsidP="00670E1A">
            <w:pPr>
              <w:pStyle w:val="GPSDefinitionL3"/>
              <w:rPr>
                <w:rFonts w:ascii="Calibri" w:hAnsi="Calibri"/>
              </w:rPr>
            </w:pPr>
            <w:r w:rsidRPr="00CE2EC6">
              <w:rPr>
                <w:rFonts w:ascii="Calibri" w:hAnsi="Calibri"/>
              </w:rPr>
              <w:t>work place accommodation;</w:t>
            </w:r>
          </w:p>
          <w:p w:rsidR="008F2B12" w:rsidRPr="00CE2EC6" w:rsidRDefault="008F2B12" w:rsidP="00670E1A">
            <w:pPr>
              <w:pStyle w:val="GPSDefinitionL3"/>
              <w:rPr>
                <w:rFonts w:ascii="Calibri" w:hAnsi="Calibri"/>
              </w:rPr>
            </w:pPr>
            <w:r w:rsidRPr="00CE2EC6">
              <w:rPr>
                <w:rFonts w:ascii="Calibri" w:hAnsi="Calibri"/>
              </w:rPr>
              <w:t xml:space="preserve">work place IT equipment and tools reasonably necessary to provide  </w:t>
            </w:r>
            <w:r w:rsidR="00D96D38">
              <w:rPr>
                <w:rFonts w:ascii="Calibri" w:hAnsi="Calibri"/>
              </w:rPr>
              <w:t>the Services</w:t>
            </w:r>
            <w:r w:rsidRPr="00CE2EC6">
              <w:rPr>
                <w:rFonts w:ascii="Calibri" w:hAnsi="Calibri"/>
              </w:rPr>
              <w:t xml:space="preserve"> (but not including items included within limb (b) below); and</w:t>
            </w:r>
          </w:p>
          <w:p w:rsidR="008F2B12" w:rsidRPr="00CE2EC6" w:rsidRDefault="008F2B12" w:rsidP="00670E1A">
            <w:pPr>
              <w:pStyle w:val="GPSDefinitionL3"/>
              <w:rPr>
                <w:rFonts w:ascii="Calibri" w:hAnsi="Calibri"/>
              </w:rPr>
            </w:pPr>
            <w:r w:rsidRPr="00CE2EC6">
              <w:rPr>
                <w:rFonts w:ascii="Calibri" w:hAnsi="Calibri"/>
              </w:rPr>
              <w:t xml:space="preserve">reasonable recruitment costs, as agreed with the Customer; </w:t>
            </w:r>
          </w:p>
          <w:p w:rsidR="008F2B12" w:rsidRPr="00CE2EC6" w:rsidRDefault="008F2B12" w:rsidP="00670E1A">
            <w:pPr>
              <w:pStyle w:val="GPSDefinitionL2"/>
              <w:rPr>
                <w:rFonts w:ascii="Calibri" w:hAnsi="Calibri"/>
              </w:rPr>
            </w:pPr>
            <w:r w:rsidRPr="00CE2EC6">
              <w:rPr>
                <w:rFonts w:ascii="Calibri" w:hAnsi="Calibri"/>
              </w:rPr>
              <w:lastRenderedPageBreak/>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rsidR="008F2B12" w:rsidRPr="00CE2EC6" w:rsidRDefault="008F2B12" w:rsidP="00670E1A">
            <w:pPr>
              <w:pStyle w:val="GPSDefinitionL2"/>
              <w:rPr>
                <w:rFonts w:ascii="Calibri" w:hAnsi="Calibri"/>
              </w:rPr>
            </w:pPr>
            <w:r w:rsidRPr="00CE2EC6">
              <w:rPr>
                <w:rFonts w:ascii="Calibri" w:hAnsi="Calibri"/>
              </w:rPr>
              <w:t xml:space="preserve">operational costs which are not included within (a) or (b) above, to the extent that such costs are necessary and properly incurred by the Supplier in the provision of </w:t>
            </w:r>
            <w:r w:rsidR="00D96D38">
              <w:rPr>
                <w:rFonts w:ascii="Calibri" w:hAnsi="Calibri"/>
              </w:rPr>
              <w:t>the Services</w:t>
            </w:r>
            <w:r w:rsidRPr="00CE2EC6">
              <w:rPr>
                <w:rFonts w:ascii="Calibri" w:hAnsi="Calibri"/>
              </w:rPr>
              <w:t>;</w:t>
            </w:r>
          </w:p>
          <w:p w:rsidR="008F2B12" w:rsidRPr="00CE2EC6" w:rsidRDefault="008F2B12" w:rsidP="00670E1A">
            <w:pPr>
              <w:pStyle w:val="GPSDefinitionL2"/>
              <w:rPr>
                <w:rFonts w:ascii="Calibri" w:hAnsi="Calibri"/>
              </w:rPr>
            </w:pPr>
            <w:r w:rsidRPr="00CE2EC6">
              <w:rPr>
                <w:rFonts w:ascii="Calibri" w:hAnsi="Calibri"/>
              </w:rPr>
              <w:t>Reimbursable Expenses to the extent these have been specified as allowable in the Call Off Order Form and are incurred in delivering any Goods and/or Services where the Call Off Contract Charges for those Goods and/or Services are to be calculated on a Fixed Price or Firm Price pricing mechanism (as set out in Framework Schedule 3 (Framework Prices and Charging Structure);</w:t>
            </w:r>
          </w:p>
          <w:p w:rsidR="008F2B12" w:rsidRPr="00CE2EC6" w:rsidRDefault="008F2B12" w:rsidP="003766B5">
            <w:pPr>
              <w:pStyle w:val="GPsDefinition"/>
              <w:rPr>
                <w:rFonts w:ascii="Calibri" w:hAnsi="Calibri"/>
              </w:rPr>
            </w:pPr>
            <w:r w:rsidRPr="00CE2EC6">
              <w:rPr>
                <w:rFonts w:ascii="Calibri" w:hAnsi="Calibri"/>
              </w:rPr>
              <w:t>but excluding:</w:t>
            </w:r>
          </w:p>
          <w:p w:rsidR="008F2B12" w:rsidRPr="00CE2EC6" w:rsidRDefault="008F2B12" w:rsidP="00670E1A">
            <w:pPr>
              <w:pStyle w:val="GPSDefinitionL2"/>
              <w:rPr>
                <w:rFonts w:ascii="Calibri" w:hAnsi="Calibri"/>
              </w:rPr>
            </w:pPr>
            <w:r w:rsidRPr="00CE2EC6">
              <w:rPr>
                <w:rFonts w:ascii="Calibri" w:hAnsi="Calibri"/>
              </w:rPr>
              <w:t>Overhead;</w:t>
            </w:r>
          </w:p>
          <w:p w:rsidR="008F2B12" w:rsidRPr="00CE2EC6" w:rsidRDefault="008F2B12" w:rsidP="00670E1A">
            <w:pPr>
              <w:pStyle w:val="GPSDefinitionL2"/>
              <w:rPr>
                <w:rFonts w:ascii="Calibri" w:hAnsi="Calibri"/>
              </w:rPr>
            </w:pPr>
            <w:r w:rsidRPr="00CE2EC6">
              <w:rPr>
                <w:rFonts w:ascii="Calibri" w:hAnsi="Calibri"/>
              </w:rPr>
              <w:t>financing or similar costs;</w:t>
            </w:r>
          </w:p>
          <w:p w:rsidR="008F2B12" w:rsidRPr="00CE2EC6" w:rsidRDefault="008F2B12" w:rsidP="00670E1A">
            <w:pPr>
              <w:pStyle w:val="GPSDefinitionL2"/>
              <w:rPr>
                <w:rFonts w:ascii="Calibri" w:hAnsi="Calibri"/>
              </w:rPr>
            </w:pPr>
            <w:r w:rsidRPr="00CE2EC6">
              <w:rPr>
                <w:rFonts w:ascii="Calibri" w:hAnsi="Calibri"/>
              </w:rPr>
              <w:t>maintenance and support costs to the extent that these relate to maintenance and/or support Goods and/or Services provided beyond the Call Off Contract Period whether in relation to Supplier Assets or otherwise;</w:t>
            </w:r>
          </w:p>
          <w:p w:rsidR="008F2B12" w:rsidRPr="00CE2EC6" w:rsidRDefault="008F2B12" w:rsidP="00670E1A">
            <w:pPr>
              <w:pStyle w:val="GPSDefinitionL2"/>
              <w:rPr>
                <w:rFonts w:ascii="Calibri" w:hAnsi="Calibri"/>
              </w:rPr>
            </w:pPr>
            <w:r w:rsidRPr="00CE2EC6">
              <w:rPr>
                <w:rFonts w:ascii="Calibri" w:hAnsi="Calibri"/>
              </w:rPr>
              <w:t>taxation;</w:t>
            </w:r>
          </w:p>
          <w:p w:rsidR="008F2B12" w:rsidRPr="00CE2EC6" w:rsidRDefault="008F2B12" w:rsidP="00670E1A">
            <w:pPr>
              <w:pStyle w:val="GPSDefinitionL2"/>
              <w:rPr>
                <w:rFonts w:ascii="Calibri" w:hAnsi="Calibri"/>
              </w:rPr>
            </w:pPr>
            <w:r w:rsidRPr="00CE2EC6">
              <w:rPr>
                <w:rFonts w:ascii="Calibri" w:hAnsi="Calibri"/>
              </w:rPr>
              <w:t>fines and penalties;</w:t>
            </w:r>
          </w:p>
          <w:p w:rsidR="008F2B12" w:rsidRPr="00CE2EC6" w:rsidRDefault="008F2B12" w:rsidP="00670E1A">
            <w:pPr>
              <w:pStyle w:val="GPSDefinitionL2"/>
              <w:rPr>
                <w:rFonts w:ascii="Calibri" w:hAnsi="Calibri"/>
              </w:rPr>
            </w:pPr>
            <w:r w:rsidRPr="00CE2EC6">
              <w:rPr>
                <w:rFonts w:ascii="Calibri" w:hAnsi="Calibri"/>
              </w:rPr>
              <w:t xml:space="preserve">amounts payable under Clause </w:t>
            </w:r>
            <w:r w:rsidRPr="00CE2EC6">
              <w:rPr>
                <w:rFonts w:ascii="Calibri" w:hAnsi="Calibri"/>
              </w:rPr>
              <w:fldChar w:fldCharType="begin"/>
            </w:r>
            <w:r w:rsidRPr="00CE2EC6">
              <w:rPr>
                <w:rFonts w:ascii="Calibri" w:hAnsi="Calibri"/>
              </w:rPr>
              <w:instrText xml:space="preserve"> REF _Ref362949566 \r \h  \* MERGEFORMAT </w:instrText>
            </w:r>
            <w:r w:rsidRPr="00CE2EC6">
              <w:rPr>
                <w:rFonts w:ascii="Calibri" w:hAnsi="Calibri"/>
              </w:rPr>
            </w:r>
            <w:r w:rsidRPr="00CE2EC6">
              <w:rPr>
                <w:rFonts w:ascii="Calibri" w:hAnsi="Calibri"/>
              </w:rPr>
              <w:fldChar w:fldCharType="separate"/>
            </w:r>
            <w:r w:rsidRPr="00CE2EC6">
              <w:rPr>
                <w:rFonts w:ascii="Calibri" w:hAnsi="Calibri"/>
              </w:rPr>
              <w:t>25</w:t>
            </w:r>
            <w:r w:rsidRPr="00CE2EC6">
              <w:rPr>
                <w:rFonts w:ascii="Calibri" w:hAnsi="Calibri"/>
              </w:rPr>
              <w:fldChar w:fldCharType="end"/>
            </w:r>
            <w:r w:rsidRPr="00CE2EC6">
              <w:rPr>
                <w:rFonts w:ascii="Calibri" w:hAnsi="Calibri"/>
              </w:rPr>
              <w:t xml:space="preserve"> (Benchmarking); and</w:t>
            </w:r>
          </w:p>
          <w:p w:rsidR="008F2B12" w:rsidRPr="00CE2EC6" w:rsidRDefault="008F2B12" w:rsidP="00670E1A">
            <w:pPr>
              <w:pStyle w:val="GPSDefinitionL2"/>
              <w:rPr>
                <w:rFonts w:ascii="Calibri" w:hAnsi="Calibri"/>
              </w:rPr>
            </w:pPr>
            <w:r w:rsidRPr="00CE2EC6">
              <w:rPr>
                <w:rFonts w:ascii="Calibri" w:hAnsi="Calibri"/>
              </w:rPr>
              <w:t>non-cash items (including depreciation, amortisation, impairments and movements in provisions);</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"Critical Service Level Failure"</w:t>
            </w:r>
          </w:p>
        </w:tc>
        <w:tc>
          <w:tcPr>
            <w:tcW w:w="5953" w:type="dxa"/>
            <w:shd w:val="clear" w:color="auto" w:fill="auto"/>
          </w:tcPr>
          <w:p w:rsidR="008F2B12" w:rsidRPr="00CE2EC6" w:rsidRDefault="008F2B12" w:rsidP="00913327">
            <w:pPr>
              <w:pStyle w:val="GPsDefinition"/>
              <w:rPr>
                <w:rFonts w:ascii="Calibri" w:hAnsi="Calibri"/>
              </w:rPr>
            </w:pPr>
            <w:r w:rsidRPr="00CE2EC6">
              <w:rPr>
                <w:rFonts w:ascii="Calibri" w:hAnsi="Calibri"/>
              </w:rPr>
              <w:t>means any instance of critical service level failure specified in the Call Off Order Form;</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"Crown"</w:t>
            </w:r>
          </w:p>
        </w:tc>
        <w:tc>
          <w:tcPr>
            <w:tcW w:w="5953" w:type="dxa"/>
            <w:shd w:val="clear" w:color="auto" w:fill="auto"/>
          </w:tcPr>
          <w:p w:rsidR="008F2B12" w:rsidRPr="00CE2EC6" w:rsidRDefault="00126C88" w:rsidP="00126C88">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"Crown Body"</w:t>
            </w:r>
          </w:p>
        </w:tc>
        <w:tc>
          <w:tcPr>
            <w:tcW w:w="5953" w:type="dxa"/>
            <w:shd w:val="clear" w:color="auto" w:fill="auto"/>
          </w:tcPr>
          <w:p w:rsidR="008F2B12" w:rsidRPr="00CE2EC6" w:rsidRDefault="00126C88" w:rsidP="00126C88">
            <w:pPr>
              <w:pStyle w:val="GPsDefinition"/>
              <w:rPr>
                <w:rFonts w:ascii="Calibri" w:hAnsi="Calibri"/>
              </w:rPr>
            </w:pPr>
            <w:r w:rsidRPr="00CE2EC6">
              <w:rPr>
                <w:rFonts w:ascii="Calibri" w:hAnsi="Calibri"/>
              </w:rPr>
              <w:t>has the meaning given to it in Framework Schedule 1 (Definitions);</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"CRTPA"</w:t>
            </w:r>
          </w:p>
        </w:tc>
        <w:tc>
          <w:tcPr>
            <w:tcW w:w="5953" w:type="dxa"/>
            <w:shd w:val="clear" w:color="auto" w:fill="auto"/>
          </w:tcPr>
          <w:p w:rsidR="008F2B12" w:rsidRPr="00CE2EC6" w:rsidRDefault="00126C88" w:rsidP="00126C88">
            <w:pPr>
              <w:pStyle w:val="GPsDefinition"/>
              <w:rPr>
                <w:rFonts w:ascii="Calibri" w:hAnsi="Calibri"/>
              </w:rPr>
            </w:pPr>
            <w:r w:rsidRPr="00CE2EC6">
              <w:rPr>
                <w:rFonts w:ascii="Calibri" w:hAnsi="Calibri"/>
              </w:rPr>
              <w:t>has the meaning given to it in Framework Schedule 1 (Definitions);</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"Customer"</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the customer(s) identified in the Call Off Order Form;</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"Customer Assets"</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the Customer’s infrastructure, data, software, materials, assets, equipment or other property owned by </w:t>
            </w:r>
            <w:r w:rsidRPr="00CE2EC6">
              <w:rPr>
                <w:rFonts w:ascii="Calibri" w:hAnsi="Calibri"/>
              </w:rPr>
              <w:lastRenderedPageBreak/>
              <w:t xml:space="preserve">and/or licensed or leased to the Customer and which is or may be </w:t>
            </w:r>
            <w:r w:rsidRPr="00CE2EC6">
              <w:rPr>
                <w:rFonts w:ascii="Calibri" w:hAnsi="Calibri"/>
                <w:spacing w:val="-2"/>
              </w:rPr>
              <w:t>used</w:t>
            </w:r>
            <w:r w:rsidRPr="00CE2EC6">
              <w:rPr>
                <w:rFonts w:ascii="Calibri" w:hAnsi="Calibri"/>
              </w:rPr>
              <w:t xml:space="preserve"> in connection with the provision of </w:t>
            </w:r>
            <w:r w:rsidR="00D96D38">
              <w:rPr>
                <w:rFonts w:ascii="Calibri" w:hAnsi="Calibri"/>
              </w:rPr>
              <w:t>the Services</w:t>
            </w:r>
            <w:r w:rsidRPr="00CE2EC6">
              <w:rPr>
                <w:rFonts w:ascii="Calibri" w:hAnsi="Calibri"/>
              </w:rPr>
              <w: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"Customer Background IPR"</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w:t>
            </w:r>
          </w:p>
          <w:p w:rsidR="008F2B12" w:rsidRPr="00CE2EC6" w:rsidRDefault="008F2B12" w:rsidP="00670E1A">
            <w:pPr>
              <w:pStyle w:val="GPSDefinitionL2"/>
              <w:rPr>
                <w:rFonts w:ascii="Calibri" w:hAnsi="Calibri"/>
              </w:rPr>
            </w:pPr>
            <w:r w:rsidRPr="00CE2EC6">
              <w:rPr>
                <w:rFonts w:ascii="Calibri" w:hAnsi="Calibri"/>
              </w:rPr>
              <w:t>IPRs owned by the Customer before the Call Off Commencement Date, including IPRs contained in any of the Customer's Know-How, documentation, software, processes and procedures;</w:t>
            </w:r>
          </w:p>
          <w:p w:rsidR="008F2B12" w:rsidRPr="00CE2EC6" w:rsidRDefault="008F2B12" w:rsidP="00670E1A">
            <w:pPr>
              <w:pStyle w:val="GPSDefinitionL2"/>
              <w:rPr>
                <w:rFonts w:ascii="Calibri" w:hAnsi="Calibri"/>
              </w:rPr>
            </w:pPr>
            <w:r w:rsidRPr="00CE2EC6">
              <w:rPr>
                <w:rFonts w:ascii="Calibri" w:hAnsi="Calibri"/>
              </w:rPr>
              <w:t>IPRs created by the Customer independently of this Call Off Contract; and/or</w:t>
            </w:r>
          </w:p>
          <w:p w:rsidR="008F2B12" w:rsidRPr="00CE2EC6" w:rsidRDefault="008F2B12">
            <w:pPr>
              <w:pStyle w:val="GPSDefinitionL2"/>
              <w:rPr>
                <w:rFonts w:ascii="Calibri" w:hAnsi="Calibri"/>
                <w:b/>
                <w:i/>
              </w:rPr>
            </w:pPr>
            <w:r w:rsidRPr="00CE2EC6">
              <w:rPr>
                <w:rFonts w:ascii="Calibri" w:hAnsi="Calibri"/>
              </w:rPr>
              <w:t>Crown Copyright which is not available to the Supplier otherwise than under this Call Off Contract;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"Customer Cause"</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"Customer Data"</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w:t>
            </w:r>
          </w:p>
          <w:p w:rsidR="008F2B12" w:rsidRPr="00CE2EC6" w:rsidRDefault="008F2B12" w:rsidP="00670E1A">
            <w:pPr>
              <w:pStyle w:val="GPSDefinitionL2"/>
              <w:rPr>
                <w:rFonts w:ascii="Calibri" w:hAnsi="Calibri"/>
              </w:rPr>
            </w:pPr>
            <w:r w:rsidRPr="00CE2EC6">
              <w:rPr>
                <w:rFonts w:ascii="Calibri" w:hAnsi="Calibri"/>
              </w:rPr>
              <w:t>the data, text, drawings, diagrams, images or sounds (together with any database made up of any of these) which are embodied in any electronic, magnetic, optical or tangible media, including any Customer’s Confidential Information, and which:</w:t>
            </w:r>
          </w:p>
          <w:p w:rsidR="008F2B12" w:rsidRPr="00CE2EC6" w:rsidRDefault="008F2B12" w:rsidP="00670E1A">
            <w:pPr>
              <w:pStyle w:val="GPSDefinitionL3"/>
              <w:rPr>
                <w:rFonts w:ascii="Calibri" w:hAnsi="Calibri"/>
              </w:rPr>
            </w:pPr>
            <w:r w:rsidRPr="00CE2EC6">
              <w:rPr>
                <w:rFonts w:ascii="Calibri" w:hAnsi="Calibri"/>
              </w:rPr>
              <w:t>are supplied to the Supplier by or on behalf of the Customer; or</w:t>
            </w:r>
          </w:p>
          <w:p w:rsidR="008F2B12" w:rsidRPr="00CE2EC6" w:rsidRDefault="008F2B12" w:rsidP="00670E1A">
            <w:pPr>
              <w:pStyle w:val="GPSDefinitionL3"/>
              <w:rPr>
                <w:rFonts w:ascii="Calibri" w:hAnsi="Calibri"/>
              </w:rPr>
            </w:pPr>
            <w:r w:rsidRPr="00CE2EC6">
              <w:rPr>
                <w:rFonts w:ascii="Calibri" w:hAnsi="Calibri"/>
              </w:rPr>
              <w:t>the Supplier is required to generate, process, store or transmit pursuant to this Call Off Contract; or</w:t>
            </w:r>
          </w:p>
          <w:p w:rsidR="008F2B12" w:rsidRPr="00CE2EC6" w:rsidRDefault="008F2B12" w:rsidP="00670E1A">
            <w:pPr>
              <w:pStyle w:val="GPSDefinitionL2"/>
              <w:rPr>
                <w:rFonts w:ascii="Calibri" w:hAnsi="Calibri"/>
              </w:rPr>
            </w:pPr>
            <w:r w:rsidRPr="00CE2EC6">
              <w:rPr>
                <w:rFonts w:ascii="Calibri" w:hAnsi="Calibri"/>
              </w:rPr>
              <w:t>any Personal Data for which the Customer is the Data Controller;</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"Customer Premises"</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premises owned, controlled or occupied by the Customer which are made available for use by the Supplier or its Sub-Contractors for the provision of </w:t>
            </w:r>
            <w:r w:rsidR="00D96D38">
              <w:rPr>
                <w:rFonts w:ascii="Calibri" w:hAnsi="Calibri"/>
              </w:rPr>
              <w:t>the Services</w:t>
            </w:r>
            <w:r w:rsidRPr="00CE2EC6">
              <w:rPr>
                <w:rFonts w:ascii="Calibri" w:hAnsi="Calibri"/>
              </w:rPr>
              <w:t xml:space="preserve"> (or any of them);</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"Customer Property"</w:t>
            </w:r>
          </w:p>
        </w:tc>
        <w:tc>
          <w:tcPr>
            <w:tcW w:w="5953" w:type="dxa"/>
            <w:shd w:val="clear" w:color="auto" w:fill="auto"/>
          </w:tcPr>
          <w:p w:rsidR="008F2B12" w:rsidRPr="00CE2EC6" w:rsidRDefault="008F2B12" w:rsidP="00CC1FA6">
            <w:pPr>
              <w:pStyle w:val="GPsDefinition"/>
              <w:rPr>
                <w:rFonts w:ascii="Calibri" w:hAnsi="Calibri"/>
              </w:rPr>
            </w:pPr>
            <w:r w:rsidRPr="00CE2EC6">
              <w:rPr>
                <w:rFonts w:ascii="Calibri" w:hAnsi="Calibri"/>
              </w:rPr>
              <w:t>means the property, other than real property and IPR, including any equipment issued or made available to the Supplier by the Customer in connection with this Call Off Contract;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"Customer Representative"</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the representative appointed by the Customer from time to time in relation to this Call Off Contract;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"Customer Responsibilities"</w:t>
            </w:r>
          </w:p>
        </w:tc>
        <w:tc>
          <w:tcPr>
            <w:tcW w:w="5953" w:type="dxa"/>
            <w:shd w:val="clear" w:color="auto" w:fill="auto"/>
          </w:tcPr>
          <w:p w:rsidR="008F2B12" w:rsidRPr="00CE2EC6" w:rsidRDefault="008F2B12" w:rsidP="00645ED6">
            <w:pPr>
              <w:pStyle w:val="GPsDefinition"/>
              <w:rPr>
                <w:rFonts w:ascii="Calibri" w:hAnsi="Calibri"/>
              </w:rPr>
            </w:pPr>
            <w:r w:rsidRPr="00CE2EC6">
              <w:rPr>
                <w:rFonts w:ascii="Calibri" w:hAnsi="Calibri"/>
              </w:rPr>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"Customer's Confidential Information"</w:t>
            </w:r>
          </w:p>
        </w:tc>
        <w:tc>
          <w:tcPr>
            <w:tcW w:w="5953" w:type="dxa"/>
            <w:shd w:val="clear" w:color="auto" w:fill="auto"/>
          </w:tcPr>
          <w:p w:rsidR="008F2B12" w:rsidRPr="00CE2EC6" w:rsidRDefault="008F2B12" w:rsidP="009B182D">
            <w:pPr>
              <w:pStyle w:val="GPsDefinition"/>
              <w:rPr>
                <w:rFonts w:ascii="Calibri" w:hAnsi="Calibri"/>
              </w:rPr>
            </w:pPr>
            <w:r w:rsidRPr="00CE2EC6">
              <w:rPr>
                <w:rFonts w:ascii="Calibri" w:hAnsi="Calibri"/>
              </w:rPr>
              <w:t xml:space="preserve">means: </w:t>
            </w:r>
          </w:p>
          <w:p w:rsidR="008F2B12" w:rsidRPr="00CE2EC6" w:rsidRDefault="008F2B12" w:rsidP="00670E1A">
            <w:pPr>
              <w:pStyle w:val="GPSDefinitionL2"/>
              <w:rPr>
                <w:rFonts w:ascii="Calibri" w:hAnsi="Calibri"/>
              </w:rPr>
            </w:pPr>
            <w:r w:rsidRPr="00CE2EC6">
              <w:rPr>
                <w:rFonts w:ascii="Calibri" w:hAnsi="Calibri"/>
              </w:rPr>
              <w:t xml:space="preserve">all Personal Data and any information, however it is conveyed, that relates to the business, affairs, developments, property rights, trade secrets, Know-How  and IPR of the Customer (including all Customer Background IPR and Project Specific IPR); </w:t>
            </w:r>
          </w:p>
          <w:p w:rsidR="008F2B12" w:rsidRPr="00CE2EC6" w:rsidRDefault="008F2B12" w:rsidP="00670E1A">
            <w:pPr>
              <w:pStyle w:val="GPSDefinitionL2"/>
              <w:rPr>
                <w:rFonts w:ascii="Calibri" w:hAnsi="Calibri"/>
              </w:rPr>
            </w:pPr>
            <w:r w:rsidRPr="00CE2EC6">
              <w:rPr>
                <w:rFonts w:ascii="Calibri" w:hAnsi="Calibri"/>
              </w:rPr>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rsidR="008F2B12" w:rsidRPr="00CE2EC6" w:rsidRDefault="008F2B12" w:rsidP="00670E1A">
            <w:pPr>
              <w:pStyle w:val="GPSDefinitionL2"/>
              <w:rPr>
                <w:rFonts w:ascii="Calibri" w:hAnsi="Calibri"/>
              </w:rPr>
            </w:pPr>
            <w:r w:rsidRPr="00CE2EC6">
              <w:rPr>
                <w:rFonts w:ascii="Calibri" w:hAnsi="Calibri"/>
              </w:rPr>
              <w:t>information derived from any of the above;</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"Data Controller"</w:t>
            </w:r>
          </w:p>
        </w:tc>
        <w:tc>
          <w:tcPr>
            <w:tcW w:w="5953" w:type="dxa"/>
            <w:shd w:val="clear" w:color="auto" w:fill="auto"/>
          </w:tcPr>
          <w:p w:rsidR="008F2B12" w:rsidRPr="00CE2EC6" w:rsidRDefault="008F2B12" w:rsidP="00AD75DF">
            <w:pPr>
              <w:pStyle w:val="GPsDefinition"/>
              <w:rPr>
                <w:rFonts w:ascii="Calibri" w:hAnsi="Calibri"/>
              </w:rPr>
            </w:pPr>
            <w:r w:rsidRPr="00CE2EC6">
              <w:rPr>
                <w:rFonts w:ascii="Calibri" w:hAnsi="Calibri"/>
              </w:rPr>
              <w:t xml:space="preserve">has the meaning given to it in </w:t>
            </w:r>
            <w:r w:rsidR="00AD75DF" w:rsidRPr="00CE2EC6">
              <w:rPr>
                <w:rFonts w:ascii="Calibri" w:hAnsi="Calibri"/>
              </w:rPr>
              <w:t>Framework Schedule 1 (Definitions)</w:t>
            </w:r>
            <w:r w:rsidRPr="00CE2EC6">
              <w:rPr>
                <w:rFonts w:ascii="Calibri" w:hAnsi="Calibri"/>
              </w:rPr>
              <w: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"Data Processor"</w:t>
            </w:r>
          </w:p>
        </w:tc>
        <w:tc>
          <w:tcPr>
            <w:tcW w:w="5953" w:type="dxa"/>
            <w:shd w:val="clear" w:color="auto" w:fill="auto"/>
          </w:tcPr>
          <w:p w:rsidR="008F2B12" w:rsidRPr="00CE2EC6" w:rsidRDefault="00AD75DF" w:rsidP="00AD75DF">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rsidTr="005E4232">
        <w:tc>
          <w:tcPr>
            <w:tcW w:w="2410" w:type="dxa"/>
            <w:shd w:val="clear" w:color="auto" w:fill="auto"/>
          </w:tcPr>
          <w:p w:rsidR="008F2B12" w:rsidRPr="00CE2EC6" w:rsidRDefault="008F2B12" w:rsidP="00C4587D">
            <w:pPr>
              <w:pStyle w:val="GPSDefinitionTerm"/>
              <w:rPr>
                <w:rFonts w:ascii="Calibri" w:hAnsi="Calibri"/>
              </w:rPr>
            </w:pPr>
            <w:r w:rsidRPr="00CE2EC6">
              <w:rPr>
                <w:rFonts w:ascii="Calibri" w:hAnsi="Calibri"/>
              </w:rPr>
              <w:t>"Data Protection Legislation"</w:t>
            </w:r>
          </w:p>
        </w:tc>
        <w:tc>
          <w:tcPr>
            <w:tcW w:w="5953" w:type="dxa"/>
            <w:shd w:val="clear" w:color="auto" w:fill="auto"/>
          </w:tcPr>
          <w:p w:rsidR="008F2B12" w:rsidRDefault="00307E27" w:rsidP="00307E27">
            <w:pPr>
              <w:pStyle w:val="GPsDefinition"/>
              <w:rPr>
                <w:rFonts w:ascii="Calibri" w:hAnsi="Calibri"/>
              </w:rPr>
            </w:pPr>
            <w:r>
              <w:rPr>
                <w:rFonts w:ascii="Calibri" w:hAnsi="Calibri"/>
              </w:rPr>
              <w:t>means:</w:t>
            </w:r>
          </w:p>
          <w:p w:rsidR="00307E27" w:rsidRDefault="00307E27" w:rsidP="00307E27">
            <w:pPr>
              <w:pStyle w:val="GPSDefinitionL2"/>
              <w:ind w:hanging="545"/>
              <w:rPr>
                <w:rFonts w:ascii="Calibri" w:hAnsi="Calibri"/>
              </w:rPr>
            </w:pPr>
            <w:r>
              <w:rPr>
                <w:rFonts w:ascii="Calibri" w:hAnsi="Calibri"/>
              </w:rPr>
              <w:t>the GDPR, the LED and any applicable national implementing Laws as amended from time to time;</w:t>
            </w:r>
          </w:p>
          <w:p w:rsidR="00307E27" w:rsidRDefault="00307E27" w:rsidP="00307E27">
            <w:pPr>
              <w:pStyle w:val="GPSDefinitionL2"/>
              <w:ind w:hanging="545"/>
              <w:rPr>
                <w:rFonts w:ascii="Calibri" w:hAnsi="Calibri"/>
              </w:rPr>
            </w:pPr>
            <w:r>
              <w:rPr>
                <w:rFonts w:ascii="Calibri" w:hAnsi="Calibri"/>
              </w:rPr>
              <w:t xml:space="preserve">the DPA to the </w:t>
            </w:r>
            <w:r w:rsidR="00C4587D">
              <w:rPr>
                <w:rFonts w:ascii="Calibri" w:hAnsi="Calibri"/>
              </w:rPr>
              <w:t>extent that it relates to processing of personal data and privacy;</w:t>
            </w:r>
          </w:p>
          <w:p w:rsidR="00307E27" w:rsidRPr="00CE2EC6" w:rsidRDefault="00C4587D" w:rsidP="00C4587D">
            <w:pPr>
              <w:pStyle w:val="GPSDefinitionL2"/>
              <w:ind w:hanging="545"/>
              <w:rPr>
                <w:rFonts w:ascii="Calibri" w:hAnsi="Calibri"/>
              </w:rPr>
            </w:pPr>
            <w:r w:rsidRPr="00C4587D">
              <w:rPr>
                <w:rFonts w:ascii="Calibri" w:hAnsi="Calibri"/>
              </w:rPr>
              <w:t>all applicable Law about the processing of personal data and privacy;</w:t>
            </w:r>
          </w:p>
        </w:tc>
      </w:tr>
      <w:tr w:rsidR="00C4587D" w:rsidRPr="00CE2EC6" w:rsidTr="005E4232">
        <w:tc>
          <w:tcPr>
            <w:tcW w:w="2410" w:type="dxa"/>
            <w:shd w:val="clear" w:color="auto" w:fill="auto"/>
          </w:tcPr>
          <w:p w:rsidR="00C4587D" w:rsidRPr="00CE2EC6" w:rsidRDefault="00C4587D" w:rsidP="00670E1A">
            <w:pPr>
              <w:pStyle w:val="GPSDefinitionTerm"/>
              <w:rPr>
                <w:rFonts w:ascii="Calibri" w:hAnsi="Calibri"/>
              </w:rPr>
            </w:pPr>
            <w:r>
              <w:rPr>
                <w:rFonts w:ascii="Calibri" w:hAnsi="Calibri"/>
              </w:rPr>
              <w:t>“Data Protection Officer”</w:t>
            </w:r>
          </w:p>
        </w:tc>
        <w:tc>
          <w:tcPr>
            <w:tcW w:w="5953" w:type="dxa"/>
            <w:shd w:val="clear" w:color="auto" w:fill="auto"/>
          </w:tcPr>
          <w:p w:rsidR="00C4587D" w:rsidRPr="00CE2EC6" w:rsidRDefault="00C4587D" w:rsidP="00C4587D">
            <w:pPr>
              <w:pStyle w:val="GPsDefinition"/>
              <w:rPr>
                <w:rFonts w:ascii="Calibri" w:hAnsi="Calibri"/>
              </w:rPr>
            </w:pPr>
            <w:r>
              <w:rPr>
                <w:rFonts w:ascii="Calibri" w:hAnsi="Calibri"/>
              </w:rPr>
              <w:t>has the meaning given in the GDPR;</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"Data Subject"</w:t>
            </w:r>
          </w:p>
        </w:tc>
        <w:tc>
          <w:tcPr>
            <w:tcW w:w="5953" w:type="dxa"/>
            <w:shd w:val="clear" w:color="auto" w:fill="auto"/>
          </w:tcPr>
          <w:p w:rsidR="008F2B12" w:rsidRPr="00CE2EC6" w:rsidRDefault="00AD75DF" w:rsidP="00C4587D">
            <w:pPr>
              <w:pStyle w:val="GPsDefinition"/>
              <w:rPr>
                <w:rFonts w:ascii="Calibri" w:hAnsi="Calibri"/>
              </w:rPr>
            </w:pPr>
            <w:r w:rsidRPr="00CE2EC6">
              <w:rPr>
                <w:rFonts w:ascii="Calibri" w:hAnsi="Calibri"/>
              </w:rPr>
              <w:t xml:space="preserve">has the meaning given </w:t>
            </w:r>
            <w:r w:rsidR="00C4587D">
              <w:rPr>
                <w:rFonts w:ascii="Calibri" w:hAnsi="Calibri"/>
              </w:rPr>
              <w:t>in the GDPR;</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"Data Subject Access Request"</w:t>
            </w:r>
          </w:p>
        </w:tc>
        <w:tc>
          <w:tcPr>
            <w:tcW w:w="5953" w:type="dxa"/>
            <w:shd w:val="clear" w:color="auto" w:fill="auto"/>
          </w:tcPr>
          <w:p w:rsidR="008F2B12" w:rsidRPr="00CE2EC6" w:rsidRDefault="00C4587D" w:rsidP="00C4587D">
            <w:pPr>
              <w:pStyle w:val="GPsDefinition"/>
              <w:rPr>
                <w:rFonts w:ascii="Calibri" w:hAnsi="Calibri"/>
              </w:rPr>
            </w:pPr>
            <w:r w:rsidRPr="00C4587D">
              <w:rPr>
                <w:rFonts w:ascii="Calibri" w:hAnsi="Calibri"/>
              </w:rPr>
              <w:t>means a request made by, or on behalf of, a Data Subject in accordance with rights granted pursuant to the Data Protection Legislation to access their Personal Data;</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“Deductions"</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 xml:space="preserve">means all Service Credits, Delay Payments or any other deduction which the Customer is paid or is payable under this Call Off Contract; </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"Default"</w:t>
            </w:r>
          </w:p>
        </w:tc>
        <w:tc>
          <w:tcPr>
            <w:tcW w:w="5953" w:type="dxa"/>
            <w:shd w:val="clear" w:color="auto" w:fill="auto"/>
          </w:tcPr>
          <w:p w:rsidR="008F2B12" w:rsidRPr="00CE2EC6" w:rsidRDefault="008F2B12" w:rsidP="00A57AEA">
            <w:pPr>
              <w:pStyle w:val="GPsDefinition"/>
              <w:rPr>
                <w:rFonts w:ascii="Calibri" w:hAnsi="Calibri"/>
              </w:rPr>
            </w:pPr>
            <w:r w:rsidRPr="00CE2EC6">
              <w:rPr>
                <w:rFonts w:ascii="Calibri" w:hAnsi="Calibri"/>
              </w:rPr>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"Delay"</w:t>
            </w:r>
          </w:p>
        </w:tc>
        <w:tc>
          <w:tcPr>
            <w:tcW w:w="5953" w:type="dxa"/>
            <w:shd w:val="clear" w:color="auto" w:fill="auto"/>
          </w:tcPr>
          <w:p w:rsidR="008F2B12" w:rsidRPr="00CE2EC6" w:rsidRDefault="008F2B12" w:rsidP="00D8397C">
            <w:pPr>
              <w:pStyle w:val="GPsDefinition"/>
              <w:rPr>
                <w:rFonts w:ascii="Calibri" w:hAnsi="Calibri"/>
              </w:rPr>
            </w:pPr>
            <w:r w:rsidRPr="00CE2EC6">
              <w:rPr>
                <w:rFonts w:ascii="Calibri" w:hAnsi="Calibri"/>
              </w:rPr>
              <w:t>means:</w:t>
            </w:r>
          </w:p>
          <w:p w:rsidR="008F2B12" w:rsidRPr="00CE2EC6" w:rsidRDefault="008F2B12" w:rsidP="00670E1A">
            <w:pPr>
              <w:pStyle w:val="GPSDefinitionL2"/>
              <w:rPr>
                <w:rFonts w:ascii="Calibri" w:hAnsi="Calibri"/>
              </w:rPr>
            </w:pPr>
            <w:r w:rsidRPr="00CE2EC6">
              <w:rPr>
                <w:rFonts w:ascii="Calibri" w:hAnsi="Calibri"/>
              </w:rPr>
              <w:lastRenderedPageBreak/>
              <w:t>a delay in the Achievement of a Milestone by its Milestone Date; or</w:t>
            </w:r>
          </w:p>
          <w:p w:rsidR="008F2B12" w:rsidRPr="00CE2EC6" w:rsidRDefault="008F2B12" w:rsidP="00670E1A">
            <w:pPr>
              <w:pStyle w:val="GPSDefinitionL2"/>
              <w:rPr>
                <w:rFonts w:ascii="Calibri" w:hAnsi="Calibri"/>
              </w:rPr>
            </w:pPr>
            <w:r w:rsidRPr="00CE2EC6">
              <w:rPr>
                <w:rFonts w:ascii="Calibri" w:hAnsi="Calibri"/>
              </w:rPr>
              <w:t>a delay in the design, development, testing or implementation of a Deliverable by the relevant date set out in the Implementation Plan;</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"Delay Payments"</w:t>
            </w:r>
          </w:p>
        </w:tc>
        <w:tc>
          <w:tcPr>
            <w:tcW w:w="5953" w:type="dxa"/>
            <w:shd w:val="clear" w:color="auto" w:fill="auto"/>
          </w:tcPr>
          <w:p w:rsidR="008F2B12" w:rsidRPr="00CE2EC6" w:rsidRDefault="008F2B12" w:rsidP="00F16E88">
            <w:pPr>
              <w:pStyle w:val="GPsDefinition"/>
              <w:rPr>
                <w:rFonts w:ascii="Calibri" w:hAnsi="Calibri"/>
              </w:rPr>
            </w:pPr>
            <w:r w:rsidRPr="00CE2EC6">
              <w:rPr>
                <w:rFonts w:ascii="Calibri" w:hAnsi="Calibri"/>
              </w:rPr>
              <w:t>means the amounts payable by the Supplier to the Customer in respect of a delay in respect of a Milestone as specified in the Implementation Plan;</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“Delay Period Limit”</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 xml:space="preserve">shall be the number of days specified in Call Off Schedule 4 (Implementation Plan) for the purposes of Clause </w:t>
            </w:r>
            <w:r w:rsidRPr="00CE2EC6">
              <w:rPr>
                <w:rFonts w:ascii="Calibri" w:hAnsi="Calibri"/>
              </w:rPr>
              <w:fldChar w:fldCharType="begin"/>
            </w:r>
            <w:r w:rsidRPr="00CE2EC6">
              <w:rPr>
                <w:rFonts w:ascii="Calibri" w:hAnsi="Calibri"/>
              </w:rPr>
              <w:instrText xml:space="preserve"> REF _Ref364753291 \r \h  \* MERGEFORMAT </w:instrText>
            </w:r>
            <w:r w:rsidRPr="00CE2EC6">
              <w:rPr>
                <w:rFonts w:ascii="Calibri" w:hAnsi="Calibri"/>
              </w:rPr>
            </w:r>
            <w:r w:rsidRPr="00CE2EC6">
              <w:rPr>
                <w:rFonts w:ascii="Calibri" w:hAnsi="Calibri"/>
              </w:rPr>
              <w:fldChar w:fldCharType="separate"/>
            </w:r>
            <w:r w:rsidRPr="00CE2EC6">
              <w:rPr>
                <w:rFonts w:ascii="Calibri" w:hAnsi="Calibri"/>
              </w:rPr>
              <w:t>6.4.1(b)(ii)</w:t>
            </w:r>
            <w:r w:rsidRPr="00CE2EC6">
              <w:rPr>
                <w:rFonts w:ascii="Calibri" w:hAnsi="Calibri"/>
              </w:rPr>
              <w:fldChar w:fldCharType="end"/>
            </w:r>
            <w:r w:rsidRPr="00CE2EC6">
              <w:rPr>
                <w:rFonts w:ascii="Calibri" w:hAnsi="Calibri"/>
              </w:rPr>
              <w: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"Deliverable"</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an item or feature in the supply of </w:t>
            </w:r>
            <w:r w:rsidR="00D96D38">
              <w:rPr>
                <w:rFonts w:ascii="Calibri" w:hAnsi="Calibri"/>
              </w:rPr>
              <w:t>the Services</w:t>
            </w:r>
            <w:r w:rsidRPr="00CE2EC6">
              <w:rPr>
                <w:rFonts w:ascii="Calibri" w:hAnsi="Calibri"/>
              </w:rPr>
              <w:t xml:space="preserve"> delivered or to be delivered by the Supplier at or before a Milestone Date listed in the Implementation Plan (if any) or at any other stage during the performance of this Call Off Contract;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"Delivery"</w:t>
            </w:r>
          </w:p>
        </w:tc>
        <w:tc>
          <w:tcPr>
            <w:tcW w:w="5953" w:type="dxa"/>
            <w:shd w:val="clear" w:color="auto" w:fill="auto"/>
          </w:tcPr>
          <w:p w:rsidR="008F2B12" w:rsidRPr="00CE2EC6" w:rsidRDefault="008F2B12" w:rsidP="00581E63">
            <w:pPr>
              <w:pStyle w:val="GPsDefinition"/>
              <w:rPr>
                <w:rFonts w:ascii="Calibri" w:hAnsi="Calibri"/>
              </w:rPr>
            </w:pPr>
            <w:r w:rsidRPr="00CE2EC6">
              <w:rPr>
                <w:rFonts w:ascii="Calibri" w:hAnsi="Calibri"/>
              </w:rPr>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CE2EC6">
              <w:rPr>
                <w:rFonts w:ascii="Calibri" w:hAnsi="Calibri"/>
                <w:b/>
              </w:rPr>
              <w:t>Deliver</w:t>
            </w:r>
            <w:r w:rsidRPr="00CE2EC6">
              <w:rPr>
                <w:rFonts w:ascii="Calibri" w:hAnsi="Calibri"/>
              </w:rPr>
              <w:t>" and "</w:t>
            </w:r>
            <w:r w:rsidRPr="00CE2EC6">
              <w:rPr>
                <w:rFonts w:ascii="Calibri" w:hAnsi="Calibri"/>
                <w:b/>
              </w:rPr>
              <w:t>Delivered</w:t>
            </w:r>
            <w:r w:rsidRPr="00CE2EC6">
              <w:rPr>
                <w:rFonts w:ascii="Calibri" w:hAnsi="Calibri"/>
              </w:rPr>
              <w:t>" shall be construed accordingly;</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"Disaster"</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the occurrence of one or more events which, either separately or cumulatively, mean that </w:t>
            </w:r>
            <w:r w:rsidR="00D96D38">
              <w:rPr>
                <w:rFonts w:ascii="Calibri" w:hAnsi="Calibri"/>
              </w:rPr>
              <w:t>the Services</w:t>
            </w:r>
            <w:r w:rsidRPr="00CE2EC6">
              <w:rPr>
                <w:rFonts w:ascii="Calibri" w:hAnsi="Calibri"/>
              </w:rPr>
              <w:t xml:space="preserve">, or a material part thereof will be unavailable (or could reasonably be anticipated to be unavailable) for the period specified in the Call Off Order Form (for the purposes of this definition the </w:t>
            </w:r>
            <w:r w:rsidRPr="00CE2EC6">
              <w:rPr>
                <w:rFonts w:ascii="Calibri" w:hAnsi="Calibri"/>
                <w:b/>
              </w:rPr>
              <w:t>“Disaster Period</w:t>
            </w:r>
            <w:r w:rsidRPr="00CE2EC6">
              <w:rPr>
                <w:rFonts w:ascii="Calibri" w:hAnsi="Calibri"/>
              </w:rPr>
              <w:t xml:space="preserve">”); </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"Disaster Recovery Goods and/or Services"</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 xml:space="preserve">means </w:t>
            </w:r>
            <w:r w:rsidR="00D96D38">
              <w:rPr>
                <w:rFonts w:ascii="Calibri" w:hAnsi="Calibri"/>
              </w:rPr>
              <w:t>the Services</w:t>
            </w:r>
            <w:r w:rsidRPr="00CE2EC6">
              <w:rPr>
                <w:rFonts w:ascii="Calibri" w:hAnsi="Calibri"/>
              </w:rPr>
              <w:t xml:space="preserve"> embodied in the processes and procedures for restoring the provision of Goods and/or Services following the occurrence of a Disaster, as detaile</w:t>
            </w:r>
            <w:r w:rsidR="007635F1" w:rsidRPr="00CE2EC6">
              <w:rPr>
                <w:rFonts w:ascii="Calibri" w:hAnsi="Calibri"/>
              </w:rPr>
              <w:t>d further in Call Off Schedule 8</w:t>
            </w:r>
            <w:r w:rsidRPr="00CE2EC6">
              <w:rPr>
                <w:rFonts w:ascii="Calibri" w:hAnsi="Calibri"/>
              </w:rPr>
              <w:t xml:space="preserve"> (Business Continuity and Disaster Recovery);</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"Disclosing Party"</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 xml:space="preserve">has the meaning given to it in Clause </w:t>
            </w:r>
            <w:r w:rsidRPr="00CE2EC6">
              <w:rPr>
                <w:rFonts w:ascii="Calibri" w:hAnsi="Calibri"/>
                <w:highlight w:val="green"/>
              </w:rPr>
              <w:fldChar w:fldCharType="begin"/>
            </w:r>
            <w:r w:rsidRPr="00CE2EC6">
              <w:rPr>
                <w:rFonts w:ascii="Calibri" w:hAnsi="Calibri"/>
              </w:rPr>
              <w:instrText xml:space="preserve"> REF _Ref363745797 \r \h </w:instrText>
            </w:r>
            <w:r w:rsidRPr="00CE2EC6">
              <w:rPr>
                <w:rFonts w:ascii="Calibri" w:hAnsi="Calibri"/>
                <w:highlight w:val="green"/>
              </w:rPr>
              <w:instrText xml:space="preserve"> \* MERGEFORMAT </w:instrText>
            </w:r>
            <w:r w:rsidRPr="00CE2EC6">
              <w:rPr>
                <w:rFonts w:ascii="Calibri" w:hAnsi="Calibri"/>
                <w:highlight w:val="green"/>
              </w:rPr>
            </w:r>
            <w:r w:rsidRPr="00CE2EC6">
              <w:rPr>
                <w:rFonts w:ascii="Calibri" w:hAnsi="Calibri"/>
                <w:highlight w:val="green"/>
              </w:rPr>
              <w:fldChar w:fldCharType="separate"/>
            </w:r>
            <w:r w:rsidRPr="00CE2EC6">
              <w:rPr>
                <w:rFonts w:ascii="Calibri" w:hAnsi="Calibri"/>
              </w:rPr>
              <w:t>34.3.1</w:t>
            </w:r>
            <w:r w:rsidRPr="00CE2EC6">
              <w:rPr>
                <w:rFonts w:ascii="Calibri" w:hAnsi="Calibri"/>
                <w:highlight w:val="green"/>
              </w:rPr>
              <w:fldChar w:fldCharType="end"/>
            </w:r>
            <w:r w:rsidRPr="00CE2EC6">
              <w:rPr>
                <w:rFonts w:ascii="Calibri" w:hAnsi="Calibri"/>
              </w:rPr>
              <w:t xml:space="preserve"> (Confidentiality);</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"Dispute"</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any dispute, difference or question of interpretation arising out of or in connection with this Call Off Contract, including any dispute, difference or question of interpretation relating to </w:t>
            </w:r>
            <w:r w:rsidR="00D96D38">
              <w:rPr>
                <w:rFonts w:ascii="Calibri" w:hAnsi="Calibri"/>
              </w:rPr>
              <w:t>the Services</w:t>
            </w:r>
            <w:r w:rsidRPr="00CE2EC6">
              <w:rPr>
                <w:rFonts w:ascii="Calibri" w:hAnsi="Calibri"/>
              </w:rPr>
              <w:t>, failure to agree in accordance with the Variation Procedure or any matter where this Call Off Contract directs the Parties to resolve an issue by reference to the Dispute Resolution Procedure;</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"Dispute Notice"</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a written notice served by one Party on the other stating that the Party serving the notice believes that there is a Dispute;</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"Dispute Resolution Procedure"</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means the dispute resolution procedure</w:t>
            </w:r>
            <w:r w:rsidR="007635F1" w:rsidRPr="00CE2EC6">
              <w:rPr>
                <w:rFonts w:ascii="Calibri" w:hAnsi="Calibri"/>
              </w:rPr>
              <w:t xml:space="preserve"> set out in Call Off Schedule 11</w:t>
            </w:r>
            <w:r w:rsidRPr="00CE2EC6">
              <w:rPr>
                <w:rFonts w:ascii="Calibri" w:hAnsi="Calibri"/>
              </w:rPr>
              <w:t xml:space="preserve"> (Dispute Resolution Procedure);</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"Documentation"</w:t>
            </w:r>
          </w:p>
        </w:tc>
        <w:tc>
          <w:tcPr>
            <w:tcW w:w="5953" w:type="dxa"/>
            <w:shd w:val="clear" w:color="auto" w:fill="auto"/>
          </w:tcPr>
          <w:p w:rsidR="008F2B12" w:rsidRPr="00CE2EC6" w:rsidRDefault="008F2B12" w:rsidP="009B182D">
            <w:pPr>
              <w:pStyle w:val="GPsDefinition"/>
              <w:rPr>
                <w:rFonts w:ascii="Calibri" w:hAnsi="Calibri"/>
              </w:rPr>
            </w:pPr>
            <w:r w:rsidRPr="00CE2EC6">
              <w:rPr>
                <w:rFonts w:ascii="Calibri" w:hAnsi="Calibri"/>
              </w:rPr>
              <w:t>means all documentation as:</w:t>
            </w:r>
          </w:p>
          <w:p w:rsidR="008F2B12" w:rsidRPr="00CE2EC6" w:rsidRDefault="008F2B12" w:rsidP="00670E1A">
            <w:pPr>
              <w:pStyle w:val="GPSDefinitionL2"/>
              <w:rPr>
                <w:rFonts w:ascii="Calibri" w:hAnsi="Calibri"/>
              </w:rPr>
            </w:pPr>
            <w:r w:rsidRPr="00CE2EC6">
              <w:rPr>
                <w:rFonts w:ascii="Calibri" w:hAnsi="Calibri"/>
              </w:rPr>
              <w:lastRenderedPageBreak/>
              <w:t xml:space="preserve">is required to be supplied by the Supplier to the Customer under this Call Off Contract; </w:t>
            </w:r>
          </w:p>
          <w:p w:rsidR="008F2B12" w:rsidRPr="00CE2EC6" w:rsidRDefault="008F2B12" w:rsidP="00670E1A">
            <w:pPr>
              <w:pStyle w:val="GPSDefinitionL2"/>
              <w:rPr>
                <w:rFonts w:ascii="Calibri" w:hAnsi="Calibri"/>
              </w:rPr>
            </w:pPr>
            <w:r w:rsidRPr="00CE2EC6">
              <w:rPr>
                <w:rFonts w:ascii="Calibri" w:hAnsi="Calibri"/>
              </w:rPr>
              <w:t xml:space="preserve">would reasonably be required by a competent third party capable of Good Industry Practice contracted by the Customer to develop, configure, build, deploy, run, maintain, upgrade and test the individual systems that provide </w:t>
            </w:r>
            <w:r w:rsidR="00D96D38">
              <w:rPr>
                <w:rFonts w:ascii="Calibri" w:hAnsi="Calibri"/>
              </w:rPr>
              <w:t>the Services</w:t>
            </w:r>
            <w:r w:rsidRPr="00CE2EC6">
              <w:rPr>
                <w:rFonts w:ascii="Calibri" w:hAnsi="Calibri"/>
              </w:rPr>
              <w:t>;</w:t>
            </w:r>
          </w:p>
          <w:p w:rsidR="008F2B12" w:rsidRPr="00CE2EC6" w:rsidRDefault="008F2B12" w:rsidP="00670E1A">
            <w:pPr>
              <w:pStyle w:val="GPSDefinitionL2"/>
              <w:rPr>
                <w:rFonts w:ascii="Calibri" w:hAnsi="Calibri"/>
              </w:rPr>
            </w:pPr>
            <w:r w:rsidRPr="00CE2EC6">
              <w:rPr>
                <w:rFonts w:ascii="Calibri" w:hAnsi="Calibri"/>
              </w:rPr>
              <w:t xml:space="preserve">is required by the Supplier in order to provide </w:t>
            </w:r>
            <w:r w:rsidR="00D96D38">
              <w:rPr>
                <w:rFonts w:ascii="Calibri" w:hAnsi="Calibri"/>
              </w:rPr>
              <w:t>the Services</w:t>
            </w:r>
            <w:r w:rsidRPr="00CE2EC6">
              <w:rPr>
                <w:rFonts w:ascii="Calibri" w:hAnsi="Calibri"/>
              </w:rPr>
              <w:t>; and/or</w:t>
            </w:r>
          </w:p>
          <w:p w:rsidR="008F2B12" w:rsidRPr="00CE2EC6" w:rsidRDefault="008F2B12" w:rsidP="003205C6">
            <w:pPr>
              <w:pStyle w:val="GPSDefinitionL2"/>
              <w:rPr>
                <w:rFonts w:ascii="Calibri" w:hAnsi="Calibri"/>
              </w:rPr>
            </w:pPr>
            <w:r w:rsidRPr="00CE2EC6">
              <w:rPr>
                <w:rFonts w:ascii="Calibri" w:hAnsi="Calibri"/>
              </w:rPr>
              <w:t xml:space="preserve">has been or shall be generated for the purpose of providing </w:t>
            </w:r>
            <w:r w:rsidR="00D96D38">
              <w:rPr>
                <w:rFonts w:ascii="Calibri" w:hAnsi="Calibri"/>
              </w:rPr>
              <w:t>the Services</w:t>
            </w:r>
            <w:r w:rsidRPr="00CE2EC6">
              <w:rPr>
                <w:rFonts w:ascii="Calibri" w:hAnsi="Calibri"/>
              </w:rPr>
              <w:t>;</w:t>
            </w:r>
          </w:p>
          <w:p w:rsidR="00891805" w:rsidRPr="00CE2EC6" w:rsidRDefault="00891805" w:rsidP="005E4232">
            <w:pPr>
              <w:pStyle w:val="GPSDefinitionL2"/>
              <w:numPr>
                <w:ilvl w:val="0"/>
                <w:numId w:val="0"/>
              </w:numPr>
              <w:ind w:left="720"/>
              <w:rPr>
                <w:rFonts w:ascii="Calibri" w:hAnsi="Calibri"/>
              </w:rPr>
            </w:pP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"DOTAS"</w:t>
            </w:r>
          </w:p>
        </w:tc>
        <w:tc>
          <w:tcPr>
            <w:tcW w:w="5953" w:type="dxa"/>
            <w:shd w:val="clear" w:color="auto" w:fill="auto"/>
          </w:tcPr>
          <w:p w:rsidR="008F2B12" w:rsidRPr="00CE2EC6" w:rsidRDefault="00DE0D91" w:rsidP="00F16E88">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 xml:space="preserve">; </w:t>
            </w:r>
          </w:p>
        </w:tc>
      </w:tr>
      <w:tr w:rsidR="00C4587D" w:rsidRPr="00CE2EC6" w:rsidTr="005E4232">
        <w:tc>
          <w:tcPr>
            <w:tcW w:w="2410" w:type="dxa"/>
            <w:shd w:val="clear" w:color="auto" w:fill="auto"/>
          </w:tcPr>
          <w:p w:rsidR="00C4587D" w:rsidRPr="00CE2EC6" w:rsidRDefault="00C4587D" w:rsidP="00670E1A">
            <w:pPr>
              <w:pStyle w:val="GPSDefinitionTerm"/>
              <w:rPr>
                <w:rFonts w:ascii="Calibri" w:hAnsi="Calibri"/>
              </w:rPr>
            </w:pPr>
            <w:r>
              <w:rPr>
                <w:rFonts w:ascii="Calibri" w:hAnsi="Calibri"/>
              </w:rPr>
              <w:t>“DPA”</w:t>
            </w:r>
          </w:p>
        </w:tc>
        <w:tc>
          <w:tcPr>
            <w:tcW w:w="5953" w:type="dxa"/>
            <w:shd w:val="clear" w:color="auto" w:fill="auto"/>
          </w:tcPr>
          <w:p w:rsidR="00C4587D" w:rsidRPr="00CE2EC6" w:rsidRDefault="00C4587D" w:rsidP="00C4587D">
            <w:pPr>
              <w:pStyle w:val="GPsDefinition"/>
              <w:rPr>
                <w:rFonts w:ascii="Calibri" w:hAnsi="Calibri"/>
              </w:rPr>
            </w:pPr>
            <w:r w:rsidRPr="00C4587D">
              <w:rPr>
                <w:rFonts w:ascii="Calibri" w:hAnsi="Calibri"/>
              </w:rPr>
              <w:t>means the Data Protection Act 2018 as amended from time to time;</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"Due Diligence Information"</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 xml:space="preserve">means any information supplied to the Supplier by or on behalf of the  Customer prior to the </w:t>
            </w:r>
            <w:r w:rsidRPr="00CE2EC6">
              <w:rPr>
                <w:rFonts w:ascii="Calibri" w:hAnsi="Calibri"/>
                <w:lang w:eastAsia="en-GB"/>
              </w:rPr>
              <w:t>Call Off Commencement</w:t>
            </w:r>
            <w:r w:rsidRPr="00CE2EC6">
              <w:rPr>
                <w:rFonts w:ascii="Calibri" w:hAnsi="Calibri"/>
              </w:rPr>
              <w:t xml:space="preserve"> Date;</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"Employee Liabilities"</w:t>
            </w:r>
          </w:p>
        </w:tc>
        <w:tc>
          <w:tcPr>
            <w:tcW w:w="5953" w:type="dxa"/>
            <w:shd w:val="clear" w:color="auto" w:fill="auto"/>
          </w:tcPr>
          <w:p w:rsidR="008F2B12" w:rsidRPr="00CE2EC6" w:rsidRDefault="008F2B12" w:rsidP="003766B5">
            <w:pPr>
              <w:pStyle w:val="GPsDefinition"/>
              <w:rPr>
                <w:rFonts w:ascii="Calibri" w:hAnsi="Calibri"/>
                <w:b/>
              </w:rPr>
            </w:pPr>
            <w:r w:rsidRPr="00CE2EC6">
              <w:rPr>
                <w:rFonts w:ascii="Calibri" w:hAnsi="Calibri"/>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8F2B12" w:rsidRPr="00CE2EC6" w:rsidRDefault="008F2B12" w:rsidP="00670E1A">
            <w:pPr>
              <w:pStyle w:val="GPSDefinitionL2"/>
              <w:rPr>
                <w:rFonts w:ascii="Calibri" w:hAnsi="Calibri"/>
              </w:rPr>
            </w:pPr>
            <w:r w:rsidRPr="00CE2EC6">
              <w:rPr>
                <w:rFonts w:ascii="Calibri" w:hAnsi="Calibri"/>
                <w:color w:val="000000"/>
              </w:rPr>
              <w:t>redundancy</w:t>
            </w:r>
            <w:r w:rsidRPr="00CE2EC6">
              <w:rPr>
                <w:rFonts w:ascii="Calibri" w:hAnsi="Calibri"/>
              </w:rPr>
              <w:t xml:space="preserve"> payments including contractual or enhanced redundancy costs, termination costs and notice payments; </w:t>
            </w:r>
          </w:p>
          <w:p w:rsidR="008F2B12" w:rsidRPr="00CE2EC6" w:rsidRDefault="008F2B12" w:rsidP="00670E1A">
            <w:pPr>
              <w:pStyle w:val="GPSDefinitionL2"/>
              <w:rPr>
                <w:rFonts w:ascii="Calibri" w:hAnsi="Calibri"/>
              </w:rPr>
            </w:pPr>
            <w:r w:rsidRPr="00CE2EC6">
              <w:rPr>
                <w:rFonts w:ascii="Calibri" w:hAnsi="Calibri"/>
              </w:rPr>
              <w:t xml:space="preserve">unfair, wrongful or constructive dismissal </w:t>
            </w:r>
            <w:r w:rsidRPr="00CE2EC6">
              <w:rPr>
                <w:rFonts w:ascii="Calibri" w:hAnsi="Calibri"/>
                <w:color w:val="000000"/>
              </w:rPr>
              <w:t>compensation</w:t>
            </w:r>
            <w:r w:rsidRPr="00CE2EC6">
              <w:rPr>
                <w:rFonts w:ascii="Calibri" w:hAnsi="Calibri"/>
              </w:rPr>
              <w:t>;</w:t>
            </w:r>
          </w:p>
          <w:p w:rsidR="008F2B12" w:rsidRPr="00CE2EC6" w:rsidRDefault="008F2B12" w:rsidP="00670E1A">
            <w:pPr>
              <w:pStyle w:val="GPSDefinitionL2"/>
              <w:rPr>
                <w:rFonts w:ascii="Calibri" w:hAnsi="Calibri"/>
              </w:rPr>
            </w:pPr>
            <w:r w:rsidRPr="00CE2EC6">
              <w:rPr>
                <w:rFonts w:ascii="Calibri" w:hAnsi="Calibri"/>
              </w:rPr>
              <w:t xml:space="preserve">compensation for discrimination on grounds of  sex, race, disability, age, religion or belief, gender reassignment, marriage or civil partnership, pregnancy and maternity  or sexual orientation or claims for equal pay; </w:t>
            </w:r>
          </w:p>
          <w:p w:rsidR="008F2B12" w:rsidRPr="00CE2EC6" w:rsidRDefault="008F2B12" w:rsidP="00670E1A">
            <w:pPr>
              <w:pStyle w:val="GPSDefinitionL2"/>
              <w:rPr>
                <w:rFonts w:ascii="Calibri" w:hAnsi="Calibri"/>
              </w:rPr>
            </w:pPr>
            <w:r w:rsidRPr="00CE2EC6">
              <w:rPr>
                <w:rFonts w:ascii="Calibri" w:hAnsi="Calibri"/>
              </w:rPr>
              <w:t>compensation for less favourable treatment of part-time workers or fixed term employees;</w:t>
            </w:r>
          </w:p>
          <w:p w:rsidR="008F2B12" w:rsidRPr="00CE2EC6" w:rsidRDefault="008F2B12" w:rsidP="00670E1A">
            <w:pPr>
              <w:pStyle w:val="GPSDefinitionL2"/>
              <w:rPr>
                <w:rFonts w:ascii="Calibri" w:hAnsi="Calibri"/>
              </w:rPr>
            </w:pPr>
            <w:r w:rsidRPr="00CE2EC6">
              <w:rPr>
                <w:rFonts w:ascii="Calibri" w:hAnsi="Calibri"/>
              </w:rPr>
              <w:t xml:space="preserve">outstanding debts and unlawful deduction of wages </w:t>
            </w:r>
            <w:r w:rsidRPr="00CE2EC6">
              <w:rPr>
                <w:rFonts w:ascii="Calibri" w:hAnsi="Calibri"/>
                <w:color w:val="000000"/>
              </w:rPr>
              <w:t>including</w:t>
            </w:r>
            <w:r w:rsidRPr="00CE2EC6">
              <w:rPr>
                <w:rFonts w:ascii="Calibri" w:hAnsi="Calibri"/>
              </w:rPr>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8F2B12" w:rsidRPr="00CE2EC6" w:rsidRDefault="008F2B12" w:rsidP="00670E1A">
            <w:pPr>
              <w:pStyle w:val="GPSDefinitionL2"/>
              <w:rPr>
                <w:rFonts w:ascii="Calibri" w:hAnsi="Calibri"/>
              </w:rPr>
            </w:pPr>
            <w:r w:rsidRPr="00CE2EC6">
              <w:rPr>
                <w:rFonts w:ascii="Calibri" w:hAnsi="Calibri"/>
              </w:rPr>
              <w:lastRenderedPageBreak/>
              <w:t>claims whether in tort, contract or statute or otherwise;</w:t>
            </w:r>
          </w:p>
          <w:p w:rsidR="008F2B12" w:rsidRPr="00CE2EC6" w:rsidRDefault="008F2B12" w:rsidP="00670E1A">
            <w:pPr>
              <w:pStyle w:val="GPSDefinitionL2"/>
              <w:rPr>
                <w:rFonts w:ascii="Calibri" w:hAnsi="Calibri"/>
              </w:rPr>
            </w:pPr>
            <w:r w:rsidRPr="00CE2EC6">
              <w:rPr>
                <w:rFonts w:ascii="Calibri" w:hAnsi="Calibri"/>
              </w:rPr>
              <w:t>any investigation by the Equality and Human Rights Commission or other enforcement, regulatory or supervisory body and of implementing any requirements which may arise from such investigation;</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"Employment Regulations"</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the Transfer of Undertakings (Protection of Employment) Regulations 2006 (SI 2006/246) as amended or replaced or any other Regulations implementing the Acquired Rights Directive;</w:t>
            </w:r>
          </w:p>
        </w:tc>
      </w:tr>
      <w:tr w:rsidR="008F2B12" w:rsidRPr="00CE2EC6" w:rsidTr="005E4232">
        <w:tc>
          <w:tcPr>
            <w:tcW w:w="2410" w:type="dxa"/>
            <w:shd w:val="clear" w:color="auto" w:fill="auto"/>
          </w:tcPr>
          <w:p w:rsidR="008F2B12" w:rsidRPr="00CE2EC6" w:rsidRDefault="008F2B12" w:rsidP="00B359C9">
            <w:pPr>
              <w:pStyle w:val="GPSDefinitionTerm"/>
              <w:rPr>
                <w:rFonts w:ascii="Calibri" w:hAnsi="Calibri"/>
              </w:rPr>
            </w:pPr>
            <w:r w:rsidRPr="00CE2EC6">
              <w:rPr>
                <w:rFonts w:ascii="Calibri" w:hAnsi="Calibri"/>
              </w:rPr>
              <w:t>"Environmental Policy"</w:t>
            </w:r>
          </w:p>
        </w:tc>
        <w:tc>
          <w:tcPr>
            <w:tcW w:w="5953" w:type="dxa"/>
            <w:shd w:val="clear" w:color="auto" w:fill="auto"/>
          </w:tcPr>
          <w:p w:rsidR="008F2B12" w:rsidRPr="00CE2EC6" w:rsidRDefault="008F2B12" w:rsidP="00B0231F">
            <w:pPr>
              <w:pStyle w:val="GPsDefinition"/>
              <w:rPr>
                <w:rFonts w:ascii="Calibri" w:hAnsi="Calibri"/>
              </w:rPr>
            </w:pPr>
            <w:r w:rsidRPr="00CE2EC6">
              <w:rPr>
                <w:rFonts w:ascii="Calibri" w:hAnsi="Calibri"/>
              </w:rPr>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8F2B12" w:rsidRPr="00CE2EC6" w:rsidTr="005E4232">
        <w:tc>
          <w:tcPr>
            <w:tcW w:w="2410" w:type="dxa"/>
            <w:shd w:val="clear" w:color="auto" w:fill="auto"/>
          </w:tcPr>
          <w:p w:rsidR="008F2B12" w:rsidRPr="00CE2EC6" w:rsidRDefault="008F2B12" w:rsidP="00B359C9">
            <w:pPr>
              <w:pStyle w:val="GPSDefinitionTerm"/>
              <w:rPr>
                <w:rFonts w:ascii="Calibri" w:hAnsi="Calibri"/>
              </w:rPr>
            </w:pPr>
            <w:r w:rsidRPr="00CE2EC6">
              <w:rPr>
                <w:rFonts w:ascii="Calibri" w:hAnsi="Calibri"/>
              </w:rPr>
              <w:t>"Environmental Information Regulations or EIRs"</w:t>
            </w:r>
          </w:p>
        </w:tc>
        <w:tc>
          <w:tcPr>
            <w:tcW w:w="5953" w:type="dxa"/>
            <w:shd w:val="clear" w:color="auto" w:fill="auto"/>
          </w:tcPr>
          <w:p w:rsidR="008F2B12" w:rsidRPr="00CE2EC6" w:rsidRDefault="00DE0D91" w:rsidP="00D8397C">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"Estimated Year 1 Call Off Contract Charges"</w:t>
            </w:r>
          </w:p>
        </w:tc>
        <w:tc>
          <w:tcPr>
            <w:tcW w:w="5953" w:type="dxa"/>
            <w:shd w:val="clear" w:color="auto" w:fill="auto"/>
          </w:tcPr>
          <w:p w:rsidR="008F2B12" w:rsidRPr="00CE2EC6" w:rsidRDefault="008F2B12" w:rsidP="00AC2924">
            <w:pPr>
              <w:pStyle w:val="GPsDefinition"/>
              <w:rPr>
                <w:rFonts w:ascii="Calibri" w:hAnsi="Calibri"/>
              </w:rPr>
            </w:pPr>
            <w:r w:rsidRPr="00CE2EC6">
              <w:rPr>
                <w:rFonts w:ascii="Calibri" w:hAnsi="Calibri"/>
              </w:rPr>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“Exit Plan”</w:t>
            </w:r>
          </w:p>
        </w:tc>
        <w:tc>
          <w:tcPr>
            <w:tcW w:w="5953" w:type="dxa"/>
            <w:shd w:val="clear" w:color="auto" w:fill="auto"/>
          </w:tcPr>
          <w:p w:rsidR="008F2B12" w:rsidRPr="00CE2EC6" w:rsidRDefault="008F2B12" w:rsidP="00B03668">
            <w:pPr>
              <w:pStyle w:val="GPsDefinition"/>
              <w:rPr>
                <w:rFonts w:ascii="Calibri" w:hAnsi="Calibri"/>
              </w:rPr>
            </w:pPr>
            <w:r w:rsidRPr="00CE2EC6">
              <w:rPr>
                <w:rFonts w:ascii="Calibri" w:hAnsi="Calibri"/>
              </w:rPr>
              <w:t>means the exit plan describ</w:t>
            </w:r>
            <w:r w:rsidR="007635F1" w:rsidRPr="00CE2EC6">
              <w:rPr>
                <w:rFonts w:ascii="Calibri" w:hAnsi="Calibri"/>
              </w:rPr>
              <w:t>ed in paragraph 5 of Call Off Schedule 9</w:t>
            </w:r>
            <w:r w:rsidRPr="00CE2EC6">
              <w:rPr>
                <w:rFonts w:ascii="Calibri" w:hAnsi="Calibri"/>
              </w:rPr>
              <w:t xml:space="preserve"> (Exit Management);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"Expedited Dispute Timetable"</w:t>
            </w:r>
          </w:p>
        </w:tc>
        <w:tc>
          <w:tcPr>
            <w:tcW w:w="5953" w:type="dxa"/>
            <w:shd w:val="clear" w:color="auto" w:fill="auto"/>
          </w:tcPr>
          <w:p w:rsidR="008F2B12" w:rsidRPr="00CE2EC6" w:rsidRDefault="008F2B12" w:rsidP="00E05394">
            <w:pPr>
              <w:pStyle w:val="GPsDefinition"/>
              <w:rPr>
                <w:rFonts w:ascii="Calibri" w:hAnsi="Calibri"/>
              </w:rPr>
            </w:pPr>
            <w:r w:rsidRPr="00CE2EC6">
              <w:rPr>
                <w:rFonts w:ascii="Calibri" w:hAnsi="Calibri"/>
              </w:rPr>
              <w:t xml:space="preserve">means the timetable set out in paragraph </w:t>
            </w:r>
            <w:r w:rsidRPr="00CE2EC6">
              <w:rPr>
                <w:rFonts w:ascii="Calibri" w:hAnsi="Calibri"/>
              </w:rPr>
              <w:fldChar w:fldCharType="begin"/>
            </w:r>
            <w:r w:rsidRPr="00CE2EC6">
              <w:rPr>
                <w:rFonts w:ascii="Calibri" w:hAnsi="Calibri"/>
              </w:rPr>
              <w:instrText xml:space="preserve"> REF _Ref365636510 \r \h  \* MERGEFORMAT </w:instrText>
            </w:r>
            <w:r w:rsidRPr="00CE2EC6">
              <w:rPr>
                <w:rFonts w:ascii="Calibri" w:hAnsi="Calibri"/>
              </w:rPr>
            </w:r>
            <w:r w:rsidRPr="00CE2EC6">
              <w:rPr>
                <w:rFonts w:ascii="Calibri" w:hAnsi="Calibri"/>
              </w:rPr>
              <w:fldChar w:fldCharType="separate"/>
            </w:r>
            <w:r w:rsidRPr="00CE2EC6">
              <w:rPr>
                <w:rFonts w:ascii="Calibri" w:hAnsi="Calibri"/>
              </w:rPr>
              <w:t>5</w:t>
            </w:r>
            <w:r w:rsidRPr="00CE2EC6">
              <w:rPr>
                <w:rFonts w:ascii="Calibri" w:hAnsi="Calibri"/>
              </w:rPr>
              <w:fldChar w:fldCharType="end"/>
            </w:r>
            <w:r w:rsidR="007635F1" w:rsidRPr="00CE2EC6">
              <w:rPr>
                <w:rFonts w:ascii="Calibri" w:hAnsi="Calibri"/>
              </w:rPr>
              <w:t xml:space="preserve"> of Call Off Schedule 11</w:t>
            </w:r>
            <w:r w:rsidRPr="00CE2EC6">
              <w:rPr>
                <w:rFonts w:ascii="Calibri" w:hAnsi="Calibri"/>
              </w:rPr>
              <w:t xml:space="preserve"> (Dispute Resolution Procedure);</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"FOIA"</w:t>
            </w:r>
          </w:p>
        </w:tc>
        <w:tc>
          <w:tcPr>
            <w:tcW w:w="5953" w:type="dxa"/>
            <w:shd w:val="clear" w:color="auto" w:fill="auto"/>
          </w:tcPr>
          <w:p w:rsidR="008F2B12" w:rsidRPr="00CE2EC6" w:rsidRDefault="00EB0479" w:rsidP="00EB0479">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"Force Majeure"</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any event, occurrence, circumstance, matter  or cause affecting the performance by either the Customer or the Supplier of its obligations arising from:</w:t>
            </w:r>
          </w:p>
          <w:p w:rsidR="008F2B12" w:rsidRPr="00CE2EC6" w:rsidRDefault="008F2B12" w:rsidP="00670E1A">
            <w:pPr>
              <w:pStyle w:val="GPSDefinitionL2"/>
              <w:rPr>
                <w:rFonts w:ascii="Calibri" w:hAnsi="Calibri"/>
              </w:rPr>
            </w:pPr>
            <w:r w:rsidRPr="00CE2EC6">
              <w:rPr>
                <w:rFonts w:ascii="Calibri" w:hAnsi="Calibri"/>
              </w:rPr>
              <w:t>acts, events, omissions, happenings or non-happenings beyond the reasonable control of the Affected Party which prevent or materially delay the Affected Party from performing its obligations under this Call Off Contract;</w:t>
            </w:r>
          </w:p>
          <w:p w:rsidR="008F2B12" w:rsidRPr="00CE2EC6" w:rsidRDefault="008F2B12" w:rsidP="00670E1A">
            <w:pPr>
              <w:pStyle w:val="GPSDefinitionL2"/>
              <w:rPr>
                <w:rFonts w:ascii="Calibri" w:hAnsi="Calibri"/>
              </w:rPr>
            </w:pPr>
            <w:r w:rsidRPr="00CE2EC6">
              <w:rPr>
                <w:rFonts w:ascii="Calibri" w:hAnsi="Calibri"/>
              </w:rPr>
              <w:t>riots, civil commotion, war or armed conflict, acts of terrorism, nuclear, biological or chemical warfare;</w:t>
            </w:r>
          </w:p>
          <w:p w:rsidR="008F2B12" w:rsidRPr="00CE2EC6" w:rsidRDefault="008F2B12" w:rsidP="00670E1A">
            <w:pPr>
              <w:pStyle w:val="GPSDefinitionL2"/>
              <w:rPr>
                <w:rFonts w:ascii="Calibri" w:hAnsi="Calibri"/>
              </w:rPr>
            </w:pPr>
            <w:r w:rsidRPr="00CE2EC6">
              <w:rPr>
                <w:rFonts w:ascii="Calibri" w:hAnsi="Calibri"/>
              </w:rPr>
              <w:t>acts of the Crown, local government or Regulatory Bodies;</w:t>
            </w:r>
          </w:p>
          <w:p w:rsidR="008F2B12" w:rsidRPr="00CE2EC6" w:rsidRDefault="008F2B12" w:rsidP="00670E1A">
            <w:pPr>
              <w:pStyle w:val="GPSDefinitionL2"/>
              <w:rPr>
                <w:rFonts w:ascii="Calibri" w:hAnsi="Calibri"/>
              </w:rPr>
            </w:pPr>
            <w:r w:rsidRPr="00CE2EC6">
              <w:rPr>
                <w:rFonts w:ascii="Calibri" w:hAnsi="Calibri"/>
              </w:rPr>
              <w:t>fire, flood or any disaster; and</w:t>
            </w:r>
          </w:p>
          <w:p w:rsidR="008F2B12" w:rsidRPr="00CE2EC6" w:rsidRDefault="008F2B12" w:rsidP="00670E1A">
            <w:pPr>
              <w:pStyle w:val="GPSDefinitionL2"/>
              <w:rPr>
                <w:rFonts w:ascii="Calibri" w:hAnsi="Calibri"/>
              </w:rPr>
            </w:pPr>
            <w:r w:rsidRPr="00CE2EC6">
              <w:rPr>
                <w:rFonts w:ascii="Calibri" w:hAnsi="Calibri"/>
              </w:rPr>
              <w:lastRenderedPageBreak/>
              <w:t>an industrial dispute affecting a third party for which a substitute third party is not reasonably available but excluding:</w:t>
            </w:r>
          </w:p>
          <w:p w:rsidR="008F2B12" w:rsidRPr="00CE2EC6" w:rsidRDefault="008F2B12" w:rsidP="00670E1A">
            <w:pPr>
              <w:pStyle w:val="GPSDefinitionL3"/>
              <w:rPr>
                <w:rFonts w:ascii="Calibri" w:hAnsi="Calibri"/>
              </w:rPr>
            </w:pPr>
            <w:r w:rsidRPr="00CE2EC6">
              <w:rPr>
                <w:rFonts w:ascii="Calibri" w:hAnsi="Calibri"/>
              </w:rPr>
              <w:t>any industrial dispute relating to the Supplier, the Supplier Personnel (including any subsets of them) or any other failure in the Supplier or the Sub-Contractor's supply chain; and</w:t>
            </w:r>
          </w:p>
          <w:p w:rsidR="008F2B12" w:rsidRPr="00CE2EC6" w:rsidRDefault="008F2B12" w:rsidP="00670E1A">
            <w:pPr>
              <w:pStyle w:val="GPSDefinitionL3"/>
              <w:rPr>
                <w:rFonts w:ascii="Calibri" w:hAnsi="Calibri"/>
              </w:rPr>
            </w:pPr>
            <w:r w:rsidRPr="00CE2EC6">
              <w:rPr>
                <w:rFonts w:ascii="Calibri" w:hAnsi="Calibri"/>
              </w:rPr>
              <w:t>any event, occurrence, circumstance, matter or cause which is attributable to the wilful act, neglect or failure to take reasonable precautions against it by the Party concerned; and</w:t>
            </w:r>
          </w:p>
          <w:p w:rsidR="008F2B12" w:rsidRPr="00CE2EC6" w:rsidRDefault="008F2B12" w:rsidP="00670E1A">
            <w:pPr>
              <w:pStyle w:val="GPSDefinitionL3"/>
              <w:rPr>
                <w:rFonts w:ascii="Calibri" w:hAnsi="Calibri"/>
              </w:rPr>
            </w:pPr>
            <w:r w:rsidRPr="00CE2EC6">
              <w:rPr>
                <w:rFonts w:ascii="Calibri" w:hAnsi="Calibri"/>
              </w:rPr>
              <w:t>any failure of delay caused by a lack of funds;</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"Force Majeure Notice"</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a written notice served by the Affected Party on  the other Party stating that the Affected Party believes that there is a Force Majeure Event;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"Former Supplier"</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a supplier supplying </w:t>
            </w:r>
            <w:r w:rsidR="00D96D38">
              <w:rPr>
                <w:rFonts w:ascii="Calibri" w:hAnsi="Calibri"/>
              </w:rPr>
              <w:t>the Services</w:t>
            </w:r>
            <w:r w:rsidRPr="00CE2EC6">
              <w:rPr>
                <w:rFonts w:ascii="Calibri" w:hAnsi="Calibri"/>
              </w:rPr>
              <w:t xml:space="preserve"> to the Customer before the Relevant Transfer Date that are the same as or substantially similar to </w:t>
            </w:r>
            <w:r w:rsidR="00D96D38">
              <w:rPr>
                <w:rFonts w:ascii="Calibri" w:hAnsi="Calibri"/>
              </w:rPr>
              <w:t>the Services</w:t>
            </w:r>
            <w:r w:rsidRPr="00CE2EC6">
              <w:rPr>
                <w:rFonts w:ascii="Calibri" w:hAnsi="Calibri"/>
              </w:rPr>
              <w:t xml:space="preserve"> (or any part of </w:t>
            </w:r>
            <w:r w:rsidR="00D96D38">
              <w:rPr>
                <w:rFonts w:ascii="Calibri" w:hAnsi="Calibri"/>
              </w:rPr>
              <w:t>the Services</w:t>
            </w:r>
            <w:r w:rsidRPr="00CE2EC6">
              <w:rPr>
                <w:rFonts w:ascii="Calibri" w:hAnsi="Calibri"/>
              </w:rPr>
              <w:t xml:space="preserve">) and shall include any sub-contractor of such supplier (or any sub-contractor of any such sub-contractor); </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"Framework Agreement"</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means the framework agreement between the Authority and the Supplier referred to in the Call Off Order Form;</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"Framework Commencement Date"</w:t>
            </w:r>
          </w:p>
        </w:tc>
        <w:tc>
          <w:tcPr>
            <w:tcW w:w="5953" w:type="dxa"/>
            <w:shd w:val="clear" w:color="auto" w:fill="auto"/>
          </w:tcPr>
          <w:p w:rsidR="008F2B12" w:rsidRPr="00CE2EC6" w:rsidRDefault="008F2B12" w:rsidP="00645ED6">
            <w:pPr>
              <w:pStyle w:val="GPsDefinition"/>
              <w:rPr>
                <w:rFonts w:ascii="Calibri" w:hAnsi="Calibri"/>
              </w:rPr>
            </w:pPr>
            <w:r w:rsidRPr="00CE2EC6">
              <w:rPr>
                <w:rFonts w:ascii="Calibri" w:hAnsi="Calibri"/>
              </w:rPr>
              <w:t>means the date of commencement of the Framework Agreement as stated in the Call Off Schedule 1 (Definitions);</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"Framework Period"</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the period from the Framework Commencement Date until the expiry or earlier termination of the Framework Agreement;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"Framework Price(s)"</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the price(s) applicable to the provision of </w:t>
            </w:r>
            <w:r w:rsidR="00D96D38">
              <w:rPr>
                <w:rFonts w:ascii="Calibri" w:hAnsi="Calibri"/>
              </w:rPr>
              <w:t>the Services</w:t>
            </w:r>
            <w:r w:rsidRPr="00CE2EC6">
              <w:rPr>
                <w:rFonts w:ascii="Calibri" w:hAnsi="Calibri"/>
              </w:rPr>
              <w:t xml:space="preserve"> set out in Framework Schedule 3 (Framework Prices and Charging Structure);</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"Framework Schedule"</w:t>
            </w:r>
          </w:p>
        </w:tc>
        <w:tc>
          <w:tcPr>
            <w:tcW w:w="5953" w:type="dxa"/>
            <w:shd w:val="clear" w:color="auto" w:fill="auto"/>
          </w:tcPr>
          <w:p w:rsidR="008F2B12" w:rsidRPr="00CE2EC6" w:rsidRDefault="008F2B12" w:rsidP="00F16E88">
            <w:pPr>
              <w:pStyle w:val="GPsDefinition"/>
              <w:rPr>
                <w:rFonts w:ascii="Calibri" w:hAnsi="Calibri"/>
              </w:rPr>
            </w:pPr>
            <w:r w:rsidRPr="00CE2EC6">
              <w:rPr>
                <w:rFonts w:ascii="Calibri" w:hAnsi="Calibri"/>
              </w:rPr>
              <w:t>means a schedule to the Framework Agreement;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"Fraud"</w:t>
            </w:r>
          </w:p>
        </w:tc>
        <w:tc>
          <w:tcPr>
            <w:tcW w:w="5953" w:type="dxa"/>
            <w:shd w:val="clear" w:color="auto" w:fill="auto"/>
          </w:tcPr>
          <w:p w:rsidR="008F2B12" w:rsidRPr="00CE2EC6" w:rsidRDefault="00EB0479" w:rsidP="00EB0479">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"Further Competition Procedure"</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means the further competition procedure described in paragraph 3 of Framework Schedule 5 (Call Off Procedure);</w:t>
            </w:r>
          </w:p>
        </w:tc>
      </w:tr>
      <w:tr w:rsidR="00C4587D" w:rsidRPr="00CE2EC6" w:rsidTr="005E4232">
        <w:tc>
          <w:tcPr>
            <w:tcW w:w="2410" w:type="dxa"/>
            <w:shd w:val="clear" w:color="auto" w:fill="auto"/>
          </w:tcPr>
          <w:p w:rsidR="00C4587D" w:rsidRPr="00CE2EC6" w:rsidRDefault="00C4587D" w:rsidP="00670E1A">
            <w:pPr>
              <w:pStyle w:val="GPSDefinitionTerm"/>
              <w:rPr>
                <w:rFonts w:ascii="Calibri" w:hAnsi="Calibri"/>
              </w:rPr>
            </w:pPr>
            <w:r>
              <w:rPr>
                <w:rFonts w:ascii="Calibri" w:hAnsi="Calibri"/>
              </w:rPr>
              <w:t>“GDPR”</w:t>
            </w:r>
          </w:p>
        </w:tc>
        <w:tc>
          <w:tcPr>
            <w:tcW w:w="5953" w:type="dxa"/>
            <w:shd w:val="clear" w:color="auto" w:fill="auto"/>
          </w:tcPr>
          <w:p w:rsidR="00C4587D" w:rsidRPr="00CE2EC6" w:rsidRDefault="00C4587D" w:rsidP="00C4587D">
            <w:pPr>
              <w:pStyle w:val="GPsDefinition"/>
              <w:rPr>
                <w:rFonts w:ascii="Calibri" w:hAnsi="Calibri"/>
              </w:rPr>
            </w:pPr>
            <w:r w:rsidRPr="00C4587D">
              <w:rPr>
                <w:rFonts w:ascii="Calibri" w:hAnsi="Calibri"/>
              </w:rPr>
              <w:t>means the General Data Protection Regulation (Regulation (EU) 2016/679)</w:t>
            </w:r>
            <w:r>
              <w:rPr>
                <w:rFonts w:ascii="Calibri" w:hAnsi="Calibri"/>
              </w:rPr>
              <w: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"General Anti-Abuse Rule"</w:t>
            </w:r>
          </w:p>
        </w:tc>
        <w:tc>
          <w:tcPr>
            <w:tcW w:w="5953" w:type="dxa"/>
            <w:shd w:val="clear" w:color="auto" w:fill="auto"/>
          </w:tcPr>
          <w:p w:rsidR="008F2B12" w:rsidRPr="00CE2EC6" w:rsidRDefault="00EB0479">
            <w:pPr>
              <w:pStyle w:val="GPsDefinition"/>
              <w:rPr>
                <w:rFonts w:ascii="Calibri" w:hAnsi="Calibri"/>
                <w:caps/>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"General Change in Law"</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a Change in Law where the change is of a general legislative nature (including taxation or duties of any sort affecting the Supplier) or which affects or relates to a Comparable Supply;</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"Good Industry Practice"</w:t>
            </w:r>
          </w:p>
        </w:tc>
        <w:tc>
          <w:tcPr>
            <w:tcW w:w="5953" w:type="dxa"/>
            <w:shd w:val="clear" w:color="auto" w:fill="auto"/>
          </w:tcPr>
          <w:p w:rsidR="008F2B12" w:rsidRPr="00CE2EC6" w:rsidRDefault="00D5700A" w:rsidP="003766B5">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p>
        </w:tc>
        <w:tc>
          <w:tcPr>
            <w:tcW w:w="5953" w:type="dxa"/>
            <w:shd w:val="clear" w:color="auto" w:fill="auto"/>
          </w:tcPr>
          <w:p w:rsidR="008F2B12" w:rsidRPr="00CE2EC6" w:rsidRDefault="008F2B12" w:rsidP="00EC314F">
            <w:pPr>
              <w:pStyle w:val="GPsDefinition"/>
              <w:rPr>
                <w:rFonts w:ascii="Calibri" w:hAnsi="Calibri"/>
              </w:rPr>
            </w:pP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"Government"</w:t>
            </w:r>
          </w:p>
        </w:tc>
        <w:tc>
          <w:tcPr>
            <w:tcW w:w="5953" w:type="dxa"/>
            <w:shd w:val="clear" w:color="auto" w:fill="auto"/>
          </w:tcPr>
          <w:p w:rsidR="008F2B12" w:rsidRPr="00CE2EC6" w:rsidRDefault="00D5700A" w:rsidP="004A302F">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“Government Procurement Card”</w:t>
            </w:r>
          </w:p>
        </w:tc>
        <w:tc>
          <w:tcPr>
            <w:tcW w:w="5953" w:type="dxa"/>
            <w:shd w:val="clear" w:color="auto" w:fill="auto"/>
          </w:tcPr>
          <w:p w:rsidR="008F2B12" w:rsidRPr="00CE2EC6" w:rsidRDefault="00E03858" w:rsidP="00E03858">
            <w:pPr>
              <w:pStyle w:val="GPsDefinition"/>
              <w:rPr>
                <w:rFonts w:ascii="Calibri" w:hAnsi="Calibri"/>
              </w:rPr>
            </w:pPr>
            <w:r w:rsidRPr="00CE2EC6">
              <w:rPr>
                <w:rFonts w:ascii="Calibri" w:hAnsi="Calibri"/>
              </w:rPr>
              <w:t>means</w:t>
            </w:r>
            <w:r w:rsidR="008F2B12" w:rsidRPr="00CE2EC6">
              <w:rPr>
                <w:rFonts w:ascii="Calibri" w:hAnsi="Calibri"/>
              </w:rPr>
              <w:t xml:space="preserve"> the Government’s preferred method of purchasing and payment for low value goods or services</w:t>
            </w:r>
            <w:r w:rsidR="00E27AEC" w:rsidRPr="00CE2EC6">
              <w:rPr>
                <w:rFonts w:ascii="Calibri" w:hAnsi="Calibri"/>
              </w:rPr>
              <w:t xml:space="preserve"> </w:t>
            </w:r>
            <w:r w:rsidRPr="00CE2EC6">
              <w:rPr>
                <w:rFonts w:ascii="Calibri" w:hAnsi="Calibri"/>
              </w:rPr>
              <w:t xml:space="preserve">https://www.gov.uk/government/publications/government-procurement-card--2 </w:t>
            </w:r>
            <w:r w:rsidR="008F2B12" w:rsidRPr="00CE2EC6">
              <w:rPr>
                <w:rFonts w:ascii="Calibri" w:hAnsi="Calibri"/>
              </w:rPr>
              <w: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"Halifax Abuse Principle"</w:t>
            </w:r>
          </w:p>
        </w:tc>
        <w:tc>
          <w:tcPr>
            <w:tcW w:w="5953" w:type="dxa"/>
            <w:shd w:val="clear" w:color="auto" w:fill="auto"/>
          </w:tcPr>
          <w:p w:rsidR="008F2B12" w:rsidRPr="00CE2EC6" w:rsidRDefault="004A302F" w:rsidP="003766B5">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"HMRC"</w:t>
            </w:r>
          </w:p>
        </w:tc>
        <w:tc>
          <w:tcPr>
            <w:tcW w:w="5953" w:type="dxa"/>
            <w:shd w:val="clear" w:color="auto" w:fill="auto"/>
          </w:tcPr>
          <w:p w:rsidR="008F2B12" w:rsidRPr="00CE2EC6" w:rsidRDefault="008F2B12" w:rsidP="009B182D">
            <w:pPr>
              <w:pStyle w:val="GPsDefinition"/>
              <w:rPr>
                <w:rFonts w:ascii="Calibri" w:hAnsi="Calibri"/>
              </w:rPr>
            </w:pPr>
            <w:r w:rsidRPr="00CE2EC6">
              <w:rPr>
                <w:rFonts w:ascii="Calibri" w:hAnsi="Calibri"/>
              </w:rPr>
              <w:t>means Her Majesty’s Revenue and Customs;</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"Holding Company"</w:t>
            </w:r>
          </w:p>
        </w:tc>
        <w:tc>
          <w:tcPr>
            <w:tcW w:w="5953" w:type="dxa"/>
            <w:shd w:val="clear" w:color="auto" w:fill="auto"/>
          </w:tcPr>
          <w:p w:rsidR="008F2B12" w:rsidRPr="00CE2EC6" w:rsidRDefault="004A302F" w:rsidP="004A302F">
            <w:pPr>
              <w:pStyle w:val="GPsDefinition"/>
              <w:rPr>
                <w:rFonts w:ascii="Calibri" w:hAnsi="Calibri"/>
              </w:rPr>
            </w:pPr>
            <w:r w:rsidRPr="00CE2EC6">
              <w:rPr>
                <w:rFonts w:ascii="Calibri" w:hAnsi="Calibri"/>
              </w:rPr>
              <w:t>has the meaning given to it in Framework Schedule 1 (Definitions);</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"ICT Policy"</w:t>
            </w:r>
          </w:p>
        </w:tc>
        <w:tc>
          <w:tcPr>
            <w:tcW w:w="5953" w:type="dxa"/>
            <w:shd w:val="clear" w:color="auto" w:fill="auto"/>
          </w:tcPr>
          <w:p w:rsidR="008F2B12" w:rsidRPr="00CE2EC6" w:rsidRDefault="008F2B12" w:rsidP="005E4232">
            <w:pPr>
              <w:pStyle w:val="GPsDefinition"/>
              <w:rPr>
                <w:rFonts w:ascii="Calibri" w:hAnsi="Calibri"/>
              </w:rPr>
            </w:pPr>
            <w:r w:rsidRPr="00CE2EC6">
              <w:rPr>
                <w:rFonts w:ascii="Calibri" w:hAnsi="Calibri"/>
              </w:rPr>
              <w:t>means the Customer's policy</w:t>
            </w:r>
            <w:r w:rsidR="008744D4" w:rsidRPr="00CE2EC6">
              <w:rPr>
                <w:rFonts w:ascii="Calibri" w:hAnsi="Calibri"/>
              </w:rPr>
              <w:t xml:space="preserve"> in respect of information and communications technology, referred to in the Call Off Order Form, which is</w:t>
            </w:r>
            <w:r w:rsidRPr="00CE2EC6">
              <w:rPr>
                <w:rFonts w:ascii="Calibri" w:hAnsi="Calibri"/>
              </w:rPr>
              <w:t xml:space="preserve"> in force as at the Call Off Commencement Date (a copy of which has been supplied to the Supplier), as updated from time to time in accordance with the Variation Procedure;</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"Impact Assessment"</w:t>
            </w:r>
          </w:p>
        </w:tc>
        <w:tc>
          <w:tcPr>
            <w:tcW w:w="5953" w:type="dxa"/>
            <w:shd w:val="clear" w:color="auto" w:fill="auto"/>
          </w:tcPr>
          <w:p w:rsidR="008F2B12" w:rsidRPr="00CE2EC6" w:rsidRDefault="008F2B12" w:rsidP="00EE64A6">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_Ref364695037 \r \h  \* MERGEFORMAT </w:instrText>
            </w:r>
            <w:r w:rsidRPr="00CE2EC6">
              <w:rPr>
                <w:rFonts w:ascii="Calibri" w:hAnsi="Calibri"/>
              </w:rPr>
            </w:r>
            <w:r w:rsidRPr="00CE2EC6">
              <w:rPr>
                <w:rFonts w:ascii="Calibri" w:hAnsi="Calibri"/>
              </w:rPr>
              <w:fldChar w:fldCharType="separate"/>
            </w:r>
            <w:r w:rsidRPr="00CE2EC6">
              <w:rPr>
                <w:rFonts w:ascii="Calibri" w:hAnsi="Calibri"/>
              </w:rPr>
              <w:t>22.1.3</w:t>
            </w:r>
            <w:r w:rsidRPr="00CE2EC6">
              <w:rPr>
                <w:rFonts w:ascii="Calibri" w:hAnsi="Calibri"/>
              </w:rPr>
              <w:fldChar w:fldCharType="end"/>
            </w:r>
            <w:r w:rsidRPr="00CE2EC6">
              <w:rPr>
                <w:rFonts w:ascii="Calibri" w:hAnsi="Calibri"/>
              </w:rPr>
              <w:t xml:space="preserve"> (Variation Procedure);</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"Implementation Plan"</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means the plan set out in the Call Off Schedule 4 (Implementation Plan);</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"Information"</w:t>
            </w:r>
          </w:p>
        </w:tc>
        <w:tc>
          <w:tcPr>
            <w:tcW w:w="5953" w:type="dxa"/>
            <w:shd w:val="clear" w:color="auto" w:fill="auto"/>
          </w:tcPr>
          <w:p w:rsidR="008F2B12" w:rsidRPr="00CE2EC6" w:rsidRDefault="008F2B12" w:rsidP="00F13271">
            <w:pPr>
              <w:pStyle w:val="GPsDefinition"/>
              <w:rPr>
                <w:rFonts w:ascii="Calibri" w:hAnsi="Calibri"/>
              </w:rPr>
            </w:pPr>
            <w:r w:rsidRPr="00CE2EC6">
              <w:rPr>
                <w:rFonts w:ascii="Calibri" w:hAnsi="Calibri"/>
              </w:rPr>
              <w:t xml:space="preserve">has the meaning given to it </w:t>
            </w:r>
            <w:r w:rsidR="00F13271" w:rsidRPr="00CE2EC6">
              <w:rPr>
                <w:rFonts w:ascii="Calibri" w:hAnsi="Calibri"/>
              </w:rPr>
              <w:t>in Framework Schedule 1 (Definitions)</w:t>
            </w:r>
            <w:r w:rsidRPr="00CE2EC6">
              <w:rPr>
                <w:rFonts w:ascii="Calibri" w:hAnsi="Calibri"/>
              </w:rPr>
              <w: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"Installation Works"</w:t>
            </w:r>
          </w:p>
        </w:tc>
        <w:tc>
          <w:tcPr>
            <w:tcW w:w="5953" w:type="dxa"/>
            <w:shd w:val="clear" w:color="auto" w:fill="auto"/>
          </w:tcPr>
          <w:p w:rsidR="008F2B12" w:rsidRPr="00CE2EC6" w:rsidRDefault="008F2B12" w:rsidP="005A6C5C">
            <w:pPr>
              <w:pStyle w:val="GPsDefinition"/>
              <w:rPr>
                <w:rFonts w:ascii="Calibri" w:hAnsi="Calibri"/>
              </w:rPr>
            </w:pPr>
            <w:r w:rsidRPr="00CE2EC6">
              <w:rPr>
                <w:rFonts w:ascii="Calibri" w:hAnsi="Calibri"/>
              </w:rPr>
              <w:t>means all works which the Supplier is to carry out at the beginning of the Call Off Contract Period to install the Goods in accordance with the Call Off Order Form;</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"Insolvency Event"</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in respect of the Supplier or Framework Guarantor or Call Off Guarantor (as applicable):</w:t>
            </w:r>
          </w:p>
          <w:p w:rsidR="008F2B12" w:rsidRPr="00CE2EC6" w:rsidRDefault="008F2B12" w:rsidP="00670E1A">
            <w:pPr>
              <w:pStyle w:val="GPSDefinitionL2"/>
              <w:rPr>
                <w:rFonts w:ascii="Calibri" w:hAnsi="Calibri"/>
              </w:rPr>
            </w:pPr>
            <w:r w:rsidRPr="00CE2EC6">
              <w:rPr>
                <w:rFonts w:ascii="Calibri" w:hAnsi="Calibri"/>
              </w:rPr>
              <w:t xml:space="preserve">a proposal is made for a voluntary arrangement within Part I of the Insolvency Act 1986 or of any other composition scheme or arrangement with, or assignment for the benefit of, its creditors; or </w:t>
            </w:r>
          </w:p>
          <w:p w:rsidR="008F2B12" w:rsidRPr="00CE2EC6" w:rsidRDefault="008F2B12" w:rsidP="00670E1A">
            <w:pPr>
              <w:pStyle w:val="GPSDefinitionL2"/>
              <w:rPr>
                <w:rFonts w:ascii="Calibri" w:hAnsi="Calibri"/>
              </w:rPr>
            </w:pPr>
            <w:r w:rsidRPr="00CE2EC6">
              <w:rPr>
                <w:rFonts w:ascii="Calibri" w:hAnsi="Calibri"/>
              </w:rPr>
              <w:t>a shareholders' meeting is convened for the purpose of considering a resolution that it be wound up or a resolution for its winding-up is passed (other than as part of, and exclusively for the purpose of, a bona fide reconstruction or amalgamation); or</w:t>
            </w:r>
          </w:p>
          <w:p w:rsidR="008F2B12" w:rsidRPr="00CE2EC6" w:rsidRDefault="008F2B12" w:rsidP="00670E1A">
            <w:pPr>
              <w:pStyle w:val="GPSDefinitionL2"/>
              <w:rPr>
                <w:rFonts w:ascii="Calibri" w:hAnsi="Calibri"/>
              </w:rPr>
            </w:pPr>
            <w:r w:rsidRPr="00CE2EC6">
              <w:rPr>
                <w:rFonts w:ascii="Calibri" w:hAnsi="Calibri"/>
              </w:rPr>
              <w:t xml:space="preserve">a petition is presented for its winding up (which is not dismissed within fourteen (14) Working Days of its service) or an application is made for the appointment of a provisional liquidator or a creditors' meeting is </w:t>
            </w:r>
            <w:r w:rsidRPr="00CE2EC6">
              <w:rPr>
                <w:rFonts w:ascii="Calibri" w:hAnsi="Calibri"/>
              </w:rPr>
              <w:lastRenderedPageBreak/>
              <w:t xml:space="preserve">convened pursuant to section 98 of the Insolvency Act 1986; or </w:t>
            </w:r>
          </w:p>
          <w:p w:rsidR="008F2B12" w:rsidRPr="00CE2EC6" w:rsidRDefault="008F2B12" w:rsidP="00670E1A">
            <w:pPr>
              <w:pStyle w:val="GPSDefinitionL2"/>
              <w:rPr>
                <w:rFonts w:ascii="Calibri" w:hAnsi="Calibri"/>
              </w:rPr>
            </w:pPr>
            <w:r w:rsidRPr="00CE2EC6">
              <w:rPr>
                <w:rFonts w:ascii="Calibri" w:hAnsi="Calibri"/>
              </w:rPr>
              <w:t xml:space="preserve">a receiver, administrative receiver or similar officer is appointed over the whole or any part of its business or assets; or </w:t>
            </w:r>
          </w:p>
          <w:p w:rsidR="008F2B12" w:rsidRPr="00CE2EC6" w:rsidRDefault="008F2B12" w:rsidP="00670E1A">
            <w:pPr>
              <w:pStyle w:val="GPSDefinitionL2"/>
              <w:rPr>
                <w:rFonts w:ascii="Calibri" w:hAnsi="Calibri"/>
              </w:rPr>
            </w:pPr>
            <w:r w:rsidRPr="00CE2EC6">
              <w:rPr>
                <w:rFonts w:ascii="Calibri" w:hAnsi="Calibri"/>
              </w:rPr>
              <w:t xml:space="preserve">an application order is made either for the appointment of an administrator or for an administration order, an administrator is appointed, or notice of intention to appoint an administrator is given; or </w:t>
            </w:r>
          </w:p>
          <w:p w:rsidR="008F2B12" w:rsidRPr="00CE2EC6" w:rsidRDefault="008F2B12" w:rsidP="00670E1A">
            <w:pPr>
              <w:pStyle w:val="GPSDefinitionL2"/>
              <w:rPr>
                <w:rFonts w:ascii="Calibri" w:hAnsi="Calibri"/>
              </w:rPr>
            </w:pPr>
            <w:r w:rsidRPr="00CE2EC6">
              <w:rPr>
                <w:rFonts w:ascii="Calibri" w:hAnsi="Calibri"/>
              </w:rPr>
              <w:t xml:space="preserve">it is or becomes insolvent within the meaning of section 123 of the Insolvency Act 1986; or </w:t>
            </w:r>
          </w:p>
          <w:p w:rsidR="008F2B12" w:rsidRPr="00CE2EC6" w:rsidRDefault="008F2B12" w:rsidP="00670E1A">
            <w:pPr>
              <w:pStyle w:val="GPSDefinitionL2"/>
              <w:rPr>
                <w:rFonts w:ascii="Calibri" w:hAnsi="Calibri"/>
              </w:rPr>
            </w:pPr>
            <w:r w:rsidRPr="00CE2EC6">
              <w:rPr>
                <w:rFonts w:ascii="Calibri" w:hAnsi="Calibri"/>
              </w:rPr>
              <w:t xml:space="preserve">being a "small company" within the meaning of section 382(3) of the Companies Act 2006, a moratorium comes into force pursuant to Schedule A1 of the Insolvency Act 1986; or </w:t>
            </w:r>
          </w:p>
          <w:p w:rsidR="008F2B12" w:rsidRPr="00CE2EC6" w:rsidRDefault="008F2B12" w:rsidP="00670E1A">
            <w:pPr>
              <w:pStyle w:val="GPSDefinitionL2"/>
              <w:rPr>
                <w:rFonts w:ascii="Calibri" w:hAnsi="Calibri"/>
              </w:rPr>
            </w:pPr>
            <w:r w:rsidRPr="00CE2EC6">
              <w:rPr>
                <w:rFonts w:ascii="Calibri" w:hAnsi="Calibri"/>
              </w:rPr>
              <w:t xml:space="preserve">where the Supplier or Framework Guarantor or Call Off Guarantor is an individual or partnership, any event analogous to those listed in limbs (a) to (g) (inclusive) occurs in relation to that individual or partnership; or </w:t>
            </w:r>
          </w:p>
          <w:p w:rsidR="008F2B12" w:rsidRPr="00CE2EC6" w:rsidRDefault="008F2B12" w:rsidP="00670E1A">
            <w:pPr>
              <w:pStyle w:val="GPSDefinitionL2"/>
              <w:rPr>
                <w:rFonts w:ascii="Calibri" w:hAnsi="Calibri"/>
              </w:rPr>
            </w:pPr>
            <w:r w:rsidRPr="00CE2EC6">
              <w:rPr>
                <w:rFonts w:ascii="Calibri" w:hAnsi="Calibri"/>
              </w:rPr>
              <w:t>any event analogous to those listed in limbs (a) to (h) (inclusive) occurs under the law of any other jurisdiction;</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"Intellectual Property Rights" or "IPR"</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w:t>
            </w:r>
          </w:p>
          <w:p w:rsidR="008F2B12" w:rsidRPr="00CE2EC6" w:rsidRDefault="008F2B12" w:rsidP="00670E1A">
            <w:pPr>
              <w:pStyle w:val="GPSDefinitionL2"/>
              <w:rPr>
                <w:rFonts w:ascii="Calibri" w:hAnsi="Calibri"/>
              </w:rPr>
            </w:pPr>
            <w:r w:rsidRPr="00CE2EC6">
              <w:rPr>
                <w:rFonts w:ascii="Calibri" w:hAnsi="Calibri"/>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8F2B12" w:rsidRPr="00CE2EC6" w:rsidRDefault="008F2B12" w:rsidP="00670E1A">
            <w:pPr>
              <w:pStyle w:val="GPSDefinitionL2"/>
              <w:rPr>
                <w:rFonts w:ascii="Calibri" w:hAnsi="Calibri"/>
              </w:rPr>
            </w:pPr>
            <w:r w:rsidRPr="00CE2EC6">
              <w:rPr>
                <w:rFonts w:ascii="Calibri" w:hAnsi="Calibri"/>
              </w:rPr>
              <w:t>applications for registration, and the right to apply for registration, for any of the rights listed at (a) that are capable of being registered in any country or jurisdiction; and</w:t>
            </w:r>
          </w:p>
          <w:p w:rsidR="008F2B12" w:rsidRPr="00CE2EC6" w:rsidRDefault="008F2B12" w:rsidP="00670E1A">
            <w:pPr>
              <w:pStyle w:val="GPSDefinitionL2"/>
              <w:rPr>
                <w:rFonts w:ascii="Calibri" w:hAnsi="Calibri"/>
              </w:rPr>
            </w:pPr>
            <w:r w:rsidRPr="00CE2EC6">
              <w:rPr>
                <w:rFonts w:ascii="Calibri" w:hAnsi="Calibri"/>
              </w:rPr>
              <w:t>all other rights having equivalent or similar effect in any country or jurisdiction;</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"IPR Claim"</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any claim of infringement or alleged infringement (including the defence of such infringement or alleged infringement) of any IPR, used to provide </w:t>
            </w:r>
            <w:r w:rsidR="00D96D38">
              <w:rPr>
                <w:rFonts w:ascii="Calibri" w:hAnsi="Calibri"/>
              </w:rPr>
              <w:t>the Services</w:t>
            </w:r>
            <w:r w:rsidRPr="00CE2EC6">
              <w:rPr>
                <w:rFonts w:ascii="Calibri" w:hAnsi="Calibri"/>
              </w:rPr>
              <w:t xml:space="preserve"> or as otherwise provided and/or licensed by the Supplier (or to which the Supplier has provided access) to the Customer in the fulfilment of its obligations under this Call Off Contract;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"Key Performance Indicators" or "KPIs"</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the performance measurements and targets in respect of the </w:t>
            </w:r>
            <w:r w:rsidR="00FF469C">
              <w:rPr>
                <w:rFonts w:ascii="Calibri" w:hAnsi="Calibri"/>
              </w:rPr>
              <w:t>Suppliers</w:t>
            </w:r>
            <w:r w:rsidRPr="00CE2EC6">
              <w:rPr>
                <w:rFonts w:ascii="Calibri" w:hAnsi="Calibri"/>
              </w:rPr>
              <w:t xml:space="preserve"> performance of the Framework Agreement set out in Part B of Framework Schedule 2 (Goods and/or Services and Key Performance Indicators);</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"Key Personnel"</w:t>
            </w:r>
          </w:p>
        </w:tc>
        <w:tc>
          <w:tcPr>
            <w:tcW w:w="5953" w:type="dxa"/>
            <w:shd w:val="clear" w:color="auto" w:fill="auto"/>
          </w:tcPr>
          <w:p w:rsidR="008F2B12" w:rsidRPr="00CE2EC6" w:rsidRDefault="008F2B12" w:rsidP="00D8397C">
            <w:pPr>
              <w:pStyle w:val="GPsDefinition"/>
              <w:rPr>
                <w:rFonts w:ascii="Calibri" w:hAnsi="Calibri"/>
              </w:rPr>
            </w:pPr>
            <w:r w:rsidRPr="00CE2EC6">
              <w:rPr>
                <w:rFonts w:ascii="Calibri" w:hAnsi="Calibri"/>
              </w:rPr>
              <w:t>means the individuals (if any) identified as such in the Call Off Order Form;</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"Key Role(s) "</w:t>
            </w:r>
          </w:p>
        </w:tc>
        <w:tc>
          <w:tcPr>
            <w:tcW w:w="5953" w:type="dxa"/>
            <w:shd w:val="clear" w:color="auto" w:fill="auto"/>
          </w:tcPr>
          <w:p w:rsidR="008F2B12" w:rsidRPr="00CE2EC6" w:rsidRDefault="008F2B12" w:rsidP="00D8397C">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_Ref364086936 \r \h  \* MERGEFORMAT </w:instrText>
            </w:r>
            <w:r w:rsidRPr="00CE2EC6">
              <w:rPr>
                <w:rFonts w:ascii="Calibri" w:hAnsi="Calibri"/>
              </w:rPr>
            </w:r>
            <w:r w:rsidRPr="00CE2EC6">
              <w:rPr>
                <w:rFonts w:ascii="Calibri" w:hAnsi="Calibri"/>
              </w:rPr>
              <w:fldChar w:fldCharType="separate"/>
            </w:r>
            <w:r w:rsidRPr="00CE2EC6">
              <w:rPr>
                <w:rFonts w:ascii="Calibri" w:hAnsi="Calibri"/>
              </w:rPr>
              <w:t>26.1</w:t>
            </w:r>
            <w:r w:rsidRPr="00CE2EC6">
              <w:rPr>
                <w:rFonts w:ascii="Calibri" w:hAnsi="Calibri"/>
              </w:rPr>
              <w:fldChar w:fldCharType="end"/>
            </w:r>
            <w:r w:rsidRPr="00CE2EC6">
              <w:rPr>
                <w:rFonts w:ascii="Calibri" w:hAnsi="Calibri"/>
              </w:rPr>
              <w:t xml:space="preserve"> (Key Personnel); </w:t>
            </w:r>
          </w:p>
        </w:tc>
      </w:tr>
      <w:tr w:rsidR="008F2B12" w:rsidRPr="00CE2EC6" w:rsidTr="005E4232">
        <w:trPr>
          <w:trHeight w:val="357"/>
        </w:trPr>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"Key Sub-Contract"</w:t>
            </w:r>
          </w:p>
        </w:tc>
        <w:tc>
          <w:tcPr>
            <w:tcW w:w="5953" w:type="dxa"/>
            <w:shd w:val="clear" w:color="auto" w:fill="auto"/>
          </w:tcPr>
          <w:p w:rsidR="008F2B12" w:rsidRPr="00CE2EC6" w:rsidRDefault="008F2B12" w:rsidP="00D8397C">
            <w:pPr>
              <w:pStyle w:val="GPsDefinition"/>
              <w:rPr>
                <w:rFonts w:ascii="Calibri" w:hAnsi="Calibri"/>
              </w:rPr>
            </w:pPr>
            <w:r w:rsidRPr="00CE2EC6">
              <w:rPr>
                <w:rFonts w:ascii="Calibri" w:hAnsi="Calibri"/>
              </w:rPr>
              <w:t>means each Sub-Contract with a Key Sub-Contractor;</w:t>
            </w:r>
          </w:p>
        </w:tc>
      </w:tr>
      <w:tr w:rsidR="008F2B12" w:rsidRPr="00CE2EC6" w:rsidTr="005E4232">
        <w:trPr>
          <w:trHeight w:val="426"/>
        </w:trPr>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"Key Sub-Contractor"</w:t>
            </w:r>
          </w:p>
        </w:tc>
        <w:tc>
          <w:tcPr>
            <w:tcW w:w="5953" w:type="dxa"/>
            <w:shd w:val="clear" w:color="auto" w:fill="auto"/>
          </w:tcPr>
          <w:p w:rsidR="008F2B12" w:rsidRPr="00CE2EC6" w:rsidRDefault="008F2B12" w:rsidP="00D8397C">
            <w:pPr>
              <w:pStyle w:val="GPsDefinition"/>
              <w:rPr>
                <w:rFonts w:ascii="Calibri" w:hAnsi="Calibri"/>
              </w:rPr>
            </w:pPr>
            <w:r w:rsidRPr="00CE2EC6">
              <w:rPr>
                <w:rFonts w:ascii="Calibri" w:hAnsi="Calibri"/>
              </w:rPr>
              <w:t>means any Sub-Contractor:</w:t>
            </w:r>
          </w:p>
          <w:p w:rsidR="008F2B12" w:rsidRPr="00CE2EC6" w:rsidRDefault="008F2B12" w:rsidP="00670E1A">
            <w:pPr>
              <w:pStyle w:val="GPSDefinitionL2"/>
              <w:rPr>
                <w:rFonts w:ascii="Calibri" w:hAnsi="Calibri"/>
              </w:rPr>
            </w:pPr>
            <w:r w:rsidRPr="00CE2EC6">
              <w:rPr>
                <w:rFonts w:ascii="Calibri" w:hAnsi="Calibri"/>
              </w:rPr>
              <w:t xml:space="preserve">listed in Framework Schedule 7 (Key Sub-Contractors); </w:t>
            </w:r>
          </w:p>
          <w:p w:rsidR="008F2B12" w:rsidRPr="00CE2EC6" w:rsidRDefault="008F2B12" w:rsidP="00670E1A">
            <w:pPr>
              <w:pStyle w:val="GPSDefinitionL2"/>
              <w:rPr>
                <w:rFonts w:ascii="Calibri" w:hAnsi="Calibri"/>
              </w:rPr>
            </w:pPr>
            <w:r w:rsidRPr="00CE2EC6">
              <w:rPr>
                <w:rFonts w:ascii="Calibri" w:hAnsi="Calibri"/>
              </w:rPr>
              <w:t xml:space="preserve">which, in the opinion of the Authority and the Customer, performs (or would perform if appointed) a critical role in the provision of all or any part of </w:t>
            </w:r>
            <w:r w:rsidR="00D96D38">
              <w:rPr>
                <w:rFonts w:ascii="Calibri" w:hAnsi="Calibri"/>
              </w:rPr>
              <w:t>the Services</w:t>
            </w:r>
            <w:r w:rsidRPr="00CE2EC6">
              <w:rPr>
                <w:rFonts w:ascii="Calibri" w:hAnsi="Calibri"/>
              </w:rPr>
              <w:t>; and/or</w:t>
            </w:r>
          </w:p>
          <w:p w:rsidR="008F2B12" w:rsidRPr="00CE2EC6" w:rsidRDefault="008F2B12" w:rsidP="00AC2924">
            <w:pPr>
              <w:pStyle w:val="GPSDefinitionL2"/>
              <w:rPr>
                <w:rFonts w:ascii="Calibri" w:hAnsi="Calibri"/>
              </w:rPr>
            </w:pPr>
            <w:r w:rsidRPr="00CE2EC6">
              <w:rPr>
                <w:rFonts w:ascii="Calibri" w:hAnsi="Calibri"/>
              </w:rPr>
              <w:t>with a Sub-Contract with a contract value which at the time of appointment exceeds (or would exceed if appointed) 10% of the aggregate Call Off Contract Charges forecast to be payable under this Call Off Contract;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"Know-How"</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all ideas, concepts, schemes, information, knowledge, techniques, methodology, and anything else in the nature of know-how relating to </w:t>
            </w:r>
            <w:r w:rsidR="00D96D38">
              <w:rPr>
                <w:rFonts w:ascii="Calibri" w:hAnsi="Calibri"/>
              </w:rPr>
              <w:t>the Services</w:t>
            </w:r>
            <w:r w:rsidRPr="00CE2EC6">
              <w:rPr>
                <w:rFonts w:ascii="Calibri" w:hAnsi="Calibri"/>
              </w:rPr>
              <w:t xml:space="preserve"> but excluding know-how already in the other Party’s possession before the Call Off Commencement Date;</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"Law"</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4587D" w:rsidRPr="00CE2EC6" w:rsidTr="005E4232">
        <w:tc>
          <w:tcPr>
            <w:tcW w:w="2410" w:type="dxa"/>
            <w:shd w:val="clear" w:color="auto" w:fill="auto"/>
          </w:tcPr>
          <w:p w:rsidR="00C4587D" w:rsidRPr="00CE2EC6" w:rsidRDefault="00C4587D" w:rsidP="00670E1A">
            <w:pPr>
              <w:pStyle w:val="GPSDefinitionTerm"/>
              <w:rPr>
                <w:rFonts w:ascii="Calibri" w:hAnsi="Calibri"/>
              </w:rPr>
            </w:pPr>
            <w:r>
              <w:rPr>
                <w:rFonts w:ascii="Calibri" w:hAnsi="Calibri"/>
              </w:rPr>
              <w:t>“LED”</w:t>
            </w:r>
          </w:p>
        </w:tc>
        <w:tc>
          <w:tcPr>
            <w:tcW w:w="5953" w:type="dxa"/>
            <w:shd w:val="clear" w:color="auto" w:fill="auto"/>
          </w:tcPr>
          <w:p w:rsidR="00C4587D" w:rsidRPr="00CE2EC6" w:rsidRDefault="00C4587D" w:rsidP="00C4587D">
            <w:pPr>
              <w:pStyle w:val="GPsDefinition"/>
              <w:rPr>
                <w:rFonts w:ascii="Calibri" w:hAnsi="Calibri"/>
              </w:rPr>
            </w:pPr>
            <w:r w:rsidRPr="00C4587D">
              <w:rPr>
                <w:rFonts w:ascii="Calibri" w:hAnsi="Calibri"/>
              </w:rPr>
              <w:t>means the Law Enforcement Directive (Directive (EU) 2016/680)</w:t>
            </w:r>
            <w:r>
              <w:rPr>
                <w:rFonts w:ascii="Calibri" w:hAnsi="Calibri"/>
              </w:rPr>
              <w: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"Losses"</w:t>
            </w:r>
          </w:p>
        </w:tc>
        <w:tc>
          <w:tcPr>
            <w:tcW w:w="5953" w:type="dxa"/>
            <w:shd w:val="clear" w:color="auto" w:fill="auto"/>
          </w:tcPr>
          <w:p w:rsidR="008F2B12" w:rsidRPr="00CE2EC6" w:rsidRDefault="008F2B12" w:rsidP="00581E63">
            <w:pPr>
              <w:pStyle w:val="GPsDefinition"/>
              <w:rPr>
                <w:rFonts w:ascii="Calibri" w:hAnsi="Calibri"/>
              </w:rPr>
            </w:pPr>
            <w:r w:rsidRPr="00CE2EC6">
              <w:rPr>
                <w:rFonts w:ascii="Calibri" w:hAnsi="Calibri"/>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CE2EC6">
              <w:rPr>
                <w:rFonts w:ascii="Calibri" w:hAnsi="Calibri"/>
                <w:b/>
              </w:rPr>
              <w:t>Loss</w:t>
            </w:r>
            <w:r w:rsidRPr="00CE2EC6">
              <w:rPr>
                <w:rFonts w:ascii="Calibri" w:hAnsi="Calibri"/>
              </w:rPr>
              <w:t>” shall be interpreted accordingly;</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"Man Day"</w:t>
            </w:r>
          </w:p>
        </w:tc>
        <w:tc>
          <w:tcPr>
            <w:tcW w:w="5953" w:type="dxa"/>
            <w:shd w:val="clear" w:color="auto" w:fill="auto"/>
          </w:tcPr>
          <w:p w:rsidR="008F2B12" w:rsidRPr="00CE2EC6" w:rsidRDefault="008F2B12" w:rsidP="00D8397C">
            <w:pPr>
              <w:pStyle w:val="GPsDefinition"/>
              <w:rPr>
                <w:rFonts w:ascii="Calibri" w:hAnsi="Calibri"/>
              </w:rPr>
            </w:pPr>
            <w:r w:rsidRPr="00CE2EC6">
              <w:rPr>
                <w:rFonts w:ascii="Calibri" w:hAnsi="Calibri"/>
              </w:rPr>
              <w:t>means 7.5 Man Hours, whether or not such hours are worked consecutively and whether or not they are worked on the same day;</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"Man Hours"</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the hours spent by the Supplier Personnel properly working on the provision of </w:t>
            </w:r>
            <w:r w:rsidR="00D96D38">
              <w:rPr>
                <w:rFonts w:ascii="Calibri" w:hAnsi="Calibri"/>
              </w:rPr>
              <w:t>the Services</w:t>
            </w:r>
            <w:r w:rsidRPr="00CE2EC6">
              <w:rPr>
                <w:rFonts w:ascii="Calibri" w:hAnsi="Calibri"/>
              </w:rPr>
              <w:t xml:space="preserve"> including time spent travelling (other than to and from the </w:t>
            </w:r>
            <w:r w:rsidR="00FF469C">
              <w:rPr>
                <w:rFonts w:ascii="Calibri" w:hAnsi="Calibri"/>
              </w:rPr>
              <w:t>Suppliers</w:t>
            </w:r>
            <w:r w:rsidRPr="00CE2EC6">
              <w:rPr>
                <w:rFonts w:ascii="Calibri" w:hAnsi="Calibri"/>
              </w:rPr>
              <w:t xml:space="preserve"> offices, or to and from the Sites) but excluding lunch breaks;</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"Milestone"</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an event or task described in the Implementation Plan which, if applicable, must be completed by the relevant Milestone Date;</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"Milestone Date"</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the target date set out against the relevant Milestone in the Implementation Plan by which the Milestone must be Achieved;</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"Milestone Payment"</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a payment identified in the Implementation Plan to be made following the issue of a Satisfaction Certificate in respect of Achievement of the relevant Milestone;</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"Month"</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a calendar month and "</w:t>
            </w:r>
            <w:r w:rsidRPr="00CE2EC6">
              <w:rPr>
                <w:rFonts w:ascii="Calibri" w:hAnsi="Calibri"/>
                <w:b/>
              </w:rPr>
              <w:t>Monthly</w:t>
            </w:r>
            <w:r w:rsidRPr="00CE2EC6">
              <w:rPr>
                <w:rFonts w:ascii="Calibri" w:hAnsi="Calibri"/>
              </w:rPr>
              <w:t>" shall be interpreted accordingly;</w:t>
            </w:r>
          </w:p>
        </w:tc>
      </w:tr>
      <w:tr w:rsidR="008F2B12" w:rsidRPr="00CE2EC6" w:rsidTr="005E4232">
        <w:tc>
          <w:tcPr>
            <w:tcW w:w="2410" w:type="dxa"/>
            <w:shd w:val="clear" w:color="auto" w:fill="auto"/>
          </w:tcPr>
          <w:p w:rsidR="008F2B12" w:rsidRPr="00CE2EC6" w:rsidRDefault="008F2B12" w:rsidP="00B41D07">
            <w:pPr>
              <w:pStyle w:val="GPSDefinitionTerm"/>
              <w:rPr>
                <w:rFonts w:ascii="Calibri" w:hAnsi="Calibri"/>
              </w:rPr>
            </w:pPr>
            <w:r w:rsidRPr="00CE2EC6">
              <w:rPr>
                <w:rFonts w:ascii="Calibri" w:hAnsi="Calibri"/>
              </w:rPr>
              <w:t>"Occasion of Tax Non-Compliance"</w:t>
            </w:r>
          </w:p>
        </w:tc>
        <w:tc>
          <w:tcPr>
            <w:tcW w:w="5953" w:type="dxa"/>
            <w:shd w:val="clear" w:color="auto" w:fill="auto"/>
          </w:tcPr>
          <w:p w:rsidR="008F2B12" w:rsidRPr="00CE2EC6" w:rsidRDefault="008F2B12" w:rsidP="00D8397C">
            <w:pPr>
              <w:pStyle w:val="GPsDefinition"/>
              <w:rPr>
                <w:rFonts w:ascii="Calibri" w:hAnsi="Calibri"/>
                <w:lang w:eastAsia="en-GB"/>
              </w:rPr>
            </w:pPr>
            <w:r w:rsidRPr="00CE2EC6">
              <w:rPr>
                <w:rFonts w:ascii="Calibri" w:hAnsi="Calibri"/>
                <w:lang w:eastAsia="en-GB"/>
              </w:rPr>
              <w:t>means:</w:t>
            </w:r>
          </w:p>
          <w:p w:rsidR="008F2B12" w:rsidRPr="00CE2EC6" w:rsidRDefault="008F2B12" w:rsidP="00670E1A">
            <w:pPr>
              <w:pStyle w:val="GPSDefinitionL2"/>
              <w:rPr>
                <w:rFonts w:ascii="Calibri" w:hAnsi="Calibri"/>
                <w:lang w:eastAsia="en-GB"/>
              </w:rPr>
            </w:pPr>
            <w:r w:rsidRPr="00CE2EC6">
              <w:rPr>
                <w:rFonts w:ascii="Calibri" w:hAnsi="Calibri"/>
                <w:lang w:eastAsia="en-GB"/>
              </w:rPr>
              <w:t>any tax return of the Supplier submitted to a Relevant Tax Authority on or after 1 October 2012 which is found on or after 1 April 2013 to be incorrect as a result of:</w:t>
            </w:r>
          </w:p>
          <w:p w:rsidR="008F2B12" w:rsidRPr="00CE2EC6" w:rsidRDefault="008F2B12" w:rsidP="00670E1A">
            <w:pPr>
              <w:pStyle w:val="GPSDefinitionL3"/>
              <w:rPr>
                <w:rFonts w:ascii="Calibri" w:hAnsi="Calibri"/>
                <w:lang w:eastAsia="en-GB"/>
              </w:rPr>
            </w:pPr>
            <w:r w:rsidRPr="00CE2EC6">
              <w:rPr>
                <w:rFonts w:ascii="Calibri" w:hAnsi="Calibri"/>
              </w:rPr>
              <w:t>a Relevant Tax Authority successfully challenging the Supplier under the General Anti-Abuse Rule or the Halifax Abuse Principle or under any tax rules or legislation</w:t>
            </w:r>
            <w:r w:rsidRPr="00CE2EC6">
              <w:rPr>
                <w:rFonts w:ascii="Calibri" w:hAnsi="Calibri"/>
                <w:lang w:eastAsia="en-GB"/>
              </w:rPr>
              <w:t xml:space="preserve"> in any jurisdiction that have an effect equivalent or similar to the General Anti-Abuse Rule or the Halifax Abuse Principle;</w:t>
            </w:r>
          </w:p>
          <w:p w:rsidR="008F2B12" w:rsidRPr="00CE2EC6" w:rsidRDefault="008F2B12" w:rsidP="00670E1A">
            <w:pPr>
              <w:pStyle w:val="GPSDefinitionL3"/>
              <w:rPr>
                <w:rFonts w:ascii="Calibri" w:hAnsi="Calibri"/>
                <w:lang w:eastAsia="en-GB"/>
              </w:rPr>
            </w:pPr>
            <w:r w:rsidRPr="00CE2EC6">
              <w:rPr>
                <w:rFonts w:ascii="Calibri" w:hAnsi="Calibri"/>
                <w:lang w:eastAsia="en-GB"/>
              </w:rPr>
              <w:t>the failure of an avoidance scheme which the Supplier was involved in, and which was, or should have been, notified to a Relevant Tax Authority under DOTAS or any equivalent or similar regime in any jurisdiction; and/or</w:t>
            </w:r>
          </w:p>
          <w:p w:rsidR="008F2B12" w:rsidRPr="00CE2EC6" w:rsidRDefault="008F2B12" w:rsidP="0080405E">
            <w:pPr>
              <w:pStyle w:val="GPSDefinitionL2"/>
              <w:rPr>
                <w:rFonts w:ascii="Calibri" w:hAnsi="Calibri"/>
                <w:lang w:eastAsia="en-GB"/>
              </w:rPr>
            </w:pPr>
            <w:r w:rsidRPr="00CE2EC6">
              <w:rPr>
                <w:rFonts w:ascii="Calibri" w:hAnsi="Calibri"/>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"Open Book Data "</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rsidR="008F2B12" w:rsidRPr="00CE2EC6" w:rsidRDefault="008F2B12" w:rsidP="00670E1A">
            <w:pPr>
              <w:pStyle w:val="GPSDefinitionL2"/>
              <w:rPr>
                <w:rFonts w:ascii="Calibri" w:hAnsi="Calibri"/>
              </w:rPr>
            </w:pPr>
            <w:r w:rsidRPr="00CE2EC6">
              <w:rPr>
                <w:rFonts w:ascii="Calibri" w:hAnsi="Calibri"/>
                <w:spacing w:val="-2"/>
              </w:rPr>
              <w:t xml:space="preserve">the </w:t>
            </w:r>
            <w:r w:rsidR="00FF469C">
              <w:rPr>
                <w:rFonts w:ascii="Calibri" w:hAnsi="Calibri"/>
                <w:spacing w:val="-2"/>
              </w:rPr>
              <w:t>Suppliers</w:t>
            </w:r>
            <w:r w:rsidRPr="00CE2EC6">
              <w:rPr>
                <w:rFonts w:ascii="Calibri" w:hAnsi="Calibri"/>
                <w:spacing w:val="-2"/>
              </w:rPr>
              <w:t xml:space="preserve"> Costs broken down against each Good and/or Service and/or Deliverable, including </w:t>
            </w:r>
            <w:r w:rsidRPr="00CE2EC6">
              <w:rPr>
                <w:rFonts w:ascii="Calibri" w:hAnsi="Calibri"/>
              </w:rPr>
              <w:t>actual capital expenditure (including capital replacement costs) and the unit cost</w:t>
            </w:r>
            <w:r w:rsidR="008C112F" w:rsidRPr="00CE2EC6">
              <w:rPr>
                <w:rFonts w:ascii="Calibri" w:hAnsi="Calibri"/>
              </w:rPr>
              <w:t xml:space="preserve"> and total actual costs of all g</w:t>
            </w:r>
            <w:r w:rsidRPr="00CE2EC6">
              <w:rPr>
                <w:rFonts w:ascii="Calibri" w:hAnsi="Calibri"/>
              </w:rPr>
              <w:t xml:space="preserve">oods </w:t>
            </w:r>
            <w:r w:rsidR="008C112F" w:rsidRPr="00CE2EC6">
              <w:rPr>
                <w:rFonts w:ascii="Calibri" w:hAnsi="Calibri"/>
              </w:rPr>
              <w:t>and/or s</w:t>
            </w:r>
            <w:r w:rsidRPr="00CE2EC6">
              <w:rPr>
                <w:rFonts w:ascii="Calibri" w:hAnsi="Calibri"/>
              </w:rPr>
              <w:t>ervices;</w:t>
            </w:r>
          </w:p>
          <w:p w:rsidR="008F2B12" w:rsidRPr="00CE2EC6" w:rsidRDefault="008F2B12" w:rsidP="00670E1A">
            <w:pPr>
              <w:pStyle w:val="GPSDefinitionL2"/>
              <w:rPr>
                <w:rFonts w:ascii="Calibri" w:hAnsi="Calibri"/>
              </w:rPr>
            </w:pPr>
            <w:r w:rsidRPr="00CE2EC6">
              <w:rPr>
                <w:rFonts w:ascii="Calibri" w:hAnsi="Calibri"/>
              </w:rPr>
              <w:t xml:space="preserve">operating expenditure relating to the provision of </w:t>
            </w:r>
            <w:r w:rsidR="00D96D38">
              <w:rPr>
                <w:rFonts w:ascii="Calibri" w:hAnsi="Calibri"/>
              </w:rPr>
              <w:t>the Services</w:t>
            </w:r>
            <w:r w:rsidRPr="00CE2EC6">
              <w:rPr>
                <w:rFonts w:ascii="Calibri" w:hAnsi="Calibri"/>
              </w:rPr>
              <w:t xml:space="preserve"> including an analysis showing:</w:t>
            </w:r>
          </w:p>
          <w:p w:rsidR="008F2B12" w:rsidRPr="00CE2EC6" w:rsidRDefault="008F2B12" w:rsidP="00670E1A">
            <w:pPr>
              <w:pStyle w:val="GPSDefinitionL3"/>
              <w:rPr>
                <w:rFonts w:ascii="Calibri" w:hAnsi="Calibri"/>
              </w:rPr>
            </w:pPr>
            <w:r w:rsidRPr="00CE2EC6">
              <w:rPr>
                <w:rFonts w:ascii="Calibri" w:hAnsi="Calibri"/>
              </w:rPr>
              <w:t xml:space="preserve">the unit costs and quantity of Goods and any other consumables and bought-in </w:t>
            </w:r>
            <w:r w:rsidR="00E82409" w:rsidRPr="00CE2EC6">
              <w:rPr>
                <w:rFonts w:ascii="Calibri" w:hAnsi="Calibri"/>
              </w:rPr>
              <w:t>goods and/or s</w:t>
            </w:r>
            <w:r w:rsidRPr="00CE2EC6">
              <w:rPr>
                <w:rFonts w:ascii="Calibri" w:hAnsi="Calibri"/>
              </w:rPr>
              <w:t>ervices;</w:t>
            </w:r>
          </w:p>
          <w:p w:rsidR="008F2B12" w:rsidRPr="00CE2EC6" w:rsidRDefault="008F2B12" w:rsidP="00670E1A">
            <w:pPr>
              <w:pStyle w:val="GPSDefinitionL3"/>
              <w:rPr>
                <w:rFonts w:ascii="Calibri" w:hAnsi="Calibri"/>
              </w:rPr>
            </w:pPr>
            <w:r w:rsidRPr="00CE2EC6">
              <w:rPr>
                <w:rFonts w:ascii="Calibri" w:hAnsi="Calibri"/>
              </w:rPr>
              <w:t xml:space="preserve">manpower resources broken down into the number and grade/role of all Supplier Personnel (free of any </w:t>
            </w:r>
            <w:r w:rsidRPr="00CE2EC6">
              <w:rPr>
                <w:rFonts w:ascii="Calibri" w:hAnsi="Calibri"/>
              </w:rPr>
              <w:lastRenderedPageBreak/>
              <w:t>contingency) together with a list of agreed rates against each manpower grade;</w:t>
            </w:r>
          </w:p>
          <w:p w:rsidR="008F2B12" w:rsidRPr="00CE2EC6" w:rsidRDefault="008F2B12" w:rsidP="00670E1A">
            <w:pPr>
              <w:pStyle w:val="GPSDefinitionL3"/>
              <w:rPr>
                <w:rFonts w:ascii="Calibri" w:hAnsi="Calibri"/>
              </w:rPr>
            </w:pPr>
            <w:r w:rsidRPr="00CE2EC6">
              <w:rPr>
                <w:rFonts w:ascii="Calibri" w:hAnsi="Calibri"/>
              </w:rPr>
              <w:t xml:space="preserve">a list of Costs underpinning those rates for each manpower grade, being the agreed rate less the </w:t>
            </w:r>
            <w:r w:rsidR="00FF469C">
              <w:rPr>
                <w:rFonts w:ascii="Calibri" w:hAnsi="Calibri"/>
              </w:rPr>
              <w:t>Suppliers</w:t>
            </w:r>
            <w:r w:rsidRPr="00CE2EC6">
              <w:rPr>
                <w:rFonts w:ascii="Calibri" w:hAnsi="Calibri"/>
              </w:rPr>
              <w:t xml:space="preserve"> Profit Margin; and</w:t>
            </w:r>
          </w:p>
          <w:p w:rsidR="008F2B12" w:rsidRPr="00CE2EC6" w:rsidRDefault="008F2B12" w:rsidP="00670E1A">
            <w:pPr>
              <w:pStyle w:val="GPSDefinitionL3"/>
              <w:rPr>
                <w:rFonts w:ascii="Calibri" w:hAnsi="Calibri"/>
              </w:rPr>
            </w:pPr>
            <w:r w:rsidRPr="00CE2EC6">
              <w:rPr>
                <w:rFonts w:ascii="Calibri" w:hAnsi="Calibri"/>
                <w:color w:val="000000"/>
              </w:rPr>
              <w:t>Reimbursable Expenses, if allowed under the Call Off Order Form</w:t>
            </w:r>
            <w:r w:rsidRPr="00CE2EC6">
              <w:rPr>
                <w:rFonts w:ascii="Calibri" w:hAnsi="Calibri"/>
              </w:rPr>
              <w:t xml:space="preserve">; </w:t>
            </w:r>
          </w:p>
          <w:p w:rsidR="008F2B12" w:rsidRPr="00CE2EC6" w:rsidRDefault="008F2B12" w:rsidP="00670E1A">
            <w:pPr>
              <w:pStyle w:val="GPSDefinitionL2"/>
              <w:rPr>
                <w:rFonts w:ascii="Calibri" w:hAnsi="Calibri"/>
              </w:rPr>
            </w:pPr>
            <w:r w:rsidRPr="00CE2EC6">
              <w:rPr>
                <w:rFonts w:ascii="Calibri" w:hAnsi="Calibri"/>
              </w:rPr>
              <w:t xml:space="preserve">Overheads; </w:t>
            </w:r>
          </w:p>
          <w:p w:rsidR="008F2B12" w:rsidRPr="00CE2EC6" w:rsidRDefault="008F2B12" w:rsidP="00670E1A">
            <w:pPr>
              <w:pStyle w:val="GPSDefinitionL2"/>
              <w:rPr>
                <w:rFonts w:ascii="Calibri" w:hAnsi="Calibri"/>
              </w:rPr>
            </w:pPr>
            <w:r w:rsidRPr="00CE2EC6">
              <w:rPr>
                <w:rFonts w:ascii="Calibri" w:hAnsi="Calibri"/>
              </w:rPr>
              <w:t xml:space="preserve">all interest, expenses and any other third party financing costs incurred in relation to the provision of </w:t>
            </w:r>
            <w:r w:rsidR="00D96D38">
              <w:rPr>
                <w:rFonts w:ascii="Calibri" w:hAnsi="Calibri"/>
              </w:rPr>
              <w:t>the Services</w:t>
            </w:r>
            <w:r w:rsidRPr="00CE2EC6">
              <w:rPr>
                <w:rFonts w:ascii="Calibri" w:hAnsi="Calibri"/>
              </w:rPr>
              <w:t>;</w:t>
            </w:r>
          </w:p>
          <w:p w:rsidR="008F2B12" w:rsidRPr="00CE2EC6" w:rsidRDefault="008F2B12" w:rsidP="00670E1A">
            <w:pPr>
              <w:pStyle w:val="GPSDefinitionL2"/>
              <w:rPr>
                <w:rFonts w:ascii="Calibri" w:hAnsi="Calibri"/>
              </w:rPr>
            </w:pPr>
            <w:r w:rsidRPr="00CE2EC6">
              <w:rPr>
                <w:rFonts w:ascii="Calibri" w:hAnsi="Calibri"/>
              </w:rPr>
              <w:t>the Supplier Profit achieved over the Call Off Contract Period and on an annual basis;</w:t>
            </w:r>
          </w:p>
          <w:p w:rsidR="008F2B12" w:rsidRPr="00CE2EC6" w:rsidRDefault="008F2B12" w:rsidP="00670E1A">
            <w:pPr>
              <w:pStyle w:val="GPSDefinitionL2"/>
              <w:rPr>
                <w:rFonts w:ascii="Calibri" w:hAnsi="Calibri"/>
              </w:rPr>
            </w:pPr>
            <w:r w:rsidRPr="00CE2EC6">
              <w:rPr>
                <w:rFonts w:ascii="Calibri" w:hAnsi="Calibri"/>
              </w:rPr>
              <w:t>confirmation that all methods of Cost apportionment and Overhead allocation are consistent with and not more onerous than such methods applied generally by the Supplier;</w:t>
            </w:r>
          </w:p>
          <w:p w:rsidR="008F2B12" w:rsidRPr="00CE2EC6" w:rsidRDefault="008F2B12" w:rsidP="00670E1A">
            <w:pPr>
              <w:pStyle w:val="GPSDefinitionL2"/>
              <w:rPr>
                <w:rFonts w:ascii="Calibri" w:hAnsi="Calibri"/>
              </w:rPr>
            </w:pPr>
            <w:r w:rsidRPr="00CE2EC6">
              <w:rPr>
                <w:rFonts w:ascii="Calibri" w:hAnsi="Calibri"/>
              </w:rPr>
              <w:t xml:space="preserve">an explanation of the type and value of risk and contingencies associated with the provision of </w:t>
            </w:r>
            <w:r w:rsidR="00D96D38">
              <w:rPr>
                <w:rFonts w:ascii="Calibri" w:hAnsi="Calibri"/>
              </w:rPr>
              <w:t>the Services</w:t>
            </w:r>
            <w:r w:rsidRPr="00CE2EC6">
              <w:rPr>
                <w:rFonts w:ascii="Calibri" w:hAnsi="Calibri"/>
              </w:rPr>
              <w:t>, including the amount of money attributed to each risk and/or contingency; and</w:t>
            </w:r>
          </w:p>
          <w:p w:rsidR="008F2B12" w:rsidRPr="00CE2EC6" w:rsidRDefault="008F2B12" w:rsidP="00670E1A">
            <w:pPr>
              <w:pStyle w:val="GPSDefinitionL2"/>
              <w:rPr>
                <w:rFonts w:ascii="Calibri" w:hAnsi="Calibri"/>
              </w:rPr>
            </w:pPr>
            <w:r w:rsidRPr="00CE2EC6">
              <w:rPr>
                <w:rFonts w:ascii="Calibri" w:hAnsi="Calibri"/>
              </w:rPr>
              <w:t>the actual Costs profile for each Service Period.</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"Order"</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the order for the provision of </w:t>
            </w:r>
            <w:r w:rsidR="00D96D38">
              <w:rPr>
                <w:rFonts w:ascii="Calibri" w:hAnsi="Calibri"/>
              </w:rPr>
              <w:t>the Services</w:t>
            </w:r>
            <w:r w:rsidRPr="00CE2EC6">
              <w:rPr>
                <w:rFonts w:ascii="Calibri" w:hAnsi="Calibri"/>
              </w:rPr>
              <w:t xml:space="preserve"> placed by the Customer with the Supplier in accordance with the Framework Agreement and under the terms of this Call Off Contract;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"Other Supplier"</w:t>
            </w:r>
          </w:p>
        </w:tc>
        <w:tc>
          <w:tcPr>
            <w:tcW w:w="5953" w:type="dxa"/>
            <w:shd w:val="clear" w:color="auto" w:fill="auto"/>
          </w:tcPr>
          <w:p w:rsidR="008F2B12" w:rsidRPr="00CE2EC6" w:rsidRDefault="008F2B12" w:rsidP="00D8397C">
            <w:pPr>
              <w:pStyle w:val="GPsDefinition"/>
              <w:rPr>
                <w:rFonts w:ascii="Calibri" w:hAnsi="Calibri"/>
              </w:rPr>
            </w:pPr>
            <w:r w:rsidRPr="00CE2EC6">
              <w:rPr>
                <w:rFonts w:ascii="Calibri" w:hAnsi="Calibri"/>
              </w:rPr>
              <w:t xml:space="preserve">means any supplier to the Customer (other than the Supplier) which is notified to the Supplier from time to time and/or of which the Supplier should have been aware; </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"Over-Delivered Goods"</w:t>
            </w:r>
          </w:p>
        </w:tc>
        <w:tc>
          <w:tcPr>
            <w:tcW w:w="5953" w:type="dxa"/>
            <w:shd w:val="clear" w:color="auto" w:fill="auto"/>
          </w:tcPr>
          <w:p w:rsidR="008F2B12" w:rsidRPr="00CE2EC6" w:rsidRDefault="008F2B12" w:rsidP="00D8397C">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_Ref361849685 \r \h  \* MERGEFORMAT </w:instrText>
            </w:r>
            <w:r w:rsidRPr="00CE2EC6">
              <w:rPr>
                <w:rFonts w:ascii="Calibri" w:hAnsi="Calibri"/>
              </w:rPr>
            </w:r>
            <w:r w:rsidRPr="00CE2EC6">
              <w:rPr>
                <w:rFonts w:ascii="Calibri" w:hAnsi="Calibri"/>
              </w:rPr>
              <w:fldChar w:fldCharType="separate"/>
            </w:r>
            <w:r w:rsidRPr="00CE2EC6">
              <w:rPr>
                <w:rFonts w:ascii="Calibri" w:hAnsi="Calibri"/>
              </w:rPr>
              <w:t>9.5.1</w:t>
            </w:r>
            <w:r w:rsidRPr="00CE2EC6">
              <w:rPr>
                <w:rFonts w:ascii="Calibri" w:hAnsi="Calibri"/>
              </w:rPr>
              <w:fldChar w:fldCharType="end"/>
            </w:r>
            <w:r w:rsidRPr="00CE2EC6">
              <w:rPr>
                <w:rFonts w:ascii="Calibri" w:hAnsi="Calibri"/>
              </w:rPr>
              <w:t xml:space="preserve"> (Over-Delivered Goods);</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"Overhead"</w:t>
            </w:r>
          </w:p>
        </w:tc>
        <w:tc>
          <w:tcPr>
            <w:tcW w:w="5953" w:type="dxa"/>
            <w:shd w:val="clear" w:color="auto" w:fill="auto"/>
          </w:tcPr>
          <w:p w:rsidR="008F2B12" w:rsidRPr="00CE2EC6" w:rsidRDefault="008F2B12" w:rsidP="00F17B3F">
            <w:pPr>
              <w:pStyle w:val="GPsDefinition"/>
              <w:rPr>
                <w:rFonts w:ascii="Calibri" w:hAnsi="Calibri"/>
              </w:rPr>
            </w:pPr>
            <w:r w:rsidRPr="00CE2EC6">
              <w:rPr>
                <w:rFonts w:ascii="Calibri" w:hAnsi="Calibri"/>
              </w:rPr>
              <w:t xml:space="preserve">means those amounts which are intended to recover a proportion of the </w:t>
            </w:r>
            <w:r w:rsidR="00FF469C">
              <w:rPr>
                <w:rFonts w:ascii="Calibri" w:hAnsi="Calibri"/>
              </w:rPr>
              <w:t>Suppliers</w:t>
            </w:r>
            <w:r w:rsidRPr="00CE2EC6">
              <w:rPr>
                <w:rFonts w:ascii="Calibri" w:hAnsi="Calibri"/>
              </w:rPr>
              <w:t xml:space="preserve">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"Parent Company"</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"Party"</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the Customer or the Supplier and "</w:t>
            </w:r>
            <w:r w:rsidRPr="00CE2EC6">
              <w:rPr>
                <w:rFonts w:ascii="Calibri" w:hAnsi="Calibri"/>
                <w:b/>
              </w:rPr>
              <w:t>Parties</w:t>
            </w:r>
            <w:r w:rsidRPr="00CE2EC6">
              <w:rPr>
                <w:rFonts w:ascii="Calibri" w:hAnsi="Calibri"/>
              </w:rPr>
              <w:t>" shall mean both of them;</w:t>
            </w:r>
          </w:p>
        </w:tc>
      </w:tr>
      <w:tr w:rsidR="00C4587D" w:rsidRPr="00CE2EC6" w:rsidTr="005E4232">
        <w:tc>
          <w:tcPr>
            <w:tcW w:w="2410" w:type="dxa"/>
            <w:shd w:val="clear" w:color="auto" w:fill="auto"/>
          </w:tcPr>
          <w:p w:rsidR="00C4587D" w:rsidRPr="00CE2EC6" w:rsidRDefault="00C4587D" w:rsidP="00670E1A">
            <w:pPr>
              <w:pStyle w:val="GPSDefinitionTerm"/>
              <w:rPr>
                <w:rFonts w:ascii="Calibri" w:hAnsi="Calibri"/>
              </w:rPr>
            </w:pPr>
            <w:r>
              <w:rPr>
                <w:rFonts w:ascii="Calibri" w:hAnsi="Calibri"/>
              </w:rPr>
              <w:t>“Personal Data Breach”</w:t>
            </w:r>
          </w:p>
        </w:tc>
        <w:tc>
          <w:tcPr>
            <w:tcW w:w="5953" w:type="dxa"/>
            <w:shd w:val="clear" w:color="auto" w:fill="auto"/>
          </w:tcPr>
          <w:p w:rsidR="00C4587D" w:rsidRPr="00CE2EC6" w:rsidRDefault="00C4587D" w:rsidP="006B7573">
            <w:pPr>
              <w:pStyle w:val="GPsDefinition"/>
              <w:rPr>
                <w:rFonts w:ascii="Calibri" w:hAnsi="Calibri"/>
              </w:rPr>
            </w:pPr>
            <w:r>
              <w:rPr>
                <w:rFonts w:ascii="Calibri" w:hAnsi="Calibri"/>
              </w:rPr>
              <w:t>has the meaning given in the GDPR;</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"Performance Monitoring System"</w:t>
            </w:r>
          </w:p>
        </w:tc>
        <w:tc>
          <w:tcPr>
            <w:tcW w:w="5953" w:type="dxa"/>
            <w:shd w:val="clear" w:color="auto" w:fill="auto"/>
          </w:tcPr>
          <w:p w:rsidR="008F2B12" w:rsidRPr="00CE2EC6" w:rsidRDefault="008F2B12" w:rsidP="006B7573">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_Ref365636889 \r \h  \* MERGEFORMAT </w:instrText>
            </w:r>
            <w:r w:rsidRPr="00CE2EC6">
              <w:rPr>
                <w:rFonts w:ascii="Calibri" w:hAnsi="Calibri"/>
              </w:rPr>
            </w:r>
            <w:r w:rsidRPr="00CE2EC6">
              <w:rPr>
                <w:rFonts w:ascii="Calibri" w:hAnsi="Calibri"/>
              </w:rPr>
              <w:fldChar w:fldCharType="separate"/>
            </w:r>
            <w:r w:rsidRPr="00CE2EC6">
              <w:rPr>
                <w:rFonts w:ascii="Calibri" w:hAnsi="Calibri"/>
              </w:rPr>
              <w:t>7.1.2</w:t>
            </w:r>
            <w:r w:rsidRPr="00CE2EC6">
              <w:rPr>
                <w:rFonts w:ascii="Calibri" w:hAnsi="Calibri"/>
              </w:rPr>
              <w:fldChar w:fldCharType="end"/>
            </w:r>
            <w:r w:rsidRPr="00CE2EC6">
              <w:rPr>
                <w:rFonts w:ascii="Calibri" w:hAnsi="Calibri"/>
              </w:rPr>
              <w:t xml:space="preserve"> in Part B of Schedule 6 (Service Levels, Service Credits and Performance Monitoring);</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"Performance Monitoring Reports"</w:t>
            </w:r>
          </w:p>
        </w:tc>
        <w:tc>
          <w:tcPr>
            <w:tcW w:w="5953" w:type="dxa"/>
            <w:shd w:val="clear" w:color="auto" w:fill="auto"/>
          </w:tcPr>
          <w:p w:rsidR="008F2B12" w:rsidRPr="00CE2EC6" w:rsidRDefault="008F2B12" w:rsidP="006B7573">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_Ref365636898 \r \h  \* MERGEFORMAT </w:instrText>
            </w:r>
            <w:r w:rsidRPr="00CE2EC6">
              <w:rPr>
                <w:rFonts w:ascii="Calibri" w:hAnsi="Calibri"/>
              </w:rPr>
            </w:r>
            <w:r w:rsidRPr="00CE2EC6">
              <w:rPr>
                <w:rFonts w:ascii="Calibri" w:hAnsi="Calibri"/>
              </w:rPr>
              <w:fldChar w:fldCharType="separate"/>
            </w:r>
            <w:r w:rsidRPr="00CE2EC6">
              <w:rPr>
                <w:rFonts w:ascii="Calibri" w:hAnsi="Calibri"/>
              </w:rPr>
              <w:t>9.1</w:t>
            </w:r>
            <w:r w:rsidRPr="00CE2EC6">
              <w:rPr>
                <w:rFonts w:ascii="Calibri" w:hAnsi="Calibri"/>
              </w:rPr>
              <w:fldChar w:fldCharType="end"/>
            </w:r>
            <w:r w:rsidRPr="00CE2EC6">
              <w:rPr>
                <w:rFonts w:ascii="Calibri" w:hAnsi="Calibri"/>
              </w:rPr>
              <w:t xml:space="preserve"> of Part B of Schedule 6 (Service Level, Service Credit and Performance Monitoring);</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"Personal Data"</w:t>
            </w:r>
          </w:p>
        </w:tc>
        <w:tc>
          <w:tcPr>
            <w:tcW w:w="5953" w:type="dxa"/>
            <w:shd w:val="clear" w:color="auto" w:fill="auto"/>
          </w:tcPr>
          <w:p w:rsidR="008F2B12" w:rsidRPr="00CE2EC6" w:rsidRDefault="008F2B12" w:rsidP="00C4587D">
            <w:pPr>
              <w:pStyle w:val="GPsDefinition"/>
              <w:rPr>
                <w:rFonts w:ascii="Calibri" w:hAnsi="Calibri"/>
              </w:rPr>
            </w:pPr>
            <w:r w:rsidRPr="00CE2EC6">
              <w:rPr>
                <w:rFonts w:ascii="Calibri" w:hAnsi="Calibri"/>
              </w:rPr>
              <w:t>has the meaning</w:t>
            </w:r>
            <w:r w:rsidR="00C4587D">
              <w:rPr>
                <w:rFonts w:ascii="Calibri" w:hAnsi="Calibri"/>
              </w:rPr>
              <w:t xml:space="preserve"> given in the GDPR</w:t>
            </w:r>
            <w:r w:rsidRPr="00CE2EC6">
              <w:rPr>
                <w:rFonts w:ascii="Calibri" w:hAnsi="Calibri"/>
              </w:rPr>
              <w:t>;</w:t>
            </w:r>
          </w:p>
        </w:tc>
      </w:tr>
      <w:tr w:rsidR="00C4587D" w:rsidRPr="00CE2EC6" w:rsidTr="005E4232">
        <w:tc>
          <w:tcPr>
            <w:tcW w:w="2410" w:type="dxa"/>
            <w:shd w:val="clear" w:color="auto" w:fill="auto"/>
          </w:tcPr>
          <w:p w:rsidR="00C4587D" w:rsidRPr="00CE2EC6" w:rsidRDefault="00C4587D" w:rsidP="00670E1A">
            <w:pPr>
              <w:pStyle w:val="GPSDefinitionTerm"/>
              <w:rPr>
                <w:rFonts w:ascii="Calibri" w:hAnsi="Calibri"/>
              </w:rPr>
            </w:pPr>
            <w:r>
              <w:rPr>
                <w:rFonts w:ascii="Calibri" w:hAnsi="Calibri"/>
              </w:rPr>
              <w:t>“Processor”</w:t>
            </w:r>
          </w:p>
        </w:tc>
        <w:tc>
          <w:tcPr>
            <w:tcW w:w="5953" w:type="dxa"/>
            <w:shd w:val="clear" w:color="auto" w:fill="auto"/>
          </w:tcPr>
          <w:p w:rsidR="00C4587D" w:rsidRPr="00CE2EC6" w:rsidRDefault="00C4587D" w:rsidP="003766B5">
            <w:pPr>
              <w:pStyle w:val="GPsDefinition"/>
              <w:rPr>
                <w:rFonts w:ascii="Calibri" w:hAnsi="Calibri"/>
              </w:rPr>
            </w:pPr>
            <w:r>
              <w:rPr>
                <w:rFonts w:ascii="Calibri" w:hAnsi="Calibri"/>
              </w:rPr>
              <w:t>has the meaning given in the GDPR;</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"Prohibited Act"</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any of the following:</w:t>
            </w:r>
          </w:p>
          <w:p w:rsidR="008F2B12" w:rsidRPr="00CE2EC6" w:rsidRDefault="008F2B12" w:rsidP="00670E1A">
            <w:pPr>
              <w:pStyle w:val="GPSDefinitionL2"/>
              <w:rPr>
                <w:rFonts w:ascii="Calibri" w:hAnsi="Calibri"/>
              </w:rPr>
            </w:pPr>
            <w:r w:rsidRPr="00CE2EC6">
              <w:rPr>
                <w:rFonts w:ascii="Calibri" w:hAnsi="Calibri"/>
              </w:rPr>
              <w:t xml:space="preserve">to directly or indirectly offer, promise or give any person working for or engaged by the Customer and/or the Authority or other Contracting </w:t>
            </w:r>
            <w:r w:rsidR="002B0CAD" w:rsidRPr="00CE2EC6">
              <w:rPr>
                <w:rFonts w:ascii="Calibri" w:hAnsi="Calibri"/>
              </w:rPr>
              <w:t>Authority</w:t>
            </w:r>
            <w:r w:rsidRPr="00CE2EC6">
              <w:rPr>
                <w:rFonts w:ascii="Calibri" w:hAnsi="Calibri"/>
              </w:rPr>
              <w:t xml:space="preserve"> or any other public body a financial or other advantage to:</w:t>
            </w:r>
          </w:p>
          <w:p w:rsidR="008F2B12" w:rsidRPr="00CE2EC6" w:rsidRDefault="008F2B12" w:rsidP="00670E1A">
            <w:pPr>
              <w:pStyle w:val="GPSDefinitionL3"/>
              <w:rPr>
                <w:rFonts w:ascii="Calibri" w:hAnsi="Calibri"/>
              </w:rPr>
            </w:pPr>
            <w:r w:rsidRPr="00CE2EC6">
              <w:rPr>
                <w:rFonts w:ascii="Calibri" w:hAnsi="Calibri"/>
              </w:rPr>
              <w:t>induce that person to perform improperly a relevant function or activity; or</w:t>
            </w:r>
          </w:p>
          <w:p w:rsidR="008F2B12" w:rsidRPr="00CE2EC6" w:rsidRDefault="008F2B12" w:rsidP="00670E1A">
            <w:pPr>
              <w:pStyle w:val="GPSDefinitionL3"/>
              <w:rPr>
                <w:rFonts w:ascii="Calibri" w:hAnsi="Calibri"/>
              </w:rPr>
            </w:pPr>
            <w:r w:rsidRPr="00CE2EC6">
              <w:rPr>
                <w:rFonts w:ascii="Calibri" w:hAnsi="Calibri"/>
              </w:rPr>
              <w:t xml:space="preserve">reward that person for improper performance of a relevant function or activity; </w:t>
            </w:r>
          </w:p>
          <w:p w:rsidR="008F2B12" w:rsidRPr="00CE2EC6" w:rsidRDefault="008F2B12" w:rsidP="00670E1A">
            <w:pPr>
              <w:pStyle w:val="GPSDefinitionL2"/>
              <w:rPr>
                <w:rFonts w:ascii="Calibri" w:hAnsi="Calibri"/>
              </w:rPr>
            </w:pPr>
            <w:r w:rsidRPr="00CE2EC6">
              <w:rPr>
                <w:rFonts w:ascii="Calibri" w:hAnsi="Calibri"/>
              </w:rPr>
              <w:t>to directly or indirectly request, agree to receive or accept any financial or other advantage as an inducement or a reward for improper performance of a relevant function or activity in connection with this Agreement;</w:t>
            </w:r>
          </w:p>
          <w:p w:rsidR="008F2B12" w:rsidRPr="00CE2EC6" w:rsidRDefault="008F2B12" w:rsidP="00670E1A">
            <w:pPr>
              <w:pStyle w:val="GPSDefinitionL2"/>
              <w:rPr>
                <w:rFonts w:ascii="Calibri" w:hAnsi="Calibri"/>
              </w:rPr>
            </w:pPr>
            <w:r w:rsidRPr="00CE2EC6">
              <w:rPr>
                <w:rFonts w:ascii="Calibri" w:hAnsi="Calibri"/>
              </w:rPr>
              <w:t>committing any offence:</w:t>
            </w:r>
          </w:p>
          <w:p w:rsidR="008F2B12" w:rsidRPr="00CE2EC6" w:rsidRDefault="008F2B12" w:rsidP="00670E1A">
            <w:pPr>
              <w:pStyle w:val="GPSDefinitionL3"/>
              <w:rPr>
                <w:rFonts w:ascii="Calibri" w:hAnsi="Calibri"/>
              </w:rPr>
            </w:pPr>
            <w:r w:rsidRPr="00CE2EC6">
              <w:rPr>
                <w:rFonts w:ascii="Calibri" w:hAnsi="Calibri"/>
              </w:rPr>
              <w:t>under the Bribery Act 2010 (or any legislation repealed or revoked by such Act); or</w:t>
            </w:r>
          </w:p>
          <w:p w:rsidR="008F2B12" w:rsidRPr="00CE2EC6" w:rsidRDefault="008F2B12" w:rsidP="00670E1A">
            <w:pPr>
              <w:pStyle w:val="GPSDefinitionL3"/>
              <w:rPr>
                <w:rFonts w:ascii="Calibri" w:hAnsi="Calibri"/>
              </w:rPr>
            </w:pPr>
            <w:r w:rsidRPr="00CE2EC6">
              <w:rPr>
                <w:rFonts w:ascii="Calibri" w:hAnsi="Calibri"/>
              </w:rPr>
              <w:t xml:space="preserve">under legislation or common law concerning fraudulent acts; or </w:t>
            </w:r>
          </w:p>
          <w:p w:rsidR="008F2B12" w:rsidRPr="00CE2EC6" w:rsidRDefault="008F2B12" w:rsidP="00670E1A">
            <w:pPr>
              <w:pStyle w:val="GPSDefinitionL3"/>
              <w:rPr>
                <w:rFonts w:ascii="Calibri" w:hAnsi="Calibri"/>
              </w:rPr>
            </w:pPr>
            <w:r w:rsidRPr="00CE2EC6">
              <w:rPr>
                <w:rFonts w:ascii="Calibri" w:hAnsi="Calibri"/>
              </w:rPr>
              <w:t xml:space="preserve">defrauding, attempting to defraud or conspiring to defraud the Customer; or </w:t>
            </w:r>
          </w:p>
          <w:p w:rsidR="008F2B12" w:rsidRPr="00CE2EC6" w:rsidRDefault="008F2B12" w:rsidP="00670E1A">
            <w:pPr>
              <w:pStyle w:val="GPSDefinitionL3"/>
              <w:rPr>
                <w:rFonts w:ascii="Calibri" w:hAnsi="Calibri"/>
              </w:rPr>
            </w:pPr>
            <w:r w:rsidRPr="00CE2EC6">
              <w:rPr>
                <w:rFonts w:ascii="Calibri" w:hAnsi="Calibri"/>
              </w:rPr>
              <w:t xml:space="preserve">any activity, practice or conduct which would constitute one of the offences listed under (c) above if such activity, practice or conduct had been carried out in the UK; </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"Project Specific IPR"</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w:t>
            </w:r>
          </w:p>
          <w:p w:rsidR="008F2B12" w:rsidRPr="00CE2EC6" w:rsidRDefault="008F2B12" w:rsidP="00670E1A">
            <w:pPr>
              <w:pStyle w:val="GPSDefinitionL2"/>
              <w:rPr>
                <w:rFonts w:ascii="Calibri" w:hAnsi="Calibri"/>
              </w:rPr>
            </w:pPr>
            <w:r w:rsidRPr="00CE2EC6">
              <w:rPr>
                <w:rFonts w:ascii="Calibri" w:hAnsi="Calibri"/>
              </w:rPr>
              <w:t>Intellectual Property Rights in items created by the Supplier (or by a third party on behalf of the Supplier) specifically for the purposes of this Call Off Contract and updates and amendments of these items including (but not limited to) database schema; and/or</w:t>
            </w:r>
          </w:p>
          <w:p w:rsidR="008F2B12" w:rsidRPr="00CE2EC6" w:rsidRDefault="008F2B12" w:rsidP="00670E1A">
            <w:pPr>
              <w:pStyle w:val="GPSDefinitionL2"/>
              <w:rPr>
                <w:rFonts w:ascii="Calibri" w:hAnsi="Calibri"/>
              </w:rPr>
            </w:pPr>
            <w:r w:rsidRPr="00CE2EC6">
              <w:rPr>
                <w:rFonts w:ascii="Calibri" w:hAnsi="Calibri"/>
              </w:rPr>
              <w:lastRenderedPageBreak/>
              <w:t xml:space="preserve">IPR in or arising as a result of the performance of the </w:t>
            </w:r>
            <w:r w:rsidR="00FF469C">
              <w:rPr>
                <w:rFonts w:ascii="Calibri" w:hAnsi="Calibri"/>
              </w:rPr>
              <w:t>Suppliers</w:t>
            </w:r>
            <w:r w:rsidRPr="00CE2EC6">
              <w:rPr>
                <w:rFonts w:ascii="Calibri" w:hAnsi="Calibri"/>
              </w:rPr>
              <w:t xml:space="preserve"> obligations under this Call Off Contract and all updates and amendments to the same; </w:t>
            </w:r>
          </w:p>
          <w:p w:rsidR="008F2B12" w:rsidRPr="00CE2EC6" w:rsidRDefault="008F2B12" w:rsidP="00B07935">
            <w:pPr>
              <w:pStyle w:val="GPsDefinition"/>
              <w:rPr>
                <w:rFonts w:ascii="Calibri" w:hAnsi="Calibri"/>
              </w:rPr>
            </w:pPr>
            <w:r w:rsidRPr="00CE2EC6">
              <w:rPr>
                <w:rFonts w:ascii="Calibri" w:hAnsi="Calibri"/>
              </w:rPr>
              <w:t>but shall not include the Supplier Background IPR;</w:t>
            </w:r>
            <w:r w:rsidRPr="00CE2EC6" w:rsidDel="00865B5C">
              <w:rPr>
                <w:rFonts w:ascii="Calibri" w:hAnsi="Calibri"/>
              </w:rPr>
              <w:t xml:space="preserve"> </w:t>
            </w:r>
          </w:p>
        </w:tc>
      </w:tr>
      <w:tr w:rsidR="00C4587D" w:rsidRPr="00CE2EC6" w:rsidTr="005E4232">
        <w:tc>
          <w:tcPr>
            <w:tcW w:w="2410" w:type="dxa"/>
            <w:shd w:val="clear" w:color="auto" w:fill="auto"/>
          </w:tcPr>
          <w:p w:rsidR="00C4587D" w:rsidRPr="00CE2EC6" w:rsidRDefault="00C4587D" w:rsidP="00670E1A">
            <w:pPr>
              <w:pStyle w:val="GPSDefinitionTerm"/>
              <w:rPr>
                <w:rFonts w:ascii="Calibri" w:hAnsi="Calibri"/>
              </w:rPr>
            </w:pPr>
            <w:r w:rsidRPr="00C4587D">
              <w:rPr>
                <w:rFonts w:ascii="Calibri" w:hAnsi="Calibri"/>
              </w:rPr>
              <w:lastRenderedPageBreak/>
              <w:t>“Protective Measures”</w:t>
            </w:r>
          </w:p>
        </w:tc>
        <w:tc>
          <w:tcPr>
            <w:tcW w:w="5953" w:type="dxa"/>
            <w:shd w:val="clear" w:color="auto" w:fill="auto"/>
          </w:tcPr>
          <w:p w:rsidR="00C4587D" w:rsidRPr="00CE2EC6" w:rsidRDefault="00C4587D" w:rsidP="00C4587D">
            <w:pPr>
              <w:pStyle w:val="GPsDefinition"/>
              <w:rPr>
                <w:rFonts w:ascii="Calibri" w:hAnsi="Calibri"/>
              </w:rPr>
            </w:pPr>
            <w:r w:rsidRPr="00C4587D">
              <w:rPr>
                <w:rFonts w:ascii="Calibri" w:hAnsi="Calibri"/>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"Recipient"</w:t>
            </w:r>
          </w:p>
        </w:tc>
        <w:tc>
          <w:tcPr>
            <w:tcW w:w="5953" w:type="dxa"/>
            <w:shd w:val="clear" w:color="auto" w:fill="auto"/>
          </w:tcPr>
          <w:p w:rsidR="008F2B12" w:rsidRPr="00CE2EC6" w:rsidRDefault="008F2B12" w:rsidP="00D8397C">
            <w:pPr>
              <w:pStyle w:val="GPsDefinition"/>
              <w:rPr>
                <w:rFonts w:ascii="Calibri" w:hAnsi="Calibri"/>
              </w:rPr>
            </w:pPr>
            <w:r w:rsidRPr="00CE2EC6">
              <w:rPr>
                <w:rFonts w:ascii="Calibri" w:hAnsi="Calibri"/>
              </w:rPr>
              <w:t xml:space="preserve">has the meaning given to it in Clause </w:t>
            </w:r>
            <w:r w:rsidRPr="00CE2EC6">
              <w:rPr>
                <w:rFonts w:ascii="Calibri" w:hAnsi="Calibri"/>
                <w:highlight w:val="green"/>
              </w:rPr>
              <w:fldChar w:fldCharType="begin"/>
            </w:r>
            <w:r w:rsidRPr="00CE2EC6">
              <w:rPr>
                <w:rFonts w:ascii="Calibri" w:hAnsi="Calibri"/>
              </w:rPr>
              <w:instrText xml:space="preserve"> REF _Ref363745797 \r \h </w:instrText>
            </w:r>
            <w:r w:rsidRPr="00CE2EC6">
              <w:rPr>
                <w:rFonts w:ascii="Calibri" w:hAnsi="Calibri"/>
                <w:highlight w:val="green"/>
              </w:rPr>
              <w:instrText xml:space="preserve"> \* MERGEFORMAT </w:instrText>
            </w:r>
            <w:r w:rsidRPr="00CE2EC6">
              <w:rPr>
                <w:rFonts w:ascii="Calibri" w:hAnsi="Calibri"/>
                <w:highlight w:val="green"/>
              </w:rPr>
            </w:r>
            <w:r w:rsidRPr="00CE2EC6">
              <w:rPr>
                <w:rFonts w:ascii="Calibri" w:hAnsi="Calibri"/>
                <w:highlight w:val="green"/>
              </w:rPr>
              <w:fldChar w:fldCharType="separate"/>
            </w:r>
            <w:r w:rsidRPr="00CE2EC6">
              <w:rPr>
                <w:rFonts w:ascii="Calibri" w:hAnsi="Calibri"/>
              </w:rPr>
              <w:t>34.3.1</w:t>
            </w:r>
            <w:r w:rsidRPr="00CE2EC6">
              <w:rPr>
                <w:rFonts w:ascii="Calibri" w:hAnsi="Calibri"/>
                <w:highlight w:val="green"/>
              </w:rPr>
              <w:fldChar w:fldCharType="end"/>
            </w:r>
            <w:r w:rsidRPr="00CE2EC6">
              <w:rPr>
                <w:rFonts w:ascii="Calibri" w:hAnsi="Calibri"/>
              </w:rPr>
              <w:t xml:space="preserve"> (Confidentiality);</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"Rectification Plan"</w:t>
            </w:r>
          </w:p>
        </w:tc>
        <w:tc>
          <w:tcPr>
            <w:tcW w:w="5953" w:type="dxa"/>
            <w:shd w:val="clear" w:color="auto" w:fill="auto"/>
          </w:tcPr>
          <w:p w:rsidR="008F2B12" w:rsidRPr="00CE2EC6" w:rsidRDefault="008F2B12" w:rsidP="008027F1">
            <w:pPr>
              <w:pStyle w:val="GPsDefinition"/>
              <w:rPr>
                <w:rFonts w:ascii="Calibri" w:hAnsi="Calibri"/>
              </w:rPr>
            </w:pPr>
            <w:r w:rsidRPr="00CE2EC6">
              <w:rPr>
                <w:rFonts w:ascii="Calibri" w:hAnsi="Calibri"/>
              </w:rPr>
              <w:t xml:space="preserve">means the rectification plan pursuant to the Rectification Plan Process; </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"Rectification Plan Process"</w:t>
            </w:r>
          </w:p>
        </w:tc>
        <w:tc>
          <w:tcPr>
            <w:tcW w:w="5953" w:type="dxa"/>
            <w:shd w:val="clear" w:color="auto" w:fill="auto"/>
          </w:tcPr>
          <w:p w:rsidR="008F2B12" w:rsidRPr="00CE2EC6" w:rsidRDefault="008F2B12" w:rsidP="00D8397C">
            <w:pPr>
              <w:pStyle w:val="GPsDefinition"/>
              <w:rPr>
                <w:rFonts w:ascii="Calibri" w:hAnsi="Calibri"/>
              </w:rPr>
            </w:pPr>
            <w:r w:rsidRPr="00CE2EC6">
              <w:rPr>
                <w:rFonts w:ascii="Calibri" w:hAnsi="Calibri"/>
              </w:rPr>
              <w:t xml:space="preserve">means the process set out in Clause </w:t>
            </w:r>
            <w:r w:rsidRPr="00CE2EC6">
              <w:rPr>
                <w:rFonts w:ascii="Calibri" w:hAnsi="Calibri"/>
              </w:rPr>
              <w:fldChar w:fldCharType="begin"/>
            </w:r>
            <w:r w:rsidRPr="00CE2EC6">
              <w:rPr>
                <w:rFonts w:ascii="Calibri" w:hAnsi="Calibri"/>
              </w:rPr>
              <w:instrText xml:space="preserve"> REF _Ref364170291 \r \h  \* MERGEFORMAT </w:instrText>
            </w:r>
            <w:r w:rsidRPr="00CE2EC6">
              <w:rPr>
                <w:rFonts w:ascii="Calibri" w:hAnsi="Calibri"/>
              </w:rPr>
            </w:r>
            <w:r w:rsidRPr="00CE2EC6">
              <w:rPr>
                <w:rFonts w:ascii="Calibri" w:hAnsi="Calibri"/>
              </w:rPr>
              <w:fldChar w:fldCharType="separate"/>
            </w:r>
            <w:r w:rsidRPr="00CE2EC6">
              <w:rPr>
                <w:rFonts w:ascii="Calibri" w:hAnsi="Calibri"/>
              </w:rPr>
              <w:t>38.2</w:t>
            </w:r>
            <w:r w:rsidRPr="00CE2EC6">
              <w:rPr>
                <w:rFonts w:ascii="Calibri" w:hAnsi="Calibri"/>
              </w:rPr>
              <w:fldChar w:fldCharType="end"/>
            </w:r>
            <w:r w:rsidRPr="00CE2EC6">
              <w:rPr>
                <w:rFonts w:ascii="Calibri" w:hAnsi="Calibri"/>
              </w:rPr>
              <w:t xml:space="preserve"> (Rectification Plan Process); </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"Registers"</w:t>
            </w:r>
          </w:p>
        </w:tc>
        <w:tc>
          <w:tcPr>
            <w:tcW w:w="5953" w:type="dxa"/>
            <w:shd w:val="clear" w:color="auto" w:fill="auto"/>
          </w:tcPr>
          <w:p w:rsidR="008F2B12" w:rsidRPr="00CE2EC6" w:rsidRDefault="008F2B12" w:rsidP="00D17F82">
            <w:pPr>
              <w:pStyle w:val="GPsDefinition"/>
              <w:rPr>
                <w:rFonts w:ascii="Calibri" w:hAnsi="Calibri"/>
              </w:rPr>
            </w:pPr>
            <w:r w:rsidRPr="00CE2EC6">
              <w:rPr>
                <w:rFonts w:ascii="Calibri" w:hAnsi="Calibri"/>
              </w:rPr>
              <w:t>has the meaning given to in Call Off Sch</w:t>
            </w:r>
            <w:r w:rsidR="007635F1" w:rsidRPr="00CE2EC6">
              <w:rPr>
                <w:rFonts w:ascii="Calibri" w:hAnsi="Calibri"/>
              </w:rPr>
              <w:t>edule 9</w:t>
            </w:r>
            <w:r w:rsidRPr="00CE2EC6">
              <w:rPr>
                <w:rFonts w:ascii="Calibri" w:hAnsi="Calibri"/>
              </w:rPr>
              <w:t xml:space="preserve"> (Exit Management);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"Regulations"</w:t>
            </w:r>
          </w:p>
        </w:tc>
        <w:tc>
          <w:tcPr>
            <w:tcW w:w="5953" w:type="dxa"/>
            <w:shd w:val="clear" w:color="auto" w:fill="auto"/>
          </w:tcPr>
          <w:p w:rsidR="008F2B12" w:rsidRPr="00CE2EC6" w:rsidRDefault="00727642" w:rsidP="00D8397C">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"Reimbursable Expenses"</w:t>
            </w:r>
          </w:p>
        </w:tc>
        <w:tc>
          <w:tcPr>
            <w:tcW w:w="5953" w:type="dxa"/>
            <w:shd w:val="clear" w:color="auto" w:fill="auto"/>
          </w:tcPr>
          <w:p w:rsidR="008F2B12" w:rsidRPr="00CE2EC6" w:rsidRDefault="008F2B12" w:rsidP="00AC2924">
            <w:pPr>
              <w:pStyle w:val="GPsDefinition"/>
              <w:rPr>
                <w:rFonts w:ascii="Calibri" w:hAnsi="Calibri"/>
              </w:rPr>
            </w:pPr>
            <w:r w:rsidRPr="00CE2EC6">
              <w:rPr>
                <w:rFonts w:ascii="Calibri" w:hAnsi="Calibri"/>
              </w:rPr>
              <w:t xml:space="preserve">has the meaning given to it in Call Off Schedule 3 (Call Off Contract Charges, Payment and Invoicing); </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"Related Supplier"</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any person who provides goods </w:t>
            </w:r>
            <w:r w:rsidR="00EC5ACF" w:rsidRPr="00CE2EC6">
              <w:rPr>
                <w:rFonts w:ascii="Calibri" w:hAnsi="Calibri"/>
              </w:rPr>
              <w:t>and/or s</w:t>
            </w:r>
            <w:r w:rsidRPr="00CE2EC6">
              <w:rPr>
                <w:rFonts w:ascii="Calibri" w:hAnsi="Calibri"/>
              </w:rPr>
              <w:t xml:space="preserve">ervices to the Customer which are related to </w:t>
            </w:r>
            <w:r w:rsidR="00D96D38">
              <w:rPr>
                <w:rFonts w:ascii="Calibri" w:hAnsi="Calibri"/>
              </w:rPr>
              <w:t>the Services</w:t>
            </w:r>
            <w:r w:rsidRPr="00CE2EC6">
              <w:rPr>
                <w:rFonts w:ascii="Calibri" w:hAnsi="Calibri"/>
              </w:rPr>
              <w:t xml:space="preserve"> from time to time;</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"Relevant Conviction"</w:t>
            </w:r>
          </w:p>
        </w:tc>
        <w:tc>
          <w:tcPr>
            <w:tcW w:w="5953" w:type="dxa"/>
            <w:shd w:val="clear" w:color="auto" w:fill="auto"/>
          </w:tcPr>
          <w:p w:rsidR="008F2B12" w:rsidRPr="00CE2EC6" w:rsidRDefault="008F2B12" w:rsidP="00161D41">
            <w:pPr>
              <w:pStyle w:val="GPsDefinition"/>
              <w:rPr>
                <w:rFonts w:ascii="Calibri" w:hAnsi="Calibri"/>
              </w:rPr>
            </w:pPr>
            <w:r w:rsidRPr="00CE2EC6">
              <w:rPr>
                <w:rFonts w:ascii="Calibri" w:hAnsi="Calibri"/>
              </w:rPr>
              <w:t xml:space="preserve">means a Conviction that is relevant to the nature of </w:t>
            </w:r>
            <w:r w:rsidR="00D96D38">
              <w:rPr>
                <w:rFonts w:ascii="Calibri" w:hAnsi="Calibri"/>
              </w:rPr>
              <w:t>the Services</w:t>
            </w:r>
            <w:r w:rsidRPr="00CE2EC6">
              <w:rPr>
                <w:rFonts w:ascii="Calibri" w:hAnsi="Calibri"/>
              </w:rPr>
              <w:t xml:space="preserve"> to be provided or as specified in the Call Off Order Form;</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"Relevant Requirements"</w:t>
            </w:r>
          </w:p>
        </w:tc>
        <w:tc>
          <w:tcPr>
            <w:tcW w:w="5953" w:type="dxa"/>
            <w:shd w:val="clear" w:color="auto" w:fill="auto"/>
          </w:tcPr>
          <w:p w:rsidR="008F2B12" w:rsidRPr="00CE2EC6" w:rsidRDefault="008F2B12" w:rsidP="00D8397C">
            <w:pPr>
              <w:pStyle w:val="GPsDefinition"/>
              <w:rPr>
                <w:rFonts w:ascii="Calibri" w:hAnsi="Calibri"/>
              </w:rPr>
            </w:pPr>
            <w:r w:rsidRPr="00CE2EC6">
              <w:rPr>
                <w:rFonts w:ascii="Calibri" w:hAnsi="Calibri"/>
              </w:rPr>
              <w:t>means all applicable Law relating to bribery, corruption and fraud, including the Bribery Act 2010 and any guidance issued by the Secretary of State for Justice pursuant to section 9 of the Bribery Act 2010;</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"Relevant Tax Authority"</w:t>
            </w:r>
          </w:p>
        </w:tc>
        <w:tc>
          <w:tcPr>
            <w:tcW w:w="5953" w:type="dxa"/>
            <w:shd w:val="clear" w:color="auto" w:fill="auto"/>
          </w:tcPr>
          <w:p w:rsidR="008F2B12" w:rsidRPr="00CE2EC6" w:rsidRDefault="008F2B12" w:rsidP="0080405E">
            <w:pPr>
              <w:pStyle w:val="GPsDefinition"/>
              <w:rPr>
                <w:rFonts w:ascii="Calibri" w:hAnsi="Calibri"/>
              </w:rPr>
            </w:pPr>
            <w:r w:rsidRPr="00CE2EC6">
              <w:rPr>
                <w:rFonts w:ascii="Calibri" w:hAnsi="Calibri"/>
                <w:lang w:eastAsia="en-GB"/>
              </w:rPr>
              <w:t>means HMRC, or, if applicable, the tax authority in the jurisdiction in which the Supplier is established;</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"Relevant Transfer"</w:t>
            </w:r>
          </w:p>
        </w:tc>
        <w:tc>
          <w:tcPr>
            <w:tcW w:w="5953" w:type="dxa"/>
            <w:shd w:val="clear" w:color="auto" w:fill="auto"/>
          </w:tcPr>
          <w:p w:rsidR="008F2B12" w:rsidRPr="00CE2EC6" w:rsidRDefault="008F2B12" w:rsidP="003766B5">
            <w:pPr>
              <w:pStyle w:val="GPsDefinition"/>
              <w:rPr>
                <w:rFonts w:ascii="Calibri" w:hAnsi="Calibri"/>
                <w:lang w:eastAsia="en-GB"/>
              </w:rPr>
            </w:pPr>
            <w:r w:rsidRPr="00CE2EC6">
              <w:rPr>
                <w:rFonts w:ascii="Calibri" w:hAnsi="Calibri"/>
              </w:rPr>
              <w:t>means a transfer of employment to which the Employment Regulations applies;</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"Relevant Transfer Date"</w:t>
            </w:r>
          </w:p>
        </w:tc>
        <w:tc>
          <w:tcPr>
            <w:tcW w:w="5953" w:type="dxa"/>
            <w:shd w:val="clear" w:color="auto" w:fill="auto"/>
          </w:tcPr>
          <w:p w:rsidR="008F2B12" w:rsidRPr="00CE2EC6" w:rsidRDefault="008F2B12" w:rsidP="003766B5">
            <w:pPr>
              <w:pStyle w:val="GPsDefinition"/>
              <w:rPr>
                <w:rFonts w:ascii="Calibri" w:hAnsi="Calibri"/>
                <w:lang w:eastAsia="en-GB"/>
              </w:rPr>
            </w:pPr>
            <w:r w:rsidRPr="00CE2EC6">
              <w:rPr>
                <w:rFonts w:ascii="Calibri" w:hAnsi="Calibri"/>
                <w:color w:val="000000"/>
              </w:rPr>
              <w:t>means, in relation to a Relevant Transfer, the date upon</w:t>
            </w:r>
            <w:r w:rsidRPr="00CE2EC6">
              <w:rPr>
                <w:rFonts w:ascii="Calibri" w:hAnsi="Calibri"/>
              </w:rPr>
              <w:t xml:space="preserve"> which the Relevant Transfer takes place;</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"Relief Notice"</w:t>
            </w:r>
          </w:p>
        </w:tc>
        <w:tc>
          <w:tcPr>
            <w:tcW w:w="5953" w:type="dxa"/>
            <w:shd w:val="clear" w:color="auto" w:fill="auto"/>
          </w:tcPr>
          <w:p w:rsidR="008F2B12" w:rsidRPr="00CE2EC6" w:rsidRDefault="008F2B12" w:rsidP="003766B5">
            <w:pPr>
              <w:pStyle w:val="GPsDefinition"/>
              <w:rPr>
                <w:rFonts w:ascii="Calibri" w:hAnsi="Calibri"/>
                <w:lang w:eastAsia="en-GB"/>
              </w:rPr>
            </w:pPr>
            <w:r w:rsidRPr="00CE2EC6">
              <w:rPr>
                <w:rFonts w:ascii="Calibri" w:hAnsi="Calibri"/>
                <w:lang w:eastAsia="en-GB"/>
              </w:rPr>
              <w:t xml:space="preserve">has the meaning given to it in Clause </w:t>
            </w:r>
            <w:r w:rsidRPr="00CE2EC6">
              <w:rPr>
                <w:rFonts w:ascii="Calibri" w:hAnsi="Calibri"/>
                <w:lang w:eastAsia="en-GB"/>
              </w:rPr>
              <w:fldChar w:fldCharType="begin"/>
            </w:r>
            <w:r w:rsidRPr="00CE2EC6">
              <w:rPr>
                <w:rFonts w:ascii="Calibri" w:hAnsi="Calibri"/>
                <w:lang w:eastAsia="en-GB"/>
              </w:rPr>
              <w:instrText xml:space="preserve"> REF _Ref363746621 \r \h  \* MERGEFORMAT </w:instrText>
            </w:r>
            <w:r w:rsidRPr="00CE2EC6">
              <w:rPr>
                <w:rFonts w:ascii="Calibri" w:hAnsi="Calibri"/>
                <w:lang w:eastAsia="en-GB"/>
              </w:rPr>
            </w:r>
            <w:r w:rsidRPr="00CE2EC6">
              <w:rPr>
                <w:rFonts w:ascii="Calibri" w:hAnsi="Calibri"/>
                <w:lang w:eastAsia="en-GB"/>
              </w:rPr>
              <w:fldChar w:fldCharType="separate"/>
            </w:r>
            <w:r w:rsidRPr="00CE2EC6">
              <w:rPr>
                <w:rFonts w:ascii="Calibri" w:hAnsi="Calibri"/>
                <w:lang w:eastAsia="en-GB"/>
              </w:rPr>
              <w:t>39.2.2</w:t>
            </w:r>
            <w:r w:rsidRPr="00CE2EC6">
              <w:rPr>
                <w:rFonts w:ascii="Calibri" w:hAnsi="Calibri"/>
                <w:lang w:eastAsia="en-GB"/>
              </w:rPr>
              <w:fldChar w:fldCharType="end"/>
            </w:r>
            <w:r w:rsidRPr="00CE2EC6">
              <w:rPr>
                <w:rFonts w:ascii="Calibri" w:hAnsi="Calibri"/>
                <w:lang w:eastAsia="en-GB"/>
              </w:rPr>
              <w:t xml:space="preserve"> (Supplier Relief Due to Customer Cause);</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"Replacement Goods"</w:t>
            </w:r>
          </w:p>
        </w:tc>
        <w:tc>
          <w:tcPr>
            <w:tcW w:w="5953" w:type="dxa"/>
            <w:shd w:val="clear" w:color="auto" w:fill="auto"/>
          </w:tcPr>
          <w:p w:rsidR="008F2B12" w:rsidRPr="00CE2EC6" w:rsidRDefault="008F2B12" w:rsidP="00D8397C">
            <w:pPr>
              <w:pStyle w:val="GPsDefinition"/>
              <w:rPr>
                <w:rFonts w:ascii="Calibri" w:hAnsi="Calibri"/>
              </w:rPr>
            </w:pPr>
            <w:r w:rsidRPr="00CE2EC6">
              <w:rPr>
                <w:rFonts w:ascii="Calibri" w:hAnsi="Calibri"/>
              </w:rPr>
              <w:t xml:space="preserve">means any goods which are substantially similar to any of the Goods and which the Customer receives in substitution for any of the Goods following the Call Off Expiry Date, whether those </w:t>
            </w:r>
            <w:r w:rsidRPr="00CE2EC6">
              <w:rPr>
                <w:rFonts w:ascii="Calibri" w:hAnsi="Calibri"/>
              </w:rPr>
              <w:lastRenderedPageBreak/>
              <w:t>goods are provided by the Customer internally and/or by any third party;</w:t>
            </w:r>
          </w:p>
        </w:tc>
      </w:tr>
      <w:tr w:rsidR="008F2B12" w:rsidRPr="00CE2EC6" w:rsidTr="005E4232">
        <w:tc>
          <w:tcPr>
            <w:tcW w:w="2410" w:type="dxa"/>
            <w:shd w:val="clear" w:color="auto" w:fill="auto"/>
          </w:tcPr>
          <w:p w:rsidR="008F2B12" w:rsidRPr="00CE2EC6" w:rsidRDefault="008F2B12" w:rsidP="00825FF2">
            <w:pPr>
              <w:pStyle w:val="GPSDefinitionTerm"/>
              <w:rPr>
                <w:rFonts w:ascii="Calibri" w:hAnsi="Calibri"/>
              </w:rPr>
            </w:pPr>
            <w:r w:rsidRPr="00CE2EC6">
              <w:rPr>
                <w:rFonts w:ascii="Calibri" w:hAnsi="Calibri"/>
              </w:rPr>
              <w:lastRenderedPageBreak/>
              <w:t>"Replacement Services"</w:t>
            </w:r>
          </w:p>
        </w:tc>
        <w:tc>
          <w:tcPr>
            <w:tcW w:w="5953" w:type="dxa"/>
            <w:shd w:val="clear" w:color="auto" w:fill="auto"/>
          </w:tcPr>
          <w:p w:rsidR="008F2B12" w:rsidRPr="00CE2EC6" w:rsidRDefault="008F2B12" w:rsidP="00825FF2">
            <w:pPr>
              <w:pStyle w:val="GPsDefinition"/>
              <w:rPr>
                <w:rFonts w:ascii="Calibri" w:hAnsi="Calibri"/>
              </w:rPr>
            </w:pPr>
            <w:r w:rsidRPr="00CE2EC6">
              <w:rPr>
                <w:rFonts w:ascii="Calibri" w:hAnsi="Calibri"/>
              </w:rPr>
              <w:t xml:space="preserve">means any </w:t>
            </w:r>
            <w:r w:rsidR="00825FF2" w:rsidRPr="00CE2EC6">
              <w:rPr>
                <w:rFonts w:ascii="Calibri" w:hAnsi="Calibri"/>
              </w:rPr>
              <w:t>s</w:t>
            </w:r>
            <w:r w:rsidRPr="00CE2EC6">
              <w:rPr>
                <w:rFonts w:ascii="Calibri" w:hAnsi="Calibri"/>
              </w:rPr>
              <w:t xml:space="preserve">ervices which are substantially similar to any of the Services and which the Customer receives in substitution for any of the Services following the Call Off Expiry Date, whether those </w:t>
            </w:r>
            <w:r w:rsidR="00825FF2" w:rsidRPr="00CE2EC6">
              <w:rPr>
                <w:rFonts w:ascii="Calibri" w:hAnsi="Calibri"/>
              </w:rPr>
              <w:t xml:space="preserve">services </w:t>
            </w:r>
            <w:r w:rsidRPr="00CE2EC6">
              <w:rPr>
                <w:rFonts w:ascii="Calibri" w:hAnsi="Calibri"/>
              </w:rPr>
              <w:t>are provided by the Customer internally and/or by any third party;</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"Replacement Sub-Contractor"</w:t>
            </w:r>
          </w:p>
        </w:tc>
        <w:tc>
          <w:tcPr>
            <w:tcW w:w="5953" w:type="dxa"/>
            <w:shd w:val="clear" w:color="auto" w:fill="auto"/>
          </w:tcPr>
          <w:p w:rsidR="008F2B12" w:rsidRPr="00CE2EC6" w:rsidRDefault="008F2B12" w:rsidP="002756A3">
            <w:pPr>
              <w:pStyle w:val="GPsDefinition"/>
              <w:rPr>
                <w:rFonts w:ascii="Calibri" w:hAnsi="Calibri"/>
              </w:rPr>
            </w:pPr>
            <w:r w:rsidRPr="00CE2EC6">
              <w:rPr>
                <w:rFonts w:ascii="Calibri" w:hAnsi="Calibri"/>
              </w:rPr>
              <w:t xml:space="preserve">means a sub-contractor of the Replacement Supplier to whom Transferring Supplier Employees will transfer on a Service Transfer Date (or any sub-contractor of any such sub-contractor); </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"Replacement Supplier"</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"Request for Information"</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a request for information or an apparent request relating to this Call Off Contract or the provision of </w:t>
            </w:r>
            <w:r w:rsidR="00D96D38">
              <w:rPr>
                <w:rFonts w:ascii="Calibri" w:hAnsi="Calibri"/>
              </w:rPr>
              <w:t>the Services</w:t>
            </w:r>
            <w:r w:rsidRPr="00CE2EC6">
              <w:rPr>
                <w:rFonts w:ascii="Calibri" w:hAnsi="Calibri"/>
              </w:rPr>
              <w:t xml:space="preserve"> or an apparent request for such information under the FOIA or the EIRs;</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"Restricted Countries"</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 xml:space="preserve">has the meaning given to it in Clause </w:t>
            </w:r>
            <w:r w:rsidRPr="00CE2EC6">
              <w:rPr>
                <w:rFonts w:ascii="Calibri" w:hAnsi="Calibri"/>
                <w:highlight w:val="green"/>
              </w:rPr>
              <w:fldChar w:fldCharType="begin"/>
            </w:r>
            <w:r w:rsidRPr="00CE2EC6">
              <w:rPr>
                <w:rFonts w:ascii="Calibri" w:hAnsi="Calibri"/>
              </w:rPr>
              <w:instrText xml:space="preserve"> REF _Ref363746016 \r \h </w:instrText>
            </w:r>
            <w:r w:rsidRPr="00CE2EC6">
              <w:rPr>
                <w:rFonts w:ascii="Calibri" w:hAnsi="Calibri"/>
                <w:highlight w:val="green"/>
              </w:rPr>
              <w:instrText xml:space="preserve"> \* MERGEFORMAT </w:instrText>
            </w:r>
            <w:r w:rsidRPr="00CE2EC6">
              <w:rPr>
                <w:rFonts w:ascii="Calibri" w:hAnsi="Calibri"/>
                <w:highlight w:val="green"/>
              </w:rPr>
            </w:r>
            <w:r w:rsidRPr="00CE2EC6">
              <w:rPr>
                <w:rFonts w:ascii="Calibri" w:hAnsi="Calibri"/>
                <w:highlight w:val="green"/>
              </w:rPr>
              <w:fldChar w:fldCharType="separate"/>
            </w:r>
            <w:r w:rsidRPr="00CE2EC6">
              <w:rPr>
                <w:rFonts w:ascii="Calibri" w:hAnsi="Calibri"/>
              </w:rPr>
              <w:t>34.6.3</w:t>
            </w:r>
            <w:r w:rsidRPr="00CE2EC6">
              <w:rPr>
                <w:rFonts w:ascii="Calibri" w:hAnsi="Calibri"/>
                <w:highlight w:val="green"/>
              </w:rPr>
              <w:fldChar w:fldCharType="end"/>
            </w:r>
            <w:r w:rsidRPr="00CE2EC6">
              <w:rPr>
                <w:rFonts w:ascii="Calibri" w:hAnsi="Calibri"/>
              </w:rPr>
              <w:t xml:space="preserve"> (Protection of Personal Data);</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"Satisfaction Certificate"</w:t>
            </w:r>
          </w:p>
        </w:tc>
        <w:tc>
          <w:tcPr>
            <w:tcW w:w="5953" w:type="dxa"/>
            <w:shd w:val="clear" w:color="auto" w:fill="auto"/>
          </w:tcPr>
          <w:p w:rsidR="008F2B12" w:rsidRPr="00CE2EC6" w:rsidRDefault="008F2B12" w:rsidP="00645ED6">
            <w:pPr>
              <w:pStyle w:val="GPsDefinition"/>
              <w:rPr>
                <w:rFonts w:ascii="Calibri" w:hAnsi="Calibri"/>
              </w:rPr>
            </w:pPr>
            <w:r w:rsidRPr="00CE2EC6">
              <w:rPr>
                <w:rFonts w:ascii="Calibri" w:hAnsi="Calibri"/>
              </w:rPr>
              <w:t>means the certificate materially in the form of the document contained in Call Off Schedule 5 (Testing) granted by the Customer when the Supplier has Achieved a Milestone or a Test;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 xml:space="preserve">"Security Management Plan" </w:t>
            </w:r>
          </w:p>
        </w:tc>
        <w:tc>
          <w:tcPr>
            <w:tcW w:w="5953" w:type="dxa"/>
            <w:shd w:val="clear" w:color="auto" w:fill="auto"/>
          </w:tcPr>
          <w:p w:rsidR="008F2B12" w:rsidRPr="00CE2EC6" w:rsidRDefault="008F2B12" w:rsidP="00384C5C">
            <w:pPr>
              <w:pStyle w:val="GPsDefinition"/>
              <w:rPr>
                <w:rFonts w:ascii="Calibri" w:hAnsi="Calibri"/>
              </w:rPr>
            </w:pPr>
            <w:r w:rsidRPr="00CE2EC6">
              <w:rPr>
                <w:rFonts w:ascii="Calibri" w:hAnsi="Calibri"/>
              </w:rPr>
              <w:t xml:space="preserve">means the </w:t>
            </w:r>
            <w:r w:rsidR="00FF469C">
              <w:rPr>
                <w:rFonts w:ascii="Calibri" w:hAnsi="Calibri"/>
              </w:rPr>
              <w:t>Suppliers</w:t>
            </w:r>
            <w:r w:rsidRPr="00CE2EC6">
              <w:rPr>
                <w:rFonts w:ascii="Calibri" w:hAnsi="Calibri"/>
              </w:rPr>
              <w:t xml:space="preserve"> security management plan prepared pursuant to paragraph </w:t>
            </w:r>
            <w:r w:rsidRPr="00CE2EC6">
              <w:rPr>
                <w:rFonts w:ascii="Calibri" w:hAnsi="Calibri"/>
              </w:rPr>
              <w:fldChar w:fldCharType="begin"/>
            </w:r>
            <w:r w:rsidRPr="00CE2EC6">
              <w:rPr>
                <w:rFonts w:ascii="Calibri" w:hAnsi="Calibri"/>
              </w:rPr>
              <w:instrText xml:space="preserve"> REF _Ref365637318 \r \h  \* MERGEFORMAT </w:instrText>
            </w:r>
            <w:r w:rsidRPr="00CE2EC6">
              <w:rPr>
                <w:rFonts w:ascii="Calibri" w:hAnsi="Calibri"/>
              </w:rPr>
            </w:r>
            <w:r w:rsidRPr="00CE2EC6">
              <w:rPr>
                <w:rFonts w:ascii="Calibri" w:hAnsi="Calibri"/>
              </w:rPr>
              <w:fldChar w:fldCharType="separate"/>
            </w:r>
            <w:r w:rsidRPr="00CE2EC6">
              <w:rPr>
                <w:rFonts w:ascii="Calibri" w:hAnsi="Calibri"/>
              </w:rPr>
              <w:t>4</w:t>
            </w:r>
            <w:r w:rsidRPr="00CE2EC6">
              <w:rPr>
                <w:rFonts w:ascii="Calibri" w:hAnsi="Calibri"/>
              </w:rPr>
              <w:fldChar w:fldCharType="end"/>
            </w:r>
            <w:r w:rsidR="00050399" w:rsidRPr="00CE2EC6">
              <w:rPr>
                <w:rFonts w:ascii="Calibri" w:hAnsi="Calibri"/>
              </w:rPr>
              <w:t xml:space="preserve"> of Call Off Schedule 7</w:t>
            </w:r>
            <w:r w:rsidRPr="00CE2EC6">
              <w:rPr>
                <w:rFonts w:ascii="Calibri" w:hAnsi="Calibri"/>
              </w:rPr>
              <w:t xml:space="preserve"> (Security) a draft of which has been provided by the Supplier to the Customer in accordance with paragraph </w:t>
            </w:r>
            <w:r w:rsidRPr="00CE2EC6">
              <w:rPr>
                <w:rFonts w:ascii="Calibri" w:hAnsi="Calibri"/>
              </w:rPr>
              <w:fldChar w:fldCharType="begin"/>
            </w:r>
            <w:r w:rsidRPr="00CE2EC6">
              <w:rPr>
                <w:rFonts w:ascii="Calibri" w:hAnsi="Calibri"/>
              </w:rPr>
              <w:instrText xml:space="preserve"> REF _Ref365637318 \r \h  \* MERGEFORMAT </w:instrText>
            </w:r>
            <w:r w:rsidRPr="00CE2EC6">
              <w:rPr>
                <w:rFonts w:ascii="Calibri" w:hAnsi="Calibri"/>
              </w:rPr>
            </w:r>
            <w:r w:rsidRPr="00CE2EC6">
              <w:rPr>
                <w:rFonts w:ascii="Calibri" w:hAnsi="Calibri"/>
              </w:rPr>
              <w:fldChar w:fldCharType="separate"/>
            </w:r>
            <w:r w:rsidRPr="00CE2EC6">
              <w:rPr>
                <w:rFonts w:ascii="Calibri" w:hAnsi="Calibri"/>
              </w:rPr>
              <w:t>4</w:t>
            </w:r>
            <w:r w:rsidRPr="00CE2EC6">
              <w:rPr>
                <w:rFonts w:ascii="Calibri" w:hAnsi="Calibri"/>
              </w:rPr>
              <w:fldChar w:fldCharType="end"/>
            </w:r>
            <w:r w:rsidR="00050399" w:rsidRPr="00CE2EC6">
              <w:rPr>
                <w:rFonts w:ascii="Calibri" w:hAnsi="Calibri"/>
              </w:rPr>
              <w:t xml:space="preserve"> of Call Off Schedule 7</w:t>
            </w:r>
            <w:r w:rsidRPr="00CE2EC6">
              <w:rPr>
                <w:rFonts w:ascii="Calibri" w:hAnsi="Calibri"/>
              </w:rPr>
              <w:t xml:space="preserve"> (Security) and as updated from time to time;</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"Security Policy"</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the Customer's security policy</w:t>
            </w:r>
            <w:r w:rsidR="00727642" w:rsidRPr="00CE2EC6">
              <w:rPr>
                <w:rFonts w:ascii="Calibri" w:hAnsi="Calibri"/>
              </w:rPr>
              <w:t>, referred to in the Call Off Order Form,</w:t>
            </w:r>
            <w:r w:rsidRPr="00CE2EC6">
              <w:rPr>
                <w:rFonts w:ascii="Calibri" w:hAnsi="Calibri"/>
              </w:rPr>
              <w:t xml:space="preserve"> in force as at the Call Off Commencement Date (a copy of which has been supplied to the Supplier), as updated from time to time and notified to the Supplier;</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"Security Policy Framework”</w:t>
            </w:r>
          </w:p>
        </w:tc>
        <w:tc>
          <w:tcPr>
            <w:tcW w:w="5953" w:type="dxa"/>
            <w:shd w:val="clear" w:color="auto" w:fill="auto"/>
          </w:tcPr>
          <w:p w:rsidR="008F2B12" w:rsidRPr="00CE2EC6" w:rsidRDefault="008F2B12" w:rsidP="008A0876">
            <w:pPr>
              <w:pStyle w:val="GPsDefinition"/>
              <w:rPr>
                <w:rFonts w:ascii="Calibri" w:hAnsi="Calibri"/>
              </w:rPr>
            </w:pPr>
            <w:r w:rsidRPr="00CE2EC6">
              <w:rPr>
                <w:rFonts w:ascii="Calibri" w:hAnsi="Calibri"/>
              </w:rPr>
              <w:t>the current HMG Security Policy Framework that can be found at https://www.gov.uk/government/publications/security-policy-framework ;</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"Service Credit Cap"</w:t>
            </w:r>
          </w:p>
        </w:tc>
        <w:tc>
          <w:tcPr>
            <w:tcW w:w="5953" w:type="dxa"/>
            <w:shd w:val="clear" w:color="auto" w:fill="auto"/>
          </w:tcPr>
          <w:p w:rsidR="008F2B12" w:rsidRPr="00CE2EC6" w:rsidRDefault="008F2B12" w:rsidP="00066106">
            <w:pPr>
              <w:pStyle w:val="GPsDefinition"/>
              <w:rPr>
                <w:rFonts w:ascii="Calibri" w:hAnsi="Calibri"/>
              </w:rPr>
            </w:pPr>
            <w:r w:rsidRPr="00CE2EC6">
              <w:rPr>
                <w:rFonts w:ascii="Calibri" w:hAnsi="Calibri"/>
              </w:rPr>
              <w:t>has the meaning given to it in the Call Off Order Form;</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"Service Credits"</w:t>
            </w:r>
          </w:p>
        </w:tc>
        <w:tc>
          <w:tcPr>
            <w:tcW w:w="5953" w:type="dxa"/>
            <w:shd w:val="clear" w:color="auto" w:fill="auto"/>
          </w:tcPr>
          <w:p w:rsidR="008F2B12" w:rsidRPr="00CE2EC6" w:rsidRDefault="008F2B12" w:rsidP="00D17F82">
            <w:pPr>
              <w:pStyle w:val="GPsDefinition"/>
              <w:rPr>
                <w:rFonts w:ascii="Calibri" w:hAnsi="Calibri"/>
              </w:rPr>
            </w:pPr>
            <w:r w:rsidRPr="00CE2EC6">
              <w:rPr>
                <w:rFonts w:ascii="Calibri" w:hAnsi="Calibri"/>
              </w:rPr>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"Service Failure"</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an unplanned failure and interruption to the provision of </w:t>
            </w:r>
            <w:r w:rsidR="00D96D38">
              <w:rPr>
                <w:rFonts w:ascii="Calibri" w:hAnsi="Calibri"/>
              </w:rPr>
              <w:t>the Services</w:t>
            </w:r>
            <w:r w:rsidRPr="00CE2EC6">
              <w:rPr>
                <w:rFonts w:ascii="Calibri" w:hAnsi="Calibri"/>
              </w:rPr>
              <w:t xml:space="preserve">, reduction in the quality of the provision of </w:t>
            </w:r>
            <w:r w:rsidR="00D96D38">
              <w:rPr>
                <w:rFonts w:ascii="Calibri" w:hAnsi="Calibri"/>
              </w:rPr>
              <w:t xml:space="preserve">the </w:t>
            </w:r>
            <w:r w:rsidR="00D96D38">
              <w:rPr>
                <w:rFonts w:ascii="Calibri" w:hAnsi="Calibri"/>
              </w:rPr>
              <w:lastRenderedPageBreak/>
              <w:t>Services</w:t>
            </w:r>
            <w:r w:rsidRPr="00CE2EC6">
              <w:rPr>
                <w:rFonts w:ascii="Calibri" w:hAnsi="Calibri"/>
              </w:rPr>
              <w:t xml:space="preserve"> or event which could affect the provision of </w:t>
            </w:r>
            <w:r w:rsidR="00D96D38">
              <w:rPr>
                <w:rFonts w:ascii="Calibri" w:hAnsi="Calibri"/>
              </w:rPr>
              <w:t>the Services</w:t>
            </w:r>
            <w:r w:rsidRPr="00CE2EC6">
              <w:rPr>
                <w:rFonts w:ascii="Calibri" w:hAnsi="Calibri"/>
              </w:rPr>
              <w:t xml:space="preserve"> in the future;</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"Service Level Failure"</w:t>
            </w:r>
          </w:p>
        </w:tc>
        <w:tc>
          <w:tcPr>
            <w:tcW w:w="5953" w:type="dxa"/>
            <w:shd w:val="clear" w:color="auto" w:fill="auto"/>
          </w:tcPr>
          <w:p w:rsidR="008F2B12" w:rsidRPr="00CE2EC6" w:rsidRDefault="008F2B12" w:rsidP="00C731B1">
            <w:pPr>
              <w:pStyle w:val="GPsDefinition"/>
              <w:rPr>
                <w:rFonts w:ascii="Calibri" w:hAnsi="Calibri"/>
              </w:rPr>
            </w:pPr>
            <w:r w:rsidRPr="00CE2EC6">
              <w:rPr>
                <w:rFonts w:ascii="Calibri" w:hAnsi="Calibri"/>
              </w:rPr>
              <w:t>means a failure to meet the Service Level Performance Measure in respect of a Service Level Performance Criterion;</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"Service Level Performance Criteria"</w:t>
            </w:r>
          </w:p>
        </w:tc>
        <w:tc>
          <w:tcPr>
            <w:tcW w:w="5953" w:type="dxa"/>
            <w:shd w:val="clear" w:color="auto" w:fill="auto"/>
          </w:tcPr>
          <w:p w:rsidR="008F2B12" w:rsidRPr="00CE2EC6" w:rsidRDefault="008F2B12" w:rsidP="00D17F82">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_Ref365637499 \r \h  \* MERGEFORMAT </w:instrText>
            </w:r>
            <w:r w:rsidRPr="00CE2EC6">
              <w:rPr>
                <w:rFonts w:ascii="Calibri" w:hAnsi="Calibri"/>
              </w:rPr>
            </w:r>
            <w:r w:rsidRPr="00CE2EC6">
              <w:rPr>
                <w:rFonts w:ascii="Calibri" w:hAnsi="Calibri"/>
              </w:rPr>
              <w:fldChar w:fldCharType="separate"/>
            </w:r>
            <w:r w:rsidRPr="00CE2EC6">
              <w:rPr>
                <w:rFonts w:ascii="Calibri" w:hAnsi="Calibri"/>
              </w:rPr>
              <w:t>4.2</w:t>
            </w:r>
            <w:r w:rsidRPr="00CE2EC6">
              <w:rPr>
                <w:rFonts w:ascii="Calibri" w:hAnsi="Calibri"/>
              </w:rPr>
              <w:fldChar w:fldCharType="end"/>
            </w:r>
            <w:r w:rsidRPr="00CE2EC6">
              <w:rPr>
                <w:rFonts w:ascii="Calibri" w:hAnsi="Calibri"/>
              </w:rPr>
              <w:t xml:space="preserve"> of Part A of Call Off Schedule 6 (Service Levels, Service Credits and Performance Monitoring);</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"Service Level Performance Measure"</w:t>
            </w:r>
          </w:p>
        </w:tc>
        <w:tc>
          <w:tcPr>
            <w:tcW w:w="5953" w:type="dxa"/>
            <w:shd w:val="clear" w:color="auto" w:fill="auto"/>
          </w:tcPr>
          <w:p w:rsidR="008F2B12" w:rsidRPr="00CE2EC6" w:rsidRDefault="008F2B12" w:rsidP="00D17F82">
            <w:pPr>
              <w:pStyle w:val="GPsDefinition"/>
              <w:rPr>
                <w:rFonts w:ascii="Calibri" w:hAnsi="Calibri"/>
              </w:rPr>
            </w:pPr>
            <w:r w:rsidRPr="00CE2EC6">
              <w:rPr>
                <w:rFonts w:ascii="Calibri" w:hAnsi="Calibri"/>
              </w:rPr>
              <w:t>shall be as set out against the relevant Service Level Performance Criterion in Annex 1 of Part A of Call Off Schedule 6 (Service Levels, Service Credits and Performance Monitoring);</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"Service Level Threshold"</w:t>
            </w:r>
          </w:p>
        </w:tc>
        <w:tc>
          <w:tcPr>
            <w:tcW w:w="5953" w:type="dxa"/>
            <w:shd w:val="clear" w:color="auto" w:fill="auto"/>
          </w:tcPr>
          <w:p w:rsidR="008F2B12" w:rsidRPr="00CE2EC6" w:rsidRDefault="008F2B12" w:rsidP="00D17F82">
            <w:pPr>
              <w:pStyle w:val="GPsDefinition"/>
              <w:rPr>
                <w:rFonts w:ascii="Calibri" w:hAnsi="Calibri"/>
              </w:rPr>
            </w:pPr>
            <w:r w:rsidRPr="00CE2EC6">
              <w:rPr>
                <w:rFonts w:ascii="Calibri" w:hAnsi="Calibri"/>
              </w:rPr>
              <w:t>shall be as set out against the relevant Service Level Performance Criterion in Annex 1 of Part A of Call Off Schedule 6 (Service Levels, Service Credits and Performance Monitoring);</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"Service Levels"</w:t>
            </w:r>
          </w:p>
        </w:tc>
        <w:tc>
          <w:tcPr>
            <w:tcW w:w="5953" w:type="dxa"/>
            <w:shd w:val="clear" w:color="auto" w:fill="auto"/>
          </w:tcPr>
          <w:p w:rsidR="008F2B12" w:rsidRPr="00CE2EC6" w:rsidRDefault="008F2B12" w:rsidP="00D17F82">
            <w:pPr>
              <w:pStyle w:val="GPsDefinition"/>
              <w:rPr>
                <w:rFonts w:ascii="Calibri" w:hAnsi="Calibri"/>
              </w:rPr>
            </w:pPr>
            <w:r w:rsidRPr="00CE2EC6">
              <w:rPr>
                <w:rFonts w:ascii="Calibri" w:hAnsi="Calibri"/>
              </w:rPr>
              <w:t xml:space="preserve">means any service levels applicable to the provision of </w:t>
            </w:r>
            <w:r w:rsidR="00D96D38">
              <w:rPr>
                <w:rFonts w:ascii="Calibri" w:hAnsi="Calibri"/>
              </w:rPr>
              <w:t>the Services</w:t>
            </w:r>
            <w:r w:rsidRPr="00CE2EC6">
              <w:rPr>
                <w:rFonts w:ascii="Calibri" w:hAnsi="Calibri"/>
              </w:rPr>
              <w:t xml:space="preserve"> under this Call Off Contract specified in Annex 1 to Part A of Call Off Schedule 6 (Service Levels, Service Credits and Performance Monitoring);</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"Service Period"</w:t>
            </w:r>
          </w:p>
        </w:tc>
        <w:tc>
          <w:tcPr>
            <w:tcW w:w="5953" w:type="dxa"/>
            <w:shd w:val="clear" w:color="auto" w:fill="auto"/>
          </w:tcPr>
          <w:p w:rsidR="008F2B12" w:rsidRPr="00CE2EC6" w:rsidRDefault="008F2B12" w:rsidP="00D17F82">
            <w:pPr>
              <w:pStyle w:val="GPsDefinition"/>
              <w:rPr>
                <w:rFonts w:ascii="Calibri" w:hAnsi="Calibri"/>
              </w:rPr>
            </w:pPr>
            <w:r w:rsidRPr="00CE2EC6">
              <w:rPr>
                <w:rFonts w:ascii="Calibri" w:hAnsi="Calibri"/>
              </w:rPr>
              <w:t xml:space="preserve">has the meaning given to in paragraph </w:t>
            </w:r>
            <w:r w:rsidRPr="00CE2EC6">
              <w:rPr>
                <w:rFonts w:ascii="Calibri" w:hAnsi="Calibri"/>
              </w:rPr>
              <w:fldChar w:fldCharType="begin"/>
            </w:r>
            <w:r w:rsidRPr="00CE2EC6">
              <w:rPr>
                <w:rFonts w:ascii="Calibri" w:hAnsi="Calibri"/>
              </w:rPr>
              <w:instrText xml:space="preserve"> REF _Ref365637636 \r \h  \* MERGEFORMAT </w:instrText>
            </w:r>
            <w:r w:rsidRPr="00CE2EC6">
              <w:rPr>
                <w:rFonts w:ascii="Calibri" w:hAnsi="Calibri"/>
              </w:rPr>
            </w:r>
            <w:r w:rsidRPr="00CE2EC6">
              <w:rPr>
                <w:rFonts w:ascii="Calibri" w:hAnsi="Calibri"/>
              </w:rPr>
              <w:fldChar w:fldCharType="separate"/>
            </w:r>
            <w:r w:rsidRPr="00CE2EC6">
              <w:rPr>
                <w:rFonts w:ascii="Calibri" w:hAnsi="Calibri"/>
              </w:rPr>
              <w:t>5.1</w:t>
            </w:r>
            <w:r w:rsidRPr="00CE2EC6">
              <w:rPr>
                <w:rFonts w:ascii="Calibri" w:hAnsi="Calibri"/>
              </w:rPr>
              <w:fldChar w:fldCharType="end"/>
            </w:r>
            <w:r w:rsidRPr="00CE2EC6">
              <w:rPr>
                <w:rFonts w:ascii="Calibri" w:hAnsi="Calibri"/>
              </w:rPr>
              <w:t xml:space="preserve"> of Call Off Schedule 6 (Service Levels, Service Credits and Performance Monitoring);</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"Service Transfer"</w:t>
            </w:r>
          </w:p>
        </w:tc>
        <w:tc>
          <w:tcPr>
            <w:tcW w:w="5953" w:type="dxa"/>
            <w:shd w:val="clear" w:color="auto" w:fill="auto"/>
          </w:tcPr>
          <w:p w:rsidR="008F2B12" w:rsidRPr="00CE2EC6" w:rsidRDefault="008F2B12" w:rsidP="003205C6">
            <w:pPr>
              <w:pStyle w:val="GPsDefinition"/>
              <w:rPr>
                <w:rFonts w:ascii="Calibri" w:hAnsi="Calibri"/>
                <w:color w:val="000000"/>
              </w:rPr>
            </w:pPr>
            <w:r w:rsidRPr="00CE2EC6">
              <w:rPr>
                <w:rFonts w:ascii="Calibri" w:hAnsi="Calibri"/>
              </w:rPr>
              <w:t xml:space="preserve">means any transfer of </w:t>
            </w:r>
            <w:r w:rsidR="00D96D38">
              <w:rPr>
                <w:rFonts w:ascii="Calibri" w:hAnsi="Calibri"/>
              </w:rPr>
              <w:t>the Services</w:t>
            </w:r>
            <w:r w:rsidRPr="00CE2EC6">
              <w:rPr>
                <w:rFonts w:ascii="Calibri" w:hAnsi="Calibri"/>
              </w:rPr>
              <w:t xml:space="preserve"> (or any part of </w:t>
            </w:r>
            <w:r w:rsidR="00D96D38">
              <w:rPr>
                <w:rFonts w:ascii="Calibri" w:hAnsi="Calibri"/>
              </w:rPr>
              <w:t>the Services</w:t>
            </w:r>
            <w:r w:rsidRPr="00CE2EC6">
              <w:rPr>
                <w:rFonts w:ascii="Calibri" w:hAnsi="Calibri"/>
              </w:rPr>
              <w:t>), for whatever reason, from the Supplier or any Sub-Contractor to a Replacement Supplier or a Replacement Sub-Contractor;</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highlight w:val="green"/>
              </w:rPr>
            </w:pPr>
            <w:r w:rsidRPr="00CE2EC6">
              <w:rPr>
                <w:rFonts w:ascii="Calibri" w:hAnsi="Calibri"/>
              </w:rPr>
              <w:t>"Service Transfer Date"</w:t>
            </w:r>
          </w:p>
        </w:tc>
        <w:tc>
          <w:tcPr>
            <w:tcW w:w="5953" w:type="dxa"/>
            <w:shd w:val="clear" w:color="auto" w:fill="auto"/>
          </w:tcPr>
          <w:p w:rsidR="008F2B12" w:rsidRPr="00CE2EC6" w:rsidRDefault="008F2B12" w:rsidP="00107E62">
            <w:pPr>
              <w:pStyle w:val="GPsDefinition"/>
              <w:rPr>
                <w:rFonts w:ascii="Calibri" w:hAnsi="Calibri"/>
              </w:rPr>
            </w:pPr>
            <w:r w:rsidRPr="00CE2EC6">
              <w:rPr>
                <w:rFonts w:ascii="Calibri" w:hAnsi="Calibri"/>
                <w:color w:val="000000"/>
              </w:rPr>
              <w:t>means the date</w:t>
            </w:r>
            <w:r w:rsidRPr="00CE2EC6">
              <w:rPr>
                <w:rFonts w:ascii="Calibri" w:hAnsi="Calibri"/>
              </w:rPr>
              <w:t xml:space="preserve"> of a Service Transfer;</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"Services"</w:t>
            </w:r>
          </w:p>
        </w:tc>
        <w:tc>
          <w:tcPr>
            <w:tcW w:w="5953" w:type="dxa"/>
            <w:shd w:val="clear" w:color="auto" w:fill="auto"/>
          </w:tcPr>
          <w:p w:rsidR="008F2B12" w:rsidRPr="00CE2EC6" w:rsidRDefault="008F2B12" w:rsidP="00D17F82">
            <w:pPr>
              <w:pStyle w:val="GPsDefinition"/>
              <w:rPr>
                <w:rFonts w:ascii="Calibri" w:hAnsi="Calibri"/>
              </w:rPr>
            </w:pPr>
            <w:r w:rsidRPr="00CE2EC6">
              <w:rPr>
                <w:rFonts w:ascii="Calibri" w:hAnsi="Calibri"/>
              </w:rPr>
              <w:t>means the services to be provided by the Supplier to the Customer as referred to in Annex A of Call Off Schedule 2 (Goods and Services);</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"Sites"</w:t>
            </w:r>
          </w:p>
        </w:tc>
        <w:tc>
          <w:tcPr>
            <w:tcW w:w="5953" w:type="dxa"/>
            <w:shd w:val="clear" w:color="auto" w:fill="auto"/>
          </w:tcPr>
          <w:p w:rsidR="008F2B12" w:rsidRPr="00CE2EC6" w:rsidRDefault="008F2B12" w:rsidP="00D17F82">
            <w:pPr>
              <w:pStyle w:val="GPsDefinition"/>
              <w:rPr>
                <w:rFonts w:ascii="Calibri" w:hAnsi="Calibri"/>
              </w:rPr>
            </w:pPr>
            <w:r w:rsidRPr="00CE2EC6">
              <w:rPr>
                <w:rFonts w:ascii="Calibri" w:hAnsi="Calibri"/>
              </w:rPr>
              <w:t xml:space="preserve">means any premises (including the Customer Premises, the </w:t>
            </w:r>
            <w:r w:rsidR="00FF469C">
              <w:rPr>
                <w:rFonts w:ascii="Calibri" w:hAnsi="Calibri"/>
              </w:rPr>
              <w:t>Suppliers</w:t>
            </w:r>
            <w:r w:rsidRPr="00CE2EC6">
              <w:rPr>
                <w:rFonts w:ascii="Calibri" w:hAnsi="Calibri"/>
              </w:rPr>
              <w:t xml:space="preserve"> premises or third party premises) from, to or at which:</w:t>
            </w:r>
          </w:p>
          <w:p w:rsidR="008F2B12" w:rsidRPr="00CE2EC6" w:rsidRDefault="00D96D38" w:rsidP="005E4232">
            <w:pPr>
              <w:pStyle w:val="GPSDefinitionL2"/>
              <w:rPr>
                <w:rFonts w:ascii="Calibri" w:hAnsi="Calibri"/>
              </w:rPr>
            </w:pPr>
            <w:r>
              <w:rPr>
                <w:rFonts w:ascii="Calibri" w:hAnsi="Calibri"/>
              </w:rPr>
              <w:t>the Services</w:t>
            </w:r>
            <w:r w:rsidR="008F2B12" w:rsidRPr="00CE2EC6">
              <w:rPr>
                <w:rFonts w:ascii="Calibri" w:hAnsi="Calibri"/>
              </w:rPr>
              <w:t xml:space="preserve"> are (or are to be) provided; or</w:t>
            </w:r>
          </w:p>
          <w:p w:rsidR="008F2B12" w:rsidRPr="00CE2EC6" w:rsidRDefault="008F2B12" w:rsidP="005E4232">
            <w:pPr>
              <w:pStyle w:val="GPSDefinitionL2"/>
              <w:rPr>
                <w:rFonts w:ascii="Calibri" w:hAnsi="Calibri"/>
              </w:rPr>
            </w:pPr>
            <w:r w:rsidRPr="00CE2EC6">
              <w:rPr>
                <w:rFonts w:ascii="Calibri" w:hAnsi="Calibri"/>
              </w:rPr>
              <w:t xml:space="preserve">the Supplier manages, organises or otherwise directs the provision or the use of </w:t>
            </w:r>
            <w:r w:rsidR="00D96D38">
              <w:rPr>
                <w:rFonts w:ascii="Calibri" w:hAnsi="Calibri"/>
              </w:rPr>
              <w:t>the Services</w:t>
            </w:r>
            <w:r w:rsidRPr="00CE2EC6">
              <w:rPr>
                <w:rFonts w:ascii="Calibri" w:hAnsi="Calibri"/>
              </w:rPr>
              <w: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"Specific Change in Law"</w:t>
            </w:r>
          </w:p>
        </w:tc>
        <w:tc>
          <w:tcPr>
            <w:tcW w:w="5953" w:type="dxa"/>
            <w:shd w:val="clear" w:color="auto" w:fill="auto"/>
          </w:tcPr>
          <w:p w:rsidR="008F2B12" w:rsidRPr="00CE2EC6" w:rsidRDefault="008F2B12" w:rsidP="00C731B1">
            <w:pPr>
              <w:pStyle w:val="GPsDefinition"/>
              <w:rPr>
                <w:rFonts w:ascii="Calibri" w:hAnsi="Calibri"/>
              </w:rPr>
            </w:pPr>
            <w:r w:rsidRPr="00CE2EC6">
              <w:rPr>
                <w:rFonts w:ascii="Calibri" w:hAnsi="Calibri"/>
              </w:rPr>
              <w:t>means a Change in Law that relates specifically to the business of the Customer and which would not affect a Comparable Supply;</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"Staffing Information"</w:t>
            </w:r>
          </w:p>
        </w:tc>
        <w:tc>
          <w:tcPr>
            <w:tcW w:w="5953" w:type="dxa"/>
            <w:shd w:val="clear" w:color="auto" w:fill="auto"/>
          </w:tcPr>
          <w:p w:rsidR="008F2B12" w:rsidRPr="00CE2EC6" w:rsidRDefault="008F2B12" w:rsidP="00D17F82">
            <w:pPr>
              <w:pStyle w:val="GPsDefinition"/>
              <w:rPr>
                <w:rFonts w:ascii="Calibri" w:hAnsi="Calibri"/>
              </w:rPr>
            </w:pPr>
            <w:r w:rsidRPr="00CE2EC6">
              <w:rPr>
                <w:rFonts w:ascii="Calibri" w:hAnsi="Calibri"/>
              </w:rPr>
              <w:t>has the meaning give to it in Call Off Sche</w:t>
            </w:r>
            <w:r w:rsidR="00050399" w:rsidRPr="00CE2EC6">
              <w:rPr>
                <w:rFonts w:ascii="Calibri" w:hAnsi="Calibri"/>
              </w:rPr>
              <w:t>dule 10</w:t>
            </w:r>
            <w:r w:rsidRPr="00CE2EC6">
              <w:rPr>
                <w:rFonts w:ascii="Calibri" w:hAnsi="Calibri"/>
              </w:rPr>
              <w:t xml:space="preserve"> (Staff Transfer);</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"Standards"</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any:</w:t>
            </w:r>
          </w:p>
          <w:p w:rsidR="008F2B12" w:rsidRPr="00CE2EC6" w:rsidRDefault="008F2B12" w:rsidP="00670E1A">
            <w:pPr>
              <w:pStyle w:val="GPSDefinitionL2"/>
              <w:rPr>
                <w:rFonts w:ascii="Calibri" w:hAnsi="Calibri"/>
              </w:rPr>
            </w:pPr>
            <w:r w:rsidRPr="00CE2EC6">
              <w:rPr>
                <w:rFonts w:ascii="Calibri" w:hAnsi="Calibri"/>
              </w:rPr>
              <w:t xml:space="preserve">standards published by BSI British Standards, the National Standards Body of the United Kingdom, the International Organisation for Standardisation or other </w:t>
            </w:r>
            <w:r w:rsidRPr="00CE2EC6">
              <w:rPr>
                <w:rFonts w:ascii="Calibri" w:hAnsi="Calibri"/>
              </w:rPr>
              <w:lastRenderedPageBreak/>
              <w:t xml:space="preserve">reputable or equivalent bodies (and their successor bodies) that a skilled and experienced operator in the same type of industry or business sector as the Supplier would reasonably and ordinarily be expected to comply with; </w:t>
            </w:r>
          </w:p>
          <w:p w:rsidR="008F2B12" w:rsidRPr="00CE2EC6" w:rsidRDefault="008F2B12" w:rsidP="00670E1A">
            <w:pPr>
              <w:pStyle w:val="GPSDefinitionL2"/>
              <w:rPr>
                <w:rFonts w:ascii="Calibri" w:hAnsi="Calibri"/>
              </w:rPr>
            </w:pPr>
            <w:r w:rsidRPr="00CE2EC6">
              <w:rPr>
                <w:rFonts w:ascii="Calibri" w:hAnsi="Calibri"/>
              </w:rPr>
              <w:t>standards detailed in the specification in Framework Schedule 2 (Goods and/or Services and Key Performance Indicators);</w:t>
            </w:r>
          </w:p>
          <w:p w:rsidR="008F2B12" w:rsidRPr="00CE2EC6" w:rsidRDefault="008F2B12" w:rsidP="00670E1A">
            <w:pPr>
              <w:pStyle w:val="GPSDefinitionL2"/>
              <w:rPr>
                <w:rFonts w:ascii="Calibri" w:hAnsi="Calibri"/>
              </w:rPr>
            </w:pPr>
            <w:r w:rsidRPr="00CE2EC6">
              <w:rPr>
                <w:rFonts w:ascii="Calibri" w:hAnsi="Calibri"/>
              </w:rPr>
              <w:t xml:space="preserve">standards detailed by the Customer in </w:t>
            </w:r>
            <w:r w:rsidR="00050399" w:rsidRPr="00CE2EC6">
              <w:rPr>
                <w:rFonts w:ascii="Calibri" w:hAnsi="Calibri"/>
              </w:rPr>
              <w:t>the Call Off Order Form</w:t>
            </w:r>
            <w:r w:rsidRPr="00CE2EC6">
              <w:rPr>
                <w:rFonts w:ascii="Calibri" w:hAnsi="Calibri"/>
              </w:rPr>
              <w:t xml:space="preserve"> or agreed between the Parties from time to time;</w:t>
            </w:r>
          </w:p>
          <w:p w:rsidR="008F2B12" w:rsidRPr="00CE2EC6" w:rsidRDefault="008F2B12" w:rsidP="00670E1A">
            <w:pPr>
              <w:pStyle w:val="GPSDefinitionL2"/>
              <w:rPr>
                <w:rFonts w:ascii="Calibri" w:hAnsi="Calibri"/>
              </w:rPr>
            </w:pPr>
            <w:r w:rsidRPr="00CE2EC6">
              <w:rPr>
                <w:rFonts w:ascii="Calibri" w:hAnsi="Calibri"/>
              </w:rPr>
              <w:t>relevant Government codes of practice and guidance applicable from time to time.</w:t>
            </w:r>
          </w:p>
        </w:tc>
      </w:tr>
      <w:tr w:rsidR="008F2B12" w:rsidRPr="00CE2EC6" w:rsidTr="00B03668">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“Statement of Requirements”</w:t>
            </w:r>
          </w:p>
        </w:tc>
        <w:tc>
          <w:tcPr>
            <w:tcW w:w="5953" w:type="dxa"/>
            <w:shd w:val="clear" w:color="auto" w:fill="auto"/>
          </w:tcPr>
          <w:p w:rsidR="008F2B12" w:rsidRPr="00CE2EC6" w:rsidRDefault="00727642" w:rsidP="001D7205">
            <w:pPr>
              <w:pStyle w:val="GPsDefinition"/>
              <w:rPr>
                <w:rFonts w:ascii="Calibri" w:hAnsi="Calibri"/>
              </w:rPr>
            </w:pPr>
            <w:r w:rsidRPr="00CE2EC6">
              <w:rPr>
                <w:rFonts w:ascii="Calibri" w:hAnsi="Calibri"/>
              </w:rPr>
              <w:t>means a statement issued by the Customer detailing its</w:t>
            </w:r>
            <w:r w:rsidR="001D7205" w:rsidRPr="00CE2EC6">
              <w:rPr>
                <w:rFonts w:ascii="Calibri" w:hAnsi="Calibri"/>
              </w:rPr>
              <w:t xml:space="preserve"> requirements in respect of Goods and/or Services issued in accordance with the Call Off Procedure;</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"Sub-Contract"</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any contract or agreement (or proposed contract or agreement), other than this Call Off Contract or the Framework Agreement, pursuant to which a third party:</w:t>
            </w:r>
          </w:p>
          <w:p w:rsidR="008F2B12" w:rsidRPr="00CE2EC6" w:rsidRDefault="008F2B12" w:rsidP="002435ED">
            <w:pPr>
              <w:pStyle w:val="GPSDefinitionL2"/>
              <w:rPr>
                <w:rFonts w:ascii="Calibri" w:hAnsi="Calibri"/>
              </w:rPr>
            </w:pPr>
            <w:r w:rsidRPr="00CE2EC6">
              <w:rPr>
                <w:rFonts w:ascii="Calibri" w:hAnsi="Calibri"/>
              </w:rPr>
              <w:t xml:space="preserve">provides </w:t>
            </w:r>
            <w:r w:rsidR="00D96D38">
              <w:rPr>
                <w:rFonts w:ascii="Calibri" w:hAnsi="Calibri"/>
              </w:rPr>
              <w:t>the Services</w:t>
            </w:r>
            <w:r w:rsidRPr="00CE2EC6">
              <w:rPr>
                <w:rFonts w:ascii="Calibri" w:hAnsi="Calibri"/>
              </w:rPr>
              <w:t xml:space="preserve"> (or any part of them);</w:t>
            </w:r>
          </w:p>
          <w:p w:rsidR="008F2B12" w:rsidRPr="00CE2EC6" w:rsidRDefault="008F2B12" w:rsidP="002435ED">
            <w:pPr>
              <w:pStyle w:val="GPSDefinitionL2"/>
              <w:rPr>
                <w:rFonts w:ascii="Calibri" w:hAnsi="Calibri"/>
              </w:rPr>
            </w:pPr>
            <w:r w:rsidRPr="00CE2EC6">
              <w:rPr>
                <w:rFonts w:ascii="Calibri" w:hAnsi="Calibri"/>
              </w:rPr>
              <w:t xml:space="preserve">provides facilities or </w:t>
            </w:r>
            <w:r w:rsidR="00043E71" w:rsidRPr="00CE2EC6">
              <w:rPr>
                <w:rFonts w:ascii="Calibri" w:hAnsi="Calibri"/>
              </w:rPr>
              <w:t>services</w:t>
            </w:r>
            <w:r w:rsidRPr="00CE2EC6">
              <w:rPr>
                <w:rFonts w:ascii="Calibri" w:hAnsi="Calibri"/>
              </w:rPr>
              <w:t xml:space="preserve"> necessary for the provision of </w:t>
            </w:r>
            <w:r w:rsidR="00D96D38">
              <w:rPr>
                <w:rFonts w:ascii="Calibri" w:hAnsi="Calibri"/>
              </w:rPr>
              <w:t>the Services</w:t>
            </w:r>
            <w:r w:rsidRPr="00CE2EC6">
              <w:rPr>
                <w:rFonts w:ascii="Calibri" w:hAnsi="Calibri"/>
              </w:rPr>
              <w:t xml:space="preserve"> (or any part of them); and/or</w:t>
            </w:r>
          </w:p>
          <w:p w:rsidR="008F2B12" w:rsidRPr="00CE2EC6" w:rsidRDefault="008F2B12" w:rsidP="003205C6">
            <w:pPr>
              <w:pStyle w:val="GPSDefinitionL2"/>
              <w:rPr>
                <w:rFonts w:ascii="Calibri" w:hAnsi="Calibri"/>
              </w:rPr>
            </w:pPr>
            <w:r w:rsidRPr="00CE2EC6">
              <w:rPr>
                <w:rFonts w:ascii="Calibri" w:hAnsi="Calibri"/>
              </w:rPr>
              <w:t xml:space="preserve">is responsible for the management, direction or control of the provision of </w:t>
            </w:r>
            <w:r w:rsidR="00D96D38">
              <w:rPr>
                <w:rFonts w:ascii="Calibri" w:hAnsi="Calibri"/>
              </w:rPr>
              <w:t>the Services</w:t>
            </w:r>
            <w:r w:rsidRPr="00CE2EC6">
              <w:rPr>
                <w:rFonts w:ascii="Calibri" w:hAnsi="Calibri"/>
              </w:rPr>
              <w:t xml:space="preserve"> (or any part of them);</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"Sub-Contractor"</w:t>
            </w:r>
          </w:p>
        </w:tc>
        <w:tc>
          <w:tcPr>
            <w:tcW w:w="5953" w:type="dxa"/>
            <w:shd w:val="clear" w:color="auto" w:fill="auto"/>
          </w:tcPr>
          <w:p w:rsidR="008F2B12" w:rsidRPr="00CE2EC6" w:rsidRDefault="008F2B12" w:rsidP="0033453B">
            <w:pPr>
              <w:pStyle w:val="GPsDefinition"/>
              <w:rPr>
                <w:rFonts w:ascii="Calibri" w:hAnsi="Calibri"/>
              </w:rPr>
            </w:pPr>
            <w:r w:rsidRPr="00CE2EC6">
              <w:rPr>
                <w:rFonts w:ascii="Calibri" w:hAnsi="Calibri"/>
              </w:rPr>
              <w:t>means any person other than the Supplier, who is a party to a Sub-Contract and the servants or agents of that person;</w:t>
            </w:r>
          </w:p>
        </w:tc>
      </w:tr>
      <w:tr w:rsidR="00C4587D" w:rsidRPr="00CE2EC6" w:rsidTr="005E4232">
        <w:tc>
          <w:tcPr>
            <w:tcW w:w="2410" w:type="dxa"/>
            <w:shd w:val="clear" w:color="auto" w:fill="auto"/>
          </w:tcPr>
          <w:p w:rsidR="00C4587D" w:rsidRPr="00CE2EC6" w:rsidRDefault="00C4587D" w:rsidP="00670E1A">
            <w:pPr>
              <w:pStyle w:val="GPSDefinitionTerm"/>
              <w:rPr>
                <w:rFonts w:ascii="Calibri" w:hAnsi="Calibri"/>
              </w:rPr>
            </w:pPr>
            <w:r>
              <w:rPr>
                <w:rFonts w:ascii="Calibri" w:hAnsi="Calibri"/>
              </w:rPr>
              <w:t>“Sub-processor”</w:t>
            </w:r>
          </w:p>
        </w:tc>
        <w:tc>
          <w:tcPr>
            <w:tcW w:w="5953" w:type="dxa"/>
            <w:shd w:val="clear" w:color="auto" w:fill="auto"/>
          </w:tcPr>
          <w:p w:rsidR="00C4587D" w:rsidRPr="00CE2EC6" w:rsidRDefault="00C4587D" w:rsidP="00C4587D">
            <w:pPr>
              <w:pStyle w:val="GPsDefinition"/>
              <w:rPr>
                <w:rFonts w:ascii="Calibri" w:hAnsi="Calibri"/>
              </w:rPr>
            </w:pPr>
            <w:r w:rsidRPr="00C4587D">
              <w:rPr>
                <w:rFonts w:ascii="Calibri" w:hAnsi="Calibri"/>
              </w:rPr>
              <w:t>any third party appointed to process Personal Data on behalf of the Supplier related to this agreement</w:t>
            </w:r>
            <w:r>
              <w:rPr>
                <w:rFonts w:ascii="Calibri" w:hAnsi="Calibri"/>
              </w:rPr>
              <w: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"Supplier"</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the person, firm or company with whom the Customer enters into this Call Off Contract as identified in the Call Off Order Form;</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"Supplier Assets"</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all assets and rights used by the Supplier to provide </w:t>
            </w:r>
            <w:r w:rsidR="00D96D38">
              <w:rPr>
                <w:rFonts w:ascii="Calibri" w:hAnsi="Calibri"/>
              </w:rPr>
              <w:t>the Services</w:t>
            </w:r>
            <w:r w:rsidRPr="00CE2EC6">
              <w:rPr>
                <w:rFonts w:ascii="Calibri" w:hAnsi="Calibri"/>
              </w:rPr>
              <w:t xml:space="preserve"> in accordance with this Call Off Contract but excluding the Customer Assets;</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"Supplier Background IPR"</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 xml:space="preserve">means </w:t>
            </w:r>
          </w:p>
          <w:p w:rsidR="008F2B12" w:rsidRPr="00CE2EC6" w:rsidRDefault="008F2B12" w:rsidP="00670E1A">
            <w:pPr>
              <w:pStyle w:val="GPSDefinitionL2"/>
              <w:rPr>
                <w:rFonts w:ascii="Calibri" w:hAnsi="Calibri"/>
              </w:rPr>
            </w:pPr>
            <w:r w:rsidRPr="00CE2EC6">
              <w:rPr>
                <w:rFonts w:ascii="Calibri" w:hAnsi="Calibri"/>
              </w:rPr>
              <w:t xml:space="preserve">Intellectual Property Rights owned by the Supplier before the Call Off Commencement Date, for example those subsisting in the </w:t>
            </w:r>
            <w:r w:rsidR="00FF469C">
              <w:rPr>
                <w:rFonts w:ascii="Calibri" w:hAnsi="Calibri"/>
              </w:rPr>
              <w:t>Suppliers</w:t>
            </w:r>
            <w:r w:rsidRPr="00CE2EC6">
              <w:rPr>
                <w:rFonts w:ascii="Calibri" w:hAnsi="Calibri"/>
              </w:rPr>
              <w:t xml:space="preserve"> standard development tools, program components or standard code used in computer programming or in physical or electronic media containing the </w:t>
            </w:r>
            <w:r w:rsidR="00FF469C">
              <w:rPr>
                <w:rFonts w:ascii="Calibri" w:hAnsi="Calibri"/>
              </w:rPr>
              <w:t>Suppliers</w:t>
            </w:r>
            <w:r w:rsidRPr="00CE2EC6">
              <w:rPr>
                <w:rFonts w:ascii="Calibri" w:hAnsi="Calibri"/>
              </w:rPr>
              <w:t xml:space="preserve"> Know-How or generic business methodologies; and/or</w:t>
            </w:r>
          </w:p>
          <w:p w:rsidR="008F2B12" w:rsidRPr="00CE2EC6" w:rsidRDefault="008F2B12">
            <w:pPr>
              <w:pStyle w:val="GPSDefinitionL2"/>
              <w:rPr>
                <w:rFonts w:ascii="Calibri" w:hAnsi="Calibri"/>
              </w:rPr>
            </w:pPr>
            <w:r w:rsidRPr="00CE2EC6">
              <w:rPr>
                <w:rFonts w:ascii="Calibri" w:hAnsi="Calibri"/>
              </w:rPr>
              <w:t xml:space="preserve">Intellectual Property Rights created by the Supplier independently of this Call Off Contract, </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"Supplier Equipment"</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 xml:space="preserve">means the </w:t>
            </w:r>
            <w:r w:rsidR="00FF469C">
              <w:rPr>
                <w:rFonts w:ascii="Calibri" w:hAnsi="Calibri"/>
              </w:rPr>
              <w:t>Suppliers</w:t>
            </w:r>
            <w:r w:rsidRPr="00CE2EC6">
              <w:rPr>
                <w:rFonts w:ascii="Calibri" w:hAnsi="Calibri"/>
              </w:rPr>
              <w:t xml:space="preserve"> hardware, computer and telecoms devices, equipment, plant, materials and such other items supplied and used by the Supplier (but not hired, leased or loaned from the Customer) in the performance of its obligations under this Call Off Contract;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"Supplier Non-Performance"</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_Ref360524376 \r \h  \* MERGEFORMAT </w:instrText>
            </w:r>
            <w:r w:rsidRPr="00CE2EC6">
              <w:rPr>
                <w:rFonts w:ascii="Calibri" w:hAnsi="Calibri"/>
              </w:rPr>
            </w:r>
            <w:r w:rsidRPr="00CE2EC6">
              <w:rPr>
                <w:rFonts w:ascii="Calibri" w:hAnsi="Calibri"/>
              </w:rPr>
              <w:fldChar w:fldCharType="separate"/>
            </w:r>
            <w:r w:rsidRPr="00CE2EC6">
              <w:rPr>
                <w:rFonts w:ascii="Calibri" w:hAnsi="Calibri"/>
              </w:rPr>
              <w:t>39.1</w:t>
            </w:r>
            <w:r w:rsidRPr="00CE2EC6">
              <w:rPr>
                <w:rFonts w:ascii="Calibri" w:hAnsi="Calibri"/>
              </w:rPr>
              <w:fldChar w:fldCharType="end"/>
            </w:r>
            <w:r w:rsidRPr="00CE2EC6">
              <w:rPr>
                <w:rFonts w:ascii="Calibri" w:hAnsi="Calibri"/>
              </w:rPr>
              <w:t xml:space="preserve"> (Supplier Relief Due to Customer Cause);</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"Supplier Personnel"</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 xml:space="preserve">means all directors, officers, employees, agents, consultants and contractors of the Supplier and/or of any Sub-Contractor engaged in the performance of the </w:t>
            </w:r>
            <w:r w:rsidR="00FF469C">
              <w:rPr>
                <w:rFonts w:ascii="Calibri" w:hAnsi="Calibri"/>
              </w:rPr>
              <w:t>Suppliers</w:t>
            </w:r>
            <w:r w:rsidRPr="00CE2EC6">
              <w:rPr>
                <w:rFonts w:ascii="Calibri" w:hAnsi="Calibri"/>
              </w:rPr>
              <w:t xml:space="preserve"> obligations under this Call Off Contract;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"Supplier Profit"</w:t>
            </w:r>
          </w:p>
        </w:tc>
        <w:tc>
          <w:tcPr>
            <w:tcW w:w="5953" w:type="dxa"/>
            <w:shd w:val="clear" w:color="auto" w:fill="auto"/>
          </w:tcPr>
          <w:p w:rsidR="008F2B12" w:rsidRPr="00CE2EC6" w:rsidRDefault="008F2B12" w:rsidP="00C731B1">
            <w:pPr>
              <w:pStyle w:val="GPsDefinition"/>
              <w:rPr>
                <w:rFonts w:ascii="Calibri" w:hAnsi="Calibri"/>
              </w:rPr>
            </w:pPr>
            <w:r w:rsidRPr="00CE2EC6">
              <w:rPr>
                <w:rFonts w:ascii="Calibri" w:hAnsi="Calibri"/>
              </w:rPr>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"Supplier Profit Margin"</w:t>
            </w:r>
          </w:p>
        </w:tc>
        <w:tc>
          <w:tcPr>
            <w:tcW w:w="5953" w:type="dxa"/>
            <w:shd w:val="clear" w:color="auto" w:fill="auto"/>
          </w:tcPr>
          <w:p w:rsidR="008F2B12" w:rsidRPr="00CE2EC6" w:rsidRDefault="008F2B12" w:rsidP="00AC2924">
            <w:pPr>
              <w:pStyle w:val="GPsDefinition"/>
              <w:rPr>
                <w:rFonts w:ascii="Calibri" w:hAnsi="Calibri"/>
              </w:rPr>
            </w:pPr>
            <w:r w:rsidRPr="00CE2EC6">
              <w:rPr>
                <w:rFonts w:ascii="Calibri" w:hAnsi="Calibri"/>
              </w:rPr>
              <w:t xml:space="preserve">means, in relation to a period or a Milestone </w:t>
            </w:r>
            <w:r w:rsidRPr="00CE2EC6">
              <w:rPr>
                <w:rFonts w:ascii="Calibri" w:hAnsi="Calibri"/>
                <w:color w:val="000000"/>
              </w:rPr>
              <w:t>(as the context requires)</w:t>
            </w:r>
            <w:r w:rsidRPr="00CE2EC6">
              <w:rPr>
                <w:rFonts w:ascii="Calibri" w:hAnsi="Calibri"/>
              </w:rPr>
              <w:t>, the Supplier Profit for the relevant period or in relation to the relevant Milestone divided by the total Call Off Contract Charges over the same period or in relation to the relevant Milestone and expressed as a percentage;</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"Supplier Representative"</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the representative appointed by the Supplier named in the Call Off Order Form;</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w:t>
            </w:r>
            <w:r w:rsidR="00FF469C">
              <w:rPr>
                <w:rFonts w:ascii="Calibri" w:hAnsi="Calibri"/>
              </w:rPr>
              <w:t>Suppliers</w:t>
            </w:r>
            <w:r w:rsidRPr="00CE2EC6">
              <w:rPr>
                <w:rFonts w:ascii="Calibri" w:hAnsi="Calibri"/>
              </w:rPr>
              <w:t xml:space="preserve"> Confidential Information"</w:t>
            </w:r>
          </w:p>
        </w:tc>
        <w:tc>
          <w:tcPr>
            <w:tcW w:w="5953" w:type="dxa"/>
            <w:shd w:val="clear" w:color="auto" w:fill="auto"/>
          </w:tcPr>
          <w:p w:rsidR="008F2B12" w:rsidRPr="00CE2EC6" w:rsidRDefault="008F2B12" w:rsidP="009B182D">
            <w:pPr>
              <w:pStyle w:val="GPsDefinition"/>
              <w:rPr>
                <w:rFonts w:ascii="Calibri" w:hAnsi="Calibri"/>
              </w:rPr>
            </w:pPr>
            <w:r w:rsidRPr="00CE2EC6">
              <w:rPr>
                <w:rFonts w:ascii="Calibri" w:hAnsi="Calibri"/>
              </w:rPr>
              <w:t xml:space="preserve">means </w:t>
            </w:r>
          </w:p>
          <w:p w:rsidR="008F2B12" w:rsidRPr="00CE2EC6" w:rsidRDefault="008F2B12" w:rsidP="00670E1A">
            <w:pPr>
              <w:pStyle w:val="GPSDefinitionL2"/>
              <w:rPr>
                <w:rFonts w:ascii="Calibri" w:hAnsi="Calibri"/>
              </w:rPr>
            </w:pPr>
            <w:r w:rsidRPr="00CE2EC6">
              <w:rPr>
                <w:rFonts w:ascii="Calibri" w:hAnsi="Calibri"/>
              </w:rPr>
              <w:t xml:space="preserve">any information, however it is conveyed, that relates to the business, affairs, developments, IPR of the Supplier (including the Supplier Background IPR) trade secrets, Know-How,  and/or personnel of the Supplier; </w:t>
            </w:r>
          </w:p>
          <w:p w:rsidR="008F2B12" w:rsidRPr="00CE2EC6" w:rsidRDefault="008F2B12" w:rsidP="00670E1A">
            <w:pPr>
              <w:pStyle w:val="GPSDefinitionL2"/>
              <w:rPr>
                <w:rFonts w:ascii="Calibri" w:hAnsi="Calibri"/>
              </w:rPr>
            </w:pPr>
            <w:r w:rsidRPr="00CE2EC6">
              <w:rPr>
                <w:rFonts w:ascii="Calibri" w:hAnsi="Calibri"/>
              </w:rPr>
              <w:t xml:space="preserve">any other information clearly designated as being confidential (whether or not it is marked as "confidential") or which ought reasonably to be considered to be confidential and which comes (or has come) to the </w:t>
            </w:r>
            <w:r w:rsidR="00FF469C">
              <w:rPr>
                <w:rFonts w:ascii="Calibri" w:hAnsi="Calibri"/>
              </w:rPr>
              <w:t>Suppliers</w:t>
            </w:r>
            <w:r w:rsidRPr="00CE2EC6">
              <w:rPr>
                <w:rFonts w:ascii="Calibri" w:hAnsi="Calibri"/>
              </w:rPr>
              <w:t xml:space="preserve"> attention or into the </w:t>
            </w:r>
            <w:r w:rsidR="00FF469C">
              <w:rPr>
                <w:rFonts w:ascii="Calibri" w:hAnsi="Calibri"/>
              </w:rPr>
              <w:t>Suppliers</w:t>
            </w:r>
            <w:r w:rsidRPr="00CE2EC6">
              <w:rPr>
                <w:rFonts w:ascii="Calibri" w:hAnsi="Calibri"/>
              </w:rPr>
              <w:t xml:space="preserve"> possession in connection with this Call Off Contract;</w:t>
            </w:r>
          </w:p>
          <w:p w:rsidR="008F2B12" w:rsidRPr="00CE2EC6" w:rsidRDefault="008F2B12" w:rsidP="00670E1A">
            <w:pPr>
              <w:pStyle w:val="GPSDefinitionL2"/>
              <w:rPr>
                <w:rFonts w:ascii="Calibri" w:hAnsi="Calibri"/>
              </w:rPr>
            </w:pPr>
            <w:r w:rsidRPr="00CE2EC6">
              <w:rPr>
                <w:rFonts w:ascii="Calibri" w:hAnsi="Calibri"/>
              </w:rPr>
              <w:t>information derived from any of the above.</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"Template Call Off Order Form"</w:t>
            </w:r>
          </w:p>
        </w:tc>
        <w:tc>
          <w:tcPr>
            <w:tcW w:w="5953" w:type="dxa"/>
            <w:shd w:val="clear" w:color="auto" w:fill="auto"/>
          </w:tcPr>
          <w:p w:rsidR="008F2B12" w:rsidRPr="00CE2EC6" w:rsidRDefault="008F2B12" w:rsidP="008F13B0">
            <w:pPr>
              <w:pStyle w:val="GPsDefinition"/>
              <w:rPr>
                <w:rFonts w:ascii="Calibri" w:hAnsi="Calibri"/>
              </w:rPr>
            </w:pPr>
            <w:r w:rsidRPr="00CE2EC6">
              <w:rPr>
                <w:rFonts w:ascii="Calibri" w:hAnsi="Calibri"/>
              </w:rPr>
              <w:t>means the template Call Off Order Form in Annex 1 of Framework Schedule 4 (Template Call Off Order Form and Template Call Off Terms);</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"Template Call Off Terms"</w:t>
            </w:r>
          </w:p>
        </w:tc>
        <w:tc>
          <w:tcPr>
            <w:tcW w:w="5953" w:type="dxa"/>
            <w:shd w:val="clear" w:color="auto" w:fill="auto"/>
          </w:tcPr>
          <w:p w:rsidR="008F2B12" w:rsidRPr="00CE2EC6" w:rsidRDefault="008F2B12" w:rsidP="008F13B0">
            <w:pPr>
              <w:pStyle w:val="GPsDefinition"/>
              <w:rPr>
                <w:rFonts w:ascii="Calibri" w:hAnsi="Calibri"/>
              </w:rPr>
            </w:pPr>
            <w:r w:rsidRPr="00CE2EC6">
              <w:rPr>
                <w:rFonts w:ascii="Calibri" w:hAnsi="Calibri"/>
              </w:rPr>
              <w:t>means the template terms and conditions in Annex 2 of Framework Schedul</w:t>
            </w:r>
            <w:r w:rsidRPr="0081544C">
              <w:rPr>
                <w:rFonts w:ascii="Calibri" w:hAnsi="Calibri"/>
              </w:rPr>
              <w:t>e 4 (</w:t>
            </w:r>
            <w:r w:rsidR="0081544C" w:rsidRPr="0081544C">
              <w:rPr>
                <w:sz w:val="19"/>
                <w:szCs w:val="19"/>
                <w:shd w:val="clear" w:color="auto" w:fill="FFFFFF"/>
              </w:rPr>
              <w:t>Template Order Form and Template Call Off Terms</w:t>
            </w:r>
            <w:r w:rsidRPr="0081544C">
              <w:rPr>
                <w:rFonts w:ascii="Calibri" w:hAnsi="Calibri"/>
              </w:rPr>
              <w: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"Tender"</w:t>
            </w:r>
          </w:p>
        </w:tc>
        <w:tc>
          <w:tcPr>
            <w:tcW w:w="5953" w:type="dxa"/>
            <w:shd w:val="clear" w:color="auto" w:fill="auto"/>
          </w:tcPr>
          <w:p w:rsidR="008F2B12" w:rsidRPr="00CE2EC6" w:rsidRDefault="008F2B12">
            <w:pPr>
              <w:pStyle w:val="GPsDefinition"/>
              <w:rPr>
                <w:rFonts w:ascii="Calibri" w:hAnsi="Calibri"/>
              </w:rPr>
            </w:pPr>
            <w:r w:rsidRPr="00CE2EC6">
              <w:rPr>
                <w:rFonts w:ascii="Calibri" w:hAnsi="Calibri"/>
              </w:rPr>
              <w:t>means the tender submitted by the Supplier to the Authority and annexed to or referred to in Framework Schedule 21;</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"Termination Notice"</w:t>
            </w:r>
          </w:p>
        </w:tc>
        <w:tc>
          <w:tcPr>
            <w:tcW w:w="5953" w:type="dxa"/>
            <w:shd w:val="clear" w:color="auto" w:fill="auto"/>
          </w:tcPr>
          <w:p w:rsidR="008F2B12" w:rsidRPr="00CE2EC6" w:rsidRDefault="008F2B12">
            <w:pPr>
              <w:pStyle w:val="GPsDefinition"/>
              <w:rPr>
                <w:rFonts w:ascii="Calibri" w:hAnsi="Calibri"/>
              </w:rPr>
            </w:pPr>
            <w:r w:rsidRPr="00CE2EC6">
              <w:rPr>
                <w:rFonts w:ascii="Calibri" w:hAnsi="Calibri"/>
              </w:rPr>
              <w:t xml:space="preserve">means a written notice of termination given by one Party to the other, notifying the Party receiving the notice of the </w:t>
            </w:r>
            <w:r w:rsidRPr="00CE2EC6">
              <w:rPr>
                <w:rFonts w:ascii="Calibri" w:hAnsi="Calibri"/>
              </w:rPr>
              <w:lastRenderedPageBreak/>
              <w:t xml:space="preserve">intention of the Party giving the notice to terminate this Call Off Contract on a specified date and setting out the grounds for termination; </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"Test Issue"</w:t>
            </w:r>
          </w:p>
        </w:tc>
        <w:tc>
          <w:tcPr>
            <w:tcW w:w="5953" w:type="dxa"/>
            <w:shd w:val="clear" w:color="auto" w:fill="auto"/>
          </w:tcPr>
          <w:p w:rsidR="008F2B12" w:rsidRPr="00CE2EC6" w:rsidRDefault="008F2B12">
            <w:pPr>
              <w:pStyle w:val="GPsDefinition"/>
              <w:rPr>
                <w:rFonts w:ascii="Calibri" w:hAnsi="Calibri"/>
              </w:rPr>
            </w:pPr>
            <w:r w:rsidRPr="00CE2EC6">
              <w:rPr>
                <w:rFonts w:ascii="Calibri" w:hAnsi="Calibri"/>
              </w:rPr>
              <w:t xml:space="preserve">means any variance or non-conformity of </w:t>
            </w:r>
            <w:r w:rsidR="00D96D38">
              <w:rPr>
                <w:rFonts w:ascii="Calibri" w:hAnsi="Calibri"/>
              </w:rPr>
              <w:t>the Services</w:t>
            </w:r>
            <w:r w:rsidRPr="00CE2EC6">
              <w:rPr>
                <w:rFonts w:ascii="Calibri" w:hAnsi="Calibri"/>
              </w:rPr>
              <w:t xml:space="preserve"> or Deliverables from their requirements as set out in the Call Off Contract;</w:t>
            </w:r>
          </w:p>
        </w:tc>
      </w:tr>
      <w:tr w:rsidR="008F2B12" w:rsidRPr="00CE2EC6" w:rsidTr="005E4232">
        <w:tc>
          <w:tcPr>
            <w:tcW w:w="2410" w:type="dxa"/>
            <w:shd w:val="clear" w:color="auto" w:fill="auto"/>
          </w:tcPr>
          <w:p w:rsidR="008F2B12" w:rsidRPr="00CE2EC6" w:rsidRDefault="008F2B12" w:rsidP="00342E06">
            <w:pPr>
              <w:pStyle w:val="GPSDefinitionTerm"/>
              <w:rPr>
                <w:rFonts w:ascii="Calibri" w:hAnsi="Calibri"/>
              </w:rPr>
            </w:pPr>
            <w:r w:rsidRPr="00CE2EC6">
              <w:rPr>
                <w:rFonts w:ascii="Calibri" w:hAnsi="Calibri"/>
              </w:rPr>
              <w:t>"Test Plan"</w:t>
            </w:r>
          </w:p>
        </w:tc>
        <w:tc>
          <w:tcPr>
            <w:tcW w:w="5953" w:type="dxa"/>
            <w:shd w:val="clear" w:color="auto" w:fill="auto"/>
          </w:tcPr>
          <w:p w:rsidR="008F2B12" w:rsidRPr="00CE2EC6" w:rsidRDefault="008F2B12">
            <w:pPr>
              <w:pStyle w:val="GPsDefinition"/>
              <w:rPr>
                <w:rFonts w:ascii="Calibri" w:hAnsi="Calibri"/>
              </w:rPr>
            </w:pPr>
            <w:r w:rsidRPr="00CE2EC6">
              <w:rPr>
                <w:rFonts w:ascii="Calibri" w:hAnsi="Calibri"/>
              </w:rPr>
              <w:t>means a plan</w:t>
            </w:r>
            <w:r w:rsidR="00960CD4" w:rsidRPr="00CE2EC6">
              <w:rPr>
                <w:rFonts w:ascii="Calibri" w:hAnsi="Calibri"/>
              </w:rPr>
              <w:t>:</w:t>
            </w:r>
          </w:p>
          <w:p w:rsidR="008F2B12" w:rsidRPr="00CE2EC6" w:rsidRDefault="008F2B12" w:rsidP="0095432C">
            <w:pPr>
              <w:pStyle w:val="GPSDefinitionL2"/>
              <w:rPr>
                <w:rFonts w:ascii="Calibri" w:hAnsi="Calibri"/>
              </w:rPr>
            </w:pPr>
            <w:r w:rsidRPr="00CE2EC6">
              <w:rPr>
                <w:rFonts w:ascii="Calibri" w:hAnsi="Calibri"/>
              </w:rPr>
              <w:t xml:space="preserve">for the Testing of the Deliverables; and </w:t>
            </w:r>
          </w:p>
          <w:p w:rsidR="008F2B12" w:rsidRPr="00CE2EC6" w:rsidRDefault="008F2B12" w:rsidP="0095432C">
            <w:pPr>
              <w:pStyle w:val="GPSDefinitionL2"/>
              <w:rPr>
                <w:rFonts w:ascii="Calibri" w:hAnsi="Calibri"/>
              </w:rPr>
            </w:pPr>
            <w:r w:rsidRPr="00CE2EC6">
              <w:rPr>
                <w:rFonts w:ascii="Calibri" w:hAnsi="Calibri"/>
              </w:rPr>
              <w:t>setting out other agreed criteria related to the achievement of Milestones,</w:t>
            </w:r>
          </w:p>
          <w:p w:rsidR="008F2B12" w:rsidRPr="00CE2EC6" w:rsidRDefault="008F2B12">
            <w:pPr>
              <w:pStyle w:val="GPsDefinition"/>
              <w:rPr>
                <w:rFonts w:ascii="Calibri" w:hAnsi="Calibri"/>
              </w:rPr>
            </w:pPr>
            <w:r w:rsidRPr="00CE2EC6">
              <w:rPr>
                <w:rFonts w:ascii="Calibri" w:hAnsi="Calibri"/>
              </w:rPr>
              <w:t xml:space="preserve">as described further in paragraph 4 of Call of Schedule 5 (Testing); </w:t>
            </w:r>
          </w:p>
        </w:tc>
      </w:tr>
      <w:tr w:rsidR="008F2B12" w:rsidRPr="00CE2EC6" w:rsidTr="005E4232">
        <w:tc>
          <w:tcPr>
            <w:tcW w:w="2410" w:type="dxa"/>
            <w:shd w:val="clear" w:color="auto" w:fill="auto"/>
          </w:tcPr>
          <w:p w:rsidR="008F2B12" w:rsidRPr="00CE2EC6" w:rsidRDefault="008F2B12" w:rsidP="00342E06">
            <w:pPr>
              <w:pStyle w:val="GPSDefinitionTerm"/>
              <w:rPr>
                <w:rFonts w:ascii="Calibri" w:hAnsi="Calibri"/>
              </w:rPr>
            </w:pPr>
            <w:r w:rsidRPr="00CE2EC6">
              <w:rPr>
                <w:rFonts w:ascii="Calibri" w:hAnsi="Calibri"/>
              </w:rPr>
              <w:t>"Test Strategy"</w:t>
            </w:r>
          </w:p>
        </w:tc>
        <w:tc>
          <w:tcPr>
            <w:tcW w:w="5953" w:type="dxa"/>
            <w:shd w:val="clear" w:color="auto" w:fill="auto"/>
          </w:tcPr>
          <w:p w:rsidR="008F2B12" w:rsidRPr="00CE2EC6" w:rsidRDefault="008F2B12" w:rsidP="00645ED6">
            <w:pPr>
              <w:pStyle w:val="GPsDefinition"/>
              <w:rPr>
                <w:rFonts w:ascii="Calibri" w:hAnsi="Calibri"/>
              </w:rPr>
            </w:pPr>
            <w:r w:rsidRPr="00CE2EC6">
              <w:rPr>
                <w:rFonts w:ascii="Calibri" w:hAnsi="Calibri"/>
              </w:rPr>
              <w:t>means a strategy for the conduct of Testing as described further in paragraph 3 of Call Off Schedule 5 (Testing);</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 xml:space="preserve">"Tests and Testing"  </w:t>
            </w:r>
          </w:p>
        </w:tc>
        <w:tc>
          <w:tcPr>
            <w:tcW w:w="5953" w:type="dxa"/>
            <w:shd w:val="clear" w:color="auto" w:fill="auto"/>
          </w:tcPr>
          <w:p w:rsidR="008F2B12" w:rsidRPr="00CE2EC6" w:rsidRDefault="008F2B12" w:rsidP="00C731B1">
            <w:pPr>
              <w:pStyle w:val="GPsDefinition"/>
              <w:rPr>
                <w:rFonts w:ascii="Calibri" w:hAnsi="Calibri"/>
              </w:rPr>
            </w:pPr>
            <w:r w:rsidRPr="00CE2EC6">
              <w:rPr>
                <w:rFonts w:ascii="Calibri" w:hAnsi="Calibri"/>
              </w:rPr>
              <w:t>means any tests required to be carried out pursuant to this Call Off Contract as set out in the Test Plan or elsewhere in this Call Off Contract and “Tested” shall be construed accordingly;</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"Third Party IPR"</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Intellectual Property Rights owned by a third party which is or will be used by the Supplier for the purpose of providing </w:t>
            </w:r>
            <w:r w:rsidR="00D96D38">
              <w:rPr>
                <w:rFonts w:ascii="Calibri" w:hAnsi="Calibri"/>
              </w:rPr>
              <w:t>the Services</w:t>
            </w:r>
            <w:r w:rsidRPr="00CE2EC6">
              <w:rPr>
                <w:rFonts w:ascii="Calibri" w:hAnsi="Calibri"/>
              </w:rPr>
              <w: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“Transferring Customer Employees”</w:t>
            </w:r>
          </w:p>
        </w:tc>
        <w:tc>
          <w:tcPr>
            <w:tcW w:w="5953" w:type="dxa"/>
            <w:shd w:val="clear" w:color="auto" w:fill="auto"/>
          </w:tcPr>
          <w:p w:rsidR="008F2B12" w:rsidRPr="00CE2EC6" w:rsidRDefault="008F2B12" w:rsidP="00B571E6">
            <w:pPr>
              <w:pStyle w:val="GPsDefinition"/>
              <w:rPr>
                <w:rFonts w:ascii="Calibri" w:hAnsi="Calibri"/>
              </w:rPr>
            </w:pPr>
            <w:r w:rsidRPr="00CE2EC6">
              <w:rPr>
                <w:rFonts w:ascii="Calibri" w:hAnsi="Calibri"/>
              </w:rPr>
              <w:t>those employees of the Customer to whom the Employment Regulations will apply on the Relevant Transfer Date;</w:t>
            </w:r>
          </w:p>
        </w:tc>
      </w:tr>
      <w:tr w:rsidR="008F2B12" w:rsidRPr="00CE2EC6" w:rsidTr="005E4232">
        <w:tc>
          <w:tcPr>
            <w:tcW w:w="2410" w:type="dxa"/>
            <w:shd w:val="clear" w:color="auto" w:fill="auto"/>
          </w:tcPr>
          <w:p w:rsidR="008F2B12" w:rsidRPr="00CE2EC6" w:rsidRDefault="008F2B12" w:rsidP="00B571E6">
            <w:pPr>
              <w:pStyle w:val="GPSDefinitionTerm"/>
              <w:rPr>
                <w:rFonts w:ascii="Calibri" w:hAnsi="Calibri"/>
              </w:rPr>
            </w:pPr>
            <w:r w:rsidRPr="00CE2EC6">
              <w:rPr>
                <w:rFonts w:ascii="Calibri" w:hAnsi="Calibri"/>
              </w:rPr>
              <w:t>“Transferring Former Supplier Employees”</w:t>
            </w:r>
          </w:p>
        </w:tc>
        <w:tc>
          <w:tcPr>
            <w:tcW w:w="5953" w:type="dxa"/>
            <w:shd w:val="clear" w:color="auto" w:fill="auto"/>
          </w:tcPr>
          <w:p w:rsidR="008F2B12" w:rsidRPr="00CE2EC6" w:rsidRDefault="008F2B12" w:rsidP="006B0399">
            <w:pPr>
              <w:pStyle w:val="GPsDefinition"/>
              <w:rPr>
                <w:rFonts w:ascii="Calibri" w:hAnsi="Calibri"/>
              </w:rPr>
            </w:pPr>
            <w:r w:rsidRPr="00CE2EC6">
              <w:rPr>
                <w:rFonts w:ascii="Calibri" w:hAnsi="Calibri"/>
              </w:rPr>
              <w:t xml:space="preserve">in relation to a Former Supplier, those employees of the Former Supplier to whom the Employment Regulations will apply on the Relevant Transfer Date; </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"Transferring Supplier Employees"</w:t>
            </w:r>
          </w:p>
        </w:tc>
        <w:tc>
          <w:tcPr>
            <w:tcW w:w="5953" w:type="dxa"/>
            <w:shd w:val="clear" w:color="auto" w:fill="auto"/>
          </w:tcPr>
          <w:p w:rsidR="008F2B12" w:rsidRPr="00CE2EC6" w:rsidRDefault="008F2B12" w:rsidP="00107E62">
            <w:pPr>
              <w:pStyle w:val="GPsDefinition"/>
              <w:rPr>
                <w:rFonts w:ascii="Calibri" w:hAnsi="Calibri"/>
              </w:rPr>
            </w:pPr>
            <w:r w:rsidRPr="00CE2EC6">
              <w:rPr>
                <w:rFonts w:ascii="Calibri" w:hAnsi="Calibri"/>
              </w:rPr>
              <w:t xml:space="preserve">means those employees of the Supplier and/or the </w:t>
            </w:r>
            <w:r w:rsidR="00FF469C">
              <w:rPr>
                <w:rFonts w:ascii="Calibri" w:hAnsi="Calibri"/>
              </w:rPr>
              <w:t>Suppliers</w:t>
            </w:r>
            <w:r w:rsidRPr="00CE2EC6">
              <w:rPr>
                <w:rFonts w:ascii="Calibri" w:hAnsi="Calibri"/>
              </w:rPr>
              <w:t xml:space="preserve"> Sub-Contractors to whom the Employment Regulations will apply on the Service Transfer Date. </w:t>
            </w:r>
          </w:p>
        </w:tc>
      </w:tr>
      <w:tr w:rsidR="008F2B12" w:rsidRPr="00CE2EC6" w:rsidTr="00B03668">
        <w:tc>
          <w:tcPr>
            <w:tcW w:w="2410" w:type="dxa"/>
            <w:shd w:val="clear" w:color="auto" w:fill="auto"/>
          </w:tcPr>
          <w:p w:rsidR="008F2B12" w:rsidRPr="00CE2EC6" w:rsidRDefault="008F2B12" w:rsidP="008A0876">
            <w:pPr>
              <w:pStyle w:val="GPSDefinitionTerm"/>
              <w:rPr>
                <w:rFonts w:ascii="Calibri" w:hAnsi="Calibri"/>
              </w:rPr>
            </w:pPr>
            <w:r w:rsidRPr="00CE2EC6">
              <w:rPr>
                <w:rFonts w:ascii="Calibri" w:hAnsi="Calibri"/>
              </w:rPr>
              <w:t>“Transparency Principles”</w:t>
            </w:r>
          </w:p>
        </w:tc>
        <w:tc>
          <w:tcPr>
            <w:tcW w:w="5953" w:type="dxa"/>
            <w:shd w:val="clear" w:color="auto" w:fill="auto"/>
          </w:tcPr>
          <w:p w:rsidR="008F2B12" w:rsidRPr="00CE2EC6" w:rsidRDefault="008F2B12" w:rsidP="00107E62">
            <w:pPr>
              <w:pStyle w:val="GPsDefinition"/>
              <w:rPr>
                <w:rFonts w:ascii="Calibri" w:hAnsi="Calibri"/>
              </w:rPr>
            </w:pPr>
            <w:r w:rsidRPr="00CE2EC6">
              <w:rPr>
                <w:rFonts w:ascii="Calibri" w:hAnsi="Calibri"/>
              </w:rPr>
              <w:t>has the meaning given to it in Framework Schedule 1 (Definitions);</w:t>
            </w:r>
          </w:p>
        </w:tc>
      </w:tr>
      <w:tr w:rsidR="008F2B12" w:rsidRPr="00CE2EC6" w:rsidTr="00B03668">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"Transparency Reports"</w:t>
            </w:r>
          </w:p>
        </w:tc>
        <w:tc>
          <w:tcPr>
            <w:tcW w:w="5953" w:type="dxa"/>
            <w:shd w:val="clear" w:color="auto" w:fill="auto"/>
          </w:tcPr>
          <w:p w:rsidR="008F2B12" w:rsidRPr="00CE2EC6" w:rsidRDefault="008F2B12" w:rsidP="00645ED6">
            <w:pPr>
              <w:pStyle w:val="GPsDefinition"/>
              <w:rPr>
                <w:rFonts w:ascii="Calibri" w:hAnsi="Calibri"/>
              </w:rPr>
            </w:pPr>
            <w:r w:rsidRPr="00CE2EC6">
              <w:rPr>
                <w:rFonts w:ascii="Calibri" w:hAnsi="Calibri"/>
              </w:rPr>
              <w:t xml:space="preserve">means the information relating to the Services and performance of this Call Off Contract which the Supplier is required to provide to the Authority in accordance with the reporting requirements in Schedule </w:t>
            </w:r>
            <w:r w:rsidR="00050399" w:rsidRPr="00CE2EC6">
              <w:rPr>
                <w:rFonts w:ascii="Calibri" w:hAnsi="Calibri"/>
              </w:rPr>
              <w:t>13</w:t>
            </w:r>
            <w:r w:rsidRPr="00CE2EC6">
              <w:rPr>
                <w:rFonts w:ascii="Calibri" w:hAnsi="Calibri"/>
              </w:rPr>
              <w: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"Undelivered Goods"</w:t>
            </w:r>
          </w:p>
        </w:tc>
        <w:tc>
          <w:tcPr>
            <w:tcW w:w="5953" w:type="dxa"/>
            <w:shd w:val="clear" w:color="auto" w:fill="auto"/>
          </w:tcPr>
          <w:p w:rsidR="008F2B12" w:rsidRPr="00CE2EC6" w:rsidRDefault="008F2B12" w:rsidP="00762D6B">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_Ref365638066 \r \h  \* MERGEFORMAT </w:instrText>
            </w:r>
            <w:r w:rsidRPr="00CE2EC6">
              <w:rPr>
                <w:rFonts w:ascii="Calibri" w:hAnsi="Calibri"/>
              </w:rPr>
            </w:r>
            <w:r w:rsidRPr="00CE2EC6">
              <w:rPr>
                <w:rFonts w:ascii="Calibri" w:hAnsi="Calibri"/>
              </w:rPr>
              <w:fldChar w:fldCharType="separate"/>
            </w:r>
            <w:r w:rsidRPr="00CE2EC6">
              <w:rPr>
                <w:rFonts w:ascii="Calibri" w:hAnsi="Calibri"/>
              </w:rPr>
              <w:t>9.4.1</w:t>
            </w:r>
            <w:r w:rsidRPr="00CE2EC6">
              <w:rPr>
                <w:rFonts w:ascii="Calibri" w:hAnsi="Calibri"/>
              </w:rPr>
              <w:fldChar w:fldCharType="end"/>
            </w:r>
            <w:r w:rsidRPr="00CE2EC6">
              <w:rPr>
                <w:rFonts w:ascii="Calibri" w:hAnsi="Calibri"/>
              </w:rPr>
              <w:t xml:space="preserve"> (Goods);</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"Undelivered Goods and/or Services"</w:t>
            </w:r>
          </w:p>
        </w:tc>
        <w:tc>
          <w:tcPr>
            <w:tcW w:w="5953" w:type="dxa"/>
            <w:shd w:val="clear" w:color="auto" w:fill="auto"/>
          </w:tcPr>
          <w:p w:rsidR="008F2B12" w:rsidRPr="00CE2EC6" w:rsidRDefault="008F2B12" w:rsidP="00B460DF">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_Ref358992854 \r \h  \* MERGEFORMAT </w:instrText>
            </w:r>
            <w:r w:rsidRPr="00CE2EC6">
              <w:rPr>
                <w:rFonts w:ascii="Calibri" w:hAnsi="Calibri"/>
              </w:rPr>
            </w:r>
            <w:r w:rsidRPr="00CE2EC6">
              <w:rPr>
                <w:rFonts w:ascii="Calibri" w:hAnsi="Calibri"/>
              </w:rPr>
              <w:fldChar w:fldCharType="separate"/>
            </w:r>
            <w:r w:rsidRPr="00CE2EC6">
              <w:rPr>
                <w:rFonts w:ascii="Calibri" w:hAnsi="Calibri"/>
              </w:rPr>
              <w:t>8.4.1</w:t>
            </w:r>
            <w:r w:rsidRPr="00CE2EC6">
              <w:rPr>
                <w:rFonts w:ascii="Calibri" w:hAnsi="Calibri"/>
              </w:rPr>
              <w:fldChar w:fldCharType="end"/>
            </w:r>
            <w:r w:rsidRPr="00CE2EC6">
              <w:rPr>
                <w:rFonts w:ascii="Calibri" w:hAnsi="Calibri"/>
              </w:rPr>
              <w:t xml:space="preserve"> (Goods and/or Services);</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"Undisputed Sums Time Period"</w:t>
            </w:r>
          </w:p>
        </w:tc>
        <w:tc>
          <w:tcPr>
            <w:tcW w:w="5953" w:type="dxa"/>
            <w:shd w:val="clear" w:color="auto" w:fill="auto"/>
          </w:tcPr>
          <w:p w:rsidR="008F2B12" w:rsidRPr="00CE2EC6" w:rsidRDefault="008F2B12" w:rsidP="00C731B1">
            <w:pPr>
              <w:pStyle w:val="GPsDefinition"/>
              <w:rPr>
                <w:rFonts w:ascii="Calibri" w:hAnsi="Calibri"/>
              </w:rPr>
            </w:pPr>
            <w:r w:rsidRPr="00CE2EC6">
              <w:rPr>
                <w:rFonts w:ascii="Calibri" w:hAnsi="Calibri"/>
              </w:rPr>
              <w:t xml:space="preserve">has the meaning given to it Clause </w:t>
            </w:r>
            <w:r w:rsidRPr="00CE2EC6">
              <w:rPr>
                <w:rFonts w:ascii="Calibri" w:hAnsi="Calibri"/>
              </w:rPr>
              <w:fldChar w:fldCharType="begin"/>
            </w:r>
            <w:r w:rsidRPr="00CE2EC6">
              <w:rPr>
                <w:rFonts w:ascii="Calibri" w:hAnsi="Calibri"/>
              </w:rPr>
              <w:instrText xml:space="preserve"> REF _Ref363735542 \r \h  \* MERGEFORMAT </w:instrText>
            </w:r>
            <w:r w:rsidRPr="00CE2EC6">
              <w:rPr>
                <w:rFonts w:ascii="Calibri" w:hAnsi="Calibri"/>
              </w:rPr>
            </w:r>
            <w:r w:rsidRPr="00CE2EC6">
              <w:rPr>
                <w:rFonts w:ascii="Calibri" w:hAnsi="Calibri"/>
              </w:rPr>
              <w:fldChar w:fldCharType="separate"/>
            </w:r>
            <w:r w:rsidRPr="00CE2EC6">
              <w:rPr>
                <w:rFonts w:ascii="Calibri" w:hAnsi="Calibri"/>
              </w:rPr>
              <w:t>42.1.1</w:t>
            </w:r>
            <w:r w:rsidRPr="00CE2EC6">
              <w:rPr>
                <w:rFonts w:ascii="Calibri" w:hAnsi="Calibri"/>
              </w:rPr>
              <w:fldChar w:fldCharType="end"/>
            </w:r>
            <w:r w:rsidRPr="00CE2EC6">
              <w:rPr>
                <w:rFonts w:ascii="Calibri" w:hAnsi="Calibri"/>
              </w:rPr>
              <w:t xml:space="preserve"> (Termination of Customer Cause for Failure to Pay);</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"Valid Invoice"</w:t>
            </w:r>
          </w:p>
        </w:tc>
        <w:tc>
          <w:tcPr>
            <w:tcW w:w="5953" w:type="dxa"/>
            <w:shd w:val="clear" w:color="auto" w:fill="auto"/>
          </w:tcPr>
          <w:p w:rsidR="008F2B12" w:rsidRPr="00CE2EC6" w:rsidRDefault="008F2B12" w:rsidP="00AC2924">
            <w:pPr>
              <w:pStyle w:val="GPsDefinition"/>
              <w:rPr>
                <w:rFonts w:ascii="Calibri" w:hAnsi="Calibri"/>
              </w:rPr>
            </w:pPr>
            <w:r w:rsidRPr="00CE2EC6">
              <w:rPr>
                <w:rFonts w:ascii="Calibri" w:hAnsi="Calibri"/>
              </w:rPr>
              <w:t xml:space="preserve">means an invoice issued by the Supplier to the Customer that complies with the invoicing procedure in paragraph </w:t>
            </w:r>
            <w:r w:rsidRPr="00CE2EC6">
              <w:rPr>
                <w:rFonts w:ascii="Calibri" w:hAnsi="Calibri"/>
              </w:rPr>
              <w:fldChar w:fldCharType="begin"/>
            </w:r>
            <w:r w:rsidRPr="00CE2EC6">
              <w:rPr>
                <w:rFonts w:ascii="Calibri" w:hAnsi="Calibri"/>
              </w:rPr>
              <w:instrText xml:space="preserve"> REF _Ref365638166 \r \h  \* MERGEFORMAT </w:instrText>
            </w:r>
            <w:r w:rsidRPr="00CE2EC6">
              <w:rPr>
                <w:rFonts w:ascii="Calibri" w:hAnsi="Calibri"/>
              </w:rPr>
            </w:r>
            <w:r w:rsidRPr="00CE2EC6">
              <w:rPr>
                <w:rFonts w:ascii="Calibri" w:hAnsi="Calibri"/>
              </w:rPr>
              <w:fldChar w:fldCharType="separate"/>
            </w:r>
            <w:r w:rsidRPr="00CE2EC6">
              <w:rPr>
                <w:rFonts w:ascii="Calibri" w:hAnsi="Calibri"/>
              </w:rPr>
              <w:t>7</w:t>
            </w:r>
            <w:r w:rsidRPr="00CE2EC6">
              <w:rPr>
                <w:rFonts w:ascii="Calibri" w:hAnsi="Calibri"/>
              </w:rPr>
              <w:fldChar w:fldCharType="end"/>
            </w:r>
            <w:r w:rsidRPr="00CE2EC6">
              <w:rPr>
                <w:rFonts w:ascii="Calibri" w:hAnsi="Calibri"/>
              </w:rPr>
              <w:t xml:space="preserve"> (Invoicing Procedure) of Call Off Schedule 3 (Call Off Contract Charges, Payment and Invoicing);</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"Variation"</w:t>
            </w:r>
          </w:p>
        </w:tc>
        <w:tc>
          <w:tcPr>
            <w:tcW w:w="5953" w:type="dxa"/>
            <w:shd w:val="clear" w:color="auto" w:fill="auto"/>
          </w:tcPr>
          <w:p w:rsidR="008F2B12" w:rsidRPr="00CE2EC6" w:rsidRDefault="008F2B12" w:rsidP="00F16E88">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_Ref359363277 \r \h  \* MERGEFORMAT </w:instrText>
            </w:r>
            <w:r w:rsidRPr="00CE2EC6">
              <w:rPr>
                <w:rFonts w:ascii="Calibri" w:hAnsi="Calibri"/>
              </w:rPr>
            </w:r>
            <w:r w:rsidRPr="00CE2EC6">
              <w:rPr>
                <w:rFonts w:ascii="Calibri" w:hAnsi="Calibri"/>
              </w:rPr>
              <w:fldChar w:fldCharType="separate"/>
            </w:r>
            <w:r w:rsidRPr="00CE2EC6">
              <w:rPr>
                <w:rFonts w:ascii="Calibri" w:hAnsi="Calibri"/>
              </w:rPr>
              <w:t>22.1</w:t>
            </w:r>
            <w:r w:rsidRPr="00CE2EC6">
              <w:rPr>
                <w:rFonts w:ascii="Calibri" w:hAnsi="Calibri"/>
              </w:rPr>
              <w:fldChar w:fldCharType="end"/>
            </w:r>
            <w:r w:rsidRPr="00CE2EC6">
              <w:rPr>
                <w:rFonts w:ascii="Calibri" w:hAnsi="Calibri"/>
              </w:rPr>
              <w:t xml:space="preserve"> (Variation Procedure);</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"Variation Form"</w:t>
            </w:r>
          </w:p>
        </w:tc>
        <w:tc>
          <w:tcPr>
            <w:tcW w:w="5953" w:type="dxa"/>
            <w:shd w:val="clear" w:color="auto" w:fill="auto"/>
          </w:tcPr>
          <w:p w:rsidR="008F2B12" w:rsidRPr="00CE2EC6" w:rsidRDefault="008F2B12" w:rsidP="00D17F82">
            <w:pPr>
              <w:pStyle w:val="GPsDefinition"/>
              <w:rPr>
                <w:rFonts w:ascii="Calibri" w:hAnsi="Calibri"/>
              </w:rPr>
            </w:pPr>
            <w:r w:rsidRPr="00CE2EC6">
              <w:rPr>
                <w:rFonts w:ascii="Calibri" w:hAnsi="Calibri"/>
              </w:rPr>
              <w:t>means the form</w:t>
            </w:r>
            <w:r w:rsidR="00050399" w:rsidRPr="00CE2EC6">
              <w:rPr>
                <w:rFonts w:ascii="Calibri" w:hAnsi="Calibri"/>
              </w:rPr>
              <w:t xml:space="preserve"> set out in Call Off Schedule 12</w:t>
            </w:r>
            <w:r w:rsidRPr="00CE2EC6">
              <w:rPr>
                <w:rFonts w:ascii="Calibri" w:hAnsi="Calibri"/>
              </w:rPr>
              <w:t xml:space="preserve"> (Variation Form);</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"Variation Procedure"</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 xml:space="preserve">means the procedure set out in Clause </w:t>
            </w:r>
            <w:r w:rsidRPr="00CE2EC6">
              <w:rPr>
                <w:rFonts w:ascii="Calibri" w:hAnsi="Calibri"/>
              </w:rPr>
              <w:fldChar w:fldCharType="begin"/>
            </w:r>
            <w:r w:rsidRPr="00CE2EC6">
              <w:rPr>
                <w:rFonts w:ascii="Calibri" w:hAnsi="Calibri"/>
              </w:rPr>
              <w:instrText xml:space="preserve"> REF _Ref359363277 \r \h  \* MERGEFORMAT </w:instrText>
            </w:r>
            <w:r w:rsidRPr="00CE2EC6">
              <w:rPr>
                <w:rFonts w:ascii="Calibri" w:hAnsi="Calibri"/>
              </w:rPr>
            </w:r>
            <w:r w:rsidRPr="00CE2EC6">
              <w:rPr>
                <w:rFonts w:ascii="Calibri" w:hAnsi="Calibri"/>
              </w:rPr>
              <w:fldChar w:fldCharType="separate"/>
            </w:r>
            <w:r w:rsidRPr="00CE2EC6">
              <w:rPr>
                <w:rFonts w:ascii="Calibri" w:hAnsi="Calibri"/>
              </w:rPr>
              <w:t>22.1</w:t>
            </w:r>
            <w:r w:rsidRPr="00CE2EC6">
              <w:rPr>
                <w:rFonts w:ascii="Calibri" w:hAnsi="Calibri"/>
              </w:rPr>
              <w:fldChar w:fldCharType="end"/>
            </w:r>
            <w:r w:rsidRPr="00CE2EC6">
              <w:rPr>
                <w:rFonts w:ascii="Calibri" w:hAnsi="Calibri"/>
              </w:rPr>
              <w:t xml:space="preserve"> (Variation Procedure);</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"VAT"</w:t>
            </w:r>
          </w:p>
        </w:tc>
        <w:tc>
          <w:tcPr>
            <w:tcW w:w="5953" w:type="dxa"/>
            <w:shd w:val="clear" w:color="auto" w:fill="auto"/>
          </w:tcPr>
          <w:p w:rsidR="008F2B12" w:rsidRPr="00CE2EC6" w:rsidRDefault="00960CD4" w:rsidP="003766B5">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"Warranty Period"</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in relation to any Goods, the warranty period specified in the Call Off Order Form;</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“Worker”</w:t>
            </w:r>
          </w:p>
        </w:tc>
        <w:tc>
          <w:tcPr>
            <w:tcW w:w="5953" w:type="dxa"/>
            <w:shd w:val="clear" w:color="auto" w:fill="auto"/>
          </w:tcPr>
          <w:p w:rsidR="008F2B12" w:rsidRPr="00CE2EC6" w:rsidRDefault="008F2B12" w:rsidP="008A0876">
            <w:pPr>
              <w:pStyle w:val="GPsDefinition"/>
              <w:rPr>
                <w:rFonts w:ascii="Calibri" w:hAnsi="Calibri"/>
              </w:rPr>
            </w:pPr>
            <w:r w:rsidRPr="00CE2EC6">
              <w:rPr>
                <w:rFonts w:ascii="Calibri" w:hAnsi="Calibri"/>
              </w:rPr>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w:t>
            </w:r>
            <w:r w:rsidR="00D96D38">
              <w:rPr>
                <w:rFonts w:ascii="Calibri" w:hAnsi="Calibri"/>
              </w:rPr>
              <w:t>the Services</w:t>
            </w:r>
            <w:r w:rsidRPr="00CE2EC6">
              <w:rPr>
                <w:rFonts w:ascii="Calibri" w:hAnsi="Calibri"/>
              </w:rPr>
              <w:t xml:space="preserve">.  </w:t>
            </w:r>
          </w:p>
        </w:tc>
      </w:tr>
      <w:tr w:rsidR="008F2B12" w:rsidRPr="00CE2EC6" w:rsidTr="005E4232">
        <w:tc>
          <w:tcPr>
            <w:tcW w:w="2410" w:type="dxa"/>
            <w:shd w:val="clear" w:color="auto" w:fill="auto"/>
          </w:tcPr>
          <w:p w:rsidR="008F2B12" w:rsidRPr="00CE2EC6" w:rsidRDefault="008F2B12" w:rsidP="00670E1A">
            <w:pPr>
              <w:pStyle w:val="GPSDefinitionTerm"/>
              <w:rPr>
                <w:rFonts w:ascii="Calibri" w:hAnsi="Calibri"/>
              </w:rPr>
            </w:pPr>
            <w:r w:rsidRPr="00CE2EC6">
              <w:rPr>
                <w:rFonts w:ascii="Calibri" w:hAnsi="Calibri"/>
              </w:rPr>
              <w:t>"Working Day"</w:t>
            </w:r>
          </w:p>
        </w:tc>
        <w:tc>
          <w:tcPr>
            <w:tcW w:w="5953" w:type="dxa"/>
            <w:shd w:val="clear" w:color="auto" w:fill="auto"/>
          </w:tcPr>
          <w:p w:rsidR="008F2B12" w:rsidRPr="00CE2EC6" w:rsidRDefault="008F2B12" w:rsidP="00F17B3F">
            <w:pPr>
              <w:pStyle w:val="GPsDefinition"/>
              <w:rPr>
                <w:rFonts w:ascii="Calibri" w:hAnsi="Calibri"/>
              </w:rPr>
            </w:pPr>
            <w:r w:rsidRPr="00CE2EC6">
              <w:rPr>
                <w:rFonts w:ascii="Calibri" w:hAnsi="Calibri"/>
              </w:rPr>
              <w:t>means any day other than a Saturday or Sunday or public holiday in England and Wales unless specified otherwise by Parties in this Call Off Contract.</w:t>
            </w:r>
          </w:p>
        </w:tc>
      </w:tr>
    </w:tbl>
    <w:p w:rsidR="00D83B58" w:rsidRPr="00CE2EC6" w:rsidRDefault="00D83B58" w:rsidP="00F86336">
      <w:pPr>
        <w:pStyle w:val="GPSmacrorestart"/>
        <w:rPr>
          <w:rFonts w:ascii="Calibri" w:hAnsi="Calibri"/>
          <w:sz w:val="22"/>
          <w:szCs w:val="22"/>
        </w:rPr>
      </w:pPr>
    </w:p>
    <w:p w:rsidR="00A523C2" w:rsidRPr="00CE2EC6" w:rsidRDefault="00E5513B" w:rsidP="00A657C3">
      <w:pPr>
        <w:pStyle w:val="GPSSchTitleandNumber"/>
        <w:rPr>
          <w:rFonts w:ascii="Calibri" w:hAnsi="Calibri"/>
        </w:rPr>
      </w:pPr>
      <w:r w:rsidRPr="00CE2EC6">
        <w:rPr>
          <w:rFonts w:ascii="Calibri" w:hAnsi="Calibri"/>
          <w:caps w:val="0"/>
        </w:rPr>
        <w:br w:type="page"/>
      </w:r>
      <w:bookmarkStart w:id="2215" w:name="_Toc968163"/>
      <w:bookmarkStart w:id="2216" w:name="_Toc231798312"/>
      <w:bookmarkStart w:id="2217" w:name="_Toc312057926"/>
      <w:bookmarkStart w:id="2218" w:name="_Ref313383263"/>
      <w:bookmarkStart w:id="2219" w:name="_Toc314810843"/>
      <w:bookmarkStart w:id="2220" w:name="_Ref349136108"/>
      <w:bookmarkStart w:id="2221" w:name="_Toc350503088"/>
      <w:bookmarkStart w:id="2222" w:name="_Toc350504078"/>
      <w:bookmarkStart w:id="2223" w:name="_Toc358671825"/>
      <w:r w:rsidRPr="00CE2EC6">
        <w:rPr>
          <w:rFonts w:ascii="Calibri" w:hAnsi="Calibri"/>
          <w:caps w:val="0"/>
        </w:rPr>
        <w:lastRenderedPageBreak/>
        <w:t>CALL OFF SCHEDULE 2:</w:t>
      </w:r>
      <w:r w:rsidR="00686411" w:rsidRPr="00CE2EC6">
        <w:rPr>
          <w:rFonts w:ascii="Calibri" w:hAnsi="Calibri"/>
          <w:caps w:val="0"/>
        </w:rPr>
        <w:t xml:space="preserve"> </w:t>
      </w:r>
      <w:r w:rsidR="00793FB6">
        <w:rPr>
          <w:rFonts w:ascii="Calibri" w:hAnsi="Calibri"/>
          <w:caps w:val="0"/>
        </w:rPr>
        <w:t>THE</w:t>
      </w:r>
      <w:r w:rsidR="009E0BBE" w:rsidRPr="00CE2EC6">
        <w:rPr>
          <w:rFonts w:ascii="Calibri" w:hAnsi="Calibri"/>
          <w:caps w:val="0"/>
        </w:rPr>
        <w:t xml:space="preserve"> SERVICES</w:t>
      </w:r>
      <w:bookmarkEnd w:id="2215"/>
      <w:r w:rsidRPr="00CE2EC6">
        <w:rPr>
          <w:rFonts w:ascii="Calibri" w:hAnsi="Calibri"/>
          <w:caps w:val="0"/>
        </w:rPr>
        <w:t xml:space="preserve"> </w:t>
      </w:r>
    </w:p>
    <w:p w:rsidR="00A523C2" w:rsidRPr="00CE2EC6" w:rsidRDefault="00A523C2" w:rsidP="00036474">
      <w:pPr>
        <w:pStyle w:val="GPSL1SCHEDULEHeading"/>
        <w:rPr>
          <w:rFonts w:ascii="Calibri" w:hAnsi="Calibri"/>
        </w:rPr>
      </w:pPr>
      <w:r w:rsidRPr="00CE2EC6">
        <w:rPr>
          <w:rFonts w:ascii="Calibri" w:hAnsi="Calibri"/>
        </w:rPr>
        <w:t>INTRODUCTION</w:t>
      </w:r>
    </w:p>
    <w:p w:rsidR="00A523C2" w:rsidRPr="00CE2EC6" w:rsidRDefault="00A523C2" w:rsidP="005E4232">
      <w:pPr>
        <w:pStyle w:val="GPSL2numberedclause"/>
      </w:pPr>
      <w:r w:rsidRPr="00CE2EC6">
        <w:t>This Call Off Schedu</w:t>
      </w:r>
      <w:r w:rsidR="00B460DF" w:rsidRPr="00CE2EC6">
        <w:t>le</w:t>
      </w:r>
      <w:r w:rsidR="00050399" w:rsidRPr="00CE2EC6">
        <w:t xml:space="preserve"> 2</w:t>
      </w:r>
      <w:r w:rsidR="00B460DF" w:rsidRPr="00CE2EC6">
        <w:t xml:space="preserve"> </w:t>
      </w:r>
      <w:r w:rsidRPr="00CE2EC6">
        <w:t>specifies</w:t>
      </w:r>
      <w:r w:rsidR="002E6D7F" w:rsidRPr="00CE2EC6">
        <w:t xml:space="preserve"> the</w:t>
      </w:r>
      <w:r w:rsidRPr="00CE2EC6">
        <w:t>:</w:t>
      </w:r>
    </w:p>
    <w:p w:rsidR="002E6D7F" w:rsidRPr="00CE2EC6" w:rsidRDefault="00686411" w:rsidP="002E6D7F">
      <w:pPr>
        <w:pStyle w:val="GPSmacrorestart"/>
        <w:rPr>
          <w:rFonts w:ascii="Calibri" w:hAnsi="Calibri"/>
          <w:sz w:val="22"/>
          <w:szCs w:val="22"/>
        </w:rPr>
      </w:pPr>
      <w:r w:rsidRPr="00CE2EC6">
        <w:t>Services</w:t>
      </w:r>
      <w:r w:rsidR="00A523C2" w:rsidRPr="00CE2EC6">
        <w:t xml:space="preserve"> to be provided</w:t>
      </w:r>
      <w:r w:rsidR="00D83B58" w:rsidRPr="00CE2EC6">
        <w:t xml:space="preserve"> under this </w:t>
      </w:r>
      <w:r w:rsidR="00913E06" w:rsidRPr="00CE2EC6">
        <w:t>Call Off</w:t>
      </w:r>
      <w:r w:rsidR="00D83B58" w:rsidRPr="00CE2EC6">
        <w:t xml:space="preserve"> Contract</w:t>
      </w:r>
      <w:r w:rsidR="006D7853" w:rsidRPr="00CE2EC6">
        <w:t>, in Annex 1</w:t>
      </w:r>
      <w:r w:rsidR="00793FB6">
        <w:t>.</w:t>
      </w:r>
      <w:r w:rsidR="009F474C" w:rsidRPr="00CE2EC6">
        <w:rPr>
          <w:rFonts w:ascii="Calibri" w:hAnsi="Calibri"/>
          <w:sz w:val="22"/>
          <w:szCs w:val="22"/>
        </w:rPr>
        <w:fldChar w:fldCharType="begin"/>
      </w:r>
      <w:r w:rsidR="002E6D7F" w:rsidRPr="00CE2EC6">
        <w:rPr>
          <w:rFonts w:ascii="Calibri" w:hAnsi="Calibri"/>
          <w:sz w:val="22"/>
          <w:szCs w:val="22"/>
        </w:rPr>
        <w:instrText>LISTNUM \l 1 \s 0</w:instrText>
      </w:r>
      <w:r w:rsidR="009F474C" w:rsidRPr="00CE2EC6">
        <w:rPr>
          <w:rFonts w:ascii="Calibri" w:hAnsi="Calibri"/>
          <w:sz w:val="22"/>
          <w:szCs w:val="22"/>
        </w:rPr>
        <w:fldChar w:fldCharType="separate"/>
      </w:r>
      <w:r w:rsidR="002E6D7F" w:rsidRPr="00CE2EC6">
        <w:rPr>
          <w:rFonts w:ascii="Calibri" w:hAnsi="Calibri"/>
          <w:sz w:val="22"/>
          <w:szCs w:val="22"/>
        </w:rPr>
        <w:t>12/08/2013</w:t>
      </w:r>
      <w:r w:rsidR="009F474C" w:rsidRPr="00CE2EC6">
        <w:rPr>
          <w:rFonts w:ascii="Calibri" w:hAnsi="Calibri"/>
          <w:sz w:val="22"/>
          <w:szCs w:val="22"/>
        </w:rPr>
        <w:fldChar w:fldCharType="end"/>
      </w:r>
    </w:p>
    <w:p w:rsidR="00A523C2" w:rsidRPr="00CE2EC6" w:rsidRDefault="004F052E" w:rsidP="00FC258C">
      <w:pPr>
        <w:pStyle w:val="GPSSchAnnexname"/>
        <w:rPr>
          <w:rFonts w:ascii="Calibri" w:hAnsi="Calibri"/>
        </w:rPr>
      </w:pPr>
      <w:r>
        <w:object w:dxaOrig="1504" w:dyaOrig="981">
          <v:shape id="_x0000_i1028" type="#_x0000_t75" style="width:75pt;height:49pt" o:ole="">
            <v:imagedata r:id="rId15" o:title=""/>
          </v:shape>
          <o:OLEObject Type="Embed" ProgID="Word.Document.12" ShapeID="_x0000_i1028" DrawAspect="Icon" ObjectID="_1653466508" r:id="rId16">
            <o:FieldCodes>\s</o:FieldCodes>
          </o:OLEObject>
        </w:object>
      </w:r>
      <w:r w:rsidR="00A657C3" w:rsidRPr="00CE2EC6">
        <w:rPr>
          <w:rFonts w:ascii="Calibri" w:hAnsi="Calibri"/>
        </w:rPr>
        <w:br w:type="page"/>
      </w:r>
      <w:bookmarkStart w:id="2224" w:name="_Toc968164"/>
      <w:r w:rsidR="00A657C3" w:rsidRPr="00CE2EC6">
        <w:rPr>
          <w:rFonts w:ascii="Calibri" w:hAnsi="Calibri"/>
        </w:rPr>
        <w:lastRenderedPageBreak/>
        <w:t xml:space="preserve">ANNEX 1: </w:t>
      </w:r>
      <w:r w:rsidR="00686411" w:rsidRPr="00CE2EC6">
        <w:rPr>
          <w:rFonts w:ascii="Calibri" w:hAnsi="Calibri"/>
        </w:rPr>
        <w:t>the Services</w:t>
      </w:r>
      <w:bookmarkEnd w:id="2224"/>
      <w:r w:rsidR="009E0BBE" w:rsidRPr="00CE2EC6">
        <w:rPr>
          <w:rFonts w:ascii="Calibri" w:hAnsi="Calibri"/>
        </w:rPr>
        <w:t xml:space="preserve"> </w:t>
      </w:r>
    </w:p>
    <w:p w:rsidR="00D83B58" w:rsidRDefault="004F052E" w:rsidP="00AC1DE2">
      <w:pPr>
        <w:pStyle w:val="GPSL2Indent"/>
      </w:pPr>
      <w:r>
        <w:t>As Above.</w:t>
      </w:r>
    </w:p>
    <w:p w:rsidR="00893535" w:rsidRDefault="00893535" w:rsidP="00AC1DE2">
      <w:pPr>
        <w:pStyle w:val="GPSL2Indent"/>
      </w:pPr>
    </w:p>
    <w:p w:rsidR="00893535" w:rsidRDefault="00893535" w:rsidP="00AC1DE2">
      <w:pPr>
        <w:pStyle w:val="GPSL2Indent"/>
      </w:pPr>
    </w:p>
    <w:p w:rsidR="00893535" w:rsidRDefault="00893535" w:rsidP="00AC1DE2">
      <w:pPr>
        <w:pStyle w:val="GPSL2Indent"/>
      </w:pPr>
    </w:p>
    <w:p w:rsidR="00893535" w:rsidRDefault="00893535" w:rsidP="00AC1DE2">
      <w:pPr>
        <w:pStyle w:val="GPSL2Indent"/>
      </w:pPr>
    </w:p>
    <w:p w:rsidR="00893535" w:rsidRDefault="00893535" w:rsidP="00AC1DE2">
      <w:pPr>
        <w:pStyle w:val="GPSL2Indent"/>
      </w:pPr>
    </w:p>
    <w:p w:rsidR="00893535" w:rsidRDefault="00893535" w:rsidP="00AC1DE2">
      <w:pPr>
        <w:pStyle w:val="GPSL2Indent"/>
      </w:pPr>
    </w:p>
    <w:p w:rsidR="00893535" w:rsidRDefault="00893535" w:rsidP="00AC1DE2">
      <w:pPr>
        <w:pStyle w:val="GPSL2Indent"/>
      </w:pPr>
    </w:p>
    <w:p w:rsidR="00893535" w:rsidRDefault="00893535" w:rsidP="00AC1DE2">
      <w:pPr>
        <w:pStyle w:val="GPSL2Indent"/>
      </w:pPr>
    </w:p>
    <w:p w:rsidR="00893535" w:rsidRDefault="00893535" w:rsidP="00AC1DE2">
      <w:pPr>
        <w:pStyle w:val="GPSL2Indent"/>
      </w:pPr>
    </w:p>
    <w:p w:rsidR="00893535" w:rsidRDefault="00893535" w:rsidP="00AC1DE2">
      <w:pPr>
        <w:pStyle w:val="GPSL2Indent"/>
      </w:pPr>
    </w:p>
    <w:p w:rsidR="00893535" w:rsidRDefault="00893535" w:rsidP="00AC1DE2">
      <w:pPr>
        <w:pStyle w:val="GPSL2Indent"/>
      </w:pPr>
    </w:p>
    <w:p w:rsidR="00893535" w:rsidRDefault="00893535" w:rsidP="00AC1DE2">
      <w:pPr>
        <w:pStyle w:val="GPSL2Indent"/>
      </w:pPr>
    </w:p>
    <w:p w:rsidR="00893535" w:rsidRDefault="00893535" w:rsidP="00AC1DE2">
      <w:pPr>
        <w:pStyle w:val="GPSL2Indent"/>
      </w:pPr>
    </w:p>
    <w:p w:rsidR="00893535" w:rsidRDefault="00893535" w:rsidP="00AC1DE2">
      <w:pPr>
        <w:pStyle w:val="GPSL2Indent"/>
      </w:pPr>
    </w:p>
    <w:p w:rsidR="00893535" w:rsidRDefault="00893535" w:rsidP="00AC1DE2">
      <w:pPr>
        <w:pStyle w:val="GPSL2Indent"/>
      </w:pPr>
    </w:p>
    <w:p w:rsidR="00893535" w:rsidRDefault="00893535" w:rsidP="00AC1DE2">
      <w:pPr>
        <w:pStyle w:val="GPSL2Indent"/>
      </w:pPr>
    </w:p>
    <w:p w:rsidR="00893535" w:rsidRDefault="00893535" w:rsidP="00AC1DE2">
      <w:pPr>
        <w:pStyle w:val="GPSL2Indent"/>
      </w:pPr>
    </w:p>
    <w:p w:rsidR="00893535" w:rsidRDefault="00893535" w:rsidP="00AC1DE2">
      <w:pPr>
        <w:pStyle w:val="GPSL2Indent"/>
      </w:pPr>
    </w:p>
    <w:p w:rsidR="00893535" w:rsidRDefault="00893535" w:rsidP="00AC1DE2">
      <w:pPr>
        <w:pStyle w:val="GPSL2Indent"/>
      </w:pPr>
    </w:p>
    <w:p w:rsidR="00893535" w:rsidRDefault="00893535" w:rsidP="00AC1DE2">
      <w:pPr>
        <w:pStyle w:val="GPSL2Indent"/>
      </w:pPr>
    </w:p>
    <w:p w:rsidR="00893535" w:rsidRDefault="00893535" w:rsidP="00AC1DE2">
      <w:pPr>
        <w:pStyle w:val="GPSL2Indent"/>
      </w:pPr>
    </w:p>
    <w:p w:rsidR="00893535" w:rsidRDefault="00893535" w:rsidP="00AC1DE2">
      <w:pPr>
        <w:pStyle w:val="GPSL2Indent"/>
      </w:pPr>
    </w:p>
    <w:p w:rsidR="00893535" w:rsidRDefault="00893535" w:rsidP="00AC1DE2">
      <w:pPr>
        <w:pStyle w:val="GPSL2Indent"/>
      </w:pPr>
    </w:p>
    <w:p w:rsidR="00893535" w:rsidRDefault="00893535" w:rsidP="00AC1DE2">
      <w:pPr>
        <w:pStyle w:val="GPSL2Indent"/>
      </w:pPr>
    </w:p>
    <w:p w:rsidR="00893535" w:rsidRDefault="00893535" w:rsidP="00AC1DE2">
      <w:pPr>
        <w:pStyle w:val="GPSL2Indent"/>
      </w:pPr>
    </w:p>
    <w:p w:rsidR="00893535" w:rsidRDefault="00893535" w:rsidP="00AC1DE2">
      <w:pPr>
        <w:pStyle w:val="GPSL2Indent"/>
      </w:pPr>
    </w:p>
    <w:p w:rsidR="00893535" w:rsidRDefault="00893535" w:rsidP="00AC1DE2">
      <w:pPr>
        <w:pStyle w:val="GPSL2Indent"/>
      </w:pPr>
    </w:p>
    <w:p w:rsidR="00893535" w:rsidRDefault="00893535" w:rsidP="00AC1DE2">
      <w:pPr>
        <w:pStyle w:val="GPSL2Indent"/>
      </w:pPr>
    </w:p>
    <w:p w:rsidR="00893535" w:rsidRDefault="00893535" w:rsidP="00AC1DE2">
      <w:pPr>
        <w:pStyle w:val="GPSL2Indent"/>
      </w:pPr>
    </w:p>
    <w:p w:rsidR="00893535" w:rsidRDefault="00893535" w:rsidP="00AC1DE2">
      <w:pPr>
        <w:pStyle w:val="GPSL2Indent"/>
      </w:pPr>
    </w:p>
    <w:p w:rsidR="00893535" w:rsidRPr="00CE2EC6" w:rsidRDefault="00893535" w:rsidP="00AC1DE2">
      <w:pPr>
        <w:pStyle w:val="GPSL2Indent"/>
      </w:pPr>
    </w:p>
    <w:p w:rsidR="00686411" w:rsidRPr="00CE2EC6" w:rsidRDefault="00686411" w:rsidP="00AC1DE2">
      <w:pPr>
        <w:pStyle w:val="GPSL2Indent"/>
      </w:pPr>
    </w:p>
    <w:p w:rsidR="006D7853" w:rsidRPr="00CE2EC6" w:rsidRDefault="006D7853" w:rsidP="002E6D7F">
      <w:pPr>
        <w:pStyle w:val="GPSSchTitleandNumber"/>
        <w:rPr>
          <w:rFonts w:ascii="Calibri" w:hAnsi="Calibri"/>
        </w:rPr>
      </w:pPr>
      <w:bookmarkStart w:id="2225" w:name="_Toc968165"/>
      <w:r w:rsidRPr="00CE2EC6">
        <w:rPr>
          <w:rFonts w:ascii="Calibri" w:hAnsi="Calibri"/>
        </w:rPr>
        <w:lastRenderedPageBreak/>
        <w:t>CALL OFF SCHEDULE 3</w:t>
      </w:r>
      <w:r w:rsidR="002E6D7F" w:rsidRPr="00CE2EC6">
        <w:rPr>
          <w:rFonts w:ascii="Calibri" w:hAnsi="Calibri"/>
        </w:rPr>
        <w:t xml:space="preserve">: </w:t>
      </w:r>
      <w:r w:rsidRPr="00CE2EC6">
        <w:rPr>
          <w:rFonts w:ascii="Calibri" w:hAnsi="Calibri"/>
        </w:rPr>
        <w:t>CALL OFF CONTRACT CHARGES, PAYMENT AND INVOICING</w:t>
      </w:r>
      <w:bookmarkEnd w:id="2225"/>
      <w:r w:rsidRPr="00CE2EC6">
        <w:rPr>
          <w:rFonts w:ascii="Calibri" w:hAnsi="Calibri"/>
        </w:rPr>
        <w:t xml:space="preserve"> </w:t>
      </w:r>
    </w:p>
    <w:p w:rsidR="006D7853" w:rsidRPr="00CE2EC6" w:rsidRDefault="006D7853" w:rsidP="00036474">
      <w:pPr>
        <w:pStyle w:val="GPSL1SCHEDULEHeading"/>
        <w:rPr>
          <w:rFonts w:ascii="Calibri" w:hAnsi="Calibri"/>
        </w:rPr>
      </w:pPr>
      <w:r w:rsidRPr="00CE2EC6">
        <w:rPr>
          <w:rFonts w:ascii="Calibri" w:hAnsi="Calibri"/>
        </w:rPr>
        <w:t>DEFINITIONS</w:t>
      </w:r>
    </w:p>
    <w:p w:rsidR="008D0A60" w:rsidRPr="00CE2EC6" w:rsidRDefault="006D7853" w:rsidP="005E4232">
      <w:pPr>
        <w:pStyle w:val="GPSL2numberedclause"/>
      </w:pPr>
      <w:r w:rsidRPr="00CE2EC6">
        <w:t>Th</w:t>
      </w:r>
      <w:r w:rsidR="00DE71C2" w:rsidRPr="00CE2EC6">
        <w:t xml:space="preserve">e following terms used in this </w:t>
      </w:r>
      <w:r w:rsidRPr="00CE2EC6">
        <w:t>Call Off Schedule</w:t>
      </w:r>
      <w:r w:rsidR="00583F9D" w:rsidRPr="00CE2EC6">
        <w:t xml:space="preserve"> 3</w:t>
      </w:r>
      <w:r w:rsidRPr="00CE2EC6">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CE2EC6" w:rsidTr="000940A9">
        <w:tc>
          <w:tcPr>
            <w:tcW w:w="2835" w:type="dxa"/>
          </w:tcPr>
          <w:p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Reimbursable Expenses</w:t>
            </w:r>
            <w:r w:rsidR="004B134D" w:rsidRPr="00CE2EC6">
              <w:rPr>
                <w:rFonts w:ascii="Calibri" w:hAnsi="Calibri"/>
              </w:rPr>
              <w:t>”</w:t>
            </w:r>
          </w:p>
        </w:tc>
        <w:tc>
          <w:tcPr>
            <w:tcW w:w="5189" w:type="dxa"/>
          </w:tcPr>
          <w:p w:rsidR="00F23BEC" w:rsidRPr="00CE2EC6" w:rsidRDefault="00F23BEC" w:rsidP="002E6D7F">
            <w:pPr>
              <w:pStyle w:val="GPsDefinition"/>
              <w:rPr>
                <w:rFonts w:ascii="Calibri" w:hAnsi="Calibri"/>
              </w:rPr>
            </w:pPr>
            <w:r w:rsidRPr="00CE2EC6">
              <w:rPr>
                <w:rFonts w:ascii="Calibri" w:hAnsi="Calibri"/>
              </w:rPr>
              <w:t xml:space="preserve">means the reasonable out of pocket travel and subsistence (for example, hotel and food) expenses, properly and necessarily incurred in the performance of the </w:t>
            </w:r>
            <w:r w:rsidR="009E0BBE" w:rsidRPr="00CE2EC6">
              <w:rPr>
                <w:rFonts w:ascii="Calibri" w:hAnsi="Calibri"/>
              </w:rPr>
              <w:t>Services</w:t>
            </w:r>
            <w:r w:rsidRPr="00CE2EC6">
              <w:rPr>
                <w:rFonts w:ascii="Calibri" w:hAnsi="Calibri"/>
              </w:rPr>
              <w:t>, calculated at the rates and in accordance with the Customer's expenses policy current from time to time, but not including:</w:t>
            </w:r>
          </w:p>
          <w:p w:rsidR="00F23BEC" w:rsidRPr="00CE2EC6" w:rsidRDefault="00F23BEC" w:rsidP="00670E1A">
            <w:pPr>
              <w:pStyle w:val="GPSDefinitionL2"/>
              <w:rPr>
                <w:rFonts w:ascii="Calibri" w:hAnsi="Calibri"/>
              </w:rPr>
            </w:pPr>
            <w:r w:rsidRPr="00CE2EC6">
              <w:rPr>
                <w:rFonts w:ascii="Calibri" w:hAnsi="Calibri"/>
              </w:rPr>
              <w:t xml:space="preserve">travel expenses incurred as a result of Supplier Personnel travelling to and from their usual place of work, or to and from the premises at which the </w:t>
            </w:r>
            <w:r w:rsidR="009E0BBE" w:rsidRPr="00CE2EC6">
              <w:rPr>
                <w:rFonts w:ascii="Calibri" w:hAnsi="Calibri"/>
              </w:rPr>
              <w:t>Services</w:t>
            </w:r>
            <w:r w:rsidRPr="00CE2EC6">
              <w:rPr>
                <w:rFonts w:ascii="Calibri" w:hAnsi="Calibri"/>
              </w:rPr>
              <w:t xml:space="preserve"> are principally to be performed, unless the Customer otherwise agrees in advance in writing; and</w:t>
            </w:r>
          </w:p>
          <w:p w:rsidR="00F23BEC" w:rsidRPr="00CE2EC6" w:rsidRDefault="00F23BEC" w:rsidP="00CF33B7">
            <w:pPr>
              <w:pStyle w:val="GPSDefinitionL2"/>
              <w:rPr>
                <w:rFonts w:ascii="Calibri" w:hAnsi="Calibri"/>
              </w:rPr>
            </w:pPr>
            <w:r w:rsidRPr="00CE2EC6">
              <w:rPr>
                <w:rFonts w:ascii="Calibri" w:hAnsi="Calibri"/>
              </w:rPr>
              <w:t xml:space="preserve">subsistence expenses incurred by Supplier Personnel whilst performing the </w:t>
            </w:r>
            <w:r w:rsidR="009E0BBE" w:rsidRPr="00CE2EC6">
              <w:rPr>
                <w:rFonts w:ascii="Calibri" w:hAnsi="Calibri"/>
              </w:rPr>
              <w:t>Services</w:t>
            </w:r>
            <w:r w:rsidRPr="00CE2EC6">
              <w:rPr>
                <w:rFonts w:ascii="Calibri" w:hAnsi="Calibri"/>
              </w:rPr>
              <w:t xml:space="preserve"> at their usual place of work, or to and from the premises at which the </w:t>
            </w:r>
            <w:r w:rsidR="009E0BBE" w:rsidRPr="00CE2EC6">
              <w:rPr>
                <w:rFonts w:ascii="Calibri" w:hAnsi="Calibri"/>
              </w:rPr>
              <w:t>Services</w:t>
            </w:r>
            <w:r w:rsidRPr="00CE2EC6">
              <w:rPr>
                <w:rFonts w:ascii="Calibri" w:hAnsi="Calibri"/>
              </w:rPr>
              <w:t xml:space="preserve"> are principally to be performed;</w:t>
            </w:r>
          </w:p>
        </w:tc>
      </w:tr>
      <w:tr w:rsidR="00F23BEC" w:rsidRPr="00CE2EC6" w:rsidTr="000940A9">
        <w:tc>
          <w:tcPr>
            <w:tcW w:w="2835" w:type="dxa"/>
          </w:tcPr>
          <w:p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Review Adjustment Date</w:t>
            </w:r>
            <w:r w:rsidRPr="00CE2EC6">
              <w:rPr>
                <w:rFonts w:ascii="Calibri" w:hAnsi="Calibri"/>
              </w:rPr>
              <w:t>"</w:t>
            </w:r>
          </w:p>
        </w:tc>
        <w:tc>
          <w:tcPr>
            <w:tcW w:w="5189" w:type="dxa"/>
          </w:tcPr>
          <w:p w:rsidR="00F23BEC" w:rsidRPr="00CE2EC6" w:rsidRDefault="00F23BEC" w:rsidP="00AC2924">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_Ref362954990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10.1.2</w:t>
            </w:r>
            <w:r w:rsidR="00F17AE3" w:rsidRPr="00CE2EC6">
              <w:rPr>
                <w:rFonts w:ascii="Calibri" w:hAnsi="Calibri"/>
              </w:rPr>
              <w:fldChar w:fldCharType="end"/>
            </w:r>
            <w:r w:rsidRPr="00CE2EC6">
              <w:rPr>
                <w:rFonts w:ascii="Calibri" w:hAnsi="Calibri"/>
              </w:rPr>
              <w:t xml:space="preserve"> of this Call Off Schedule</w:t>
            </w:r>
            <w:r w:rsidR="006B0BA2" w:rsidRPr="00CE2EC6">
              <w:rPr>
                <w:rFonts w:ascii="Calibri" w:hAnsi="Calibri"/>
              </w:rPr>
              <w:t xml:space="preserve"> 3</w:t>
            </w:r>
            <w:r w:rsidRPr="00CE2EC6">
              <w:rPr>
                <w:rFonts w:ascii="Calibri" w:hAnsi="Calibri"/>
              </w:rPr>
              <w:t>;</w:t>
            </w:r>
          </w:p>
        </w:tc>
      </w:tr>
      <w:tr w:rsidR="00F23BEC" w:rsidRPr="00CE2EC6" w:rsidTr="000940A9">
        <w:tc>
          <w:tcPr>
            <w:tcW w:w="2835" w:type="dxa"/>
          </w:tcPr>
          <w:p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Supporting Documentation</w:t>
            </w:r>
            <w:r w:rsidRPr="00CE2EC6">
              <w:rPr>
                <w:rFonts w:ascii="Calibri" w:hAnsi="Calibri"/>
              </w:rPr>
              <w:t>"</w:t>
            </w:r>
          </w:p>
        </w:tc>
        <w:tc>
          <w:tcPr>
            <w:tcW w:w="5189" w:type="dxa"/>
          </w:tcPr>
          <w:p w:rsidR="00F23BEC" w:rsidRPr="00CE2EC6" w:rsidRDefault="00F23BEC" w:rsidP="00AC2924">
            <w:pPr>
              <w:pStyle w:val="GPsDefinition"/>
              <w:rPr>
                <w:rFonts w:ascii="Calibri" w:hAnsi="Calibri"/>
              </w:rPr>
            </w:pPr>
            <w:r w:rsidRPr="00CE2EC6">
              <w:rPr>
                <w:rFonts w:ascii="Calibri" w:hAnsi="Calibri"/>
              </w:rPr>
              <w:t xml:space="preserve">means sufficient information in writing to enable the Customer to reasonably to assess whether the </w:t>
            </w:r>
            <w:r w:rsidR="007A504D" w:rsidRPr="00CE2EC6">
              <w:rPr>
                <w:rFonts w:ascii="Calibri" w:hAnsi="Calibri"/>
              </w:rPr>
              <w:t xml:space="preserve">Call Off </w:t>
            </w:r>
            <w:r w:rsidR="000568E7" w:rsidRPr="00CE2EC6">
              <w:rPr>
                <w:rFonts w:ascii="Calibri" w:hAnsi="Calibri"/>
              </w:rPr>
              <w:t>C</w:t>
            </w:r>
            <w:r w:rsidR="007A504D" w:rsidRPr="00CE2EC6">
              <w:rPr>
                <w:rFonts w:ascii="Calibri" w:hAnsi="Calibri"/>
              </w:rPr>
              <w:t xml:space="preserve">ontract </w:t>
            </w:r>
            <w:r w:rsidRPr="00CE2EC6">
              <w:rPr>
                <w:rFonts w:ascii="Calibri" w:hAnsi="Calibri"/>
              </w:rPr>
              <w:t xml:space="preserve">Charges, Reimbursable Expenses and other sums due from the Customer under </w:t>
            </w:r>
            <w:r w:rsidR="007A504D" w:rsidRPr="00CE2EC6">
              <w:rPr>
                <w:rFonts w:ascii="Calibri" w:hAnsi="Calibri"/>
              </w:rPr>
              <w:t>this</w:t>
            </w:r>
            <w:r w:rsidRPr="00CE2EC6">
              <w:rPr>
                <w:rFonts w:ascii="Calibri" w:hAnsi="Calibri"/>
              </w:rPr>
              <w:t xml:space="preserve"> Call Off </w:t>
            </w:r>
            <w:r w:rsidR="007A504D" w:rsidRPr="00CE2EC6">
              <w:rPr>
                <w:rFonts w:ascii="Calibri" w:hAnsi="Calibri"/>
              </w:rPr>
              <w:t>Contract</w:t>
            </w:r>
            <w:r w:rsidRPr="00CE2EC6">
              <w:rPr>
                <w:rFonts w:ascii="Calibri" w:hAnsi="Calibri"/>
              </w:rPr>
              <w:t xml:space="preserve"> detailed in the information are properly payable.</w:t>
            </w:r>
          </w:p>
        </w:tc>
      </w:tr>
    </w:tbl>
    <w:p w:rsidR="008D0A60" w:rsidRPr="00CE2EC6" w:rsidRDefault="006D7853" w:rsidP="00036474">
      <w:pPr>
        <w:pStyle w:val="GPSL1SCHEDULEHeading"/>
        <w:rPr>
          <w:rFonts w:ascii="Calibri" w:hAnsi="Calibri"/>
        </w:rPr>
      </w:pPr>
      <w:bookmarkStart w:id="2226" w:name="_Ref365638373"/>
      <w:r w:rsidRPr="00CE2EC6">
        <w:rPr>
          <w:rFonts w:ascii="Calibri" w:hAnsi="Calibri"/>
        </w:rPr>
        <w:t>GENERAL PROVISIONS</w:t>
      </w:r>
      <w:bookmarkEnd w:id="2226"/>
    </w:p>
    <w:p w:rsidR="006D7853" w:rsidRPr="00CE2EC6" w:rsidRDefault="006D7853" w:rsidP="005E4232">
      <w:pPr>
        <w:pStyle w:val="GPSL2numberedclause"/>
      </w:pPr>
      <w:r w:rsidRPr="00CE2EC6">
        <w:t>This Call Off Schedule </w:t>
      </w:r>
      <w:r w:rsidR="006B0BA2" w:rsidRPr="00CE2EC6">
        <w:t xml:space="preserve">3 </w:t>
      </w:r>
      <w:r w:rsidRPr="00CE2EC6">
        <w:t>details:</w:t>
      </w:r>
    </w:p>
    <w:p w:rsidR="008D0A60" w:rsidRPr="00CE2EC6" w:rsidRDefault="006D7853" w:rsidP="00AC1DE2">
      <w:pPr>
        <w:pStyle w:val="GPSL3numberedclause"/>
      </w:pPr>
      <w:r w:rsidRPr="00CE2EC6">
        <w:t xml:space="preserve">the </w:t>
      </w:r>
      <w:r w:rsidR="001F582E" w:rsidRPr="00CE2EC6">
        <w:t>Call Off</w:t>
      </w:r>
      <w:r w:rsidRPr="00CE2EC6">
        <w:t xml:space="preserve"> Contract Charges for the Services  under this Call Off Contract; and</w:t>
      </w:r>
    </w:p>
    <w:p w:rsidR="00E13960" w:rsidRPr="00CE2EC6" w:rsidRDefault="006D7853" w:rsidP="00AC1DE2">
      <w:pPr>
        <w:pStyle w:val="GPSL3numberedclause"/>
      </w:pPr>
      <w:r w:rsidRPr="00CE2EC6">
        <w:t xml:space="preserve">the </w:t>
      </w:r>
      <w:r w:rsidR="002E6D7F" w:rsidRPr="00CE2EC6">
        <w:t>payment</w:t>
      </w:r>
      <w:r w:rsidRPr="00CE2EC6">
        <w:t xml:space="preserve"> </w:t>
      </w:r>
      <w:r w:rsidR="002E6D7F" w:rsidRPr="00CE2EC6">
        <w:t>terms</w:t>
      </w:r>
      <w:r w:rsidRPr="00CE2EC6">
        <w:t>/</w:t>
      </w:r>
      <w:r w:rsidR="002E6D7F" w:rsidRPr="00CE2EC6">
        <w:t xml:space="preserve">profile </w:t>
      </w:r>
      <w:r w:rsidRPr="00CE2EC6">
        <w:t xml:space="preserve">for the Call Off Contract Charges; </w:t>
      </w:r>
    </w:p>
    <w:p w:rsidR="00C9243A" w:rsidRPr="00CE2EC6" w:rsidRDefault="006D7853" w:rsidP="00AC1DE2">
      <w:pPr>
        <w:pStyle w:val="GPSL3numberedclause"/>
      </w:pPr>
      <w:r w:rsidRPr="00CE2EC6">
        <w:t xml:space="preserve">the </w:t>
      </w:r>
      <w:r w:rsidR="002E6D7F" w:rsidRPr="00CE2EC6">
        <w:t>invoicing</w:t>
      </w:r>
      <w:r w:rsidRPr="00CE2EC6">
        <w:t xml:space="preserve"> </w:t>
      </w:r>
      <w:r w:rsidR="002E6D7F" w:rsidRPr="00CE2EC6">
        <w:t>procedure</w:t>
      </w:r>
      <w:r w:rsidRPr="00CE2EC6">
        <w:t>; and</w:t>
      </w:r>
    </w:p>
    <w:p w:rsidR="00C9243A" w:rsidRPr="00CE2EC6" w:rsidRDefault="006D7853" w:rsidP="00AC1DE2">
      <w:pPr>
        <w:pStyle w:val="GPSL3numberedclause"/>
      </w:pPr>
      <w:r w:rsidRPr="00CE2EC6">
        <w:t>the procedure applicable to any adjustments of the Call Off Contract Charges.</w:t>
      </w:r>
    </w:p>
    <w:p w:rsidR="006D7853" w:rsidRPr="00CE2EC6" w:rsidRDefault="006D7853" w:rsidP="00036474">
      <w:pPr>
        <w:pStyle w:val="GPSL1SCHEDULEHeading"/>
        <w:rPr>
          <w:rFonts w:ascii="Calibri" w:hAnsi="Calibri"/>
        </w:rPr>
      </w:pPr>
      <w:bookmarkStart w:id="2227" w:name="_Ref362948016"/>
      <w:r w:rsidRPr="00CE2EC6">
        <w:rPr>
          <w:rFonts w:ascii="Calibri" w:hAnsi="Calibri"/>
        </w:rPr>
        <w:t>CALL OFF CONTRACT CHARGES</w:t>
      </w:r>
      <w:bookmarkEnd w:id="2227"/>
    </w:p>
    <w:p w:rsidR="006D7853" w:rsidRPr="00CE2EC6" w:rsidRDefault="006D7853" w:rsidP="005E4232">
      <w:pPr>
        <w:pStyle w:val="GPSL2numberedclause"/>
      </w:pPr>
      <w:bookmarkStart w:id="2228" w:name="_Ref362009649"/>
      <w:r w:rsidRPr="00CE2EC6">
        <w:t xml:space="preserve">The Call Off Contract Charges which are applicable to this Call Off Contract are set out in Annex </w:t>
      </w:r>
      <w:r w:rsidR="007E4765" w:rsidRPr="00CE2EC6">
        <w:t xml:space="preserve">1 </w:t>
      </w:r>
      <w:r w:rsidRPr="00CE2EC6">
        <w:t>of this Call Off Schedule</w:t>
      </w:r>
      <w:r w:rsidR="002A6CA7" w:rsidRPr="00CE2EC6">
        <w:t xml:space="preserve"> 3</w:t>
      </w:r>
      <w:r w:rsidRPr="00CE2EC6">
        <w:t xml:space="preserve">. </w:t>
      </w:r>
    </w:p>
    <w:p w:rsidR="008D0A60" w:rsidRPr="00CE2EC6" w:rsidRDefault="006D7853" w:rsidP="005E4232">
      <w:pPr>
        <w:pStyle w:val="GPSL2numberedclause"/>
      </w:pPr>
      <w:bookmarkStart w:id="2229" w:name="_Ref362951432"/>
      <w:r w:rsidRPr="00CE2EC6">
        <w:t>The Supplier acknowledges and agrees that:</w:t>
      </w:r>
      <w:bookmarkEnd w:id="2229"/>
      <w:r w:rsidRPr="00CE2EC6">
        <w:t xml:space="preserve"> </w:t>
      </w:r>
    </w:p>
    <w:p w:rsidR="009C5028" w:rsidRPr="00CE2EC6" w:rsidRDefault="00BC796D" w:rsidP="00AC1DE2">
      <w:pPr>
        <w:pStyle w:val="GPSL3numberedclause"/>
      </w:pPr>
      <w:r w:rsidRPr="00CE2EC6">
        <w:t>i</w:t>
      </w:r>
      <w:r w:rsidR="006D7853" w:rsidRPr="00CE2EC6">
        <w:t xml:space="preserve">n accordance with paragraph </w:t>
      </w:r>
      <w:r w:rsidR="009F474C" w:rsidRPr="00CE2EC6">
        <w:fldChar w:fldCharType="begin"/>
      </w:r>
      <w:r w:rsidR="00B460DF" w:rsidRPr="00CE2EC6">
        <w:instrText xml:space="preserve"> REF _Ref365638373 \r \h </w:instrText>
      </w:r>
      <w:r w:rsidR="00F54E49" w:rsidRPr="00CE2EC6">
        <w:instrText xml:space="preserve"> \* MERGEFORMAT </w:instrText>
      </w:r>
      <w:r w:rsidR="009F474C" w:rsidRPr="00CE2EC6">
        <w:fldChar w:fldCharType="separate"/>
      </w:r>
      <w:r w:rsidR="00565152" w:rsidRPr="00CE2EC6">
        <w:t>2</w:t>
      </w:r>
      <w:r w:rsidR="009F474C" w:rsidRPr="00CE2EC6">
        <w:fldChar w:fldCharType="end"/>
      </w:r>
      <w:r w:rsidR="006D7853" w:rsidRPr="00CE2EC6">
        <w:t xml:space="preserve"> </w:t>
      </w:r>
      <w:r w:rsidR="00795C86" w:rsidRPr="00CE2EC6">
        <w:t xml:space="preserve">(General Provisions) </w:t>
      </w:r>
      <w:r w:rsidR="006D7853" w:rsidRPr="00CE2EC6">
        <w:t>of Framework Schedule 3 (</w:t>
      </w:r>
      <w:r w:rsidR="00795C86" w:rsidRPr="00CE2EC6">
        <w:t>Framework Prices and Charging Structure</w:t>
      </w:r>
      <w:r w:rsidR="006D7853" w:rsidRPr="00CE2EC6">
        <w:t xml:space="preserve">), the Call Off Contract Charges </w:t>
      </w:r>
      <w:r w:rsidR="006D7853" w:rsidRPr="00CE2EC6">
        <w:lastRenderedPageBreak/>
        <w:t>can in no event exceed the Framework Prices set out in Annex 3 to Framework Schedule 3 (</w:t>
      </w:r>
      <w:r w:rsidR="00795C86" w:rsidRPr="00CE2EC6">
        <w:t xml:space="preserve">Framework Prices and </w:t>
      </w:r>
      <w:r w:rsidR="006D7853" w:rsidRPr="00CE2EC6">
        <w:t>Charging Structure)</w:t>
      </w:r>
      <w:bookmarkEnd w:id="2228"/>
      <w:r w:rsidR="009F5689" w:rsidRPr="00CE2EC6">
        <w:t>; and</w:t>
      </w:r>
    </w:p>
    <w:p w:rsidR="00C9243A" w:rsidRPr="00CE2EC6" w:rsidRDefault="006D7853" w:rsidP="00AC1DE2">
      <w:pPr>
        <w:pStyle w:val="GPSL3numberedclause"/>
      </w:pPr>
      <w:r w:rsidRPr="00CE2EC6">
        <w:t xml:space="preserve">subject to paragraph </w:t>
      </w:r>
      <w:r w:rsidR="009F474C" w:rsidRPr="00CE2EC6">
        <w:fldChar w:fldCharType="begin"/>
      </w:r>
      <w:r w:rsidR="00B460DF" w:rsidRPr="00CE2EC6">
        <w:instrText xml:space="preserve"> REF _Ref362948064 \r \h </w:instrText>
      </w:r>
      <w:r w:rsidR="00F54E49" w:rsidRPr="00CE2EC6">
        <w:instrText xml:space="preserve"> \* MERGEFORMAT </w:instrText>
      </w:r>
      <w:r w:rsidR="009F474C" w:rsidRPr="00CE2EC6">
        <w:fldChar w:fldCharType="separate"/>
      </w:r>
      <w:r w:rsidR="00565152" w:rsidRPr="00CE2EC6">
        <w:t>8</w:t>
      </w:r>
      <w:r w:rsidR="009F474C" w:rsidRPr="00CE2EC6">
        <w:fldChar w:fldCharType="end"/>
      </w:r>
      <w:r w:rsidRPr="00CE2EC6">
        <w:t xml:space="preserve"> of this Call Off Schedule</w:t>
      </w:r>
      <w:r w:rsidR="005C73F5" w:rsidRPr="00CE2EC6">
        <w:t xml:space="preserve"> 3</w:t>
      </w:r>
      <w:r w:rsidRPr="00CE2EC6">
        <w:t xml:space="preserve"> (Adjustment of Call Off Contract Charges), the Call Off Contract Charges cannot be increased during the Call Off Contract Period.</w:t>
      </w:r>
    </w:p>
    <w:p w:rsidR="006D7853" w:rsidRPr="00CE2EC6" w:rsidRDefault="006D7853" w:rsidP="00036474">
      <w:pPr>
        <w:pStyle w:val="GPSL1SCHEDULEHeading"/>
        <w:rPr>
          <w:rFonts w:ascii="Calibri" w:hAnsi="Calibri"/>
        </w:rPr>
      </w:pPr>
      <w:bookmarkStart w:id="2230" w:name="_Ref426108305"/>
      <w:bookmarkStart w:id="2231" w:name="_Ref311675490"/>
      <w:r w:rsidRPr="00CE2EC6">
        <w:rPr>
          <w:rFonts w:ascii="Calibri" w:hAnsi="Calibri"/>
        </w:rPr>
        <w:t>COSTS AND EXPENSES</w:t>
      </w:r>
      <w:bookmarkEnd w:id="2230"/>
    </w:p>
    <w:p w:rsidR="006D7853" w:rsidRPr="00CE2EC6" w:rsidRDefault="006D7853" w:rsidP="005E4232">
      <w:pPr>
        <w:pStyle w:val="GPSL2numberedclause"/>
      </w:pPr>
      <w:bookmarkStart w:id="2232" w:name="_Ref362012967"/>
      <w:r w:rsidRPr="00CE2EC6">
        <w:t xml:space="preserve">Except as expressly set out in paragraph </w:t>
      </w:r>
      <w:r w:rsidR="009F474C" w:rsidRPr="00CE2EC6">
        <w:fldChar w:fldCharType="begin"/>
      </w:r>
      <w:r w:rsidR="00B460DF" w:rsidRPr="00CE2EC6">
        <w:instrText xml:space="preserve"> REF _Ref362012871 \r \h </w:instrText>
      </w:r>
      <w:r w:rsidR="00F54E49" w:rsidRPr="00CE2EC6">
        <w:instrText xml:space="preserve"> \* MERGEFORMAT </w:instrText>
      </w:r>
      <w:r w:rsidR="009F474C" w:rsidRPr="00CE2EC6">
        <w:fldChar w:fldCharType="separate"/>
      </w:r>
      <w:r w:rsidR="00565152" w:rsidRPr="00CE2EC6">
        <w:t>5</w:t>
      </w:r>
      <w:r w:rsidR="009F474C" w:rsidRPr="00CE2EC6">
        <w:fldChar w:fldCharType="end"/>
      </w:r>
      <w:r w:rsidRPr="00CE2EC6">
        <w:t xml:space="preserve"> of this Call Off Schedule </w:t>
      </w:r>
      <w:r w:rsidR="002A6CA7" w:rsidRPr="00CE2EC6">
        <w:t>3</w:t>
      </w:r>
      <w:r w:rsidRPr="00CE2EC6">
        <w:t xml:space="preserve">(Reimbursable Expenses),] the Call Off Contract Charges include all costs and expenses relating to </w:t>
      </w:r>
      <w:r w:rsidR="00D96D38">
        <w:t>the Services</w:t>
      </w:r>
      <w:r w:rsidRPr="00CE2EC6">
        <w:t xml:space="preserve"> and/or the </w:t>
      </w:r>
      <w:r w:rsidR="00FF469C">
        <w:t>Suppliers</w:t>
      </w:r>
      <w:r w:rsidRPr="00CE2EC6">
        <w:t xml:space="preserve"> performance of its obligations under this Call Off Contract and no further amounts shall be payable by the Customer to the Supplier in respect of such performance, including in respect of matters such as:</w:t>
      </w:r>
      <w:bookmarkEnd w:id="2232"/>
    </w:p>
    <w:p w:rsidR="008D0A60" w:rsidRPr="00CE2EC6" w:rsidRDefault="006D7853" w:rsidP="00AC1DE2">
      <w:pPr>
        <w:pStyle w:val="GPSL3numberedclause"/>
      </w:pPr>
      <w:r w:rsidRPr="00CE2EC6">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C9243A" w:rsidRPr="00CE2EC6" w:rsidRDefault="006D7853" w:rsidP="00AC1DE2">
      <w:pPr>
        <w:pStyle w:val="GPSL3numberedclause"/>
      </w:pPr>
      <w:r w:rsidRPr="00CE2EC6">
        <w:t xml:space="preserve">any amount for any </w:t>
      </w:r>
      <w:r w:rsidR="00CF33B7" w:rsidRPr="00CE2EC6">
        <w:t>s</w:t>
      </w:r>
      <w:r w:rsidR="009E0BBE" w:rsidRPr="00CE2EC6">
        <w:t>ervices</w:t>
      </w:r>
      <w:r w:rsidRPr="00CE2EC6">
        <w:t xml:space="preserve"> provided or costs incurred by the Supplier prior to the Call Off Commencement Date.</w:t>
      </w:r>
    </w:p>
    <w:p w:rsidR="008D0A60" w:rsidRPr="00CE2EC6" w:rsidRDefault="006D7853" w:rsidP="00036474">
      <w:pPr>
        <w:pStyle w:val="GPSL1SCHEDULEHeading"/>
        <w:rPr>
          <w:rFonts w:ascii="Calibri" w:hAnsi="Calibri"/>
        </w:rPr>
      </w:pPr>
      <w:bookmarkStart w:id="2233" w:name="_Ref362012871"/>
      <w:r w:rsidRPr="00CE2EC6">
        <w:rPr>
          <w:rFonts w:ascii="Calibri" w:hAnsi="Calibri"/>
        </w:rPr>
        <w:t>REIMBURSEABLE EXPENSES</w:t>
      </w:r>
      <w:bookmarkEnd w:id="2233"/>
    </w:p>
    <w:p w:rsidR="006D7853" w:rsidRPr="00CE2EC6" w:rsidRDefault="006317D5" w:rsidP="005E4232">
      <w:pPr>
        <w:pStyle w:val="GPSL2numberedclause"/>
      </w:pPr>
      <w:r w:rsidRPr="00CE2EC6">
        <w:t>If the Customer has so specified in the Call Off Order Form, t</w:t>
      </w:r>
      <w:r w:rsidR="006D7853" w:rsidRPr="00CE2EC6">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CE2EC6">
        <w:t>.</w:t>
      </w:r>
      <w:r w:rsidR="006D7853" w:rsidRPr="00CE2EC6">
        <w:t xml:space="preserve"> </w:t>
      </w:r>
    </w:p>
    <w:bookmarkEnd w:id="2231"/>
    <w:p w:rsidR="006D7853" w:rsidRPr="00CE2EC6" w:rsidRDefault="006D7853" w:rsidP="00036474">
      <w:pPr>
        <w:pStyle w:val="GPSL1SCHEDULEHeading"/>
        <w:rPr>
          <w:rFonts w:ascii="Calibri" w:hAnsi="Calibri"/>
        </w:rPr>
      </w:pPr>
      <w:r w:rsidRPr="00CE2EC6">
        <w:rPr>
          <w:rFonts w:ascii="Calibri" w:hAnsi="Calibri"/>
        </w:rPr>
        <w:t>PAYMENT TERMS/PAYMENT PROFILE</w:t>
      </w:r>
    </w:p>
    <w:p w:rsidR="006D7853" w:rsidRPr="00CE2EC6" w:rsidRDefault="006D7853" w:rsidP="005E4232">
      <w:pPr>
        <w:pStyle w:val="GPSL2numberedclause"/>
      </w:pPr>
      <w:r w:rsidRPr="00CE2EC6">
        <w:t xml:space="preserve">The payment terms/profile which are applicable to this Call Off Contract are set out in Annex </w:t>
      </w:r>
      <w:r w:rsidR="007E4765" w:rsidRPr="00CE2EC6">
        <w:t xml:space="preserve">2 </w:t>
      </w:r>
      <w:r w:rsidRPr="00CE2EC6">
        <w:t>of this Call Off Schedule</w:t>
      </w:r>
      <w:r w:rsidR="00FF397B" w:rsidRPr="00CE2EC6">
        <w:t xml:space="preserve"> 3</w:t>
      </w:r>
      <w:r w:rsidRPr="00CE2EC6">
        <w:t xml:space="preserve">. </w:t>
      </w:r>
    </w:p>
    <w:p w:rsidR="006D7853" w:rsidRPr="00CE2EC6" w:rsidRDefault="006D7853" w:rsidP="00036474">
      <w:pPr>
        <w:pStyle w:val="GPSL1SCHEDULEHeading"/>
        <w:rPr>
          <w:rFonts w:ascii="Calibri" w:hAnsi="Calibri"/>
        </w:rPr>
      </w:pPr>
      <w:bookmarkStart w:id="2234" w:name="_Ref365638166"/>
      <w:r w:rsidRPr="00CE2EC6">
        <w:rPr>
          <w:rFonts w:ascii="Calibri" w:hAnsi="Calibri"/>
        </w:rPr>
        <w:t>INVOICING PROCEDURE</w:t>
      </w:r>
      <w:bookmarkEnd w:id="2234"/>
    </w:p>
    <w:p w:rsidR="006D7853" w:rsidRPr="00CE2EC6" w:rsidRDefault="006D7853" w:rsidP="005E4232">
      <w:pPr>
        <w:pStyle w:val="GPSL2numberedclause"/>
      </w:pPr>
      <w:bookmarkStart w:id="2235" w:name="_Ref362954644"/>
      <w:r w:rsidRPr="00CE2EC6">
        <w:t xml:space="preserve">The Customer shall pay all sums properly due and payable to the Supplier in cleared funds within thirty (30) days of receipt of a Valid Invoice, submitted to the address specified by the Customer in paragraph </w:t>
      </w:r>
      <w:r w:rsidR="009F474C" w:rsidRPr="00CE2EC6">
        <w:fldChar w:fldCharType="begin"/>
      </w:r>
      <w:r w:rsidRPr="00CE2EC6">
        <w:instrText xml:space="preserve"> REF _Ref362945564 \r \h </w:instrText>
      </w:r>
      <w:r w:rsidR="00F54E49" w:rsidRPr="00CE2EC6">
        <w:instrText xml:space="preserve"> \* MERGEFORMAT </w:instrText>
      </w:r>
      <w:r w:rsidR="009F474C" w:rsidRPr="00CE2EC6">
        <w:fldChar w:fldCharType="separate"/>
      </w:r>
      <w:r w:rsidR="00565152" w:rsidRPr="00CE2EC6">
        <w:t>7.5</w:t>
      </w:r>
      <w:r w:rsidR="009F474C" w:rsidRPr="00CE2EC6">
        <w:fldChar w:fldCharType="end"/>
      </w:r>
      <w:r w:rsidRPr="00CE2EC6">
        <w:t xml:space="preserve"> of this Call Off Schedule</w:t>
      </w:r>
      <w:r w:rsidR="00FF397B" w:rsidRPr="00CE2EC6">
        <w:t xml:space="preserve"> 3</w:t>
      </w:r>
      <w:r w:rsidRPr="00CE2EC6">
        <w:t xml:space="preserve"> and in accordance with the provisions of this Call Off Contract.</w:t>
      </w:r>
      <w:bookmarkEnd w:id="2235"/>
    </w:p>
    <w:p w:rsidR="006D7853" w:rsidRPr="00CE2EC6" w:rsidRDefault="006D7853" w:rsidP="005E4232">
      <w:pPr>
        <w:pStyle w:val="GPSL2numberedclause"/>
      </w:pPr>
      <w:r w:rsidRPr="00CE2EC6">
        <w:t>The Supplier shall ensure that each invoice (whether submitted electronically</w:t>
      </w:r>
      <w:r w:rsidR="0002590B" w:rsidRPr="00CE2EC6">
        <w:t xml:space="preserve"> through a purchase-to-pay (P2P) automated system (or similar)</w:t>
      </w:r>
      <w:r w:rsidRPr="00CE2EC6">
        <w:t xml:space="preserve"> or in a paper form, as the Customer may specify</w:t>
      </w:r>
      <w:r w:rsidR="0002590B" w:rsidRPr="00CE2EC6">
        <w:t xml:space="preserve"> (but, in respect of paper form, subject to paragraph 7.3</w:t>
      </w:r>
      <w:r w:rsidR="00DB5B75" w:rsidRPr="00CE2EC6">
        <w:t xml:space="preserve"> below</w:t>
      </w:r>
      <w:r w:rsidR="0002590B" w:rsidRPr="00CE2EC6">
        <w:t>)</w:t>
      </w:r>
      <w:r w:rsidRPr="00CE2EC6">
        <w:t xml:space="preserve">): </w:t>
      </w:r>
    </w:p>
    <w:p w:rsidR="00E13960" w:rsidRPr="00CE2EC6" w:rsidRDefault="00857C3D" w:rsidP="00AC1DE2">
      <w:pPr>
        <w:pStyle w:val="GPSL3numberedclause"/>
      </w:pPr>
      <w:r w:rsidRPr="00CE2EC6">
        <w:t>contains</w:t>
      </w:r>
      <w:r w:rsidR="006D7853" w:rsidRPr="00CE2EC6">
        <w:t>:</w:t>
      </w:r>
    </w:p>
    <w:p w:rsidR="00E13960" w:rsidRPr="00CE2EC6" w:rsidRDefault="006D7853" w:rsidP="00AC1DE2">
      <w:pPr>
        <w:pStyle w:val="GPSL4numberedclause"/>
        <w:rPr>
          <w:szCs w:val="22"/>
        </w:rPr>
      </w:pPr>
      <w:r w:rsidRPr="00CE2EC6">
        <w:rPr>
          <w:szCs w:val="22"/>
        </w:rPr>
        <w:t xml:space="preserve">all appropriate references, including the unique </w:t>
      </w:r>
      <w:r w:rsidR="00FF397B" w:rsidRPr="00CE2EC6">
        <w:rPr>
          <w:szCs w:val="22"/>
        </w:rPr>
        <w:t>o</w:t>
      </w:r>
      <w:r w:rsidRPr="00CE2EC6">
        <w:rPr>
          <w:szCs w:val="22"/>
        </w:rPr>
        <w:t xml:space="preserve">rder reference number </w:t>
      </w:r>
      <w:r w:rsidR="00FF397B" w:rsidRPr="00CE2EC6">
        <w:rPr>
          <w:szCs w:val="22"/>
        </w:rPr>
        <w:t>set out in the Call Off Order Form</w:t>
      </w:r>
      <w:r w:rsidRPr="00CE2EC6">
        <w:rPr>
          <w:szCs w:val="22"/>
        </w:rPr>
        <w:t>;</w:t>
      </w:r>
      <w:r w:rsidRPr="00CE2EC6">
        <w:rPr>
          <w:b/>
          <w:i/>
          <w:szCs w:val="22"/>
        </w:rPr>
        <w:t xml:space="preserve"> </w:t>
      </w:r>
      <w:r w:rsidRPr="00CE2EC6">
        <w:rPr>
          <w:szCs w:val="22"/>
        </w:rPr>
        <w:t>and</w:t>
      </w:r>
    </w:p>
    <w:p w:rsidR="00C9243A" w:rsidRPr="00CE2EC6" w:rsidRDefault="006D7853" w:rsidP="00AC1DE2">
      <w:pPr>
        <w:pStyle w:val="GPSL4numberedclause"/>
        <w:rPr>
          <w:szCs w:val="22"/>
        </w:rPr>
      </w:pPr>
      <w:r w:rsidRPr="00CE2EC6">
        <w:rPr>
          <w:szCs w:val="22"/>
        </w:rPr>
        <w:t xml:space="preserve">a detailed breakdown of the Delivered </w:t>
      </w:r>
      <w:r w:rsidR="009E0BBE" w:rsidRPr="00CE2EC6">
        <w:rPr>
          <w:szCs w:val="22"/>
        </w:rPr>
        <w:t>Services</w:t>
      </w:r>
      <w:r w:rsidRPr="00CE2EC6">
        <w:rPr>
          <w:szCs w:val="22"/>
        </w:rPr>
        <w:t xml:space="preserve">, including the Milestone(s) (if any) and Deliverable(s) within this </w:t>
      </w:r>
      <w:r w:rsidR="001F582E" w:rsidRPr="00CE2EC6">
        <w:rPr>
          <w:szCs w:val="22"/>
        </w:rPr>
        <w:t>Call Off</w:t>
      </w:r>
      <w:r w:rsidRPr="00CE2EC6">
        <w:rPr>
          <w:szCs w:val="22"/>
        </w:rPr>
        <w:t xml:space="preserve"> Contract to which the Delivered </w:t>
      </w:r>
      <w:r w:rsidR="009E0BBE" w:rsidRPr="00CE2EC6">
        <w:rPr>
          <w:szCs w:val="22"/>
        </w:rPr>
        <w:t>Services</w:t>
      </w:r>
      <w:r w:rsidRPr="00CE2EC6">
        <w:rPr>
          <w:szCs w:val="22"/>
        </w:rPr>
        <w:t xml:space="preserve"> relate, against the applicable due and payable Call Off Contract Charges; and </w:t>
      </w:r>
    </w:p>
    <w:p w:rsidR="00E13960" w:rsidRPr="00CE2EC6" w:rsidRDefault="006D7853" w:rsidP="00AC1DE2">
      <w:pPr>
        <w:pStyle w:val="GPSL3numberedclause"/>
      </w:pPr>
      <w:r w:rsidRPr="00CE2EC6">
        <w:lastRenderedPageBreak/>
        <w:t xml:space="preserve">shows </w:t>
      </w:r>
      <w:r w:rsidR="00857C3D" w:rsidRPr="00CE2EC6">
        <w:t>separately</w:t>
      </w:r>
      <w:r w:rsidRPr="00CE2EC6">
        <w:t>:</w:t>
      </w:r>
    </w:p>
    <w:p w:rsidR="00E13960" w:rsidRPr="00CE2EC6" w:rsidRDefault="006D7853" w:rsidP="00AC1DE2">
      <w:pPr>
        <w:pStyle w:val="GPSL4numberedclause"/>
        <w:rPr>
          <w:szCs w:val="22"/>
        </w:rPr>
      </w:pPr>
      <w:r w:rsidRPr="00CE2EC6">
        <w:rPr>
          <w:szCs w:val="22"/>
        </w:rPr>
        <w:t>any Service Credits due to the Customer; and</w:t>
      </w:r>
    </w:p>
    <w:p w:rsidR="00C9243A" w:rsidRPr="00CE2EC6" w:rsidRDefault="006D7853" w:rsidP="00AC1DE2">
      <w:pPr>
        <w:pStyle w:val="GPSL4numberedclause"/>
        <w:rPr>
          <w:szCs w:val="22"/>
        </w:rPr>
      </w:pPr>
      <w:r w:rsidRPr="00CE2EC6">
        <w:rPr>
          <w:szCs w:val="22"/>
        </w:rPr>
        <w:t xml:space="preserve">the VAT added to the due and payable Call Off Contract Charges in accordance with Clause </w:t>
      </w:r>
      <w:r w:rsidR="00F17AE3" w:rsidRPr="00CE2EC6">
        <w:rPr>
          <w:szCs w:val="22"/>
        </w:rPr>
        <w:fldChar w:fldCharType="begin"/>
      </w:r>
      <w:r w:rsidR="00F17AE3" w:rsidRPr="00CE2EC6">
        <w:rPr>
          <w:szCs w:val="22"/>
        </w:rPr>
        <w:instrText xml:space="preserve"> REF _Ref359931819 \n \h  \* MERGEFORMAT </w:instrText>
      </w:r>
      <w:r w:rsidR="00F17AE3" w:rsidRPr="00CE2EC6">
        <w:rPr>
          <w:szCs w:val="22"/>
        </w:rPr>
      </w:r>
      <w:r w:rsidR="00F17AE3" w:rsidRPr="00CE2EC6">
        <w:rPr>
          <w:szCs w:val="22"/>
        </w:rPr>
        <w:fldChar w:fldCharType="separate"/>
      </w:r>
      <w:r w:rsidR="00565152" w:rsidRPr="00CE2EC6">
        <w:rPr>
          <w:szCs w:val="22"/>
        </w:rPr>
        <w:t>23.2.1</w:t>
      </w:r>
      <w:r w:rsidR="00F17AE3" w:rsidRPr="00CE2EC6">
        <w:rPr>
          <w:szCs w:val="22"/>
        </w:rPr>
        <w:fldChar w:fldCharType="end"/>
      </w:r>
      <w:r w:rsidR="00B460DF" w:rsidRPr="00CE2EC6">
        <w:rPr>
          <w:szCs w:val="22"/>
        </w:rPr>
        <w:t xml:space="preserve"> of this Call Off Contract (VAT)</w:t>
      </w:r>
      <w:r w:rsidRPr="00CE2EC6">
        <w:rPr>
          <w:szCs w:val="22"/>
        </w:rPr>
        <w:t xml:space="preserve"> and </w:t>
      </w:r>
      <w:r w:rsidRPr="00CE2EC6">
        <w:rPr>
          <w:bCs/>
          <w:color w:val="000000"/>
          <w:szCs w:val="22"/>
        </w:rPr>
        <w:t>the tax point date relating to the rate of VAT shown</w:t>
      </w:r>
      <w:r w:rsidRPr="00CE2EC6">
        <w:rPr>
          <w:szCs w:val="22"/>
        </w:rPr>
        <w:t>; and</w:t>
      </w:r>
    </w:p>
    <w:p w:rsidR="008D0A60" w:rsidRPr="00CE2EC6" w:rsidRDefault="006D7853" w:rsidP="00AC1DE2">
      <w:pPr>
        <w:pStyle w:val="GPSL3numberedclause"/>
      </w:pPr>
      <w:r w:rsidRPr="00CE2EC6">
        <w:t xml:space="preserve">is exclusive of any Management Charge (and the Supplier shall not attempt to increase the Call Off Contract Charges or otherwise recover from the Customer as a surcharge the Management Charge levied on it by the </w:t>
      </w:r>
      <w:r w:rsidR="003E0172" w:rsidRPr="00CE2EC6">
        <w:t>Authority</w:t>
      </w:r>
      <w:r w:rsidRPr="00CE2EC6">
        <w:t>); and</w:t>
      </w:r>
    </w:p>
    <w:p w:rsidR="00C9243A" w:rsidRPr="00CE2EC6" w:rsidRDefault="006D7853" w:rsidP="00AC1DE2">
      <w:pPr>
        <w:pStyle w:val="GPSL3numberedclause"/>
      </w:pPr>
      <w:r w:rsidRPr="00CE2EC6">
        <w:t xml:space="preserve">it is supported by any other documentation reasonably required by the Customer to substantiate that the invoice is a Valid Invoice. </w:t>
      </w:r>
    </w:p>
    <w:p w:rsidR="00F83E14" w:rsidRPr="00CE2EC6" w:rsidRDefault="00F83E14" w:rsidP="005E4232">
      <w:pPr>
        <w:pStyle w:val="GPSL2numberedclause"/>
      </w:pPr>
      <w:r w:rsidRPr="00CE2EC6">
        <w:t>If the Customer is a Central Government Body, the Customer’s right to request paper form invoicing shall be subject to procurement policy note 11/15 (</w:t>
      </w:r>
      <w:r w:rsidR="00CF33B7" w:rsidRPr="00CE2EC6">
        <w:t xml:space="preserve">available at </w:t>
      </w:r>
      <w:hyperlink r:id="rId17" w:tgtFrame="_blank" w:history="1">
        <w:r w:rsidR="00390F2B" w:rsidRPr="00693562">
          <w:rPr>
            <w:b/>
            <w:color w:val="1155CC"/>
            <w:u w:val="single"/>
            <w:shd w:val="clear" w:color="auto" w:fill="FFFFFF"/>
            <w:lang w:eastAsia="en-US"/>
          </w:rPr>
          <w:t>Procurement policy note 11/15: unstructured electronic invoices - Publications - GOV.UK</w:t>
        </w:r>
      </w:hyperlink>
      <w:r w:rsidR="00390F2B" w:rsidRPr="00693562">
        <w:rPr>
          <w:b/>
        </w:rPr>
        <w:t xml:space="preserve"> </w:t>
      </w:r>
      <w:r w:rsidR="00CF33B7" w:rsidRPr="00CE2EC6">
        <w:t>which sets out the policy in respect of</w:t>
      </w:r>
      <w:r w:rsidRPr="00CE2EC6">
        <w:t xml:space="preserve"> unstructured electronic invoices </w:t>
      </w:r>
      <w:r w:rsidR="00CF33B7" w:rsidRPr="00CE2EC6">
        <w:t>submitted by</w:t>
      </w:r>
      <w:r w:rsidRPr="00CE2EC6">
        <w:t xml:space="preserve"> the Supplier</w:t>
      </w:r>
      <w:r w:rsidR="00CF33B7" w:rsidRPr="00CE2EC6">
        <w:t xml:space="preserve"> to the Customer</w:t>
      </w:r>
      <w:r w:rsidRPr="00CE2EC6">
        <w:t xml:space="preserve"> </w:t>
      </w:r>
      <w:r w:rsidR="00CF33B7" w:rsidRPr="00CE2EC6">
        <w:t>(</w:t>
      </w:r>
      <w:r w:rsidRPr="00CE2EC6">
        <w:t>as</w:t>
      </w:r>
      <w:r w:rsidR="00CF33B7" w:rsidRPr="00CE2EC6">
        <w:t xml:space="preserve"> may be</w:t>
      </w:r>
      <w:r w:rsidRPr="00CE2EC6">
        <w:t xml:space="preserve"> amended from time to time).</w:t>
      </w:r>
    </w:p>
    <w:p w:rsidR="008D0A60" w:rsidRPr="00CE2EC6" w:rsidRDefault="006D7853" w:rsidP="005E4232">
      <w:pPr>
        <w:pStyle w:val="GPSL2numberedclause"/>
      </w:pPr>
      <w:r w:rsidRPr="00CE2EC6">
        <w:t xml:space="preserve">The Supplier shall accept the Government Procurement Card as a means of payment for </w:t>
      </w:r>
      <w:r w:rsidR="00D96D38">
        <w:t>the Services</w:t>
      </w:r>
      <w:r w:rsidRPr="00CE2EC6">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rsidR="00C9243A" w:rsidRPr="00CE2EC6" w:rsidRDefault="006D7853" w:rsidP="005E4232">
      <w:pPr>
        <w:pStyle w:val="GPSL2numberedclause"/>
      </w:pPr>
      <w:r w:rsidRPr="00CE2EC6">
        <w:t xml:space="preserve">All payments due by one Party to the other shall be made within </w:t>
      </w:r>
      <w:r w:rsidR="00B460DF" w:rsidRPr="00CE2EC6">
        <w:t>thirty (</w:t>
      </w:r>
      <w:r w:rsidR="005B7007" w:rsidRPr="00CE2EC6">
        <w:t>30</w:t>
      </w:r>
      <w:r w:rsidR="00B460DF" w:rsidRPr="00CE2EC6">
        <w:t>)</w:t>
      </w:r>
      <w:r w:rsidR="005B7007" w:rsidRPr="00CE2EC6">
        <w:t xml:space="preserve"> days of receipt of a </w:t>
      </w:r>
      <w:r w:rsidR="00423A47" w:rsidRPr="00CE2EC6">
        <w:t>V</w:t>
      </w:r>
      <w:r w:rsidR="005B7007" w:rsidRPr="00CE2EC6">
        <w:t xml:space="preserve">alid </w:t>
      </w:r>
      <w:r w:rsidR="00423A47" w:rsidRPr="00CE2EC6">
        <w:t>I</w:t>
      </w:r>
      <w:r w:rsidR="005B7007" w:rsidRPr="00CE2EC6">
        <w:t>nvoice</w:t>
      </w:r>
      <w:r w:rsidRPr="00CE2EC6">
        <w:t xml:space="preserve"> unless otherwise specified in this Call Off Contract, in cleared funds, to such bank or building society account as the recipient Party may from time to time direct.</w:t>
      </w:r>
    </w:p>
    <w:p w:rsidR="00C9243A" w:rsidRPr="00CE2EC6" w:rsidRDefault="006D7853" w:rsidP="005E4232">
      <w:pPr>
        <w:pStyle w:val="GPSL2numberedclause"/>
      </w:pPr>
      <w:bookmarkStart w:id="2236" w:name="_Ref362945564"/>
      <w:r w:rsidRPr="00CE2EC6">
        <w:t>The Supplier shall submit invoices directly to</w:t>
      </w:r>
      <w:r w:rsidR="009A65CE" w:rsidRPr="00CE2EC6">
        <w:t xml:space="preserve"> the Customer’s billing address set out in the Call Off Order Form.</w:t>
      </w:r>
      <w:bookmarkEnd w:id="2236"/>
    </w:p>
    <w:p w:rsidR="008D0A60" w:rsidRPr="00CE2EC6" w:rsidRDefault="008D0A60" w:rsidP="005E4232">
      <w:pPr>
        <w:pStyle w:val="GPSL2Guidance"/>
        <w:ind w:left="0"/>
      </w:pPr>
    </w:p>
    <w:p w:rsidR="008D0A60" w:rsidRPr="00CE2EC6" w:rsidRDefault="006D7853" w:rsidP="00036474">
      <w:pPr>
        <w:pStyle w:val="GPSL1SCHEDULEHeading"/>
        <w:rPr>
          <w:rFonts w:ascii="Calibri" w:hAnsi="Calibri"/>
        </w:rPr>
      </w:pPr>
      <w:bookmarkStart w:id="2237" w:name="_Ref362948064"/>
      <w:r w:rsidRPr="00CE2EC6">
        <w:rPr>
          <w:rFonts w:ascii="Calibri" w:hAnsi="Calibri"/>
        </w:rPr>
        <w:t>ADJUSTMENT OF CALL OFF CONTRACT CHARGES</w:t>
      </w:r>
      <w:bookmarkEnd w:id="2237"/>
      <w:r w:rsidRPr="00CE2EC6">
        <w:rPr>
          <w:rFonts w:ascii="Calibri" w:hAnsi="Calibri"/>
        </w:rPr>
        <w:t xml:space="preserve"> </w:t>
      </w:r>
    </w:p>
    <w:p w:rsidR="006D7853" w:rsidRPr="00CE2EC6" w:rsidRDefault="006D7853" w:rsidP="005E4232">
      <w:pPr>
        <w:pStyle w:val="GPSL2numberedclause"/>
      </w:pPr>
      <w:r w:rsidRPr="00CE2EC6">
        <w:t>The Call Off Contract Charges shall only be varied:</w:t>
      </w:r>
    </w:p>
    <w:p w:rsidR="008D0A60" w:rsidRPr="00CE2EC6" w:rsidRDefault="006D7853" w:rsidP="00AC1DE2">
      <w:pPr>
        <w:pStyle w:val="GPSL3numberedclause"/>
      </w:pPr>
      <w:bookmarkStart w:id="2238" w:name="_Ref311663896"/>
      <w:r w:rsidRPr="00CE2EC6">
        <w:t xml:space="preserve">due to a Specific Change in Law in relation to which the Parties agree that a change is required to all or part of the Call Off Contract Charges in accordance with Clause </w:t>
      </w:r>
      <w:r w:rsidR="009F474C" w:rsidRPr="00CE2EC6">
        <w:fldChar w:fldCharType="begin"/>
      </w:r>
      <w:r w:rsidRPr="00CE2EC6">
        <w:instrText xml:space="preserve"> REF _Ref362948642 \r \h </w:instrText>
      </w:r>
      <w:r w:rsidR="00F54E49" w:rsidRPr="00CE2EC6">
        <w:instrText xml:space="preserve"> \* MERGEFORMAT </w:instrText>
      </w:r>
      <w:r w:rsidR="009F474C" w:rsidRPr="00CE2EC6">
        <w:fldChar w:fldCharType="separate"/>
      </w:r>
      <w:r w:rsidR="00565152" w:rsidRPr="00CE2EC6">
        <w:t>22.2</w:t>
      </w:r>
      <w:r w:rsidR="009F474C" w:rsidRPr="00CE2EC6">
        <w:fldChar w:fldCharType="end"/>
      </w:r>
      <w:r w:rsidRPr="00CE2EC6">
        <w:t xml:space="preserve"> of this Call Off Contract (Legislative Change);</w:t>
      </w:r>
      <w:bookmarkEnd w:id="2238"/>
      <w:r w:rsidRPr="00CE2EC6">
        <w:t xml:space="preserve"> </w:t>
      </w:r>
    </w:p>
    <w:p w:rsidR="002A493E" w:rsidRPr="00CE2EC6" w:rsidRDefault="006D7853" w:rsidP="00AC1DE2">
      <w:pPr>
        <w:pStyle w:val="GPSL3numberedclause"/>
      </w:pPr>
      <w:bookmarkStart w:id="2239" w:name="_Ref362000271"/>
      <w:r w:rsidRPr="00CE2EC6">
        <w:t xml:space="preserve">in accordance with Clause </w:t>
      </w:r>
      <w:r w:rsidR="009F474C" w:rsidRPr="00CE2EC6">
        <w:fldChar w:fldCharType="begin"/>
      </w:r>
      <w:r w:rsidRPr="00CE2EC6">
        <w:instrText xml:space="preserve"> REF _Ref362948791 \r \h </w:instrText>
      </w:r>
      <w:r w:rsidR="002A493E" w:rsidRPr="00CE2EC6">
        <w:rPr>
          <w:highlight w:val="green"/>
        </w:rPr>
        <w:instrText xml:space="preserve"> \* MERGEFORMAT </w:instrText>
      </w:r>
      <w:r w:rsidR="009F474C" w:rsidRPr="00CE2EC6">
        <w:fldChar w:fldCharType="separate"/>
      </w:r>
      <w:r w:rsidR="00565152" w:rsidRPr="00CE2EC6">
        <w:t>23.1.4</w:t>
      </w:r>
      <w:r w:rsidR="009F474C" w:rsidRPr="00CE2EC6">
        <w:fldChar w:fldCharType="end"/>
      </w:r>
      <w:r w:rsidRPr="00CE2EC6">
        <w:t xml:space="preserve"> </w:t>
      </w:r>
      <w:r w:rsidR="00B460DF" w:rsidRPr="00CE2EC6">
        <w:t xml:space="preserve">of this Call Off Contract </w:t>
      </w:r>
      <w:r w:rsidRPr="00CE2EC6">
        <w:t>(Call Off Contract Charges and Payment) where all or part of the Call Off Contract Charges are reduced as a result of a reduction in the Framework Prices;</w:t>
      </w:r>
      <w:bookmarkEnd w:id="2239"/>
      <w:r w:rsidRPr="00CE2EC6">
        <w:t xml:space="preserve"> </w:t>
      </w:r>
    </w:p>
    <w:p w:rsidR="00C9243A" w:rsidRPr="00CE2EC6" w:rsidRDefault="006D7853" w:rsidP="00AC1DE2">
      <w:pPr>
        <w:pStyle w:val="GPSL3numberedclause"/>
      </w:pPr>
      <w:bookmarkStart w:id="2240" w:name="_Ref362952900"/>
      <w:r w:rsidRPr="00CE2EC6">
        <w:t xml:space="preserve">where all or part of the Call Off Contract Charges are reduced as a result of a review of the Call Off Contract Charges in accordance with Clause </w:t>
      </w:r>
      <w:r w:rsidR="009F474C" w:rsidRPr="00CE2EC6">
        <w:fldChar w:fldCharType="begin"/>
      </w:r>
      <w:r w:rsidRPr="00CE2EC6">
        <w:instrText xml:space="preserve"> REF _Ref362949417 \r \h </w:instrText>
      </w:r>
      <w:r w:rsidR="00F54E49" w:rsidRPr="00CE2EC6">
        <w:instrText xml:space="preserve"> \* MERGEFORMAT </w:instrText>
      </w:r>
      <w:r w:rsidR="009F474C" w:rsidRPr="00CE2EC6">
        <w:fldChar w:fldCharType="separate"/>
      </w:r>
      <w:r w:rsidR="00565152" w:rsidRPr="00CE2EC6">
        <w:t>18</w:t>
      </w:r>
      <w:r w:rsidR="009F474C" w:rsidRPr="00CE2EC6">
        <w:fldChar w:fldCharType="end"/>
      </w:r>
      <w:r w:rsidRPr="00CE2EC6">
        <w:t xml:space="preserve"> </w:t>
      </w:r>
      <w:r w:rsidR="00B460DF" w:rsidRPr="00CE2EC6">
        <w:t xml:space="preserve">of this Call Off Contract </w:t>
      </w:r>
      <w:r w:rsidRPr="00CE2EC6">
        <w:t>(Continuous Improvement);</w:t>
      </w:r>
      <w:bookmarkEnd w:id="2240"/>
      <w:r w:rsidRPr="00CE2EC6">
        <w:t xml:space="preserve"> </w:t>
      </w:r>
    </w:p>
    <w:p w:rsidR="00C9243A" w:rsidRPr="00CE2EC6" w:rsidRDefault="006D7853" w:rsidP="00AC1DE2">
      <w:pPr>
        <w:pStyle w:val="GPSL3numberedclause"/>
      </w:pPr>
      <w:bookmarkStart w:id="2241" w:name="_Ref362952969"/>
      <w:r w:rsidRPr="00CE2EC6">
        <w:t xml:space="preserve">where all or part of the Call Off Contract Charges are reduced as a result of a review of Call Off Contract Charges in accordance with Clause </w:t>
      </w:r>
      <w:r w:rsidR="009F474C" w:rsidRPr="00CE2EC6">
        <w:fldChar w:fldCharType="begin"/>
      </w:r>
      <w:r w:rsidRPr="00CE2EC6">
        <w:instrText xml:space="preserve"> REF _Ref362949566 \r \h </w:instrText>
      </w:r>
      <w:r w:rsidR="00F54E49" w:rsidRPr="00CE2EC6">
        <w:instrText xml:space="preserve"> \* MERGEFORMAT </w:instrText>
      </w:r>
      <w:r w:rsidR="009F474C" w:rsidRPr="00CE2EC6">
        <w:fldChar w:fldCharType="separate"/>
      </w:r>
      <w:r w:rsidR="00565152" w:rsidRPr="00CE2EC6">
        <w:t>25</w:t>
      </w:r>
      <w:r w:rsidR="009F474C" w:rsidRPr="00CE2EC6">
        <w:fldChar w:fldCharType="end"/>
      </w:r>
      <w:r w:rsidR="00B460DF" w:rsidRPr="00CE2EC6">
        <w:t xml:space="preserve"> of this Call Off Contract</w:t>
      </w:r>
      <w:r w:rsidRPr="00CE2EC6">
        <w:t xml:space="preserve"> (Benchmarking);</w:t>
      </w:r>
      <w:bookmarkEnd w:id="2241"/>
      <w:r w:rsidRPr="00CE2EC6">
        <w:t xml:space="preserve">  </w:t>
      </w:r>
      <w:bookmarkStart w:id="2242" w:name="_Ref362949022"/>
      <w:bookmarkStart w:id="2243" w:name="_Ref311663901"/>
    </w:p>
    <w:p w:rsidR="00C9243A" w:rsidRPr="00CE2EC6" w:rsidRDefault="006D7853" w:rsidP="00AC1DE2">
      <w:pPr>
        <w:pStyle w:val="GPSL3numberedclause"/>
      </w:pPr>
      <w:bookmarkStart w:id="2244" w:name="_Ref362949685"/>
      <w:r w:rsidRPr="00CE2EC6">
        <w:t xml:space="preserve">where all or part of the Call Off Contract Charges are reviewed and reduced in accordance with paragraph </w:t>
      </w:r>
      <w:r w:rsidR="009F474C" w:rsidRPr="00CE2EC6">
        <w:fldChar w:fldCharType="begin"/>
      </w:r>
      <w:r w:rsidR="005B7007" w:rsidRPr="00CE2EC6">
        <w:instrText xml:space="preserve"> REF _Ref362949809 \r \h </w:instrText>
      </w:r>
      <w:r w:rsidR="00F54E49" w:rsidRPr="00CE2EC6">
        <w:instrText xml:space="preserve"> \* MERGEFORMAT </w:instrText>
      </w:r>
      <w:r w:rsidR="009F474C" w:rsidRPr="00CE2EC6">
        <w:fldChar w:fldCharType="separate"/>
      </w:r>
      <w:r w:rsidR="00565152" w:rsidRPr="00CE2EC6">
        <w:t>9</w:t>
      </w:r>
      <w:r w:rsidR="009F474C" w:rsidRPr="00CE2EC6">
        <w:fldChar w:fldCharType="end"/>
      </w:r>
      <w:r w:rsidRPr="00CE2EC6">
        <w:t xml:space="preserve"> of this Call Off Schedule</w:t>
      </w:r>
      <w:r w:rsidR="00822BB5" w:rsidRPr="00CE2EC6">
        <w:t xml:space="preserve"> 3</w:t>
      </w:r>
      <w:r w:rsidRPr="00CE2EC6">
        <w:t>;</w:t>
      </w:r>
      <w:bookmarkEnd w:id="2242"/>
      <w:bookmarkEnd w:id="2244"/>
    </w:p>
    <w:p w:rsidR="00C9243A" w:rsidRPr="00CE2EC6" w:rsidRDefault="006D7853" w:rsidP="00AC1DE2">
      <w:pPr>
        <w:pStyle w:val="GPSL3numberedclause"/>
      </w:pPr>
      <w:bookmarkStart w:id="2245" w:name="_Ref311663975"/>
      <w:bookmarkEnd w:id="2243"/>
      <w:r w:rsidRPr="00CE2EC6">
        <w:lastRenderedPageBreak/>
        <w:t xml:space="preserve">where a review and increase of Call Off Contract Charges is requested by the Supplier and Approved, in accordance with the provisions of paragraph </w:t>
      </w:r>
      <w:r w:rsidR="009F474C" w:rsidRPr="00CE2EC6">
        <w:fldChar w:fldCharType="begin"/>
      </w:r>
      <w:r w:rsidRPr="00CE2EC6">
        <w:instrText xml:space="preserve"> REF _Ref362951941 \r \h </w:instrText>
      </w:r>
      <w:r w:rsidR="00F54E49" w:rsidRPr="00CE2EC6">
        <w:instrText xml:space="preserve"> \* MERGEFORMAT </w:instrText>
      </w:r>
      <w:r w:rsidR="009F474C" w:rsidRPr="00CE2EC6">
        <w:fldChar w:fldCharType="separate"/>
      </w:r>
      <w:r w:rsidR="00565152" w:rsidRPr="00CE2EC6">
        <w:t>10</w:t>
      </w:r>
      <w:r w:rsidR="009F474C" w:rsidRPr="00CE2EC6">
        <w:fldChar w:fldCharType="end"/>
      </w:r>
      <w:r w:rsidRPr="00CE2EC6">
        <w:t xml:space="preserve"> of this Call Off Schedule</w:t>
      </w:r>
      <w:r w:rsidR="00822BB5" w:rsidRPr="00CE2EC6">
        <w:t xml:space="preserve"> 3</w:t>
      </w:r>
      <w:r w:rsidRPr="00CE2EC6">
        <w:t>; or</w:t>
      </w:r>
    </w:p>
    <w:p w:rsidR="00C9243A" w:rsidRPr="00CE2EC6" w:rsidRDefault="006D7853" w:rsidP="005E4232">
      <w:pPr>
        <w:pStyle w:val="GPSL2numberedclause"/>
      </w:pPr>
      <w:bookmarkStart w:id="2246" w:name="_Ref426108548"/>
      <w:bookmarkEnd w:id="2245"/>
      <w:r w:rsidRPr="00CE2EC6">
        <w:t xml:space="preserve">Subject to paragraphs </w:t>
      </w:r>
      <w:r w:rsidR="009F474C" w:rsidRPr="00CE2EC6">
        <w:fldChar w:fldCharType="begin"/>
      </w:r>
      <w:r w:rsidRPr="00CE2EC6">
        <w:instrText xml:space="preserve"> REF _Ref311663896 \r \h </w:instrText>
      </w:r>
      <w:r w:rsidR="00F54E49" w:rsidRPr="00CE2EC6">
        <w:instrText xml:space="preserve"> \* MERGEFORMAT </w:instrText>
      </w:r>
      <w:r w:rsidR="009F474C" w:rsidRPr="00CE2EC6">
        <w:fldChar w:fldCharType="separate"/>
      </w:r>
      <w:r w:rsidR="00565152" w:rsidRPr="00CE2EC6">
        <w:t>8.1.1</w:t>
      </w:r>
      <w:r w:rsidR="009F474C" w:rsidRPr="00CE2EC6">
        <w:fldChar w:fldCharType="end"/>
      </w:r>
      <w:r w:rsidRPr="00CE2EC6">
        <w:t xml:space="preserve"> to </w:t>
      </w:r>
      <w:r w:rsidR="009F474C" w:rsidRPr="00CE2EC6">
        <w:fldChar w:fldCharType="begin"/>
      </w:r>
      <w:r w:rsidRPr="00CE2EC6">
        <w:instrText xml:space="preserve"> REF _Ref362949685 \r \h </w:instrText>
      </w:r>
      <w:r w:rsidR="00F54E49" w:rsidRPr="00CE2EC6">
        <w:instrText xml:space="preserve"> \* MERGEFORMAT </w:instrText>
      </w:r>
      <w:r w:rsidR="009F474C" w:rsidRPr="00CE2EC6">
        <w:fldChar w:fldCharType="separate"/>
      </w:r>
      <w:r w:rsidR="00565152" w:rsidRPr="00CE2EC6">
        <w:t>8.1.5</w:t>
      </w:r>
      <w:r w:rsidR="009F474C" w:rsidRPr="00CE2EC6">
        <w:fldChar w:fldCharType="end"/>
      </w:r>
      <w:r w:rsidR="00B460DF" w:rsidRPr="00CE2EC6">
        <w:t xml:space="preserve"> of this Call Off Schedule</w:t>
      </w:r>
      <w:r w:rsidR="00822BB5" w:rsidRPr="00CE2EC6">
        <w:t xml:space="preserve"> 3</w:t>
      </w:r>
      <w:r w:rsidRPr="00CE2EC6">
        <w:t xml:space="preserve">, the Call Off Contract Charges will remain fixed for the </w:t>
      </w:r>
      <w:r w:rsidR="00EF2552" w:rsidRPr="00CE2EC6">
        <w:t>number of</w:t>
      </w:r>
      <w:r w:rsidRPr="00CE2EC6">
        <w:t xml:space="preserve"> Contract Years</w:t>
      </w:r>
      <w:r w:rsidR="00EF2552" w:rsidRPr="00CE2EC6">
        <w:t xml:space="preserve"> specified in the Call Off Order Form</w:t>
      </w:r>
      <w:r w:rsidRPr="00CE2EC6">
        <w:t>.</w:t>
      </w:r>
      <w:bookmarkEnd w:id="2246"/>
    </w:p>
    <w:p w:rsidR="008D0A60" w:rsidRPr="00CE2EC6" w:rsidRDefault="006D7853" w:rsidP="00036474">
      <w:pPr>
        <w:pStyle w:val="GPSL1SCHEDULEHeading"/>
        <w:rPr>
          <w:rFonts w:ascii="Calibri" w:hAnsi="Calibri"/>
        </w:rPr>
      </w:pPr>
      <w:bookmarkStart w:id="2247" w:name="_Ref362949809"/>
      <w:r w:rsidRPr="00CE2EC6">
        <w:rPr>
          <w:rFonts w:ascii="Calibri" w:hAnsi="Calibri"/>
        </w:rPr>
        <w:t>SUPPLIER PERIODIC ASSESSMENT OF CALL OFF CONTRACT CHARGES</w:t>
      </w:r>
      <w:bookmarkEnd w:id="2247"/>
    </w:p>
    <w:p w:rsidR="006D7853" w:rsidRPr="00CE2EC6" w:rsidRDefault="006D7853" w:rsidP="005E4232">
      <w:pPr>
        <w:pStyle w:val="GPSL2numberedclause"/>
      </w:pPr>
      <w:bookmarkStart w:id="2248" w:name="_Ref362015781"/>
      <w:bookmarkStart w:id="2249" w:name="_Ref311663888"/>
      <w:r w:rsidRPr="00CE2EC6">
        <w:t>Every six (6) Months during the Call Off Contract Period, the Supplier shall assess the level of the Call Off Contract Charges to consider whether it is able to reduce them.</w:t>
      </w:r>
      <w:bookmarkEnd w:id="2248"/>
      <w:r w:rsidRPr="00CE2EC6">
        <w:t xml:space="preserve">  </w:t>
      </w:r>
    </w:p>
    <w:p w:rsidR="006D7853" w:rsidRPr="00CE2EC6" w:rsidRDefault="006D7853" w:rsidP="005E4232">
      <w:pPr>
        <w:pStyle w:val="GPSL2numberedclause"/>
      </w:pPr>
      <w:bookmarkStart w:id="2250" w:name="_Ref426109021"/>
      <w:r w:rsidRPr="00CE2EC6">
        <w:t xml:space="preserve">Such assessments by the Supplier under paragraph </w:t>
      </w:r>
      <w:r w:rsidR="009F474C" w:rsidRPr="00CE2EC6">
        <w:fldChar w:fldCharType="begin"/>
      </w:r>
      <w:r w:rsidRPr="00CE2EC6">
        <w:instrText xml:space="preserve"> REF _Ref362949809 \r \h </w:instrText>
      </w:r>
      <w:r w:rsidR="00F54E49" w:rsidRPr="00CE2EC6">
        <w:instrText xml:space="preserve"> \* MERGEFORMAT </w:instrText>
      </w:r>
      <w:r w:rsidR="009F474C" w:rsidRPr="00CE2EC6">
        <w:fldChar w:fldCharType="separate"/>
      </w:r>
      <w:r w:rsidR="00565152" w:rsidRPr="00CE2EC6">
        <w:t>9</w:t>
      </w:r>
      <w:r w:rsidR="009F474C" w:rsidRPr="00CE2EC6">
        <w:fldChar w:fldCharType="end"/>
      </w:r>
      <w:r w:rsidRPr="00CE2EC6">
        <w:t xml:space="preserve"> </w:t>
      </w:r>
      <w:r w:rsidR="00B460DF" w:rsidRPr="00CE2EC6">
        <w:t>of this Call Off Schedule</w:t>
      </w:r>
      <w:r w:rsidR="00CB77F2" w:rsidRPr="00CE2EC6">
        <w:t xml:space="preserve"> 3</w:t>
      </w:r>
      <w:r w:rsidR="00B460DF" w:rsidRPr="00CE2EC6">
        <w:t xml:space="preserve"> </w:t>
      </w:r>
      <w:r w:rsidRPr="00CE2EC6">
        <w:t xml:space="preserve">shall be carried out on </w:t>
      </w:r>
      <w:r w:rsidR="00CB77F2" w:rsidRPr="00CE2EC6">
        <w:t>the dates specified in the Call Off Order Form</w:t>
      </w:r>
      <w:r w:rsidRPr="00CE2EC6">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CE2EC6">
        <w:fldChar w:fldCharType="begin"/>
      </w:r>
      <w:r w:rsidRPr="00CE2EC6">
        <w:instrText xml:space="preserve"> REF _Ref361997151 \r \h </w:instrText>
      </w:r>
      <w:r w:rsidR="00F54E49" w:rsidRPr="00CE2EC6">
        <w:instrText xml:space="preserve"> \* MERGEFORMAT </w:instrText>
      </w:r>
      <w:r w:rsidR="009F474C" w:rsidRPr="00CE2EC6">
        <w:fldChar w:fldCharType="separate"/>
      </w:r>
      <w:r w:rsidR="00565152" w:rsidRPr="00CE2EC6">
        <w:t>12.1.5</w:t>
      </w:r>
      <w:r w:rsidR="009F474C" w:rsidRPr="00CE2EC6">
        <w:fldChar w:fldCharType="end"/>
      </w:r>
      <w:r w:rsidRPr="00CE2EC6">
        <w:t xml:space="preserve"> </w:t>
      </w:r>
      <w:r w:rsidR="00B460DF" w:rsidRPr="00CE2EC6">
        <w:t xml:space="preserve">of this Call Off Schedule </w:t>
      </w:r>
      <w:r w:rsidR="00822BB5" w:rsidRPr="00CE2EC6">
        <w:t xml:space="preserve">3 </w:t>
      </w:r>
      <w:r w:rsidRPr="00CE2EC6">
        <w:t>below.</w:t>
      </w:r>
      <w:bookmarkEnd w:id="2249"/>
      <w:bookmarkEnd w:id="2250"/>
      <w:r w:rsidRPr="00CE2EC6">
        <w:t xml:space="preserve"> </w:t>
      </w:r>
    </w:p>
    <w:p w:rsidR="006D7853" w:rsidRPr="00CE2EC6" w:rsidRDefault="006D7853" w:rsidP="00036474">
      <w:pPr>
        <w:pStyle w:val="GPSL1SCHEDULEHeading"/>
        <w:rPr>
          <w:rFonts w:ascii="Calibri" w:hAnsi="Calibri"/>
        </w:rPr>
      </w:pPr>
      <w:bookmarkStart w:id="2251" w:name="_Ref311663910"/>
      <w:bookmarkStart w:id="2252" w:name="_Ref362951941"/>
      <w:r w:rsidRPr="00CE2EC6">
        <w:rPr>
          <w:rFonts w:ascii="Calibri" w:hAnsi="Calibri"/>
        </w:rPr>
        <w:t xml:space="preserve">SUPPLIER REQUEST FOR INCREASE </w:t>
      </w:r>
      <w:bookmarkEnd w:id="2251"/>
      <w:r w:rsidRPr="00CE2EC6">
        <w:rPr>
          <w:rFonts w:ascii="Calibri" w:hAnsi="Calibri"/>
        </w:rPr>
        <w:t>OF THE CALL OFF CONTRACT CHARGES</w:t>
      </w:r>
      <w:bookmarkEnd w:id="2252"/>
    </w:p>
    <w:p w:rsidR="006D7853" w:rsidRPr="00CE2EC6" w:rsidRDefault="00AC2924" w:rsidP="005E4232">
      <w:pPr>
        <w:pStyle w:val="GPSL2numberedclause"/>
      </w:pPr>
      <w:r w:rsidRPr="00CE2EC6">
        <w:t xml:space="preserve">If the Customer has so specified in the Call Off Order Form, </w:t>
      </w:r>
      <w:bookmarkStart w:id="2253" w:name="_Ref362009951"/>
      <w:r w:rsidRPr="00CE2EC6">
        <w:t>t</w:t>
      </w:r>
      <w:r w:rsidR="006D7853" w:rsidRPr="00CE2EC6">
        <w:t xml:space="preserve">he Supplier may request an increase in all or part of the Call Off Contract Charges in accordance with the remaining provisions of this paragraph </w:t>
      </w:r>
      <w:r w:rsidR="00F17AE3" w:rsidRPr="00CE2EC6">
        <w:fldChar w:fldCharType="begin"/>
      </w:r>
      <w:r w:rsidR="00F17AE3" w:rsidRPr="00CE2EC6">
        <w:instrText xml:space="preserve"> REF _Ref311663910 \r \h  \* MERGEFORMAT </w:instrText>
      </w:r>
      <w:r w:rsidR="00F17AE3" w:rsidRPr="00CE2EC6">
        <w:fldChar w:fldCharType="separate"/>
      </w:r>
      <w:r w:rsidR="00565152" w:rsidRPr="00CE2EC6">
        <w:t>10</w:t>
      </w:r>
      <w:r w:rsidR="00F17AE3" w:rsidRPr="00CE2EC6">
        <w:fldChar w:fldCharType="end"/>
      </w:r>
      <w:r w:rsidR="006D7853" w:rsidRPr="00CE2EC6">
        <w:t xml:space="preserve"> subject always to:</w:t>
      </w:r>
      <w:bookmarkEnd w:id="2253"/>
    </w:p>
    <w:p w:rsidR="009C5028" w:rsidRPr="00CE2EC6" w:rsidRDefault="006D7853" w:rsidP="00AC1DE2">
      <w:pPr>
        <w:pStyle w:val="GPSL3numberedclause"/>
      </w:pPr>
      <w:r w:rsidRPr="00CE2EC6">
        <w:t xml:space="preserve">paragraph </w:t>
      </w:r>
      <w:r w:rsidR="009F474C" w:rsidRPr="00CE2EC6">
        <w:fldChar w:fldCharType="begin"/>
      </w:r>
      <w:r w:rsidRPr="00CE2EC6">
        <w:instrText xml:space="preserve"> REF _Ref362951432 \r \h </w:instrText>
      </w:r>
      <w:r w:rsidR="00F54E49" w:rsidRPr="00CE2EC6">
        <w:instrText xml:space="preserve"> \* MERGEFORMAT </w:instrText>
      </w:r>
      <w:r w:rsidR="009F474C" w:rsidRPr="00CE2EC6">
        <w:fldChar w:fldCharType="separate"/>
      </w:r>
      <w:r w:rsidR="00565152" w:rsidRPr="00CE2EC6">
        <w:t>3.2</w:t>
      </w:r>
      <w:r w:rsidR="009F474C" w:rsidRPr="00CE2EC6">
        <w:fldChar w:fldCharType="end"/>
      </w:r>
      <w:r w:rsidRPr="00CE2EC6">
        <w:t xml:space="preserve"> of this Call Off Schedule</w:t>
      </w:r>
      <w:r w:rsidR="00AC2924" w:rsidRPr="00CE2EC6">
        <w:t xml:space="preserve"> 3</w:t>
      </w:r>
      <w:r w:rsidRPr="00CE2EC6">
        <w:t xml:space="preserve">; </w:t>
      </w:r>
    </w:p>
    <w:p w:rsidR="00C9243A" w:rsidRPr="00CE2EC6" w:rsidRDefault="006D7853" w:rsidP="00AC1DE2">
      <w:pPr>
        <w:pStyle w:val="GPSL3numberedclause"/>
      </w:pPr>
      <w:bookmarkStart w:id="2254" w:name="_Ref362954990"/>
      <w:r w:rsidRPr="00CE2EC6">
        <w:t xml:space="preserve">the </w:t>
      </w:r>
      <w:r w:rsidR="00FF469C">
        <w:t>Suppliers</w:t>
      </w:r>
      <w:r w:rsidRPr="00CE2EC6">
        <w:t xml:space="preserve"> request being submitted in writing at least three (3) Months before the effective date for the proposed increase in the relevant Call Off Contract Charges ("</w:t>
      </w:r>
      <w:r w:rsidRPr="00CE2EC6">
        <w:rPr>
          <w:b/>
        </w:rPr>
        <w:t>Review Adjustment Date</w:t>
      </w:r>
      <w:r w:rsidRPr="00CE2EC6">
        <w:t xml:space="preserve">") which shall be subject to paragraph </w:t>
      </w:r>
      <w:r w:rsidR="00F17AE3" w:rsidRPr="00CE2EC6">
        <w:fldChar w:fldCharType="begin"/>
      </w:r>
      <w:r w:rsidR="00F17AE3" w:rsidRPr="00CE2EC6">
        <w:instrText xml:space="preserve"> REF _Ref362020130 \r \h  \* MERGEFORMAT </w:instrText>
      </w:r>
      <w:r w:rsidR="00F17AE3" w:rsidRPr="00CE2EC6">
        <w:fldChar w:fldCharType="separate"/>
      </w:r>
      <w:r w:rsidR="00565152" w:rsidRPr="00CE2EC6">
        <w:t>10.2</w:t>
      </w:r>
      <w:r w:rsidR="00F17AE3" w:rsidRPr="00CE2EC6">
        <w:fldChar w:fldCharType="end"/>
      </w:r>
      <w:r w:rsidR="00B460DF" w:rsidRPr="00CE2EC6">
        <w:t xml:space="preserve"> of this Call Off Schedule</w:t>
      </w:r>
      <w:r w:rsidR="00AC2924" w:rsidRPr="00CE2EC6">
        <w:t xml:space="preserve"> 3</w:t>
      </w:r>
      <w:r w:rsidRPr="00CE2EC6">
        <w:t>; and</w:t>
      </w:r>
      <w:bookmarkEnd w:id="2254"/>
    </w:p>
    <w:p w:rsidR="00C9243A" w:rsidRPr="00CE2EC6" w:rsidRDefault="006D7853" w:rsidP="00AC1DE2">
      <w:pPr>
        <w:pStyle w:val="GPSL3numberedclause"/>
      </w:pPr>
      <w:bookmarkStart w:id="2255" w:name="_Ref361999975"/>
      <w:r w:rsidRPr="00CE2EC6">
        <w:t>the Approval of the Customer which shall be granted in the Customer’s sole discretion.</w:t>
      </w:r>
      <w:bookmarkEnd w:id="2255"/>
    </w:p>
    <w:p w:rsidR="00C9243A" w:rsidRPr="00CE2EC6" w:rsidRDefault="006D7853" w:rsidP="005E4232">
      <w:pPr>
        <w:pStyle w:val="GPSL2numberedclause"/>
      </w:pPr>
      <w:bookmarkStart w:id="2256" w:name="_Ref362020130"/>
      <w:r w:rsidRPr="00CE2EC6">
        <w:t>The earliest Review Adjustment Date will be the first (1st) Working Day following the anniversary of the Call Off Commencement Date</w:t>
      </w:r>
      <w:r w:rsidR="00AC2924" w:rsidRPr="00CE2EC6">
        <w:t xml:space="preserve"> after the expir</w:t>
      </w:r>
      <w:r w:rsidR="00CF29FC" w:rsidRPr="00CE2EC6">
        <w:t>y</w:t>
      </w:r>
      <w:r w:rsidR="00AC2924" w:rsidRPr="00CE2EC6">
        <w:t xml:space="preserve"> of the period specified in paragraph 8.2 of this Schedule 3 during which the Contract Charges shall remain fixed (and no review under this paragraph 10 is permitted)</w:t>
      </w:r>
      <w:r w:rsidRPr="00CE2EC6">
        <w:t xml:space="preserve">. Thereafter any subsequent increase to any of the Call Off Contract Charges in accordance with this paragraph </w:t>
      </w:r>
      <w:r w:rsidR="00F17AE3" w:rsidRPr="00CE2EC6">
        <w:fldChar w:fldCharType="begin"/>
      </w:r>
      <w:r w:rsidR="00F17AE3" w:rsidRPr="00CE2EC6">
        <w:instrText xml:space="preserve"> REF _Ref311663910 \r \h  \* MERGEFORMAT </w:instrText>
      </w:r>
      <w:r w:rsidR="00F17AE3" w:rsidRPr="00CE2EC6">
        <w:fldChar w:fldCharType="separate"/>
      </w:r>
      <w:r w:rsidR="00565152" w:rsidRPr="00CE2EC6">
        <w:t>10</w:t>
      </w:r>
      <w:r w:rsidR="00F17AE3" w:rsidRPr="00CE2EC6">
        <w:fldChar w:fldCharType="end"/>
      </w:r>
      <w:r w:rsidRPr="00CE2EC6">
        <w:t xml:space="preserve"> </w:t>
      </w:r>
      <w:r w:rsidR="00B460DF" w:rsidRPr="00CE2EC6">
        <w:t>of this Call Off Schedule</w:t>
      </w:r>
      <w:r w:rsidR="006A3859" w:rsidRPr="00CE2EC6">
        <w:t xml:space="preserve"> 3</w:t>
      </w:r>
      <w:r w:rsidR="00B460DF" w:rsidRPr="00CE2EC6">
        <w:t xml:space="preserve"> </w:t>
      </w:r>
      <w:r w:rsidRPr="00CE2EC6">
        <w:t>shall not occur before the anniversary of the previous Review Adjustment Date during the Call Off Contract Period.</w:t>
      </w:r>
      <w:bookmarkEnd w:id="2256"/>
    </w:p>
    <w:p w:rsidR="00C9243A" w:rsidRPr="00CE2EC6" w:rsidRDefault="006D7853" w:rsidP="005E4232">
      <w:pPr>
        <w:pStyle w:val="GPSL2numberedclause"/>
      </w:pPr>
      <w:r w:rsidRPr="00CE2EC6">
        <w:t xml:space="preserve">To make a request for an increase of some or all of the Call Off Contract Charges in accordance with this paragraph </w:t>
      </w:r>
      <w:r w:rsidR="00F17AE3" w:rsidRPr="00CE2EC6">
        <w:fldChar w:fldCharType="begin"/>
      </w:r>
      <w:r w:rsidR="00F17AE3" w:rsidRPr="00CE2EC6">
        <w:instrText xml:space="preserve"> REF _Ref311663910 \r \h  \* MERGEFORMAT </w:instrText>
      </w:r>
      <w:r w:rsidR="00F17AE3" w:rsidRPr="00CE2EC6">
        <w:fldChar w:fldCharType="separate"/>
      </w:r>
      <w:r w:rsidR="00565152" w:rsidRPr="00CE2EC6">
        <w:t>10</w:t>
      </w:r>
      <w:r w:rsidR="00F17AE3" w:rsidRPr="00CE2EC6">
        <w:fldChar w:fldCharType="end"/>
      </w:r>
      <w:r w:rsidRPr="00CE2EC6">
        <w:t>, the Supplier shall provide the Customer with:</w:t>
      </w:r>
    </w:p>
    <w:p w:rsidR="008D0A60" w:rsidRPr="00CE2EC6" w:rsidRDefault="006D7853" w:rsidP="00AC1DE2">
      <w:pPr>
        <w:pStyle w:val="GPSL3numberedclause"/>
      </w:pPr>
      <w:r w:rsidRPr="00CE2EC6">
        <w:t>a list of the Call Off Contract Charges it wishes to review;</w:t>
      </w:r>
    </w:p>
    <w:p w:rsidR="00C9243A" w:rsidRPr="00CE2EC6" w:rsidRDefault="006D7853" w:rsidP="00AC1DE2">
      <w:pPr>
        <w:pStyle w:val="GPSL3numberedclause"/>
      </w:pPr>
      <w:r w:rsidRPr="00CE2EC6">
        <w:t>for each of the Call Off Contract Charges under review, written evidence of the justification for the requested increase including:</w:t>
      </w:r>
    </w:p>
    <w:p w:rsidR="008D0A60" w:rsidRPr="00CE2EC6" w:rsidRDefault="006D7853" w:rsidP="00AC1DE2">
      <w:pPr>
        <w:pStyle w:val="GPSL4numberedclause"/>
        <w:rPr>
          <w:b/>
          <w:i/>
          <w:szCs w:val="22"/>
        </w:rPr>
      </w:pPr>
      <w:r w:rsidRPr="00CE2EC6">
        <w:rPr>
          <w:szCs w:val="22"/>
        </w:rPr>
        <w:t xml:space="preserve">a breakdown of the profit and cost components that comprise the relevant Call Off Contract Charge;  </w:t>
      </w:r>
    </w:p>
    <w:p w:rsidR="00C9243A" w:rsidRPr="00CE2EC6" w:rsidRDefault="006D7853" w:rsidP="00AC1DE2">
      <w:pPr>
        <w:pStyle w:val="GPSL4numberedclause"/>
        <w:rPr>
          <w:szCs w:val="22"/>
        </w:rPr>
      </w:pPr>
      <w:r w:rsidRPr="00CE2EC6">
        <w:rPr>
          <w:szCs w:val="22"/>
        </w:rPr>
        <w:t>details of the movement in the different identified cost components of the relevant Call Off Contract Charge;</w:t>
      </w:r>
    </w:p>
    <w:p w:rsidR="00C9243A" w:rsidRPr="00CE2EC6" w:rsidRDefault="006D7853" w:rsidP="00AC1DE2">
      <w:pPr>
        <w:pStyle w:val="GPSL4numberedclause"/>
        <w:rPr>
          <w:szCs w:val="22"/>
        </w:rPr>
      </w:pPr>
      <w:r w:rsidRPr="00CE2EC6">
        <w:rPr>
          <w:szCs w:val="22"/>
        </w:rPr>
        <w:lastRenderedPageBreak/>
        <w:t>reasons for the movement in the different identified cost components of the relevant Call Off Contract Charge;</w:t>
      </w:r>
    </w:p>
    <w:p w:rsidR="00C9243A" w:rsidRPr="00CE2EC6" w:rsidRDefault="006D7853" w:rsidP="00AC1DE2">
      <w:pPr>
        <w:pStyle w:val="GPSL4numberedclause"/>
        <w:rPr>
          <w:szCs w:val="22"/>
        </w:rPr>
      </w:pPr>
      <w:r w:rsidRPr="00CE2EC6">
        <w:rPr>
          <w:szCs w:val="22"/>
        </w:rPr>
        <w:t>evidence that the Supplier has attempted to mitigate against the increase in the relevant cost components; and</w:t>
      </w:r>
    </w:p>
    <w:p w:rsidR="00C9243A" w:rsidRPr="00CE2EC6" w:rsidRDefault="006D7853" w:rsidP="00AC1DE2">
      <w:pPr>
        <w:pStyle w:val="GPSL4numberedclause"/>
        <w:rPr>
          <w:szCs w:val="22"/>
        </w:rPr>
      </w:pPr>
      <w:r w:rsidRPr="00CE2EC6">
        <w:rPr>
          <w:szCs w:val="22"/>
        </w:rPr>
        <w:t xml:space="preserve">evidence that the </w:t>
      </w:r>
      <w:r w:rsidR="00FF469C">
        <w:rPr>
          <w:szCs w:val="22"/>
        </w:rPr>
        <w:t>Suppliers</w:t>
      </w:r>
      <w:r w:rsidRPr="00CE2EC6">
        <w:rPr>
          <w:szCs w:val="22"/>
        </w:rPr>
        <w:t xml:space="preserve"> profit component of the </w:t>
      </w:r>
      <w:r w:rsidR="000B68E9" w:rsidRPr="00CE2EC6">
        <w:rPr>
          <w:szCs w:val="22"/>
        </w:rPr>
        <w:t>relevant Call</w:t>
      </w:r>
      <w:r w:rsidRPr="00CE2EC6">
        <w:rPr>
          <w:szCs w:val="22"/>
        </w:rPr>
        <w:t xml:space="preserve"> Off Contract Charge is no greater than that applying to Call Off Contract Charges using the same pricing mechanism as at the Call Off Commencement Date.</w:t>
      </w:r>
    </w:p>
    <w:p w:rsidR="008D0A60" w:rsidRPr="00CE2EC6" w:rsidRDefault="0001669B" w:rsidP="00036474">
      <w:pPr>
        <w:pStyle w:val="GPSL1SCHEDULEHeading"/>
        <w:rPr>
          <w:rFonts w:ascii="Calibri" w:hAnsi="Calibri"/>
        </w:rPr>
      </w:pPr>
      <w:r w:rsidRPr="00CE2EC6" w:rsidDel="0001669B">
        <w:rPr>
          <w:rFonts w:ascii="Calibri" w:hAnsi="Calibri"/>
        </w:rPr>
        <w:t xml:space="preserve"> </w:t>
      </w:r>
      <w:bookmarkStart w:id="2257" w:name="_Ref361999845"/>
      <w:r w:rsidR="00C91C9E">
        <w:rPr>
          <w:rFonts w:ascii="Calibri" w:hAnsi="Calibri"/>
        </w:rPr>
        <w:t>NOT USED</w:t>
      </w:r>
    </w:p>
    <w:bookmarkEnd w:id="2257"/>
    <w:p w:rsidR="008D0A60" w:rsidRPr="00CE2EC6" w:rsidRDefault="006D7853" w:rsidP="00036474">
      <w:pPr>
        <w:pStyle w:val="GPSL1SCHEDULEHeading"/>
        <w:rPr>
          <w:rFonts w:ascii="Calibri" w:hAnsi="Calibri"/>
        </w:rPr>
      </w:pPr>
      <w:r w:rsidRPr="00CE2EC6">
        <w:rPr>
          <w:rFonts w:ascii="Calibri" w:hAnsi="Calibri"/>
        </w:rPr>
        <w:t xml:space="preserve">IMPLEMENTATION OF ADJUSTED CALL OFF CONTRACT CHARGES </w:t>
      </w:r>
    </w:p>
    <w:p w:rsidR="006D7853" w:rsidRPr="00CE2EC6" w:rsidRDefault="006D7853" w:rsidP="005E4232">
      <w:pPr>
        <w:pStyle w:val="GPSL2numberedclause"/>
      </w:pPr>
      <w:r w:rsidRPr="00CE2EC6">
        <w:t>Variations in accordance with the provisions of this Call Off Schedule</w:t>
      </w:r>
      <w:r w:rsidR="00CF29FC" w:rsidRPr="00CE2EC6">
        <w:t xml:space="preserve"> 3</w:t>
      </w:r>
      <w:r w:rsidRPr="00CE2EC6">
        <w:t xml:space="preserve"> to all or part the Call Off Contract Charges (as the case may be) shall be made by the Customer to take effect:</w:t>
      </w:r>
    </w:p>
    <w:p w:rsidR="006D7853"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_Ref362948642 \r \h </w:instrText>
      </w:r>
      <w:r w:rsidR="00F54E49" w:rsidRPr="00CE2EC6">
        <w:instrText xml:space="preserve"> \* MERGEFORMAT </w:instrText>
      </w:r>
      <w:r w:rsidR="009F474C" w:rsidRPr="00CE2EC6">
        <w:fldChar w:fldCharType="separate"/>
      </w:r>
      <w:r w:rsidR="00565152" w:rsidRPr="00CE2EC6">
        <w:t>22.2</w:t>
      </w:r>
      <w:r w:rsidR="009F474C" w:rsidRPr="00CE2EC6">
        <w:fldChar w:fldCharType="end"/>
      </w:r>
      <w:r w:rsidRPr="00CE2EC6">
        <w:t xml:space="preserve"> </w:t>
      </w:r>
      <w:r w:rsidR="00B460DF" w:rsidRPr="00CE2EC6">
        <w:t xml:space="preserve">of this Call Off Contract </w:t>
      </w:r>
      <w:r w:rsidRPr="00CE2EC6">
        <w:t xml:space="preserve">(Legislative Change) where an adjustment to the Call Off Contract Charges is made in accordance with paragraph </w:t>
      </w:r>
      <w:r w:rsidR="009F474C" w:rsidRPr="00CE2EC6">
        <w:fldChar w:fldCharType="begin"/>
      </w:r>
      <w:r w:rsidRPr="00CE2EC6">
        <w:instrText xml:space="preserve"> REF _Ref311663896 \r \h </w:instrText>
      </w:r>
      <w:r w:rsidR="00F54E49" w:rsidRPr="00CE2EC6">
        <w:instrText xml:space="preserve"> \* MERGEFORMAT </w:instrText>
      </w:r>
      <w:r w:rsidR="009F474C" w:rsidRPr="00CE2EC6">
        <w:fldChar w:fldCharType="separate"/>
      </w:r>
      <w:r w:rsidR="00565152" w:rsidRPr="00CE2EC6">
        <w:t>8.1.1</w:t>
      </w:r>
      <w:r w:rsidR="009F474C" w:rsidRPr="00CE2EC6">
        <w:fldChar w:fldCharType="end"/>
      </w:r>
      <w:r w:rsidRPr="00CE2EC6">
        <w:t xml:space="preserve"> of this Call Off Schedule</w:t>
      </w:r>
      <w:r w:rsidR="0001669B" w:rsidRPr="00CE2EC6">
        <w:t xml:space="preserve"> 3</w:t>
      </w:r>
      <w:r w:rsidRPr="00CE2EC6">
        <w:t xml:space="preserve">; </w:t>
      </w:r>
    </w:p>
    <w:p w:rsidR="009C5028"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_Ref362948791 \r \h </w:instrText>
      </w:r>
      <w:r w:rsidR="00F54E49" w:rsidRPr="00CE2EC6">
        <w:instrText xml:space="preserve"> \* MERGEFORMAT </w:instrText>
      </w:r>
      <w:r w:rsidR="009F474C" w:rsidRPr="00CE2EC6">
        <w:fldChar w:fldCharType="separate"/>
      </w:r>
      <w:r w:rsidR="00565152" w:rsidRPr="00CE2EC6">
        <w:t>23.1.4</w:t>
      </w:r>
      <w:r w:rsidR="009F474C" w:rsidRPr="00CE2EC6">
        <w:fldChar w:fldCharType="end"/>
      </w:r>
      <w:r w:rsidRPr="00CE2EC6">
        <w:t xml:space="preserve"> </w:t>
      </w:r>
      <w:r w:rsidR="00B460DF" w:rsidRPr="00CE2EC6">
        <w:t xml:space="preserve">of this Call Off Contract </w:t>
      </w:r>
      <w:r w:rsidRPr="00CE2EC6">
        <w:t xml:space="preserve">(Call Off Contract Charges and Payment) where an adjustment to the Call Off Contract Charges is made in accordance with paragraph </w:t>
      </w:r>
      <w:r w:rsidR="009F474C" w:rsidRPr="00CE2EC6">
        <w:fldChar w:fldCharType="begin"/>
      </w:r>
      <w:r w:rsidRPr="00CE2EC6">
        <w:instrText xml:space="preserve"> REF _Ref362000271 \r \h </w:instrText>
      </w:r>
      <w:r w:rsidR="00F54E49" w:rsidRPr="00CE2EC6">
        <w:instrText xml:space="preserve"> \* MERGEFORMAT </w:instrText>
      </w:r>
      <w:r w:rsidR="009F474C" w:rsidRPr="00CE2EC6">
        <w:fldChar w:fldCharType="separate"/>
      </w:r>
      <w:r w:rsidR="00565152" w:rsidRPr="00CE2EC6">
        <w:t>8.1.2</w:t>
      </w:r>
      <w:r w:rsidR="009F474C" w:rsidRPr="00CE2EC6">
        <w:fldChar w:fldCharType="end"/>
      </w:r>
      <w:r w:rsidRPr="00CE2EC6">
        <w:t xml:space="preserve"> of this Call Off Schedule</w:t>
      </w:r>
      <w:r w:rsidR="0001669B" w:rsidRPr="00CE2EC6">
        <w:t xml:space="preserve"> 3</w:t>
      </w:r>
      <w:r w:rsidRPr="00CE2EC6">
        <w:t xml:space="preserve">; </w:t>
      </w:r>
    </w:p>
    <w:p w:rsidR="00C9243A"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_Ref362949417 \r \h </w:instrText>
      </w:r>
      <w:r w:rsidR="00F54E49" w:rsidRPr="00CE2EC6">
        <w:instrText xml:space="preserve"> \* MERGEFORMAT </w:instrText>
      </w:r>
      <w:r w:rsidR="009F474C" w:rsidRPr="00CE2EC6">
        <w:fldChar w:fldCharType="separate"/>
      </w:r>
      <w:r w:rsidR="00565152" w:rsidRPr="00CE2EC6">
        <w:t>18</w:t>
      </w:r>
      <w:r w:rsidR="009F474C" w:rsidRPr="00CE2EC6">
        <w:fldChar w:fldCharType="end"/>
      </w:r>
      <w:r w:rsidR="003B3703" w:rsidRPr="00CE2EC6">
        <w:t xml:space="preserve"> of this Call Off Contract</w:t>
      </w:r>
      <w:r w:rsidRPr="00CE2EC6">
        <w:t xml:space="preserve"> (Continuous Improvement) where an adjustment to the Call Off Contract Charges is made in accordance with paragraph </w:t>
      </w:r>
      <w:r w:rsidR="009F474C" w:rsidRPr="00CE2EC6">
        <w:fldChar w:fldCharType="begin"/>
      </w:r>
      <w:r w:rsidRPr="00CE2EC6">
        <w:instrText xml:space="preserve"> REF _Ref362952900 \r \h </w:instrText>
      </w:r>
      <w:r w:rsidR="00F54E49" w:rsidRPr="00CE2EC6">
        <w:instrText xml:space="preserve"> \* MERGEFORMAT </w:instrText>
      </w:r>
      <w:r w:rsidR="009F474C" w:rsidRPr="00CE2EC6">
        <w:fldChar w:fldCharType="separate"/>
      </w:r>
      <w:r w:rsidR="00565152" w:rsidRPr="00CE2EC6">
        <w:t>8.1.3</w:t>
      </w:r>
      <w:r w:rsidR="009F474C" w:rsidRPr="00CE2EC6">
        <w:fldChar w:fldCharType="end"/>
      </w:r>
      <w:r w:rsidRPr="00CE2EC6">
        <w:t xml:space="preserve"> of this Call Off Schedule</w:t>
      </w:r>
      <w:r w:rsidR="0001669B" w:rsidRPr="00CE2EC6">
        <w:t xml:space="preserve"> 3</w:t>
      </w:r>
      <w:r w:rsidRPr="00CE2EC6">
        <w:t xml:space="preserve">; </w:t>
      </w:r>
    </w:p>
    <w:p w:rsidR="00C9243A"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_Ref362949566 \r \h </w:instrText>
      </w:r>
      <w:r w:rsidR="00F54E49" w:rsidRPr="00CE2EC6">
        <w:instrText xml:space="preserve"> \* MERGEFORMAT </w:instrText>
      </w:r>
      <w:r w:rsidR="009F474C" w:rsidRPr="00CE2EC6">
        <w:fldChar w:fldCharType="separate"/>
      </w:r>
      <w:r w:rsidR="00565152" w:rsidRPr="00CE2EC6">
        <w:t>25</w:t>
      </w:r>
      <w:r w:rsidR="009F474C" w:rsidRPr="00CE2EC6">
        <w:fldChar w:fldCharType="end"/>
      </w:r>
      <w:r w:rsidR="00B460DF" w:rsidRPr="00CE2EC6">
        <w:t xml:space="preserve"> of this Call Off Contract</w:t>
      </w:r>
      <w:r w:rsidRPr="00CE2EC6">
        <w:t xml:space="preserve"> (Benchmarking) where an adjustment to the Call Off Contract Charges is made in accordance with paragraph </w:t>
      </w:r>
      <w:r w:rsidR="009F474C" w:rsidRPr="00CE2EC6">
        <w:fldChar w:fldCharType="begin"/>
      </w:r>
      <w:r w:rsidRPr="00CE2EC6">
        <w:instrText xml:space="preserve"> REF _Ref362952969 \r \h </w:instrText>
      </w:r>
      <w:r w:rsidR="00F54E49" w:rsidRPr="00CE2EC6">
        <w:instrText xml:space="preserve"> \* MERGEFORMAT </w:instrText>
      </w:r>
      <w:r w:rsidR="009F474C" w:rsidRPr="00CE2EC6">
        <w:fldChar w:fldCharType="separate"/>
      </w:r>
      <w:r w:rsidR="00565152" w:rsidRPr="00CE2EC6">
        <w:t>8.1.4</w:t>
      </w:r>
      <w:r w:rsidR="009F474C" w:rsidRPr="00CE2EC6">
        <w:fldChar w:fldCharType="end"/>
      </w:r>
      <w:r w:rsidRPr="00CE2EC6">
        <w:t xml:space="preserve"> of this Call Off Schedule</w:t>
      </w:r>
      <w:r w:rsidR="0001669B" w:rsidRPr="00CE2EC6">
        <w:t xml:space="preserve"> 3</w:t>
      </w:r>
      <w:r w:rsidR="001838DB" w:rsidRPr="00CE2EC6">
        <w:t>;</w:t>
      </w:r>
      <w:r w:rsidRPr="00CE2EC6">
        <w:t xml:space="preserve"> </w:t>
      </w:r>
    </w:p>
    <w:p w:rsidR="00C9243A" w:rsidRPr="00CE2EC6" w:rsidRDefault="006D7853" w:rsidP="00AC1DE2">
      <w:pPr>
        <w:pStyle w:val="GPSL3numberedclause"/>
      </w:pPr>
      <w:bookmarkStart w:id="2258" w:name="_Ref361997151"/>
      <w:r w:rsidRPr="00CE2EC6">
        <w:t xml:space="preserve">on </w:t>
      </w:r>
      <w:r w:rsidR="001838DB" w:rsidRPr="00CE2EC6">
        <w:t xml:space="preserve">the dates specified in the Call Off Order Form </w:t>
      </w:r>
      <w:bookmarkEnd w:id="2258"/>
      <w:r w:rsidRPr="00CE2EC6">
        <w:t xml:space="preserve">where an adjustment to the Call Off Contract Charges is made in accordance with paragraph </w:t>
      </w:r>
      <w:r w:rsidR="009F474C" w:rsidRPr="00CE2EC6">
        <w:fldChar w:fldCharType="begin"/>
      </w:r>
      <w:r w:rsidRPr="00CE2EC6">
        <w:instrText xml:space="preserve"> REF _Ref362949685 \r \h </w:instrText>
      </w:r>
      <w:r w:rsidR="00F54E49" w:rsidRPr="00CE2EC6">
        <w:instrText xml:space="preserve"> \* MERGEFORMAT </w:instrText>
      </w:r>
      <w:r w:rsidR="009F474C" w:rsidRPr="00CE2EC6">
        <w:fldChar w:fldCharType="separate"/>
      </w:r>
      <w:r w:rsidR="00565152" w:rsidRPr="00CE2EC6">
        <w:t>8.1.5</w:t>
      </w:r>
      <w:r w:rsidR="009F474C" w:rsidRPr="00CE2EC6">
        <w:fldChar w:fldCharType="end"/>
      </w:r>
      <w:r w:rsidRPr="00CE2EC6">
        <w:t xml:space="preserve"> of this Call Off Schedule</w:t>
      </w:r>
      <w:r w:rsidR="0001669B" w:rsidRPr="00CE2EC6">
        <w:t xml:space="preserve"> 3</w:t>
      </w:r>
      <w:r w:rsidR="001838DB" w:rsidRPr="00CE2EC6">
        <w:t>;</w:t>
      </w:r>
    </w:p>
    <w:p w:rsidR="00C9243A" w:rsidRPr="00CE2EC6" w:rsidRDefault="006D7853" w:rsidP="00AC1DE2">
      <w:pPr>
        <w:pStyle w:val="GPSL3numberedclause"/>
      </w:pPr>
      <w:r w:rsidRPr="00CE2EC6">
        <w:t xml:space="preserve">on the Review Adjustment Date where an adjustment to the Call Off Contract Charges is made in accordance with paragraph </w:t>
      </w:r>
      <w:r w:rsidR="00F17AE3" w:rsidRPr="00CE2EC6">
        <w:fldChar w:fldCharType="begin"/>
      </w:r>
      <w:r w:rsidR="00F17AE3" w:rsidRPr="00CE2EC6">
        <w:instrText xml:space="preserve"> REF _Ref311663975 \r \h  \* MERGEFORMAT </w:instrText>
      </w:r>
      <w:r w:rsidR="00F17AE3" w:rsidRPr="00CE2EC6">
        <w:fldChar w:fldCharType="separate"/>
      </w:r>
      <w:r w:rsidR="00565152" w:rsidRPr="00CE2EC6">
        <w:t>8.1.6</w:t>
      </w:r>
      <w:r w:rsidR="00F17AE3" w:rsidRPr="00CE2EC6">
        <w:fldChar w:fldCharType="end"/>
      </w:r>
      <w:r w:rsidRPr="00CE2EC6">
        <w:t xml:space="preserve"> of this Call Off</w:t>
      </w:r>
      <w:r w:rsidR="00425B1C" w:rsidRPr="00CE2EC6">
        <w:t xml:space="preserve"> Schedule</w:t>
      </w:r>
      <w:r w:rsidR="0001669B" w:rsidRPr="00CE2EC6">
        <w:t xml:space="preserve"> 3</w:t>
      </w:r>
      <w:r w:rsidR="00425B1C" w:rsidRPr="00CE2EC6">
        <w:t>;</w:t>
      </w:r>
    </w:p>
    <w:p w:rsidR="00C9243A" w:rsidRPr="00CE2EC6" w:rsidRDefault="00C9243A" w:rsidP="00C91C9E">
      <w:pPr>
        <w:pStyle w:val="GPSL3numberedclause"/>
        <w:numPr>
          <w:ilvl w:val="0"/>
          <w:numId w:val="0"/>
        </w:numPr>
        <w:ind w:left="2127"/>
      </w:pPr>
    </w:p>
    <w:p w:rsidR="00425B1C" w:rsidRPr="00CE2EC6" w:rsidRDefault="006D7853" w:rsidP="0074268B">
      <w:pPr>
        <w:pStyle w:val="GPSL2Indent"/>
      </w:pPr>
      <w:r w:rsidRPr="00CE2EC6">
        <w:t>and the Parties shall amend the Call Off Contract Charges shown in Annex 1 to this Call Off Schedule</w:t>
      </w:r>
      <w:r w:rsidR="0001669B" w:rsidRPr="00CE2EC6">
        <w:t xml:space="preserve"> 3</w:t>
      </w:r>
      <w:r w:rsidRPr="00CE2EC6">
        <w:t xml:space="preserve"> to reflect such variations.</w:t>
      </w:r>
    </w:p>
    <w:p w:rsidR="006D7853" w:rsidRDefault="006D7853" w:rsidP="00076EB8">
      <w:pPr>
        <w:pStyle w:val="GPSSchAnnexname"/>
        <w:rPr>
          <w:rFonts w:ascii="Calibri" w:hAnsi="Calibri"/>
        </w:rPr>
      </w:pPr>
      <w:r w:rsidRPr="00CE2EC6">
        <w:rPr>
          <w:rFonts w:ascii="Calibri" w:hAnsi="Calibri"/>
        </w:rPr>
        <w:br w:type="page"/>
      </w:r>
      <w:bookmarkStart w:id="2259" w:name="_Toc968166"/>
      <w:r w:rsidRPr="00CE2EC6">
        <w:rPr>
          <w:rFonts w:ascii="Calibri" w:hAnsi="Calibri"/>
        </w:rPr>
        <w:lastRenderedPageBreak/>
        <w:t>ANNEX 1</w:t>
      </w:r>
      <w:r w:rsidR="00425B1C" w:rsidRPr="00CE2EC6">
        <w:rPr>
          <w:rFonts w:ascii="Calibri" w:hAnsi="Calibri"/>
        </w:rPr>
        <w:t xml:space="preserve">: </w:t>
      </w:r>
      <w:r w:rsidRPr="00CE2EC6">
        <w:rPr>
          <w:rFonts w:ascii="Calibri" w:hAnsi="Calibri"/>
        </w:rPr>
        <w:t>CALL OFF CONTRACT CHARGES</w:t>
      </w:r>
      <w:bookmarkEnd w:id="2259"/>
    </w:p>
    <w:p w:rsidR="004F052E" w:rsidRDefault="004F052E" w:rsidP="00076EB8">
      <w:pPr>
        <w:pStyle w:val="GPSSchAnnexname"/>
        <w:rPr>
          <w:rFonts w:ascii="Calibri" w:hAnsi="Calibri"/>
        </w:rPr>
      </w:pPr>
    </w:p>
    <w:p w:rsidR="004F052E" w:rsidRPr="00CE2EC6" w:rsidRDefault="004F052E" w:rsidP="00076EB8">
      <w:pPr>
        <w:pStyle w:val="GPSSchAnnexname"/>
        <w:rPr>
          <w:rFonts w:ascii="Calibri" w:hAnsi="Calibri"/>
        </w:rPr>
      </w:pPr>
    </w:p>
    <w:p w:rsidR="006D7853" w:rsidRPr="00CE2EC6" w:rsidRDefault="00A657C3" w:rsidP="00FC258C">
      <w:pPr>
        <w:pStyle w:val="GPSSchAnnexname"/>
        <w:rPr>
          <w:rFonts w:ascii="Calibri" w:hAnsi="Calibri"/>
        </w:rPr>
      </w:pPr>
      <w:r w:rsidRPr="00CE2EC6">
        <w:rPr>
          <w:rFonts w:ascii="Calibri" w:hAnsi="Calibri"/>
        </w:rPr>
        <w:br w:type="page"/>
      </w:r>
      <w:bookmarkStart w:id="2260" w:name="_Toc968167"/>
      <w:r w:rsidRPr="00CE2EC6">
        <w:rPr>
          <w:rFonts w:ascii="Calibri" w:hAnsi="Calibri"/>
        </w:rPr>
        <w:lastRenderedPageBreak/>
        <w:t>ANNEX 2: PAYMENT TERMS/PROFILE</w:t>
      </w:r>
      <w:bookmarkEnd w:id="2260"/>
    </w:p>
    <w:p w:rsidR="006D7853" w:rsidRPr="00CE2EC6" w:rsidRDefault="006D7853" w:rsidP="00AC1DE2">
      <w:pPr>
        <w:pStyle w:val="GPSL2Indent"/>
        <w:rPr>
          <w:highlight w:val="yellow"/>
        </w:rPr>
      </w:pPr>
    </w:p>
    <w:p w:rsidR="001E6DF9" w:rsidRPr="00CE2EC6" w:rsidRDefault="001E6DF9" w:rsidP="00AC1DE2">
      <w:pPr>
        <w:pStyle w:val="GPSL2Indent"/>
        <w:rPr>
          <w:highlight w:val="yellow"/>
        </w:rPr>
      </w:pPr>
    </w:p>
    <w:p w:rsidR="006D7853" w:rsidRPr="00CE2EC6" w:rsidRDefault="006D7853" w:rsidP="00F020D0">
      <w:pPr>
        <w:pStyle w:val="GPSSchTitleandNumber"/>
        <w:rPr>
          <w:rFonts w:ascii="Calibri" w:hAnsi="Calibri"/>
        </w:rPr>
      </w:pPr>
      <w:r w:rsidRPr="00CE2EC6">
        <w:rPr>
          <w:rFonts w:ascii="Calibri" w:hAnsi="Calibri"/>
          <w:highlight w:val="yellow"/>
        </w:rPr>
        <w:br w:type="page"/>
      </w:r>
      <w:bookmarkStart w:id="2261" w:name="_Toc968168"/>
      <w:r w:rsidRPr="00CE2EC6">
        <w:rPr>
          <w:rFonts w:ascii="Calibri" w:hAnsi="Calibri"/>
        </w:rPr>
        <w:lastRenderedPageBreak/>
        <w:t>CALL OFF SCHEDULE 4: IMPLEMENTATION PLAN</w:t>
      </w:r>
      <w:bookmarkEnd w:id="2261"/>
    </w:p>
    <w:p w:rsidR="00E13960" w:rsidRPr="00CE2EC6" w:rsidRDefault="006D7853" w:rsidP="00516A93">
      <w:pPr>
        <w:pStyle w:val="GPSL1CLAUSEHEADING"/>
        <w:numPr>
          <w:ilvl w:val="0"/>
          <w:numId w:val="25"/>
        </w:numPr>
        <w:rPr>
          <w:rFonts w:ascii="Calibri" w:hAnsi="Calibri"/>
        </w:rPr>
      </w:pPr>
      <w:bookmarkStart w:id="2262" w:name="_Toc431551192"/>
      <w:bookmarkStart w:id="2263" w:name="_Toc968169"/>
      <w:r w:rsidRPr="00CE2EC6">
        <w:rPr>
          <w:rFonts w:ascii="Calibri" w:hAnsi="Calibri"/>
        </w:rPr>
        <w:t>INTRODUCTION</w:t>
      </w:r>
      <w:bookmarkEnd w:id="2262"/>
      <w:bookmarkEnd w:id="2263"/>
    </w:p>
    <w:p w:rsidR="00F648F9" w:rsidRPr="00CE2EC6" w:rsidRDefault="006D7853" w:rsidP="005E4232">
      <w:pPr>
        <w:pStyle w:val="GPSL2numberedclause"/>
      </w:pPr>
      <w:r w:rsidRPr="00CE2EC6">
        <w:t xml:space="preserve">This Call Off </w:t>
      </w:r>
      <w:r w:rsidR="00425B1C" w:rsidRPr="00CE2EC6">
        <w:t>Schedule</w:t>
      </w:r>
      <w:r w:rsidR="00B63EFA" w:rsidRPr="00CE2EC6">
        <w:t xml:space="preserve"> 4</w:t>
      </w:r>
      <w:r w:rsidR="00425B1C" w:rsidRPr="00CE2EC6">
        <w:t xml:space="preserve"> </w:t>
      </w:r>
      <w:r w:rsidRPr="00CE2EC6">
        <w:t>specifies</w:t>
      </w:r>
      <w:r w:rsidR="007E2074" w:rsidRPr="00CE2EC6">
        <w:t xml:space="preserve"> </w:t>
      </w:r>
      <w:r w:rsidRPr="00CE2EC6">
        <w:t xml:space="preserve">the Implementation Plan in accordance with which the Supplier shall provide </w:t>
      </w:r>
      <w:r w:rsidR="00D96D38">
        <w:t>the Services</w:t>
      </w:r>
      <w:r w:rsidR="007E2074" w:rsidRPr="00CE2EC6">
        <w:t>.</w:t>
      </w:r>
    </w:p>
    <w:p w:rsidR="009C5028" w:rsidRPr="00CE2EC6" w:rsidRDefault="00F648F9" w:rsidP="005E4232">
      <w:pPr>
        <w:pStyle w:val="GPSL1SCHEDULEHeading"/>
        <w:rPr>
          <w:rFonts w:ascii="Calibri" w:hAnsi="Calibri"/>
        </w:rPr>
      </w:pPr>
      <w:r w:rsidRPr="00CE2EC6">
        <w:rPr>
          <w:rFonts w:ascii="Calibri" w:hAnsi="Calibri"/>
        </w:rPr>
        <w:t>Implementation plan</w:t>
      </w:r>
    </w:p>
    <w:p w:rsidR="006D7853" w:rsidRPr="00CE2EC6" w:rsidRDefault="006D7853" w:rsidP="005E4232">
      <w:pPr>
        <w:pStyle w:val="GPSL2numberedclause"/>
      </w:pPr>
      <w:r w:rsidRPr="00CE2EC6">
        <w:t>The Imple</w:t>
      </w:r>
      <w:r w:rsidR="00FD69D5" w:rsidRPr="00CE2EC6">
        <w:t>mentation Plan is set out below.</w:t>
      </w:r>
    </w:p>
    <w:p w:rsidR="009C5028" w:rsidRPr="00CE2EC6" w:rsidRDefault="0074077B" w:rsidP="005E4232">
      <w:pPr>
        <w:pStyle w:val="GPSL2numberedclause"/>
      </w:pPr>
      <w:r w:rsidRPr="00CE2EC6">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EB2994" w:rsidRPr="00CE2EC6" w:rsidTr="00EB2994">
        <w:trPr>
          <w:trHeight w:val="547"/>
        </w:trPr>
        <w:tc>
          <w:tcPr>
            <w:tcW w:w="1242" w:type="dxa"/>
            <w:tcBorders>
              <w:bottom w:val="single" w:sz="4" w:space="0" w:color="auto"/>
            </w:tcBorders>
            <w:shd w:val="clear" w:color="auto" w:fill="FFFFFF"/>
          </w:tcPr>
          <w:p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Milestone</w:t>
            </w:r>
          </w:p>
        </w:tc>
        <w:tc>
          <w:tcPr>
            <w:tcW w:w="1427" w:type="dxa"/>
            <w:tcBorders>
              <w:bottom w:val="single" w:sz="4" w:space="0" w:color="auto"/>
            </w:tcBorders>
            <w:shd w:val="clear" w:color="auto" w:fill="FFFFFF"/>
          </w:tcPr>
          <w:p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Deliverables</w:t>
            </w:r>
          </w:p>
        </w:tc>
        <w:tc>
          <w:tcPr>
            <w:tcW w:w="1125" w:type="dxa"/>
            <w:tcBorders>
              <w:bottom w:val="single" w:sz="4" w:space="0" w:color="auto"/>
            </w:tcBorders>
            <w:shd w:val="clear" w:color="auto" w:fill="FFFFFF"/>
          </w:tcPr>
          <w:p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Duration</w:t>
            </w:r>
          </w:p>
        </w:tc>
        <w:tc>
          <w:tcPr>
            <w:tcW w:w="1276" w:type="dxa"/>
            <w:tcBorders>
              <w:bottom w:val="single" w:sz="4" w:space="0" w:color="auto"/>
            </w:tcBorders>
            <w:shd w:val="clear" w:color="auto" w:fill="FFFFFF"/>
          </w:tcPr>
          <w:p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Milestone Date</w:t>
            </w:r>
          </w:p>
        </w:tc>
        <w:tc>
          <w:tcPr>
            <w:tcW w:w="1745" w:type="dxa"/>
            <w:tcBorders>
              <w:bottom w:val="single" w:sz="4" w:space="0" w:color="auto"/>
            </w:tcBorders>
            <w:shd w:val="clear" w:color="auto" w:fill="FFFFFF"/>
          </w:tcPr>
          <w:p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Customer Responsibilities</w:t>
            </w:r>
          </w:p>
        </w:tc>
        <w:tc>
          <w:tcPr>
            <w:tcW w:w="1231" w:type="dxa"/>
            <w:tcBorders>
              <w:bottom w:val="single" w:sz="4" w:space="0" w:color="auto"/>
            </w:tcBorders>
            <w:shd w:val="clear" w:color="auto" w:fill="FFFFFF"/>
          </w:tcPr>
          <w:p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 xml:space="preserve">Milestone Payments </w:t>
            </w:r>
          </w:p>
        </w:tc>
        <w:tc>
          <w:tcPr>
            <w:tcW w:w="1276" w:type="dxa"/>
            <w:tcBorders>
              <w:bottom w:val="single" w:sz="4" w:space="0" w:color="auto"/>
            </w:tcBorders>
            <w:shd w:val="clear" w:color="auto" w:fill="FFFFFF"/>
          </w:tcPr>
          <w:p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Delay Payments</w:t>
            </w:r>
          </w:p>
        </w:tc>
      </w:tr>
      <w:tr w:rsidR="00EB2994" w:rsidRPr="00CE2EC6" w:rsidTr="00EB2994">
        <w:trPr>
          <w:trHeight w:val="719"/>
        </w:trPr>
        <w:tc>
          <w:tcPr>
            <w:tcW w:w="1242" w:type="dxa"/>
            <w:tcBorders>
              <w:top w:val="single" w:sz="4" w:space="0" w:color="auto"/>
              <w:bottom w:val="single" w:sz="4" w:space="0" w:color="auto"/>
            </w:tcBorders>
            <w:shd w:val="clear" w:color="auto" w:fill="FFFFFF"/>
          </w:tcPr>
          <w:p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427" w:type="dxa"/>
            <w:tcBorders>
              <w:top w:val="single" w:sz="4" w:space="0" w:color="auto"/>
              <w:bottom w:val="single" w:sz="4" w:space="0" w:color="auto"/>
            </w:tcBorders>
            <w:shd w:val="clear" w:color="auto" w:fill="FFFFFF"/>
          </w:tcPr>
          <w:p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125" w:type="dxa"/>
            <w:tcBorders>
              <w:top w:val="single" w:sz="4" w:space="0" w:color="auto"/>
              <w:bottom w:val="single" w:sz="4" w:space="0" w:color="auto"/>
            </w:tcBorders>
            <w:shd w:val="clear" w:color="auto" w:fill="FFFFFF"/>
          </w:tcPr>
          <w:p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276" w:type="dxa"/>
            <w:tcBorders>
              <w:top w:val="single" w:sz="4" w:space="0" w:color="auto"/>
              <w:bottom w:val="single" w:sz="4" w:space="0" w:color="auto"/>
            </w:tcBorders>
            <w:shd w:val="clear" w:color="auto" w:fill="FFFFFF"/>
          </w:tcPr>
          <w:p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745" w:type="dxa"/>
            <w:tcBorders>
              <w:top w:val="single" w:sz="4" w:space="0" w:color="auto"/>
              <w:bottom w:val="single" w:sz="4" w:space="0" w:color="auto"/>
            </w:tcBorders>
            <w:shd w:val="clear" w:color="auto" w:fill="FFFFFF"/>
          </w:tcPr>
          <w:p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231" w:type="dxa"/>
            <w:tcBorders>
              <w:top w:val="single" w:sz="4" w:space="0" w:color="auto"/>
              <w:bottom w:val="single" w:sz="4" w:space="0" w:color="auto"/>
            </w:tcBorders>
            <w:shd w:val="clear" w:color="auto" w:fill="FFFFFF"/>
          </w:tcPr>
          <w:p w:rsidR="00EB2994" w:rsidRPr="00CE2EC6" w:rsidRDefault="00EB2994" w:rsidP="00EB2994">
            <w:pPr>
              <w:tabs>
                <w:tab w:val="left" w:pos="1188"/>
              </w:tabs>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276" w:type="dxa"/>
            <w:tcBorders>
              <w:top w:val="single" w:sz="4" w:space="0" w:color="auto"/>
              <w:bottom w:val="single" w:sz="4" w:space="0" w:color="auto"/>
            </w:tcBorders>
            <w:shd w:val="clear" w:color="auto" w:fill="FFFFFF"/>
          </w:tcPr>
          <w:p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p w:rsidR="005A0FE5" w:rsidRPr="00CE2EC6" w:rsidRDefault="005A0FE5" w:rsidP="00EB2994">
            <w:pPr>
              <w:ind w:left="0"/>
              <w:rPr>
                <w:rFonts w:ascii="Calibri" w:hAnsi="Calibri"/>
              </w:rPr>
            </w:pPr>
          </w:p>
          <w:p w:rsidR="005A0FE5" w:rsidRPr="00CE2EC6" w:rsidRDefault="005A0FE5" w:rsidP="00EB2994">
            <w:pPr>
              <w:ind w:left="0"/>
              <w:rPr>
                <w:rFonts w:ascii="Calibri" w:hAnsi="Calibri"/>
              </w:rPr>
            </w:pPr>
          </w:p>
        </w:tc>
      </w:tr>
      <w:tr w:rsidR="005A0FE5" w:rsidRPr="00CE2EC6" w:rsidTr="00F17F53">
        <w:trPr>
          <w:trHeight w:val="719"/>
        </w:trPr>
        <w:tc>
          <w:tcPr>
            <w:tcW w:w="9322" w:type="dxa"/>
            <w:gridSpan w:val="7"/>
            <w:tcBorders>
              <w:top w:val="single" w:sz="4" w:space="0" w:color="auto"/>
              <w:bottom w:val="single" w:sz="4" w:space="0" w:color="auto"/>
            </w:tcBorders>
            <w:shd w:val="clear" w:color="auto" w:fill="FFFFFF"/>
          </w:tcPr>
          <w:p w:rsidR="008D0A60" w:rsidRPr="00CE2EC6" w:rsidRDefault="00863962" w:rsidP="005E4232">
            <w:pPr>
              <w:pStyle w:val="GPSL2Guidance"/>
              <w:ind w:left="0"/>
            </w:pPr>
            <w:r w:rsidRPr="00CE2EC6">
              <w:t xml:space="preserve">The Milestones will be Achieved in accordance with Call Off Schedule 5 (Testing). </w:t>
            </w:r>
          </w:p>
          <w:p w:rsidR="005A0FE5" w:rsidRPr="00CE2EC6" w:rsidRDefault="00863962" w:rsidP="0074268B">
            <w:pPr>
              <w:pStyle w:val="GPSL2Guidance"/>
              <w:ind w:left="0"/>
            </w:pPr>
            <w:r w:rsidRPr="00CE2EC6">
              <w:t xml:space="preserve">For the purposes of Clause </w:t>
            </w:r>
            <w:r w:rsidR="00F17AE3" w:rsidRPr="00CE2EC6">
              <w:fldChar w:fldCharType="begin"/>
            </w:r>
            <w:r w:rsidR="00F17AE3" w:rsidRPr="00CE2EC6">
              <w:instrText xml:space="preserve"> REF _Ref364753291 \r \h  \* MERGEFORMAT </w:instrText>
            </w:r>
            <w:r w:rsidR="00F17AE3" w:rsidRPr="00CE2EC6">
              <w:fldChar w:fldCharType="separate"/>
            </w:r>
            <w:r w:rsidR="00565152" w:rsidRPr="00CE2EC6">
              <w:t>6.4.1(b)(ii)</w:t>
            </w:r>
            <w:r w:rsidR="00F17AE3" w:rsidRPr="00CE2EC6">
              <w:fldChar w:fldCharType="end"/>
            </w:r>
            <w:r w:rsidRPr="00CE2EC6">
              <w:t xml:space="preserve"> the number of days shall be </w:t>
            </w:r>
            <w:r w:rsidRPr="00893535">
              <w:rPr>
                <w:highlight w:val="yellow"/>
                <w:shd w:val="clear" w:color="auto" w:fill="FFFFFF" w:themeFill="background1"/>
              </w:rPr>
              <w:t>[insert number of days]</w:t>
            </w:r>
            <w:r w:rsidRPr="00CE2EC6">
              <w:t xml:space="preserve"> days (‘the Delay Period Limit’)</w:t>
            </w:r>
            <w:r w:rsidR="00CE48DB" w:rsidRPr="00CE2EC6">
              <w:t>.</w:t>
            </w:r>
          </w:p>
        </w:tc>
      </w:tr>
    </w:tbl>
    <w:p w:rsidR="005A0FE5" w:rsidRPr="00CE2EC6" w:rsidRDefault="005A0FE5" w:rsidP="00AC1DE2">
      <w:pPr>
        <w:pStyle w:val="GPSL2Guidance"/>
        <w:ind w:left="0"/>
      </w:pPr>
    </w:p>
    <w:p w:rsidR="00773FA7" w:rsidRPr="00CE2EC6" w:rsidRDefault="00773FA7" w:rsidP="003F7991">
      <w:pPr>
        <w:pStyle w:val="GPSSchTitleandNumber"/>
        <w:rPr>
          <w:rFonts w:ascii="Calibri" w:hAnsi="Calibri"/>
        </w:rPr>
      </w:pPr>
      <w:r w:rsidRPr="00CE2EC6">
        <w:rPr>
          <w:rFonts w:ascii="Calibri" w:hAnsi="Calibri"/>
          <w:color w:val="000000"/>
        </w:rPr>
        <w:br w:type="page"/>
      </w:r>
      <w:bookmarkStart w:id="2264" w:name="_Toc968170"/>
      <w:r w:rsidR="00863962" w:rsidRPr="00CE2EC6">
        <w:rPr>
          <w:rFonts w:ascii="Calibri" w:hAnsi="Calibri"/>
        </w:rPr>
        <w:lastRenderedPageBreak/>
        <w:t>CALL OFF SCHEDULE 5: TESTING</w:t>
      </w:r>
      <w:bookmarkEnd w:id="2264"/>
    </w:p>
    <w:p w:rsidR="002A1F01" w:rsidRPr="00CE2EC6" w:rsidRDefault="002A1F01" w:rsidP="00036474">
      <w:pPr>
        <w:pStyle w:val="GPSL1SCHEDULEHeading"/>
        <w:rPr>
          <w:rFonts w:ascii="Calibri" w:hAnsi="Calibri"/>
        </w:rPr>
      </w:pPr>
      <w:r w:rsidRPr="00CE2EC6">
        <w:rPr>
          <w:rFonts w:ascii="Calibri" w:hAnsi="Calibri"/>
        </w:rPr>
        <w:t>INTRODUCTION</w:t>
      </w:r>
    </w:p>
    <w:p w:rsidR="002A1F01" w:rsidRPr="00CE2EC6" w:rsidRDefault="002A1F01" w:rsidP="005E4232">
      <w:pPr>
        <w:pStyle w:val="GPSL2numberedclause"/>
      </w:pPr>
      <w:r w:rsidRPr="00CE2EC6">
        <w:t>This Call Off Schedule</w:t>
      </w:r>
      <w:r w:rsidR="00B63EFA" w:rsidRPr="00CE2EC6">
        <w:t xml:space="preserve"> 5</w:t>
      </w:r>
      <w:r w:rsidRPr="00CE2EC6">
        <w:t xml:space="preserve"> (Testing) sets out the approach to Testing and the different Testing activities to be undertaken, including the preparation and agreement of the Test Strategy and Test Plans.</w:t>
      </w:r>
    </w:p>
    <w:p w:rsidR="002A1F01" w:rsidRPr="00CE2EC6" w:rsidRDefault="002A1F01" w:rsidP="00036474">
      <w:pPr>
        <w:pStyle w:val="GPSL1SCHEDULEHeading"/>
        <w:rPr>
          <w:rFonts w:ascii="Calibri" w:hAnsi="Calibri"/>
        </w:rPr>
      </w:pPr>
      <w:r w:rsidRPr="00CE2EC6">
        <w:rPr>
          <w:rFonts w:ascii="Calibri" w:hAnsi="Calibri"/>
        </w:rPr>
        <w:t>TESTING OVERVIEW</w:t>
      </w:r>
    </w:p>
    <w:p w:rsidR="002A1F01" w:rsidRPr="00CE2EC6" w:rsidRDefault="002A1F01" w:rsidP="005E4232">
      <w:pPr>
        <w:pStyle w:val="GPSL2numberedclause"/>
      </w:pPr>
      <w:r w:rsidRPr="00CE2EC6">
        <w:t>All Tests conducted by the Supplier shall be conducted in accordance with the Test Strategy and the Test Plans.</w:t>
      </w:r>
    </w:p>
    <w:p w:rsidR="002A1F01" w:rsidRPr="00CE2EC6" w:rsidRDefault="007F24BB" w:rsidP="005E4232">
      <w:pPr>
        <w:pStyle w:val="GPSL2numberedclause"/>
      </w:pPr>
      <w:r w:rsidRPr="00CE2EC6">
        <w:t>Any D</w:t>
      </w:r>
      <w:r w:rsidR="002A1F01" w:rsidRPr="00CE2EC6">
        <w:t>isputes between the Supplier and the Customer regarding this Testing shall be referred to the Dispute Resolution Procedure.</w:t>
      </w:r>
    </w:p>
    <w:p w:rsidR="002A1F01" w:rsidRPr="00CE2EC6" w:rsidRDefault="002A1F01" w:rsidP="00036474">
      <w:pPr>
        <w:pStyle w:val="GPSL1SCHEDULEHeading"/>
        <w:rPr>
          <w:rFonts w:ascii="Calibri" w:hAnsi="Calibri"/>
        </w:rPr>
      </w:pPr>
      <w:r w:rsidRPr="00CE2EC6">
        <w:rPr>
          <w:rFonts w:ascii="Calibri" w:hAnsi="Calibri"/>
        </w:rPr>
        <w:t>TEST STRATEGY</w:t>
      </w:r>
    </w:p>
    <w:p w:rsidR="002A1F01" w:rsidRPr="00CE2EC6" w:rsidRDefault="002A1F01" w:rsidP="005E4232">
      <w:pPr>
        <w:pStyle w:val="GPSL2numberedclause"/>
      </w:pPr>
      <w:r w:rsidRPr="00CE2EC6">
        <w:t>The Supplier shall develop the final Test Strategy as soon as practicable but in any case no later than sixty (60) Working Days (or such other period as the Parties may agree) after the Call Off Commencement Date.</w:t>
      </w:r>
    </w:p>
    <w:p w:rsidR="002A1F01" w:rsidRPr="00CE2EC6" w:rsidRDefault="002A1F01" w:rsidP="005E4232">
      <w:pPr>
        <w:pStyle w:val="GPSL2numberedclause"/>
      </w:pPr>
      <w:r w:rsidRPr="00CE2EC6">
        <w:t>The final Test Strategy shall include:</w:t>
      </w:r>
    </w:p>
    <w:p w:rsidR="002A1F01" w:rsidRPr="00CE2EC6" w:rsidRDefault="002A1F01" w:rsidP="00AC1DE2">
      <w:pPr>
        <w:pStyle w:val="GPSL3numberedclause"/>
      </w:pPr>
      <w:r w:rsidRPr="00CE2EC6">
        <w:t>an overview of how Testing will be conducted in relation to the Implementation Plan;</w:t>
      </w:r>
    </w:p>
    <w:p w:rsidR="002A1F01" w:rsidRPr="00CE2EC6" w:rsidRDefault="002A1F01" w:rsidP="00AC1DE2">
      <w:pPr>
        <w:pStyle w:val="GPSL3numberedclause"/>
      </w:pPr>
      <w:r w:rsidRPr="00CE2EC6">
        <w:t>the process to be used to capture and record Test results and the categorisation of Test Issues;</w:t>
      </w:r>
    </w:p>
    <w:p w:rsidR="002A1F01" w:rsidRPr="00CE2EC6" w:rsidRDefault="002A1F01" w:rsidP="00AC1DE2">
      <w:pPr>
        <w:pStyle w:val="GPSL3numberedclause"/>
      </w:pPr>
      <w:r w:rsidRPr="00CE2EC6">
        <w:t>the procedure to be followed should a Deliverable fail a Test or where</w:t>
      </w:r>
      <w:r w:rsidR="009640A8" w:rsidRPr="00CE2EC6">
        <w:t xml:space="preserve"> the Testing of</w:t>
      </w:r>
      <w:r w:rsidRPr="00CE2EC6">
        <w:t xml:space="preserve"> a Deliverable produces unexpected results, including a procedure for the resolution of Test Issues;</w:t>
      </w:r>
    </w:p>
    <w:p w:rsidR="002A1F01" w:rsidRPr="00CE2EC6" w:rsidRDefault="002A1F01" w:rsidP="00AC1DE2">
      <w:pPr>
        <w:pStyle w:val="GPSL3numberedclause"/>
      </w:pPr>
      <w:r w:rsidRPr="00CE2EC6">
        <w:t>the procedure to be followed to sign off each Test; and</w:t>
      </w:r>
    </w:p>
    <w:p w:rsidR="002A1F01" w:rsidRPr="00CE2EC6" w:rsidRDefault="002A1F01" w:rsidP="00AC1DE2">
      <w:pPr>
        <w:pStyle w:val="GPSL3numberedclause"/>
      </w:pPr>
      <w:r w:rsidRPr="00CE2EC6">
        <w:t>the process for the production and maintenance of reports relating to Tests.</w:t>
      </w:r>
    </w:p>
    <w:p w:rsidR="002A1F01" w:rsidRPr="00CE2EC6" w:rsidRDefault="002A1F01" w:rsidP="00036474">
      <w:pPr>
        <w:pStyle w:val="GPSL1SCHEDULEHeading"/>
        <w:rPr>
          <w:rFonts w:ascii="Calibri" w:hAnsi="Calibri"/>
        </w:rPr>
      </w:pPr>
      <w:bookmarkStart w:id="2265" w:name="_Ref349210858"/>
      <w:r w:rsidRPr="00CE2EC6">
        <w:rPr>
          <w:rFonts w:ascii="Calibri" w:hAnsi="Calibri"/>
        </w:rPr>
        <w:t>TEST PLANS</w:t>
      </w:r>
      <w:bookmarkEnd w:id="2265"/>
    </w:p>
    <w:p w:rsidR="002A1F01" w:rsidRPr="00CE2EC6" w:rsidRDefault="002A1F01" w:rsidP="005E4232">
      <w:pPr>
        <w:pStyle w:val="GPSL2numberedclause"/>
      </w:pPr>
      <w:r w:rsidRPr="00CE2EC6">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rsidR="002A1F01" w:rsidRPr="00CE2EC6" w:rsidRDefault="002A1F01" w:rsidP="005E4232">
      <w:pPr>
        <w:pStyle w:val="GPSL2numberedclause"/>
      </w:pPr>
      <w:r w:rsidRPr="00CE2EC6">
        <w:t>Each Test Plan shall include as a minimum:</w:t>
      </w:r>
    </w:p>
    <w:p w:rsidR="002A1F01" w:rsidRPr="00CE2EC6" w:rsidRDefault="002A1F01" w:rsidP="00AC1DE2">
      <w:pPr>
        <w:pStyle w:val="GPSL3numberedclause"/>
      </w:pPr>
      <w:r w:rsidRPr="00CE2EC6">
        <w:t>the relevant Test definition and the purpose of the Test, the Milestone to which it relates, the requirements being Tested;</w:t>
      </w:r>
    </w:p>
    <w:p w:rsidR="002A1F01" w:rsidRPr="00CE2EC6" w:rsidRDefault="002A1F01" w:rsidP="00AC1DE2">
      <w:pPr>
        <w:pStyle w:val="GPSL3numberedclause"/>
      </w:pPr>
      <w:r w:rsidRPr="00CE2EC6">
        <w:t>a detailed procedure for the Tests to be carried out, including:</w:t>
      </w:r>
    </w:p>
    <w:p w:rsidR="002A1F01" w:rsidRPr="00CE2EC6" w:rsidRDefault="002A1F01" w:rsidP="00AC1DE2">
      <w:pPr>
        <w:pStyle w:val="GPSL4numberedclause"/>
        <w:rPr>
          <w:szCs w:val="22"/>
        </w:rPr>
      </w:pPr>
      <w:r w:rsidRPr="00CE2EC6">
        <w:rPr>
          <w:szCs w:val="22"/>
        </w:rPr>
        <w:t>the timetable for the Tests including start and end dates;</w:t>
      </w:r>
    </w:p>
    <w:p w:rsidR="002A1F01" w:rsidRPr="00CE2EC6" w:rsidRDefault="002A1F01" w:rsidP="00AC1DE2">
      <w:pPr>
        <w:pStyle w:val="GPSL4numberedclause"/>
        <w:rPr>
          <w:szCs w:val="22"/>
        </w:rPr>
      </w:pPr>
      <w:r w:rsidRPr="00CE2EC6">
        <w:rPr>
          <w:szCs w:val="22"/>
        </w:rPr>
        <w:t>the Testing mechanism;</w:t>
      </w:r>
    </w:p>
    <w:p w:rsidR="002A1F01" w:rsidRPr="00CE2EC6" w:rsidRDefault="002A1F01" w:rsidP="00AC1DE2">
      <w:pPr>
        <w:pStyle w:val="GPSL4numberedclause"/>
        <w:rPr>
          <w:szCs w:val="22"/>
        </w:rPr>
      </w:pPr>
      <w:r w:rsidRPr="00CE2EC6">
        <w:rPr>
          <w:szCs w:val="22"/>
        </w:rPr>
        <w:t>dates and methods by which the Customer can inspect Test results;</w:t>
      </w:r>
    </w:p>
    <w:p w:rsidR="002A1F01" w:rsidRPr="00CE2EC6" w:rsidRDefault="002A1F01" w:rsidP="00AC1DE2">
      <w:pPr>
        <w:pStyle w:val="GPSL4numberedclause"/>
        <w:rPr>
          <w:szCs w:val="22"/>
        </w:rPr>
      </w:pPr>
      <w:r w:rsidRPr="00CE2EC6">
        <w:rPr>
          <w:szCs w:val="22"/>
        </w:rPr>
        <w:t>the mechanism for ensuring the quality, completeness and relevance of the Tests;</w:t>
      </w:r>
    </w:p>
    <w:p w:rsidR="002A1F01" w:rsidRPr="00CE2EC6" w:rsidRDefault="002A1F01" w:rsidP="00AC1DE2">
      <w:pPr>
        <w:pStyle w:val="GPSL4numberedclause"/>
        <w:rPr>
          <w:szCs w:val="22"/>
        </w:rPr>
      </w:pPr>
      <w:r w:rsidRPr="00CE2EC6">
        <w:rPr>
          <w:szCs w:val="22"/>
        </w:rPr>
        <w:lastRenderedPageBreak/>
        <w:t>the process with which the Customer will review Test Issues and progress on a timely basis; and</w:t>
      </w:r>
    </w:p>
    <w:p w:rsidR="002A1F01" w:rsidRPr="00CE2EC6" w:rsidRDefault="002A1F01" w:rsidP="00AC1DE2">
      <w:pPr>
        <w:pStyle w:val="GPSL4numberedclause"/>
        <w:rPr>
          <w:szCs w:val="22"/>
        </w:rPr>
      </w:pPr>
      <w:r w:rsidRPr="00CE2EC6">
        <w:rPr>
          <w:szCs w:val="22"/>
        </w:rPr>
        <w:t>the re-Test procedure, the timetable and the resources which would be required for re-Testing.</w:t>
      </w:r>
    </w:p>
    <w:p w:rsidR="002A1F01" w:rsidRPr="00CE2EC6" w:rsidRDefault="002A1F01" w:rsidP="005E4232">
      <w:pPr>
        <w:pStyle w:val="GPSL2numberedclause"/>
      </w:pPr>
      <w:r w:rsidRPr="00CE2EC6">
        <w:t>The Customer shall not unreasonably withhold or delay its approval of the Test Plans and the Supplier shall implement any reasonable requirements of the Customer in the Test Plans.</w:t>
      </w:r>
    </w:p>
    <w:p w:rsidR="002A1F01" w:rsidRPr="00CE2EC6" w:rsidRDefault="002A1F01" w:rsidP="00036474">
      <w:pPr>
        <w:pStyle w:val="GPSL1SCHEDULEHeading"/>
        <w:rPr>
          <w:rFonts w:ascii="Calibri" w:hAnsi="Calibri"/>
        </w:rPr>
      </w:pPr>
      <w:r w:rsidRPr="00CE2EC6">
        <w:rPr>
          <w:rFonts w:ascii="Calibri" w:hAnsi="Calibri"/>
        </w:rPr>
        <w:t>TESTING</w:t>
      </w:r>
    </w:p>
    <w:p w:rsidR="002A1F01" w:rsidRPr="00CE2EC6" w:rsidRDefault="002A1F01" w:rsidP="005E4232">
      <w:pPr>
        <w:pStyle w:val="GPSL2numberedclause"/>
      </w:pPr>
      <w:r w:rsidRPr="00CE2EC6">
        <w:t>When the Supplier has completed a Milestone it shall submit any Deliverables relating to that Milestone for Testing.</w:t>
      </w:r>
    </w:p>
    <w:p w:rsidR="002A1F01" w:rsidRPr="00CE2EC6" w:rsidRDefault="002A1F01" w:rsidP="005E4232">
      <w:pPr>
        <w:pStyle w:val="GPSL2numberedclause"/>
      </w:pPr>
      <w:r w:rsidRPr="00CE2EC6">
        <w:t>Each party shall bear its own costs in respect of the Testing.  However, if a Milestone is not Achieved the Customer shall be entitled to recover from the Supplier, any reasonable additional costs it may incur as a direct result of further review or re-Testing of a Milestone.</w:t>
      </w:r>
    </w:p>
    <w:p w:rsidR="002A1F01" w:rsidRPr="00CE2EC6" w:rsidRDefault="002A1F01" w:rsidP="005E4232">
      <w:pPr>
        <w:pStyle w:val="GPSL2numberedclause"/>
      </w:pPr>
      <w:r w:rsidRPr="00CE2EC6">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w:t>
      </w:r>
      <w:r w:rsidR="00D96D38">
        <w:t>the Services</w:t>
      </w:r>
      <w:r w:rsidR="00CD1CF9" w:rsidRPr="00CE2EC6">
        <w:t xml:space="preserve"> </w:t>
      </w:r>
      <w:r w:rsidRPr="00CE2EC6">
        <w:t xml:space="preserve">are implemented in accordance with this Call Off Contract. </w:t>
      </w:r>
    </w:p>
    <w:p w:rsidR="002A1F01" w:rsidRPr="00CE2EC6" w:rsidRDefault="002A1F01" w:rsidP="00036474">
      <w:pPr>
        <w:pStyle w:val="GPSL1SCHEDULEHeading"/>
        <w:rPr>
          <w:rFonts w:ascii="Calibri" w:hAnsi="Calibri"/>
        </w:rPr>
      </w:pPr>
      <w:r w:rsidRPr="00CE2EC6">
        <w:rPr>
          <w:rFonts w:ascii="Calibri" w:hAnsi="Calibri"/>
        </w:rPr>
        <w:t>TEST ISSUES</w:t>
      </w:r>
    </w:p>
    <w:p w:rsidR="002A1F01" w:rsidRPr="00CE2EC6" w:rsidRDefault="002A1F01" w:rsidP="005E4232">
      <w:pPr>
        <w:pStyle w:val="GPSL2numberedclause"/>
      </w:pPr>
      <w:r w:rsidRPr="00CE2EC6">
        <w:t>Where a Test Issue is identified by the Supplier, the Parties shall agree how such Test Issue shall be dealt with and any failure to agree by the Parties shall be resolved in accordance with the Dispute Resolution Procedure.</w:t>
      </w:r>
    </w:p>
    <w:p w:rsidR="002A1F01" w:rsidRPr="00CE2EC6" w:rsidRDefault="002A1F01" w:rsidP="00036474">
      <w:pPr>
        <w:pStyle w:val="GPSL1SCHEDULEHeading"/>
        <w:rPr>
          <w:rFonts w:ascii="Calibri" w:hAnsi="Calibri"/>
        </w:rPr>
      </w:pPr>
      <w:r w:rsidRPr="00CE2EC6">
        <w:rPr>
          <w:rFonts w:ascii="Calibri" w:hAnsi="Calibri"/>
        </w:rPr>
        <w:t>TEST QUALITY AUDIT</w:t>
      </w:r>
    </w:p>
    <w:p w:rsidR="002A1F01" w:rsidRPr="00CE2EC6" w:rsidRDefault="002A1F01" w:rsidP="005E4232">
      <w:pPr>
        <w:pStyle w:val="GPSL2numberedclause"/>
      </w:pPr>
      <w:bookmarkStart w:id="2266" w:name="_Ref349211301"/>
      <w:r w:rsidRPr="00CE2EC6">
        <w:t xml:space="preserve">Without prejudice to its rights pursuant to Clause </w:t>
      </w:r>
      <w:r w:rsidR="00F17AE3" w:rsidRPr="00CE2EC6">
        <w:fldChar w:fldCharType="begin"/>
      </w:r>
      <w:r w:rsidR="00F17AE3" w:rsidRPr="00CE2EC6">
        <w:instrText xml:space="preserve"> REF _Ref364755927 \r \h  \* MERGEFORMAT </w:instrText>
      </w:r>
      <w:r w:rsidR="00F17AE3" w:rsidRPr="00CE2EC6">
        <w:fldChar w:fldCharType="separate"/>
      </w:r>
      <w:r w:rsidR="00565152" w:rsidRPr="00CE2EC6">
        <w:t>21</w:t>
      </w:r>
      <w:r w:rsidR="00F17AE3" w:rsidRPr="00CE2EC6">
        <w:fldChar w:fldCharType="end"/>
      </w:r>
      <w:r w:rsidR="00D837C5" w:rsidRPr="00CE2EC6">
        <w:t xml:space="preserve"> </w:t>
      </w:r>
      <w:r w:rsidR="00FA3B68" w:rsidRPr="00CE2EC6">
        <w:t xml:space="preserve">(Records, </w:t>
      </w:r>
      <w:r w:rsidRPr="00CE2EC6">
        <w:t>Audit Access</w:t>
      </w:r>
      <w:r w:rsidR="00FA3B68" w:rsidRPr="00CE2EC6">
        <w:t xml:space="preserve"> and Open Book Data</w:t>
      </w:r>
      <w:r w:rsidRPr="00CE2EC6">
        <w:t>), the Customer or an agent or contractor appointed by the Customer may perform on-going quality audits in respect of any part of the Testing.</w:t>
      </w:r>
      <w:bookmarkEnd w:id="2266"/>
    </w:p>
    <w:p w:rsidR="002A1F01" w:rsidRPr="00CE2EC6" w:rsidRDefault="002A1F01" w:rsidP="005E4232">
      <w:pPr>
        <w:pStyle w:val="GPSL2numberedclause"/>
      </w:pPr>
      <w:r w:rsidRPr="00CE2EC6">
        <w:t xml:space="preserve">If the Customer has any concerns following an audit in accordance with paragraph </w:t>
      </w:r>
      <w:r w:rsidR="00F17AE3" w:rsidRPr="00CE2EC6">
        <w:fldChar w:fldCharType="begin"/>
      </w:r>
      <w:r w:rsidR="00F17AE3" w:rsidRPr="00CE2EC6">
        <w:instrText xml:space="preserve"> REF _Ref349211301 \n \h  \* MERGEFORMAT </w:instrText>
      </w:r>
      <w:r w:rsidR="00F17AE3" w:rsidRPr="00CE2EC6">
        <w:fldChar w:fldCharType="separate"/>
      </w:r>
      <w:r w:rsidR="00565152" w:rsidRPr="00CE2EC6">
        <w:t>7.1</w:t>
      </w:r>
      <w:r w:rsidR="00F17AE3" w:rsidRPr="00CE2EC6">
        <w:fldChar w:fldCharType="end"/>
      </w:r>
      <w:r w:rsidRPr="00CE2EC6">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rsidR="002A1F01" w:rsidRPr="00CE2EC6" w:rsidRDefault="002A1F01" w:rsidP="005E4232">
      <w:pPr>
        <w:pStyle w:val="GPSL2numberedclause"/>
      </w:pPr>
      <w:r w:rsidRPr="00CE2EC6">
        <w:t>In the event of an inadequate response to the written report from the Supplier, the Customer (acting reasonably) may withhold a Satisfaction Certificate until the issues in the report have been addressed to the reasonable satisfaction of the Customer.</w:t>
      </w:r>
    </w:p>
    <w:p w:rsidR="002A1F01" w:rsidRPr="00CE2EC6" w:rsidRDefault="002A1F01" w:rsidP="00036474">
      <w:pPr>
        <w:pStyle w:val="GPSL1SCHEDULEHeading"/>
        <w:rPr>
          <w:rFonts w:ascii="Calibri" w:hAnsi="Calibri"/>
        </w:rPr>
      </w:pPr>
      <w:r w:rsidRPr="00CE2EC6">
        <w:rPr>
          <w:rFonts w:ascii="Calibri" w:hAnsi="Calibri"/>
        </w:rPr>
        <w:t>OUTCOME OF TESTING</w:t>
      </w:r>
    </w:p>
    <w:p w:rsidR="002A1F01" w:rsidRPr="00CE2EC6" w:rsidRDefault="002A1F01" w:rsidP="005E4232">
      <w:pPr>
        <w:pStyle w:val="GPSL2numberedclause"/>
      </w:pPr>
      <w:r w:rsidRPr="00CE2EC6">
        <w:t>The Customer will issue a Satisfaction Certificate when it is satisfied that a Milestone has been Achieved.</w:t>
      </w:r>
    </w:p>
    <w:p w:rsidR="002A1F01" w:rsidRPr="00CE2EC6" w:rsidRDefault="002A1F01" w:rsidP="005E4232">
      <w:pPr>
        <w:pStyle w:val="GPSL2numberedclause"/>
      </w:pPr>
      <w:r w:rsidRPr="00CE2EC6">
        <w:t>If any Milestones (or any relevant part thereof) do not pass the Test in respect thereof then:</w:t>
      </w:r>
    </w:p>
    <w:p w:rsidR="002A1F01" w:rsidRPr="00CE2EC6" w:rsidRDefault="002A1F01" w:rsidP="00AC1DE2">
      <w:pPr>
        <w:pStyle w:val="GPSL3numberedclause"/>
      </w:pPr>
      <w:r w:rsidRPr="00CE2EC6">
        <w:lastRenderedPageBreak/>
        <w:t>the Supplier shall rectify the cause of the failure and re-submit the Deliverables (or the relevant part) to Testing, provided that the Parties agree that there is sufficient time for that action prior to the relevant Milestone Date; or</w:t>
      </w:r>
    </w:p>
    <w:p w:rsidR="002A1F01" w:rsidRPr="00CE2EC6" w:rsidRDefault="002A1F01" w:rsidP="00AC1DE2">
      <w:pPr>
        <w:pStyle w:val="GPSL3numberedclause"/>
      </w:pPr>
      <w:r w:rsidRPr="00CE2EC6">
        <w:t xml:space="preserve">the Parties shall treat the failure as a Supplier Default.  </w:t>
      </w:r>
    </w:p>
    <w:p w:rsidR="002A1F01" w:rsidRPr="00CE2EC6" w:rsidRDefault="002A1F01" w:rsidP="005E4232">
      <w:pPr>
        <w:pStyle w:val="GPSSchTitleandNumber"/>
        <w:rPr>
          <w:rFonts w:ascii="Calibri" w:hAnsi="Calibri"/>
        </w:rPr>
      </w:pPr>
      <w:r w:rsidRPr="00CE2EC6">
        <w:rPr>
          <w:rFonts w:ascii="Calibri" w:hAnsi="Calibri"/>
        </w:rPr>
        <w:br w:type="page"/>
      </w:r>
      <w:bookmarkStart w:id="2267" w:name="_Toc313384847"/>
      <w:bookmarkStart w:id="2268" w:name="_Toc351710920"/>
      <w:bookmarkStart w:id="2269" w:name="_Toc367805813"/>
      <w:bookmarkStart w:id="2270" w:name="_Toc968171"/>
      <w:r w:rsidR="00406834" w:rsidRPr="00CE2EC6">
        <w:rPr>
          <w:rFonts w:ascii="Calibri" w:hAnsi="Calibri"/>
        </w:rPr>
        <w:lastRenderedPageBreak/>
        <w:t>Annex 1</w:t>
      </w:r>
      <w:r w:rsidRPr="00CE2EC6">
        <w:rPr>
          <w:rFonts w:ascii="Calibri" w:hAnsi="Calibri"/>
        </w:rPr>
        <w:t xml:space="preserve">: </w:t>
      </w:r>
      <w:bookmarkEnd w:id="2267"/>
      <w:r w:rsidRPr="00CE2EC6">
        <w:rPr>
          <w:rFonts w:ascii="Calibri" w:hAnsi="Calibri"/>
        </w:rPr>
        <w:t>SATISFACTION CERTIFICATE</w:t>
      </w:r>
      <w:bookmarkEnd w:id="2268"/>
      <w:bookmarkEnd w:id="2269"/>
      <w:bookmarkEnd w:id="2270"/>
    </w:p>
    <w:p w:rsidR="002A1F01" w:rsidRPr="00CE2EC6" w:rsidRDefault="002A1F01" w:rsidP="002A1F01">
      <w:pPr>
        <w:pStyle w:val="MarginText"/>
        <w:rPr>
          <w:rFonts w:ascii="Calibri" w:hAnsi="Calibri"/>
          <w:sz w:val="22"/>
          <w:szCs w:val="22"/>
        </w:rPr>
      </w:pPr>
    </w:p>
    <w:p w:rsidR="002A1F01" w:rsidRPr="00CE2EC6" w:rsidRDefault="00031AFC" w:rsidP="002A1F01">
      <w:pPr>
        <w:pStyle w:val="ScheduleTextNonBoldNumber"/>
        <w:rPr>
          <w:rFonts w:ascii="Calibri" w:hAnsi="Calibri"/>
        </w:rPr>
      </w:pPr>
      <w:r w:rsidRPr="00CE2EC6">
        <w:rPr>
          <w:rFonts w:ascii="Calibri" w:hAnsi="Calibri"/>
        </w:rPr>
        <w:t xml:space="preserve">To:   </w:t>
      </w:r>
      <w:r w:rsidR="002A1F01" w:rsidRPr="00CE2EC6">
        <w:rPr>
          <w:rFonts w:ascii="Calibri" w:hAnsi="Calibri"/>
        </w:rPr>
        <w:t xml:space="preserve">[insert name of Supplier] </w:t>
      </w:r>
    </w:p>
    <w:p w:rsidR="002A1F01" w:rsidRPr="00CE2EC6" w:rsidRDefault="002A1F01" w:rsidP="002A1F01">
      <w:pPr>
        <w:pStyle w:val="ScheduleTextNonBoldNumber"/>
        <w:rPr>
          <w:rFonts w:ascii="Calibri" w:hAnsi="Calibri"/>
        </w:rPr>
      </w:pPr>
      <w:r w:rsidRPr="00CE2EC6">
        <w:rPr>
          <w:rFonts w:ascii="Calibri" w:hAnsi="Calibri"/>
        </w:rPr>
        <w:t>FROM:</w:t>
      </w:r>
      <w:r w:rsidRPr="00CE2EC6">
        <w:rPr>
          <w:rFonts w:ascii="Calibri" w:hAnsi="Calibri"/>
        </w:rPr>
        <w:tab/>
        <w:t>[insert name of Customer]</w:t>
      </w:r>
    </w:p>
    <w:p w:rsidR="002A1F01" w:rsidRPr="00CE2EC6" w:rsidRDefault="002A1F01" w:rsidP="002A1F01">
      <w:pPr>
        <w:pStyle w:val="ScheduleTextNonBoldNumber"/>
        <w:rPr>
          <w:rFonts w:ascii="Calibri" w:hAnsi="Calibri"/>
        </w:rPr>
      </w:pPr>
      <w:r w:rsidRPr="00CE2EC6">
        <w:rPr>
          <w:rFonts w:ascii="Calibri" w:hAnsi="Calibri"/>
        </w:rPr>
        <w:t>[insert Date</w:t>
      </w:r>
      <w:r w:rsidR="00031AFC" w:rsidRPr="00CE2EC6">
        <w:rPr>
          <w:rFonts w:ascii="Calibri" w:hAnsi="Calibri"/>
        </w:rPr>
        <w:t>:</w:t>
      </w:r>
      <w:r w:rsidRPr="00CE2EC6">
        <w:rPr>
          <w:rFonts w:ascii="Calibri" w:hAnsi="Calibri"/>
        </w:rPr>
        <w:t xml:space="preserve"> dd/mm/yyyy]</w:t>
      </w:r>
    </w:p>
    <w:p w:rsidR="002A1F01" w:rsidRPr="00CE2EC6" w:rsidRDefault="002A1F01" w:rsidP="002A1F01">
      <w:pPr>
        <w:pStyle w:val="MarginText"/>
        <w:rPr>
          <w:rFonts w:ascii="Calibri" w:hAnsi="Calibri"/>
          <w:sz w:val="22"/>
          <w:szCs w:val="22"/>
        </w:rPr>
      </w:pPr>
    </w:p>
    <w:p w:rsidR="002A1F01" w:rsidRPr="00CE2EC6" w:rsidRDefault="002A1F01" w:rsidP="002A1F01">
      <w:pPr>
        <w:pStyle w:val="ScheduleTextNonBoldNumber"/>
        <w:rPr>
          <w:rFonts w:ascii="Calibri" w:hAnsi="Calibri"/>
        </w:rPr>
      </w:pPr>
      <w:r w:rsidRPr="00CE2EC6">
        <w:rPr>
          <w:rFonts w:ascii="Calibri" w:hAnsi="Calibri"/>
        </w:rPr>
        <w:t>Dear Sirs,</w:t>
      </w:r>
    </w:p>
    <w:p w:rsidR="002A1F01" w:rsidRPr="00CE2EC6" w:rsidRDefault="002A1F01" w:rsidP="002A1F01">
      <w:pPr>
        <w:pStyle w:val="MarginText"/>
        <w:jc w:val="center"/>
        <w:rPr>
          <w:rFonts w:ascii="Calibri" w:hAnsi="Calibri"/>
          <w:b/>
          <w:sz w:val="22"/>
          <w:szCs w:val="22"/>
        </w:rPr>
      </w:pPr>
      <w:r w:rsidRPr="00CE2EC6">
        <w:rPr>
          <w:rFonts w:ascii="Calibri" w:hAnsi="Calibri"/>
          <w:b/>
          <w:sz w:val="22"/>
          <w:szCs w:val="22"/>
        </w:rPr>
        <w:t>SATISFACTION CERTIFICATE</w:t>
      </w:r>
    </w:p>
    <w:p w:rsidR="002A1F01" w:rsidRPr="00CE2EC6" w:rsidRDefault="002A1F01" w:rsidP="002A1F01">
      <w:pPr>
        <w:pStyle w:val="MarginText"/>
        <w:jc w:val="center"/>
        <w:rPr>
          <w:rFonts w:ascii="Calibri" w:hAnsi="Calibri"/>
          <w:b/>
          <w:sz w:val="22"/>
          <w:szCs w:val="22"/>
        </w:rPr>
      </w:pPr>
    </w:p>
    <w:p w:rsidR="002A1F01" w:rsidRPr="00CE2EC6" w:rsidRDefault="004D34EF" w:rsidP="002A1F01">
      <w:pPr>
        <w:pStyle w:val="ScheduleTextNonBoldNumber"/>
        <w:rPr>
          <w:rFonts w:ascii="Calibri" w:hAnsi="Calibri"/>
        </w:rPr>
      </w:pPr>
      <w:r w:rsidRPr="00CE2EC6">
        <w:rPr>
          <w:rFonts w:ascii="Calibri" w:hAnsi="Calibri"/>
        </w:rPr>
        <w:t>[</w:t>
      </w:r>
      <w:r w:rsidR="007809DF" w:rsidRPr="00CE2EC6">
        <w:rPr>
          <w:rFonts w:ascii="Calibri" w:hAnsi="Calibri"/>
        </w:rPr>
        <w:t>Deliverable(s)/</w:t>
      </w:r>
      <w:r w:rsidR="002A1F01" w:rsidRPr="00CE2EC6">
        <w:rPr>
          <w:rFonts w:ascii="Calibri" w:hAnsi="Calibri"/>
        </w:rPr>
        <w:t>Milestone</w:t>
      </w:r>
      <w:r w:rsidR="007809DF" w:rsidRPr="00CE2EC6">
        <w:rPr>
          <w:rFonts w:ascii="Calibri" w:hAnsi="Calibri"/>
        </w:rPr>
        <w:t>(</w:t>
      </w:r>
      <w:r w:rsidR="002A1F01" w:rsidRPr="00CE2EC6">
        <w:rPr>
          <w:rFonts w:ascii="Calibri" w:hAnsi="Calibri"/>
        </w:rPr>
        <w:t>s</w:t>
      </w:r>
      <w:r w:rsidR="007809DF" w:rsidRPr="00CE2EC6">
        <w:rPr>
          <w:rFonts w:ascii="Calibri" w:hAnsi="Calibri"/>
        </w:rPr>
        <w:t>)</w:t>
      </w:r>
      <w:r w:rsidRPr="00CE2EC6">
        <w:rPr>
          <w:rFonts w:ascii="Calibri" w:hAnsi="Calibri"/>
        </w:rPr>
        <w:t>]</w:t>
      </w:r>
      <w:r w:rsidR="002A1F01" w:rsidRPr="00CE2EC6">
        <w:rPr>
          <w:rFonts w:ascii="Calibri" w:hAnsi="Calibri"/>
        </w:rPr>
        <w:t>:</w:t>
      </w:r>
      <w:r w:rsidR="001E6DF9" w:rsidRPr="00CE2EC6">
        <w:rPr>
          <w:rFonts w:ascii="Calibri" w:hAnsi="Calibri"/>
        </w:rPr>
        <w:t xml:space="preserve"> </w:t>
      </w:r>
      <w:r w:rsidR="001E6DF9" w:rsidRPr="00CE2EC6">
        <w:rPr>
          <w:rFonts w:ascii="Calibri" w:hAnsi="Calibri"/>
          <w:i/>
        </w:rPr>
        <w:t xml:space="preserve">[Insert </w:t>
      </w:r>
      <w:r w:rsidR="007809DF" w:rsidRPr="00CE2EC6">
        <w:rPr>
          <w:rFonts w:ascii="Calibri" w:hAnsi="Calibri"/>
          <w:i/>
        </w:rPr>
        <w:t xml:space="preserve">relevant </w:t>
      </w:r>
      <w:r w:rsidR="001E6DF9" w:rsidRPr="00CE2EC6">
        <w:rPr>
          <w:rFonts w:ascii="Calibri" w:hAnsi="Calibri"/>
          <w:i/>
        </w:rPr>
        <w:t xml:space="preserve">description of the </w:t>
      </w:r>
      <w:r w:rsidR="007809DF" w:rsidRPr="00CE2EC6">
        <w:rPr>
          <w:rFonts w:ascii="Calibri" w:hAnsi="Calibri"/>
          <w:i/>
        </w:rPr>
        <w:t>agreed</w:t>
      </w:r>
      <w:r w:rsidR="001E6DF9" w:rsidRPr="00CE2EC6">
        <w:rPr>
          <w:rFonts w:ascii="Calibri" w:hAnsi="Calibri"/>
          <w:i/>
        </w:rPr>
        <w:t xml:space="preserve"> Deliverables/Milestones]</w:t>
      </w:r>
    </w:p>
    <w:p w:rsidR="002A1F01" w:rsidRPr="00CE2EC6" w:rsidRDefault="002A1F01" w:rsidP="002A1F01">
      <w:pPr>
        <w:pStyle w:val="ScheduleTextNonBoldNumber"/>
        <w:rPr>
          <w:rFonts w:ascii="Calibri" w:hAnsi="Calibri"/>
        </w:rPr>
      </w:pPr>
      <w:r w:rsidRPr="00CE2EC6">
        <w:rPr>
          <w:rFonts w:ascii="Calibri" w:hAnsi="Calibri"/>
        </w:rPr>
        <w:t>We refer to the agreement (</w:t>
      </w:r>
      <w:r w:rsidRPr="00CE2EC6">
        <w:rPr>
          <w:rFonts w:ascii="Calibri" w:hAnsi="Calibri"/>
          <w:b/>
        </w:rPr>
        <w:t>"Call Off Contract"</w:t>
      </w:r>
      <w:r w:rsidRPr="00CE2EC6">
        <w:rPr>
          <w:rFonts w:ascii="Calibri" w:hAnsi="Calibri"/>
        </w:rPr>
        <w:t xml:space="preserve">) </w:t>
      </w:r>
      <w:r w:rsidR="00A03285" w:rsidRPr="00CE2EC6">
        <w:rPr>
          <w:rFonts w:ascii="Calibri" w:hAnsi="Calibri"/>
        </w:rPr>
        <w:t xml:space="preserve">[insert Call Off Contract reference number] </w:t>
      </w:r>
      <w:r w:rsidRPr="00CE2EC6">
        <w:rPr>
          <w:rFonts w:ascii="Calibri" w:hAnsi="Calibri"/>
        </w:rPr>
        <w:t xml:space="preserve">relating to the provision of the </w:t>
      </w:r>
      <w:r w:rsidR="00A03285" w:rsidRPr="00CE2EC6">
        <w:rPr>
          <w:rFonts w:ascii="Calibri" w:hAnsi="Calibri"/>
        </w:rPr>
        <w:t xml:space="preserve">[insert description of </w:t>
      </w:r>
      <w:r w:rsidR="00D96D38">
        <w:rPr>
          <w:rFonts w:ascii="Calibri" w:hAnsi="Calibri"/>
        </w:rPr>
        <w:t>the Services</w:t>
      </w:r>
      <w:r w:rsidR="00A03285" w:rsidRPr="00CE2EC6">
        <w:rPr>
          <w:rFonts w:ascii="Calibri" w:hAnsi="Calibri"/>
        </w:rPr>
        <w:t>]</w:t>
      </w:r>
      <w:r w:rsidRPr="00CE2EC6">
        <w:rPr>
          <w:rFonts w:ascii="Calibri" w:hAnsi="Calibri"/>
        </w:rPr>
        <w:t>   between the [</w:t>
      </w:r>
      <w:r w:rsidRPr="00CE2EC6">
        <w:rPr>
          <w:rFonts w:ascii="Calibri" w:hAnsi="Calibri"/>
          <w:i/>
        </w:rPr>
        <w:t>insert Customer name</w:t>
      </w:r>
      <w:r w:rsidRPr="00CE2EC6">
        <w:rPr>
          <w:rFonts w:ascii="Calibri" w:hAnsi="Calibri"/>
        </w:rPr>
        <w:t>] (</w:t>
      </w:r>
      <w:r w:rsidRPr="00CE2EC6">
        <w:rPr>
          <w:rFonts w:ascii="Calibri" w:hAnsi="Calibri"/>
          <w:b/>
        </w:rPr>
        <w:t>"Customer"</w:t>
      </w:r>
      <w:r w:rsidRPr="00CE2EC6">
        <w:rPr>
          <w:rFonts w:ascii="Calibri" w:hAnsi="Calibri"/>
        </w:rPr>
        <w:t>) and [</w:t>
      </w:r>
      <w:r w:rsidRPr="00CE2EC6">
        <w:rPr>
          <w:rFonts w:ascii="Calibri" w:hAnsi="Calibri"/>
          <w:i/>
        </w:rPr>
        <w:t>insert Supplier name</w:t>
      </w:r>
      <w:r w:rsidRPr="00CE2EC6">
        <w:rPr>
          <w:rFonts w:ascii="Calibri" w:hAnsi="Calibri"/>
        </w:rPr>
        <w:t>] (</w:t>
      </w:r>
      <w:r w:rsidRPr="00CE2EC6">
        <w:rPr>
          <w:rFonts w:ascii="Calibri" w:hAnsi="Calibri"/>
          <w:b/>
        </w:rPr>
        <w:t>"Supplier"</w:t>
      </w:r>
      <w:r w:rsidRPr="00CE2EC6">
        <w:rPr>
          <w:rFonts w:ascii="Calibri" w:hAnsi="Calibri"/>
        </w:rPr>
        <w:t>) dated [</w:t>
      </w:r>
      <w:r w:rsidRPr="00CE2EC6">
        <w:rPr>
          <w:rFonts w:ascii="Calibri" w:hAnsi="Calibri"/>
          <w:i/>
        </w:rPr>
        <w:t>insert Call Off Commencement Date dd/mm/yyyy</w:t>
      </w:r>
      <w:r w:rsidRPr="00CE2EC6">
        <w:rPr>
          <w:rFonts w:ascii="Calibri" w:hAnsi="Calibri"/>
        </w:rPr>
        <w:t>].</w:t>
      </w:r>
    </w:p>
    <w:p w:rsidR="002A1F01" w:rsidRPr="00CE2EC6" w:rsidRDefault="002A1F01" w:rsidP="002A1F01">
      <w:pPr>
        <w:pStyle w:val="ScheduleTextNonBoldNumber"/>
        <w:rPr>
          <w:rFonts w:ascii="Calibri" w:hAnsi="Calibri"/>
        </w:rPr>
      </w:pPr>
      <w:r w:rsidRPr="00CE2EC6">
        <w:rPr>
          <w:rFonts w:ascii="Calibri" w:hAnsi="Calibri"/>
        </w:rPr>
        <w:t xml:space="preserve">The definitions for </w:t>
      </w:r>
      <w:r w:rsidR="00A03285" w:rsidRPr="00CE2EC6">
        <w:rPr>
          <w:rFonts w:ascii="Calibri" w:hAnsi="Calibri"/>
        </w:rPr>
        <w:t xml:space="preserve">any </w:t>
      </w:r>
      <w:r w:rsidRPr="00CE2EC6">
        <w:rPr>
          <w:rFonts w:ascii="Calibri" w:hAnsi="Calibri"/>
        </w:rPr>
        <w:t>capitalised</w:t>
      </w:r>
      <w:r w:rsidR="00A03285" w:rsidRPr="00CE2EC6">
        <w:rPr>
          <w:rFonts w:ascii="Calibri" w:hAnsi="Calibri"/>
        </w:rPr>
        <w:t xml:space="preserve"> terms</w:t>
      </w:r>
      <w:r w:rsidRPr="00CE2EC6">
        <w:rPr>
          <w:rFonts w:ascii="Calibri" w:hAnsi="Calibri"/>
        </w:rPr>
        <w:t xml:space="preserve"> in this certificate are </w:t>
      </w:r>
      <w:r w:rsidR="00A03285" w:rsidRPr="00CE2EC6">
        <w:rPr>
          <w:rFonts w:ascii="Calibri" w:hAnsi="Calibri"/>
        </w:rPr>
        <w:t xml:space="preserve">as </w:t>
      </w:r>
      <w:r w:rsidRPr="00CE2EC6">
        <w:rPr>
          <w:rFonts w:ascii="Calibri" w:hAnsi="Calibri"/>
        </w:rPr>
        <w:t>set out in the Call Off Contract.</w:t>
      </w:r>
    </w:p>
    <w:p w:rsidR="00D2706C" w:rsidRPr="00CE2EC6" w:rsidRDefault="002A1F01" w:rsidP="002A1F01">
      <w:pPr>
        <w:pStyle w:val="ScheduleTextNonBoldNumber"/>
        <w:rPr>
          <w:rFonts w:ascii="Calibri" w:hAnsi="Calibri"/>
          <w:b/>
          <w:i/>
        </w:rPr>
      </w:pPr>
      <w:r w:rsidRPr="00CE2EC6">
        <w:rPr>
          <w:rFonts w:ascii="Calibri" w:hAnsi="Calibri"/>
        </w:rPr>
        <w:t xml:space="preserve">We confirm that all the </w:t>
      </w:r>
      <w:r w:rsidR="004D34EF" w:rsidRPr="00CE2EC6">
        <w:rPr>
          <w:rFonts w:ascii="Calibri" w:hAnsi="Calibri"/>
        </w:rPr>
        <w:t>[</w:t>
      </w:r>
      <w:r w:rsidR="00935E04" w:rsidRPr="00CE2EC6">
        <w:rPr>
          <w:rFonts w:ascii="Calibri" w:hAnsi="Calibri"/>
        </w:rPr>
        <w:t>Deliverables</w:t>
      </w:r>
      <w:r w:rsidR="00A03285" w:rsidRPr="00CE2EC6">
        <w:rPr>
          <w:rFonts w:ascii="Calibri" w:hAnsi="Calibri"/>
        </w:rPr>
        <w:t>/Milestones</w:t>
      </w:r>
      <w:r w:rsidR="004D34EF" w:rsidRPr="00CE2EC6">
        <w:rPr>
          <w:rFonts w:ascii="Calibri" w:hAnsi="Calibri"/>
        </w:rPr>
        <w:t>]</w:t>
      </w:r>
      <w:r w:rsidR="00935E04" w:rsidRPr="00CE2EC6">
        <w:rPr>
          <w:rFonts w:ascii="Calibri" w:hAnsi="Calibri"/>
        </w:rPr>
        <w:t xml:space="preserve"> relating to</w:t>
      </w:r>
      <w:r w:rsidR="00A03285" w:rsidRPr="00CE2EC6">
        <w:rPr>
          <w:rFonts w:ascii="Calibri" w:hAnsi="Calibri"/>
        </w:rPr>
        <w:t xml:space="preserve"> [</w:t>
      </w:r>
      <w:r w:rsidR="00A03285" w:rsidRPr="00CE2EC6">
        <w:rPr>
          <w:rFonts w:ascii="Calibri" w:hAnsi="Calibri"/>
        </w:rPr>
        <w:tab/>
      </w:r>
      <w:r w:rsidR="00935E04" w:rsidRPr="00CE2EC6">
        <w:rPr>
          <w:rFonts w:ascii="Calibri" w:hAnsi="Calibri"/>
        </w:rPr>
        <w:t>]</w:t>
      </w:r>
      <w:r w:rsidRPr="00CE2EC6">
        <w:rPr>
          <w:rFonts w:ascii="Calibri" w:hAnsi="Calibri"/>
        </w:rPr>
        <w:t xml:space="preserve"> </w:t>
      </w:r>
      <w:r w:rsidR="00863962" w:rsidRPr="00CE2EC6">
        <w:rPr>
          <w:rFonts w:ascii="Calibri" w:hAnsi="Calibri"/>
          <w:i/>
        </w:rPr>
        <w:t>[insert relevant description</w:t>
      </w:r>
      <w:r w:rsidR="00A03285" w:rsidRPr="00CE2EC6">
        <w:rPr>
          <w:rFonts w:ascii="Calibri" w:hAnsi="Calibri"/>
          <w:i/>
        </w:rPr>
        <w:t xml:space="preserve"> of agreed Deliverables/Milestones</w:t>
      </w:r>
      <w:r w:rsidR="00863962" w:rsidRPr="00CE2EC6">
        <w:rPr>
          <w:rFonts w:ascii="Calibri" w:hAnsi="Calibri"/>
          <w:i/>
        </w:rPr>
        <w:t xml:space="preserve"> and/or reference numbers(s) from the Implementation Plan]</w:t>
      </w:r>
      <w:r w:rsidR="003A58D5" w:rsidRPr="00CE2EC6">
        <w:rPr>
          <w:rFonts w:ascii="Calibri" w:hAnsi="Calibri"/>
        </w:rPr>
        <w:t xml:space="preserve"> </w:t>
      </w:r>
      <w:r w:rsidRPr="00CE2EC6">
        <w:rPr>
          <w:rFonts w:ascii="Calibri" w:hAnsi="Calibri"/>
        </w:rPr>
        <w:t xml:space="preserve">have been </w:t>
      </w:r>
      <w:r w:rsidR="00A03285" w:rsidRPr="00CE2EC6">
        <w:rPr>
          <w:rFonts w:ascii="Calibri" w:hAnsi="Calibri"/>
        </w:rPr>
        <w:t>completed.</w:t>
      </w:r>
    </w:p>
    <w:p w:rsidR="002A1F01" w:rsidRPr="00CE2EC6" w:rsidRDefault="002A1F01" w:rsidP="002A1F01">
      <w:pPr>
        <w:pStyle w:val="ScheduleTextNonBoldNumber"/>
        <w:rPr>
          <w:rFonts w:ascii="Calibri" w:hAnsi="Calibri"/>
        </w:rPr>
      </w:pPr>
      <w:r w:rsidRPr="00CE2EC6">
        <w:rPr>
          <w:rFonts w:ascii="Calibri" w:hAnsi="Calibri"/>
        </w:rPr>
        <w:t>Yours faithfully</w:t>
      </w:r>
    </w:p>
    <w:p w:rsidR="002A1F01" w:rsidRPr="00CE2EC6" w:rsidRDefault="002A1F01" w:rsidP="002A1F01">
      <w:pPr>
        <w:pStyle w:val="ScheduleTextNonBoldNumber"/>
        <w:rPr>
          <w:rFonts w:ascii="Calibri" w:hAnsi="Calibri"/>
        </w:rPr>
      </w:pPr>
      <w:r w:rsidRPr="00CE2EC6">
        <w:rPr>
          <w:rFonts w:ascii="Calibri" w:hAnsi="Calibri"/>
        </w:rPr>
        <w:t>[insert Name]</w:t>
      </w:r>
    </w:p>
    <w:p w:rsidR="002A1F01" w:rsidRPr="00CE2EC6" w:rsidRDefault="002A1F01" w:rsidP="002A1F01">
      <w:pPr>
        <w:pStyle w:val="ScheduleTextNonBoldNumber"/>
        <w:rPr>
          <w:rFonts w:ascii="Calibri" w:hAnsi="Calibri"/>
        </w:rPr>
      </w:pPr>
      <w:r w:rsidRPr="00CE2EC6">
        <w:rPr>
          <w:rFonts w:ascii="Calibri" w:hAnsi="Calibri"/>
        </w:rPr>
        <w:t>[insert Position]</w:t>
      </w:r>
    </w:p>
    <w:p w:rsidR="002A1F01" w:rsidRPr="00CE2EC6" w:rsidRDefault="002A1F01" w:rsidP="002A1F01">
      <w:pPr>
        <w:pStyle w:val="ScheduleTextNonBoldNumber"/>
        <w:rPr>
          <w:rFonts w:ascii="Calibri" w:hAnsi="Calibri"/>
          <w:b/>
        </w:rPr>
      </w:pPr>
      <w:r w:rsidRPr="00CE2EC6">
        <w:rPr>
          <w:rFonts w:ascii="Calibri" w:hAnsi="Calibri"/>
        </w:rPr>
        <w:t>acting on behalf of [insert name of Customer]</w:t>
      </w:r>
      <w:r w:rsidRPr="00CE2EC6">
        <w:rPr>
          <w:rFonts w:ascii="Calibri" w:hAnsi="Calibri"/>
          <w:b/>
        </w:rPr>
        <w:t xml:space="preserve"> </w:t>
      </w:r>
    </w:p>
    <w:p w:rsidR="002A1F01" w:rsidRPr="00CE2EC6" w:rsidRDefault="002A1F01" w:rsidP="00101CE5">
      <w:pPr>
        <w:pStyle w:val="GPSL1Guidance"/>
        <w:rPr>
          <w:rFonts w:ascii="Calibri" w:hAnsi="Calibri"/>
        </w:rPr>
      </w:pPr>
    </w:p>
    <w:p w:rsidR="00031AFC" w:rsidRPr="00CE2EC6" w:rsidRDefault="009F474C" w:rsidP="00031AFC">
      <w:pPr>
        <w:pStyle w:val="GPSmacrorestart"/>
        <w:rPr>
          <w:rFonts w:ascii="Calibri" w:hAnsi="Calibri"/>
          <w:sz w:val="22"/>
          <w:szCs w:val="22"/>
        </w:rPr>
      </w:pPr>
      <w:r w:rsidRPr="00CE2EC6">
        <w:rPr>
          <w:rFonts w:ascii="Calibri" w:hAnsi="Calibri"/>
          <w:sz w:val="22"/>
          <w:szCs w:val="22"/>
        </w:rPr>
        <w:fldChar w:fldCharType="begin"/>
      </w:r>
      <w:r w:rsidR="003A2DE5" w:rsidRPr="00CE2EC6">
        <w:rPr>
          <w:rFonts w:ascii="Calibri" w:hAnsi="Calibri"/>
          <w:sz w:val="22"/>
          <w:szCs w:val="22"/>
        </w:rPr>
        <w:instrText>LISTNUM \l 1 \s 0</w:instrText>
      </w:r>
      <w:r w:rsidRPr="00CE2EC6">
        <w:rPr>
          <w:rFonts w:ascii="Calibri" w:hAnsi="Calibri"/>
          <w:sz w:val="22"/>
          <w:szCs w:val="22"/>
        </w:rPr>
        <w:fldChar w:fldCharType="separate"/>
      </w:r>
      <w:r w:rsidR="00031AFC" w:rsidRPr="00CE2EC6">
        <w:rPr>
          <w:rFonts w:ascii="Calibri" w:hAnsi="Calibri"/>
          <w:sz w:val="22"/>
          <w:szCs w:val="22"/>
        </w:rPr>
        <w:t>12/08/2013</w:t>
      </w:r>
      <w:r w:rsidRPr="00CE2EC6">
        <w:rPr>
          <w:rFonts w:ascii="Calibri" w:hAnsi="Calibri"/>
          <w:sz w:val="22"/>
          <w:szCs w:val="22"/>
        </w:rPr>
        <w:fldChar w:fldCharType="end"/>
      </w:r>
    </w:p>
    <w:p w:rsidR="002A1F01" w:rsidRPr="00CE2EC6" w:rsidRDefault="002A1F01" w:rsidP="00101CE5">
      <w:pPr>
        <w:pStyle w:val="GPSL1Guidance"/>
        <w:rPr>
          <w:rFonts w:ascii="Calibri" w:hAnsi="Calibri"/>
        </w:rPr>
      </w:pPr>
    </w:p>
    <w:p w:rsidR="002A1F01" w:rsidRPr="00CE2EC6" w:rsidRDefault="002A1F01" w:rsidP="00101CE5">
      <w:pPr>
        <w:pStyle w:val="GPSL1Guidance"/>
        <w:rPr>
          <w:rFonts w:ascii="Calibri" w:hAnsi="Calibri"/>
        </w:rPr>
      </w:pPr>
    </w:p>
    <w:p w:rsidR="002A1F01" w:rsidRPr="00CE2EC6" w:rsidRDefault="002A1F01" w:rsidP="00101CE5">
      <w:pPr>
        <w:pStyle w:val="GPSL1Guidance"/>
        <w:rPr>
          <w:rFonts w:ascii="Calibri" w:hAnsi="Calibri"/>
        </w:rPr>
      </w:pPr>
    </w:p>
    <w:p w:rsidR="002A1F01" w:rsidRPr="00CE2EC6" w:rsidRDefault="002A1F01" w:rsidP="00101CE5">
      <w:pPr>
        <w:pStyle w:val="GPSL1Guidance"/>
        <w:rPr>
          <w:rFonts w:ascii="Calibri" w:hAnsi="Calibri"/>
        </w:rPr>
      </w:pPr>
    </w:p>
    <w:p w:rsidR="002A1F01" w:rsidRPr="00CE2EC6" w:rsidRDefault="002A1F01" w:rsidP="00101CE5">
      <w:pPr>
        <w:pStyle w:val="GPSL1Guidance"/>
        <w:rPr>
          <w:rFonts w:ascii="Calibri" w:hAnsi="Calibri"/>
        </w:rPr>
      </w:pPr>
    </w:p>
    <w:p w:rsidR="009C5028" w:rsidRPr="00CE2EC6" w:rsidRDefault="00773FA7" w:rsidP="008856E5">
      <w:pPr>
        <w:ind w:left="709"/>
        <w:rPr>
          <w:rFonts w:ascii="Calibri" w:hAnsi="Calibri"/>
        </w:rPr>
      </w:pPr>
      <w:r w:rsidRPr="00CE2EC6">
        <w:rPr>
          <w:rFonts w:ascii="Calibri" w:hAnsi="Calibri"/>
          <w:b/>
        </w:rPr>
        <w:t xml:space="preserve"> </w:t>
      </w:r>
    </w:p>
    <w:p w:rsidR="008E5DD6" w:rsidRPr="00CE2EC6" w:rsidRDefault="008E5DD6" w:rsidP="0089236B">
      <w:pPr>
        <w:pStyle w:val="GPSSchTitleandNumber"/>
        <w:rPr>
          <w:rFonts w:ascii="Calibri" w:hAnsi="Calibri"/>
        </w:rPr>
      </w:pPr>
      <w:bookmarkStart w:id="2271" w:name="_Toc968172"/>
      <w:r w:rsidRPr="00CE2EC6">
        <w:rPr>
          <w:rFonts w:ascii="Calibri" w:hAnsi="Calibri"/>
        </w:rPr>
        <w:lastRenderedPageBreak/>
        <w:t xml:space="preserve">CALL OFF SCHEDULE </w:t>
      </w:r>
      <w:r w:rsidR="00406834" w:rsidRPr="00CE2EC6">
        <w:rPr>
          <w:rFonts w:ascii="Calibri" w:hAnsi="Calibri"/>
        </w:rPr>
        <w:t>6</w:t>
      </w:r>
      <w:r w:rsidRPr="00CE2EC6">
        <w:rPr>
          <w:rFonts w:ascii="Calibri" w:hAnsi="Calibri"/>
        </w:rPr>
        <w:t>: SERVICE LEVELS, SERVICE CREDITS AND PERFORMANCE MONITORING</w:t>
      </w:r>
      <w:bookmarkEnd w:id="2271"/>
    </w:p>
    <w:p w:rsidR="008E5DD6" w:rsidRPr="00CE2EC6" w:rsidRDefault="008E5DD6" w:rsidP="00036474">
      <w:pPr>
        <w:pStyle w:val="GPSL1SCHEDULEHeading"/>
        <w:rPr>
          <w:rFonts w:ascii="Calibri" w:hAnsi="Calibri"/>
        </w:rPr>
      </w:pPr>
      <w:r w:rsidRPr="00CE2EC6">
        <w:rPr>
          <w:rFonts w:ascii="Calibri" w:hAnsi="Calibri"/>
        </w:rPr>
        <w:t>SCOPE</w:t>
      </w:r>
    </w:p>
    <w:p w:rsidR="008E5DD6" w:rsidRPr="00CE2EC6" w:rsidRDefault="008E5DD6" w:rsidP="005E4232">
      <w:pPr>
        <w:pStyle w:val="GPSL2numberedclause"/>
      </w:pPr>
      <w:r w:rsidRPr="00CE2EC6">
        <w:t>This Call Off Schedule</w:t>
      </w:r>
      <w:r w:rsidR="001C75CB" w:rsidRPr="00CE2EC6">
        <w:t xml:space="preserve"> 6</w:t>
      </w:r>
      <w:r w:rsidRPr="00CE2EC6">
        <w:t xml:space="preserve"> (Service Levels, Service Credits and Performance Monitoring) sets out the Service Levels which the Supplier is required to achieve when providing </w:t>
      </w:r>
      <w:r w:rsidR="00D96D38">
        <w:t>the Services</w:t>
      </w:r>
      <w:r w:rsidRPr="00CE2EC6">
        <w:t xml:space="preserve">, the mechanism by which Service Level Failures and Critical Service Level Failures will be managed and the method by which the </w:t>
      </w:r>
      <w:r w:rsidR="00FF469C">
        <w:t>Suppliers</w:t>
      </w:r>
      <w:r w:rsidRPr="00CE2EC6">
        <w:t xml:space="preserve"> performance in the provision by it of </w:t>
      </w:r>
      <w:r w:rsidR="00D96D38">
        <w:t>the Services</w:t>
      </w:r>
      <w:r w:rsidRPr="00CE2EC6">
        <w:t xml:space="preserve"> will be monitored.  </w:t>
      </w:r>
    </w:p>
    <w:p w:rsidR="008E5DD6" w:rsidRPr="00CE2EC6" w:rsidRDefault="008E5DD6" w:rsidP="005E4232">
      <w:pPr>
        <w:pStyle w:val="GPSL2numberedclause"/>
      </w:pPr>
      <w:r w:rsidRPr="00CE2EC6">
        <w:t>This Call Off Schedule</w:t>
      </w:r>
      <w:r w:rsidR="001C75CB" w:rsidRPr="00CE2EC6">
        <w:t xml:space="preserve"> 6</w:t>
      </w:r>
      <w:r w:rsidRPr="00CE2EC6">
        <w:t xml:space="preserve"> comprises:</w:t>
      </w:r>
    </w:p>
    <w:p w:rsidR="00E13960" w:rsidRPr="00CE2EC6" w:rsidRDefault="008E5DD6" w:rsidP="00AC1DE2">
      <w:pPr>
        <w:pStyle w:val="GPSL3numberedclause"/>
      </w:pPr>
      <w:r w:rsidRPr="00CE2EC6">
        <w:t>Part A: Service Levels and Service Credits;</w:t>
      </w:r>
    </w:p>
    <w:p w:rsidR="00C9243A" w:rsidRPr="00CE2EC6" w:rsidRDefault="008E5DD6" w:rsidP="00AC1DE2">
      <w:pPr>
        <w:pStyle w:val="GPSL3numberedclause"/>
      </w:pPr>
      <w:r w:rsidRPr="00CE2EC6">
        <w:t>Annex 1 to Part A - Service Levels and Service Credits Table;</w:t>
      </w:r>
      <w:r w:rsidR="00066106" w:rsidRPr="00CE2EC6">
        <w:t xml:space="preserve"> and</w:t>
      </w:r>
    </w:p>
    <w:p w:rsidR="00C9243A" w:rsidRPr="00CE2EC6" w:rsidRDefault="00C12382" w:rsidP="00AC1DE2">
      <w:pPr>
        <w:pStyle w:val="GPSL3numberedclause"/>
      </w:pPr>
      <w:r w:rsidRPr="00CE2EC6">
        <w:t xml:space="preserve">Annex 1 to </w:t>
      </w:r>
      <w:r w:rsidR="008E5DD6" w:rsidRPr="00CE2EC6">
        <w:t>Part B: Performance Monitoring</w:t>
      </w:r>
      <w:r w:rsidR="00066106" w:rsidRPr="00CE2EC6">
        <w:t>.</w:t>
      </w:r>
    </w:p>
    <w:p w:rsidR="008E5DD6" w:rsidRPr="00CE2EC6" w:rsidRDefault="008E5DD6" w:rsidP="00FC258C">
      <w:pPr>
        <w:pStyle w:val="GPSSchPart"/>
        <w:rPr>
          <w:rFonts w:ascii="Calibri" w:hAnsi="Calibri"/>
        </w:rPr>
      </w:pPr>
      <w:r w:rsidRPr="00CE2EC6">
        <w:rPr>
          <w:rFonts w:ascii="Calibri" w:hAnsi="Calibri"/>
        </w:rPr>
        <w:br w:type="page"/>
      </w:r>
      <w:r w:rsidRPr="00CE2EC6">
        <w:rPr>
          <w:rFonts w:ascii="Calibri" w:hAnsi="Calibri"/>
        </w:rPr>
        <w:lastRenderedPageBreak/>
        <w:t xml:space="preserve">PART A: SERVICE LEVELS AND SERVICE CREDITS </w:t>
      </w:r>
    </w:p>
    <w:p w:rsidR="008E5DD6" w:rsidRPr="00CE2EC6" w:rsidRDefault="008E5DD6" w:rsidP="00036474">
      <w:pPr>
        <w:pStyle w:val="GPSL1SCHEDULEHeading"/>
        <w:rPr>
          <w:rFonts w:ascii="Calibri" w:hAnsi="Calibri"/>
        </w:rPr>
      </w:pPr>
      <w:r w:rsidRPr="00CE2EC6">
        <w:rPr>
          <w:rFonts w:ascii="Calibri" w:hAnsi="Calibri"/>
        </w:rPr>
        <w:t>GENERAL PROVISIONS</w:t>
      </w:r>
    </w:p>
    <w:p w:rsidR="008E5DD6" w:rsidRPr="00CE2EC6" w:rsidRDefault="008E5DD6" w:rsidP="005E4232">
      <w:pPr>
        <w:pStyle w:val="GPSL2numberedclause"/>
      </w:pPr>
      <w:r w:rsidRPr="00CE2EC6">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rsidR="008E5DD6" w:rsidRPr="00CE2EC6" w:rsidRDefault="008E5DD6" w:rsidP="005E4232">
      <w:pPr>
        <w:pStyle w:val="GPSL2numberedclause"/>
      </w:pPr>
      <w:r w:rsidRPr="00CE2EC6">
        <w:t xml:space="preserve">The Supplier shall provide a managed service through the provision of a dedicated Call Off Contract manager where required on matters relating to: </w:t>
      </w:r>
    </w:p>
    <w:p w:rsidR="00E13960" w:rsidRPr="00BC76B3" w:rsidRDefault="008E5DD6" w:rsidP="00AC1DE2">
      <w:pPr>
        <w:pStyle w:val="GPSL3numberedclause"/>
      </w:pPr>
      <w:r w:rsidRPr="00BC76B3">
        <w:rPr>
          <w:b/>
        </w:rPr>
        <w:t>[</w:t>
      </w:r>
      <w:r w:rsidRPr="00BC76B3">
        <w:t xml:space="preserve">Supply performance; </w:t>
      </w:r>
    </w:p>
    <w:p w:rsidR="00C9243A" w:rsidRPr="00BC76B3" w:rsidRDefault="008E5DD6" w:rsidP="00AC1DE2">
      <w:pPr>
        <w:pStyle w:val="GPSL3numberedclause"/>
      </w:pPr>
      <w:r w:rsidRPr="00BC76B3">
        <w:t xml:space="preserve">Quality of </w:t>
      </w:r>
      <w:r w:rsidR="000C7F2D" w:rsidRPr="00BC76B3">
        <w:t>the</w:t>
      </w:r>
      <w:r w:rsidRPr="00BC76B3">
        <w:t>Services</w:t>
      </w:r>
      <w:r w:rsidR="00434C8C" w:rsidRPr="00BC76B3">
        <w:t>]</w:t>
      </w:r>
      <w:r w:rsidRPr="00BC76B3">
        <w:t>;</w:t>
      </w:r>
    </w:p>
    <w:p w:rsidR="00C9243A" w:rsidRPr="00BC76B3" w:rsidRDefault="008E5DD6" w:rsidP="00AC1DE2">
      <w:pPr>
        <w:pStyle w:val="GPSL3numberedclause"/>
      </w:pPr>
      <w:r w:rsidRPr="00BC76B3">
        <w:t xml:space="preserve">Customer support; </w:t>
      </w:r>
    </w:p>
    <w:p w:rsidR="00C9243A" w:rsidRPr="00BC76B3" w:rsidRDefault="008E5DD6" w:rsidP="00AC1DE2">
      <w:pPr>
        <w:pStyle w:val="GPSL3numberedclause"/>
      </w:pPr>
      <w:r w:rsidRPr="00BC76B3">
        <w:t>Complaints handling; and</w:t>
      </w:r>
    </w:p>
    <w:p w:rsidR="00C9243A" w:rsidRPr="00BC76B3" w:rsidRDefault="008E5DD6" w:rsidP="00AC1DE2">
      <w:pPr>
        <w:pStyle w:val="GPSL3numberedclause"/>
        <w:rPr>
          <w:b/>
        </w:rPr>
      </w:pPr>
      <w:r w:rsidRPr="00BC76B3">
        <w:t>Accurate and timely invoices.</w:t>
      </w:r>
      <w:r w:rsidRPr="00BC76B3">
        <w:rPr>
          <w:b/>
        </w:rPr>
        <w:t>]</w:t>
      </w:r>
      <w:r w:rsidRPr="00BC76B3">
        <w:t xml:space="preserve"> </w:t>
      </w:r>
    </w:p>
    <w:p w:rsidR="008D0A60" w:rsidRPr="00CE2EC6" w:rsidRDefault="008E5DD6" w:rsidP="005E4232">
      <w:pPr>
        <w:pStyle w:val="GPSL2numberedclause"/>
      </w:pPr>
      <w:r w:rsidRPr="00CE2EC6">
        <w:t>The Supplier accepts and acknowledges that failure to meet the Service Level Performance Measures set out in the table in Annex 1 to this Part A of this Call Off Schedule</w:t>
      </w:r>
      <w:r w:rsidR="001C75CB" w:rsidRPr="00CE2EC6">
        <w:t xml:space="preserve"> 6</w:t>
      </w:r>
      <w:r w:rsidRPr="00CE2EC6">
        <w:t xml:space="preserve"> will result in Service Credits being issued to Customers.</w:t>
      </w:r>
    </w:p>
    <w:p w:rsidR="008D0A60" w:rsidRPr="00CE2EC6" w:rsidRDefault="008E5DD6" w:rsidP="00036474">
      <w:pPr>
        <w:pStyle w:val="GPSL1SCHEDULEHeading"/>
        <w:rPr>
          <w:rFonts w:ascii="Calibri" w:hAnsi="Calibri"/>
        </w:rPr>
      </w:pPr>
      <w:r w:rsidRPr="00CE2EC6">
        <w:rPr>
          <w:rFonts w:ascii="Calibri" w:hAnsi="Calibri"/>
        </w:rPr>
        <w:t>PRINCIPAL POINTS</w:t>
      </w:r>
    </w:p>
    <w:p w:rsidR="008E5DD6" w:rsidRPr="00CE2EC6" w:rsidRDefault="008E5DD6" w:rsidP="005E4232">
      <w:pPr>
        <w:pStyle w:val="GPSL2numberedclause"/>
      </w:pPr>
      <w:r w:rsidRPr="00CE2EC6">
        <w:t>The objectives of the Service Levels and Service Credits are to:</w:t>
      </w:r>
    </w:p>
    <w:p w:rsidR="008D0A60" w:rsidRPr="00CE2EC6" w:rsidRDefault="008E5DD6" w:rsidP="00AC1DE2">
      <w:pPr>
        <w:pStyle w:val="GPSL3numberedclause"/>
      </w:pPr>
      <w:r w:rsidRPr="00CE2EC6">
        <w:t xml:space="preserve">ensure that </w:t>
      </w:r>
      <w:r w:rsidR="00D96D38">
        <w:t>the Services</w:t>
      </w:r>
      <w:r w:rsidRPr="00CE2EC6">
        <w:t xml:space="preserve"> are of a consistently high quality and meet the requirements of the Customer;</w:t>
      </w:r>
    </w:p>
    <w:p w:rsidR="00C9243A" w:rsidRPr="00CE2EC6" w:rsidRDefault="008E5DD6" w:rsidP="00AC1DE2">
      <w:pPr>
        <w:pStyle w:val="GPSL3numberedclause"/>
      </w:pPr>
      <w:r w:rsidRPr="00CE2EC6">
        <w:t xml:space="preserve">provide a mechanism whereby the Customer can attain meaningful recognition of inconvenience and/or loss resulting from the </w:t>
      </w:r>
      <w:r w:rsidR="00FF469C">
        <w:t>Suppliers</w:t>
      </w:r>
      <w:r w:rsidRPr="00CE2EC6">
        <w:t xml:space="preserve"> failure to deliver the level of service for which it has contracted to deliver; and</w:t>
      </w:r>
    </w:p>
    <w:p w:rsidR="00C9243A" w:rsidRPr="00CE2EC6" w:rsidRDefault="008E5DD6" w:rsidP="00AC1DE2">
      <w:pPr>
        <w:pStyle w:val="GPSL3numberedclause"/>
      </w:pPr>
      <w:r w:rsidRPr="00CE2EC6">
        <w:t>incentivise the Supplier to comply with and to expeditiously remedy any failure to comply with the Service Levels.</w:t>
      </w:r>
    </w:p>
    <w:p w:rsidR="008D0A60" w:rsidRPr="00CE2EC6" w:rsidRDefault="008E5DD6" w:rsidP="00036474">
      <w:pPr>
        <w:pStyle w:val="GPSL1SCHEDULEHeading"/>
        <w:rPr>
          <w:rFonts w:ascii="Calibri" w:hAnsi="Calibri"/>
        </w:rPr>
      </w:pPr>
      <w:bookmarkStart w:id="2272" w:name="_Ref426455066"/>
      <w:r w:rsidRPr="00CE2EC6">
        <w:rPr>
          <w:rFonts w:ascii="Calibri" w:hAnsi="Calibri"/>
        </w:rPr>
        <w:t>SERVICE LEVELS</w:t>
      </w:r>
      <w:bookmarkEnd w:id="2272"/>
    </w:p>
    <w:p w:rsidR="008E5DD6" w:rsidRPr="00CE2EC6" w:rsidRDefault="008E5DD6" w:rsidP="005E4232">
      <w:pPr>
        <w:pStyle w:val="GPSL2numberedclause"/>
      </w:pPr>
      <w:r w:rsidRPr="00CE2EC6">
        <w:t>Annex 1 to this Part A of this Call Off Schedule</w:t>
      </w:r>
      <w:r w:rsidR="001C75CB" w:rsidRPr="00CE2EC6">
        <w:t xml:space="preserve"> 6</w:t>
      </w:r>
      <w:r w:rsidRPr="00CE2EC6">
        <w:t xml:space="preserve"> sets out the Service Levels the performance of which the Parties have agreed to measure.</w:t>
      </w:r>
    </w:p>
    <w:p w:rsidR="008E5DD6" w:rsidRPr="00CE2EC6" w:rsidRDefault="008E5DD6" w:rsidP="005E4232">
      <w:pPr>
        <w:pStyle w:val="GPSL2numberedclause"/>
      </w:pPr>
      <w:bookmarkStart w:id="2273" w:name="_Ref365637499"/>
      <w:r w:rsidRPr="00CE2EC6">
        <w:t>The Supplier shall monitor its performance of this Call Off Contract by reference to the relevant performance criteria for achieving the Service Levels shown in Annex 1 to this Part A of this</w:t>
      </w:r>
      <w:r w:rsidR="005C33B0" w:rsidRPr="00CE2EC6">
        <w:t xml:space="preserve"> </w:t>
      </w:r>
      <w:r w:rsidRPr="00CE2EC6">
        <w:t>Call Off Schedule</w:t>
      </w:r>
      <w:r w:rsidR="005C33B0" w:rsidRPr="00CE2EC6">
        <w:t xml:space="preserve"> 6</w:t>
      </w:r>
      <w:r w:rsidRPr="00CE2EC6">
        <w:t xml:space="preserve"> (the “</w:t>
      </w:r>
      <w:r w:rsidRPr="00CE2EC6">
        <w:rPr>
          <w:b/>
        </w:rPr>
        <w:t>Service Level Performance Criteria</w:t>
      </w:r>
      <w:r w:rsidRPr="00CE2EC6">
        <w:t>”) and shall send the Customer a Performance Monitoring Report detailing the level of service which was achieved in accordance with the provisions of Part B (Performance Monitoring) of this Call Off Schedule</w:t>
      </w:r>
      <w:r w:rsidR="005C33B0" w:rsidRPr="00CE2EC6">
        <w:t xml:space="preserve"> 6</w:t>
      </w:r>
      <w:r w:rsidRPr="00CE2EC6">
        <w:t>.</w:t>
      </w:r>
      <w:bookmarkEnd w:id="2273"/>
    </w:p>
    <w:p w:rsidR="008E5DD6" w:rsidRPr="00CE2EC6" w:rsidRDefault="008E5DD6" w:rsidP="005E4232">
      <w:pPr>
        <w:pStyle w:val="GPSL2numberedclause"/>
      </w:pPr>
      <w:r w:rsidRPr="00CE2EC6">
        <w:t xml:space="preserve">The Supplier shall, at all times, provide </w:t>
      </w:r>
      <w:r w:rsidR="00D96D38">
        <w:t>the Services</w:t>
      </w:r>
      <w:r w:rsidRPr="00CE2EC6">
        <w:t xml:space="preserve"> in such a manner that the Service Levels Performance Measures are achieved.</w:t>
      </w:r>
    </w:p>
    <w:p w:rsidR="008E5DD6" w:rsidRPr="00CE2EC6" w:rsidRDefault="008E5DD6" w:rsidP="005E4232">
      <w:pPr>
        <w:pStyle w:val="GPSL2numberedclause"/>
      </w:pPr>
      <w:r w:rsidRPr="00CE2EC6">
        <w:t xml:space="preserve">If the level of performance of the Supplier of any element of the provision by it of </w:t>
      </w:r>
      <w:r w:rsidR="00D96D38">
        <w:t>the Services</w:t>
      </w:r>
      <w:r w:rsidR="00DE71C2" w:rsidRPr="00CE2EC6">
        <w:t xml:space="preserve"> </w:t>
      </w:r>
      <w:r w:rsidRPr="00CE2EC6">
        <w:t>during the Call Off Contract Period:</w:t>
      </w:r>
    </w:p>
    <w:p w:rsidR="008D0A60" w:rsidRPr="00CE2EC6" w:rsidRDefault="008E5DD6" w:rsidP="00AC1DE2">
      <w:pPr>
        <w:pStyle w:val="GPSL3numberedclause"/>
      </w:pPr>
      <w:r w:rsidRPr="00CE2EC6">
        <w:t>is likely to or fails to meet any Service Level Performance Measure or</w:t>
      </w:r>
    </w:p>
    <w:p w:rsidR="00C9243A" w:rsidRPr="00CE2EC6" w:rsidRDefault="008E5DD6" w:rsidP="00AC1DE2">
      <w:pPr>
        <w:pStyle w:val="GPSL3numberedclause"/>
      </w:pPr>
      <w:r w:rsidRPr="00CE2EC6">
        <w:lastRenderedPageBreak/>
        <w:t xml:space="preserve">is likely to cause or causes a Critical Service Failure to occur, </w:t>
      </w:r>
    </w:p>
    <w:p w:rsidR="00C9243A" w:rsidRPr="00CE2EC6" w:rsidRDefault="008E5DD6" w:rsidP="00AC1DE2">
      <w:pPr>
        <w:pStyle w:val="GPSL3numberedclause"/>
      </w:pPr>
      <w:r w:rsidRPr="00CE2EC6">
        <w:t xml:space="preserve">the Supplier shall immediately notify the Customer in writing and the Customer, in its absolute discretion and without prejudice to any other of its rights howsoever arising including under Clause </w:t>
      </w:r>
      <w:r w:rsidR="009F474C" w:rsidRPr="00CE2EC6">
        <w:fldChar w:fldCharType="begin"/>
      </w:r>
      <w:r w:rsidRPr="00CE2EC6">
        <w:instrText xml:space="preserve"> REF _Ref364421482 \r \h </w:instrText>
      </w:r>
      <w:r w:rsidR="00F54E49" w:rsidRPr="00CE2EC6">
        <w:instrText xml:space="preserve"> \* MERGEFORMAT </w:instrText>
      </w:r>
      <w:r w:rsidR="009F474C" w:rsidRPr="00CE2EC6">
        <w:fldChar w:fldCharType="separate"/>
      </w:r>
      <w:r w:rsidR="00565152" w:rsidRPr="00CE2EC6">
        <w:t>13</w:t>
      </w:r>
      <w:r w:rsidR="009F474C" w:rsidRPr="00CE2EC6">
        <w:fldChar w:fldCharType="end"/>
      </w:r>
      <w:r w:rsidR="00B460DF" w:rsidRPr="00CE2EC6">
        <w:t xml:space="preserve"> of this Call Off Contract</w:t>
      </w:r>
      <w:r w:rsidRPr="00CE2EC6">
        <w:t xml:space="preserve"> (Service Levels and Service Credits), may:</w:t>
      </w:r>
    </w:p>
    <w:p w:rsidR="008D0A60" w:rsidRPr="00CE2EC6" w:rsidRDefault="008E5DD6" w:rsidP="00AC1DE2">
      <w:pPr>
        <w:pStyle w:val="GPSL4numberedclause"/>
        <w:rPr>
          <w:szCs w:val="22"/>
        </w:rPr>
      </w:pPr>
      <w:bookmarkStart w:id="2274" w:name="_Ref364421540"/>
      <w:r w:rsidRPr="00CE2EC6">
        <w:rPr>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274"/>
    </w:p>
    <w:p w:rsidR="00C9243A" w:rsidRPr="00CE2EC6" w:rsidRDefault="008E5DD6" w:rsidP="00AC1DE2">
      <w:pPr>
        <w:pStyle w:val="GPSL4numberedclause"/>
        <w:rPr>
          <w:szCs w:val="22"/>
        </w:rPr>
      </w:pPr>
      <w:bookmarkStart w:id="2275" w:name="_Ref364239094"/>
      <w:r w:rsidRPr="00CE2EC6">
        <w:rPr>
          <w:szCs w:val="22"/>
        </w:rPr>
        <w:t xml:space="preserve">if the action taken under paragraph </w:t>
      </w:r>
      <w:r w:rsidR="009F474C" w:rsidRPr="00CE2EC6">
        <w:rPr>
          <w:szCs w:val="22"/>
        </w:rPr>
        <w:fldChar w:fldCharType="begin"/>
      </w:r>
      <w:r w:rsidRPr="00CE2EC6">
        <w:rPr>
          <w:szCs w:val="22"/>
        </w:rPr>
        <w:instrText xml:space="preserve"> REF _Ref364421540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(a)</w:t>
      </w:r>
      <w:r w:rsidR="009F474C" w:rsidRPr="00CE2EC6">
        <w:rPr>
          <w:szCs w:val="22"/>
        </w:rPr>
        <w:fldChar w:fldCharType="end"/>
      </w:r>
      <w:r w:rsidRPr="00CE2EC6">
        <w:rPr>
          <w:szCs w:val="22"/>
        </w:rPr>
        <w:t xml:space="preserve"> above has not already prevented or remedied the Service Level Failure or Critical Service Level Failure, </w:t>
      </w:r>
      <w:r w:rsidR="00667108" w:rsidRPr="00CE2EC6">
        <w:rPr>
          <w:szCs w:val="22"/>
        </w:rPr>
        <w:t>the Customer shall be entitled to instruct the Supplier to comply with the Rectification Plan Process</w:t>
      </w:r>
      <w:r w:rsidRPr="00CE2EC6">
        <w:rPr>
          <w:szCs w:val="22"/>
        </w:rPr>
        <w:t>; or</w:t>
      </w:r>
      <w:bookmarkEnd w:id="2275"/>
    </w:p>
    <w:p w:rsidR="00C9243A" w:rsidRPr="00CE2EC6" w:rsidRDefault="008E5DD6" w:rsidP="00AC1DE2">
      <w:pPr>
        <w:pStyle w:val="GPSL4numberedclause"/>
        <w:rPr>
          <w:szCs w:val="22"/>
        </w:rPr>
      </w:pPr>
      <w:r w:rsidRPr="00CE2EC6">
        <w:rPr>
          <w:szCs w:val="22"/>
        </w:rPr>
        <w:t>if a Service Level Failure has occurred, deduct from the Call Off Contract Charges the applicable Service Level Credits payable by the Supplier to the Customer in accordance with the calculation formula set out in Annex 1 of this Part A of this Call Off Schedule</w:t>
      </w:r>
      <w:r w:rsidR="005C33B0" w:rsidRPr="00CE2EC6">
        <w:rPr>
          <w:szCs w:val="22"/>
        </w:rPr>
        <w:t xml:space="preserve"> 6</w:t>
      </w:r>
      <w:r w:rsidRPr="00CE2EC6">
        <w:rPr>
          <w:szCs w:val="22"/>
        </w:rPr>
        <w:t>; or</w:t>
      </w:r>
    </w:p>
    <w:p w:rsidR="00C9243A" w:rsidRPr="00CE2EC6" w:rsidRDefault="008E5DD6" w:rsidP="00AC1DE2">
      <w:pPr>
        <w:pStyle w:val="GPSL4numberedclause"/>
        <w:rPr>
          <w:szCs w:val="22"/>
        </w:rPr>
      </w:pPr>
      <w:r w:rsidRPr="00CE2EC6">
        <w:rPr>
          <w:szCs w:val="22"/>
        </w:rPr>
        <w:t xml:space="preserve">if a Critical Service Level Failure has occurred, exercise its right to Compensation for Critical Service Level Failure in accordance with Clause </w:t>
      </w:r>
      <w:r w:rsidR="009F474C" w:rsidRPr="00CE2EC6">
        <w:rPr>
          <w:szCs w:val="22"/>
        </w:rPr>
        <w:fldChar w:fldCharType="begin"/>
      </w:r>
      <w:r w:rsidR="00667108" w:rsidRPr="00CE2EC6">
        <w:rPr>
          <w:szCs w:val="22"/>
        </w:rPr>
        <w:instrText xml:space="preserve"> REF _Ref359401110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14</w:t>
      </w:r>
      <w:r w:rsidR="009F474C" w:rsidRPr="00CE2EC6">
        <w:rPr>
          <w:szCs w:val="22"/>
        </w:rPr>
        <w:fldChar w:fldCharType="end"/>
      </w:r>
      <w:r w:rsidRPr="00CE2EC6">
        <w:rPr>
          <w:szCs w:val="22"/>
        </w:rPr>
        <w:t xml:space="preserve"> </w:t>
      </w:r>
      <w:r w:rsidR="003B3703" w:rsidRPr="00CE2EC6">
        <w:rPr>
          <w:szCs w:val="22"/>
        </w:rPr>
        <w:t xml:space="preserve">of this Call Off Contract </w:t>
      </w:r>
      <w:r w:rsidRPr="00CE2EC6">
        <w:rPr>
          <w:szCs w:val="22"/>
        </w:rPr>
        <w:t xml:space="preserve">(Critical Service Level Failure) (including subject, for the avoidance of doubt, the proviso in Clause </w:t>
      </w:r>
      <w:r w:rsidR="009F474C" w:rsidRPr="00CE2EC6">
        <w:rPr>
          <w:szCs w:val="22"/>
        </w:rPr>
        <w:fldChar w:fldCharType="begin"/>
      </w:r>
      <w:r w:rsidR="00667108" w:rsidRPr="00CE2EC6">
        <w:rPr>
          <w:szCs w:val="22"/>
        </w:rPr>
        <w:instrText xml:space="preserve"> REF _Ref361656595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14.2.2</w:t>
      </w:r>
      <w:r w:rsidR="009F474C" w:rsidRPr="00CE2EC6">
        <w:rPr>
          <w:szCs w:val="22"/>
        </w:rPr>
        <w:fldChar w:fldCharType="end"/>
      </w:r>
      <w:r w:rsidR="00B460DF" w:rsidRPr="00CE2EC6">
        <w:rPr>
          <w:szCs w:val="22"/>
        </w:rPr>
        <w:t xml:space="preserve"> of this Call Off Contract</w:t>
      </w:r>
      <w:r w:rsidRPr="00CE2EC6">
        <w:rPr>
          <w:szCs w:val="22"/>
        </w:rPr>
        <w:t xml:space="preserve"> in relation to Material Breach).</w:t>
      </w:r>
    </w:p>
    <w:p w:rsidR="00C9243A" w:rsidRPr="00CE2EC6" w:rsidRDefault="008E5DD6" w:rsidP="005E4232">
      <w:pPr>
        <w:pStyle w:val="GPSL2numberedclause"/>
      </w:pPr>
      <w:r w:rsidRPr="00CE2EC6">
        <w:t xml:space="preserve">Approval and implementation by the Customer of any </w:t>
      </w:r>
      <w:r w:rsidR="00667108" w:rsidRPr="00CE2EC6">
        <w:t>Rectification</w:t>
      </w:r>
      <w:r w:rsidRPr="00CE2EC6">
        <w:t xml:space="preserve"> Plan shall not relieve the Supplier of any continuing responsibility to achieve the Service Levels, or remedy any failure to do so, and no estoppels or waiver shall arise from any such Approval and/or implementation by the Customer.</w:t>
      </w:r>
    </w:p>
    <w:p w:rsidR="008D0A60" w:rsidRPr="00CE2EC6" w:rsidRDefault="008E5DD6" w:rsidP="00036474">
      <w:pPr>
        <w:pStyle w:val="GPSL1SCHEDULEHeading"/>
        <w:rPr>
          <w:rFonts w:ascii="Calibri" w:hAnsi="Calibri"/>
        </w:rPr>
      </w:pPr>
      <w:r w:rsidRPr="00CE2EC6">
        <w:rPr>
          <w:rFonts w:ascii="Calibri" w:hAnsi="Calibri"/>
        </w:rPr>
        <w:t>SERVICE CREDITS</w:t>
      </w:r>
    </w:p>
    <w:p w:rsidR="008E5DD6" w:rsidRPr="00CE2EC6" w:rsidRDefault="008E5DD6" w:rsidP="005E4232">
      <w:pPr>
        <w:pStyle w:val="GPSL2numberedclause"/>
      </w:pPr>
      <w:bookmarkStart w:id="2276" w:name="_Ref365637636"/>
      <w:r w:rsidRPr="00CE2EC6">
        <w:t>Annex 1 to this Part A of this Call Off Schedule</w:t>
      </w:r>
      <w:r w:rsidR="005C33B0" w:rsidRPr="00CE2EC6">
        <w:t xml:space="preserve"> 6</w:t>
      </w:r>
      <w:r w:rsidRPr="00CE2EC6">
        <w:t xml:space="preserve"> sets out the formula used to calculate a Service Credit payable to the Customer as a result of a Service Level Failure in a given service period which, for the purpose of this Call Off Schedule</w:t>
      </w:r>
      <w:r w:rsidR="006A3859" w:rsidRPr="00CE2EC6">
        <w:t xml:space="preserve"> 6</w:t>
      </w:r>
      <w:r w:rsidRPr="00CE2EC6">
        <w:t xml:space="preserve">, shall be a recurrent period of </w:t>
      </w:r>
      <w:r w:rsidRPr="00BC76B3">
        <w:rPr>
          <w:b/>
        </w:rPr>
        <w:t>[one Month]</w:t>
      </w:r>
      <w:r w:rsidRPr="00CE2EC6">
        <w:t xml:space="preserve"> during the Call Off Contract Period (the “</w:t>
      </w:r>
      <w:r w:rsidRPr="00CE2EC6">
        <w:rPr>
          <w:b/>
        </w:rPr>
        <w:t>Service Period</w:t>
      </w:r>
      <w:r w:rsidRPr="00CE2EC6">
        <w:t>”).</w:t>
      </w:r>
      <w:bookmarkEnd w:id="2276"/>
      <w:r w:rsidRPr="00CE2EC6">
        <w:t xml:space="preserve">  </w:t>
      </w:r>
    </w:p>
    <w:p w:rsidR="008E5DD6" w:rsidRPr="00CE2EC6" w:rsidRDefault="008E5DD6" w:rsidP="005E4232">
      <w:pPr>
        <w:pStyle w:val="GPSL2numberedclause"/>
        <w:rPr>
          <w:b/>
          <w:i/>
        </w:rPr>
      </w:pPr>
      <w:r w:rsidRPr="00CE2EC6">
        <w:t>Annex 1 to this Part A of this Call Off Schedule</w:t>
      </w:r>
      <w:r w:rsidR="005C33B0" w:rsidRPr="00CE2EC6">
        <w:t xml:space="preserve"> 6</w:t>
      </w:r>
      <w:r w:rsidRPr="00CE2EC6">
        <w:t xml:space="preserve"> includes details of each Service Credit available to each Service Level Performance Criterion if the applicable Service Level Performance Measure is not met by the Supplier. </w:t>
      </w:r>
    </w:p>
    <w:p w:rsidR="008E5DD6" w:rsidRPr="00CE2EC6" w:rsidRDefault="008E5DD6" w:rsidP="005E4232">
      <w:pPr>
        <w:pStyle w:val="GPSL2numberedclause"/>
      </w:pPr>
      <w:r w:rsidRPr="00CE2EC6">
        <w:t xml:space="preserve">The Customer shall use the </w:t>
      </w:r>
      <w:r w:rsidR="00667108" w:rsidRPr="00CE2EC6">
        <w:t>P</w:t>
      </w:r>
      <w:r w:rsidRPr="00CE2EC6">
        <w:t xml:space="preserve">erformance </w:t>
      </w:r>
      <w:r w:rsidR="00667108" w:rsidRPr="00CE2EC6">
        <w:t xml:space="preserve">Monitoring </w:t>
      </w:r>
      <w:r w:rsidR="005E308C" w:rsidRPr="00CE2EC6">
        <w:t>R</w:t>
      </w:r>
      <w:r w:rsidRPr="00CE2EC6">
        <w:t>eports supplied by the Supplier under Part B (Performance Monitoring) of this</w:t>
      </w:r>
      <w:r w:rsidR="005C33B0" w:rsidRPr="00CE2EC6">
        <w:t xml:space="preserve"> </w:t>
      </w:r>
      <w:r w:rsidRPr="00CE2EC6">
        <w:t xml:space="preserve"> Call Off Schedule</w:t>
      </w:r>
      <w:r w:rsidR="005C33B0" w:rsidRPr="00CE2EC6">
        <w:t xml:space="preserve"> 6</w:t>
      </w:r>
      <w:r w:rsidRPr="00CE2EC6">
        <w:t xml:space="preserve"> to verify the calculation and accuracy of the Service Credits, if any, applicable to each relevant Service Period.</w:t>
      </w:r>
    </w:p>
    <w:p w:rsidR="008E5DD6" w:rsidRPr="00CE2EC6" w:rsidRDefault="008E5DD6" w:rsidP="005E4232">
      <w:pPr>
        <w:pStyle w:val="GPSL2numberedclause"/>
      </w:pPr>
      <w:r w:rsidRPr="00CE2EC6">
        <w:t xml:space="preserve">Service Credits are a reduction of the amounts payable in respect of </w:t>
      </w:r>
      <w:r w:rsidR="00D96D38">
        <w:t>the Services</w:t>
      </w:r>
      <w:r w:rsidR="00DE71C2" w:rsidRPr="00CE2EC6">
        <w:t xml:space="preserve"> </w:t>
      </w:r>
      <w:r w:rsidRPr="00CE2EC6">
        <w:t>and do not include VAT. The Supplier shall set-off the value of any Service Credits against the appropriate invoice in accordance with calculation formula in Annex 1 of Part A of this Call Off Schedule</w:t>
      </w:r>
      <w:r w:rsidR="005C33B0" w:rsidRPr="00CE2EC6">
        <w:t xml:space="preserve"> 6</w:t>
      </w:r>
      <w:r w:rsidRPr="00CE2EC6">
        <w:t>.</w:t>
      </w:r>
      <w:r w:rsidRPr="00CE2EC6" w:rsidDel="00D769E6">
        <w:t xml:space="preserve"> </w:t>
      </w:r>
    </w:p>
    <w:p w:rsidR="008E5DD6" w:rsidRPr="00CE2EC6" w:rsidRDefault="008E5DD6" w:rsidP="00036474">
      <w:pPr>
        <w:pStyle w:val="GPSL1SCHEDULEHeading"/>
        <w:rPr>
          <w:rFonts w:ascii="Calibri" w:hAnsi="Calibri"/>
        </w:rPr>
      </w:pPr>
      <w:r w:rsidRPr="00CE2EC6">
        <w:rPr>
          <w:rFonts w:ascii="Calibri" w:hAnsi="Calibri"/>
        </w:rPr>
        <w:t>NATURE OF SERVICE CREDITS</w:t>
      </w:r>
    </w:p>
    <w:p w:rsidR="00E13960" w:rsidRPr="00CE2EC6" w:rsidRDefault="008E5DD6" w:rsidP="005E4232">
      <w:pPr>
        <w:pStyle w:val="GPSL2numberedclause"/>
      </w:pPr>
      <w:r w:rsidRPr="00CE2EC6">
        <w:lastRenderedPageBreak/>
        <w:t>The Supplier confirms that it has modelled the Service Credits and has taken them into account in setting the level of the Call Off Contract Charges. Both Parties agree that the Service Credits are a reasonable method of price adjustment to reflect poor performance.</w:t>
      </w:r>
    </w:p>
    <w:p w:rsidR="008D0A60" w:rsidRDefault="00EB2994" w:rsidP="00036474">
      <w:pPr>
        <w:pStyle w:val="GPSSchAnnexname"/>
        <w:rPr>
          <w:rFonts w:ascii="Calibri" w:hAnsi="Calibri"/>
        </w:rPr>
      </w:pPr>
      <w:r w:rsidRPr="00CE2EC6">
        <w:rPr>
          <w:rFonts w:ascii="Calibri" w:hAnsi="Calibri"/>
        </w:rPr>
        <w:br w:type="page"/>
      </w:r>
      <w:bookmarkStart w:id="2277" w:name="_Toc968173"/>
      <w:r w:rsidRPr="00CE2EC6">
        <w:rPr>
          <w:rFonts w:ascii="Calibri" w:hAnsi="Calibri"/>
        </w:rPr>
        <w:lastRenderedPageBreak/>
        <w:t>A</w:t>
      </w:r>
      <w:r w:rsidR="00667108" w:rsidRPr="00CE2EC6">
        <w:rPr>
          <w:rFonts w:ascii="Calibri" w:hAnsi="Calibri"/>
        </w:rPr>
        <w:t>NNEX 1 TO PART A: SERVICE LEVELS AND SERVICE CREDITS TABLE</w:t>
      </w:r>
      <w:bookmarkEnd w:id="2277"/>
    </w:p>
    <w:p w:rsidR="002141E7" w:rsidRPr="007B3958" w:rsidRDefault="007B3958" w:rsidP="002141E7">
      <w:pPr>
        <w:pStyle w:val="GPsDefinition"/>
        <w:rPr>
          <w:rFonts w:asciiTheme="minorHAnsi" w:hAnsiTheme="minorHAnsi"/>
        </w:rPr>
      </w:pPr>
      <w:r w:rsidRPr="007B3958">
        <w:rPr>
          <w:rFonts w:asciiTheme="minorHAnsi" w:hAnsiTheme="minorHAnsi"/>
        </w:rPr>
        <w:t xml:space="preserve">The following are included </w:t>
      </w:r>
      <w:r>
        <w:rPr>
          <w:rFonts w:asciiTheme="minorHAnsi" w:hAnsiTheme="minorHAnsi"/>
        </w:rPr>
        <w:t>by way of an example only.  Procurement–specific Service Levels should be incorporated</w:t>
      </w:r>
      <w:r w:rsidR="00BC76B3">
        <w:rPr>
          <w:rFonts w:asciiTheme="minorHAnsi" w:hAnsiTheme="minorHAnsi"/>
        </w:rPr>
        <w:t xml:space="preserve"> during implementation</w:t>
      </w:r>
      <w:r>
        <w:rPr>
          <w:rFonts w:asciiTheme="minorHAnsi" w:hAnsiTheme="minorHAnsi"/>
        </w:rPr>
        <w:t>]</w:t>
      </w:r>
    </w:p>
    <w:p w:rsidR="007B3958" w:rsidRPr="00CE2EC6" w:rsidRDefault="007B3958" w:rsidP="007B3958">
      <w:pPr>
        <w:pStyle w:val="GPsDefinition"/>
        <w:numPr>
          <w:ilvl w:val="0"/>
          <w:numId w:val="0"/>
        </w:numPr>
        <w:ind w:left="170" w:hanging="170"/>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417"/>
        <w:gridCol w:w="1559"/>
        <w:gridCol w:w="1407"/>
        <w:gridCol w:w="2409"/>
      </w:tblGrid>
      <w:tr w:rsidR="00667108" w:rsidRPr="00CE2EC6" w:rsidTr="00EB2994">
        <w:trPr>
          <w:trHeight w:val="1213"/>
          <w:tblHeader/>
          <w:jc w:val="center"/>
        </w:trPr>
        <w:tc>
          <w:tcPr>
            <w:tcW w:w="6096" w:type="dxa"/>
            <w:gridSpan w:val="4"/>
            <w:shd w:val="clear" w:color="auto" w:fill="D9D9D9"/>
          </w:tcPr>
          <w:p w:rsidR="00667108" w:rsidRPr="00CE2EC6" w:rsidRDefault="00667108" w:rsidP="00667108">
            <w:pPr>
              <w:ind w:left="95"/>
              <w:jc w:val="center"/>
              <w:rPr>
                <w:rFonts w:ascii="Calibri" w:hAnsi="Calibri"/>
              </w:rPr>
            </w:pPr>
            <w:r w:rsidRPr="00CE2EC6">
              <w:rPr>
                <w:rFonts w:ascii="Calibri" w:hAnsi="Calibri"/>
              </w:rPr>
              <w:t>Service Levels</w:t>
            </w:r>
          </w:p>
        </w:tc>
        <w:tc>
          <w:tcPr>
            <w:tcW w:w="2409" w:type="dxa"/>
            <w:vMerge w:val="restart"/>
            <w:shd w:val="clear" w:color="auto" w:fill="D9D9D9"/>
            <w:vAlign w:val="center"/>
          </w:tcPr>
          <w:p w:rsidR="00667108" w:rsidRPr="00CE2EC6" w:rsidRDefault="00667108" w:rsidP="00667108">
            <w:pPr>
              <w:ind w:left="95"/>
              <w:rPr>
                <w:rFonts w:ascii="Calibri" w:hAnsi="Calibri"/>
              </w:rPr>
            </w:pPr>
            <w:r w:rsidRPr="00CE2EC6">
              <w:rPr>
                <w:rFonts w:ascii="Calibri" w:hAnsi="Calibri"/>
              </w:rPr>
              <w:t>Service Credit for each Service Period</w:t>
            </w:r>
          </w:p>
          <w:p w:rsidR="00667108" w:rsidRPr="00CE2EC6" w:rsidRDefault="00667108" w:rsidP="00667108">
            <w:pPr>
              <w:ind w:left="95"/>
              <w:rPr>
                <w:rFonts w:ascii="Calibri" w:hAnsi="Calibri"/>
              </w:rPr>
            </w:pPr>
          </w:p>
        </w:tc>
      </w:tr>
      <w:tr w:rsidR="00EB2994" w:rsidRPr="00CE2EC6" w:rsidTr="00CE6A3F">
        <w:trPr>
          <w:trHeight w:val="1213"/>
          <w:tblHeader/>
          <w:jc w:val="center"/>
        </w:trPr>
        <w:tc>
          <w:tcPr>
            <w:tcW w:w="1713" w:type="dxa"/>
            <w:shd w:val="clear" w:color="auto" w:fill="D9D9D9"/>
            <w:vAlign w:val="center"/>
          </w:tcPr>
          <w:p w:rsidR="00667108" w:rsidRPr="00CE2EC6" w:rsidRDefault="00667108" w:rsidP="00667108">
            <w:pPr>
              <w:ind w:left="61"/>
              <w:rPr>
                <w:rFonts w:ascii="Calibri" w:hAnsi="Calibri"/>
              </w:rPr>
            </w:pPr>
            <w:r w:rsidRPr="00CE2EC6">
              <w:rPr>
                <w:rFonts w:ascii="Calibri" w:hAnsi="Calibri"/>
              </w:rPr>
              <w:t>Service Level Performance Criterion</w:t>
            </w:r>
          </w:p>
        </w:tc>
        <w:tc>
          <w:tcPr>
            <w:tcW w:w="1417" w:type="dxa"/>
            <w:shd w:val="clear" w:color="auto" w:fill="D9D9D9"/>
            <w:vAlign w:val="center"/>
          </w:tcPr>
          <w:p w:rsidR="00667108" w:rsidRPr="00CE2EC6" w:rsidRDefault="00667108" w:rsidP="00667108">
            <w:pPr>
              <w:ind w:left="95"/>
              <w:rPr>
                <w:rFonts w:ascii="Calibri" w:hAnsi="Calibri"/>
              </w:rPr>
            </w:pPr>
            <w:r w:rsidRPr="00CE2EC6">
              <w:rPr>
                <w:rFonts w:ascii="Calibri" w:hAnsi="Calibri"/>
              </w:rPr>
              <w:t>Key Indicator</w:t>
            </w:r>
          </w:p>
        </w:tc>
        <w:tc>
          <w:tcPr>
            <w:tcW w:w="1559" w:type="dxa"/>
            <w:shd w:val="clear" w:color="auto" w:fill="D9D9D9"/>
            <w:vAlign w:val="center"/>
          </w:tcPr>
          <w:p w:rsidR="00667108" w:rsidRPr="00CE2EC6" w:rsidRDefault="00667108" w:rsidP="00667108">
            <w:pPr>
              <w:ind w:left="0"/>
              <w:rPr>
                <w:rFonts w:ascii="Calibri" w:hAnsi="Calibri"/>
              </w:rPr>
            </w:pPr>
            <w:r w:rsidRPr="00CE2EC6">
              <w:rPr>
                <w:rFonts w:ascii="Calibri" w:hAnsi="Calibri"/>
              </w:rPr>
              <w:t>Service Level Performance Measure</w:t>
            </w:r>
          </w:p>
        </w:tc>
        <w:tc>
          <w:tcPr>
            <w:tcW w:w="1407" w:type="dxa"/>
            <w:shd w:val="clear" w:color="auto" w:fill="D9D9D9"/>
          </w:tcPr>
          <w:p w:rsidR="00667108" w:rsidRPr="00CE2EC6" w:rsidRDefault="00667108" w:rsidP="00667108">
            <w:pPr>
              <w:ind w:left="95"/>
              <w:rPr>
                <w:rFonts w:ascii="Calibri" w:hAnsi="Calibri"/>
              </w:rPr>
            </w:pPr>
            <w:r w:rsidRPr="00CE2EC6">
              <w:rPr>
                <w:rFonts w:ascii="Calibri" w:hAnsi="Calibri"/>
              </w:rPr>
              <w:t>Service Level Threshold</w:t>
            </w:r>
          </w:p>
        </w:tc>
        <w:tc>
          <w:tcPr>
            <w:tcW w:w="2409" w:type="dxa"/>
            <w:vMerge/>
            <w:shd w:val="clear" w:color="auto" w:fill="D9D9D9"/>
            <w:vAlign w:val="center"/>
          </w:tcPr>
          <w:p w:rsidR="00667108" w:rsidRPr="00CE2EC6" w:rsidRDefault="00667108" w:rsidP="00667108">
            <w:pPr>
              <w:ind w:left="95"/>
              <w:rPr>
                <w:rFonts w:ascii="Calibri" w:hAnsi="Calibri"/>
              </w:rPr>
            </w:pPr>
          </w:p>
        </w:tc>
      </w:tr>
      <w:tr w:rsidR="00EB2994" w:rsidRPr="00CE2EC6" w:rsidTr="00CE6A3F">
        <w:trPr>
          <w:trHeight w:val="1474"/>
          <w:jc w:val="center"/>
        </w:trPr>
        <w:tc>
          <w:tcPr>
            <w:tcW w:w="1713" w:type="dxa"/>
          </w:tcPr>
          <w:p w:rsidR="00667108" w:rsidRPr="00BC76B3" w:rsidRDefault="007B3958" w:rsidP="00667108">
            <w:pPr>
              <w:spacing w:after="120"/>
              <w:ind w:left="61"/>
              <w:rPr>
                <w:rFonts w:ascii="Calibri" w:hAnsi="Calibri"/>
              </w:rPr>
            </w:pPr>
            <w:r w:rsidRPr="00BC76B3">
              <w:rPr>
                <w:rFonts w:ascii="Calibri" w:hAnsi="Calibri"/>
              </w:rPr>
              <w:t>[Accurate and timely billing of buyer</w:t>
            </w:r>
          </w:p>
        </w:tc>
        <w:tc>
          <w:tcPr>
            <w:tcW w:w="1417" w:type="dxa"/>
          </w:tcPr>
          <w:p w:rsidR="00667108" w:rsidRPr="00BC76B3" w:rsidRDefault="007B3958" w:rsidP="007C44EC">
            <w:pPr>
              <w:spacing w:after="120"/>
              <w:ind w:left="95"/>
              <w:rPr>
                <w:rFonts w:ascii="Calibri" w:hAnsi="Calibri"/>
              </w:rPr>
            </w:pPr>
            <w:r w:rsidRPr="00BC76B3">
              <w:rPr>
                <w:rFonts w:ascii="Calibri" w:hAnsi="Calibri"/>
              </w:rPr>
              <w:t>Accuracy/ Timescales</w:t>
            </w:r>
          </w:p>
        </w:tc>
        <w:tc>
          <w:tcPr>
            <w:tcW w:w="1559" w:type="dxa"/>
          </w:tcPr>
          <w:p w:rsidR="00667108" w:rsidRPr="00BC76B3" w:rsidRDefault="009171F6" w:rsidP="009171F6">
            <w:pPr>
              <w:spacing w:after="120"/>
              <w:ind w:left="0"/>
              <w:jc w:val="left"/>
              <w:rPr>
                <w:rFonts w:ascii="Calibri" w:hAnsi="Calibri"/>
              </w:rPr>
            </w:pPr>
            <w:r w:rsidRPr="00BC76B3">
              <w:rPr>
                <w:rFonts w:ascii="Calibri" w:hAnsi="Calibri"/>
              </w:rPr>
              <w:t>At least 98% at all times</w:t>
            </w:r>
          </w:p>
        </w:tc>
        <w:tc>
          <w:tcPr>
            <w:tcW w:w="1407" w:type="dxa"/>
          </w:tcPr>
          <w:p w:rsidR="00667108" w:rsidRPr="00BC76B3" w:rsidRDefault="007B3958" w:rsidP="00667108">
            <w:pPr>
              <w:spacing w:after="120"/>
              <w:ind w:left="95"/>
              <w:rPr>
                <w:rFonts w:ascii="Calibri" w:hAnsi="Calibri"/>
              </w:rPr>
            </w:pPr>
            <w:r w:rsidRPr="00BC76B3">
              <w:rPr>
                <w:rFonts w:ascii="Calibri" w:hAnsi="Calibri"/>
              </w:rPr>
              <w:t>[  ]</w:t>
            </w:r>
          </w:p>
        </w:tc>
        <w:tc>
          <w:tcPr>
            <w:tcW w:w="2409" w:type="dxa"/>
          </w:tcPr>
          <w:p w:rsidR="00667108" w:rsidRPr="00BC76B3" w:rsidRDefault="009171F6" w:rsidP="009171F6">
            <w:pPr>
              <w:spacing w:after="120"/>
              <w:ind w:left="95"/>
              <w:rPr>
                <w:rFonts w:ascii="Calibri" w:hAnsi="Calibri"/>
              </w:rPr>
            </w:pPr>
            <w:r w:rsidRPr="00BC76B3">
              <w:rPr>
                <w:rFonts w:ascii="Calibri" w:hAnsi="Calibri"/>
              </w:rPr>
              <w:t xml:space="preserve">X% Service Credit gained for each percentage under the specified Service Level Performance Measure </w:t>
            </w:r>
          </w:p>
        </w:tc>
      </w:tr>
      <w:tr w:rsidR="00EB2994" w:rsidRPr="00CE2EC6" w:rsidTr="00CE6A3F">
        <w:trPr>
          <w:trHeight w:val="1474"/>
          <w:jc w:val="center"/>
        </w:trPr>
        <w:tc>
          <w:tcPr>
            <w:tcW w:w="1713" w:type="dxa"/>
          </w:tcPr>
          <w:p w:rsidR="00667108" w:rsidRPr="00BC76B3" w:rsidRDefault="007B3958" w:rsidP="00667108">
            <w:pPr>
              <w:spacing w:after="120"/>
              <w:ind w:left="61"/>
              <w:rPr>
                <w:rFonts w:ascii="Calibri" w:hAnsi="Calibri"/>
              </w:rPr>
            </w:pPr>
            <w:r w:rsidRPr="00BC76B3">
              <w:rPr>
                <w:rFonts w:ascii="Calibri" w:hAnsi="Calibri"/>
              </w:rPr>
              <w:t>Access to Buyer Support</w:t>
            </w:r>
          </w:p>
        </w:tc>
        <w:tc>
          <w:tcPr>
            <w:tcW w:w="1417" w:type="dxa"/>
          </w:tcPr>
          <w:p w:rsidR="00667108" w:rsidRPr="00BC76B3" w:rsidRDefault="009171F6" w:rsidP="00667108">
            <w:pPr>
              <w:spacing w:after="120"/>
              <w:ind w:left="95"/>
              <w:rPr>
                <w:rFonts w:ascii="Calibri" w:hAnsi="Calibri"/>
              </w:rPr>
            </w:pPr>
            <w:r w:rsidRPr="00BC76B3">
              <w:rPr>
                <w:rFonts w:ascii="Calibri" w:hAnsi="Calibri"/>
              </w:rPr>
              <w:t>Availability</w:t>
            </w:r>
          </w:p>
        </w:tc>
        <w:tc>
          <w:tcPr>
            <w:tcW w:w="1559" w:type="dxa"/>
          </w:tcPr>
          <w:p w:rsidR="00667108" w:rsidRPr="00BC76B3" w:rsidRDefault="009171F6" w:rsidP="009171F6">
            <w:pPr>
              <w:spacing w:after="120"/>
              <w:ind w:left="0"/>
              <w:jc w:val="left"/>
              <w:rPr>
                <w:rFonts w:ascii="Calibri" w:hAnsi="Calibri"/>
              </w:rPr>
            </w:pPr>
            <w:r w:rsidRPr="00BC76B3">
              <w:rPr>
                <w:rFonts w:ascii="Calibri" w:hAnsi="Calibri"/>
              </w:rPr>
              <w:t>At least 98% at all times</w:t>
            </w:r>
          </w:p>
        </w:tc>
        <w:tc>
          <w:tcPr>
            <w:tcW w:w="1407" w:type="dxa"/>
          </w:tcPr>
          <w:p w:rsidR="00667108" w:rsidRPr="00BC76B3" w:rsidRDefault="007B3958" w:rsidP="00667108">
            <w:pPr>
              <w:spacing w:after="120"/>
              <w:ind w:left="95"/>
              <w:rPr>
                <w:rFonts w:ascii="Calibri" w:hAnsi="Calibri"/>
              </w:rPr>
            </w:pPr>
            <w:r w:rsidRPr="00BC76B3">
              <w:rPr>
                <w:rFonts w:ascii="Calibri" w:hAnsi="Calibri"/>
              </w:rPr>
              <w:t>[  ]</w:t>
            </w:r>
          </w:p>
        </w:tc>
        <w:tc>
          <w:tcPr>
            <w:tcW w:w="2409" w:type="dxa"/>
          </w:tcPr>
          <w:p w:rsidR="00667108" w:rsidRPr="00BC76B3" w:rsidRDefault="009171F6" w:rsidP="009171F6">
            <w:pPr>
              <w:spacing w:after="120"/>
              <w:ind w:left="95"/>
              <w:rPr>
                <w:rFonts w:ascii="Calibri" w:hAnsi="Calibri"/>
              </w:rPr>
            </w:pPr>
            <w:r w:rsidRPr="00BC76B3">
              <w:rPr>
                <w:rFonts w:ascii="Calibri" w:hAnsi="Calibri"/>
              </w:rPr>
              <w:t>X% Service Credit gained for each percentage under the specified Service Level Performance Measure</w:t>
            </w:r>
          </w:p>
        </w:tc>
      </w:tr>
    </w:tbl>
    <w:p w:rsidR="00A24661" w:rsidRPr="00CE2EC6" w:rsidRDefault="00A24661" w:rsidP="00001982">
      <w:pPr>
        <w:ind w:left="709"/>
        <w:rPr>
          <w:rFonts w:ascii="Calibri" w:hAnsi="Calibri"/>
          <w:highlight w:val="green"/>
        </w:rPr>
      </w:pPr>
    </w:p>
    <w:p w:rsidR="00667108" w:rsidRDefault="00667108" w:rsidP="00001982">
      <w:pPr>
        <w:ind w:left="709"/>
        <w:rPr>
          <w:rFonts w:ascii="Calibri" w:hAnsi="Calibri"/>
        </w:rPr>
      </w:pPr>
      <w:r w:rsidRPr="00CE2EC6">
        <w:rPr>
          <w:rFonts w:ascii="Calibri" w:hAnsi="Calibri"/>
        </w:rPr>
        <w:t>The Service Credits shall be calculated on the basis of the following formula:</w:t>
      </w:r>
    </w:p>
    <w:p w:rsidR="0049230D" w:rsidRPr="00BC76B3" w:rsidRDefault="0049230D" w:rsidP="0049230D">
      <w:pPr>
        <w:ind w:left="709"/>
        <w:rPr>
          <w:rFonts w:ascii="Calibri" w:hAnsi="Calibri"/>
        </w:rPr>
      </w:pPr>
      <w:r w:rsidRPr="00BC76B3">
        <w:rPr>
          <w:rFonts w:ascii="Calibri" w:hAnsi="Calibri"/>
        </w:rPr>
        <w:t>[Example:</w:t>
      </w:r>
    </w:p>
    <w:tbl>
      <w:tblPr>
        <w:tblW w:w="0" w:type="auto"/>
        <w:tblLook w:val="01E0" w:firstRow="1" w:lastRow="1" w:firstColumn="1" w:lastColumn="1" w:noHBand="0" w:noVBand="0"/>
      </w:tblPr>
      <w:tblGrid>
        <w:gridCol w:w="4382"/>
        <w:gridCol w:w="685"/>
        <w:gridCol w:w="3983"/>
      </w:tblGrid>
      <w:tr w:rsidR="0049230D" w:rsidRPr="00CE2EC6" w:rsidTr="00AA178B">
        <w:tc>
          <w:tcPr>
            <w:tcW w:w="4518" w:type="dxa"/>
          </w:tcPr>
          <w:p w:rsidR="0049230D" w:rsidRPr="00BC76B3" w:rsidRDefault="0049230D" w:rsidP="00AA178B">
            <w:pPr>
              <w:ind w:left="567"/>
              <w:rPr>
                <w:rFonts w:ascii="Calibri" w:hAnsi="Calibri"/>
              </w:rPr>
            </w:pPr>
            <w:r w:rsidRPr="00BC76B3">
              <w:rPr>
                <w:rFonts w:ascii="Calibri" w:hAnsi="Calibri"/>
              </w:rPr>
              <w:t xml:space="preserve">Formula: x% (Service Level Performance Measure) - x% (actual Service Level performance)  </w:t>
            </w:r>
          </w:p>
        </w:tc>
        <w:tc>
          <w:tcPr>
            <w:tcW w:w="693" w:type="dxa"/>
          </w:tcPr>
          <w:p w:rsidR="0049230D" w:rsidRPr="00BC76B3" w:rsidRDefault="0049230D" w:rsidP="00AA178B">
            <w:pPr>
              <w:ind w:left="211"/>
              <w:rPr>
                <w:rFonts w:ascii="Calibri" w:hAnsi="Calibri"/>
              </w:rPr>
            </w:pPr>
            <w:r w:rsidRPr="00BC76B3">
              <w:rPr>
                <w:rFonts w:ascii="Calibri" w:hAnsi="Calibri"/>
              </w:rPr>
              <w:t>=</w:t>
            </w:r>
          </w:p>
        </w:tc>
        <w:tc>
          <w:tcPr>
            <w:tcW w:w="4140" w:type="dxa"/>
          </w:tcPr>
          <w:p w:rsidR="0049230D" w:rsidRPr="00BC76B3" w:rsidRDefault="0049230D" w:rsidP="00AA178B">
            <w:pPr>
              <w:ind w:left="145"/>
              <w:rPr>
                <w:rFonts w:ascii="Calibri" w:hAnsi="Calibri"/>
              </w:rPr>
            </w:pPr>
            <w:r w:rsidRPr="00BC76B3">
              <w:rPr>
                <w:rFonts w:ascii="Calibri" w:hAnsi="Calibri"/>
              </w:rPr>
              <w:t>x% of the Call Off Contract Charges payable to the Customer as Service Credits to be deducted from the next Valid Invoice payable by the Customer</w:t>
            </w:r>
          </w:p>
        </w:tc>
      </w:tr>
    </w:tbl>
    <w:p w:rsidR="0049230D" w:rsidRDefault="0049230D" w:rsidP="00001982">
      <w:pPr>
        <w:ind w:left="709"/>
        <w:rPr>
          <w:rFonts w:ascii="Calibri" w:hAnsi="Calibri"/>
        </w:rPr>
      </w:pPr>
    </w:p>
    <w:p w:rsidR="0049230D" w:rsidRPr="00CE2EC6" w:rsidRDefault="0049230D" w:rsidP="0049230D">
      <w:pPr>
        <w:ind w:left="0"/>
        <w:rPr>
          <w:rFonts w:ascii="Calibri" w:hAnsi="Calibri"/>
        </w:rPr>
      </w:pPr>
    </w:p>
    <w:p w:rsidR="00667108" w:rsidRPr="00CE2EC6" w:rsidRDefault="00667108" w:rsidP="005E4232">
      <w:pPr>
        <w:pStyle w:val="GPSSchAnnexname"/>
        <w:rPr>
          <w:rFonts w:ascii="Calibri" w:hAnsi="Calibri"/>
        </w:rPr>
      </w:pPr>
      <w:r w:rsidRPr="00CE2EC6">
        <w:rPr>
          <w:rFonts w:ascii="Calibri" w:hAnsi="Calibri"/>
        </w:rPr>
        <w:br w:type="page"/>
      </w:r>
      <w:bookmarkStart w:id="2278" w:name="_Toc968174"/>
      <w:r w:rsidR="00DA16FA" w:rsidRPr="00CE2EC6">
        <w:rPr>
          <w:rFonts w:ascii="Calibri" w:hAnsi="Calibri"/>
        </w:rPr>
        <w:lastRenderedPageBreak/>
        <w:t xml:space="preserve">ANNEX 1 TO </w:t>
      </w:r>
      <w:r w:rsidRPr="00CE2EC6">
        <w:rPr>
          <w:rFonts w:ascii="Calibri" w:hAnsi="Calibri"/>
        </w:rPr>
        <w:t>PART B: PERFORMANCE MONITORING</w:t>
      </w:r>
      <w:bookmarkEnd w:id="2278"/>
    </w:p>
    <w:p w:rsidR="008D0A60" w:rsidRPr="00CE2EC6" w:rsidRDefault="00667108" w:rsidP="00516A93">
      <w:pPr>
        <w:pStyle w:val="GPSL1CLAUSEHEADING"/>
        <w:numPr>
          <w:ilvl w:val="0"/>
          <w:numId w:val="26"/>
        </w:numPr>
        <w:rPr>
          <w:rFonts w:ascii="Calibri" w:hAnsi="Calibri"/>
        </w:rPr>
      </w:pPr>
      <w:bookmarkStart w:id="2279" w:name="_Toc431551198"/>
      <w:bookmarkStart w:id="2280" w:name="_Toc968175"/>
      <w:r w:rsidRPr="00CE2EC6">
        <w:rPr>
          <w:rFonts w:ascii="Calibri" w:hAnsi="Calibri"/>
        </w:rPr>
        <w:t>PRINCIPAL POINTS</w:t>
      </w:r>
      <w:bookmarkEnd w:id="2279"/>
      <w:bookmarkEnd w:id="2280"/>
    </w:p>
    <w:p w:rsidR="008D0A60" w:rsidRPr="00CE2EC6" w:rsidRDefault="00667108" w:rsidP="005E4232">
      <w:pPr>
        <w:pStyle w:val="GPSL2numberedclause"/>
      </w:pPr>
      <w:r w:rsidRPr="00CE2EC6">
        <w:t>Part B to this Call Off Schedule</w:t>
      </w:r>
      <w:r w:rsidR="005C33B0" w:rsidRPr="00CE2EC6">
        <w:t xml:space="preserve"> 6</w:t>
      </w:r>
      <w:r w:rsidRPr="00CE2EC6">
        <w:t xml:space="preserve"> provides the methodology for monitoring the provision of </w:t>
      </w:r>
      <w:r w:rsidR="00D96D38">
        <w:t>the Services</w:t>
      </w:r>
      <w:r w:rsidRPr="00CE2EC6">
        <w:t>:</w:t>
      </w:r>
    </w:p>
    <w:p w:rsidR="008D0A60" w:rsidRPr="00CE2EC6" w:rsidRDefault="00667108" w:rsidP="00AC1DE2">
      <w:pPr>
        <w:pStyle w:val="GPSL3numberedclause"/>
      </w:pPr>
      <w:r w:rsidRPr="00CE2EC6">
        <w:t>to ensure that the Supplier is complying with the Service Levels; and</w:t>
      </w:r>
    </w:p>
    <w:p w:rsidR="00E13960" w:rsidRPr="00CE2EC6" w:rsidRDefault="00667108" w:rsidP="00AC1DE2">
      <w:pPr>
        <w:pStyle w:val="GPSL3numberedclause"/>
      </w:pPr>
      <w:bookmarkStart w:id="2281" w:name="_Ref365636889"/>
      <w:r w:rsidRPr="00CE2EC6">
        <w:t xml:space="preserve">for identifying any failures to achieve Service Levels in the performance of the Supplier and/or provision of </w:t>
      </w:r>
      <w:r w:rsidR="00D96D38">
        <w:t>the Services</w:t>
      </w:r>
      <w:r w:rsidR="00DE71C2" w:rsidRPr="00CE2EC6">
        <w:t xml:space="preserve"> </w:t>
      </w:r>
      <w:r w:rsidRPr="00CE2EC6">
        <w:t>("</w:t>
      </w:r>
      <w:r w:rsidRPr="00CE2EC6">
        <w:rPr>
          <w:b/>
        </w:rPr>
        <w:t>Performance Monitoring System</w:t>
      </w:r>
      <w:r w:rsidRPr="00CE2EC6">
        <w:t>").</w:t>
      </w:r>
      <w:bookmarkEnd w:id="2281"/>
    </w:p>
    <w:p w:rsidR="008D0A60" w:rsidRPr="00CE2EC6" w:rsidRDefault="00667108" w:rsidP="005E4232">
      <w:pPr>
        <w:pStyle w:val="GPSL2numberedclause"/>
      </w:pPr>
      <w:bookmarkStart w:id="2282" w:name="_Ref364422824"/>
      <w:r w:rsidRPr="00CE2EC6">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282"/>
    </w:p>
    <w:p w:rsidR="008D0A60" w:rsidRPr="00CE2EC6" w:rsidRDefault="00667108" w:rsidP="00036474">
      <w:pPr>
        <w:pStyle w:val="GPSL1SCHEDULEHeading"/>
        <w:rPr>
          <w:rFonts w:ascii="Calibri" w:hAnsi="Calibri"/>
        </w:rPr>
      </w:pPr>
      <w:r w:rsidRPr="00CE2EC6">
        <w:rPr>
          <w:rFonts w:ascii="Calibri" w:hAnsi="Calibri"/>
        </w:rPr>
        <w:t>REPORTING OF SERVICE FAILURES</w:t>
      </w:r>
    </w:p>
    <w:p w:rsidR="008D0A60" w:rsidRPr="00CE2EC6" w:rsidRDefault="00667108" w:rsidP="005E4232">
      <w:pPr>
        <w:pStyle w:val="GPSL2numberedclause"/>
      </w:pPr>
      <w:r w:rsidRPr="00CE2EC6">
        <w:t xml:space="preserve">The </w:t>
      </w:r>
      <w:r w:rsidR="007046E8" w:rsidRPr="00CE2EC6">
        <w:t>Supplier</w:t>
      </w:r>
      <w:r w:rsidRPr="00CE2EC6">
        <w:t xml:space="preserve"> shall report all failures to achieve Service Levels and any Critical Service Level Failure to the Customer in accordance with the processes agreed in paragraph</w:t>
      </w:r>
      <w:r w:rsidR="00B460DF" w:rsidRPr="00CE2EC6">
        <w:t xml:space="preserve"> </w:t>
      </w:r>
      <w:r w:rsidR="009F474C" w:rsidRPr="00CE2EC6">
        <w:fldChar w:fldCharType="begin"/>
      </w:r>
      <w:r w:rsidR="00B460DF" w:rsidRPr="00CE2EC6">
        <w:instrText xml:space="preserve"> REF _Ref364422824 \r \h </w:instrText>
      </w:r>
      <w:r w:rsidR="00F54E49" w:rsidRPr="00CE2EC6">
        <w:instrText xml:space="preserve"> \* MERGEFORMAT </w:instrText>
      </w:r>
      <w:r w:rsidR="009F474C" w:rsidRPr="00CE2EC6">
        <w:fldChar w:fldCharType="separate"/>
      </w:r>
      <w:r w:rsidR="00565152" w:rsidRPr="00CE2EC6">
        <w:t>7.2</w:t>
      </w:r>
      <w:r w:rsidR="009F474C" w:rsidRPr="00CE2EC6">
        <w:fldChar w:fldCharType="end"/>
      </w:r>
      <w:r w:rsidR="00B460DF" w:rsidRPr="00CE2EC6">
        <w:t xml:space="preserve"> of Part B of this Call Off Schedule</w:t>
      </w:r>
      <w:r w:rsidR="001624CD" w:rsidRPr="00CE2EC6">
        <w:t xml:space="preserve"> 6</w:t>
      </w:r>
      <w:r w:rsidRPr="00CE2EC6">
        <w:t xml:space="preserve"> above.</w:t>
      </w:r>
    </w:p>
    <w:p w:rsidR="00E13960" w:rsidRPr="00CE2EC6" w:rsidRDefault="00667108" w:rsidP="00036474">
      <w:pPr>
        <w:pStyle w:val="GPSL1SCHEDULEHeading"/>
        <w:rPr>
          <w:rFonts w:ascii="Calibri" w:hAnsi="Calibri"/>
        </w:rPr>
      </w:pPr>
      <w:r w:rsidRPr="00CE2EC6">
        <w:rPr>
          <w:rFonts w:ascii="Calibri" w:hAnsi="Calibri"/>
        </w:rPr>
        <w:t>PERFORMANCE MONITORING AND PERFORMANCE REVIEW</w:t>
      </w:r>
    </w:p>
    <w:p w:rsidR="00667108" w:rsidRPr="00CE2EC6" w:rsidRDefault="00667108" w:rsidP="005E4232">
      <w:pPr>
        <w:pStyle w:val="GPSL2numberedclause"/>
      </w:pPr>
      <w:bookmarkStart w:id="2283" w:name="_Ref365636898"/>
      <w:r w:rsidRPr="00CE2EC6">
        <w:t>The Supplier shall provide the Customer with performance monitoring reports (“</w:t>
      </w:r>
      <w:r w:rsidRPr="00CE2EC6">
        <w:rPr>
          <w:b/>
        </w:rPr>
        <w:t>Performance Monitoring Reports</w:t>
      </w:r>
      <w:r w:rsidRPr="00CE2EC6">
        <w:t xml:space="preserve">”) in accordance with the process and timescales agreed pursuant to paragraph </w:t>
      </w:r>
      <w:r w:rsidR="009F474C" w:rsidRPr="00CE2EC6">
        <w:fldChar w:fldCharType="begin"/>
      </w:r>
      <w:r w:rsidR="00B460DF" w:rsidRPr="00CE2EC6">
        <w:instrText xml:space="preserve"> REF _Ref364422824 \r \h </w:instrText>
      </w:r>
      <w:r w:rsidR="00F54E49" w:rsidRPr="00CE2EC6">
        <w:instrText xml:space="preserve"> \* MERGEFORMAT </w:instrText>
      </w:r>
      <w:r w:rsidR="009F474C" w:rsidRPr="00CE2EC6">
        <w:fldChar w:fldCharType="separate"/>
      </w:r>
      <w:r w:rsidR="00565152" w:rsidRPr="00CE2EC6">
        <w:t>7.2</w:t>
      </w:r>
      <w:r w:rsidR="009F474C" w:rsidRPr="00CE2EC6">
        <w:fldChar w:fldCharType="end"/>
      </w:r>
      <w:r w:rsidR="00B460DF" w:rsidRPr="00CE2EC6">
        <w:t xml:space="preserve"> of Part B</w:t>
      </w:r>
      <w:r w:rsidR="00001982" w:rsidRPr="00CE2EC6">
        <w:t xml:space="preserve"> </w:t>
      </w:r>
      <w:r w:rsidR="00B460DF" w:rsidRPr="00CE2EC6">
        <w:t>of this Call Off Schedule</w:t>
      </w:r>
      <w:r w:rsidR="001624CD" w:rsidRPr="00CE2EC6">
        <w:t xml:space="preserve"> 6</w:t>
      </w:r>
      <w:r w:rsidR="00B460DF" w:rsidRPr="00CE2EC6">
        <w:t xml:space="preserve"> </w:t>
      </w:r>
      <w:r w:rsidRPr="00CE2EC6">
        <w:t>above which shall contain, as a minimum, the following information in respect of the relevant Service Period just ended:</w:t>
      </w:r>
      <w:bookmarkEnd w:id="2283"/>
    </w:p>
    <w:p w:rsidR="008D0A60" w:rsidRPr="00CE2EC6" w:rsidRDefault="00667108" w:rsidP="00AC1DE2">
      <w:pPr>
        <w:pStyle w:val="GPSL3numberedclause"/>
      </w:pPr>
      <w:r w:rsidRPr="00CE2EC6">
        <w:t>for each Service Level, the actual performance achieved over the Service Level for the relevant Service Period;</w:t>
      </w:r>
    </w:p>
    <w:p w:rsidR="00E13960" w:rsidRPr="00CE2EC6" w:rsidRDefault="00667108" w:rsidP="00AC1DE2">
      <w:pPr>
        <w:pStyle w:val="GPSL3numberedclause"/>
      </w:pPr>
      <w:r w:rsidRPr="00CE2EC6">
        <w:t>a summary of all failures to achieve Service Levels that occurred during that Service Period;</w:t>
      </w:r>
    </w:p>
    <w:p w:rsidR="00E13960" w:rsidRPr="00CE2EC6" w:rsidRDefault="00667108" w:rsidP="00AC1DE2">
      <w:pPr>
        <w:pStyle w:val="GPSL3numberedclause"/>
      </w:pPr>
      <w:r w:rsidRPr="00CE2EC6">
        <w:t>any Critical Service Level Failures and details in relation thereto;</w:t>
      </w:r>
    </w:p>
    <w:p w:rsidR="00E13960" w:rsidRPr="00CE2EC6" w:rsidRDefault="00667108" w:rsidP="00AC1DE2">
      <w:pPr>
        <w:pStyle w:val="GPSL3numberedclause"/>
      </w:pPr>
      <w:r w:rsidRPr="00CE2EC6">
        <w:t>for any repeat failures, actions taken to resolve the underlying cause and prevent recurrence;</w:t>
      </w:r>
    </w:p>
    <w:p w:rsidR="00E13960" w:rsidRPr="00CE2EC6" w:rsidRDefault="00667108" w:rsidP="00AC1DE2">
      <w:pPr>
        <w:pStyle w:val="GPSL3numberedclause"/>
      </w:pPr>
      <w:r w:rsidRPr="00CE2EC6">
        <w:t>the Service Credits to be applied in respect of the relevant period indicating the failures and Service Levels to which the Service Credits relate; and</w:t>
      </w:r>
    </w:p>
    <w:p w:rsidR="00E13960" w:rsidRPr="00CE2EC6" w:rsidRDefault="00667108" w:rsidP="00AC1DE2">
      <w:pPr>
        <w:pStyle w:val="GPSL3numberedclause"/>
      </w:pPr>
      <w:r w:rsidRPr="00CE2EC6">
        <w:t>such other details as the Customer may reasonably require from time to time.</w:t>
      </w:r>
    </w:p>
    <w:p w:rsidR="008D0A60" w:rsidRPr="00CE2EC6" w:rsidRDefault="00667108" w:rsidP="005E4232">
      <w:pPr>
        <w:pStyle w:val="GPSL2numberedclause"/>
      </w:pPr>
      <w:r w:rsidRPr="00CE2EC6">
        <w:t>The Parties shall attend meetings to discuss Performance Monitoring Reports ("</w:t>
      </w:r>
      <w:r w:rsidRPr="00CE2EC6">
        <w:rPr>
          <w:b/>
        </w:rPr>
        <w:t>Performance Review Meetings</w:t>
      </w:r>
      <w:r w:rsidRPr="00CE2EC6">
        <w:t xml:space="preserve">") on a monthly basis (unless otherwise agreed). The Performance Review Meetings will be the forum for the review by the Supplier and the Customer of the </w:t>
      </w:r>
      <w:r w:rsidR="005E308C" w:rsidRPr="00CE2EC6">
        <w:t>P</w:t>
      </w:r>
      <w:r w:rsidRPr="00CE2EC6">
        <w:t xml:space="preserve">erformance </w:t>
      </w:r>
      <w:r w:rsidR="005E308C" w:rsidRPr="00CE2EC6">
        <w:t>M</w:t>
      </w:r>
      <w:r w:rsidRPr="00CE2EC6">
        <w:t xml:space="preserve">onitoring </w:t>
      </w:r>
      <w:r w:rsidR="005E308C" w:rsidRPr="00CE2EC6">
        <w:t>R</w:t>
      </w:r>
      <w:r w:rsidRPr="00CE2EC6">
        <w:t>eports.  The Performance Review Meetings shall (unless otherwise agreed):</w:t>
      </w:r>
    </w:p>
    <w:p w:rsidR="008D0A60" w:rsidRPr="00CE2EC6" w:rsidRDefault="00667108" w:rsidP="00AC1DE2">
      <w:pPr>
        <w:pStyle w:val="GPSL3numberedclause"/>
      </w:pPr>
      <w:r w:rsidRPr="00CE2EC6">
        <w:t xml:space="preserve">take place within one (1) week of the </w:t>
      </w:r>
      <w:r w:rsidR="00C406C7" w:rsidRPr="00CE2EC6">
        <w:t>Performance Monitoring Reports</w:t>
      </w:r>
      <w:r w:rsidRPr="00CE2EC6">
        <w:t xml:space="preserve"> being issued by the Supplier;</w:t>
      </w:r>
    </w:p>
    <w:p w:rsidR="00E13960" w:rsidRPr="00CE2EC6" w:rsidRDefault="00667108" w:rsidP="00AC1DE2">
      <w:pPr>
        <w:pStyle w:val="GPSL3numberedclause"/>
      </w:pPr>
      <w:r w:rsidRPr="00CE2EC6">
        <w:t>take place at such location and time (within normal business hours) as the Customer shall reasonably require unless otherwise agreed in advance;</w:t>
      </w:r>
    </w:p>
    <w:p w:rsidR="00E13960" w:rsidRPr="00CE2EC6" w:rsidRDefault="00667108" w:rsidP="00AC1DE2">
      <w:pPr>
        <w:pStyle w:val="GPSL3numberedclause"/>
      </w:pPr>
      <w:r w:rsidRPr="00CE2EC6">
        <w:lastRenderedPageBreak/>
        <w:t xml:space="preserve">be attended by the </w:t>
      </w:r>
      <w:r w:rsidR="00FF469C">
        <w:t>Suppliers</w:t>
      </w:r>
      <w:r w:rsidRPr="00CE2EC6">
        <w:t xml:space="preserve"> Representative and the Customer's Representative; and</w:t>
      </w:r>
    </w:p>
    <w:p w:rsidR="00E13960" w:rsidRPr="00CE2EC6" w:rsidRDefault="00667108" w:rsidP="00AC1DE2">
      <w:pPr>
        <w:pStyle w:val="GPSL3numberedclause"/>
      </w:pPr>
      <w:r w:rsidRPr="00CE2EC6">
        <w:t xml:space="preserve">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w:t>
      </w:r>
      <w:r w:rsidR="00FF469C">
        <w:t>Suppliers</w:t>
      </w:r>
      <w:r w:rsidRPr="00CE2EC6">
        <w:t xml:space="preserve"> Representative and the Customer's Representative at each meeting.</w:t>
      </w:r>
    </w:p>
    <w:p w:rsidR="008D0A60" w:rsidRPr="00CE2EC6" w:rsidRDefault="00667108" w:rsidP="005E4232">
      <w:pPr>
        <w:pStyle w:val="GPSL2numberedclause"/>
      </w:pPr>
      <w:r w:rsidRPr="00CE2EC6">
        <w:t>The Customer shall be entitled to raise any additional questions and/or request any further information regarding any failure to achieve Service Levels.</w:t>
      </w:r>
    </w:p>
    <w:p w:rsidR="00C9243A" w:rsidRPr="00CE2EC6" w:rsidRDefault="00667108" w:rsidP="005E4232">
      <w:pPr>
        <w:pStyle w:val="GPSL2numberedclause"/>
      </w:pPr>
      <w:r w:rsidRPr="00CE2EC6">
        <w:t>The Supplier shall provide to the Customer such supporting documentation as the Customer may reasonably require in order to verify the level of the performance by the Supplier and the calculations of the amount of Service Credits for any specified Service Period.</w:t>
      </w:r>
    </w:p>
    <w:p w:rsidR="00E13960" w:rsidRPr="00CE2EC6" w:rsidRDefault="00667108" w:rsidP="00036474">
      <w:pPr>
        <w:pStyle w:val="GPSL1SCHEDULEHeading"/>
        <w:rPr>
          <w:rFonts w:ascii="Calibri" w:hAnsi="Calibri"/>
        </w:rPr>
      </w:pPr>
      <w:r w:rsidRPr="00CE2EC6">
        <w:rPr>
          <w:rFonts w:ascii="Calibri" w:hAnsi="Calibri"/>
        </w:rPr>
        <w:t>SATISFACTION SURVEYS</w:t>
      </w:r>
    </w:p>
    <w:p w:rsidR="00667108" w:rsidRPr="00CE2EC6" w:rsidRDefault="00667108" w:rsidP="005E4232">
      <w:pPr>
        <w:pStyle w:val="GPSL2numberedclause"/>
      </w:pPr>
      <w:r w:rsidRPr="00CE2EC6">
        <w:t xml:space="preserve">In order to assess the level of performance of the Supplier, the Customer may undertake satisfaction surveys in respect of the </w:t>
      </w:r>
      <w:r w:rsidR="00FF469C">
        <w:t>Suppliers</w:t>
      </w:r>
      <w:r w:rsidRPr="00CE2EC6">
        <w:t xml:space="preserve"> provision of </w:t>
      </w:r>
      <w:r w:rsidR="00D96D38">
        <w:t>the Services</w:t>
      </w:r>
      <w:r w:rsidRPr="00CE2EC6">
        <w:t>.</w:t>
      </w:r>
    </w:p>
    <w:p w:rsidR="00667108" w:rsidRPr="00CE2EC6" w:rsidRDefault="00667108" w:rsidP="005E4232">
      <w:pPr>
        <w:pStyle w:val="GPSL2numberedclause"/>
      </w:pPr>
      <w:bookmarkStart w:id="2284" w:name="_Ref365637440"/>
      <w:r w:rsidRPr="00CE2EC6">
        <w:t>The Customer shall be entitled to notify the Supplier of any aspects of their performance of the</w:t>
      </w:r>
      <w:r w:rsidR="00DE71C2" w:rsidRPr="00CE2EC6">
        <w:t xml:space="preserve"> provision of </w:t>
      </w:r>
      <w:r w:rsidR="00D96D38">
        <w:t>the Services</w:t>
      </w:r>
      <w:r w:rsidR="00DE71C2" w:rsidRPr="00CE2EC6">
        <w:t xml:space="preserve"> </w:t>
      </w:r>
      <w:r w:rsidRPr="00CE2EC6">
        <w:t xml:space="preserve">which the responses to the Satisfaction Surveys reasonably suggest are not in accordance with </w:t>
      </w:r>
      <w:r w:rsidR="006640D6" w:rsidRPr="00CE2EC6">
        <w:t>this Call Off Contract</w:t>
      </w:r>
      <w:r w:rsidRPr="00CE2EC6">
        <w:t>.</w:t>
      </w:r>
      <w:bookmarkEnd w:id="2284"/>
    </w:p>
    <w:p w:rsidR="00EB2994" w:rsidRPr="00CE2EC6" w:rsidRDefault="00667108" w:rsidP="005E4232">
      <w:pPr>
        <w:pStyle w:val="GPSL2numberedclause"/>
      </w:pPr>
      <w:r w:rsidRPr="00CE2EC6">
        <w:t xml:space="preserve">All other suggestions for improvements to the </w:t>
      </w:r>
      <w:r w:rsidR="00DE71C2" w:rsidRPr="00CE2EC6">
        <w:t xml:space="preserve">provision of Goods </w:t>
      </w:r>
      <w:r w:rsidR="009E0BBE" w:rsidRPr="00CE2EC6">
        <w:t>and/or Services</w:t>
      </w:r>
      <w:r w:rsidR="00DE71C2" w:rsidRPr="00CE2EC6">
        <w:t xml:space="preserve"> </w:t>
      </w:r>
      <w:r w:rsidRPr="00CE2EC6">
        <w:t>shall be dealt with as part of the continuous improvement programme pursuant to Clause</w:t>
      </w:r>
      <w:r w:rsidR="00C406C7" w:rsidRPr="00CE2EC6">
        <w:t xml:space="preserve"> </w:t>
      </w:r>
      <w:r w:rsidR="009F474C" w:rsidRPr="00CE2EC6">
        <w:fldChar w:fldCharType="begin"/>
      </w:r>
      <w:r w:rsidR="00C406C7" w:rsidRPr="00CE2EC6">
        <w:instrText xml:space="preserve"> REF _Ref359246666 \r \h </w:instrText>
      </w:r>
      <w:r w:rsidR="00F54E49" w:rsidRPr="00CE2EC6">
        <w:instrText xml:space="preserve"> \* MERGEFORMAT </w:instrText>
      </w:r>
      <w:r w:rsidR="009F474C" w:rsidRPr="00CE2EC6">
        <w:fldChar w:fldCharType="separate"/>
      </w:r>
      <w:r w:rsidR="00565152" w:rsidRPr="00CE2EC6">
        <w:t>18</w:t>
      </w:r>
      <w:r w:rsidR="009F474C" w:rsidRPr="00CE2EC6">
        <w:fldChar w:fldCharType="end"/>
      </w:r>
      <w:r w:rsidR="00B460DF" w:rsidRPr="00CE2EC6">
        <w:t xml:space="preserve"> </w:t>
      </w:r>
      <w:r w:rsidR="003B3703" w:rsidRPr="00CE2EC6">
        <w:t xml:space="preserve">of this Call Off Contract </w:t>
      </w:r>
      <w:r w:rsidR="00B460DF" w:rsidRPr="00CE2EC6">
        <w:t>(Continuous Improvement)</w:t>
      </w:r>
      <w:r w:rsidRPr="00CE2EC6">
        <w:t>.</w:t>
      </w:r>
    </w:p>
    <w:p w:rsidR="00667108" w:rsidRPr="00CE2EC6" w:rsidRDefault="009F474C" w:rsidP="005E4232">
      <w:pPr>
        <w:pStyle w:val="GPSmacrorestart"/>
        <w:rPr>
          <w:rFonts w:ascii="Calibri" w:hAnsi="Calibri"/>
          <w:sz w:val="22"/>
          <w:szCs w:val="22"/>
          <w:highlight w:val="green"/>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r>
      <w:r w:rsidR="00667108" w:rsidRPr="00CE2EC6">
        <w:rPr>
          <w:rFonts w:ascii="Calibri" w:hAnsi="Calibri"/>
          <w:sz w:val="22"/>
          <w:szCs w:val="22"/>
          <w:highlight w:val="green"/>
        </w:rPr>
        <w:t xml:space="preserve"> </w:t>
      </w:r>
    </w:p>
    <w:p w:rsidR="00EB2994" w:rsidRPr="00CE2EC6" w:rsidRDefault="00E65F4B" w:rsidP="005E4232">
      <w:pPr>
        <w:pStyle w:val="GPSL1SCHEDULEHeading"/>
        <w:numPr>
          <w:ilvl w:val="0"/>
          <w:numId w:val="0"/>
        </w:numPr>
        <w:ind w:left="284"/>
        <w:rPr>
          <w:rFonts w:ascii="Calibri" w:hAnsi="Calibri"/>
          <w:color w:val="FFFFFF"/>
        </w:rPr>
      </w:pPr>
      <w:r w:rsidRPr="00CE2EC6" w:rsidDel="00E65F4B">
        <w:rPr>
          <w:rFonts w:ascii="Calibri" w:hAnsi="Calibri"/>
          <w:color w:val="FFFFFF"/>
        </w:rPr>
        <w:t xml:space="preserve"> </w:t>
      </w:r>
      <w:bookmarkStart w:id="2285" w:name="_Toc349230508"/>
      <w:bookmarkStart w:id="2286" w:name="_Toc349230509"/>
      <w:bookmarkStart w:id="2287" w:name="_Toc349230615"/>
      <w:bookmarkStart w:id="2288" w:name="_Toc349230624"/>
      <w:bookmarkStart w:id="2289" w:name="_Toc349230661"/>
      <w:bookmarkStart w:id="2290" w:name="_Toc349230715"/>
      <w:bookmarkStart w:id="2291" w:name="_Toc349230717"/>
      <w:bookmarkStart w:id="2292" w:name="_Toc349231564"/>
      <w:bookmarkStart w:id="2293" w:name="_Toc348712421"/>
      <w:bookmarkStart w:id="2294" w:name="_Toc348712423"/>
      <w:bookmarkStart w:id="2295" w:name="_Toc348712425"/>
      <w:bookmarkStart w:id="2296" w:name="_Toc349230720"/>
      <w:bookmarkStart w:id="2297" w:name="_Toc349231566"/>
      <w:bookmarkStart w:id="2298" w:name="_Toc348712427"/>
      <w:bookmarkStart w:id="2299" w:name="_Toc348712429"/>
      <w:bookmarkStart w:id="2300" w:name="_Toc349230723"/>
      <w:bookmarkStart w:id="2301" w:name="_Toc348712431"/>
      <w:bookmarkStart w:id="2302" w:name="_Toc349230725"/>
      <w:bookmarkStart w:id="2303" w:name="_Toc349231569"/>
      <w:bookmarkStart w:id="2304" w:name="_Toc349230741"/>
      <w:bookmarkStart w:id="2305" w:name="_Toc349231585"/>
      <w:bookmarkStart w:id="2306" w:name="_Toc349232221"/>
      <w:bookmarkStart w:id="2307" w:name="_Toc349230757"/>
      <w:bookmarkStart w:id="2308" w:name="_Toc349230765"/>
      <w:bookmarkStart w:id="2309" w:name="_Toc349231607"/>
      <w:bookmarkStart w:id="2310" w:name="_Toc349232238"/>
      <w:bookmarkStart w:id="2311" w:name="_Toc349230785"/>
      <w:bookmarkStart w:id="2312" w:name="_Toc349231627"/>
      <w:bookmarkStart w:id="2313" w:name="_Toc349230790"/>
      <w:bookmarkStart w:id="2314" w:name="_Toc349231632"/>
      <w:bookmarkStart w:id="2315" w:name="_Toc349230792"/>
      <w:bookmarkStart w:id="2316" w:name="_Toc349230803"/>
      <w:bookmarkStart w:id="2317" w:name="_Toc349231642"/>
      <w:bookmarkStart w:id="2318" w:name="_Toc349232261"/>
      <w:bookmarkStart w:id="2319" w:name="_Toc349230813"/>
      <w:bookmarkStart w:id="2320" w:name="_Toc349231652"/>
      <w:bookmarkStart w:id="2321" w:name="_Toc349232271"/>
      <w:bookmarkStart w:id="2322" w:name="_Toc349230815"/>
      <w:bookmarkStart w:id="2323" w:name="_Toc349231654"/>
      <w:bookmarkStart w:id="2324" w:name="_Toc349232273"/>
      <w:bookmarkStart w:id="2325" w:name="_Toc349230822"/>
      <w:bookmarkStart w:id="2326" w:name="_Toc349231661"/>
      <w:bookmarkStart w:id="2327" w:name="_Toc349232279"/>
      <w:bookmarkStart w:id="2328" w:name="_Toc349230832"/>
      <w:bookmarkStart w:id="2329" w:name="_Toc348712442"/>
      <w:bookmarkStart w:id="2330" w:name="_Toc349230834"/>
      <w:bookmarkStart w:id="2331" w:name="_Toc349231671"/>
      <w:bookmarkStart w:id="2332" w:name="_Toc349230841"/>
      <w:bookmarkStart w:id="2333" w:name="_Toc349231678"/>
      <w:bookmarkStart w:id="2334" w:name="_Toc349232291"/>
      <w:bookmarkStart w:id="2335" w:name="_Toc349230869"/>
      <w:bookmarkStart w:id="2336" w:name="_Toc348712444"/>
      <w:bookmarkStart w:id="2337" w:name="_Toc348712446"/>
      <w:bookmarkStart w:id="2338" w:name="_Toc348712448"/>
      <w:bookmarkStart w:id="2339" w:name="_Toc349230895"/>
      <w:bookmarkStart w:id="2340" w:name="_Toc349231722"/>
      <w:bookmarkStart w:id="2341" w:name="_Toc349230912"/>
      <w:bookmarkStart w:id="2342" w:name="_Toc349230938"/>
      <w:bookmarkStart w:id="2343" w:name="_Toc349231748"/>
      <w:bookmarkStart w:id="2344" w:name="_Toc348712500"/>
      <w:bookmarkStart w:id="2345" w:name="_Toc349231028"/>
      <w:bookmarkStart w:id="2346" w:name="_Toc349231805"/>
      <w:bookmarkStart w:id="2347" w:name="_Toc348712594"/>
      <w:bookmarkStart w:id="2348" w:name="_Toc349231076"/>
      <w:bookmarkStart w:id="2349" w:name="_Toc349231179"/>
      <w:bookmarkStart w:id="2350" w:name="_Toc349231185"/>
      <w:bookmarkStart w:id="2351" w:name="_Toc348712710"/>
      <w:bookmarkStart w:id="2352" w:name="_Toc348712716"/>
      <w:bookmarkStart w:id="2353" w:name="_Toc349231204"/>
      <w:bookmarkEnd w:id="2216"/>
      <w:bookmarkEnd w:id="2217"/>
      <w:bookmarkEnd w:id="2218"/>
      <w:bookmarkEnd w:id="2219"/>
      <w:bookmarkEnd w:id="2220"/>
      <w:bookmarkEnd w:id="2221"/>
      <w:bookmarkEnd w:id="2222"/>
      <w:bookmarkEnd w:id="2223"/>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r w:rsidR="009F474C" w:rsidRPr="00CE2EC6">
        <w:rPr>
          <w:rFonts w:ascii="Calibri" w:hAnsi="Calibri"/>
          <w:color w:val="FFFFFF"/>
        </w:rPr>
        <w:fldChar w:fldCharType="begin"/>
      </w:r>
      <w:r w:rsidR="00EB2994" w:rsidRPr="00CE2EC6">
        <w:rPr>
          <w:rFonts w:ascii="Calibri" w:hAnsi="Calibri"/>
          <w:color w:val="FFFFFF"/>
          <w:lang w:eastAsia="en-GB"/>
        </w:rPr>
        <w:instrText>LISTNUM \l 1 \s 0</w:instrText>
      </w:r>
      <w:r w:rsidR="009F474C" w:rsidRPr="00CE2EC6">
        <w:rPr>
          <w:rFonts w:ascii="Calibri" w:hAnsi="Calibri"/>
          <w:color w:val="FFFFFF"/>
        </w:rPr>
        <w:fldChar w:fldCharType="separate"/>
      </w:r>
      <w:r w:rsidR="00EB2994" w:rsidRPr="00CE2EC6">
        <w:rPr>
          <w:rFonts w:ascii="Calibri" w:hAnsi="Calibri"/>
          <w:color w:val="FFFFFF"/>
        </w:rPr>
        <w:t>12/08/2013</w:t>
      </w:r>
      <w:r w:rsidR="009F474C" w:rsidRPr="00CE2EC6">
        <w:rPr>
          <w:rFonts w:ascii="Calibri" w:hAnsi="Calibri"/>
          <w:color w:val="FFFFFF"/>
        </w:rPr>
        <w:fldChar w:fldCharType="end"/>
      </w:r>
    </w:p>
    <w:p w:rsidR="00D571C0" w:rsidRPr="00CE2EC6" w:rsidRDefault="00D571C0" w:rsidP="00EB2994">
      <w:pPr>
        <w:pStyle w:val="GPSmacrorestart"/>
        <w:rPr>
          <w:rFonts w:ascii="Calibri" w:hAnsi="Calibri"/>
          <w:sz w:val="22"/>
          <w:szCs w:val="22"/>
        </w:rPr>
      </w:pPr>
    </w:p>
    <w:p w:rsidR="00D571C0" w:rsidRPr="00CE2EC6" w:rsidRDefault="00D571C0" w:rsidP="00EB2994">
      <w:pPr>
        <w:pStyle w:val="GPSmacrorestart"/>
        <w:rPr>
          <w:rFonts w:ascii="Calibri" w:hAnsi="Calibri"/>
          <w:sz w:val="22"/>
          <w:szCs w:val="22"/>
          <w:lang w:eastAsia="en-GB"/>
        </w:rPr>
      </w:pPr>
    </w:p>
    <w:p w:rsidR="008F1815" w:rsidRPr="00CE2EC6" w:rsidRDefault="008F1815" w:rsidP="00A657C3">
      <w:pPr>
        <w:pStyle w:val="GPSSchTitleandNumber"/>
        <w:rPr>
          <w:rFonts w:ascii="Calibri" w:hAnsi="Calibri"/>
        </w:rPr>
      </w:pPr>
      <w:r w:rsidRPr="00CE2EC6">
        <w:rPr>
          <w:rFonts w:ascii="Calibri" w:hAnsi="Calibri"/>
        </w:rPr>
        <w:br w:type="page"/>
      </w:r>
      <w:bookmarkStart w:id="2354" w:name="_Toc968176"/>
      <w:r w:rsidRPr="00CE2EC6">
        <w:rPr>
          <w:rFonts w:ascii="Calibri" w:hAnsi="Calibri"/>
        </w:rPr>
        <w:lastRenderedPageBreak/>
        <w:t xml:space="preserve">CALL OFF SCHEDULE </w:t>
      </w:r>
      <w:r w:rsidR="00352B57" w:rsidRPr="00CE2EC6">
        <w:rPr>
          <w:rFonts w:ascii="Calibri" w:hAnsi="Calibri"/>
        </w:rPr>
        <w:t>7</w:t>
      </w:r>
      <w:r w:rsidRPr="00CE2EC6">
        <w:rPr>
          <w:rFonts w:ascii="Calibri" w:hAnsi="Calibri"/>
        </w:rPr>
        <w:t>: SECURITY</w:t>
      </w:r>
      <w:bookmarkEnd w:id="2354"/>
    </w:p>
    <w:p w:rsidR="00E13960" w:rsidRPr="00CE2EC6" w:rsidRDefault="006461D1" w:rsidP="00036474">
      <w:pPr>
        <w:pStyle w:val="GPSL1SCHEDULEHeading"/>
        <w:rPr>
          <w:rFonts w:ascii="Calibri" w:hAnsi="Calibri"/>
        </w:rPr>
      </w:pPr>
      <w:r w:rsidRPr="00CE2EC6">
        <w:rPr>
          <w:rFonts w:ascii="Calibri" w:hAnsi="Calibri"/>
        </w:rPr>
        <w:t>DEFINITIONS</w:t>
      </w:r>
    </w:p>
    <w:p w:rsidR="008D0A60" w:rsidRPr="00CE2EC6" w:rsidRDefault="006461D1" w:rsidP="005E4232">
      <w:pPr>
        <w:pStyle w:val="GPSL2numberedclause"/>
      </w:pPr>
      <w:r w:rsidRPr="00CE2EC6">
        <w:t xml:space="preserve">In this Call Off Schedule </w:t>
      </w:r>
      <w:r w:rsidR="00352B57" w:rsidRPr="00CE2EC6">
        <w:t>7</w:t>
      </w:r>
      <w:r w:rsidRPr="00CE2EC6">
        <w:t>, the following definitions shall apply:</w:t>
      </w:r>
    </w:p>
    <w:tbl>
      <w:tblPr>
        <w:tblW w:w="0" w:type="auto"/>
        <w:tblInd w:w="709" w:type="dxa"/>
        <w:tblLook w:val="04A0" w:firstRow="1" w:lastRow="0" w:firstColumn="1" w:lastColumn="0" w:noHBand="0" w:noVBand="1"/>
      </w:tblPr>
      <w:tblGrid>
        <w:gridCol w:w="2733"/>
        <w:gridCol w:w="5608"/>
      </w:tblGrid>
      <w:tr w:rsidR="006461D1" w:rsidRPr="00CE2EC6" w:rsidTr="006461D1">
        <w:tc>
          <w:tcPr>
            <w:tcW w:w="2801" w:type="dxa"/>
          </w:tcPr>
          <w:p w:rsidR="006461D1" w:rsidRPr="00CE2EC6" w:rsidRDefault="006461D1" w:rsidP="006461D1">
            <w:pPr>
              <w:pStyle w:val="GPSDefinitionTerm"/>
              <w:rPr>
                <w:rFonts w:ascii="Calibri" w:hAnsi="Calibri"/>
              </w:rPr>
            </w:pPr>
            <w:r w:rsidRPr="00CE2EC6">
              <w:rPr>
                <w:rFonts w:ascii="Calibri" w:hAnsi="Calibri"/>
              </w:rPr>
              <w:t>"Breach of Security"</w:t>
            </w:r>
          </w:p>
        </w:tc>
        <w:tc>
          <w:tcPr>
            <w:tcW w:w="5732" w:type="dxa"/>
          </w:tcPr>
          <w:p w:rsidR="006461D1" w:rsidRPr="00CE2EC6" w:rsidRDefault="006461D1" w:rsidP="006461D1">
            <w:pPr>
              <w:pStyle w:val="GPsDefinition"/>
              <w:rPr>
                <w:rFonts w:ascii="Calibri" w:hAnsi="Calibri"/>
                <w:lang w:eastAsia="en-GB"/>
              </w:rPr>
            </w:pPr>
            <w:r w:rsidRPr="00CE2EC6">
              <w:rPr>
                <w:rFonts w:ascii="Calibri" w:hAnsi="Calibri"/>
                <w:lang w:eastAsia="en-GB"/>
              </w:rPr>
              <w:t>means the occurrence of:</w:t>
            </w:r>
          </w:p>
          <w:p w:rsidR="006461D1" w:rsidRPr="00CE2EC6" w:rsidRDefault="006461D1" w:rsidP="006461D1">
            <w:pPr>
              <w:pStyle w:val="GPSDefinitionL2"/>
              <w:rPr>
                <w:rFonts w:ascii="Calibri" w:hAnsi="Calibri"/>
                <w:lang w:eastAsia="en-GB"/>
              </w:rPr>
            </w:pPr>
            <w:r w:rsidRPr="00CE2EC6">
              <w:rPr>
                <w:rFonts w:ascii="Calibri" w:hAnsi="Calibri"/>
                <w:lang w:eastAsia="en-GB"/>
              </w:rPr>
              <w:t xml:space="preserve">any unauthorised access to or use of </w:t>
            </w:r>
            <w:r w:rsidR="00D96D38">
              <w:rPr>
                <w:rFonts w:ascii="Calibri" w:hAnsi="Calibri"/>
                <w:lang w:eastAsia="en-GB"/>
              </w:rPr>
              <w:t>the Services</w:t>
            </w:r>
            <w:r w:rsidRPr="00CE2EC6">
              <w:rPr>
                <w:rFonts w:ascii="Calibri" w:hAnsi="Calibri"/>
              </w:rPr>
              <w:t>, the Sites and/or any Information  and Communication Technology (“ICT”), information or data (including the Confidential Information and the Customer Data) used by the Customer and/or the Supplier in connection with this Call Off Contract</w:t>
            </w:r>
            <w:r w:rsidRPr="00CE2EC6">
              <w:rPr>
                <w:rFonts w:ascii="Calibri" w:hAnsi="Calibri"/>
                <w:lang w:eastAsia="en-GB"/>
              </w:rPr>
              <w:t>; and/or</w:t>
            </w:r>
          </w:p>
          <w:p w:rsidR="006461D1" w:rsidRPr="00CE2EC6" w:rsidRDefault="006461D1" w:rsidP="006461D1">
            <w:pPr>
              <w:pStyle w:val="GPSDefinitionL2"/>
              <w:rPr>
                <w:rFonts w:ascii="Calibri" w:hAnsi="Calibri"/>
                <w:lang w:eastAsia="en-GB"/>
              </w:rPr>
            </w:pPr>
            <w:r w:rsidRPr="00CE2EC6">
              <w:rPr>
                <w:rFonts w:ascii="Calibri" w:hAnsi="Calibri"/>
                <w:lang w:eastAsia="en-GB"/>
              </w:rPr>
              <w:t xml:space="preserve">the loss and/or unauthorised disclosure of any information or data (including the Confidential Information and the </w:t>
            </w:r>
            <w:r w:rsidRPr="00CE2EC6">
              <w:rPr>
                <w:rFonts w:ascii="Calibri" w:hAnsi="Calibri"/>
              </w:rPr>
              <w:t>Customer</w:t>
            </w:r>
            <w:r w:rsidRPr="00CE2EC6">
              <w:rPr>
                <w:rFonts w:ascii="Calibri" w:hAnsi="Calibri"/>
                <w:lang w:eastAsia="en-GB"/>
              </w:rPr>
              <w:t xml:space="preserve"> Data), including any copies of such information or data, used by the </w:t>
            </w:r>
            <w:r w:rsidRPr="00CE2EC6">
              <w:rPr>
                <w:rFonts w:ascii="Calibri" w:hAnsi="Calibri"/>
              </w:rPr>
              <w:t>Customer</w:t>
            </w:r>
            <w:r w:rsidRPr="00CE2EC6">
              <w:rPr>
                <w:rFonts w:ascii="Calibri" w:hAnsi="Calibri"/>
                <w:lang w:eastAsia="en-GB"/>
              </w:rPr>
              <w:t xml:space="preserve"> and/or the Supplier in connection with this Call Off Contract,</w:t>
            </w:r>
          </w:p>
          <w:p w:rsidR="006461D1" w:rsidRPr="00CE2EC6" w:rsidRDefault="006461D1" w:rsidP="006461D1">
            <w:pPr>
              <w:pStyle w:val="GPsDefinition"/>
              <w:rPr>
                <w:rFonts w:ascii="Calibri" w:hAnsi="Calibri"/>
              </w:rPr>
            </w:pPr>
            <w:r w:rsidRPr="00CE2EC6">
              <w:rPr>
                <w:rFonts w:ascii="Calibri" w:hAnsi="Calibri"/>
                <w:lang w:eastAsia="en-GB"/>
              </w:rPr>
              <w:t xml:space="preserve">in either case as more particularly set out in </w:t>
            </w:r>
            <w:r w:rsidRPr="00CE2EC6">
              <w:rPr>
                <w:rFonts w:ascii="Calibri" w:hAnsi="Calibri"/>
                <w:snapToGrid w:val="0"/>
              </w:rPr>
              <w:t>the Security Policy;</w:t>
            </w:r>
          </w:p>
        </w:tc>
      </w:tr>
    </w:tbl>
    <w:p w:rsidR="006461D1" w:rsidRPr="00CE2EC6" w:rsidRDefault="006461D1" w:rsidP="006461D1">
      <w:pPr>
        <w:ind w:left="0"/>
        <w:rPr>
          <w:rFonts w:ascii="Calibri" w:hAnsi="Calibri"/>
        </w:rPr>
      </w:pPr>
    </w:p>
    <w:p w:rsidR="00E13960" w:rsidRPr="00CE2EC6" w:rsidRDefault="006461D1" w:rsidP="00036474">
      <w:pPr>
        <w:pStyle w:val="GPSL1SCHEDULEHeading"/>
        <w:rPr>
          <w:rFonts w:ascii="Calibri" w:hAnsi="Calibri"/>
        </w:rPr>
      </w:pPr>
      <w:r w:rsidRPr="00CE2EC6">
        <w:rPr>
          <w:rFonts w:ascii="Calibri" w:hAnsi="Calibri"/>
        </w:rPr>
        <w:t>INTRODUCTION</w:t>
      </w:r>
    </w:p>
    <w:p w:rsidR="00E13960" w:rsidRPr="00CE2EC6" w:rsidRDefault="006461D1" w:rsidP="005E4232">
      <w:pPr>
        <w:pStyle w:val="GPSL2numberedclause"/>
      </w:pPr>
      <w:r w:rsidRPr="00CE2EC6">
        <w:t>The purpose of this Call Off Schedule</w:t>
      </w:r>
      <w:r w:rsidR="00E548B5" w:rsidRPr="00CE2EC6">
        <w:t xml:space="preserve"> </w:t>
      </w:r>
      <w:r w:rsidR="00352B57" w:rsidRPr="00CE2EC6">
        <w:t>7</w:t>
      </w:r>
      <w:r w:rsidRPr="00CE2EC6">
        <w:t xml:space="preserve"> is to ensure a good organisational approach to security under which the specific requirements of this Call Off Contract will be met;</w:t>
      </w:r>
    </w:p>
    <w:p w:rsidR="00E13960" w:rsidRPr="00CE2EC6" w:rsidRDefault="006461D1" w:rsidP="005E4232">
      <w:pPr>
        <w:pStyle w:val="GPSL2numberedclause"/>
      </w:pPr>
      <w:r w:rsidRPr="00CE2EC6">
        <w:t>This Call Off Schedule</w:t>
      </w:r>
      <w:r w:rsidR="00D8619A" w:rsidRPr="00CE2EC6">
        <w:t xml:space="preserve"> </w:t>
      </w:r>
      <w:r w:rsidR="003C1D4C" w:rsidRPr="00CE2EC6">
        <w:t>7</w:t>
      </w:r>
      <w:r w:rsidRPr="00CE2EC6">
        <w:t xml:space="preserve"> covers:</w:t>
      </w:r>
    </w:p>
    <w:p w:rsidR="008D0A60" w:rsidRPr="00CE2EC6" w:rsidRDefault="006461D1" w:rsidP="00AC1DE2">
      <w:pPr>
        <w:pStyle w:val="GPSL3numberedclause"/>
      </w:pPr>
      <w:r w:rsidRPr="00CE2EC6">
        <w:t xml:space="preserve">principles of protective security to be applied in delivering the Goods and/or </w:t>
      </w:r>
      <w:r w:rsidR="009E0BBE" w:rsidRPr="00CE2EC6">
        <w:t xml:space="preserve"> Services</w:t>
      </w:r>
      <w:r w:rsidRPr="00CE2EC6">
        <w:t>;</w:t>
      </w:r>
    </w:p>
    <w:p w:rsidR="00E13960" w:rsidRPr="00CE2EC6" w:rsidRDefault="006461D1" w:rsidP="00AC1DE2">
      <w:pPr>
        <w:pStyle w:val="GPSL3numberedclause"/>
      </w:pPr>
      <w:bookmarkStart w:id="2355" w:name="_Toc348712387"/>
      <w:r w:rsidRPr="00CE2EC6">
        <w:t>the creation and maintenance of the Security Management Plan; and</w:t>
      </w:r>
      <w:bookmarkEnd w:id="2355"/>
    </w:p>
    <w:p w:rsidR="00E13960" w:rsidRPr="00CE2EC6" w:rsidRDefault="006461D1" w:rsidP="00AC1DE2">
      <w:pPr>
        <w:pStyle w:val="GPSL3numberedclause"/>
      </w:pPr>
      <w:r w:rsidRPr="00CE2EC6">
        <w:t>obligations in the event of actual or attempted Breaches of Security.</w:t>
      </w:r>
    </w:p>
    <w:p w:rsidR="008D0A60" w:rsidRPr="00CE2EC6" w:rsidRDefault="006461D1" w:rsidP="00036474">
      <w:pPr>
        <w:pStyle w:val="GPSL1SCHEDULEHeading"/>
        <w:rPr>
          <w:rFonts w:ascii="Calibri" w:hAnsi="Calibri"/>
        </w:rPr>
      </w:pPr>
      <w:bookmarkStart w:id="2356" w:name="_Toc348712389"/>
      <w:bookmarkStart w:id="2357" w:name="_Ref378078920"/>
      <w:r w:rsidRPr="00CE2EC6">
        <w:rPr>
          <w:rFonts w:ascii="Calibri" w:hAnsi="Calibri"/>
        </w:rPr>
        <w:t>PRINCIPLES OF SECURITY</w:t>
      </w:r>
      <w:bookmarkEnd w:id="2356"/>
      <w:bookmarkEnd w:id="2357"/>
    </w:p>
    <w:p w:rsidR="008D0A60" w:rsidRPr="00CE2EC6" w:rsidRDefault="006461D1" w:rsidP="005E4232">
      <w:pPr>
        <w:pStyle w:val="GPSL2numberedclause"/>
      </w:pPr>
      <w:r w:rsidRPr="00CE2EC6">
        <w:t xml:space="preserve">The Supplier acknowledges that the Customer places great emphasis on the reliability of the performance of </w:t>
      </w:r>
      <w:r w:rsidR="00D96D38">
        <w:t>the Services</w:t>
      </w:r>
      <w:r w:rsidRPr="00CE2EC6">
        <w:t>, confidentiality, integrity and availability of information and consequently on security.</w:t>
      </w:r>
    </w:p>
    <w:p w:rsidR="00E13960" w:rsidRPr="00CE2EC6" w:rsidRDefault="006461D1" w:rsidP="005E4232">
      <w:pPr>
        <w:pStyle w:val="GPSL2numberedclause"/>
      </w:pPr>
      <w:bookmarkStart w:id="2358" w:name="_Ref378071134"/>
      <w:r w:rsidRPr="00CE2EC6">
        <w:t>The Supplier shall be responsible for the effective performance of its security obligations and shall at all times provide a level of security which:</w:t>
      </w:r>
      <w:bookmarkEnd w:id="2358"/>
    </w:p>
    <w:p w:rsidR="008D0A60" w:rsidRPr="00CE2EC6" w:rsidRDefault="006461D1" w:rsidP="00AC1DE2">
      <w:pPr>
        <w:pStyle w:val="GPSL3numberedclause"/>
      </w:pPr>
      <w:r w:rsidRPr="00CE2EC6">
        <w:t xml:space="preserve">is in accordance with the Law and this Call Off Contract; </w:t>
      </w:r>
    </w:p>
    <w:p w:rsidR="00E13960" w:rsidRPr="00CE2EC6" w:rsidRDefault="006461D1" w:rsidP="00AC1DE2">
      <w:pPr>
        <w:pStyle w:val="GPSL3numberedclause"/>
      </w:pPr>
      <w:r w:rsidRPr="00CE2EC6">
        <w:t>as a minimum demonstrates Good Industry Practice;</w:t>
      </w:r>
    </w:p>
    <w:p w:rsidR="00E13960" w:rsidRPr="00CE2EC6" w:rsidRDefault="006461D1" w:rsidP="00AC1DE2">
      <w:pPr>
        <w:pStyle w:val="GPSL3numberedclause"/>
      </w:pPr>
      <w:r w:rsidRPr="00CE2EC6">
        <w:t>complies with the Security Policy;</w:t>
      </w:r>
    </w:p>
    <w:p w:rsidR="00E13960" w:rsidRPr="00CE2EC6" w:rsidRDefault="006461D1" w:rsidP="00AC1DE2">
      <w:pPr>
        <w:pStyle w:val="GPSL3numberedclause"/>
      </w:pPr>
      <w:r w:rsidRPr="00CE2EC6">
        <w:t xml:space="preserve">meets any specific security threats of immediate relevance to </w:t>
      </w:r>
      <w:r w:rsidR="00D96D38">
        <w:t>the Services</w:t>
      </w:r>
      <w:r w:rsidRPr="00CE2EC6">
        <w:t xml:space="preserve"> and/or the Customer Data; and</w:t>
      </w:r>
    </w:p>
    <w:p w:rsidR="00E13960" w:rsidRPr="00CE2EC6" w:rsidRDefault="006461D1" w:rsidP="00AC1DE2">
      <w:pPr>
        <w:pStyle w:val="GPSL3numberedclause"/>
      </w:pPr>
      <w:r w:rsidRPr="00CE2EC6">
        <w:lastRenderedPageBreak/>
        <w:t xml:space="preserve">complies with the Customer’s ICT </w:t>
      </w:r>
      <w:r w:rsidR="00884B7C" w:rsidRPr="00CE2EC6">
        <w:t>Policy</w:t>
      </w:r>
      <w:r w:rsidRPr="00CE2EC6">
        <w:t>.</w:t>
      </w:r>
    </w:p>
    <w:p w:rsidR="008D0A60" w:rsidRPr="00CE2EC6" w:rsidRDefault="006461D1" w:rsidP="005E4232">
      <w:pPr>
        <w:pStyle w:val="GPSL2numberedclause"/>
      </w:pPr>
      <w:r w:rsidRPr="00CE2EC6">
        <w:t>Subject to Clause </w:t>
      </w:r>
      <w:r w:rsidR="00F17AE3" w:rsidRPr="00CE2EC6">
        <w:fldChar w:fldCharType="begin"/>
      </w:r>
      <w:r w:rsidR="00F17AE3" w:rsidRPr="00CE2EC6">
        <w:instrText xml:space="preserve"> REF _Ref313367870 \r \h  \* MERGEFORMAT </w:instrText>
      </w:r>
      <w:r w:rsidR="00F17AE3" w:rsidRPr="00CE2EC6">
        <w:fldChar w:fldCharType="separate"/>
      </w:r>
      <w:r w:rsidR="00565152" w:rsidRPr="00CE2EC6">
        <w:t>34</w:t>
      </w:r>
      <w:r w:rsidR="00F17AE3" w:rsidRPr="00CE2EC6">
        <w:fldChar w:fldCharType="end"/>
      </w:r>
      <w:r w:rsidRPr="00CE2EC6">
        <w:t xml:space="preserve"> of this Call Off Contract (Security and Protection of Information) the references to standards, guidance and policies contained or set out in paragraph  </w:t>
      </w:r>
      <w:r w:rsidR="00F17AE3" w:rsidRPr="00CE2EC6">
        <w:fldChar w:fldCharType="begin"/>
      </w:r>
      <w:r w:rsidR="00F17AE3" w:rsidRPr="00CE2EC6">
        <w:instrText xml:space="preserve"> REF _Ref378071134 \r \h  \* MERGEFORMAT </w:instrText>
      </w:r>
      <w:r w:rsidR="00F17AE3" w:rsidRPr="00CE2EC6">
        <w:fldChar w:fldCharType="separate"/>
      </w:r>
      <w:r w:rsidR="00565152" w:rsidRPr="00CE2EC6">
        <w:t>3.2</w:t>
      </w:r>
      <w:r w:rsidR="00F17AE3" w:rsidRPr="00CE2EC6">
        <w:fldChar w:fldCharType="end"/>
      </w:r>
      <w:r w:rsidRPr="00CE2EC6">
        <w:t xml:space="preserve"> of this Call Off Schedule</w:t>
      </w:r>
      <w:r w:rsidR="003C1D4C" w:rsidRPr="00CE2EC6">
        <w:t xml:space="preserve"> 7</w:t>
      </w:r>
      <w:r w:rsidRPr="00CE2EC6">
        <w:t xml:space="preserve"> shall be deemed to be references to such items as developed and updated and to any successor to or replacement for such standards, guidance and policies, as notified to the Supplier from time to time.</w:t>
      </w:r>
    </w:p>
    <w:p w:rsidR="00E13960" w:rsidRPr="00CE2EC6" w:rsidRDefault="006461D1" w:rsidP="005E4232">
      <w:pPr>
        <w:pStyle w:val="GPSL2numberedclause"/>
      </w:pPr>
      <w:r w:rsidRPr="00CE2EC6">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rsidR="008D0A60" w:rsidRPr="00CE2EC6" w:rsidRDefault="006461D1" w:rsidP="00036474">
      <w:pPr>
        <w:pStyle w:val="GPSL1SCHEDULEHeading"/>
        <w:rPr>
          <w:rFonts w:ascii="Calibri" w:hAnsi="Calibri"/>
        </w:rPr>
      </w:pPr>
      <w:bookmarkStart w:id="2359" w:name="_Ref311745599"/>
      <w:bookmarkStart w:id="2360" w:name="_Toc348712398"/>
      <w:r w:rsidRPr="00CE2EC6">
        <w:rPr>
          <w:rFonts w:ascii="Calibri" w:hAnsi="Calibri"/>
        </w:rPr>
        <w:t>SECURITY MANAGEMENT PLAN</w:t>
      </w:r>
      <w:bookmarkEnd w:id="2359"/>
      <w:bookmarkEnd w:id="2360"/>
    </w:p>
    <w:p w:rsidR="008D0A60" w:rsidRPr="00CE2EC6" w:rsidRDefault="006461D1" w:rsidP="005E4232">
      <w:pPr>
        <w:pStyle w:val="GPSL2numberedclause"/>
      </w:pPr>
      <w:bookmarkStart w:id="2361" w:name="_Toc348712399"/>
      <w:r w:rsidRPr="00CE2EC6">
        <w:t>Introduction</w:t>
      </w:r>
      <w:bookmarkEnd w:id="2361"/>
    </w:p>
    <w:p w:rsidR="008D0A60" w:rsidRPr="00CE2EC6" w:rsidRDefault="00FF3AC0" w:rsidP="00AC1DE2">
      <w:pPr>
        <w:pStyle w:val="GPSL3numberedclause"/>
      </w:pPr>
      <w:bookmarkStart w:id="2362" w:name="_Toc348712400"/>
      <w:r w:rsidRPr="00CE2EC6">
        <w:t>T</w:t>
      </w:r>
      <w:r w:rsidR="006461D1" w:rsidRPr="00CE2EC6">
        <w:t>he Supplier shall develop and maintain a Security Management Plan in accordance with this Call Off Schedule</w:t>
      </w:r>
      <w:r w:rsidR="00E548B5" w:rsidRPr="00CE2EC6">
        <w:t xml:space="preserve"> </w:t>
      </w:r>
      <w:r w:rsidR="00352B57" w:rsidRPr="00CE2EC6">
        <w:t>7</w:t>
      </w:r>
      <w:r w:rsidR="006461D1" w:rsidRPr="00CE2EC6">
        <w:t>. The Supplier shall thereafter comply with its obligations set out in the Security Management Plan.</w:t>
      </w:r>
      <w:bookmarkEnd w:id="2362"/>
    </w:p>
    <w:p w:rsidR="008D0A60" w:rsidRPr="00CE2EC6" w:rsidRDefault="006461D1" w:rsidP="005E4232">
      <w:pPr>
        <w:pStyle w:val="GPSL2numberedclause"/>
      </w:pPr>
      <w:bookmarkStart w:id="2363" w:name="_Ref321324153"/>
      <w:bookmarkStart w:id="2364" w:name="_Toc348712407"/>
      <w:r w:rsidRPr="00CE2EC6">
        <w:t>Content of the Security Management Plan</w:t>
      </w:r>
      <w:bookmarkEnd w:id="2363"/>
      <w:bookmarkEnd w:id="2364"/>
    </w:p>
    <w:p w:rsidR="008D0A60" w:rsidRPr="00CE2EC6" w:rsidRDefault="006461D1" w:rsidP="00AC1DE2">
      <w:pPr>
        <w:pStyle w:val="GPSL3numberedclause"/>
      </w:pPr>
      <w:bookmarkStart w:id="2365" w:name="_Toc348712408"/>
      <w:r w:rsidRPr="00CE2EC6">
        <w:t>The Security Management Plan shall:</w:t>
      </w:r>
    </w:p>
    <w:p w:rsidR="008D0A60" w:rsidRPr="00CE2EC6" w:rsidRDefault="006461D1" w:rsidP="00AC1DE2">
      <w:pPr>
        <w:pStyle w:val="GPSL4numberedclause"/>
        <w:rPr>
          <w:szCs w:val="22"/>
        </w:rPr>
      </w:pPr>
      <w:r w:rsidRPr="00CE2EC6">
        <w:rPr>
          <w:szCs w:val="22"/>
        </w:rPr>
        <w:t xml:space="preserve">comply with the principles of security set out in paragraph </w:t>
      </w:r>
      <w:r w:rsidR="00F17AE3" w:rsidRPr="00CE2EC6">
        <w:rPr>
          <w:szCs w:val="22"/>
        </w:rPr>
        <w:fldChar w:fldCharType="begin"/>
      </w:r>
      <w:r w:rsidR="00F17AE3" w:rsidRPr="00CE2EC6">
        <w:rPr>
          <w:szCs w:val="22"/>
        </w:rPr>
        <w:instrText xml:space="preserve"> REF _Ref378078920 \r \h  \* MERGEFORMAT </w:instrText>
      </w:r>
      <w:r w:rsidR="00F17AE3" w:rsidRPr="00CE2EC6">
        <w:rPr>
          <w:szCs w:val="22"/>
        </w:rPr>
      </w:r>
      <w:r w:rsidR="00F17AE3" w:rsidRPr="00CE2EC6">
        <w:rPr>
          <w:szCs w:val="22"/>
        </w:rPr>
        <w:fldChar w:fldCharType="separate"/>
      </w:r>
      <w:r w:rsidR="00565152" w:rsidRPr="00CE2EC6">
        <w:rPr>
          <w:szCs w:val="22"/>
        </w:rPr>
        <w:t>3</w:t>
      </w:r>
      <w:r w:rsidR="00F17AE3" w:rsidRPr="00CE2EC6">
        <w:rPr>
          <w:szCs w:val="22"/>
        </w:rPr>
        <w:fldChar w:fldCharType="end"/>
      </w:r>
      <w:r w:rsidRPr="00CE2EC6">
        <w:rPr>
          <w:szCs w:val="22"/>
        </w:rPr>
        <w:t xml:space="preserve"> of this Call Off Schedule </w:t>
      </w:r>
      <w:r w:rsidR="00352B57" w:rsidRPr="00CE2EC6">
        <w:rPr>
          <w:szCs w:val="22"/>
        </w:rPr>
        <w:t>7</w:t>
      </w:r>
      <w:r w:rsidR="00E548B5" w:rsidRPr="00CE2EC6">
        <w:rPr>
          <w:szCs w:val="22"/>
        </w:rPr>
        <w:t xml:space="preserve"> </w:t>
      </w:r>
      <w:r w:rsidRPr="00CE2EC6">
        <w:rPr>
          <w:szCs w:val="22"/>
        </w:rPr>
        <w:t>and any other provisions of this Call Off Contract relevant to security;</w:t>
      </w:r>
    </w:p>
    <w:p w:rsidR="00E13960" w:rsidRPr="00CE2EC6" w:rsidRDefault="006461D1" w:rsidP="00AC1DE2">
      <w:pPr>
        <w:pStyle w:val="GPSL4numberedclause"/>
        <w:rPr>
          <w:szCs w:val="22"/>
        </w:rPr>
      </w:pPr>
      <w:r w:rsidRPr="00CE2EC6">
        <w:rPr>
          <w:szCs w:val="22"/>
        </w:rPr>
        <w:t>identify the necessary delegated organisational roles defined for those responsible for ensuring it is complied with by the Supplier;</w:t>
      </w:r>
    </w:p>
    <w:p w:rsidR="00E13960" w:rsidRPr="00CE2EC6" w:rsidRDefault="006461D1" w:rsidP="00AC1DE2">
      <w:pPr>
        <w:pStyle w:val="GPSL4numberedclause"/>
        <w:rPr>
          <w:szCs w:val="22"/>
        </w:rPr>
      </w:pPr>
      <w:r w:rsidRPr="00CE2EC6">
        <w:rPr>
          <w:szCs w:val="22"/>
        </w:rPr>
        <w:t>detail the process for managing any security risks from Sub</w:t>
      </w:r>
      <w:r w:rsidRPr="00CE2EC6">
        <w:rPr>
          <w:szCs w:val="22"/>
        </w:rPr>
        <w:noBreakHyphen/>
        <w:t xml:space="preserve">Contractors and third parties authorised by the Customer with access to </w:t>
      </w:r>
      <w:r w:rsidR="00D96D38">
        <w:rPr>
          <w:szCs w:val="22"/>
        </w:rPr>
        <w:t>the Services</w:t>
      </w:r>
      <w:r w:rsidRPr="00CE2EC6">
        <w:rPr>
          <w:szCs w:val="22"/>
        </w:rPr>
        <w:t xml:space="preserve">, processes associated with the provision of </w:t>
      </w:r>
      <w:r w:rsidR="00D96D38">
        <w:rPr>
          <w:szCs w:val="22"/>
        </w:rPr>
        <w:t>the Services</w:t>
      </w:r>
      <w:r w:rsidRPr="00CE2EC6">
        <w:rPr>
          <w:szCs w:val="22"/>
        </w:rPr>
        <w:t xml:space="preserve">, the Customer Premises, the Sites and any ICT, Information and data (including the Customer’s Confidential Information and the Customer Data) and any system that could directly or indirectly have an impact on that Information, data and/or </w:t>
      </w:r>
      <w:r w:rsidR="00D96D38">
        <w:rPr>
          <w:szCs w:val="22"/>
        </w:rPr>
        <w:t>the Services</w:t>
      </w:r>
      <w:r w:rsidRPr="00CE2EC6">
        <w:rPr>
          <w:szCs w:val="22"/>
        </w:rPr>
        <w:t>;</w:t>
      </w:r>
    </w:p>
    <w:p w:rsidR="00E13960" w:rsidRPr="00CE2EC6" w:rsidRDefault="006461D1" w:rsidP="00AC1DE2">
      <w:pPr>
        <w:pStyle w:val="GPSL4numberedclause"/>
        <w:rPr>
          <w:szCs w:val="22"/>
        </w:rPr>
      </w:pPr>
      <w:r w:rsidRPr="00CE2EC6">
        <w:rPr>
          <w:szCs w:val="22"/>
        </w:rPr>
        <w:t xml:space="preserve">unless otherwise specified by the Customer in </w:t>
      </w:r>
      <w:r w:rsidRPr="00CE2EC6">
        <w:rPr>
          <w:bCs/>
          <w:szCs w:val="22"/>
        </w:rPr>
        <w:t xml:space="preserve">writing, be developed to protect all aspects of </w:t>
      </w:r>
      <w:r w:rsidR="00D96D38">
        <w:rPr>
          <w:bCs/>
          <w:szCs w:val="22"/>
        </w:rPr>
        <w:t>the Services</w:t>
      </w:r>
      <w:r w:rsidRPr="00CE2EC6">
        <w:rPr>
          <w:szCs w:val="22"/>
        </w:rPr>
        <w:t xml:space="preserve"> and all processes associated with the provision of </w:t>
      </w:r>
      <w:r w:rsidR="00D96D38">
        <w:rPr>
          <w:szCs w:val="22"/>
        </w:rPr>
        <w:t>the Services</w:t>
      </w:r>
      <w:r w:rsidRPr="00CE2EC6">
        <w:rPr>
          <w:szCs w:val="22"/>
        </w:rPr>
        <w:t xml:space="preserve">, including the </w:t>
      </w:r>
      <w:r w:rsidR="000C7735" w:rsidRPr="00CE2EC6">
        <w:rPr>
          <w:szCs w:val="22"/>
        </w:rPr>
        <w:t xml:space="preserve">Customer </w:t>
      </w:r>
      <w:r w:rsidRPr="00CE2EC6">
        <w:rPr>
          <w:szCs w:val="22"/>
        </w:rPr>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w:t>
      </w:r>
      <w:r w:rsidR="00D96D38">
        <w:rPr>
          <w:szCs w:val="22"/>
        </w:rPr>
        <w:t>the Services</w:t>
      </w:r>
      <w:r w:rsidRPr="00CE2EC6">
        <w:rPr>
          <w:szCs w:val="22"/>
        </w:rPr>
        <w:t>;</w:t>
      </w:r>
    </w:p>
    <w:p w:rsidR="00E13960" w:rsidRPr="00CE2EC6" w:rsidRDefault="006461D1" w:rsidP="00AC1DE2">
      <w:pPr>
        <w:pStyle w:val="GPSL4numberedclause"/>
        <w:rPr>
          <w:szCs w:val="22"/>
        </w:rPr>
      </w:pPr>
      <w:r w:rsidRPr="00CE2EC6">
        <w:rPr>
          <w:szCs w:val="22"/>
        </w:rPr>
        <w:t xml:space="preserve">set out the security measures to be implemented and maintained by the Supplier in relation to all aspects of </w:t>
      </w:r>
      <w:r w:rsidR="00D96D38">
        <w:rPr>
          <w:szCs w:val="22"/>
        </w:rPr>
        <w:t>the Services</w:t>
      </w:r>
      <w:r w:rsidRPr="00CE2EC6">
        <w:rPr>
          <w:szCs w:val="22"/>
        </w:rPr>
        <w:t xml:space="preserve"> and all processes associated with the provision of the Goods and/or </w:t>
      </w:r>
      <w:r w:rsidR="009E0BBE" w:rsidRPr="00CE2EC6">
        <w:rPr>
          <w:szCs w:val="22"/>
        </w:rPr>
        <w:t xml:space="preserve"> Services</w:t>
      </w:r>
      <w:r w:rsidRPr="00CE2EC6">
        <w:rPr>
          <w:szCs w:val="22"/>
        </w:rPr>
        <w:t xml:space="preserve"> and shall at all times comply with and specify security measures and procedures which are sufficient to ensure that </w:t>
      </w:r>
      <w:r w:rsidR="00D96D38">
        <w:rPr>
          <w:szCs w:val="22"/>
        </w:rPr>
        <w:t>the Services</w:t>
      </w:r>
      <w:r w:rsidRPr="00CE2EC6">
        <w:rPr>
          <w:szCs w:val="22"/>
        </w:rPr>
        <w:t xml:space="preserve"> comply with the provisions of this Call Off Contract</w:t>
      </w:r>
      <w:bookmarkEnd w:id="2365"/>
      <w:r w:rsidRPr="00CE2EC6">
        <w:rPr>
          <w:szCs w:val="22"/>
        </w:rPr>
        <w:t>;</w:t>
      </w:r>
    </w:p>
    <w:p w:rsidR="00E13960" w:rsidRPr="00CE2EC6" w:rsidRDefault="006461D1" w:rsidP="00AC1DE2">
      <w:pPr>
        <w:pStyle w:val="GPSL4numberedclause"/>
        <w:rPr>
          <w:szCs w:val="22"/>
        </w:rPr>
      </w:pPr>
      <w:bookmarkStart w:id="2366" w:name="_Toc348712409"/>
      <w:r w:rsidRPr="00CE2EC6">
        <w:rPr>
          <w:szCs w:val="22"/>
        </w:rPr>
        <w:lastRenderedPageBreak/>
        <w:t xml:space="preserve">set out the plans for </w:t>
      </w:r>
      <w:r w:rsidR="00615260" w:rsidRPr="00CE2EC6">
        <w:rPr>
          <w:szCs w:val="22"/>
        </w:rPr>
        <w:t xml:space="preserve">transitioning </w:t>
      </w:r>
      <w:r w:rsidRPr="00CE2EC6">
        <w:rPr>
          <w:szCs w:val="22"/>
        </w:rPr>
        <w:t>all security arrangements and responsibilities for the Supplier to meet the full obligations of the security requirements set out in this Call Off Contract and the Security Policy</w:t>
      </w:r>
      <w:bookmarkEnd w:id="2366"/>
      <w:r w:rsidRPr="00CE2EC6">
        <w:rPr>
          <w:szCs w:val="22"/>
        </w:rPr>
        <w:t>; and</w:t>
      </w:r>
    </w:p>
    <w:p w:rsidR="00E13960" w:rsidRPr="00CE2EC6" w:rsidRDefault="006461D1" w:rsidP="00AC1DE2">
      <w:pPr>
        <w:pStyle w:val="GPSL4numberedclause"/>
        <w:rPr>
          <w:szCs w:val="22"/>
        </w:rPr>
      </w:pPr>
      <w:bookmarkStart w:id="2367" w:name="_Toc348712410"/>
      <w:r w:rsidRPr="00CE2EC6">
        <w:rPr>
          <w:szCs w:val="22"/>
        </w:rPr>
        <w:t xml:space="preserve">be written in plain English in language which is readily comprehensible to the staff of the Supplier and the Customer engaged in the provision of </w:t>
      </w:r>
      <w:r w:rsidR="00D96D38">
        <w:rPr>
          <w:szCs w:val="22"/>
        </w:rPr>
        <w:t>the Services</w:t>
      </w:r>
      <w:r w:rsidRPr="00CE2EC6">
        <w:rPr>
          <w:szCs w:val="22"/>
        </w:rPr>
        <w:t xml:space="preserve"> and shall only reference documents which are in the possession of the Parties or whose location is otherwise specified in this Call Off Schedule</w:t>
      </w:r>
      <w:r w:rsidR="003C1D4C" w:rsidRPr="00CE2EC6">
        <w:rPr>
          <w:szCs w:val="22"/>
        </w:rPr>
        <w:t xml:space="preserve"> 7</w:t>
      </w:r>
      <w:r w:rsidRPr="00CE2EC6">
        <w:rPr>
          <w:szCs w:val="22"/>
        </w:rPr>
        <w:t>.</w:t>
      </w:r>
      <w:bookmarkEnd w:id="2367"/>
    </w:p>
    <w:p w:rsidR="008D0A60" w:rsidRPr="00CE2EC6" w:rsidRDefault="006461D1" w:rsidP="005E4232">
      <w:pPr>
        <w:pStyle w:val="GPSL2numberedclause"/>
      </w:pPr>
      <w:bookmarkStart w:id="2368" w:name="_Toc348712404"/>
      <w:bookmarkStart w:id="2369" w:name="_Ref349210623"/>
      <w:r w:rsidRPr="00CE2EC6">
        <w:t>Development of the Security Management Plan</w:t>
      </w:r>
      <w:bookmarkEnd w:id="2368"/>
      <w:bookmarkEnd w:id="2369"/>
    </w:p>
    <w:p w:rsidR="008D0A60" w:rsidRPr="00CE2EC6" w:rsidRDefault="006461D1" w:rsidP="00AC1DE2">
      <w:pPr>
        <w:pStyle w:val="GPSL3numberedclause"/>
      </w:pPr>
      <w:bookmarkStart w:id="2370" w:name="_Ref378082723"/>
      <w:bookmarkStart w:id="2371" w:name="_Toc348712405"/>
      <w:bookmarkStart w:id="2372" w:name="_Ref378077588"/>
      <w:r w:rsidRPr="00CE2EC6">
        <w:t>Within twenty (20)</w:t>
      </w:r>
      <w:r w:rsidRPr="00CE2EC6">
        <w:rPr>
          <w:b/>
        </w:rPr>
        <w:t xml:space="preserve"> </w:t>
      </w:r>
      <w:r w:rsidRPr="00CE2EC6">
        <w:t xml:space="preserve">Working Days after the Call Off Commencement Date (or such other period agreed by the Parties in writing) and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565152" w:rsidRPr="00CE2EC6">
        <w:t>4.4</w:t>
      </w:r>
      <w:r w:rsidR="00F17AE3" w:rsidRPr="00CE2EC6">
        <w:fldChar w:fldCharType="end"/>
      </w:r>
      <w:r w:rsidRPr="00CE2EC6">
        <w:t xml:space="preserve"> (Amendment and Revision</w:t>
      </w:r>
      <w:r w:rsidR="00615260" w:rsidRPr="00CE2EC6">
        <w:t xml:space="preserve"> of the Security Management Plan</w:t>
      </w:r>
      <w:r w:rsidRPr="00CE2EC6">
        <w:t>), the Supplier shall prepare and deliver to the Customer for Approval a fully complete and up to date Security Management Plan which will be based on the draft Security Management Plan.</w:t>
      </w:r>
      <w:bookmarkEnd w:id="2370"/>
      <w:r w:rsidRPr="00CE2EC6">
        <w:t xml:space="preserve"> </w:t>
      </w:r>
    </w:p>
    <w:p w:rsidR="00E13960" w:rsidRPr="00CE2EC6" w:rsidRDefault="006461D1" w:rsidP="00AC1DE2">
      <w:pPr>
        <w:pStyle w:val="GPSL3numberedclause"/>
      </w:pPr>
      <w:bookmarkStart w:id="2373" w:name="_Ref378081114"/>
      <w:r w:rsidRPr="00CE2EC6">
        <w:t xml:space="preserve">If the Security Management Plan submitted to the Customer in accordance with paragraph </w:t>
      </w:r>
      <w:r w:rsidR="009F474C" w:rsidRPr="00CE2EC6">
        <w:fldChar w:fldCharType="begin"/>
      </w:r>
      <w:r w:rsidRPr="00CE2EC6">
        <w:instrText xml:space="preserve"> REF _Ref378082723 \r \h </w:instrText>
      </w:r>
      <w:r w:rsidR="00F54E49" w:rsidRPr="00CE2EC6">
        <w:instrText xml:space="preserve"> \* MERGEFORMAT </w:instrText>
      </w:r>
      <w:r w:rsidR="009F474C" w:rsidRPr="00CE2EC6">
        <w:fldChar w:fldCharType="separate"/>
      </w:r>
      <w:r w:rsidR="00565152" w:rsidRPr="00CE2EC6">
        <w:t>4.3.1</w:t>
      </w:r>
      <w:r w:rsidR="009F474C" w:rsidRPr="00CE2EC6">
        <w:fldChar w:fldCharType="end"/>
      </w:r>
      <w:r w:rsidRPr="00CE2EC6">
        <w:t xml:space="preserve">, or any subsequent revision to it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565152" w:rsidRPr="00CE2EC6">
        <w:t>4.4</w:t>
      </w:r>
      <w:r w:rsidR="00F17AE3" w:rsidRPr="00CE2EC6">
        <w:fldChar w:fldCharType="end"/>
      </w:r>
      <w:r w:rsidRPr="00CE2EC6">
        <w:t xml:space="preserve"> (Amendment and Revision</w:t>
      </w:r>
      <w:r w:rsidR="00615260" w:rsidRPr="00CE2EC6">
        <w:t xml:space="preserve"> of the Security Management Plan</w:t>
      </w:r>
      <w:r w:rsidRPr="00CE2EC6">
        <w:t>), is Approved it will be adopted immediately and will replace the previous version of the Security Management Plan and thereafter operated and maintained in accordance with this Call Off Schedule</w:t>
      </w:r>
      <w:r w:rsidR="000C7735" w:rsidRPr="00CE2EC6">
        <w:t xml:space="preserve"> </w:t>
      </w:r>
      <w:r w:rsidR="003C1D4C" w:rsidRPr="00CE2EC6">
        <w:t>7</w:t>
      </w:r>
      <w:r w:rsidRPr="00CE2EC6">
        <w:t>.</w:t>
      </w:r>
      <w:bookmarkEnd w:id="2371"/>
      <w:bookmarkEnd w:id="2372"/>
      <w:r w:rsidRPr="00CE2EC6">
        <w:t xml:space="preserve">  </w:t>
      </w:r>
      <w:bookmarkStart w:id="2374" w:name="_Toc348712406"/>
      <w:bookmarkStart w:id="2375" w:name="_Ref349211056"/>
      <w:bookmarkStart w:id="2376" w:name="_Ref349211087"/>
      <w:r w:rsidRPr="00CE2EC6">
        <w:t xml:space="preserve">If the Security Management Plan is </w:t>
      </w:r>
      <w:r w:rsidRPr="00CE2EC6">
        <w:rPr>
          <w:rFonts w:eastAsia="STZhongsong"/>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373"/>
      <w:r w:rsidRPr="00CE2EC6">
        <w:rPr>
          <w:rFonts w:eastAsia="STZhongsong"/>
        </w:rPr>
        <w:t xml:space="preserve"> </w:t>
      </w:r>
    </w:p>
    <w:p w:rsidR="00E13960" w:rsidRPr="00CE2EC6" w:rsidRDefault="006461D1" w:rsidP="00AC1DE2">
      <w:pPr>
        <w:pStyle w:val="GPSL3numberedclause"/>
      </w:pPr>
      <w:bookmarkStart w:id="2377" w:name="_Ref378081122"/>
      <w:r w:rsidRPr="00CE2EC6">
        <w:rPr>
          <w:rFonts w:eastAsia="STZhongsong"/>
        </w:rPr>
        <w:t xml:space="preserve">The Customer shall not unreasonably withhold or delay its decision to Approve or not the Security Management Plan pursuant to paragraph </w:t>
      </w:r>
      <w:r w:rsidR="00F17AE3" w:rsidRPr="00CE2EC6">
        <w:fldChar w:fldCharType="begin"/>
      </w:r>
      <w:r w:rsidR="00F17AE3" w:rsidRPr="00CE2EC6">
        <w:instrText xml:space="preserve"> REF _Ref349211056 \n \h  \* MERGEFORMAT </w:instrText>
      </w:r>
      <w:r w:rsidR="00F17AE3" w:rsidRPr="00CE2EC6">
        <w:fldChar w:fldCharType="separate"/>
      </w:r>
      <w:r w:rsidR="00565152" w:rsidRPr="00CE2EC6">
        <w:rPr>
          <w:rStyle w:val="GPSL3numberedclauseChar"/>
        </w:rPr>
        <w:t>4.3.2</w:t>
      </w:r>
      <w:r w:rsidR="00F17AE3" w:rsidRPr="00CE2EC6">
        <w:fldChar w:fldCharType="end"/>
      </w:r>
      <w:r w:rsidRPr="00CE2EC6">
        <w:t xml:space="preserve">.  However a refusal by the Customer to Approve the Security Management Plan on the grounds that it does not comply with the requirements set out in paragraph </w:t>
      </w:r>
      <w:r w:rsidR="00F17AE3" w:rsidRPr="00CE2EC6">
        <w:fldChar w:fldCharType="begin"/>
      </w:r>
      <w:r w:rsidR="00F17AE3" w:rsidRPr="00CE2EC6">
        <w:instrText xml:space="preserve"> REF _Ref321324153 \n \h  \* MERGEFORMAT </w:instrText>
      </w:r>
      <w:r w:rsidR="00F17AE3" w:rsidRPr="00CE2EC6">
        <w:fldChar w:fldCharType="separate"/>
      </w:r>
      <w:r w:rsidR="00565152" w:rsidRPr="00CE2EC6">
        <w:t>4.2</w:t>
      </w:r>
      <w:r w:rsidR="00F17AE3" w:rsidRPr="00CE2EC6">
        <w:fldChar w:fldCharType="end"/>
      </w:r>
      <w:r w:rsidRPr="00CE2EC6">
        <w:t xml:space="preserve"> shall be deemed to be reasonable.</w:t>
      </w:r>
      <w:bookmarkEnd w:id="2374"/>
      <w:bookmarkEnd w:id="2375"/>
      <w:bookmarkEnd w:id="2376"/>
      <w:bookmarkEnd w:id="2377"/>
    </w:p>
    <w:p w:rsidR="00E13960" w:rsidRPr="00CE2EC6" w:rsidRDefault="006461D1" w:rsidP="00AC1DE2">
      <w:pPr>
        <w:pStyle w:val="GPSL3numberedclause"/>
      </w:pPr>
      <w:r w:rsidRPr="00CE2EC6">
        <w:t>Approval by the Customer of the Security Management Plan pursuant to paragraph </w:t>
      </w:r>
      <w:r w:rsidR="009F474C" w:rsidRPr="00CE2EC6">
        <w:fldChar w:fldCharType="begin"/>
      </w:r>
      <w:r w:rsidRPr="00CE2EC6">
        <w:instrText xml:space="preserve"> REF _Ref378081114 \r \h </w:instrText>
      </w:r>
      <w:r w:rsidR="00F54E49" w:rsidRPr="00CE2EC6">
        <w:instrText xml:space="preserve"> \* MERGEFORMAT </w:instrText>
      </w:r>
      <w:r w:rsidR="009F474C" w:rsidRPr="00CE2EC6">
        <w:fldChar w:fldCharType="separate"/>
      </w:r>
      <w:r w:rsidR="00565152" w:rsidRPr="00CE2EC6">
        <w:t>4.3.2</w:t>
      </w:r>
      <w:r w:rsidR="009F474C" w:rsidRPr="00CE2EC6">
        <w:fldChar w:fldCharType="end"/>
      </w:r>
      <w:r w:rsidRPr="00CE2EC6">
        <w:t xml:space="preserve"> of this</w:t>
      </w:r>
      <w:r w:rsidR="000C7735" w:rsidRPr="00CE2EC6">
        <w:t xml:space="preserve"> </w:t>
      </w:r>
      <w:r w:rsidRPr="00CE2EC6">
        <w:t>Call Off Schedule</w:t>
      </w:r>
      <w:r w:rsidR="000C7735" w:rsidRPr="00CE2EC6">
        <w:t xml:space="preserve"> </w:t>
      </w:r>
      <w:r w:rsidR="003C1D4C" w:rsidRPr="00CE2EC6">
        <w:t>7</w:t>
      </w:r>
      <w:r w:rsidRPr="00CE2EC6">
        <w:t xml:space="preserve"> or of any change to the Security Management Plan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565152" w:rsidRPr="00CE2EC6">
        <w:t>4.4</w:t>
      </w:r>
      <w:r w:rsidR="00F17AE3" w:rsidRPr="00CE2EC6">
        <w:fldChar w:fldCharType="end"/>
      </w:r>
      <w:r w:rsidRPr="00CE2EC6">
        <w:t xml:space="preserve"> shall not relieve the Supplier of its obligations under this Call Off Schedule</w:t>
      </w:r>
      <w:r w:rsidR="000C7735" w:rsidRPr="00CE2EC6">
        <w:t xml:space="preserve"> </w:t>
      </w:r>
      <w:r w:rsidR="003C1D4C" w:rsidRPr="00CE2EC6">
        <w:t>7</w:t>
      </w:r>
      <w:r w:rsidRPr="00CE2EC6">
        <w:t xml:space="preserve">. </w:t>
      </w:r>
    </w:p>
    <w:p w:rsidR="008D0A60" w:rsidRPr="00CE2EC6" w:rsidRDefault="006461D1" w:rsidP="005E4232">
      <w:pPr>
        <w:pStyle w:val="GPSL2numberedclause"/>
      </w:pPr>
      <w:bookmarkStart w:id="2378" w:name="_Ref321324115"/>
      <w:bookmarkStart w:id="2379" w:name="_Toc348712411"/>
      <w:r w:rsidRPr="00CE2EC6">
        <w:t>Amendment and Revision of the Security Management Plan</w:t>
      </w:r>
      <w:bookmarkEnd w:id="2378"/>
      <w:bookmarkEnd w:id="2379"/>
    </w:p>
    <w:p w:rsidR="008D0A60" w:rsidRPr="00CE2EC6" w:rsidRDefault="006461D1" w:rsidP="00AC1DE2">
      <w:pPr>
        <w:pStyle w:val="GPSL3numberedclause"/>
      </w:pPr>
      <w:bookmarkStart w:id="2380" w:name="_Toc348712412"/>
      <w:bookmarkStart w:id="2381" w:name="_Ref378081351"/>
      <w:r w:rsidRPr="00CE2EC6">
        <w:t>The Security Management Plan shall be fully reviewed and updated by the Supplier at least annually to reflect:</w:t>
      </w:r>
      <w:bookmarkEnd w:id="2380"/>
      <w:bookmarkEnd w:id="2381"/>
    </w:p>
    <w:p w:rsidR="008D0A60" w:rsidRPr="00CE2EC6" w:rsidRDefault="006461D1" w:rsidP="00AC1DE2">
      <w:pPr>
        <w:pStyle w:val="GPSL4numberedclause"/>
        <w:rPr>
          <w:szCs w:val="22"/>
        </w:rPr>
      </w:pPr>
      <w:r w:rsidRPr="00CE2EC6">
        <w:rPr>
          <w:szCs w:val="22"/>
        </w:rPr>
        <w:t>emerging changes in Good Industry Practice;</w:t>
      </w:r>
    </w:p>
    <w:p w:rsidR="00E13960" w:rsidRPr="00CE2EC6" w:rsidRDefault="006461D1" w:rsidP="00AC1DE2">
      <w:pPr>
        <w:pStyle w:val="GPSL4numberedclause"/>
        <w:rPr>
          <w:szCs w:val="22"/>
        </w:rPr>
      </w:pPr>
      <w:r w:rsidRPr="00CE2EC6">
        <w:rPr>
          <w:szCs w:val="22"/>
        </w:rPr>
        <w:t xml:space="preserve">any change or proposed change to </w:t>
      </w:r>
      <w:r w:rsidR="00D96D38">
        <w:rPr>
          <w:szCs w:val="22"/>
        </w:rPr>
        <w:t>the Services</w:t>
      </w:r>
      <w:r w:rsidRPr="00CE2EC6">
        <w:rPr>
          <w:szCs w:val="22"/>
        </w:rPr>
        <w:t xml:space="preserve"> and/or associated processes; </w:t>
      </w:r>
    </w:p>
    <w:p w:rsidR="00E13960" w:rsidRPr="00CE2EC6" w:rsidRDefault="006461D1" w:rsidP="00AC1DE2">
      <w:pPr>
        <w:pStyle w:val="GPSL4numberedclause"/>
        <w:rPr>
          <w:szCs w:val="22"/>
        </w:rPr>
      </w:pPr>
      <w:r w:rsidRPr="00CE2EC6">
        <w:rPr>
          <w:szCs w:val="22"/>
        </w:rPr>
        <w:lastRenderedPageBreak/>
        <w:t xml:space="preserve">any change to the Security Policy; </w:t>
      </w:r>
    </w:p>
    <w:p w:rsidR="00E13960" w:rsidRPr="00CE2EC6" w:rsidRDefault="006461D1" w:rsidP="00AC1DE2">
      <w:pPr>
        <w:pStyle w:val="GPSL4numberedclause"/>
        <w:rPr>
          <w:szCs w:val="22"/>
        </w:rPr>
      </w:pPr>
      <w:r w:rsidRPr="00CE2EC6">
        <w:rPr>
          <w:szCs w:val="22"/>
        </w:rPr>
        <w:t>any new perceived or changed security threats; and</w:t>
      </w:r>
    </w:p>
    <w:p w:rsidR="00E13960" w:rsidRPr="00CE2EC6" w:rsidRDefault="006461D1" w:rsidP="00AC1DE2">
      <w:pPr>
        <w:pStyle w:val="GPSL4numberedclause"/>
        <w:rPr>
          <w:szCs w:val="22"/>
        </w:rPr>
      </w:pPr>
      <w:r w:rsidRPr="00CE2EC6">
        <w:rPr>
          <w:szCs w:val="22"/>
        </w:rPr>
        <w:t>any reasonable change in requirements requested by the Customer.</w:t>
      </w:r>
    </w:p>
    <w:p w:rsidR="008D0A60" w:rsidRPr="00CE2EC6" w:rsidRDefault="006461D1" w:rsidP="00AC1DE2">
      <w:pPr>
        <w:pStyle w:val="GPSL3numberedclause"/>
      </w:pPr>
      <w:bookmarkStart w:id="2382" w:name="_Toc348712413"/>
      <w:r w:rsidRPr="00CE2EC6">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382"/>
    </w:p>
    <w:p w:rsidR="008D0A60" w:rsidRPr="00CE2EC6" w:rsidRDefault="006461D1" w:rsidP="00AC1DE2">
      <w:pPr>
        <w:pStyle w:val="GPSL4numberedclause"/>
        <w:rPr>
          <w:szCs w:val="22"/>
        </w:rPr>
      </w:pPr>
      <w:r w:rsidRPr="00CE2EC6">
        <w:rPr>
          <w:szCs w:val="22"/>
        </w:rPr>
        <w:t>suggested improvements to the effectiveness of the Security Management Plan;</w:t>
      </w:r>
    </w:p>
    <w:p w:rsidR="00E13960" w:rsidRPr="00CE2EC6" w:rsidRDefault="006461D1" w:rsidP="00AC1DE2">
      <w:pPr>
        <w:pStyle w:val="GPSL4numberedclause"/>
        <w:rPr>
          <w:szCs w:val="22"/>
        </w:rPr>
      </w:pPr>
      <w:r w:rsidRPr="00CE2EC6">
        <w:rPr>
          <w:szCs w:val="22"/>
        </w:rPr>
        <w:t>updates to the risk assessments; and</w:t>
      </w:r>
    </w:p>
    <w:p w:rsidR="00E13960" w:rsidRPr="00CE2EC6" w:rsidRDefault="006461D1" w:rsidP="00AC1DE2">
      <w:pPr>
        <w:pStyle w:val="GPSL4numberedclause"/>
        <w:rPr>
          <w:szCs w:val="22"/>
        </w:rPr>
      </w:pPr>
      <w:r w:rsidRPr="00CE2EC6">
        <w:rPr>
          <w:szCs w:val="22"/>
        </w:rPr>
        <w:t>suggested improvements in measuring the effectiveness of controls.</w:t>
      </w:r>
    </w:p>
    <w:p w:rsidR="008D0A60" w:rsidRPr="00CE2EC6" w:rsidRDefault="00E4183A" w:rsidP="00AC1DE2">
      <w:pPr>
        <w:pStyle w:val="GPSL3numberedclause"/>
      </w:pPr>
      <w:bookmarkStart w:id="2383" w:name="_Toc348712415"/>
      <w:r w:rsidRPr="00CE2EC6">
        <w:t>Subj</w:t>
      </w:r>
      <w:r w:rsidR="006461D1" w:rsidRPr="00CE2EC6">
        <w:t xml:space="preserve">ect to paragraph </w:t>
      </w:r>
      <w:r w:rsidR="009F474C" w:rsidRPr="00CE2EC6">
        <w:fldChar w:fldCharType="begin"/>
      </w:r>
      <w:r w:rsidR="006461D1" w:rsidRPr="00CE2EC6">
        <w:instrText xml:space="preserve"> REF _Ref378082914 \r \h </w:instrText>
      </w:r>
      <w:r w:rsidR="00F54E49" w:rsidRPr="00CE2EC6">
        <w:instrText xml:space="preserve"> \* MERGEFORMAT </w:instrText>
      </w:r>
      <w:r w:rsidR="009F474C" w:rsidRPr="00CE2EC6">
        <w:fldChar w:fldCharType="separate"/>
      </w:r>
      <w:r w:rsidR="00565152" w:rsidRPr="00CE2EC6">
        <w:t>4.4.4</w:t>
      </w:r>
      <w:r w:rsidR="009F474C" w:rsidRPr="00CE2EC6">
        <w:fldChar w:fldCharType="end"/>
      </w:r>
      <w:r w:rsidR="006461D1" w:rsidRPr="00CE2EC6">
        <w:t xml:space="preserve">, any change or amendment which the Supplier proposes to make to the Security Management Plan (as a result of a review carried out in accordance with paragraph </w:t>
      </w:r>
      <w:r w:rsidR="00F17AE3" w:rsidRPr="00CE2EC6">
        <w:fldChar w:fldCharType="begin"/>
      </w:r>
      <w:r w:rsidR="00F17AE3" w:rsidRPr="00CE2EC6">
        <w:instrText xml:space="preserve"> REF _Ref378081351 \r \h  \* MERGEFORMAT </w:instrText>
      </w:r>
      <w:r w:rsidR="00F17AE3" w:rsidRPr="00CE2EC6">
        <w:fldChar w:fldCharType="separate"/>
      </w:r>
      <w:r w:rsidR="00565152" w:rsidRPr="00CE2EC6">
        <w:t>4.4.1</w:t>
      </w:r>
      <w:r w:rsidR="00F17AE3" w:rsidRPr="00CE2EC6">
        <w:fldChar w:fldCharType="end"/>
      </w:r>
      <w:r w:rsidR="006461D1" w:rsidRPr="00CE2EC6">
        <w:t>, a request by the Customer or otherwise) shall be subject to the Variation Procedure and shall not be implemented until Approved by the Customer.</w:t>
      </w:r>
      <w:bookmarkEnd w:id="2383"/>
    </w:p>
    <w:p w:rsidR="00E13960" w:rsidRPr="00CE2EC6" w:rsidRDefault="006461D1" w:rsidP="00AC1DE2">
      <w:pPr>
        <w:pStyle w:val="GPSL3numberedclause"/>
      </w:pPr>
      <w:bookmarkStart w:id="2384" w:name="_Ref378082914"/>
      <w:r w:rsidRPr="00CE2EC6">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384"/>
    </w:p>
    <w:p w:rsidR="008D0A60" w:rsidRPr="00CE2EC6" w:rsidRDefault="006461D1" w:rsidP="00036474">
      <w:pPr>
        <w:pStyle w:val="GPSL1SCHEDULEHeading"/>
        <w:rPr>
          <w:rFonts w:ascii="Calibri" w:hAnsi="Calibri"/>
        </w:rPr>
      </w:pPr>
      <w:bookmarkStart w:id="2385" w:name="_Toc348712416"/>
      <w:r w:rsidRPr="00CE2EC6">
        <w:rPr>
          <w:rFonts w:ascii="Calibri" w:hAnsi="Calibri"/>
        </w:rPr>
        <w:t>BREACH OF SECURITY</w:t>
      </w:r>
      <w:bookmarkEnd w:id="2385"/>
    </w:p>
    <w:p w:rsidR="008D0A60" w:rsidRPr="00CE2EC6" w:rsidRDefault="006461D1" w:rsidP="005E4232">
      <w:pPr>
        <w:pStyle w:val="GPSL2numberedclause"/>
      </w:pPr>
      <w:bookmarkStart w:id="2386" w:name="_Ref321324276"/>
      <w:bookmarkStart w:id="2387" w:name="_Toc348712417"/>
      <w:r w:rsidRPr="00CE2EC6">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386"/>
      <w:bookmarkEnd w:id="2387"/>
    </w:p>
    <w:p w:rsidR="00E13960" w:rsidRPr="00CE2EC6" w:rsidRDefault="006461D1" w:rsidP="005E4232">
      <w:pPr>
        <w:pStyle w:val="GPSL2numberedclause"/>
      </w:pPr>
      <w:bookmarkStart w:id="2388" w:name="_Toc348712418"/>
      <w:r w:rsidRPr="00CE2EC6">
        <w:t xml:space="preserve">Without prejudice to the security incident management process, upon becoming aware of any of the circumstances referred to in paragraph  </w:t>
      </w:r>
      <w:r w:rsidR="00F17AE3" w:rsidRPr="00CE2EC6">
        <w:fldChar w:fldCharType="begin"/>
      </w:r>
      <w:r w:rsidR="00F17AE3" w:rsidRPr="00CE2EC6">
        <w:instrText xml:space="preserve"> REF _Ref321324276 \n \h  \* MERGEFORMAT </w:instrText>
      </w:r>
      <w:r w:rsidR="00F17AE3" w:rsidRPr="00CE2EC6">
        <w:fldChar w:fldCharType="separate"/>
      </w:r>
      <w:r w:rsidR="00565152" w:rsidRPr="00CE2EC6">
        <w:t>5.1</w:t>
      </w:r>
      <w:r w:rsidR="00F17AE3" w:rsidRPr="00CE2EC6">
        <w:fldChar w:fldCharType="end"/>
      </w:r>
      <w:r w:rsidRPr="00CE2EC6">
        <w:t>, the Supplier shall:</w:t>
      </w:r>
      <w:bookmarkEnd w:id="2388"/>
    </w:p>
    <w:p w:rsidR="008D0A60" w:rsidRPr="00CE2EC6" w:rsidRDefault="006461D1" w:rsidP="00AC1DE2">
      <w:pPr>
        <w:pStyle w:val="GPSL3numberedclause"/>
      </w:pPr>
      <w:bookmarkStart w:id="2389" w:name="_Toc348712419"/>
      <w:r w:rsidRPr="00CE2EC6">
        <w:t>immediately take all reasonable steps(which shall include any action or changes reasonably required by the Customer) necessary to:</w:t>
      </w:r>
      <w:bookmarkEnd w:id="2389"/>
    </w:p>
    <w:p w:rsidR="008D0A60" w:rsidRPr="00CE2EC6" w:rsidRDefault="006461D1" w:rsidP="00AC1DE2">
      <w:pPr>
        <w:pStyle w:val="GPSL4numberedclause"/>
        <w:rPr>
          <w:szCs w:val="22"/>
        </w:rPr>
      </w:pPr>
      <w:r w:rsidRPr="00CE2EC6">
        <w:rPr>
          <w:szCs w:val="22"/>
        </w:rPr>
        <w:t>minimise the extent of actual or potential harm caused by any Breach of Security;</w:t>
      </w:r>
    </w:p>
    <w:p w:rsidR="00E13960" w:rsidRPr="00CE2EC6" w:rsidRDefault="006461D1" w:rsidP="00AC1DE2">
      <w:pPr>
        <w:pStyle w:val="GPSL4numberedclause"/>
        <w:rPr>
          <w:szCs w:val="22"/>
        </w:rPr>
      </w:pPr>
      <w:r w:rsidRPr="00CE2EC6">
        <w:rPr>
          <w:szCs w:val="22"/>
        </w:rPr>
        <w:t xml:space="preserve">remedy such Breach of Security to the extent possible and protect the integrity of the Customer and the provision of the Goods and/or </w:t>
      </w:r>
      <w:r w:rsidR="009E0BBE" w:rsidRPr="00CE2EC6">
        <w:rPr>
          <w:szCs w:val="22"/>
        </w:rPr>
        <w:t xml:space="preserve"> Services</w:t>
      </w:r>
      <w:r w:rsidRPr="00CE2EC6">
        <w:rPr>
          <w:szCs w:val="22"/>
        </w:rPr>
        <w:t xml:space="preserve"> to the extent within its control against any such Breach of Security or attempted Breach of Security; </w:t>
      </w:r>
    </w:p>
    <w:p w:rsidR="00E13960" w:rsidRPr="00CE2EC6" w:rsidRDefault="006461D1" w:rsidP="00AC1DE2">
      <w:pPr>
        <w:pStyle w:val="GPSL4numberedclause"/>
        <w:rPr>
          <w:szCs w:val="22"/>
        </w:rPr>
      </w:pPr>
      <w:r w:rsidRPr="00CE2EC6">
        <w:rPr>
          <w:szCs w:val="22"/>
        </w:rPr>
        <w:t>prevent an equivalent breach in the future exploiting the same</w:t>
      </w:r>
      <w:r w:rsidR="00BE155A" w:rsidRPr="00CE2EC6">
        <w:rPr>
          <w:szCs w:val="22"/>
        </w:rPr>
        <w:t xml:space="preserve"> root</w:t>
      </w:r>
      <w:r w:rsidRPr="00CE2EC6">
        <w:rPr>
          <w:szCs w:val="22"/>
        </w:rPr>
        <w:t xml:space="preserve"> cause failure; and</w:t>
      </w:r>
    </w:p>
    <w:p w:rsidR="00E13960" w:rsidRPr="00CE2EC6" w:rsidRDefault="006461D1" w:rsidP="00AC1DE2">
      <w:pPr>
        <w:pStyle w:val="GPSL4numberedclause"/>
        <w:rPr>
          <w:szCs w:val="22"/>
        </w:rPr>
      </w:pPr>
      <w:r w:rsidRPr="00CE2EC6">
        <w:rPr>
          <w:szCs w:val="22"/>
        </w:rPr>
        <w:t xml:space="preserve">as soon as reasonably practicable provide to the Customer, where the Customer so requests, full details (using the reporting mechanism defined by the Security Management Plan if one exists) of the Breach </w:t>
      </w:r>
      <w:r w:rsidRPr="00CE2EC6">
        <w:rPr>
          <w:szCs w:val="22"/>
        </w:rPr>
        <w:lastRenderedPageBreak/>
        <w:t xml:space="preserve">of Security or attempted Breach of Security, including a </w:t>
      </w:r>
      <w:r w:rsidR="00BE155A" w:rsidRPr="00CE2EC6">
        <w:rPr>
          <w:szCs w:val="22"/>
        </w:rPr>
        <w:t xml:space="preserve">root </w:t>
      </w:r>
      <w:r w:rsidRPr="00CE2EC6">
        <w:rPr>
          <w:szCs w:val="22"/>
        </w:rPr>
        <w:t>cause analysis where required by the Customer.</w:t>
      </w:r>
    </w:p>
    <w:p w:rsidR="008D0A60" w:rsidRPr="00CE2EC6" w:rsidRDefault="006461D1" w:rsidP="005E4232">
      <w:pPr>
        <w:pStyle w:val="GPSL2numberedclause"/>
      </w:pPr>
      <w:r w:rsidRPr="00CE2EC6">
        <w:t>In the event that any action is taken in response to a Breach of Security or potential or attempted Breach of Security that demonstrates non-compliance of the Security Management Plan with the Security policy or the requirements of this Call Off Schedule</w:t>
      </w:r>
      <w:r w:rsidR="00C33A3A" w:rsidRPr="00CE2EC6">
        <w:t xml:space="preserve"> </w:t>
      </w:r>
      <w:r w:rsidR="00352B57" w:rsidRPr="00CE2EC6">
        <w:t>7</w:t>
      </w:r>
      <w:r w:rsidRPr="00CE2EC6">
        <w:t xml:space="preserve">, then any required change to the Security Management Plan shall be at no cost to the Customer. </w:t>
      </w:r>
    </w:p>
    <w:p w:rsidR="006461D1" w:rsidRPr="00CE2EC6" w:rsidRDefault="009F474C" w:rsidP="00036474">
      <w:pPr>
        <w:pStyle w:val="GPSmacrorestart"/>
        <w:rPr>
          <w:rFonts w:ascii="Calibri" w:hAnsi="Calibri"/>
          <w:sz w:val="22"/>
          <w:szCs w:val="22"/>
        </w:rPr>
      </w:pPr>
      <w:r w:rsidRPr="00CE2EC6">
        <w:rPr>
          <w:rFonts w:ascii="Calibri" w:hAnsi="Calibri"/>
          <w:sz w:val="22"/>
          <w:szCs w:val="22"/>
        </w:rPr>
        <w:fldChar w:fldCharType="begin"/>
      </w:r>
      <w:r w:rsidR="006461D1" w:rsidRPr="00CE2EC6">
        <w:rPr>
          <w:rFonts w:ascii="Calibri" w:hAnsi="Calibri"/>
          <w:sz w:val="22"/>
          <w:szCs w:val="22"/>
        </w:rPr>
        <w:instrText>LISTNUM \l 1 \s 0</w:instrText>
      </w:r>
      <w:r w:rsidRPr="00CE2EC6">
        <w:rPr>
          <w:rFonts w:ascii="Calibri" w:hAnsi="Calibri"/>
          <w:sz w:val="22"/>
          <w:szCs w:val="22"/>
        </w:rPr>
        <w:fldChar w:fldCharType="separate"/>
      </w:r>
      <w:r w:rsidR="006461D1" w:rsidRPr="00CE2EC6">
        <w:rPr>
          <w:rFonts w:ascii="Calibri" w:hAnsi="Calibri"/>
          <w:sz w:val="22"/>
          <w:szCs w:val="22"/>
        </w:rPr>
        <w:t>12/08/2013</w:t>
      </w:r>
      <w:r w:rsidRPr="00CE2EC6">
        <w:rPr>
          <w:rFonts w:ascii="Calibri" w:hAnsi="Calibri"/>
          <w:sz w:val="22"/>
          <w:szCs w:val="22"/>
        </w:rPr>
        <w:fldChar w:fldCharType="end"/>
      </w:r>
    </w:p>
    <w:tbl>
      <w:tblPr>
        <w:tblW w:w="8330" w:type="dxa"/>
        <w:tblInd w:w="709" w:type="dxa"/>
        <w:tblLayout w:type="fixed"/>
        <w:tblLook w:val="04A0" w:firstRow="1" w:lastRow="0" w:firstColumn="1" w:lastColumn="0" w:noHBand="0" w:noVBand="1"/>
      </w:tblPr>
      <w:tblGrid>
        <w:gridCol w:w="1392"/>
        <w:gridCol w:w="6938"/>
      </w:tblGrid>
      <w:tr w:rsidR="008F1815" w:rsidRPr="00CE2EC6" w:rsidTr="00EC477A">
        <w:tc>
          <w:tcPr>
            <w:tcW w:w="1392" w:type="dxa"/>
          </w:tcPr>
          <w:p w:rsidR="008F1815" w:rsidRPr="00CE2EC6" w:rsidRDefault="008F1815" w:rsidP="00670E1A">
            <w:pPr>
              <w:pStyle w:val="GPSDefinitionTerm"/>
              <w:rPr>
                <w:rFonts w:ascii="Calibri" w:hAnsi="Calibri"/>
              </w:rPr>
            </w:pPr>
            <w:bookmarkStart w:id="2390" w:name="_Toc379795828"/>
            <w:bookmarkStart w:id="2391" w:name="_Toc379796024"/>
            <w:bookmarkStart w:id="2392" w:name="_Toc379805388"/>
            <w:bookmarkStart w:id="2393" w:name="_Toc379807182"/>
            <w:bookmarkEnd w:id="2390"/>
            <w:bookmarkEnd w:id="2391"/>
            <w:bookmarkEnd w:id="2392"/>
            <w:bookmarkEnd w:id="2393"/>
          </w:p>
        </w:tc>
        <w:tc>
          <w:tcPr>
            <w:tcW w:w="6938" w:type="dxa"/>
          </w:tcPr>
          <w:p w:rsidR="008F1815" w:rsidRPr="00CE2EC6" w:rsidRDefault="008F1815" w:rsidP="00A66D9D">
            <w:pPr>
              <w:pStyle w:val="GPsDefinition"/>
              <w:rPr>
                <w:rFonts w:ascii="Calibri" w:hAnsi="Calibri"/>
              </w:rPr>
            </w:pPr>
          </w:p>
        </w:tc>
      </w:tr>
      <w:tr w:rsidR="008F1815" w:rsidRPr="00CE2EC6" w:rsidTr="00EC477A">
        <w:tc>
          <w:tcPr>
            <w:tcW w:w="1392" w:type="dxa"/>
          </w:tcPr>
          <w:p w:rsidR="008F1815" w:rsidRPr="00CE2EC6" w:rsidRDefault="008F1815" w:rsidP="00670E1A">
            <w:pPr>
              <w:pStyle w:val="GPSDefinitionTerm"/>
              <w:rPr>
                <w:rFonts w:ascii="Calibri" w:hAnsi="Calibri"/>
              </w:rPr>
            </w:pPr>
          </w:p>
        </w:tc>
        <w:tc>
          <w:tcPr>
            <w:tcW w:w="6938" w:type="dxa"/>
          </w:tcPr>
          <w:p w:rsidR="008F1815" w:rsidRPr="00CE2EC6" w:rsidRDefault="008F1815" w:rsidP="005A0846">
            <w:pPr>
              <w:pStyle w:val="GPsDefinition"/>
              <w:rPr>
                <w:rFonts w:ascii="Calibri" w:hAnsi="Calibri"/>
              </w:rPr>
            </w:pPr>
          </w:p>
        </w:tc>
      </w:tr>
      <w:tr w:rsidR="00EB2994" w:rsidRPr="00CE2EC6" w:rsidTr="00EC477A">
        <w:tc>
          <w:tcPr>
            <w:tcW w:w="1392" w:type="dxa"/>
          </w:tcPr>
          <w:p w:rsidR="00CD35B4" w:rsidRDefault="00CD35B4" w:rsidP="00670E1A">
            <w:pPr>
              <w:pStyle w:val="GPSDefinitionTerm"/>
              <w:rPr>
                <w:rFonts w:ascii="Calibri" w:hAnsi="Calibri"/>
              </w:rPr>
            </w:pPr>
          </w:p>
          <w:p w:rsidR="00CD35B4" w:rsidRDefault="00CD35B4" w:rsidP="00670E1A">
            <w:pPr>
              <w:pStyle w:val="GPSDefinitionTerm"/>
              <w:rPr>
                <w:rFonts w:ascii="Calibri" w:hAnsi="Calibri"/>
              </w:rPr>
            </w:pPr>
          </w:p>
          <w:p w:rsidR="00CD35B4" w:rsidRDefault="00CD35B4" w:rsidP="00670E1A">
            <w:pPr>
              <w:pStyle w:val="GPSDefinitionTerm"/>
              <w:rPr>
                <w:rFonts w:ascii="Calibri" w:hAnsi="Calibri"/>
              </w:rPr>
            </w:pPr>
          </w:p>
          <w:p w:rsidR="00CD35B4" w:rsidRDefault="00CD35B4" w:rsidP="00670E1A">
            <w:pPr>
              <w:pStyle w:val="GPSDefinitionTerm"/>
              <w:rPr>
                <w:rFonts w:ascii="Calibri" w:hAnsi="Calibri"/>
              </w:rPr>
            </w:pPr>
          </w:p>
          <w:p w:rsidR="00CD35B4" w:rsidRDefault="00CD35B4" w:rsidP="00670E1A">
            <w:pPr>
              <w:pStyle w:val="GPSDefinitionTerm"/>
              <w:rPr>
                <w:rFonts w:ascii="Calibri" w:hAnsi="Calibri"/>
              </w:rPr>
            </w:pPr>
          </w:p>
          <w:p w:rsidR="00CD35B4" w:rsidRDefault="00CD35B4" w:rsidP="00670E1A">
            <w:pPr>
              <w:pStyle w:val="GPSDefinitionTerm"/>
              <w:rPr>
                <w:rFonts w:ascii="Calibri" w:hAnsi="Calibri"/>
              </w:rPr>
            </w:pPr>
          </w:p>
          <w:p w:rsidR="00CD35B4" w:rsidRDefault="00CD35B4" w:rsidP="00670E1A">
            <w:pPr>
              <w:pStyle w:val="GPSDefinitionTerm"/>
              <w:rPr>
                <w:rFonts w:ascii="Calibri" w:hAnsi="Calibri"/>
              </w:rPr>
            </w:pPr>
          </w:p>
          <w:p w:rsidR="00EB2994" w:rsidRPr="00CE2EC6" w:rsidRDefault="00EB2994" w:rsidP="00CD35B4">
            <w:pPr>
              <w:pStyle w:val="GPSDefinitionTerm"/>
              <w:rPr>
                <w:rFonts w:ascii="Calibri" w:hAnsi="Calibri"/>
              </w:rPr>
            </w:pPr>
          </w:p>
        </w:tc>
        <w:tc>
          <w:tcPr>
            <w:tcW w:w="6938" w:type="dxa"/>
          </w:tcPr>
          <w:p w:rsidR="00EB2994" w:rsidRPr="00CE2EC6" w:rsidRDefault="00EB2994" w:rsidP="00475C7F">
            <w:pPr>
              <w:pStyle w:val="GPsDefinition"/>
              <w:rPr>
                <w:rFonts w:ascii="Calibri" w:hAnsi="Calibri"/>
              </w:rPr>
            </w:pPr>
          </w:p>
        </w:tc>
      </w:tr>
    </w:tbl>
    <w:p w:rsidR="00CD35B4" w:rsidRDefault="00CD35B4" w:rsidP="00EF2777">
      <w:pPr>
        <w:pStyle w:val="GPSSchTitleandNumber"/>
        <w:rPr>
          <w:rFonts w:ascii="Calibri" w:hAnsi="Calibri"/>
        </w:rPr>
      </w:pPr>
      <w:bookmarkStart w:id="2394" w:name="_Toc968177"/>
    </w:p>
    <w:p w:rsidR="00CD35B4" w:rsidRDefault="00CD35B4" w:rsidP="00EF2777">
      <w:pPr>
        <w:pStyle w:val="GPSSchTitleandNumber"/>
        <w:rPr>
          <w:rFonts w:ascii="Calibri" w:hAnsi="Calibri"/>
        </w:rPr>
      </w:pPr>
    </w:p>
    <w:p w:rsidR="00CD35B4" w:rsidRDefault="00CD35B4" w:rsidP="00EF2777">
      <w:pPr>
        <w:pStyle w:val="GPSSchTitleandNumber"/>
        <w:rPr>
          <w:rFonts w:ascii="Calibri" w:hAnsi="Calibri"/>
        </w:rPr>
      </w:pPr>
    </w:p>
    <w:p w:rsidR="00CD35B4" w:rsidRDefault="00CD35B4" w:rsidP="00EF2777">
      <w:pPr>
        <w:pStyle w:val="GPSSchTitleandNumber"/>
        <w:rPr>
          <w:rFonts w:ascii="Calibri" w:hAnsi="Calibri"/>
        </w:rPr>
      </w:pPr>
    </w:p>
    <w:p w:rsidR="00CD35B4" w:rsidRDefault="00CD35B4" w:rsidP="00EF2777">
      <w:pPr>
        <w:pStyle w:val="GPSSchTitleandNumber"/>
        <w:rPr>
          <w:rFonts w:ascii="Calibri" w:hAnsi="Calibri"/>
        </w:rPr>
      </w:pPr>
    </w:p>
    <w:p w:rsidR="00CD35B4" w:rsidRDefault="00CD35B4" w:rsidP="00EF2777">
      <w:pPr>
        <w:pStyle w:val="GPSSchTitleandNumber"/>
        <w:rPr>
          <w:rFonts w:ascii="Calibri" w:hAnsi="Calibri"/>
        </w:rPr>
      </w:pPr>
    </w:p>
    <w:p w:rsidR="00CD35B4" w:rsidRDefault="00CD35B4" w:rsidP="00EF2777">
      <w:pPr>
        <w:pStyle w:val="GPSSchTitleandNumber"/>
        <w:rPr>
          <w:rFonts w:ascii="Calibri" w:hAnsi="Calibri"/>
        </w:rPr>
      </w:pPr>
    </w:p>
    <w:p w:rsidR="00CD35B4" w:rsidRDefault="00CD35B4" w:rsidP="00EF2777">
      <w:pPr>
        <w:pStyle w:val="GPSSchTitleandNumber"/>
        <w:rPr>
          <w:rFonts w:ascii="Calibri" w:hAnsi="Calibri"/>
        </w:rPr>
      </w:pPr>
    </w:p>
    <w:p w:rsidR="00CD35B4" w:rsidRDefault="00CD35B4" w:rsidP="00EF2777">
      <w:pPr>
        <w:pStyle w:val="GPSSchTitleandNumber"/>
        <w:rPr>
          <w:rFonts w:ascii="Calibri" w:hAnsi="Calibri"/>
        </w:rPr>
      </w:pPr>
    </w:p>
    <w:p w:rsidR="00BC76B3" w:rsidRDefault="00BC76B3" w:rsidP="00EF2777">
      <w:pPr>
        <w:pStyle w:val="GPSSchTitleandNumber"/>
        <w:rPr>
          <w:rFonts w:ascii="Calibri" w:hAnsi="Calibri"/>
        </w:rPr>
      </w:pPr>
    </w:p>
    <w:p w:rsidR="00BC76B3" w:rsidRDefault="00BC76B3" w:rsidP="00EF2777">
      <w:pPr>
        <w:pStyle w:val="GPSSchTitleandNumber"/>
        <w:rPr>
          <w:rFonts w:ascii="Calibri" w:hAnsi="Calibri"/>
        </w:rPr>
      </w:pPr>
    </w:p>
    <w:p w:rsidR="00BC76B3" w:rsidRDefault="00BC76B3" w:rsidP="00EF2777">
      <w:pPr>
        <w:pStyle w:val="GPSSchTitleandNumber"/>
        <w:rPr>
          <w:rFonts w:ascii="Calibri" w:hAnsi="Calibri"/>
        </w:rPr>
      </w:pPr>
    </w:p>
    <w:p w:rsidR="00BC76B3" w:rsidRDefault="00BC76B3" w:rsidP="00EF2777">
      <w:pPr>
        <w:pStyle w:val="GPSSchTitleandNumber"/>
        <w:rPr>
          <w:rFonts w:ascii="Calibri" w:hAnsi="Calibri"/>
        </w:rPr>
      </w:pPr>
    </w:p>
    <w:p w:rsidR="00BC76B3" w:rsidRDefault="00BC76B3" w:rsidP="00EF2777">
      <w:pPr>
        <w:pStyle w:val="GPSSchTitleandNumber"/>
        <w:rPr>
          <w:rFonts w:ascii="Calibri" w:hAnsi="Calibri"/>
        </w:rPr>
      </w:pPr>
    </w:p>
    <w:p w:rsidR="00C41706" w:rsidRPr="00CE2EC6" w:rsidRDefault="00C41706" w:rsidP="00EF2777">
      <w:pPr>
        <w:pStyle w:val="GPSSchTitleandNumber"/>
        <w:rPr>
          <w:rFonts w:ascii="Calibri" w:hAnsi="Calibri"/>
        </w:rPr>
      </w:pPr>
      <w:r w:rsidRPr="00CE2EC6">
        <w:rPr>
          <w:rFonts w:ascii="Calibri" w:hAnsi="Calibri"/>
        </w:rPr>
        <w:t>ANNEX 1: Security Policy</w:t>
      </w:r>
      <w:bookmarkEnd w:id="2394"/>
    </w:p>
    <w:p w:rsidR="007D01C0" w:rsidRPr="00CE2EC6" w:rsidRDefault="009F474C" w:rsidP="007D01C0">
      <w:pPr>
        <w:pStyle w:val="GPSmacrorestart"/>
        <w:rPr>
          <w:rFonts w:ascii="Calibri" w:hAnsi="Calibri"/>
          <w:sz w:val="22"/>
          <w:szCs w:val="22"/>
        </w:rPr>
      </w:pPr>
      <w:r w:rsidRPr="00CE2EC6">
        <w:rPr>
          <w:rFonts w:ascii="Calibri" w:hAnsi="Calibri"/>
          <w:sz w:val="22"/>
          <w:szCs w:val="22"/>
        </w:rPr>
        <w:fldChar w:fldCharType="begin"/>
      </w:r>
      <w:r w:rsidR="007D01C0" w:rsidRPr="00CE2EC6">
        <w:rPr>
          <w:rFonts w:ascii="Calibri" w:hAnsi="Calibri"/>
          <w:sz w:val="22"/>
          <w:szCs w:val="22"/>
        </w:rPr>
        <w:instrText>LISTNUM \l 1 \s 0</w:instrText>
      </w:r>
      <w:r w:rsidRPr="00CE2EC6">
        <w:rPr>
          <w:rFonts w:ascii="Calibri" w:hAnsi="Calibri"/>
          <w:sz w:val="22"/>
          <w:szCs w:val="22"/>
        </w:rPr>
        <w:fldChar w:fldCharType="separate"/>
      </w:r>
      <w:r w:rsidR="007D01C0" w:rsidRPr="00CE2EC6">
        <w:rPr>
          <w:rFonts w:ascii="Calibri" w:hAnsi="Calibri"/>
          <w:sz w:val="22"/>
          <w:szCs w:val="22"/>
        </w:rPr>
        <w:t>12/08/2013</w:t>
      </w:r>
      <w:r w:rsidRPr="00CE2EC6">
        <w:rPr>
          <w:rFonts w:ascii="Calibri" w:hAnsi="Calibri"/>
          <w:sz w:val="22"/>
          <w:szCs w:val="22"/>
        </w:rPr>
        <w:fldChar w:fldCharType="end"/>
      </w:r>
    </w:p>
    <w:p w:rsidR="00C41706" w:rsidRPr="00CE2EC6" w:rsidRDefault="00C41706" w:rsidP="007D01C0">
      <w:pPr>
        <w:pStyle w:val="TSOLScheduleAnnexName"/>
        <w:rPr>
          <w:rFonts w:ascii="Calibri" w:hAnsi="Calibri"/>
        </w:rPr>
      </w:pPr>
      <w:r w:rsidRPr="00CE2EC6">
        <w:rPr>
          <w:rFonts w:ascii="Calibri" w:hAnsi="Calibri"/>
        </w:rPr>
        <w:br w:type="page"/>
      </w:r>
      <w:bookmarkStart w:id="2395" w:name="_Toc968178"/>
      <w:r w:rsidRPr="00CE2EC6">
        <w:rPr>
          <w:rFonts w:ascii="Calibri" w:hAnsi="Calibri"/>
        </w:rPr>
        <w:lastRenderedPageBreak/>
        <w:t>ANNEX 2: Security Management Plan</w:t>
      </w:r>
      <w:bookmarkEnd w:id="2395"/>
    </w:p>
    <w:p w:rsidR="007D01C0" w:rsidRPr="00CE2EC6" w:rsidRDefault="007D01C0" w:rsidP="007D01C0">
      <w:pPr>
        <w:jc w:val="center"/>
        <w:rPr>
          <w:rFonts w:ascii="Calibri" w:hAnsi="Calibri"/>
        </w:rPr>
      </w:pPr>
    </w:p>
    <w:p w:rsidR="007C0B22" w:rsidRPr="00CE2EC6" w:rsidRDefault="007C0B22" w:rsidP="00031AFC">
      <w:pPr>
        <w:pStyle w:val="GPSSchTitleandNumber"/>
        <w:outlineLvl w:val="9"/>
        <w:rPr>
          <w:rFonts w:ascii="Calibri" w:hAnsi="Calibri"/>
        </w:rPr>
      </w:pPr>
      <w:r w:rsidRPr="00CE2EC6">
        <w:rPr>
          <w:rFonts w:ascii="Calibri" w:hAnsi="Calibri"/>
          <w:highlight w:val="yellow"/>
        </w:rPr>
        <w:br w:type="page"/>
      </w:r>
    </w:p>
    <w:p w:rsidR="00C12BEB" w:rsidRPr="00CE2EC6" w:rsidRDefault="00C12BEB" w:rsidP="00F020D0">
      <w:pPr>
        <w:pStyle w:val="GPSSchTitleandNumber"/>
        <w:rPr>
          <w:rFonts w:ascii="Calibri" w:hAnsi="Calibri"/>
        </w:rPr>
      </w:pPr>
      <w:bookmarkStart w:id="2396" w:name="_Ref313382873"/>
      <w:bookmarkStart w:id="2397" w:name="_Toc314810848"/>
      <w:bookmarkStart w:id="2398" w:name="_Toc351710921"/>
      <w:bookmarkStart w:id="2399" w:name="_Toc358671831"/>
      <w:bookmarkStart w:id="2400" w:name="_Ref349135995"/>
      <w:bookmarkStart w:id="2401" w:name="_Toc350503092"/>
      <w:bookmarkStart w:id="2402" w:name="_Toc350504082"/>
      <w:bookmarkStart w:id="2403" w:name="_Toc968179"/>
      <w:r w:rsidRPr="00CE2EC6">
        <w:rPr>
          <w:rFonts w:ascii="Calibri" w:hAnsi="Calibri"/>
        </w:rPr>
        <w:lastRenderedPageBreak/>
        <w:t xml:space="preserve">CALL OFF SCHEDULE </w:t>
      </w:r>
      <w:r w:rsidR="00B30427" w:rsidRPr="00CE2EC6">
        <w:rPr>
          <w:rFonts w:ascii="Calibri" w:hAnsi="Calibri"/>
        </w:rPr>
        <w:t>8</w:t>
      </w:r>
      <w:r w:rsidRPr="00CE2EC6">
        <w:rPr>
          <w:rFonts w:ascii="Calibri" w:hAnsi="Calibri"/>
        </w:rPr>
        <w:t>: BUSINESS CONTINUITY</w:t>
      </w:r>
      <w:bookmarkEnd w:id="2396"/>
      <w:bookmarkEnd w:id="2397"/>
      <w:r w:rsidRPr="00CE2EC6">
        <w:rPr>
          <w:rFonts w:ascii="Calibri" w:hAnsi="Calibri"/>
        </w:rPr>
        <w:t xml:space="preserve"> AND DISASTER RECOVERY</w:t>
      </w:r>
      <w:bookmarkEnd w:id="2398"/>
      <w:bookmarkEnd w:id="2399"/>
      <w:bookmarkEnd w:id="2400"/>
      <w:bookmarkEnd w:id="2401"/>
      <w:bookmarkEnd w:id="2402"/>
      <w:bookmarkEnd w:id="2403"/>
    </w:p>
    <w:p w:rsidR="00E13960" w:rsidRPr="00CE2EC6" w:rsidRDefault="002B7B0A" w:rsidP="00036474">
      <w:pPr>
        <w:pStyle w:val="GPSL1SCHEDULEHeading"/>
        <w:rPr>
          <w:rFonts w:ascii="Calibri" w:hAnsi="Calibri"/>
        </w:rPr>
      </w:pPr>
      <w:r w:rsidRPr="00CE2EC6" w:rsidDel="002B7B0A">
        <w:rPr>
          <w:rFonts w:ascii="Calibri" w:hAnsi="Calibri"/>
        </w:rPr>
        <w:t xml:space="preserve"> </w:t>
      </w:r>
      <w:bookmarkStart w:id="2404" w:name="_Ref72255205"/>
      <w:r w:rsidR="00C12BEB" w:rsidRPr="00CE2EC6">
        <w:rPr>
          <w:rFonts w:ascii="Calibri" w:hAnsi="Calibri"/>
        </w:rPr>
        <w:t>Definitions</w:t>
      </w:r>
    </w:p>
    <w:p w:rsidR="008D0A60" w:rsidRPr="00CE2EC6" w:rsidRDefault="00C12BEB" w:rsidP="005E4232">
      <w:pPr>
        <w:pStyle w:val="GPSL2numberedclause"/>
      </w:pPr>
      <w:r w:rsidRPr="00CE2EC6">
        <w:t xml:space="preserve">In this Call Off Schedule </w:t>
      </w:r>
      <w:r w:rsidR="00B30427" w:rsidRPr="00CE2EC6">
        <w:t>8</w:t>
      </w:r>
      <w:r w:rsidRPr="00CE2EC6">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CE2EC6" w:rsidTr="000E7CA5">
        <w:tc>
          <w:tcPr>
            <w:tcW w:w="2579" w:type="dxa"/>
          </w:tcPr>
          <w:p w:rsidR="00B833FA" w:rsidRPr="00CE2EC6" w:rsidRDefault="00C41706" w:rsidP="00670E1A">
            <w:pPr>
              <w:pStyle w:val="GPSDefinitionTerm"/>
              <w:rPr>
                <w:rFonts w:ascii="Calibri" w:hAnsi="Calibri"/>
              </w:rPr>
            </w:pPr>
            <w:r w:rsidRPr="00CE2EC6">
              <w:rPr>
                <w:rFonts w:ascii="Calibri" w:hAnsi="Calibri"/>
              </w:rPr>
              <w:t>"</w:t>
            </w:r>
            <w:r w:rsidR="00B833FA" w:rsidRPr="00CE2EC6">
              <w:rPr>
                <w:rFonts w:ascii="Calibri" w:hAnsi="Calibri"/>
              </w:rPr>
              <w:t>Business Continuity Plan</w:t>
            </w:r>
            <w:r w:rsidRPr="00CE2EC6">
              <w:rPr>
                <w:rFonts w:ascii="Calibri" w:hAnsi="Calibri"/>
              </w:rPr>
              <w:t>"</w:t>
            </w:r>
          </w:p>
        </w:tc>
        <w:tc>
          <w:tcPr>
            <w:tcW w:w="5075" w:type="dxa"/>
          </w:tcPr>
          <w:p w:rsidR="00B833FA" w:rsidRPr="00CE2EC6" w:rsidRDefault="00B833FA" w:rsidP="00645ED6">
            <w:pPr>
              <w:pStyle w:val="GPsDefinition"/>
              <w:rPr>
                <w:rFonts w:ascii="Calibri" w:hAnsi="Calibri"/>
              </w:rPr>
            </w:pPr>
            <w:r w:rsidRPr="00CE2EC6">
              <w:rPr>
                <w:rFonts w:ascii="Calibri" w:hAnsi="Calibri"/>
              </w:rPr>
              <w:t>has the meaning given</w:t>
            </w:r>
            <w:r w:rsidR="00C41706" w:rsidRPr="00CE2EC6">
              <w:rPr>
                <w:rFonts w:ascii="Calibri" w:hAnsi="Calibri"/>
              </w:rPr>
              <w:t xml:space="preserve"> to it</w:t>
            </w:r>
            <w:r w:rsidRPr="00CE2EC6">
              <w:rPr>
                <w:rFonts w:ascii="Calibri" w:hAnsi="Calibri"/>
              </w:rPr>
              <w:t xml:space="preserve"> in paragraph </w:t>
            </w:r>
            <w:r w:rsidR="009F474C" w:rsidRPr="00CE2EC6">
              <w:rPr>
                <w:rFonts w:ascii="Calibri" w:hAnsi="Calibri"/>
              </w:rPr>
              <w:fldChar w:fldCharType="begin"/>
            </w:r>
            <w:r w:rsidR="00C41706" w:rsidRPr="00CE2EC6">
              <w:rPr>
                <w:rFonts w:ascii="Calibri" w:hAnsi="Calibri"/>
              </w:rPr>
              <w:instrText xml:space="preserve"> REF _Ref144353343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2.2.1(b)</w:t>
            </w:r>
            <w:r w:rsidR="009F474C" w:rsidRPr="00CE2EC6">
              <w:rPr>
                <w:rFonts w:ascii="Calibri" w:hAnsi="Calibri"/>
              </w:rPr>
              <w:fldChar w:fldCharType="end"/>
            </w:r>
            <w:r w:rsidRPr="00CE2EC6">
              <w:rPr>
                <w:rFonts w:ascii="Calibri" w:hAnsi="Calibri"/>
              </w:rPr>
              <w:t xml:space="preserve"> of</w:t>
            </w:r>
            <w:r w:rsidR="00C41706" w:rsidRPr="00CE2EC6">
              <w:rPr>
                <w:rFonts w:ascii="Calibri" w:hAnsi="Calibri"/>
              </w:rPr>
              <w:t xml:space="preserve"> this</w:t>
            </w:r>
            <w:r w:rsidRPr="00CE2EC6">
              <w:rPr>
                <w:rFonts w:ascii="Calibri" w:hAnsi="Calibri"/>
              </w:rPr>
              <w:t xml:space="preserve"> Call Off Schedule</w:t>
            </w:r>
            <w:r w:rsidR="00D01F32" w:rsidRPr="00CE2EC6">
              <w:rPr>
                <w:rFonts w:ascii="Calibri" w:hAnsi="Calibri"/>
              </w:rPr>
              <w:t xml:space="preserve"> </w:t>
            </w:r>
            <w:r w:rsidR="00B30427" w:rsidRPr="00CE2EC6">
              <w:rPr>
                <w:rFonts w:ascii="Calibri" w:hAnsi="Calibri"/>
              </w:rPr>
              <w:t>8</w:t>
            </w:r>
            <w:r w:rsidR="00C41706" w:rsidRPr="00CE2EC6">
              <w:rPr>
                <w:rFonts w:ascii="Calibri" w:hAnsi="Calibri"/>
              </w:rPr>
              <w:t>;</w:t>
            </w:r>
          </w:p>
        </w:tc>
      </w:tr>
      <w:tr w:rsidR="001665D9" w:rsidRPr="00CE2EC6" w:rsidTr="000E7CA5">
        <w:tc>
          <w:tcPr>
            <w:tcW w:w="2579" w:type="dxa"/>
          </w:tcPr>
          <w:p w:rsidR="001665D9" w:rsidRPr="00CE2EC6" w:rsidRDefault="001665D9" w:rsidP="00670E1A">
            <w:pPr>
              <w:pStyle w:val="GPSDefinitionTerm"/>
              <w:rPr>
                <w:rFonts w:ascii="Calibri" w:hAnsi="Calibri"/>
              </w:rPr>
            </w:pPr>
            <w:r w:rsidRPr="00CE2EC6">
              <w:rPr>
                <w:rFonts w:ascii="Calibri" w:hAnsi="Calibri"/>
              </w:rPr>
              <w:t>"Disaster Recovery Plan"</w:t>
            </w:r>
          </w:p>
        </w:tc>
        <w:tc>
          <w:tcPr>
            <w:tcW w:w="5075" w:type="dxa"/>
          </w:tcPr>
          <w:p w:rsidR="001665D9" w:rsidRPr="00CE2EC6" w:rsidRDefault="001665D9" w:rsidP="00645ED6">
            <w:pPr>
              <w:pStyle w:val="GPsDefinition"/>
              <w:rPr>
                <w:rFonts w:ascii="Calibri" w:hAnsi="Calibri"/>
              </w:rPr>
            </w:pPr>
            <w:r w:rsidRPr="00CE2EC6">
              <w:rPr>
                <w:rFonts w:ascii="Calibri" w:hAnsi="Calibri"/>
              </w:rPr>
              <w:t xml:space="preserve">has the meaning given to it in </w:t>
            </w:r>
            <w:r w:rsidR="009F474C" w:rsidRPr="00CE2EC6">
              <w:rPr>
                <w:rFonts w:ascii="Calibri" w:hAnsi="Calibri"/>
              </w:rPr>
              <w:fldChar w:fldCharType="begin"/>
            </w:r>
            <w:r w:rsidRPr="00CE2EC6">
              <w:rPr>
                <w:rFonts w:ascii="Calibri" w:hAnsi="Calibri"/>
              </w:rPr>
              <w:instrText xml:space="preserve"> REF _Ref144353357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2.2.1(c)</w:t>
            </w:r>
            <w:r w:rsidR="009F474C" w:rsidRPr="00CE2EC6">
              <w:rPr>
                <w:rFonts w:ascii="Calibri" w:hAnsi="Calibri"/>
              </w:rPr>
              <w:fldChar w:fldCharType="end"/>
            </w:r>
            <w:r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8</w:t>
            </w:r>
            <w:r w:rsidRPr="00CE2EC6">
              <w:rPr>
                <w:rFonts w:ascii="Calibri" w:hAnsi="Calibri"/>
              </w:rPr>
              <w:t>;</w:t>
            </w:r>
          </w:p>
        </w:tc>
      </w:tr>
      <w:tr w:rsidR="001665D9" w:rsidRPr="00CE2EC6" w:rsidTr="000E7CA5">
        <w:tc>
          <w:tcPr>
            <w:tcW w:w="2579" w:type="dxa"/>
          </w:tcPr>
          <w:p w:rsidR="001665D9" w:rsidRPr="00CE2EC6" w:rsidRDefault="001665D9" w:rsidP="00670E1A">
            <w:pPr>
              <w:pStyle w:val="GPSDefinitionTerm"/>
              <w:rPr>
                <w:rFonts w:ascii="Calibri" w:hAnsi="Calibri"/>
              </w:rPr>
            </w:pPr>
            <w:r w:rsidRPr="00CE2EC6">
              <w:rPr>
                <w:rFonts w:ascii="Calibri" w:hAnsi="Calibri"/>
              </w:rPr>
              <w:t>"Disaster Recovery System"</w:t>
            </w:r>
          </w:p>
        </w:tc>
        <w:tc>
          <w:tcPr>
            <w:tcW w:w="5075" w:type="dxa"/>
          </w:tcPr>
          <w:p w:rsidR="001665D9" w:rsidRPr="00CE2EC6" w:rsidRDefault="000955D8" w:rsidP="00B571E6">
            <w:pPr>
              <w:pStyle w:val="GPsDefinition"/>
              <w:rPr>
                <w:rFonts w:ascii="Calibri" w:hAnsi="Calibri"/>
              </w:rPr>
            </w:pPr>
            <w:r w:rsidRPr="00CE2EC6">
              <w:rPr>
                <w:rFonts w:ascii="Calibri" w:hAnsi="Calibri"/>
              </w:rPr>
              <w:t xml:space="preserve">means </w:t>
            </w:r>
            <w:r w:rsidR="001665D9" w:rsidRPr="00CE2EC6">
              <w:rPr>
                <w:rFonts w:ascii="Calibri" w:hAnsi="Calibri"/>
              </w:rPr>
              <w:t>the system</w:t>
            </w:r>
            <w:r w:rsidR="00BD0EA6" w:rsidRPr="00CE2EC6">
              <w:rPr>
                <w:rFonts w:ascii="Calibri" w:hAnsi="Calibri"/>
              </w:rPr>
              <w:t xml:space="preserve"> embodied in the processes and procedures for restoring the provision of Goods and/or</w:t>
            </w:r>
            <w:r w:rsidR="000C7E58" w:rsidRPr="00CE2EC6">
              <w:rPr>
                <w:rFonts w:ascii="Calibri" w:hAnsi="Calibri"/>
              </w:rPr>
              <w:t xml:space="preserve"> </w:t>
            </w:r>
            <w:r w:rsidR="009E0BBE" w:rsidRPr="00CE2EC6">
              <w:rPr>
                <w:rFonts w:ascii="Calibri" w:hAnsi="Calibri"/>
              </w:rPr>
              <w:t>Services</w:t>
            </w:r>
            <w:r w:rsidR="00BD0EA6" w:rsidRPr="00CE2EC6">
              <w:rPr>
                <w:rFonts w:ascii="Calibri" w:hAnsi="Calibri"/>
              </w:rPr>
              <w:t xml:space="preserve"> following the occurrence of a disaster</w:t>
            </w:r>
            <w:r w:rsidR="001665D9" w:rsidRPr="00CE2EC6">
              <w:rPr>
                <w:rFonts w:ascii="Calibri" w:hAnsi="Calibri"/>
              </w:rPr>
              <w:t>;</w:t>
            </w:r>
          </w:p>
        </w:tc>
      </w:tr>
      <w:tr w:rsidR="001665D9" w:rsidRPr="00CE2EC6" w:rsidTr="000E7CA5">
        <w:tc>
          <w:tcPr>
            <w:tcW w:w="2579" w:type="dxa"/>
          </w:tcPr>
          <w:p w:rsidR="001665D9" w:rsidRPr="00CE2EC6" w:rsidRDefault="001665D9" w:rsidP="00670E1A">
            <w:pPr>
              <w:pStyle w:val="GPSDefinitionTerm"/>
              <w:rPr>
                <w:rFonts w:ascii="Calibri" w:hAnsi="Calibri"/>
              </w:rPr>
            </w:pPr>
            <w:r w:rsidRPr="00CE2EC6">
              <w:rPr>
                <w:rFonts w:ascii="Calibri" w:hAnsi="Calibri"/>
              </w:rPr>
              <w:t>"Review Report"</w:t>
            </w:r>
          </w:p>
        </w:tc>
        <w:tc>
          <w:tcPr>
            <w:tcW w:w="5075" w:type="dxa"/>
          </w:tcPr>
          <w:p w:rsidR="001665D9" w:rsidRPr="00CE2EC6" w:rsidRDefault="001665D9"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_Ref365641241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6.2</w:t>
            </w:r>
            <w:r w:rsidR="009F474C" w:rsidRPr="00CE2EC6">
              <w:rPr>
                <w:rFonts w:ascii="Calibri" w:hAnsi="Calibri"/>
              </w:rPr>
              <w:fldChar w:fldCharType="end"/>
            </w:r>
            <w:r w:rsidRPr="00CE2EC6">
              <w:rPr>
                <w:rFonts w:ascii="Calibri" w:hAnsi="Calibri"/>
              </w:rPr>
              <w:t xml:space="preserve"> of this Call Off Schedule</w:t>
            </w:r>
            <w:r w:rsidR="000C7E58" w:rsidRPr="00CE2EC6">
              <w:rPr>
                <w:rFonts w:ascii="Calibri" w:hAnsi="Calibri"/>
              </w:rPr>
              <w:t xml:space="preserve"> </w:t>
            </w:r>
            <w:r w:rsidR="00B30427" w:rsidRPr="00CE2EC6">
              <w:rPr>
                <w:rFonts w:ascii="Calibri" w:hAnsi="Calibri"/>
              </w:rPr>
              <w:t>8</w:t>
            </w:r>
            <w:r w:rsidRPr="00CE2EC6">
              <w:rPr>
                <w:rFonts w:ascii="Calibri" w:hAnsi="Calibri"/>
              </w:rPr>
              <w:t>;</w:t>
            </w:r>
          </w:p>
        </w:tc>
      </w:tr>
      <w:tr w:rsidR="001665D9" w:rsidRPr="00CE2EC6" w:rsidTr="000E7CA5">
        <w:tc>
          <w:tcPr>
            <w:tcW w:w="2579" w:type="dxa"/>
          </w:tcPr>
          <w:p w:rsidR="001665D9" w:rsidRPr="00CE2EC6" w:rsidRDefault="001665D9" w:rsidP="00670E1A">
            <w:pPr>
              <w:pStyle w:val="GPSDefinitionTerm"/>
              <w:rPr>
                <w:rFonts w:ascii="Calibri" w:hAnsi="Calibri"/>
              </w:rPr>
            </w:pPr>
            <w:r w:rsidRPr="00CE2EC6">
              <w:rPr>
                <w:rFonts w:ascii="Calibri" w:hAnsi="Calibri"/>
              </w:rPr>
              <w:t>"</w:t>
            </w:r>
            <w:r w:rsidR="00FF469C">
              <w:rPr>
                <w:rFonts w:ascii="Calibri" w:hAnsi="Calibri"/>
              </w:rPr>
              <w:t>Suppliers</w:t>
            </w:r>
            <w:r w:rsidRPr="00CE2EC6">
              <w:rPr>
                <w:rFonts w:ascii="Calibri" w:hAnsi="Calibri"/>
              </w:rPr>
              <w:t xml:space="preserve"> Proposals"</w:t>
            </w:r>
          </w:p>
        </w:tc>
        <w:tc>
          <w:tcPr>
            <w:tcW w:w="5075" w:type="dxa"/>
          </w:tcPr>
          <w:p w:rsidR="001665D9" w:rsidRPr="00CE2EC6" w:rsidRDefault="001665D9"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_Ref365641249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6.2.3</w:t>
            </w:r>
            <w:r w:rsidR="009F474C" w:rsidRPr="00CE2EC6">
              <w:rPr>
                <w:rFonts w:ascii="Calibri" w:hAnsi="Calibri"/>
              </w:rPr>
              <w:fldChar w:fldCharType="end"/>
            </w:r>
            <w:r w:rsidRPr="00CE2EC6">
              <w:rPr>
                <w:rFonts w:ascii="Calibri" w:hAnsi="Calibri"/>
              </w:rPr>
              <w:t xml:space="preserve"> of this Call Off Schedule</w:t>
            </w:r>
            <w:r w:rsidR="000C7E58" w:rsidRPr="00CE2EC6">
              <w:rPr>
                <w:rFonts w:ascii="Calibri" w:hAnsi="Calibri"/>
              </w:rPr>
              <w:t xml:space="preserve"> </w:t>
            </w:r>
            <w:r w:rsidR="00B30427" w:rsidRPr="00CE2EC6">
              <w:rPr>
                <w:rFonts w:ascii="Calibri" w:hAnsi="Calibri"/>
              </w:rPr>
              <w:t>8</w:t>
            </w:r>
            <w:r w:rsidRPr="00CE2EC6">
              <w:rPr>
                <w:rFonts w:ascii="Calibri" w:hAnsi="Calibri"/>
              </w:rPr>
              <w:t>;</w:t>
            </w:r>
          </w:p>
        </w:tc>
      </w:tr>
    </w:tbl>
    <w:p w:rsidR="00E13960" w:rsidRPr="00CE2EC6" w:rsidRDefault="00C12BEB" w:rsidP="00036474">
      <w:pPr>
        <w:pStyle w:val="GPSL1SCHEDULEHeading"/>
        <w:rPr>
          <w:rFonts w:ascii="Calibri" w:hAnsi="Calibri"/>
        </w:rPr>
      </w:pPr>
      <w:r w:rsidRPr="00CE2EC6">
        <w:rPr>
          <w:rFonts w:ascii="Calibri" w:hAnsi="Calibri"/>
        </w:rPr>
        <w:t>BCDR PLAN</w:t>
      </w:r>
    </w:p>
    <w:p w:rsidR="00C12BEB" w:rsidRPr="00CE2EC6" w:rsidRDefault="00C12BEB" w:rsidP="005E4232">
      <w:pPr>
        <w:pStyle w:val="GPSL2numberedclause"/>
      </w:pPr>
      <w:r w:rsidRPr="00CE2EC6">
        <w:t xml:space="preserve">Within </w:t>
      </w:r>
      <w:r w:rsidR="00654D8D" w:rsidRPr="00BC76B3">
        <w:t xml:space="preserve">[thirty] </w:t>
      </w:r>
      <w:r w:rsidRPr="00BC76B3">
        <w:t>[30]</w:t>
      </w:r>
      <w:r w:rsidRPr="00CE2EC6">
        <w:t xml:space="preserve"> Working Days from the Call Off Commencement Date the Supplier shall prepare and deliver to the Customer for the Customer’s written approval a plan, which shall detail the processes and arrangements that the Supplier shall follow to:</w:t>
      </w:r>
    </w:p>
    <w:p w:rsidR="008D0A60" w:rsidRPr="00CE2EC6" w:rsidRDefault="00C12BEB" w:rsidP="00AC1DE2">
      <w:pPr>
        <w:pStyle w:val="GPSL3numberedclause"/>
      </w:pPr>
      <w:r w:rsidRPr="00CE2EC6">
        <w:t xml:space="preserve">ensure continuity of the business processes and operations supported by the </w:t>
      </w:r>
      <w:r w:rsidR="009E0BBE" w:rsidRPr="00CE2EC6">
        <w:t>Services</w:t>
      </w:r>
      <w:r w:rsidRPr="00CE2EC6">
        <w:t xml:space="preserve"> following any failure or disruption of any element of </w:t>
      </w:r>
      <w:r w:rsidR="00D96D38">
        <w:t>the Services</w:t>
      </w:r>
      <w:r w:rsidRPr="00CE2EC6">
        <w:t>; and</w:t>
      </w:r>
    </w:p>
    <w:p w:rsidR="00E13960" w:rsidRPr="00CE2EC6" w:rsidRDefault="00C12BEB" w:rsidP="00AC1DE2">
      <w:pPr>
        <w:pStyle w:val="GPSL3numberedclause"/>
      </w:pPr>
      <w:r w:rsidRPr="00CE2EC6">
        <w:t xml:space="preserve">the recovery of </w:t>
      </w:r>
      <w:r w:rsidR="00D96D38">
        <w:t>the Services</w:t>
      </w:r>
      <w:r w:rsidRPr="00CE2EC6">
        <w:t xml:space="preserve"> in the event of a Disaster.</w:t>
      </w:r>
    </w:p>
    <w:p w:rsidR="008D0A60" w:rsidRPr="00CE2EC6" w:rsidRDefault="00C12BEB" w:rsidP="005E4232">
      <w:pPr>
        <w:pStyle w:val="GPSL2numberedclause"/>
      </w:pPr>
      <w:r w:rsidRPr="00CE2EC6">
        <w:t>The BCDR Plan shall:</w:t>
      </w:r>
    </w:p>
    <w:p w:rsidR="008D0A60" w:rsidRPr="00CE2EC6" w:rsidRDefault="00C12BEB" w:rsidP="00AC1DE2">
      <w:pPr>
        <w:pStyle w:val="GPSL3numberedclause"/>
      </w:pPr>
      <w:r w:rsidRPr="00CE2EC6">
        <w:t>be divided into three parts:</w:t>
      </w:r>
    </w:p>
    <w:p w:rsidR="008D0A60" w:rsidRPr="00CE2EC6" w:rsidRDefault="00C12BEB" w:rsidP="00AC1DE2">
      <w:pPr>
        <w:pStyle w:val="GPSL4numberedclause"/>
        <w:rPr>
          <w:szCs w:val="22"/>
        </w:rPr>
      </w:pPr>
      <w:bookmarkStart w:id="2405" w:name="_Ref365641163"/>
      <w:bookmarkStart w:id="2406" w:name="_Ref144353370"/>
      <w:r w:rsidRPr="00CE2EC6">
        <w:rPr>
          <w:szCs w:val="22"/>
        </w:rPr>
        <w:t>Part A which shall set out general principles applicable to the BCDR Plan;</w:t>
      </w:r>
      <w:bookmarkEnd w:id="2405"/>
      <w:r w:rsidRPr="00CE2EC6">
        <w:rPr>
          <w:szCs w:val="22"/>
        </w:rPr>
        <w:t xml:space="preserve"> </w:t>
      </w:r>
      <w:bookmarkEnd w:id="2406"/>
    </w:p>
    <w:p w:rsidR="00E13960" w:rsidRPr="00CE2EC6" w:rsidRDefault="00C12BEB" w:rsidP="00AC1DE2">
      <w:pPr>
        <w:pStyle w:val="GPSL4numberedclause"/>
        <w:rPr>
          <w:szCs w:val="22"/>
        </w:rPr>
      </w:pPr>
      <w:bookmarkStart w:id="2407" w:name="_Ref144353343"/>
      <w:r w:rsidRPr="00CE2EC6">
        <w:rPr>
          <w:szCs w:val="22"/>
        </w:rPr>
        <w:t xml:space="preserve">Part B which shall relate to business continuity (the </w:t>
      </w:r>
      <w:r w:rsidRPr="00CE2EC6">
        <w:rPr>
          <w:b/>
          <w:bCs/>
          <w:szCs w:val="22"/>
        </w:rPr>
        <w:t>“Business Continuity Plan”</w:t>
      </w:r>
      <w:r w:rsidRPr="00CE2EC6">
        <w:rPr>
          <w:szCs w:val="22"/>
        </w:rPr>
        <w:t>); and</w:t>
      </w:r>
      <w:bookmarkEnd w:id="2407"/>
    </w:p>
    <w:p w:rsidR="00E13960" w:rsidRPr="00CE2EC6" w:rsidRDefault="00C12BEB" w:rsidP="00AC1DE2">
      <w:pPr>
        <w:pStyle w:val="GPSL4numberedclause"/>
        <w:rPr>
          <w:szCs w:val="22"/>
        </w:rPr>
      </w:pPr>
      <w:bookmarkStart w:id="2408" w:name="_Ref144353357"/>
      <w:r w:rsidRPr="00CE2EC6">
        <w:rPr>
          <w:szCs w:val="22"/>
        </w:rPr>
        <w:t xml:space="preserve">Part C which shall relate to disaster recovery (the </w:t>
      </w:r>
      <w:r w:rsidRPr="00CE2EC6">
        <w:rPr>
          <w:b/>
          <w:bCs/>
          <w:szCs w:val="22"/>
        </w:rPr>
        <w:t>“Disaster Recovery Plan”</w:t>
      </w:r>
      <w:r w:rsidRPr="00CE2EC6">
        <w:rPr>
          <w:szCs w:val="22"/>
        </w:rPr>
        <w:t>); and</w:t>
      </w:r>
      <w:bookmarkEnd w:id="2408"/>
    </w:p>
    <w:p w:rsidR="008D0A60" w:rsidRPr="00CE2EC6" w:rsidRDefault="00C12BEB" w:rsidP="00AC1DE2">
      <w:pPr>
        <w:pStyle w:val="GPSL3numberedclause"/>
      </w:pPr>
      <w:bookmarkStart w:id="2409" w:name="_Ref65989073"/>
      <w:bookmarkEnd w:id="2404"/>
      <w:r w:rsidRPr="00CE2EC6">
        <w:t xml:space="preserve">unless otherwise required by the Customer in writing, be based upon and be consistent with the provisions of </w:t>
      </w:r>
      <w:r w:rsidR="00C578A0" w:rsidRPr="00CE2EC6">
        <w:t>paragraph</w:t>
      </w:r>
      <w:r w:rsidRPr="00CE2EC6">
        <w:t>s 3, 4 and 5.</w:t>
      </w:r>
    </w:p>
    <w:p w:rsidR="008D0A60" w:rsidRPr="00CE2EC6" w:rsidRDefault="00C12BEB" w:rsidP="005E4232">
      <w:pPr>
        <w:pStyle w:val="GPSL2numberedclause"/>
      </w:pPr>
      <w:bookmarkStart w:id="2410" w:name="_Ref365641451"/>
      <w:r w:rsidRPr="00CE2EC6">
        <w:t>Following receipt of the draft BCDR Plan from the Supplier, the Customer shall:</w:t>
      </w:r>
      <w:bookmarkEnd w:id="2410"/>
    </w:p>
    <w:p w:rsidR="008D0A60" w:rsidRPr="00CE2EC6" w:rsidRDefault="00C12BEB" w:rsidP="00AC1DE2">
      <w:pPr>
        <w:pStyle w:val="GPSL3numberedclause"/>
      </w:pPr>
      <w:r w:rsidRPr="00CE2EC6">
        <w:t>review and comment on the draft BCDR Plan as soon as reasonably practicable; and</w:t>
      </w:r>
    </w:p>
    <w:p w:rsidR="00E13960" w:rsidRPr="00CE2EC6" w:rsidRDefault="00C12BEB" w:rsidP="00AC1DE2">
      <w:pPr>
        <w:pStyle w:val="GPSL3numberedclause"/>
      </w:pPr>
      <w:r w:rsidRPr="00CE2EC6">
        <w:t>notify the Supplier in writing that it approves or rejects the draft BCDR Plan no later than</w:t>
      </w:r>
      <w:r w:rsidR="001665D9" w:rsidRPr="00CE2EC6">
        <w:t xml:space="preserve"> twenty (</w:t>
      </w:r>
      <w:r w:rsidRPr="00CE2EC6">
        <w:t>20</w:t>
      </w:r>
      <w:r w:rsidR="001665D9" w:rsidRPr="00CE2EC6">
        <w:t>)</w:t>
      </w:r>
      <w:r w:rsidRPr="00CE2EC6">
        <w:t xml:space="preserve"> Working Days after the date on which the draft BCDR Plan is first delivered to the Customer. </w:t>
      </w:r>
    </w:p>
    <w:p w:rsidR="008D0A60" w:rsidRPr="00CE2EC6" w:rsidRDefault="00C12BEB" w:rsidP="005E4232">
      <w:pPr>
        <w:pStyle w:val="GPSL2numberedclause"/>
      </w:pPr>
      <w:bookmarkStart w:id="2411" w:name="_Ref365641455"/>
      <w:r w:rsidRPr="00CE2EC6">
        <w:t>If the Customer rejects the draft BCDR Plan:</w:t>
      </w:r>
      <w:bookmarkEnd w:id="2411"/>
    </w:p>
    <w:p w:rsidR="008D0A60" w:rsidRPr="00CE2EC6" w:rsidRDefault="00C12BEB" w:rsidP="00AC1DE2">
      <w:pPr>
        <w:pStyle w:val="GPSL3numberedclause"/>
      </w:pPr>
      <w:r w:rsidRPr="00CE2EC6">
        <w:lastRenderedPageBreak/>
        <w:t>the Customer shall inform the Supplier in writing of its reasons for its rejection; and</w:t>
      </w:r>
    </w:p>
    <w:p w:rsidR="00B4253B" w:rsidRPr="00CE2EC6" w:rsidRDefault="00C12BEB" w:rsidP="00AC1DE2">
      <w:pPr>
        <w:pStyle w:val="GPSL3numberedclause"/>
      </w:pPr>
      <w:r w:rsidRPr="00CE2EC6">
        <w:t xml:space="preserve">the Supplier shall then revise the draft BCDR Plan (taking reasonable account of the Customer’s comments) and shall re-submit a revised draft BCDR Plan to the Customer for the Customer's approval within </w:t>
      </w:r>
      <w:r w:rsidR="00C41706" w:rsidRPr="00CE2EC6">
        <w:t>twenty (</w:t>
      </w:r>
      <w:r w:rsidRPr="00CE2EC6">
        <w:t>20</w:t>
      </w:r>
      <w:r w:rsidR="00C41706" w:rsidRPr="00CE2EC6">
        <w:t>)</w:t>
      </w:r>
      <w:r w:rsidRPr="00CE2EC6">
        <w:t xml:space="preserve"> Working Days of the date of the Customer’s notice of rejection. The provisions of </w:t>
      </w:r>
      <w:hyperlink r:id="rId18" w:anchor="a372155" w:history="1">
        <w:r w:rsidRPr="00CE2EC6">
          <w:t>paragraph</w:t>
        </w:r>
      </w:hyperlink>
      <w:r w:rsidR="00C41706" w:rsidRPr="00CE2EC6">
        <w:t>s</w:t>
      </w:r>
      <w:r w:rsidRPr="00CE2EC6">
        <w:t> </w:t>
      </w:r>
      <w:r w:rsidR="009F474C" w:rsidRPr="00CE2EC6">
        <w:fldChar w:fldCharType="begin"/>
      </w:r>
      <w:r w:rsidR="00C41706" w:rsidRPr="00CE2EC6">
        <w:instrText xml:space="preserve"> REF _Ref365641451 \r \h </w:instrText>
      </w:r>
      <w:r w:rsidR="00F54E49" w:rsidRPr="00CE2EC6">
        <w:instrText xml:space="preserve"> \* MERGEFORMAT </w:instrText>
      </w:r>
      <w:r w:rsidR="009F474C" w:rsidRPr="00CE2EC6">
        <w:fldChar w:fldCharType="separate"/>
      </w:r>
      <w:r w:rsidR="00565152" w:rsidRPr="00CE2EC6">
        <w:t>2.3</w:t>
      </w:r>
      <w:r w:rsidR="009F474C" w:rsidRPr="00CE2EC6">
        <w:fldChar w:fldCharType="end"/>
      </w:r>
      <w:r w:rsidR="00C41706" w:rsidRPr="00CE2EC6">
        <w:t xml:space="preserve"> and </w:t>
      </w:r>
      <w:r w:rsidR="009F474C" w:rsidRPr="00CE2EC6">
        <w:fldChar w:fldCharType="begin"/>
      </w:r>
      <w:r w:rsidR="00C41706" w:rsidRPr="00CE2EC6">
        <w:instrText xml:space="preserve"> REF _Ref365641455 \r \h </w:instrText>
      </w:r>
      <w:r w:rsidR="00F54E49" w:rsidRPr="00CE2EC6">
        <w:instrText xml:space="preserve"> \* MERGEFORMAT </w:instrText>
      </w:r>
      <w:r w:rsidR="009F474C" w:rsidRPr="00CE2EC6">
        <w:fldChar w:fldCharType="separate"/>
      </w:r>
      <w:r w:rsidR="00565152" w:rsidRPr="00CE2EC6">
        <w:t>2.4</w:t>
      </w:r>
      <w:r w:rsidR="009F474C" w:rsidRPr="00CE2EC6">
        <w:fldChar w:fldCharType="end"/>
      </w:r>
      <w:r w:rsidR="00C41706" w:rsidRPr="00CE2EC6">
        <w:t xml:space="preserve"> of this Call Off Schedule</w:t>
      </w:r>
      <w:r w:rsidR="007914A7" w:rsidRPr="00CE2EC6">
        <w:t xml:space="preserve"> 8</w:t>
      </w:r>
      <w:r w:rsidR="00C41706" w:rsidRPr="00CE2EC6">
        <w:t xml:space="preserve"> </w:t>
      </w:r>
      <w:r w:rsidRPr="00CE2EC6">
        <w:t>shall apply again to any resubmitted draft BCDR Plan, provided that either Party may refer any disputed matters for resolution by the Dispute Resolution Procedure at any time.</w:t>
      </w:r>
    </w:p>
    <w:p w:rsidR="008D0A60" w:rsidRPr="00CE2EC6" w:rsidRDefault="00C12BEB" w:rsidP="00036474">
      <w:pPr>
        <w:pStyle w:val="GPSL1SCHEDULEHeading"/>
        <w:rPr>
          <w:rFonts w:ascii="Calibri" w:hAnsi="Calibri"/>
        </w:rPr>
      </w:pPr>
      <w:bookmarkStart w:id="2412" w:name="_Ref127783136"/>
      <w:bookmarkStart w:id="2413" w:name="_Ref54102610"/>
      <w:bookmarkEnd w:id="2409"/>
      <w:r w:rsidRPr="00CE2EC6">
        <w:rPr>
          <w:rFonts w:ascii="Calibri" w:hAnsi="Calibri"/>
        </w:rPr>
        <w:t>PART A OF THE BCDR PLAN AND GENERAL PRINCIPLES AND REQUIREMENTS</w:t>
      </w:r>
      <w:bookmarkEnd w:id="2412"/>
    </w:p>
    <w:bookmarkEnd w:id="2413"/>
    <w:p w:rsidR="008D0A60" w:rsidRPr="00CE2EC6" w:rsidRDefault="00C12BEB" w:rsidP="005E4232">
      <w:pPr>
        <w:pStyle w:val="GPSL2numberedclause"/>
      </w:pPr>
      <w:r w:rsidRPr="00CE2EC6">
        <w:t>Part A of the BCDR Plan shall:</w:t>
      </w:r>
    </w:p>
    <w:p w:rsidR="008D0A60" w:rsidRPr="00CE2EC6" w:rsidRDefault="00C12BEB" w:rsidP="00AC1DE2">
      <w:pPr>
        <w:pStyle w:val="GPSL3numberedclause"/>
      </w:pPr>
      <w:r w:rsidRPr="00CE2EC6">
        <w:t xml:space="preserve">set out how the business continuity and disaster recovery elements of the </w:t>
      </w:r>
      <w:r w:rsidR="00BD0EA6" w:rsidRPr="00CE2EC6">
        <w:t xml:space="preserve">BCDR </w:t>
      </w:r>
      <w:r w:rsidRPr="00CE2EC6">
        <w:t>Plan link to each other;</w:t>
      </w:r>
    </w:p>
    <w:p w:rsidR="00E13960" w:rsidRPr="00CE2EC6" w:rsidRDefault="00C12BEB" w:rsidP="00AC1DE2">
      <w:pPr>
        <w:pStyle w:val="GPSL3numberedclause"/>
      </w:pPr>
      <w:r w:rsidRPr="00CE2EC6">
        <w:t>provide details of how the invocation of any element of the BCDR Plan may impact upon the operation of the</w:t>
      </w:r>
      <w:r w:rsidR="00B833FA" w:rsidRPr="00CE2EC6">
        <w:t xml:space="preserve"> provision of </w:t>
      </w:r>
      <w:r w:rsidR="00D96D38">
        <w:t>the Services</w:t>
      </w:r>
      <w:r w:rsidR="00B833FA" w:rsidRPr="00CE2EC6">
        <w:t xml:space="preserve"> </w:t>
      </w:r>
      <w:r w:rsidRPr="00CE2EC6">
        <w:t xml:space="preserve">and any </w:t>
      </w:r>
      <w:r w:rsidR="00B833FA" w:rsidRPr="00CE2EC6">
        <w:t xml:space="preserve">goods and/or </w:t>
      </w:r>
      <w:r w:rsidR="000C7E58" w:rsidRPr="00CE2EC6">
        <w:t>services</w:t>
      </w:r>
      <w:r w:rsidRPr="00CE2EC6">
        <w:t xml:space="preserve"> provided to the Customer by a Related Supplier;</w:t>
      </w:r>
    </w:p>
    <w:p w:rsidR="00E13960" w:rsidRPr="00CE2EC6" w:rsidRDefault="00C12BEB" w:rsidP="00AC1DE2">
      <w:pPr>
        <w:pStyle w:val="GPSL3numberedclause"/>
      </w:pPr>
      <w:r w:rsidRPr="00CE2EC6">
        <w:t>contain an obligation upon the Supplier to liaise with the Customer and (at the Customer’s request) any Related Suppliers with respect to issues concerning business continuity and disaster recovery where applicable;</w:t>
      </w:r>
    </w:p>
    <w:p w:rsidR="00E13960" w:rsidRPr="00CE2EC6" w:rsidRDefault="00C12BEB" w:rsidP="00AC1DE2">
      <w:pPr>
        <w:pStyle w:val="GPSL3numberedclause"/>
      </w:pPr>
      <w:r w:rsidRPr="00CE2EC6">
        <w:t>detail how the BCDR Plan links and interoperates with any overarching and/or connected disaster recovery or business continuity plan of the Customer and any of its other Related Supplier in each case as notified to the Supplier by the Customer from time to time;</w:t>
      </w:r>
    </w:p>
    <w:p w:rsidR="00E13960" w:rsidRPr="00CE2EC6" w:rsidRDefault="00C12BEB" w:rsidP="00AC1DE2">
      <w:pPr>
        <w:pStyle w:val="GPSL3numberedclause"/>
      </w:pPr>
      <w:r w:rsidRPr="00CE2EC6">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rsidR="00E13960" w:rsidRPr="00CE2EC6" w:rsidRDefault="00C12BEB" w:rsidP="00AC1DE2">
      <w:pPr>
        <w:pStyle w:val="GPSL3numberedclause"/>
      </w:pPr>
      <w:r w:rsidRPr="00CE2EC6">
        <w:t>contain a risk analysis, including:</w:t>
      </w:r>
    </w:p>
    <w:p w:rsidR="008D0A60" w:rsidRPr="00CE2EC6" w:rsidRDefault="00C12BEB" w:rsidP="00AC1DE2">
      <w:pPr>
        <w:pStyle w:val="GPSL4numberedclause"/>
        <w:rPr>
          <w:szCs w:val="22"/>
        </w:rPr>
      </w:pPr>
      <w:r w:rsidRPr="00CE2EC6">
        <w:rPr>
          <w:szCs w:val="22"/>
        </w:rPr>
        <w:t>failure or disruption scenarios and assessments and estimates of frequency of occurrence;</w:t>
      </w:r>
    </w:p>
    <w:p w:rsidR="00E13960" w:rsidRPr="00CE2EC6" w:rsidRDefault="00C12BEB" w:rsidP="00AC1DE2">
      <w:pPr>
        <w:pStyle w:val="GPSL4numberedclause"/>
        <w:rPr>
          <w:szCs w:val="22"/>
        </w:rPr>
      </w:pPr>
      <w:r w:rsidRPr="00CE2EC6">
        <w:rPr>
          <w:szCs w:val="22"/>
        </w:rPr>
        <w:t xml:space="preserve">identification of any single points of failure within the </w:t>
      </w:r>
      <w:r w:rsidR="00B833FA" w:rsidRPr="00CE2EC6">
        <w:rPr>
          <w:szCs w:val="22"/>
        </w:rPr>
        <w:t xml:space="preserve">provision of Goods and/or </w:t>
      </w:r>
      <w:r w:rsidR="009E0BBE" w:rsidRPr="00CE2EC6">
        <w:rPr>
          <w:szCs w:val="22"/>
        </w:rPr>
        <w:t>Services</w:t>
      </w:r>
      <w:r w:rsidR="00B833FA" w:rsidRPr="00CE2EC6">
        <w:rPr>
          <w:szCs w:val="22"/>
        </w:rPr>
        <w:t xml:space="preserve"> </w:t>
      </w:r>
      <w:r w:rsidRPr="00CE2EC6">
        <w:rPr>
          <w:szCs w:val="22"/>
        </w:rPr>
        <w:t>and processes for managing the risks arising therefrom;</w:t>
      </w:r>
    </w:p>
    <w:p w:rsidR="00E13960" w:rsidRPr="00CE2EC6" w:rsidRDefault="00C12BEB" w:rsidP="00AC1DE2">
      <w:pPr>
        <w:pStyle w:val="GPSL4numberedclause"/>
        <w:rPr>
          <w:szCs w:val="22"/>
        </w:rPr>
      </w:pPr>
      <w:r w:rsidRPr="00CE2EC6">
        <w:rPr>
          <w:szCs w:val="22"/>
        </w:rPr>
        <w:t>identification of risks arising from the interaction of the</w:t>
      </w:r>
      <w:r w:rsidR="00B833FA" w:rsidRPr="00CE2EC6">
        <w:rPr>
          <w:szCs w:val="22"/>
        </w:rPr>
        <w:t xml:space="preserve"> provision of Goods and/or </w:t>
      </w:r>
      <w:r w:rsidR="009E0BBE" w:rsidRPr="00CE2EC6">
        <w:rPr>
          <w:szCs w:val="22"/>
        </w:rPr>
        <w:t>Services</w:t>
      </w:r>
      <w:r w:rsidR="00B833FA" w:rsidRPr="00CE2EC6">
        <w:rPr>
          <w:szCs w:val="22"/>
        </w:rPr>
        <w:t xml:space="preserve"> and</w:t>
      </w:r>
      <w:r w:rsidRPr="00CE2EC6">
        <w:rPr>
          <w:szCs w:val="22"/>
        </w:rPr>
        <w:t xml:space="preserve"> with </w:t>
      </w:r>
      <w:r w:rsidR="00D96D38">
        <w:rPr>
          <w:szCs w:val="22"/>
        </w:rPr>
        <w:t>the Services</w:t>
      </w:r>
      <w:r w:rsidRPr="00CE2EC6">
        <w:rPr>
          <w:szCs w:val="22"/>
        </w:rPr>
        <w:t xml:space="preserve"> provided by a Related Supplier; and</w:t>
      </w:r>
    </w:p>
    <w:p w:rsidR="00E13960" w:rsidRPr="00CE2EC6" w:rsidRDefault="00C12BEB" w:rsidP="00AC1DE2">
      <w:pPr>
        <w:pStyle w:val="GPSL4numberedclause"/>
        <w:rPr>
          <w:szCs w:val="22"/>
        </w:rPr>
      </w:pPr>
      <w:r w:rsidRPr="00CE2EC6">
        <w:rPr>
          <w:szCs w:val="22"/>
        </w:rPr>
        <w:t>a business impact analysis (detailing the impact on business processes and operations) of different anticipated failures or disruptions;</w:t>
      </w:r>
    </w:p>
    <w:p w:rsidR="008D0A60" w:rsidRPr="00CE2EC6" w:rsidRDefault="00C12BEB" w:rsidP="00AC1DE2">
      <w:pPr>
        <w:pStyle w:val="GPSL3numberedclause"/>
      </w:pPr>
      <w:r w:rsidRPr="00CE2EC6">
        <w:t>provide for documentation of processes, including business processes, and procedures;</w:t>
      </w:r>
    </w:p>
    <w:p w:rsidR="00E13960" w:rsidRPr="00CE2EC6" w:rsidRDefault="00C12BEB" w:rsidP="00AC1DE2">
      <w:pPr>
        <w:pStyle w:val="GPSL3numberedclause"/>
      </w:pPr>
      <w:r w:rsidRPr="00CE2EC6">
        <w:lastRenderedPageBreak/>
        <w:t xml:space="preserve">set out key contact details (including roles and responsibilities) for the Supplier (and any </w:t>
      </w:r>
      <w:r w:rsidR="00C327C5" w:rsidRPr="00CE2EC6">
        <w:t>Sub-Con</w:t>
      </w:r>
      <w:r w:rsidRPr="00CE2EC6">
        <w:t>tractors) and for the Customer;</w:t>
      </w:r>
    </w:p>
    <w:p w:rsidR="00E13960" w:rsidRPr="00CE2EC6" w:rsidRDefault="00C12BEB" w:rsidP="00AC1DE2">
      <w:pPr>
        <w:pStyle w:val="GPSL3numberedclause"/>
      </w:pPr>
      <w:r w:rsidRPr="00CE2EC6">
        <w:t>identify the procedures for reverting to “normal service”;</w:t>
      </w:r>
    </w:p>
    <w:p w:rsidR="00E13960" w:rsidRPr="00CE2EC6" w:rsidRDefault="00C12BEB" w:rsidP="00AC1DE2">
      <w:pPr>
        <w:pStyle w:val="GPSL3numberedclause"/>
      </w:pPr>
      <w:r w:rsidRPr="00CE2EC6">
        <w:t>set out method(s) of recovering or updating data collected (or which ought to have been collected) during a failure or disruption to ensure that there is no more than the accepted amount of data loss and to preserve data integrity;</w:t>
      </w:r>
    </w:p>
    <w:p w:rsidR="00E13960" w:rsidRPr="00CE2EC6" w:rsidRDefault="00C12BEB" w:rsidP="00AC1DE2">
      <w:pPr>
        <w:pStyle w:val="GPSL3numberedclause"/>
      </w:pPr>
      <w:r w:rsidRPr="00CE2EC6">
        <w:t>identify the responsibilities (if any) that the Customer has agreed it will assume in the event of the invocation of the BCDR Plan; and</w:t>
      </w:r>
    </w:p>
    <w:p w:rsidR="00E13960" w:rsidRPr="00CE2EC6" w:rsidRDefault="00C12BEB" w:rsidP="00AC1DE2">
      <w:pPr>
        <w:pStyle w:val="GPSL3numberedclause"/>
      </w:pPr>
      <w:r w:rsidRPr="00CE2EC6">
        <w:t>provide for the provision of technical advice and assistance to key contacts at the Customer as notified by the Customer from time to time to inform decisions in support of the Customer’s business continuity plans.</w:t>
      </w:r>
    </w:p>
    <w:p w:rsidR="008D0A60" w:rsidRPr="00CE2EC6" w:rsidRDefault="00C12BEB" w:rsidP="005E4232">
      <w:pPr>
        <w:pStyle w:val="GPSL2numberedclause"/>
      </w:pPr>
      <w:r w:rsidRPr="00CE2EC6">
        <w:t>The BCDR Plan shall be designed so as to ensure that:</w:t>
      </w:r>
    </w:p>
    <w:p w:rsidR="008D0A60" w:rsidRPr="00CE2EC6" w:rsidRDefault="00D96D38" w:rsidP="00AC1DE2">
      <w:pPr>
        <w:pStyle w:val="GPSL3numberedclause"/>
      </w:pPr>
      <w:r>
        <w:t>the Services</w:t>
      </w:r>
      <w:r w:rsidR="00C12BEB" w:rsidRPr="00CE2EC6">
        <w:t xml:space="preserve"> are provided in accordance with this Call Off Contract at all times during and after the invocation of the BCDR Plan;</w:t>
      </w:r>
    </w:p>
    <w:p w:rsidR="00E13960" w:rsidRPr="00CE2EC6" w:rsidRDefault="00C12BEB" w:rsidP="00AC1DE2">
      <w:pPr>
        <w:pStyle w:val="GPSL3numberedclause"/>
      </w:pPr>
      <w:r w:rsidRPr="00CE2EC6">
        <w:t>the adverse impact of any Disaster, service failure, or disruption on the operations of the Customer is minimal as far as reasonably possible;</w:t>
      </w:r>
    </w:p>
    <w:p w:rsidR="00E13960" w:rsidRPr="00CE2EC6" w:rsidRDefault="00C12BEB" w:rsidP="00AC1DE2">
      <w:pPr>
        <w:pStyle w:val="GPSL3numberedclause"/>
      </w:pPr>
      <w:r w:rsidRPr="00CE2EC6">
        <w:t xml:space="preserve">it complies with the relevant provisions of </w:t>
      </w:r>
      <w:r w:rsidRPr="00BC76B3">
        <w:t>[ISO/IEC 27002]</w:t>
      </w:r>
      <w:r w:rsidRPr="00CE2EC6">
        <w:t xml:space="preserve"> and all other industry standards from time to time in force; and</w:t>
      </w:r>
    </w:p>
    <w:p w:rsidR="00E13960" w:rsidRPr="00CE2EC6" w:rsidRDefault="00C12BEB" w:rsidP="00AC1DE2">
      <w:pPr>
        <w:pStyle w:val="GPSL3numberedclause"/>
      </w:pPr>
      <w:r w:rsidRPr="00CE2EC6">
        <w:t>there is a process for the management of disaster recovery testing detailed in the BCDR Plan.</w:t>
      </w:r>
    </w:p>
    <w:p w:rsidR="008D0A60" w:rsidRPr="00CE2EC6" w:rsidRDefault="00C12BEB" w:rsidP="005E4232">
      <w:pPr>
        <w:pStyle w:val="GPSL2numberedclause"/>
      </w:pPr>
      <w:r w:rsidRPr="00CE2EC6">
        <w:t xml:space="preserve">The BCDR Plan shall be upgradeable and sufficiently flexible to support any changes to </w:t>
      </w:r>
      <w:r w:rsidR="00D96D38">
        <w:t>the Services</w:t>
      </w:r>
      <w:r w:rsidRPr="00CE2EC6">
        <w:t xml:space="preserve"> or to the business processes facilitated by and the business operations supported by the</w:t>
      </w:r>
      <w:r w:rsidR="00B833FA" w:rsidRPr="00CE2EC6">
        <w:t xml:space="preserve"> provision of Goods and/or </w:t>
      </w:r>
      <w:r w:rsidR="009E0BBE" w:rsidRPr="00CE2EC6">
        <w:t>Services</w:t>
      </w:r>
      <w:r w:rsidRPr="00CE2EC6">
        <w:t>.</w:t>
      </w:r>
    </w:p>
    <w:p w:rsidR="00C9243A" w:rsidRPr="00CE2EC6" w:rsidRDefault="00C12BEB" w:rsidP="005E4232">
      <w:pPr>
        <w:pStyle w:val="GPSL2numberedclause"/>
      </w:pPr>
      <w:r w:rsidRPr="00CE2EC6">
        <w:t>The Supplier shall not be entitled to any relief from its obligations under the Service Levels or to any increase in the Charges to the extent that a Disaster occurs as a consequence of any breach by the Supplier of this Call Off Contract.</w:t>
      </w:r>
    </w:p>
    <w:p w:rsidR="008D0A60" w:rsidRPr="00CE2EC6" w:rsidRDefault="00C12BEB" w:rsidP="00036474">
      <w:pPr>
        <w:pStyle w:val="GPSL1SCHEDULEHeading"/>
        <w:rPr>
          <w:rFonts w:ascii="Calibri" w:hAnsi="Calibri"/>
        </w:rPr>
      </w:pPr>
      <w:r w:rsidRPr="00CE2EC6">
        <w:rPr>
          <w:rFonts w:ascii="Calibri" w:hAnsi="Calibri"/>
        </w:rPr>
        <w:t>BUSINESS CONTINUITY PLAN - PRINCIPLES AND CONTENTS</w:t>
      </w:r>
    </w:p>
    <w:p w:rsidR="008D0A60" w:rsidRPr="00CE2EC6" w:rsidRDefault="00C12BEB" w:rsidP="005E4232">
      <w:pPr>
        <w:pStyle w:val="GPSL2numberedclause"/>
      </w:pPr>
      <w:bookmarkStart w:id="2414" w:name="_Ref54104278"/>
      <w:r w:rsidRPr="00CE2EC6">
        <w:t xml:space="preserve">The Business Continuity Plan shall set out the arrangements that are to be invoked  to ensure that the business processes and operations facilitated by the </w:t>
      </w:r>
      <w:r w:rsidR="00B833FA" w:rsidRPr="00CE2EC6">
        <w:t xml:space="preserve">provision of Goods and/or </w:t>
      </w:r>
      <w:r w:rsidR="009E0BBE" w:rsidRPr="00CE2EC6">
        <w:t>Services</w:t>
      </w:r>
      <w:r w:rsidR="00B833FA" w:rsidRPr="00CE2EC6">
        <w:t xml:space="preserve"> </w:t>
      </w:r>
      <w:r w:rsidRPr="00CE2EC6">
        <w:t xml:space="preserve">remain supported and to ensure continuity of the business operations supported by the </w:t>
      </w:r>
      <w:r w:rsidR="009E0BBE" w:rsidRPr="00CE2EC6">
        <w:t>Services</w:t>
      </w:r>
      <w:r w:rsidRPr="00CE2EC6">
        <w:t xml:space="preserve"> including, unless the Customer expressly states otherwise in writing:</w:t>
      </w:r>
      <w:bookmarkEnd w:id="2414"/>
    </w:p>
    <w:p w:rsidR="008D0A60" w:rsidRPr="00CE2EC6" w:rsidRDefault="00C12BEB" w:rsidP="00AC1DE2">
      <w:pPr>
        <w:pStyle w:val="GPSL3numberedclause"/>
      </w:pPr>
      <w:r w:rsidRPr="00CE2EC6">
        <w:t>the alternative processes (including business processes), options and responsibilities that may be adopted in the event of a failure in or disruption to the</w:t>
      </w:r>
      <w:r w:rsidR="00B833FA" w:rsidRPr="00CE2EC6">
        <w:t xml:space="preserve"> provision of Goods and/or </w:t>
      </w:r>
      <w:r w:rsidR="009E0BBE" w:rsidRPr="00CE2EC6">
        <w:t>Services</w:t>
      </w:r>
      <w:r w:rsidRPr="00CE2EC6">
        <w:t>; and</w:t>
      </w:r>
    </w:p>
    <w:p w:rsidR="00E13960" w:rsidRPr="00CE2EC6" w:rsidRDefault="00C12BEB" w:rsidP="00AC1DE2">
      <w:pPr>
        <w:pStyle w:val="GPSL3numberedclause"/>
      </w:pPr>
      <w:r w:rsidRPr="00CE2EC6">
        <w:t>the steps to be taken by the Supplier upon resumption of the</w:t>
      </w:r>
      <w:r w:rsidR="00B833FA" w:rsidRPr="00CE2EC6">
        <w:t xml:space="preserve"> provision of Goods and/or </w:t>
      </w:r>
      <w:r w:rsidR="009E0BBE" w:rsidRPr="00CE2EC6">
        <w:t>Services</w:t>
      </w:r>
      <w:r w:rsidR="00B833FA" w:rsidRPr="00CE2EC6">
        <w:t xml:space="preserve"> </w:t>
      </w:r>
      <w:r w:rsidRPr="00CE2EC6">
        <w:t>in order to address any prevailing effect of the failure or disruption including a</w:t>
      </w:r>
      <w:r w:rsidR="000776D8" w:rsidRPr="00CE2EC6">
        <w:t xml:space="preserve"> root</w:t>
      </w:r>
      <w:r w:rsidRPr="00CE2EC6">
        <w:t xml:space="preserve"> cause analysis of the failure or disruption.</w:t>
      </w:r>
    </w:p>
    <w:p w:rsidR="008D0A60" w:rsidRPr="00CE2EC6" w:rsidRDefault="00C12BEB" w:rsidP="005E4232">
      <w:pPr>
        <w:pStyle w:val="GPSL2numberedclause"/>
      </w:pPr>
      <w:r w:rsidRPr="00CE2EC6">
        <w:t>The Business Continuity Plan shall:</w:t>
      </w:r>
    </w:p>
    <w:p w:rsidR="008D0A60" w:rsidRPr="00CE2EC6" w:rsidRDefault="00C12BEB" w:rsidP="00AC1DE2">
      <w:pPr>
        <w:pStyle w:val="GPSL3numberedclause"/>
      </w:pPr>
      <w:r w:rsidRPr="00CE2EC6">
        <w:t>address the various possible levels of failures of or disruptions to the</w:t>
      </w:r>
      <w:r w:rsidR="00BA5552" w:rsidRPr="00CE2EC6">
        <w:t xml:space="preserve"> provision of</w:t>
      </w:r>
      <w:r w:rsidRPr="00CE2EC6">
        <w:t xml:space="preserve"> </w:t>
      </w:r>
      <w:r w:rsidR="00BA5552" w:rsidRPr="00CE2EC6">
        <w:t xml:space="preserve">Goods and/or </w:t>
      </w:r>
      <w:r w:rsidR="009E0BBE" w:rsidRPr="00CE2EC6">
        <w:t>Services</w:t>
      </w:r>
      <w:r w:rsidRPr="00CE2EC6">
        <w:t>;</w:t>
      </w:r>
    </w:p>
    <w:p w:rsidR="00E13960" w:rsidRPr="00CE2EC6" w:rsidRDefault="00C12BEB" w:rsidP="00AC1DE2">
      <w:pPr>
        <w:pStyle w:val="GPSL3numberedclause"/>
      </w:pPr>
      <w:bookmarkStart w:id="2415" w:name="_Ref365641209"/>
      <w:r w:rsidRPr="00CE2EC6">
        <w:lastRenderedPageBreak/>
        <w:t xml:space="preserve">set out </w:t>
      </w:r>
      <w:r w:rsidR="00D96D38">
        <w:t>the Services</w:t>
      </w:r>
      <w:r w:rsidRPr="00CE2EC6">
        <w:t xml:space="preserve"> to be provided and the steps to be taken to remedy the different levels of failures of and disruption to the</w:t>
      </w:r>
      <w:r w:rsidR="00B40E0B" w:rsidRPr="00CE2EC6">
        <w:t xml:space="preserve"> Goods and/or</w:t>
      </w:r>
      <w:r w:rsidRPr="00CE2EC6">
        <w:t xml:space="preserve"> </w:t>
      </w:r>
      <w:r w:rsidR="009E0BBE" w:rsidRPr="00CE2EC6">
        <w:t xml:space="preserve"> Services</w:t>
      </w:r>
      <w:r w:rsidRPr="00CE2EC6">
        <w:t xml:space="preserve"> (such </w:t>
      </w:r>
      <w:r w:rsidR="00B40E0B" w:rsidRPr="00CE2EC6">
        <w:t xml:space="preserve">goods </w:t>
      </w:r>
      <w:r w:rsidR="009E0BBE" w:rsidRPr="00CE2EC6">
        <w:t xml:space="preserve">and/or </w:t>
      </w:r>
      <w:r w:rsidR="000C7E58" w:rsidRPr="00CE2EC6">
        <w:t>s</w:t>
      </w:r>
      <w:r w:rsidR="009E0BBE" w:rsidRPr="00CE2EC6">
        <w:t>ervices</w:t>
      </w:r>
      <w:r w:rsidRPr="00CE2EC6">
        <w:t xml:space="preserve"> and steps, the “</w:t>
      </w:r>
      <w:r w:rsidR="00BA5552" w:rsidRPr="00CE2EC6">
        <w:rPr>
          <w:b/>
        </w:rPr>
        <w:t>Business Continuity</w:t>
      </w:r>
      <w:r w:rsidR="00B40E0B" w:rsidRPr="00CE2EC6">
        <w:rPr>
          <w:b/>
        </w:rPr>
        <w:t xml:space="preserve"> </w:t>
      </w:r>
      <w:r w:rsidR="009E0BBE" w:rsidRPr="00CE2EC6">
        <w:rPr>
          <w:b/>
        </w:rPr>
        <w:t>Goods and/or Services</w:t>
      </w:r>
      <w:r w:rsidRPr="00CE2EC6">
        <w:t>”);</w:t>
      </w:r>
      <w:bookmarkEnd w:id="2415"/>
    </w:p>
    <w:p w:rsidR="00E13960" w:rsidRPr="00CE2EC6" w:rsidRDefault="00C12BEB" w:rsidP="00AC1DE2">
      <w:pPr>
        <w:pStyle w:val="GPSL3numberedclause"/>
      </w:pPr>
      <w:r w:rsidRPr="00CE2EC6">
        <w:t xml:space="preserve">specify any applicable Service Levels with respect to the provision of the </w:t>
      </w:r>
      <w:r w:rsidR="00BA5552" w:rsidRPr="00CE2EC6">
        <w:t>Business Continuity</w:t>
      </w:r>
      <w:r w:rsidR="00240143" w:rsidRPr="00CE2EC6">
        <w:t xml:space="preserve"> </w:t>
      </w:r>
      <w:r w:rsidR="009E0BBE" w:rsidRPr="00CE2EC6">
        <w:t>Services</w:t>
      </w:r>
      <w:r w:rsidR="00240143" w:rsidRPr="00CE2EC6">
        <w:t xml:space="preserve"> </w:t>
      </w:r>
      <w:r w:rsidRPr="00CE2EC6">
        <w:t xml:space="preserve">and details of any agreed relaxation to the Service Levels in respect of </w:t>
      </w:r>
      <w:r w:rsidR="00BA5552" w:rsidRPr="00CE2EC6">
        <w:t xml:space="preserve">the provision of </w:t>
      </w:r>
      <w:r w:rsidRPr="00CE2EC6">
        <w:t xml:space="preserve">other </w:t>
      </w:r>
      <w:r w:rsidR="00BA5552" w:rsidRPr="00CE2EC6">
        <w:t xml:space="preserve">Goods and/or </w:t>
      </w:r>
      <w:r w:rsidR="009E0BBE" w:rsidRPr="00CE2EC6">
        <w:t>Services</w:t>
      </w:r>
      <w:r w:rsidRPr="00CE2EC6">
        <w:t xml:space="preserve"> during any period of invocation of the Business Continuity Plan; and</w:t>
      </w:r>
    </w:p>
    <w:p w:rsidR="00E13960" w:rsidRPr="00CE2EC6" w:rsidRDefault="00C12BEB" w:rsidP="00AC1DE2">
      <w:pPr>
        <w:pStyle w:val="GPSL3numberedclause"/>
      </w:pPr>
      <w:r w:rsidRPr="00CE2EC6">
        <w:t>clearly set out the conditions and/or circumstances under which the Business Continuity Plan is invoked.</w:t>
      </w:r>
    </w:p>
    <w:p w:rsidR="008D0A60" w:rsidRPr="00CE2EC6" w:rsidRDefault="00C12BEB" w:rsidP="00036474">
      <w:pPr>
        <w:pStyle w:val="GPSL1SCHEDULEHeading"/>
        <w:rPr>
          <w:rFonts w:ascii="Calibri" w:hAnsi="Calibri"/>
        </w:rPr>
      </w:pPr>
      <w:bookmarkStart w:id="2416" w:name="_Ref127783143"/>
      <w:r w:rsidRPr="00CE2EC6">
        <w:rPr>
          <w:rFonts w:ascii="Calibri" w:hAnsi="Calibri"/>
        </w:rPr>
        <w:t>DISASTER RECOVERY PLAN - PRINCIPLES AND CONTENT</w:t>
      </w:r>
      <w:bookmarkEnd w:id="2416"/>
      <w:r w:rsidRPr="00CE2EC6">
        <w:rPr>
          <w:rFonts w:ascii="Calibri" w:hAnsi="Calibri"/>
        </w:rPr>
        <w:t>S</w:t>
      </w:r>
    </w:p>
    <w:p w:rsidR="008D0A60" w:rsidRPr="00CE2EC6" w:rsidRDefault="00C12BEB" w:rsidP="005E4232">
      <w:pPr>
        <w:pStyle w:val="GPSL2numberedclause"/>
      </w:pPr>
      <w:bookmarkStart w:id="2417" w:name="_Ref139426394"/>
      <w:r w:rsidRPr="00CE2EC6">
        <w:t xml:space="preserve">The Disaster Recovery Plan shall be designed so as to ensure that upon the occurrence of a Disaster the Supplier ensures continuity of the business operations of the Customer supported by the </w:t>
      </w:r>
      <w:r w:rsidR="009E0BBE" w:rsidRPr="00CE2EC6">
        <w:t>Services</w:t>
      </w:r>
      <w:r w:rsidRPr="00CE2EC6">
        <w:t xml:space="preserve"> following any Disaster or during any period of service failure or disruption with, as far as reasonably possible, minimal adverse impact.</w:t>
      </w:r>
      <w:bookmarkEnd w:id="2417"/>
    </w:p>
    <w:p w:rsidR="00C12BEB" w:rsidRPr="00CE2EC6" w:rsidRDefault="00C12BEB" w:rsidP="005E4232">
      <w:pPr>
        <w:pStyle w:val="GPSL2numberedclause"/>
      </w:pPr>
      <w:r w:rsidRPr="00CE2EC6">
        <w:t>The Disaster Recovery Plan shall be invoked only upon the occurrence of a Disaster.</w:t>
      </w:r>
    </w:p>
    <w:p w:rsidR="00C12BEB" w:rsidRPr="00CE2EC6" w:rsidRDefault="00C12BEB" w:rsidP="005E4232">
      <w:pPr>
        <w:pStyle w:val="GPSL2numberedclause"/>
      </w:pPr>
      <w:bookmarkStart w:id="2418" w:name="_Ref67443759"/>
      <w:r w:rsidRPr="00CE2EC6">
        <w:t>The Disaster Recovery Plan shall include the following</w:t>
      </w:r>
      <w:bookmarkEnd w:id="2418"/>
      <w:r w:rsidRPr="00CE2EC6">
        <w:t>:</w:t>
      </w:r>
    </w:p>
    <w:p w:rsidR="008D0A60" w:rsidRPr="00CE2EC6" w:rsidRDefault="00C12BEB" w:rsidP="00AC1DE2">
      <w:pPr>
        <w:pStyle w:val="GPSL3numberedclause"/>
      </w:pPr>
      <w:r w:rsidRPr="00CE2EC6">
        <w:t>the technical design and build specification of the Disaster Recovery System;</w:t>
      </w:r>
    </w:p>
    <w:p w:rsidR="00E13960" w:rsidRPr="00CE2EC6" w:rsidRDefault="00C12BEB" w:rsidP="00AC1DE2">
      <w:pPr>
        <w:pStyle w:val="GPSL3numberedclause"/>
      </w:pPr>
      <w:r w:rsidRPr="00CE2EC6">
        <w:t xml:space="preserve">details of the procedures and processes to be put in place by the Supplier in relation to the Disaster Recovery System and the provision of the Disaster Recovery </w:t>
      </w:r>
      <w:r w:rsidR="009E0BBE" w:rsidRPr="00CE2EC6">
        <w:t>Services</w:t>
      </w:r>
      <w:r w:rsidRPr="00CE2EC6">
        <w:t xml:space="preserve"> and any testing of the same including but not limited to the following:</w:t>
      </w:r>
    </w:p>
    <w:p w:rsidR="008D0A60" w:rsidRPr="00BC76B3" w:rsidRDefault="00C12BEB" w:rsidP="00AC1DE2">
      <w:pPr>
        <w:pStyle w:val="GPSL4numberedclause"/>
        <w:rPr>
          <w:szCs w:val="22"/>
        </w:rPr>
      </w:pPr>
      <w:r w:rsidRPr="00BC76B3">
        <w:rPr>
          <w:szCs w:val="22"/>
        </w:rPr>
        <w:t>[data centre and disaster recovery site audits;</w:t>
      </w:r>
    </w:p>
    <w:p w:rsidR="00E13960" w:rsidRPr="00BC76B3" w:rsidRDefault="00C12BEB" w:rsidP="00AC1DE2">
      <w:pPr>
        <w:pStyle w:val="GPSL4numberedclause"/>
        <w:rPr>
          <w:szCs w:val="22"/>
        </w:rPr>
      </w:pPr>
      <w:r w:rsidRPr="00BC76B3">
        <w:rPr>
          <w:szCs w:val="22"/>
        </w:rPr>
        <w:t xml:space="preserve">backup methodology and details of the </w:t>
      </w:r>
      <w:r w:rsidR="00FF469C" w:rsidRPr="00BC76B3">
        <w:rPr>
          <w:szCs w:val="22"/>
        </w:rPr>
        <w:t>Suppliers</w:t>
      </w:r>
      <w:r w:rsidRPr="00BC76B3">
        <w:rPr>
          <w:szCs w:val="22"/>
        </w:rPr>
        <w:t xml:space="preserve"> approach to data back-up and data verification;</w:t>
      </w:r>
    </w:p>
    <w:p w:rsidR="00E13960" w:rsidRPr="00BC76B3" w:rsidRDefault="00C12BEB" w:rsidP="00AC1DE2">
      <w:pPr>
        <w:pStyle w:val="GPSL4numberedclause"/>
        <w:rPr>
          <w:szCs w:val="22"/>
        </w:rPr>
      </w:pPr>
      <w:r w:rsidRPr="00BC76B3">
        <w:rPr>
          <w:szCs w:val="22"/>
        </w:rPr>
        <w:t>identification of all potential disaster scenarios;</w:t>
      </w:r>
    </w:p>
    <w:p w:rsidR="00E13960" w:rsidRPr="00BC76B3" w:rsidRDefault="00C12BEB" w:rsidP="00AC1DE2">
      <w:pPr>
        <w:pStyle w:val="GPSL4numberedclause"/>
        <w:rPr>
          <w:szCs w:val="22"/>
        </w:rPr>
      </w:pPr>
      <w:r w:rsidRPr="00BC76B3">
        <w:rPr>
          <w:szCs w:val="22"/>
        </w:rPr>
        <w:t>risk analysis;</w:t>
      </w:r>
    </w:p>
    <w:p w:rsidR="00E13960" w:rsidRPr="00BC76B3" w:rsidRDefault="00C12BEB" w:rsidP="00AC1DE2">
      <w:pPr>
        <w:pStyle w:val="GPSL4numberedclause"/>
        <w:rPr>
          <w:szCs w:val="22"/>
        </w:rPr>
      </w:pPr>
      <w:r w:rsidRPr="00BC76B3">
        <w:rPr>
          <w:szCs w:val="22"/>
        </w:rPr>
        <w:t>documentation of processes and procedures;</w:t>
      </w:r>
    </w:p>
    <w:p w:rsidR="00E13960" w:rsidRPr="00BC76B3" w:rsidRDefault="00C12BEB" w:rsidP="00AC1DE2">
      <w:pPr>
        <w:pStyle w:val="GPSL4numberedclause"/>
        <w:rPr>
          <w:szCs w:val="22"/>
        </w:rPr>
      </w:pPr>
      <w:r w:rsidRPr="00BC76B3">
        <w:rPr>
          <w:szCs w:val="22"/>
        </w:rPr>
        <w:t>hardware configuration details;</w:t>
      </w:r>
    </w:p>
    <w:p w:rsidR="00E13960" w:rsidRPr="00BC76B3" w:rsidRDefault="00C12BEB" w:rsidP="00AC1DE2">
      <w:pPr>
        <w:pStyle w:val="GPSL4numberedclause"/>
        <w:rPr>
          <w:szCs w:val="22"/>
        </w:rPr>
      </w:pPr>
      <w:r w:rsidRPr="00BC76B3">
        <w:rPr>
          <w:szCs w:val="22"/>
        </w:rPr>
        <w:t>network planning including details of all relevant data networks and communication links;</w:t>
      </w:r>
    </w:p>
    <w:p w:rsidR="00E13960" w:rsidRPr="00BC76B3" w:rsidRDefault="00C12BEB" w:rsidP="00AC1DE2">
      <w:pPr>
        <w:pStyle w:val="GPSL4numberedclause"/>
        <w:rPr>
          <w:szCs w:val="22"/>
        </w:rPr>
      </w:pPr>
      <w:r w:rsidRPr="00BC76B3">
        <w:rPr>
          <w:szCs w:val="22"/>
        </w:rPr>
        <w:t>invocation rules;</w:t>
      </w:r>
    </w:p>
    <w:p w:rsidR="00E13960" w:rsidRPr="00BC76B3" w:rsidRDefault="00C12BEB" w:rsidP="00AC1DE2">
      <w:pPr>
        <w:pStyle w:val="GPSL4numberedclause"/>
        <w:rPr>
          <w:szCs w:val="22"/>
        </w:rPr>
      </w:pPr>
      <w:r w:rsidRPr="00BC76B3">
        <w:rPr>
          <w:szCs w:val="22"/>
        </w:rPr>
        <w:t>Service recovery procedures; and</w:t>
      </w:r>
    </w:p>
    <w:p w:rsidR="00E13960" w:rsidRPr="00BC76B3" w:rsidRDefault="00C12BEB" w:rsidP="00AC1DE2">
      <w:pPr>
        <w:pStyle w:val="GPSL4numberedclause"/>
        <w:rPr>
          <w:szCs w:val="22"/>
        </w:rPr>
      </w:pPr>
      <w:r w:rsidRPr="00BC76B3">
        <w:rPr>
          <w:szCs w:val="22"/>
        </w:rPr>
        <w:t xml:space="preserve">steps to be taken upon resumption of the </w:t>
      </w:r>
      <w:r w:rsidR="00BA5552" w:rsidRPr="00BC76B3">
        <w:rPr>
          <w:szCs w:val="22"/>
        </w:rPr>
        <w:t xml:space="preserve">provision of Goods and/or </w:t>
      </w:r>
      <w:r w:rsidR="009E0BBE" w:rsidRPr="00BC76B3">
        <w:rPr>
          <w:szCs w:val="22"/>
        </w:rPr>
        <w:t xml:space="preserve"> Services</w:t>
      </w:r>
      <w:r w:rsidR="00BA5552" w:rsidRPr="00BC76B3">
        <w:rPr>
          <w:szCs w:val="22"/>
        </w:rPr>
        <w:t xml:space="preserve"> </w:t>
      </w:r>
      <w:r w:rsidRPr="00BC76B3">
        <w:rPr>
          <w:szCs w:val="22"/>
        </w:rPr>
        <w:t xml:space="preserve">to address any prevailing effect of the failure or disruption of the </w:t>
      </w:r>
      <w:r w:rsidR="00BA5552" w:rsidRPr="00BC76B3">
        <w:rPr>
          <w:szCs w:val="22"/>
        </w:rPr>
        <w:t xml:space="preserve">provision of Goods and/or </w:t>
      </w:r>
      <w:r w:rsidR="009E0BBE" w:rsidRPr="00BC76B3">
        <w:rPr>
          <w:szCs w:val="22"/>
        </w:rPr>
        <w:t>Services</w:t>
      </w:r>
      <w:r w:rsidRPr="00BC76B3">
        <w:rPr>
          <w:szCs w:val="22"/>
        </w:rPr>
        <w:t>;]</w:t>
      </w:r>
    </w:p>
    <w:p w:rsidR="008D0A60" w:rsidRPr="00CE2EC6" w:rsidRDefault="00C12BEB" w:rsidP="00AC1DE2">
      <w:pPr>
        <w:pStyle w:val="GPSL3numberedclause"/>
      </w:pPr>
      <w:r w:rsidRPr="00CE2EC6">
        <w:t xml:space="preserve">any applicable Service Levels with respect to the provision of the Disaster Recovery </w:t>
      </w:r>
      <w:r w:rsidR="009E0BBE" w:rsidRPr="00CE2EC6">
        <w:t>Services</w:t>
      </w:r>
      <w:r w:rsidRPr="00CE2EC6">
        <w:t xml:space="preserve"> and details of any agreed relaxation to the Service Levels in respect of </w:t>
      </w:r>
      <w:r w:rsidR="00BA5552" w:rsidRPr="00CE2EC6">
        <w:t xml:space="preserve">the provision of </w:t>
      </w:r>
      <w:r w:rsidRPr="00CE2EC6">
        <w:t xml:space="preserve">other </w:t>
      </w:r>
      <w:r w:rsidR="00BA5552" w:rsidRPr="00CE2EC6">
        <w:t xml:space="preserve">Goods and/or </w:t>
      </w:r>
      <w:r w:rsidR="009E0BBE" w:rsidRPr="00CE2EC6">
        <w:t>Services</w:t>
      </w:r>
      <w:r w:rsidRPr="00CE2EC6">
        <w:t xml:space="preserve"> during any period of invocation of the Disaster Recovery Plan;</w:t>
      </w:r>
    </w:p>
    <w:p w:rsidR="00E13960" w:rsidRPr="00CE2EC6" w:rsidRDefault="00C12BEB" w:rsidP="00AC1DE2">
      <w:pPr>
        <w:pStyle w:val="GPSL3numberedclause"/>
      </w:pPr>
      <w:r w:rsidRPr="00CE2EC6">
        <w:lastRenderedPageBreak/>
        <w:t>details of how the Supplier shall ensure compliance with security standards  ensuring that compliance is maintained for any period during which the Disaster Recovery Plan is invoked;</w:t>
      </w:r>
    </w:p>
    <w:p w:rsidR="00E13960" w:rsidRPr="00CE2EC6" w:rsidRDefault="00C12BEB" w:rsidP="00AC1DE2">
      <w:pPr>
        <w:pStyle w:val="GPSL3numberedclause"/>
      </w:pPr>
      <w:r w:rsidRPr="00CE2EC6">
        <w:t>access controls to any disaster recovery sites used by the Supplier in relation to its obligations pursuant to this Schedule</w:t>
      </w:r>
      <w:r w:rsidR="007914A7" w:rsidRPr="00CE2EC6">
        <w:t xml:space="preserve"> 8</w:t>
      </w:r>
      <w:r w:rsidRPr="00CE2EC6">
        <w:t>; and</w:t>
      </w:r>
    </w:p>
    <w:p w:rsidR="00E13960" w:rsidRPr="00CE2EC6" w:rsidRDefault="00C12BEB" w:rsidP="00AC1DE2">
      <w:pPr>
        <w:pStyle w:val="GPSL3numberedclause"/>
      </w:pPr>
      <w:r w:rsidRPr="00CE2EC6">
        <w:t>testing and management arrangements.</w:t>
      </w:r>
    </w:p>
    <w:p w:rsidR="008D0A60" w:rsidRPr="00CE2EC6" w:rsidRDefault="00C12BEB" w:rsidP="00036474">
      <w:pPr>
        <w:pStyle w:val="GPSL1SCHEDULEHeading"/>
        <w:rPr>
          <w:rFonts w:ascii="Calibri" w:hAnsi="Calibri"/>
        </w:rPr>
      </w:pPr>
      <w:bookmarkStart w:id="2419" w:name="_Ref76273541"/>
      <w:r w:rsidRPr="00CE2EC6">
        <w:rPr>
          <w:rFonts w:ascii="Calibri" w:hAnsi="Calibri"/>
        </w:rPr>
        <w:t xml:space="preserve">REVIEW AND AMENDMENT OF THE </w:t>
      </w:r>
      <w:bookmarkEnd w:id="2419"/>
      <w:r w:rsidRPr="00CE2EC6">
        <w:rPr>
          <w:rFonts w:ascii="Calibri" w:hAnsi="Calibri"/>
        </w:rPr>
        <w:t>BCDR PLAN</w:t>
      </w:r>
    </w:p>
    <w:p w:rsidR="008D0A60" w:rsidRPr="00CE2EC6" w:rsidRDefault="00C12BEB" w:rsidP="005E4232">
      <w:pPr>
        <w:pStyle w:val="GPSL2numberedclause"/>
      </w:pPr>
      <w:bookmarkStart w:id="2420" w:name="_Ref71085729"/>
      <w:r w:rsidRPr="00CE2EC6">
        <w:t>The Supplier shall review the BCDR Plan (and the risk analysis on which it is based):</w:t>
      </w:r>
      <w:bookmarkEnd w:id="2420"/>
    </w:p>
    <w:p w:rsidR="008D0A60" w:rsidRPr="00CE2EC6" w:rsidRDefault="00C12BEB" w:rsidP="00AC1DE2">
      <w:pPr>
        <w:pStyle w:val="GPSL3numberedclause"/>
      </w:pPr>
      <w:bookmarkStart w:id="2421" w:name="_Ref72315121"/>
      <w:r w:rsidRPr="00CE2EC6">
        <w:t xml:space="preserve">on a regular basis and as a minimum once every </w:t>
      </w:r>
      <w:r w:rsidR="00C41706" w:rsidRPr="00CE2EC6">
        <w:t>six (</w:t>
      </w:r>
      <w:r w:rsidRPr="00CE2EC6">
        <w:t>6</w:t>
      </w:r>
      <w:r w:rsidR="00C41706" w:rsidRPr="00CE2EC6">
        <w:t>)</w:t>
      </w:r>
      <w:r w:rsidR="00CF6F24">
        <w:t> M</w:t>
      </w:r>
      <w:r w:rsidRPr="00CE2EC6">
        <w:t>onths;</w:t>
      </w:r>
      <w:bookmarkEnd w:id="2421"/>
    </w:p>
    <w:p w:rsidR="00E13960" w:rsidRPr="00CE2EC6" w:rsidRDefault="00C12BEB" w:rsidP="00AC1DE2">
      <w:pPr>
        <w:pStyle w:val="GPSL3numberedclause"/>
      </w:pPr>
      <w:bookmarkStart w:id="2422" w:name="_Ref72315138"/>
      <w:r w:rsidRPr="00CE2EC6">
        <w:t xml:space="preserve">within three calendar months of the BCDR Plan (or any part) having been invoked pursuant to </w:t>
      </w:r>
      <w:r w:rsidR="00C578A0" w:rsidRPr="00CE2EC6">
        <w:t>paragraph</w:t>
      </w:r>
      <w:r w:rsidRPr="00CE2EC6">
        <w:t> 7; and</w:t>
      </w:r>
      <w:bookmarkEnd w:id="2422"/>
    </w:p>
    <w:p w:rsidR="00B4253B" w:rsidRPr="00CE2EC6" w:rsidRDefault="00C12BEB" w:rsidP="00AC1DE2">
      <w:pPr>
        <w:pStyle w:val="GPSL3numberedclause"/>
      </w:pPr>
      <w:bookmarkStart w:id="2423" w:name="_Ref127783211"/>
      <w:r w:rsidRPr="00CE2EC6">
        <w:t xml:space="preserve">where the Customer requests any additional reviews (over and above those provided for in </w:t>
      </w:r>
      <w:r w:rsidR="00C578A0" w:rsidRPr="00CE2EC6">
        <w:t>paragraph</w:t>
      </w:r>
      <w:r w:rsidRPr="00CE2EC6">
        <w:t>s </w:t>
      </w:r>
      <w:r w:rsidR="009F474C" w:rsidRPr="00CE2EC6">
        <w:fldChar w:fldCharType="begin"/>
      </w:r>
      <w:r w:rsidR="00C41706" w:rsidRPr="00CE2EC6">
        <w:instrText xml:space="preserve"> REF _Ref72315121 \r \h </w:instrText>
      </w:r>
      <w:r w:rsidR="00F54E49" w:rsidRPr="00CE2EC6">
        <w:instrText xml:space="preserve"> \* MERGEFORMAT </w:instrText>
      </w:r>
      <w:r w:rsidR="009F474C" w:rsidRPr="00CE2EC6">
        <w:fldChar w:fldCharType="separate"/>
      </w:r>
      <w:r w:rsidR="00565152" w:rsidRPr="00CE2EC6">
        <w:t>6.1.1</w:t>
      </w:r>
      <w:r w:rsidR="009F474C" w:rsidRPr="00CE2EC6">
        <w:fldChar w:fldCharType="end"/>
      </w:r>
      <w:r w:rsidR="00C41706" w:rsidRPr="00CE2EC6">
        <w:t xml:space="preserve">and </w:t>
      </w:r>
      <w:r w:rsidR="009F474C" w:rsidRPr="00CE2EC6">
        <w:fldChar w:fldCharType="begin"/>
      </w:r>
      <w:r w:rsidR="00C41706" w:rsidRPr="00CE2EC6">
        <w:instrText xml:space="preserve"> REF _Ref72315138 \r \h </w:instrText>
      </w:r>
      <w:r w:rsidR="00F54E49" w:rsidRPr="00CE2EC6">
        <w:instrText xml:space="preserve"> \* MERGEFORMAT </w:instrText>
      </w:r>
      <w:r w:rsidR="009F474C" w:rsidRPr="00CE2EC6">
        <w:fldChar w:fldCharType="separate"/>
      </w:r>
      <w:r w:rsidR="00565152" w:rsidRPr="00CE2EC6">
        <w:t>6.1.2</w:t>
      </w:r>
      <w:r w:rsidR="009F474C" w:rsidRPr="00CE2EC6">
        <w:fldChar w:fldCharType="end"/>
      </w:r>
      <w:r w:rsidR="00C41706" w:rsidRPr="00CE2EC6">
        <w:t xml:space="preserve"> of this Call Off Schedule</w:t>
      </w:r>
      <w:r w:rsidR="007914A7" w:rsidRPr="00CE2EC6">
        <w:t xml:space="preserve"> 8</w:t>
      </w:r>
      <w:r w:rsidRPr="00CE2EC6">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423"/>
    </w:p>
    <w:p w:rsidR="00C9243A" w:rsidRPr="00CE2EC6" w:rsidRDefault="00C12BEB" w:rsidP="005E4232">
      <w:pPr>
        <w:pStyle w:val="GPSL2numberedclause"/>
      </w:pPr>
      <w:bookmarkStart w:id="2424" w:name="_Ref365641241"/>
      <w:r w:rsidRPr="00CE2EC6">
        <w:t xml:space="preserve">Each review of the BCDR Plan pursuant to </w:t>
      </w:r>
      <w:r w:rsidR="00C578A0" w:rsidRPr="00CE2EC6">
        <w:t>paragraph</w:t>
      </w:r>
      <w:r w:rsidRPr="00CE2EC6">
        <w:t> </w:t>
      </w:r>
      <w:r w:rsidR="009F474C" w:rsidRPr="00CE2EC6">
        <w:fldChar w:fldCharType="begin"/>
      </w:r>
      <w:r w:rsidR="00C41706" w:rsidRPr="00CE2EC6">
        <w:instrText xml:space="preserve"> REF _Ref71085729 \r \h </w:instrText>
      </w:r>
      <w:r w:rsidR="00F54E49" w:rsidRPr="00CE2EC6">
        <w:instrText xml:space="preserve"> \* MERGEFORMAT </w:instrText>
      </w:r>
      <w:r w:rsidR="009F474C" w:rsidRPr="00CE2EC6">
        <w:fldChar w:fldCharType="separate"/>
      </w:r>
      <w:r w:rsidR="00565152" w:rsidRPr="00CE2EC6">
        <w:t>6.1</w:t>
      </w:r>
      <w:r w:rsidR="009F474C" w:rsidRPr="00CE2EC6">
        <w:fldChar w:fldCharType="end"/>
      </w:r>
      <w:r w:rsidR="00C41706" w:rsidRPr="00CE2EC6">
        <w:t xml:space="preserve"> of this Call off Schedule</w:t>
      </w:r>
      <w:r w:rsidR="007914A7" w:rsidRPr="00CE2EC6">
        <w:t xml:space="preserve"> 8</w:t>
      </w:r>
      <w:r w:rsidR="00C41706" w:rsidRPr="00CE2EC6">
        <w:t xml:space="preserve"> </w:t>
      </w:r>
      <w:r w:rsidRPr="00CE2EC6">
        <w:t xml:space="preserve">shall be a review of the procedures and methodologies set out in the BCDR Plan and shall assess their suitability having regard to any change to </w:t>
      </w:r>
      <w:r w:rsidR="00D96D38">
        <w:t>the Services</w:t>
      </w:r>
      <w:r w:rsidRPr="00CE2EC6">
        <w:t xml:space="preserve"> or any underlying business processes and operations facilitated by or supported by the </w:t>
      </w:r>
      <w:r w:rsidR="009E0BBE" w:rsidRPr="00CE2EC6">
        <w:t>Services</w:t>
      </w:r>
      <w:r w:rsidRPr="00CE2EC6">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25" w:name="_Ref71562248"/>
      <w:r w:rsidRPr="00CE2EC6">
        <w:t xml:space="preserve">The review shall be completed by the Supplier within the period required by the BCDR Plan or, if no such period is required, within such period as the Customer shall reasonably require.  The Supplier shall, within </w:t>
      </w:r>
      <w:r w:rsidR="00C41706" w:rsidRPr="00CE2EC6">
        <w:t>twenty (</w:t>
      </w:r>
      <w:r w:rsidRPr="00CE2EC6">
        <w:t>20</w:t>
      </w:r>
      <w:r w:rsidR="00C41706" w:rsidRPr="00CE2EC6">
        <w:t>)</w:t>
      </w:r>
      <w:r w:rsidRPr="00CE2EC6">
        <w:t xml:space="preserve"> Working Days of the conclusion of each such review of the BCDR Plan, provide to the Customer a report (a </w:t>
      </w:r>
      <w:r w:rsidRPr="00CE2EC6">
        <w:rPr>
          <w:b/>
          <w:bCs/>
        </w:rPr>
        <w:t>“Review Report”</w:t>
      </w:r>
      <w:r w:rsidRPr="00CE2EC6">
        <w:t>) setting out:</w:t>
      </w:r>
      <w:bookmarkEnd w:id="2424"/>
      <w:bookmarkEnd w:id="2425"/>
    </w:p>
    <w:p w:rsidR="00E13960" w:rsidRPr="00CE2EC6" w:rsidRDefault="00C12BEB" w:rsidP="00AC1DE2">
      <w:pPr>
        <w:pStyle w:val="GPSL3numberedclause"/>
      </w:pPr>
      <w:r w:rsidRPr="00CE2EC6">
        <w:t>the findings of the review;</w:t>
      </w:r>
    </w:p>
    <w:p w:rsidR="00E13960" w:rsidRPr="00CE2EC6" w:rsidRDefault="00C12BEB" w:rsidP="00AC1DE2">
      <w:pPr>
        <w:pStyle w:val="GPSL3numberedclause"/>
      </w:pPr>
      <w:r w:rsidRPr="00CE2EC6">
        <w:t>any changes in the risk profile associated with the</w:t>
      </w:r>
      <w:r w:rsidR="00BA5552" w:rsidRPr="00CE2EC6">
        <w:t xml:space="preserve"> provision of Goods and/or </w:t>
      </w:r>
      <w:r w:rsidR="009E0BBE" w:rsidRPr="00CE2EC6">
        <w:t xml:space="preserve"> Services</w:t>
      </w:r>
      <w:r w:rsidRPr="00CE2EC6">
        <w:t>; and</w:t>
      </w:r>
    </w:p>
    <w:p w:rsidR="00E13960" w:rsidRPr="00CE2EC6" w:rsidRDefault="00C12BEB" w:rsidP="00AC1DE2">
      <w:pPr>
        <w:pStyle w:val="GPSL3numberedclause"/>
      </w:pPr>
      <w:bookmarkStart w:id="2426" w:name="_Ref365641249"/>
      <w:r w:rsidRPr="00CE2EC6">
        <w:t xml:space="preserve">the </w:t>
      </w:r>
      <w:r w:rsidR="00FF469C">
        <w:t>Suppliers</w:t>
      </w:r>
      <w:r w:rsidRPr="00CE2EC6">
        <w:t xml:space="preserve"> proposals (the </w:t>
      </w:r>
      <w:r w:rsidRPr="00CE2EC6">
        <w:rPr>
          <w:b/>
          <w:bCs/>
        </w:rPr>
        <w:t>“</w:t>
      </w:r>
      <w:r w:rsidR="00FF469C">
        <w:rPr>
          <w:b/>
          <w:bCs/>
        </w:rPr>
        <w:t>Suppliers</w:t>
      </w:r>
      <w:r w:rsidRPr="00CE2EC6">
        <w:rPr>
          <w:b/>
          <w:bCs/>
        </w:rPr>
        <w:t xml:space="preserve"> Proposals”</w:t>
      </w:r>
      <w:r w:rsidRPr="00CE2EC6">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CE2EC6">
        <w:t xml:space="preserve"> goods,</w:t>
      </w:r>
      <w:r w:rsidR="000C7E58" w:rsidRPr="00CE2EC6">
        <w:t xml:space="preserve"> s</w:t>
      </w:r>
      <w:r w:rsidR="009E0BBE" w:rsidRPr="00CE2EC6">
        <w:t>ervices</w:t>
      </w:r>
      <w:r w:rsidRPr="00CE2EC6">
        <w:t xml:space="preserve"> or systems provided by a third party.</w:t>
      </w:r>
      <w:bookmarkEnd w:id="2426"/>
    </w:p>
    <w:p w:rsidR="008D0A60" w:rsidRPr="00CE2EC6" w:rsidRDefault="00C12BEB" w:rsidP="005E4232">
      <w:pPr>
        <w:pStyle w:val="GPSL2numberedclause"/>
      </w:pPr>
      <w:bookmarkStart w:id="2427" w:name="_Ref365641604"/>
      <w:r w:rsidRPr="00CE2EC6">
        <w:t xml:space="preserve">Following receipt of the Review Report and the </w:t>
      </w:r>
      <w:r w:rsidR="00FF469C">
        <w:t>Suppliers</w:t>
      </w:r>
      <w:r w:rsidRPr="00CE2EC6">
        <w:t xml:space="preserve"> Proposals, the Customer shall:</w:t>
      </w:r>
      <w:bookmarkEnd w:id="2427"/>
    </w:p>
    <w:p w:rsidR="008D0A60" w:rsidRPr="00CE2EC6" w:rsidRDefault="00C12BEB" w:rsidP="00AC1DE2">
      <w:pPr>
        <w:pStyle w:val="GPSL3numberedclause"/>
      </w:pPr>
      <w:r w:rsidRPr="00CE2EC6">
        <w:lastRenderedPageBreak/>
        <w:t xml:space="preserve">review and comment on the Review Report and the </w:t>
      </w:r>
      <w:r w:rsidR="00FF469C">
        <w:t>Suppliers</w:t>
      </w:r>
      <w:r w:rsidRPr="00CE2EC6">
        <w:t xml:space="preserve"> Proposals as soon as reasonably practicable; and</w:t>
      </w:r>
    </w:p>
    <w:p w:rsidR="00E13960" w:rsidRPr="00CE2EC6" w:rsidRDefault="00C12BEB" w:rsidP="00AC1DE2">
      <w:pPr>
        <w:pStyle w:val="GPSL3numberedclause"/>
      </w:pPr>
      <w:r w:rsidRPr="00CE2EC6">
        <w:t xml:space="preserve">notify the Supplier in writing that it approves or rejects the Review Report and the </w:t>
      </w:r>
      <w:r w:rsidR="00FF469C">
        <w:t>Suppliers</w:t>
      </w:r>
      <w:r w:rsidRPr="00CE2EC6">
        <w:t xml:space="preserve"> Proposals no later than</w:t>
      </w:r>
      <w:r w:rsidR="00C41706" w:rsidRPr="00CE2EC6">
        <w:t xml:space="preserve"> twenty (</w:t>
      </w:r>
      <w:r w:rsidRPr="00CE2EC6">
        <w:t>20</w:t>
      </w:r>
      <w:r w:rsidR="00C41706" w:rsidRPr="00CE2EC6">
        <w:t xml:space="preserve">) </w:t>
      </w:r>
      <w:r w:rsidRPr="00CE2EC6">
        <w:t xml:space="preserve">Working Days after the date on which they are first delivered to the Customer. </w:t>
      </w:r>
    </w:p>
    <w:p w:rsidR="008D0A60" w:rsidRPr="00CE2EC6" w:rsidRDefault="00C12BEB" w:rsidP="005E4232">
      <w:pPr>
        <w:pStyle w:val="GPSL2numberedclause"/>
      </w:pPr>
      <w:bookmarkStart w:id="2428" w:name="_Ref365641607"/>
      <w:r w:rsidRPr="00CE2EC6">
        <w:t xml:space="preserve">If the Customer rejects the Review Report and/or the </w:t>
      </w:r>
      <w:r w:rsidR="00FF469C">
        <w:t>Suppliers</w:t>
      </w:r>
      <w:r w:rsidRPr="00CE2EC6">
        <w:t xml:space="preserve"> Proposals:</w:t>
      </w:r>
      <w:bookmarkEnd w:id="2428"/>
    </w:p>
    <w:p w:rsidR="008D0A60" w:rsidRPr="00CE2EC6" w:rsidRDefault="00C12BEB" w:rsidP="00AC1DE2">
      <w:pPr>
        <w:pStyle w:val="GPSL3numberedclause"/>
      </w:pPr>
      <w:r w:rsidRPr="00CE2EC6">
        <w:t>the Customer shall inform the Supplier in writing of its reasons for its rejection; and</w:t>
      </w:r>
    </w:p>
    <w:p w:rsidR="00B4253B" w:rsidRPr="00CE2EC6" w:rsidRDefault="00C12BEB" w:rsidP="00AC1DE2">
      <w:pPr>
        <w:pStyle w:val="GPSL3numberedclause"/>
      </w:pPr>
      <w:r w:rsidRPr="00CE2EC6">
        <w:t xml:space="preserve">the Supplier shall then revise the Review Report and/or the </w:t>
      </w:r>
      <w:r w:rsidR="00FF469C">
        <w:t>Suppliers</w:t>
      </w:r>
      <w:r w:rsidRPr="00CE2EC6">
        <w:t xml:space="preserve"> Proposals as the case may be (taking reasonable account of the Customer’s comments and carrying out any necessary actions in connection with the revision) and shall re-submit a revised Review Report and/or revised </w:t>
      </w:r>
      <w:r w:rsidR="00FF469C">
        <w:t>Suppliers</w:t>
      </w:r>
      <w:r w:rsidRPr="00CE2EC6">
        <w:t xml:space="preserve"> Proposals to the Customer for the Customer’s approval within</w:t>
      </w:r>
      <w:r w:rsidR="00C41706" w:rsidRPr="00CE2EC6">
        <w:t xml:space="preserve"> twenty (</w:t>
      </w:r>
      <w:r w:rsidRPr="00CE2EC6">
        <w:t>20</w:t>
      </w:r>
      <w:r w:rsidR="00C41706" w:rsidRPr="00CE2EC6">
        <w:t>)</w:t>
      </w:r>
      <w:r w:rsidR="00DE71C2" w:rsidRPr="00CE2EC6">
        <w:t xml:space="preserve"> </w:t>
      </w:r>
      <w:r w:rsidRPr="00CE2EC6">
        <w:t xml:space="preserve">Working Days of the date of the Customer’s notice of rejection. The provisions of </w:t>
      </w:r>
      <w:hyperlink r:id="rId19" w:anchor="a372155" w:history="1">
        <w:r w:rsidR="00C578A0" w:rsidRPr="00CE2EC6">
          <w:t>paragraph</w:t>
        </w:r>
        <w:r w:rsidR="00C41706" w:rsidRPr="00CE2EC6">
          <w:t>s</w:t>
        </w:r>
      </w:hyperlink>
      <w:r w:rsidR="00C41706" w:rsidRPr="00CE2EC6">
        <w:t xml:space="preserve"> </w:t>
      </w:r>
      <w:r w:rsidR="009F474C" w:rsidRPr="00CE2EC6">
        <w:fldChar w:fldCharType="begin"/>
      </w:r>
      <w:r w:rsidR="00C41706" w:rsidRPr="00CE2EC6">
        <w:instrText xml:space="preserve"> REF _Ref365641604 \r \h </w:instrText>
      </w:r>
      <w:r w:rsidR="00F54E49" w:rsidRPr="00CE2EC6">
        <w:instrText xml:space="preserve"> \* MERGEFORMAT </w:instrText>
      </w:r>
      <w:r w:rsidR="009F474C" w:rsidRPr="00CE2EC6">
        <w:fldChar w:fldCharType="separate"/>
      </w:r>
      <w:r w:rsidR="00565152" w:rsidRPr="00CE2EC6">
        <w:t>6.3</w:t>
      </w:r>
      <w:r w:rsidR="009F474C" w:rsidRPr="00CE2EC6">
        <w:fldChar w:fldCharType="end"/>
      </w:r>
      <w:r w:rsidR="00C41706" w:rsidRPr="00CE2EC6">
        <w:t xml:space="preserve"> and </w:t>
      </w:r>
      <w:r w:rsidR="009F474C" w:rsidRPr="00CE2EC6">
        <w:fldChar w:fldCharType="begin"/>
      </w:r>
      <w:r w:rsidR="00C41706" w:rsidRPr="00CE2EC6">
        <w:instrText xml:space="preserve"> REF _Ref365641607 \r \h </w:instrText>
      </w:r>
      <w:r w:rsidR="00F54E49" w:rsidRPr="00CE2EC6">
        <w:instrText xml:space="preserve"> \* MERGEFORMAT </w:instrText>
      </w:r>
      <w:r w:rsidR="009F474C" w:rsidRPr="00CE2EC6">
        <w:fldChar w:fldCharType="separate"/>
      </w:r>
      <w:r w:rsidR="00565152" w:rsidRPr="00CE2EC6">
        <w:t>6.4</w:t>
      </w:r>
      <w:r w:rsidR="009F474C" w:rsidRPr="00CE2EC6">
        <w:fldChar w:fldCharType="end"/>
      </w:r>
      <w:r w:rsidR="00C41706" w:rsidRPr="00CE2EC6">
        <w:t xml:space="preserve"> of this Call Off Schedule</w:t>
      </w:r>
      <w:r w:rsidR="000C7E58" w:rsidRPr="00CE2EC6">
        <w:t xml:space="preserve"> 8</w:t>
      </w:r>
      <w:r w:rsidR="00C41706" w:rsidRPr="00CE2EC6">
        <w:t xml:space="preserve"> </w:t>
      </w:r>
      <w:r w:rsidRPr="00CE2EC6">
        <w:t xml:space="preserve">shall apply again to any resubmitted Review Report and </w:t>
      </w:r>
      <w:r w:rsidR="00FF469C">
        <w:t>Suppliers</w:t>
      </w:r>
      <w:r w:rsidRPr="00CE2EC6">
        <w:t xml:space="preserve"> Proposals, provided that either Party may refer any disputed matters for resolution by the Dispute Resolution Procedure at any time.</w:t>
      </w:r>
    </w:p>
    <w:p w:rsidR="00C9243A" w:rsidRPr="00CE2EC6" w:rsidRDefault="00C12BEB" w:rsidP="005E4232">
      <w:pPr>
        <w:pStyle w:val="GPSL2numberedclause"/>
      </w:pPr>
      <w:r w:rsidRPr="00CE2EC6">
        <w:t xml:space="preserve">The Supplier shall as soon as is reasonably practicable after receiving the Customer’s approval of the </w:t>
      </w:r>
      <w:r w:rsidR="00FF469C">
        <w:t>Suppliers</w:t>
      </w:r>
      <w:r w:rsidRPr="00CE2EC6">
        <w:t xml:space="preserve"> Proposals (having regard to the significance of any risks highlighted in the Review Report) effect any change in its practices or procedures necessary so as to give effect to the </w:t>
      </w:r>
      <w:r w:rsidR="00FF469C">
        <w:t>Suppliers</w:t>
      </w:r>
      <w:r w:rsidRPr="00CE2EC6">
        <w:t xml:space="preserve"> Proposals. Any such change shall be at the </w:t>
      </w:r>
      <w:r w:rsidR="00FF469C">
        <w:t>Suppliers</w:t>
      </w:r>
      <w:r w:rsidRPr="00CE2EC6">
        <w:t xml:space="preserve"> expense unless it can be reasonably shown that the changes are required because of a material change to the risk profile of </w:t>
      </w:r>
      <w:r w:rsidR="00D96D38">
        <w:t>the Services</w:t>
      </w:r>
      <w:r w:rsidRPr="00CE2EC6">
        <w:t>.</w:t>
      </w:r>
    </w:p>
    <w:p w:rsidR="008D0A60" w:rsidRPr="00CE2EC6" w:rsidRDefault="00C12BEB" w:rsidP="00036474">
      <w:pPr>
        <w:pStyle w:val="GPSL1SCHEDULEHeading"/>
        <w:rPr>
          <w:rFonts w:ascii="Calibri" w:hAnsi="Calibri"/>
        </w:rPr>
      </w:pPr>
      <w:bookmarkStart w:id="2429" w:name="_Ref67461440"/>
      <w:bookmarkStart w:id="2430" w:name="_Toc65568226"/>
      <w:bookmarkStart w:id="2431" w:name="_Toc65584446"/>
      <w:bookmarkStart w:id="2432" w:name="_Toc65656963"/>
      <w:bookmarkStart w:id="2433" w:name="_Ref65668317"/>
      <w:bookmarkStart w:id="2434" w:name="_Ref65668424"/>
      <w:bookmarkStart w:id="2435" w:name="_Toc65984317"/>
      <w:bookmarkStart w:id="2436" w:name="_Ref65990049"/>
      <w:bookmarkStart w:id="2437" w:name="_Ref66094954"/>
      <w:bookmarkStart w:id="2438" w:name="_Ref66165746"/>
      <w:bookmarkStart w:id="2439" w:name="_Ref66169873"/>
      <w:bookmarkStart w:id="2440" w:name="_Toc66261921"/>
      <w:r w:rsidRPr="00CE2EC6">
        <w:rPr>
          <w:rFonts w:ascii="Calibri" w:hAnsi="Calibri"/>
        </w:rPr>
        <w:t xml:space="preserve">TESTING OF THE </w:t>
      </w:r>
      <w:bookmarkEnd w:id="2429"/>
      <w:r w:rsidRPr="00CE2EC6">
        <w:rPr>
          <w:rFonts w:ascii="Calibri" w:hAnsi="Calibri"/>
        </w:rPr>
        <w:t>BCDR PLAN</w:t>
      </w:r>
    </w:p>
    <w:p w:rsidR="00C12BEB" w:rsidRPr="00CE2EC6" w:rsidRDefault="00C12BEB" w:rsidP="005E4232">
      <w:pPr>
        <w:pStyle w:val="GPSL2numberedclause"/>
      </w:pPr>
      <w:bookmarkStart w:id="2441" w:name="_Ref52105329"/>
      <w:bookmarkStart w:id="2442" w:name="_Toc139080397"/>
      <w:r w:rsidRPr="00CE2EC6">
        <w:t xml:space="preserve">The Supplier shall test the BCDR Plan on a regular basis (and in any event not less than once in every Contract Year).  Subject to </w:t>
      </w:r>
      <w:r w:rsidR="00C578A0" w:rsidRPr="00CE2EC6">
        <w:t>paragraph</w:t>
      </w:r>
      <w:r w:rsidRPr="00CE2EC6">
        <w:t> </w:t>
      </w:r>
      <w:r w:rsidR="00F17AE3" w:rsidRPr="00CE2EC6">
        <w:fldChar w:fldCharType="begin"/>
      </w:r>
      <w:r w:rsidR="00F17AE3" w:rsidRPr="00CE2EC6">
        <w:instrText xml:space="preserve"> REF _Ref63738703 \r \h  \* MERGEFORMAT </w:instrText>
      </w:r>
      <w:r w:rsidR="00F17AE3" w:rsidRPr="00CE2EC6">
        <w:fldChar w:fldCharType="separate"/>
      </w:r>
      <w:r w:rsidR="00565152" w:rsidRPr="00CE2EC6">
        <w:t>7.2</w:t>
      </w:r>
      <w:r w:rsidR="00F17AE3" w:rsidRPr="00CE2EC6">
        <w:fldChar w:fldCharType="end"/>
      </w:r>
      <w:r w:rsidR="00C41706" w:rsidRPr="00CE2EC6">
        <w:t xml:space="preserve"> of this Call Off Schedule</w:t>
      </w:r>
      <w:r w:rsidR="007914A7" w:rsidRPr="00CE2EC6">
        <w:t xml:space="preserve"> 8</w:t>
      </w:r>
      <w:r w:rsidRPr="00CE2EC6">
        <w:t xml:space="preserve">, the Customer may require the Supplier to conduct additional tests of some or all aspects of the BCDR Plan at any time where the Customer considers it necessary, including where there has been any change to </w:t>
      </w:r>
      <w:r w:rsidR="00D96D38">
        <w:t>the Services</w:t>
      </w:r>
      <w:r w:rsidR="00BA5552" w:rsidRPr="00CE2EC6">
        <w:t xml:space="preserve"> </w:t>
      </w:r>
      <w:r w:rsidRPr="00CE2EC6">
        <w:t>or any underlying business processes, or on the occurrence of any event which may increase the likelihood of the need to implement the BCDR Plan.</w:t>
      </w:r>
      <w:bookmarkEnd w:id="2441"/>
      <w:bookmarkEnd w:id="2442"/>
    </w:p>
    <w:p w:rsidR="00C12BEB" w:rsidRPr="00CE2EC6" w:rsidRDefault="00C12BEB" w:rsidP="005E4232">
      <w:pPr>
        <w:pStyle w:val="GPSL2numberedclause"/>
      </w:pPr>
      <w:bookmarkStart w:id="2443" w:name="_Ref63738703"/>
      <w:bookmarkStart w:id="2444" w:name="_Toc139080398"/>
      <w:r w:rsidRPr="00CE2EC6">
        <w:t xml:space="preserve">If the Customer requires an additional test of the BCDR Plan, it shall give the Supplier written notice and the Supplier shall conduct the test in accordance with the Customer’s requirements and the relevant provisions of the BCDR Plan.  The </w:t>
      </w:r>
      <w:r w:rsidR="00FF469C">
        <w:t>Suppliers</w:t>
      </w:r>
      <w:r w:rsidRPr="00CE2EC6">
        <w:t xml:space="preserve"> costs of the additional test shall be borne by the Customer unless the BCDR Plan fails the additional test in which case the </w:t>
      </w:r>
      <w:r w:rsidR="00FF469C">
        <w:t>Suppliers</w:t>
      </w:r>
      <w:r w:rsidRPr="00CE2EC6">
        <w:t xml:space="preserve"> costs of that failed test shall be borne by the Supplier.</w:t>
      </w:r>
      <w:bookmarkEnd w:id="2443"/>
      <w:bookmarkEnd w:id="2444"/>
    </w:p>
    <w:p w:rsidR="008D0A60" w:rsidRPr="00CE2EC6" w:rsidRDefault="00C12BEB" w:rsidP="005E4232">
      <w:pPr>
        <w:pStyle w:val="GPSL2numberedclause"/>
      </w:pPr>
      <w:r w:rsidRPr="00CE2EC6">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rsidR="00C9243A" w:rsidRPr="00CE2EC6" w:rsidRDefault="00C12BEB" w:rsidP="005E4232">
      <w:pPr>
        <w:pStyle w:val="GPSL2numberedclause"/>
      </w:pPr>
      <w:r w:rsidRPr="00CE2EC6">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rsidR="00C9243A" w:rsidRPr="00CE2EC6" w:rsidRDefault="00C12BEB" w:rsidP="005E4232">
      <w:pPr>
        <w:pStyle w:val="GPSL2numberedclause"/>
      </w:pPr>
      <w:r w:rsidRPr="00CE2EC6">
        <w:lastRenderedPageBreak/>
        <w:t xml:space="preserve">The Supplier shall, within </w:t>
      </w:r>
      <w:r w:rsidR="00C41706" w:rsidRPr="00CE2EC6">
        <w:t>twenty (</w:t>
      </w:r>
      <w:r w:rsidRPr="00CE2EC6">
        <w:t>20</w:t>
      </w:r>
      <w:r w:rsidR="00C41706" w:rsidRPr="00CE2EC6">
        <w:t>)</w:t>
      </w:r>
      <w:r w:rsidRPr="00CE2EC6">
        <w:t> Working Days of the conclusion of each test, provide to the Customer a report setting out:</w:t>
      </w:r>
    </w:p>
    <w:p w:rsidR="008D0A60" w:rsidRPr="00CE2EC6" w:rsidRDefault="00C12BEB" w:rsidP="00AC1DE2">
      <w:pPr>
        <w:pStyle w:val="GPSL3numberedclause"/>
      </w:pPr>
      <w:r w:rsidRPr="00CE2EC6">
        <w:t>the outcome of the test;</w:t>
      </w:r>
    </w:p>
    <w:p w:rsidR="00E13960" w:rsidRPr="00CE2EC6" w:rsidRDefault="00C12BEB" w:rsidP="00AC1DE2">
      <w:pPr>
        <w:pStyle w:val="GPSL3numberedclause"/>
      </w:pPr>
      <w:r w:rsidRPr="00CE2EC6">
        <w:t>any failures in the BCDR Plan (including the BCDR Plan's procedures) revealed by the test; and</w:t>
      </w:r>
    </w:p>
    <w:p w:rsidR="00E13960" w:rsidRPr="00CE2EC6" w:rsidRDefault="00C12BEB" w:rsidP="00AC1DE2">
      <w:pPr>
        <w:pStyle w:val="GPSL3numberedclause"/>
      </w:pPr>
      <w:r w:rsidRPr="00CE2EC6">
        <w:t xml:space="preserve">the </w:t>
      </w:r>
      <w:r w:rsidR="00FF469C">
        <w:t>Suppliers</w:t>
      </w:r>
      <w:r w:rsidRPr="00CE2EC6">
        <w:t xml:space="preserve"> proposals for remedying any such failures.</w:t>
      </w:r>
    </w:p>
    <w:p w:rsidR="008D0A60" w:rsidRPr="00CE2EC6" w:rsidRDefault="00C12BEB" w:rsidP="005E4232">
      <w:pPr>
        <w:pStyle w:val="GPSL2numberedclause"/>
      </w:pPr>
      <w:bookmarkStart w:id="2445" w:name="_Ref71563056"/>
      <w:r w:rsidRPr="00CE2EC6">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445"/>
    <w:p w:rsidR="00C9243A" w:rsidRPr="00CE2EC6" w:rsidRDefault="00C12BEB" w:rsidP="005E4232">
      <w:pPr>
        <w:pStyle w:val="GPSL2numberedclause"/>
      </w:pPr>
      <w:r w:rsidRPr="00CE2EC6">
        <w:t>For the avoidance of doubt, the carrying out of a test of the BCDR Plan (including a test of the BCDR Plan’s procedures) shall not relieve the Supplier of any of its obligations under this Call Off Contract.</w:t>
      </w:r>
    </w:p>
    <w:p w:rsidR="00C9243A" w:rsidRPr="00CE2EC6" w:rsidRDefault="00C12BEB" w:rsidP="005E4232">
      <w:pPr>
        <w:pStyle w:val="GPSL2numberedclause"/>
      </w:pPr>
      <w:r w:rsidRPr="00CE2EC6">
        <w:t xml:space="preserve">The Supplier shall also perform a test of the BCDR Plan in the event of any major reconfiguration of </w:t>
      </w:r>
      <w:r w:rsidR="00D96D38">
        <w:t>the Services</w:t>
      </w:r>
      <w:r w:rsidR="00BA5552" w:rsidRPr="00CE2EC6">
        <w:t xml:space="preserve"> </w:t>
      </w:r>
      <w:r w:rsidRPr="00CE2EC6">
        <w:t>or as otherwise reasonably requested by the Customer.</w:t>
      </w:r>
    </w:p>
    <w:p w:rsidR="008D0A60" w:rsidRPr="00CE2EC6" w:rsidRDefault="00C12BEB" w:rsidP="00036474">
      <w:pPr>
        <w:pStyle w:val="GPSL1SCHEDULEHeading"/>
        <w:rPr>
          <w:rFonts w:ascii="Calibri" w:hAnsi="Calibri"/>
        </w:rPr>
      </w:pPr>
      <w:bookmarkStart w:id="2446" w:name="_Ref71085594"/>
      <w:bookmarkEnd w:id="2430"/>
      <w:bookmarkEnd w:id="2431"/>
      <w:bookmarkEnd w:id="2432"/>
      <w:bookmarkEnd w:id="2433"/>
      <w:bookmarkEnd w:id="2434"/>
      <w:bookmarkEnd w:id="2435"/>
      <w:bookmarkEnd w:id="2436"/>
      <w:bookmarkEnd w:id="2437"/>
      <w:bookmarkEnd w:id="2438"/>
      <w:bookmarkEnd w:id="2439"/>
      <w:bookmarkEnd w:id="2440"/>
      <w:r w:rsidRPr="00CE2EC6">
        <w:rPr>
          <w:rFonts w:ascii="Calibri" w:hAnsi="Calibri"/>
        </w:rPr>
        <w:t>INVOCATION OF THE BCDR PLAN</w:t>
      </w:r>
      <w:bookmarkEnd w:id="2446"/>
    </w:p>
    <w:p w:rsidR="008D0A60" w:rsidRPr="00CE2EC6" w:rsidRDefault="00C12BEB" w:rsidP="005E4232">
      <w:pPr>
        <w:pStyle w:val="GPSL2numberedclause"/>
      </w:pPr>
      <w:r w:rsidRPr="00CE2EC6">
        <w:t xml:space="preserve">In the event of a complete loss of service or in the event of a Disaster, the Supplier shall immediately invoke </w:t>
      </w:r>
      <w:r w:rsidRPr="00CE2EC6">
        <w:rPr>
          <w:rFonts w:eastAsia="STZhongsong"/>
        </w:rPr>
        <w:t>the BCDR Plan (and shall inform the Customer promptly of such invocation). In all other instances the Supplier shall invoke or test the BCDR Plan only with the prior consent of the Customer.</w:t>
      </w:r>
    </w:p>
    <w:p w:rsidR="00EB2994" w:rsidRPr="00CE2EC6" w:rsidRDefault="009F474C" w:rsidP="00EB2994">
      <w:pPr>
        <w:pStyle w:val="GPSmacrorestart"/>
        <w:rPr>
          <w:rFonts w:ascii="Calibri" w:hAnsi="Calibri"/>
          <w:sz w:val="22"/>
          <w:szCs w:val="22"/>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r>
    </w:p>
    <w:p w:rsidR="00C12BEB" w:rsidRPr="00CE2EC6" w:rsidRDefault="00C12BEB" w:rsidP="00A657C3">
      <w:pPr>
        <w:pStyle w:val="GPSSchTitleandNumber"/>
        <w:rPr>
          <w:rFonts w:ascii="Calibri" w:hAnsi="Calibri"/>
        </w:rPr>
      </w:pPr>
      <w:r w:rsidRPr="00CE2EC6">
        <w:rPr>
          <w:rFonts w:ascii="Calibri" w:hAnsi="Calibri"/>
          <w:i/>
          <w:u w:val="single"/>
        </w:rPr>
        <w:br w:type="page"/>
      </w:r>
      <w:bookmarkStart w:id="2447" w:name="_Ref313382840"/>
      <w:bookmarkStart w:id="2448" w:name="_Toc314810852"/>
      <w:bookmarkStart w:id="2449" w:name="_Ref349134118"/>
      <w:bookmarkStart w:id="2450" w:name="_Toc350503094"/>
      <w:bookmarkStart w:id="2451" w:name="_Toc350504084"/>
      <w:bookmarkStart w:id="2452" w:name="_Toc351710926"/>
      <w:bookmarkStart w:id="2453" w:name="_Toc358671836"/>
      <w:bookmarkStart w:id="2454" w:name="_Toc968180"/>
      <w:r w:rsidRPr="00CE2EC6">
        <w:rPr>
          <w:rFonts w:ascii="Calibri" w:hAnsi="Calibri"/>
        </w:rPr>
        <w:lastRenderedPageBreak/>
        <w:t xml:space="preserve">CALL OFF SCHEDULE </w:t>
      </w:r>
      <w:r w:rsidR="00B30427" w:rsidRPr="00CE2EC6">
        <w:rPr>
          <w:rFonts w:ascii="Calibri" w:hAnsi="Calibri"/>
        </w:rPr>
        <w:t>9</w:t>
      </w:r>
      <w:r w:rsidRPr="00CE2EC6">
        <w:rPr>
          <w:rFonts w:ascii="Calibri" w:hAnsi="Calibri"/>
        </w:rPr>
        <w:t>: EXIT MANAGEMENT</w:t>
      </w:r>
      <w:bookmarkEnd w:id="2447"/>
      <w:bookmarkEnd w:id="2448"/>
      <w:bookmarkEnd w:id="2449"/>
      <w:bookmarkEnd w:id="2450"/>
      <w:bookmarkEnd w:id="2451"/>
      <w:bookmarkEnd w:id="2452"/>
      <w:bookmarkEnd w:id="2453"/>
      <w:bookmarkEnd w:id="2454"/>
    </w:p>
    <w:p w:rsidR="00E13960" w:rsidRPr="00CE2EC6" w:rsidRDefault="00C12BEB" w:rsidP="00036474">
      <w:pPr>
        <w:pStyle w:val="GPSL1SCHEDULEHeading"/>
        <w:rPr>
          <w:rFonts w:ascii="Calibri" w:hAnsi="Calibri"/>
        </w:rPr>
      </w:pPr>
      <w:r w:rsidRPr="00CE2EC6">
        <w:rPr>
          <w:rFonts w:ascii="Calibri" w:hAnsi="Calibri"/>
        </w:rPr>
        <w:t>DEFINITIONS</w:t>
      </w:r>
    </w:p>
    <w:p w:rsidR="00C12BEB" w:rsidRPr="00CE2EC6" w:rsidRDefault="00C12BEB" w:rsidP="005E4232">
      <w:pPr>
        <w:pStyle w:val="GPSL2numberedclause"/>
      </w:pPr>
      <w:r w:rsidRPr="00CE2EC6">
        <w:t>In this Call Off Schedule</w:t>
      </w:r>
      <w:r w:rsidR="008337E8" w:rsidRPr="00CE2EC6">
        <w:t xml:space="preserve"> </w:t>
      </w:r>
      <w:r w:rsidR="00B30427" w:rsidRPr="00CE2EC6">
        <w:t>9</w:t>
      </w:r>
      <w:r w:rsidRPr="00CE2EC6">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CE2EC6" w:rsidTr="000E7CA5">
        <w:tc>
          <w:tcPr>
            <w:tcW w:w="2835" w:type="dxa"/>
          </w:tcPr>
          <w:p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Exclusive Assets</w:t>
            </w:r>
            <w:r w:rsidRPr="00CE2EC6">
              <w:rPr>
                <w:rFonts w:ascii="Calibri" w:hAnsi="Calibri"/>
                <w:bCs/>
              </w:rPr>
              <w:t>"</w:t>
            </w:r>
          </w:p>
        </w:tc>
        <w:tc>
          <w:tcPr>
            <w:tcW w:w="4635" w:type="dxa"/>
          </w:tcPr>
          <w:p w:rsidR="00F675C3" w:rsidRPr="00CE2EC6" w:rsidRDefault="00C41706" w:rsidP="006A4E9A">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those </w:t>
            </w:r>
            <w:r w:rsidR="00AC48A8" w:rsidRPr="00CE2EC6">
              <w:rPr>
                <w:rFonts w:ascii="Calibri" w:hAnsi="Calibri"/>
              </w:rPr>
              <w:t xml:space="preserve"> Supplier </w:t>
            </w:r>
            <w:r w:rsidR="00F675C3" w:rsidRPr="00CE2EC6">
              <w:rPr>
                <w:rFonts w:ascii="Calibri" w:hAnsi="Calibri"/>
              </w:rPr>
              <w:t xml:space="preserve">Assets used by the Supplier or a Key Sub-Contractor which are used exclusively in the provision of </w:t>
            </w:r>
            <w:r w:rsidR="00D96D38">
              <w:rPr>
                <w:rFonts w:ascii="Calibri" w:hAnsi="Calibri"/>
              </w:rPr>
              <w:t>the Services</w:t>
            </w:r>
            <w:r w:rsidR="00F675C3" w:rsidRPr="00CE2EC6">
              <w:rPr>
                <w:rFonts w:ascii="Calibri" w:hAnsi="Calibri"/>
              </w:rPr>
              <w:t>;</w:t>
            </w:r>
          </w:p>
        </w:tc>
      </w:tr>
      <w:tr w:rsidR="00F675C3" w:rsidRPr="00CE2EC6" w:rsidTr="000E7CA5">
        <w:tc>
          <w:tcPr>
            <w:tcW w:w="2835" w:type="dxa"/>
          </w:tcPr>
          <w:p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Exit Information</w:t>
            </w:r>
            <w:r w:rsidRPr="00CE2EC6">
              <w:rPr>
                <w:rFonts w:ascii="Calibri" w:hAnsi="Calibri"/>
              </w:rPr>
              <w:t>"</w:t>
            </w:r>
          </w:p>
        </w:tc>
        <w:tc>
          <w:tcPr>
            <w:tcW w:w="4635" w:type="dxa"/>
          </w:tcPr>
          <w:p w:rsidR="00F675C3" w:rsidRPr="00CE2EC6" w:rsidRDefault="00F675C3" w:rsidP="00645ED6">
            <w:pPr>
              <w:pStyle w:val="GPsDefinition"/>
              <w:rPr>
                <w:rFonts w:ascii="Calibri" w:hAnsi="Calibri"/>
              </w:rPr>
            </w:pPr>
            <w:r w:rsidRPr="00CE2EC6">
              <w:rPr>
                <w:rFonts w:ascii="Calibri" w:hAnsi="Calibri"/>
              </w:rPr>
              <w:t>has the meaning given to it in paragraph </w:t>
            </w:r>
            <w:r w:rsidR="00F17AE3" w:rsidRPr="00CE2EC6">
              <w:rPr>
                <w:rFonts w:ascii="Calibri" w:hAnsi="Calibri"/>
              </w:rPr>
              <w:fldChar w:fldCharType="begin"/>
            </w:r>
            <w:r w:rsidR="00F17AE3" w:rsidRPr="00CE2EC6">
              <w:rPr>
                <w:rFonts w:ascii="Calibri" w:hAnsi="Calibri"/>
              </w:rPr>
              <w:instrText xml:space="preserve"> REF _Ref364242404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4.1</w:t>
            </w:r>
            <w:r w:rsidR="00F17AE3" w:rsidRPr="00CE2EC6">
              <w:rPr>
                <w:rFonts w:ascii="Calibri" w:hAnsi="Calibri"/>
              </w:rPr>
              <w:fldChar w:fldCharType="end"/>
            </w:r>
            <w:r w:rsidR="00D8405B"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rsidTr="000E7CA5">
        <w:tc>
          <w:tcPr>
            <w:tcW w:w="2835" w:type="dxa"/>
          </w:tcPr>
          <w:p w:rsidR="00F675C3" w:rsidRPr="00CE2EC6" w:rsidRDefault="00F675C3" w:rsidP="00670E1A">
            <w:pPr>
              <w:pStyle w:val="GPSDefinitionTerm"/>
              <w:rPr>
                <w:rFonts w:ascii="Calibri" w:hAnsi="Calibri"/>
              </w:rPr>
            </w:pPr>
            <w:r w:rsidRPr="00CE2EC6">
              <w:rPr>
                <w:rFonts w:ascii="Calibri" w:hAnsi="Calibri"/>
              </w:rPr>
              <w:t>"Exit Manager"</w:t>
            </w:r>
          </w:p>
        </w:tc>
        <w:tc>
          <w:tcPr>
            <w:tcW w:w="4635" w:type="dxa"/>
          </w:tcPr>
          <w:p w:rsidR="00F675C3" w:rsidRPr="00CE2EC6" w:rsidRDefault="00C41706" w:rsidP="00645ED6">
            <w:pPr>
              <w:pStyle w:val="GPsDefinition"/>
              <w:rPr>
                <w:rFonts w:ascii="Calibri" w:hAnsi="Calibri"/>
              </w:rPr>
            </w:pPr>
            <w:r w:rsidRPr="00CE2EC6">
              <w:rPr>
                <w:rFonts w:ascii="Calibri" w:hAnsi="Calibri"/>
              </w:rPr>
              <w:t xml:space="preserve">means </w:t>
            </w:r>
            <w:r w:rsidR="00F675C3" w:rsidRPr="00CE2EC6">
              <w:rPr>
                <w:rFonts w:ascii="Calibri" w:hAnsi="Calibri"/>
              </w:rPr>
              <w:t>the person appointed by each Party pursuant to paragraph </w:t>
            </w:r>
            <w:r w:rsidR="00F17AE3" w:rsidRPr="00CE2EC6">
              <w:rPr>
                <w:rFonts w:ascii="Calibri" w:hAnsi="Calibri"/>
              </w:rPr>
              <w:fldChar w:fldCharType="begin"/>
            </w:r>
            <w:r w:rsidR="00F17AE3" w:rsidRPr="00CE2EC6">
              <w:rPr>
                <w:rFonts w:ascii="Calibri" w:hAnsi="Calibri"/>
              </w:rPr>
              <w:instrText xml:space="preserve"> REF _Ref364241382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3.4</w:t>
            </w:r>
            <w:r w:rsidR="00F17AE3" w:rsidRPr="00CE2EC6">
              <w:rPr>
                <w:rFonts w:ascii="Calibri" w:hAnsi="Calibri"/>
              </w:rPr>
              <w:fldChar w:fldCharType="end"/>
            </w:r>
            <w:r w:rsidR="00D8405B"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9</w:t>
            </w:r>
            <w:r w:rsidR="00F675C3" w:rsidRPr="00CE2EC6">
              <w:rPr>
                <w:rFonts w:ascii="Calibri" w:hAnsi="Calibri"/>
              </w:rPr>
              <w:t xml:space="preserve"> for managing the Parties' respective obligations under this Call Off Schedule</w:t>
            </w:r>
            <w:r w:rsidR="00D01F32" w:rsidRPr="00CE2EC6">
              <w:rPr>
                <w:rFonts w:ascii="Calibri" w:hAnsi="Calibri"/>
              </w:rPr>
              <w:t xml:space="preserve"> </w:t>
            </w:r>
            <w:r w:rsidR="00B30427" w:rsidRPr="00CE2EC6">
              <w:rPr>
                <w:rFonts w:ascii="Calibri" w:hAnsi="Calibri"/>
              </w:rPr>
              <w:t>9</w:t>
            </w:r>
            <w:r w:rsidR="00F675C3" w:rsidRPr="00CE2EC6">
              <w:rPr>
                <w:rFonts w:ascii="Calibri" w:hAnsi="Calibri"/>
              </w:rPr>
              <w:t>;</w:t>
            </w:r>
          </w:p>
        </w:tc>
      </w:tr>
      <w:tr w:rsidR="00EB2994" w:rsidRPr="00CE2EC6" w:rsidTr="000E7CA5">
        <w:tc>
          <w:tcPr>
            <w:tcW w:w="2835" w:type="dxa"/>
          </w:tcPr>
          <w:p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Net Book Value</w:t>
            </w:r>
            <w:r w:rsidRPr="00CE2EC6">
              <w:rPr>
                <w:rFonts w:ascii="Calibri" w:hAnsi="Calibri"/>
              </w:rPr>
              <w:t>"</w:t>
            </w:r>
          </w:p>
        </w:tc>
        <w:tc>
          <w:tcPr>
            <w:tcW w:w="4635" w:type="dxa"/>
          </w:tcPr>
          <w:p w:rsidR="00EB2994" w:rsidRPr="00CE2EC6" w:rsidRDefault="00C41706" w:rsidP="00EB2994">
            <w:pPr>
              <w:pStyle w:val="GPsDefinition"/>
              <w:rPr>
                <w:rFonts w:ascii="Calibri" w:hAnsi="Calibri"/>
              </w:rPr>
            </w:pPr>
            <w:r w:rsidRPr="00CE2EC6">
              <w:rPr>
                <w:rFonts w:ascii="Calibri" w:hAnsi="Calibri"/>
              </w:rPr>
              <w:t xml:space="preserve">means </w:t>
            </w:r>
            <w:r w:rsidR="00EB2994" w:rsidRPr="00CE2EC6">
              <w:rPr>
                <w:rFonts w:ascii="Calibri" w:hAnsi="Calibri"/>
              </w:rPr>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CE2EC6" w:rsidTr="000E7CA5">
        <w:tc>
          <w:tcPr>
            <w:tcW w:w="2835" w:type="dxa"/>
          </w:tcPr>
          <w:p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Non-Exclusive Assets</w:t>
            </w:r>
            <w:r w:rsidRPr="00CE2EC6">
              <w:rPr>
                <w:rFonts w:ascii="Calibri" w:hAnsi="Calibri"/>
              </w:rPr>
              <w:t>"</w:t>
            </w:r>
          </w:p>
        </w:tc>
        <w:tc>
          <w:tcPr>
            <w:tcW w:w="4635" w:type="dxa"/>
          </w:tcPr>
          <w:p w:rsidR="00F675C3" w:rsidRPr="00CE2EC6" w:rsidRDefault="00C41706" w:rsidP="00B03668">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those </w:t>
            </w:r>
            <w:r w:rsidR="00AC48A8" w:rsidRPr="00CE2EC6">
              <w:rPr>
                <w:rFonts w:ascii="Calibri" w:hAnsi="Calibri"/>
              </w:rPr>
              <w:t xml:space="preserve">Supplier </w:t>
            </w:r>
            <w:r w:rsidR="00F675C3" w:rsidRPr="00CE2EC6">
              <w:rPr>
                <w:rFonts w:ascii="Calibri" w:hAnsi="Calibri"/>
              </w:rPr>
              <w:t xml:space="preserve">Assets (if any) which are used by the Supplier or a Key Sub-Contractor in connection with </w:t>
            </w:r>
            <w:r w:rsidR="00D96D38">
              <w:rPr>
                <w:rFonts w:ascii="Calibri" w:hAnsi="Calibri"/>
              </w:rPr>
              <w:t>the Services</w:t>
            </w:r>
            <w:r w:rsidR="00BA5552" w:rsidRPr="00CE2EC6">
              <w:rPr>
                <w:rFonts w:ascii="Calibri" w:hAnsi="Calibri"/>
              </w:rPr>
              <w:t xml:space="preserve"> </w:t>
            </w:r>
            <w:r w:rsidR="00F675C3" w:rsidRPr="00CE2EC6">
              <w:rPr>
                <w:rFonts w:ascii="Calibri" w:hAnsi="Calibri"/>
              </w:rPr>
              <w:t>but which are also used by the Supplier or Key Sub-Contractor for other purposes;</w:t>
            </w:r>
          </w:p>
        </w:tc>
      </w:tr>
      <w:tr w:rsidR="00EB2994" w:rsidRPr="00CE2EC6" w:rsidTr="000E7CA5">
        <w:tc>
          <w:tcPr>
            <w:tcW w:w="2835" w:type="dxa"/>
          </w:tcPr>
          <w:p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Registers</w:t>
            </w:r>
            <w:r w:rsidRPr="00CE2EC6">
              <w:rPr>
                <w:rFonts w:ascii="Calibri" w:hAnsi="Calibri"/>
              </w:rPr>
              <w:t>"</w:t>
            </w:r>
          </w:p>
        </w:tc>
        <w:tc>
          <w:tcPr>
            <w:tcW w:w="4635" w:type="dxa"/>
          </w:tcPr>
          <w:p w:rsidR="00EB2994" w:rsidRPr="00CE2EC6" w:rsidRDefault="00C41706" w:rsidP="00645ED6">
            <w:pPr>
              <w:pStyle w:val="GPsDefinition"/>
              <w:rPr>
                <w:rFonts w:ascii="Calibri" w:hAnsi="Calibri"/>
              </w:rPr>
            </w:pPr>
            <w:r w:rsidRPr="00CE2EC6">
              <w:rPr>
                <w:rFonts w:ascii="Calibri" w:hAnsi="Calibri"/>
              </w:rPr>
              <w:t xml:space="preserve">means </w:t>
            </w:r>
            <w:r w:rsidR="00EB2994" w:rsidRPr="00CE2EC6">
              <w:rPr>
                <w:rFonts w:ascii="Calibri" w:hAnsi="Calibri"/>
              </w:rPr>
              <w:t>the register and configuration database referred to in paragraphs </w:t>
            </w:r>
            <w:r w:rsidR="00F17AE3" w:rsidRPr="00CE2EC6">
              <w:rPr>
                <w:rFonts w:ascii="Calibri" w:hAnsi="Calibri"/>
              </w:rPr>
              <w:fldChar w:fldCharType="begin"/>
            </w:r>
            <w:r w:rsidR="00F17AE3" w:rsidRPr="00CE2EC6">
              <w:rPr>
                <w:rFonts w:ascii="Calibri" w:hAnsi="Calibri"/>
              </w:rPr>
              <w:instrText xml:space="preserve"> REF _Ref364241015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3.1.1</w:t>
            </w:r>
            <w:r w:rsidR="00F17AE3" w:rsidRPr="00CE2EC6">
              <w:rPr>
                <w:rFonts w:ascii="Calibri" w:hAnsi="Calibri"/>
              </w:rPr>
              <w:fldChar w:fldCharType="end"/>
            </w:r>
            <w:r w:rsidR="00EB2994" w:rsidRPr="00CE2EC6">
              <w:rPr>
                <w:rFonts w:ascii="Calibri" w:hAnsi="Calibri"/>
              </w:rPr>
              <w:t xml:space="preserve"> and </w:t>
            </w:r>
            <w:r w:rsidR="00F17AE3" w:rsidRPr="00CE2EC6">
              <w:rPr>
                <w:rFonts w:ascii="Calibri" w:hAnsi="Calibri"/>
              </w:rPr>
              <w:fldChar w:fldCharType="begin"/>
            </w:r>
            <w:r w:rsidR="00F17AE3" w:rsidRPr="00CE2EC6">
              <w:rPr>
                <w:rFonts w:ascii="Calibri" w:hAnsi="Calibri"/>
              </w:rPr>
              <w:instrText xml:space="preserve"> REF _Ref364241031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3.1.2</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00EB2994" w:rsidRPr="00CE2EC6">
              <w:rPr>
                <w:rFonts w:ascii="Calibri" w:hAnsi="Calibri"/>
              </w:rPr>
              <w:t>;</w:t>
            </w:r>
            <w:r w:rsidR="00D8405B" w:rsidRPr="00CE2EC6">
              <w:rPr>
                <w:rFonts w:ascii="Calibri" w:hAnsi="Calibri"/>
              </w:rPr>
              <w:t xml:space="preserve"> </w:t>
            </w:r>
          </w:p>
        </w:tc>
      </w:tr>
      <w:tr w:rsidR="00EB2994" w:rsidRPr="00CE2EC6" w:rsidTr="000E7CA5">
        <w:tc>
          <w:tcPr>
            <w:tcW w:w="2835" w:type="dxa"/>
          </w:tcPr>
          <w:p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Termination Assistance</w:t>
            </w:r>
            <w:r w:rsidRPr="00CE2EC6">
              <w:rPr>
                <w:rFonts w:ascii="Calibri" w:hAnsi="Calibri"/>
              </w:rPr>
              <w:t>"</w:t>
            </w:r>
          </w:p>
        </w:tc>
        <w:tc>
          <w:tcPr>
            <w:tcW w:w="4635" w:type="dxa"/>
          </w:tcPr>
          <w:p w:rsidR="00EB2994" w:rsidRPr="00CE2EC6" w:rsidRDefault="00C41706" w:rsidP="00EB2994">
            <w:pPr>
              <w:pStyle w:val="GPsDefinition"/>
              <w:rPr>
                <w:rFonts w:ascii="Calibri" w:hAnsi="Calibri"/>
              </w:rPr>
            </w:pPr>
            <w:r w:rsidRPr="00CE2EC6">
              <w:rPr>
                <w:rFonts w:ascii="Calibri" w:hAnsi="Calibri"/>
              </w:rPr>
              <w:t xml:space="preserve">means </w:t>
            </w:r>
            <w:r w:rsidR="00EB2994" w:rsidRPr="00CE2EC6">
              <w:rPr>
                <w:rFonts w:ascii="Calibri" w:hAnsi="Calibri"/>
              </w:rPr>
              <w:t>the activities to be performed by the Supplier pursuant to the Exit Plan, and any other assistance required by the Customer pursuant to the Termination Assistance Notice;</w:t>
            </w:r>
          </w:p>
        </w:tc>
      </w:tr>
      <w:tr w:rsidR="00EB2994" w:rsidRPr="00CE2EC6" w:rsidTr="000E7CA5">
        <w:tc>
          <w:tcPr>
            <w:tcW w:w="2835" w:type="dxa"/>
          </w:tcPr>
          <w:p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Termination Assistance Notice</w:t>
            </w:r>
            <w:r w:rsidRPr="00CE2EC6">
              <w:rPr>
                <w:rFonts w:ascii="Calibri" w:hAnsi="Calibri"/>
              </w:rPr>
              <w:t>"</w:t>
            </w:r>
          </w:p>
        </w:tc>
        <w:tc>
          <w:tcPr>
            <w:tcW w:w="4635" w:type="dxa"/>
          </w:tcPr>
          <w:p w:rsidR="00EB2994" w:rsidRPr="00CE2EC6" w:rsidRDefault="00EB2994" w:rsidP="00645ED6">
            <w:pPr>
              <w:pStyle w:val="GPsDefinition"/>
              <w:rPr>
                <w:rFonts w:ascii="Calibri" w:hAnsi="Calibri"/>
              </w:rPr>
            </w:pPr>
            <w:r w:rsidRPr="00CE2EC6">
              <w:rPr>
                <w:rFonts w:ascii="Calibri" w:hAnsi="Calibri"/>
              </w:rPr>
              <w:t>has the meaning given</w:t>
            </w:r>
            <w:r w:rsidR="00C41706" w:rsidRPr="00CE2EC6">
              <w:rPr>
                <w:rFonts w:ascii="Calibri" w:hAnsi="Calibri"/>
              </w:rPr>
              <w:t xml:space="preserve"> to it</w:t>
            </w:r>
            <w:r w:rsidRPr="00CE2EC6">
              <w:rPr>
                <w:rFonts w:ascii="Calibri" w:hAnsi="Calibri"/>
              </w:rPr>
              <w:t xml:space="preserve"> in paragraph </w:t>
            </w:r>
            <w:r w:rsidR="00F17AE3" w:rsidRPr="00CE2EC6">
              <w:rPr>
                <w:rFonts w:ascii="Calibri" w:hAnsi="Calibri"/>
              </w:rPr>
              <w:fldChar w:fldCharType="begin"/>
            </w:r>
            <w:r w:rsidR="00F17AE3" w:rsidRPr="00CE2EC6">
              <w:rPr>
                <w:rFonts w:ascii="Calibri" w:hAnsi="Calibri"/>
              </w:rPr>
              <w:instrText xml:space="preserve"> REF _Ref364348408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6.1</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rsidTr="000E7CA5">
        <w:tc>
          <w:tcPr>
            <w:tcW w:w="2835" w:type="dxa"/>
          </w:tcPr>
          <w:p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Termination Assistance Period</w:t>
            </w:r>
            <w:r w:rsidRPr="00CE2EC6">
              <w:rPr>
                <w:rFonts w:ascii="Calibri" w:hAnsi="Calibri"/>
              </w:rPr>
              <w:t>"</w:t>
            </w:r>
          </w:p>
        </w:tc>
        <w:tc>
          <w:tcPr>
            <w:tcW w:w="4635" w:type="dxa"/>
          </w:tcPr>
          <w:p w:rsidR="00F675C3" w:rsidRPr="00CE2EC6" w:rsidRDefault="00C41706" w:rsidP="00645ED6">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CE2EC6">
              <w:rPr>
                <w:rFonts w:ascii="Calibri" w:hAnsi="Calibri"/>
              </w:rPr>
              <w:fldChar w:fldCharType="begin"/>
            </w:r>
            <w:r w:rsidR="00F17AE3" w:rsidRPr="00CE2EC6">
              <w:rPr>
                <w:rFonts w:ascii="Calibri" w:hAnsi="Calibri"/>
              </w:rPr>
              <w:instrText xml:space="preserve"> REF _Ref364352273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6.2</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00F675C3" w:rsidRPr="00CE2EC6">
              <w:rPr>
                <w:rFonts w:ascii="Calibri" w:hAnsi="Calibri"/>
              </w:rPr>
              <w:t>;</w:t>
            </w:r>
          </w:p>
        </w:tc>
      </w:tr>
      <w:tr w:rsidR="00F675C3" w:rsidRPr="00CE2EC6" w:rsidTr="000E7CA5">
        <w:tc>
          <w:tcPr>
            <w:tcW w:w="2835" w:type="dxa"/>
          </w:tcPr>
          <w:p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Transferable Assets</w:t>
            </w:r>
            <w:r w:rsidRPr="00CE2EC6">
              <w:rPr>
                <w:rFonts w:ascii="Calibri" w:hAnsi="Calibri"/>
                <w:bCs/>
              </w:rPr>
              <w:t>"</w:t>
            </w:r>
          </w:p>
        </w:tc>
        <w:tc>
          <w:tcPr>
            <w:tcW w:w="4635" w:type="dxa"/>
          </w:tcPr>
          <w:p w:rsidR="00F675C3" w:rsidRPr="00CE2EC6" w:rsidRDefault="00C41706" w:rsidP="00EB2994">
            <w:pPr>
              <w:pStyle w:val="GPsDefinition"/>
              <w:rPr>
                <w:rFonts w:ascii="Calibri" w:hAnsi="Calibri"/>
              </w:rPr>
            </w:pPr>
            <w:r w:rsidRPr="00CE2EC6">
              <w:rPr>
                <w:rFonts w:ascii="Calibri" w:hAnsi="Calibri"/>
              </w:rPr>
              <w:t xml:space="preserve">means </w:t>
            </w:r>
            <w:r w:rsidR="00F675C3" w:rsidRPr="00CE2EC6">
              <w:rPr>
                <w:rFonts w:ascii="Calibri" w:hAnsi="Calibri"/>
              </w:rPr>
              <w:t>those of the Exclusive Assets which are capable of legal transfer to the Customer;</w:t>
            </w:r>
          </w:p>
        </w:tc>
      </w:tr>
      <w:tr w:rsidR="00F675C3" w:rsidRPr="00CE2EC6" w:rsidTr="000E7CA5">
        <w:tc>
          <w:tcPr>
            <w:tcW w:w="2835" w:type="dxa"/>
          </w:tcPr>
          <w:p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Transferable Contracts</w:t>
            </w:r>
            <w:r w:rsidRPr="00CE2EC6">
              <w:rPr>
                <w:rFonts w:ascii="Calibri" w:hAnsi="Calibri"/>
                <w:bCs/>
              </w:rPr>
              <w:t>"</w:t>
            </w:r>
          </w:p>
        </w:tc>
        <w:tc>
          <w:tcPr>
            <w:tcW w:w="4635" w:type="dxa"/>
          </w:tcPr>
          <w:p w:rsidR="00F675C3" w:rsidRPr="00CE2EC6" w:rsidRDefault="00C41706" w:rsidP="00B13C7C">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the </w:t>
            </w:r>
            <w:r w:rsidR="00C327C5" w:rsidRPr="00CE2EC6">
              <w:rPr>
                <w:rFonts w:ascii="Calibri" w:hAnsi="Calibri"/>
              </w:rPr>
              <w:t>Sub-Con</w:t>
            </w:r>
            <w:r w:rsidR="00F675C3" w:rsidRPr="00CE2EC6">
              <w:rPr>
                <w:rFonts w:ascii="Calibri" w:hAnsi="Calibri"/>
              </w:rPr>
              <w:t>tracts, licences for Supplier</w:t>
            </w:r>
            <w:r w:rsidR="00D35428" w:rsidRPr="00CE2EC6">
              <w:rPr>
                <w:rFonts w:ascii="Calibri" w:hAnsi="Calibri"/>
              </w:rPr>
              <w:t xml:space="preserve"> </w:t>
            </w:r>
            <w:r w:rsidR="00FD7F82" w:rsidRPr="00CE2EC6">
              <w:rPr>
                <w:rFonts w:ascii="Calibri" w:hAnsi="Calibri"/>
              </w:rPr>
              <w:t xml:space="preserve">Background IPR, Project Specific IPR, </w:t>
            </w:r>
            <w:r w:rsidR="00F675C3" w:rsidRPr="00CE2EC6">
              <w:rPr>
                <w:rFonts w:ascii="Calibri" w:hAnsi="Calibri"/>
              </w:rPr>
              <w:t xml:space="preserve">licences for Third Party </w:t>
            </w:r>
            <w:r w:rsidR="00FD7F82" w:rsidRPr="00CE2EC6">
              <w:rPr>
                <w:rFonts w:ascii="Calibri" w:hAnsi="Calibri"/>
              </w:rPr>
              <w:t xml:space="preserve">IPR </w:t>
            </w:r>
            <w:r w:rsidR="00F675C3" w:rsidRPr="00CE2EC6">
              <w:rPr>
                <w:rFonts w:ascii="Calibri" w:hAnsi="Calibri"/>
              </w:rPr>
              <w:t xml:space="preserve">or other agreements which are necessary to enable the Customer or any </w:t>
            </w:r>
            <w:r w:rsidR="00F675C3" w:rsidRPr="00CE2EC6">
              <w:rPr>
                <w:rFonts w:ascii="Calibri" w:hAnsi="Calibri"/>
              </w:rPr>
              <w:lastRenderedPageBreak/>
              <w:t xml:space="preserve">Replacement Supplier to </w:t>
            </w:r>
            <w:r w:rsidR="003276EB" w:rsidRPr="00CE2EC6">
              <w:rPr>
                <w:rFonts w:ascii="Calibri" w:hAnsi="Calibri"/>
              </w:rPr>
              <w:t>provide</w:t>
            </w:r>
            <w:r w:rsidR="00F675C3" w:rsidRPr="00CE2EC6">
              <w:rPr>
                <w:rFonts w:ascii="Calibri" w:hAnsi="Calibri"/>
              </w:rPr>
              <w:t xml:space="preserve"> </w:t>
            </w:r>
            <w:r w:rsidR="00D96D38">
              <w:rPr>
                <w:rFonts w:ascii="Calibri" w:hAnsi="Calibri"/>
              </w:rPr>
              <w:t>the Services</w:t>
            </w:r>
            <w:r w:rsidR="00F675C3" w:rsidRPr="00CE2EC6">
              <w:rPr>
                <w:rFonts w:ascii="Calibri" w:hAnsi="Calibri"/>
              </w:rPr>
              <w:t xml:space="preserve"> or the </w:t>
            </w:r>
            <w:r w:rsidR="002876DA" w:rsidRPr="00CE2EC6">
              <w:rPr>
                <w:rFonts w:ascii="Calibri" w:hAnsi="Calibri"/>
              </w:rPr>
              <w:t xml:space="preserve">Replacement Goods and/or </w:t>
            </w:r>
            <w:r w:rsidR="00F675C3" w:rsidRPr="00CE2EC6">
              <w:rPr>
                <w:rFonts w:ascii="Calibri" w:hAnsi="Calibri"/>
              </w:rPr>
              <w:t xml:space="preserve">Replacement </w:t>
            </w:r>
            <w:r w:rsidR="009E0BBE" w:rsidRPr="00CE2EC6">
              <w:rPr>
                <w:rFonts w:ascii="Calibri" w:hAnsi="Calibri"/>
              </w:rPr>
              <w:t>Services</w:t>
            </w:r>
            <w:r w:rsidR="00F675C3" w:rsidRPr="00CE2EC6">
              <w:rPr>
                <w:rFonts w:ascii="Calibri" w:hAnsi="Calibri"/>
              </w:rPr>
              <w:t>, including in relation to licences all relevant Documentation;</w:t>
            </w:r>
          </w:p>
        </w:tc>
      </w:tr>
      <w:tr w:rsidR="00EB2994" w:rsidRPr="00CE2EC6" w:rsidTr="000E7CA5">
        <w:tc>
          <w:tcPr>
            <w:tcW w:w="2835" w:type="dxa"/>
          </w:tcPr>
          <w:p w:rsidR="00EB2994" w:rsidRPr="00CE2EC6" w:rsidRDefault="00EB2994" w:rsidP="00670E1A">
            <w:pPr>
              <w:pStyle w:val="GPSDefinitionTerm"/>
              <w:rPr>
                <w:rFonts w:ascii="Calibri" w:hAnsi="Calibri"/>
              </w:rPr>
            </w:pPr>
            <w:r w:rsidRPr="00CE2EC6">
              <w:rPr>
                <w:rFonts w:ascii="Calibri" w:hAnsi="Calibri"/>
              </w:rPr>
              <w:lastRenderedPageBreak/>
              <w:t>“Transferring Assets”</w:t>
            </w:r>
          </w:p>
        </w:tc>
        <w:tc>
          <w:tcPr>
            <w:tcW w:w="4635" w:type="dxa"/>
          </w:tcPr>
          <w:p w:rsidR="00EB2994" w:rsidRPr="00CE2EC6" w:rsidRDefault="00EB2994" w:rsidP="00645ED6">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_Ref364352534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9.2.1</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rsidTr="000E7CA5">
        <w:tc>
          <w:tcPr>
            <w:tcW w:w="2835" w:type="dxa"/>
          </w:tcPr>
          <w:p w:rsidR="00F675C3" w:rsidRPr="00CE2EC6" w:rsidRDefault="00F675C3" w:rsidP="00670E1A">
            <w:pPr>
              <w:pStyle w:val="GPSDefinitionTerm"/>
              <w:rPr>
                <w:rFonts w:ascii="Calibri" w:hAnsi="Calibri"/>
              </w:rPr>
            </w:pPr>
            <w:r w:rsidRPr="00CE2EC6">
              <w:rPr>
                <w:rFonts w:ascii="Calibri" w:hAnsi="Calibri"/>
              </w:rPr>
              <w:t>"Transferring Contracts"</w:t>
            </w:r>
          </w:p>
        </w:tc>
        <w:tc>
          <w:tcPr>
            <w:tcW w:w="4635" w:type="dxa"/>
          </w:tcPr>
          <w:p w:rsidR="00F675C3" w:rsidRPr="00CE2EC6" w:rsidRDefault="00F675C3" w:rsidP="00645ED6">
            <w:pPr>
              <w:pStyle w:val="GPsDefinition"/>
              <w:rPr>
                <w:rFonts w:ascii="Calibri" w:hAnsi="Calibri"/>
              </w:rPr>
            </w:pPr>
            <w:r w:rsidRPr="00CE2EC6">
              <w:rPr>
                <w:rFonts w:ascii="Calibri" w:hAnsi="Calibri"/>
              </w:rPr>
              <w:t>has the meaning given to it in paragraph </w:t>
            </w:r>
            <w:r w:rsidR="00F17AE3" w:rsidRPr="00CE2EC6">
              <w:rPr>
                <w:rFonts w:ascii="Calibri" w:hAnsi="Calibri"/>
              </w:rPr>
              <w:fldChar w:fldCharType="begin"/>
            </w:r>
            <w:r w:rsidR="00F17AE3" w:rsidRPr="00CE2EC6">
              <w:rPr>
                <w:rFonts w:ascii="Calibri" w:hAnsi="Calibri"/>
              </w:rPr>
              <w:instrText xml:space="preserve"> REF _Ref364353977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9.2.3</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bl>
    <w:p w:rsidR="008D0A60" w:rsidRPr="00CE2EC6" w:rsidRDefault="00C12BEB" w:rsidP="00036474">
      <w:pPr>
        <w:pStyle w:val="GPSL1SCHEDULEHeading"/>
        <w:rPr>
          <w:rFonts w:ascii="Calibri" w:hAnsi="Calibri"/>
        </w:rPr>
      </w:pPr>
      <w:r w:rsidRPr="00CE2EC6">
        <w:rPr>
          <w:rFonts w:ascii="Calibri" w:hAnsi="Calibri"/>
        </w:rPr>
        <w:t>INTRODUCTION</w:t>
      </w:r>
    </w:p>
    <w:p w:rsidR="008D0A60" w:rsidRPr="00CE2EC6" w:rsidRDefault="00C12BEB" w:rsidP="005E4232">
      <w:pPr>
        <w:pStyle w:val="GPSL2numberedclause"/>
      </w:pPr>
      <w:r w:rsidRPr="00CE2EC6">
        <w:t>This Call Off Schedule</w:t>
      </w:r>
      <w:r w:rsidR="008C1A8D" w:rsidRPr="00CE2EC6">
        <w:t xml:space="preserve"> </w:t>
      </w:r>
      <w:r w:rsidR="00B30427" w:rsidRPr="00CE2EC6">
        <w:t>9</w:t>
      </w:r>
      <w:r w:rsidRPr="00CE2EC6">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rsidR="00C12BEB" w:rsidRPr="00CE2EC6" w:rsidRDefault="00C12BEB" w:rsidP="005E4232">
      <w:pPr>
        <w:pStyle w:val="GPSL2numberedclause"/>
      </w:pPr>
      <w:r w:rsidRPr="00CE2EC6">
        <w:t xml:space="preserve">The objectives of the exit planning and service transfer arrangements are to ensure a smooth transition of the availability of </w:t>
      </w:r>
      <w:r w:rsidR="00D96D38">
        <w:t>the Services</w:t>
      </w:r>
      <w:r w:rsidR="00BA5552" w:rsidRPr="00CE2EC6">
        <w:t xml:space="preserve"> </w:t>
      </w:r>
      <w:r w:rsidRPr="00CE2EC6">
        <w:t>from the Supplier to the Customer and/or a Replacement Supplier at the Call Off Expiry Date.</w:t>
      </w:r>
    </w:p>
    <w:p w:rsidR="00E13960" w:rsidRPr="00CE2EC6" w:rsidRDefault="00C12BEB" w:rsidP="00036474">
      <w:pPr>
        <w:pStyle w:val="GPSL1SCHEDULEHeading"/>
        <w:rPr>
          <w:rFonts w:ascii="Calibri" w:hAnsi="Calibri"/>
        </w:rPr>
      </w:pPr>
      <w:r w:rsidRPr="00CE2EC6">
        <w:rPr>
          <w:rFonts w:ascii="Calibri" w:hAnsi="Calibri"/>
        </w:rPr>
        <w:t>OBLIGATIONS DURING THE CALL OFF CONTRACT PERIOD TO FACILITATE EXIT</w:t>
      </w:r>
    </w:p>
    <w:p w:rsidR="00C12BEB" w:rsidRPr="00CE2EC6" w:rsidRDefault="00C12BEB" w:rsidP="005E4232">
      <w:pPr>
        <w:pStyle w:val="GPSL2numberedclause"/>
      </w:pPr>
      <w:r w:rsidRPr="00CE2EC6">
        <w:t>During the Call Off Contract Period, the Supplier shall:</w:t>
      </w:r>
    </w:p>
    <w:p w:rsidR="008D0A60" w:rsidRPr="00CE2EC6" w:rsidRDefault="00C12BEB" w:rsidP="00AC1DE2">
      <w:pPr>
        <w:pStyle w:val="GPSL3numberedclause"/>
      </w:pPr>
      <w:bookmarkStart w:id="2455" w:name="_Ref364241015"/>
      <w:r w:rsidRPr="00CE2EC6">
        <w:t>create and maintain a Register of all:</w:t>
      </w:r>
      <w:bookmarkEnd w:id="2455"/>
    </w:p>
    <w:p w:rsidR="008D0A60" w:rsidRPr="00CE2EC6" w:rsidRDefault="00C12BEB" w:rsidP="00AC1DE2">
      <w:pPr>
        <w:pStyle w:val="GPSL4numberedclause"/>
        <w:rPr>
          <w:szCs w:val="22"/>
        </w:rPr>
      </w:pPr>
      <w:r w:rsidRPr="00CE2EC6">
        <w:rPr>
          <w:szCs w:val="22"/>
        </w:rPr>
        <w:t>Supplier</w:t>
      </w:r>
      <w:r w:rsidRPr="00CE2EC6" w:rsidDel="00A236D6">
        <w:rPr>
          <w:szCs w:val="22"/>
        </w:rPr>
        <w:t xml:space="preserve"> </w:t>
      </w:r>
      <w:r w:rsidRPr="00CE2EC6">
        <w:rPr>
          <w:szCs w:val="22"/>
        </w:rPr>
        <w:t>Assets, detailing their:</w:t>
      </w:r>
    </w:p>
    <w:p w:rsidR="008D0A60" w:rsidRPr="00CE2EC6" w:rsidRDefault="00C12BEB" w:rsidP="00AC1DE2">
      <w:pPr>
        <w:pStyle w:val="GPSL5numberedclause"/>
        <w:rPr>
          <w:szCs w:val="22"/>
        </w:rPr>
      </w:pPr>
      <w:r w:rsidRPr="00CE2EC6">
        <w:rPr>
          <w:szCs w:val="22"/>
        </w:rPr>
        <w:t>make, model and asset number;</w:t>
      </w:r>
    </w:p>
    <w:p w:rsidR="00E13960" w:rsidRPr="00CE2EC6" w:rsidRDefault="00C12BEB" w:rsidP="00AC1DE2">
      <w:pPr>
        <w:pStyle w:val="GPSL5numberedclause"/>
        <w:rPr>
          <w:szCs w:val="22"/>
        </w:rPr>
      </w:pPr>
      <w:r w:rsidRPr="00CE2EC6">
        <w:rPr>
          <w:szCs w:val="22"/>
        </w:rPr>
        <w:t xml:space="preserve">ownership and status as either Exclusive Assets or Non-Exclusive Assets; </w:t>
      </w:r>
    </w:p>
    <w:p w:rsidR="00E13960" w:rsidRPr="00CE2EC6" w:rsidRDefault="00C12BEB" w:rsidP="00AC1DE2">
      <w:pPr>
        <w:pStyle w:val="GPSL5numberedclause"/>
        <w:rPr>
          <w:szCs w:val="22"/>
        </w:rPr>
      </w:pPr>
      <w:r w:rsidRPr="00CE2EC6">
        <w:rPr>
          <w:szCs w:val="22"/>
        </w:rPr>
        <w:t>Net Book Value;</w:t>
      </w:r>
    </w:p>
    <w:p w:rsidR="00E13960" w:rsidRPr="00CE2EC6" w:rsidRDefault="00C12BEB" w:rsidP="00AC1DE2">
      <w:pPr>
        <w:pStyle w:val="GPSL5numberedclause"/>
        <w:rPr>
          <w:szCs w:val="22"/>
        </w:rPr>
      </w:pPr>
      <w:r w:rsidRPr="00CE2EC6">
        <w:rPr>
          <w:szCs w:val="22"/>
        </w:rPr>
        <w:t>condition and physical location; and</w:t>
      </w:r>
    </w:p>
    <w:p w:rsidR="00E13960" w:rsidRPr="00CE2EC6" w:rsidRDefault="00C12BEB" w:rsidP="00AC1DE2">
      <w:pPr>
        <w:pStyle w:val="GPSL5numberedclause"/>
        <w:rPr>
          <w:szCs w:val="22"/>
        </w:rPr>
      </w:pPr>
      <w:r w:rsidRPr="00CE2EC6">
        <w:rPr>
          <w:szCs w:val="22"/>
        </w:rPr>
        <w:t>use (including technical specifications); and</w:t>
      </w:r>
    </w:p>
    <w:p w:rsidR="008D0A60" w:rsidRPr="00CE2EC6" w:rsidRDefault="00C12BEB" w:rsidP="00AC1DE2">
      <w:pPr>
        <w:pStyle w:val="GPSL4numberedclause"/>
        <w:rPr>
          <w:szCs w:val="22"/>
        </w:rPr>
      </w:pPr>
      <w:r w:rsidRPr="00CE2EC6">
        <w:rPr>
          <w:szCs w:val="22"/>
        </w:rPr>
        <w:t xml:space="preserve">Sub-Contracts and other relevant agreements (including relevant software licences, maintenance and support agreements and equipment rental and lease agreements) required for the performance of </w:t>
      </w:r>
      <w:r w:rsidR="00D96D38">
        <w:rPr>
          <w:szCs w:val="22"/>
        </w:rPr>
        <w:t>the Services</w:t>
      </w:r>
      <w:r w:rsidRPr="00CE2EC6">
        <w:rPr>
          <w:szCs w:val="22"/>
        </w:rPr>
        <w:t>;</w:t>
      </w:r>
    </w:p>
    <w:p w:rsidR="008D0A60" w:rsidRPr="00CE2EC6" w:rsidRDefault="00C12BEB" w:rsidP="00AC1DE2">
      <w:pPr>
        <w:pStyle w:val="GPSL3numberedclause"/>
      </w:pPr>
      <w:bookmarkStart w:id="2456" w:name="_Ref364241031"/>
      <w:r w:rsidRPr="00CE2EC6">
        <w:t xml:space="preserve">create and maintain a configuration database detailing the technical infrastructure and operating procedures through which the Supplier provides </w:t>
      </w:r>
      <w:r w:rsidR="00D96D38">
        <w:t>the Services</w:t>
      </w:r>
      <w:r w:rsidRPr="00CE2EC6">
        <w:t xml:space="preserve">, which shall contain sufficient detail to permit the Customer and/or Replacement Supplier to understand how the Supplier provides </w:t>
      </w:r>
      <w:r w:rsidR="00D96D38">
        <w:t>the Services</w:t>
      </w:r>
      <w:r w:rsidR="00BA5552" w:rsidRPr="00CE2EC6">
        <w:t xml:space="preserve"> </w:t>
      </w:r>
      <w:r w:rsidRPr="00CE2EC6">
        <w:t xml:space="preserve">and to enable the smooth transition of </w:t>
      </w:r>
      <w:r w:rsidR="00D96D38">
        <w:t>the Services</w:t>
      </w:r>
      <w:r w:rsidR="00BA5552" w:rsidRPr="00CE2EC6">
        <w:t xml:space="preserve"> </w:t>
      </w:r>
      <w:r w:rsidRPr="00CE2EC6">
        <w:t>with the minimum of disruption;</w:t>
      </w:r>
      <w:bookmarkEnd w:id="2456"/>
    </w:p>
    <w:p w:rsidR="00E13960" w:rsidRPr="00CE2EC6" w:rsidRDefault="00C12BEB" w:rsidP="00AC1DE2">
      <w:pPr>
        <w:pStyle w:val="GPSL3numberedclause"/>
      </w:pPr>
      <w:r w:rsidRPr="00CE2EC6">
        <w:t>agree the format of the Registers with the Customer as part of the process of agreeing the Exit Plan; and</w:t>
      </w:r>
    </w:p>
    <w:p w:rsidR="00E13960" w:rsidRPr="00CE2EC6" w:rsidRDefault="00C12BEB" w:rsidP="00AC1DE2">
      <w:pPr>
        <w:pStyle w:val="GPSL3numberedclause"/>
      </w:pPr>
      <w:r w:rsidRPr="00CE2EC6">
        <w:t xml:space="preserve">at all times keep the Registers up to date, in particular in the event that Assets, Sub-Contracts or other relevant agreements are added to or removed from </w:t>
      </w:r>
      <w:r w:rsidR="00D96D38">
        <w:t>the Services</w:t>
      </w:r>
      <w:r w:rsidRPr="00CE2EC6">
        <w:t>.</w:t>
      </w:r>
    </w:p>
    <w:p w:rsidR="008D0A60" w:rsidRPr="00CE2EC6" w:rsidRDefault="00C12BEB" w:rsidP="005E4232">
      <w:pPr>
        <w:pStyle w:val="GPSL2numberedclause"/>
      </w:pPr>
      <w:r w:rsidRPr="00CE2EC6">
        <w:lastRenderedPageBreak/>
        <w:t>The Supplier shall:</w:t>
      </w:r>
    </w:p>
    <w:p w:rsidR="008D0A60" w:rsidRPr="00CE2EC6" w:rsidRDefault="00C12BEB" w:rsidP="00AC1DE2">
      <w:pPr>
        <w:pStyle w:val="GPSL3numberedclause"/>
      </w:pPr>
      <w:r w:rsidRPr="00CE2EC6">
        <w:t xml:space="preserve">procure that all Exclusive Assets listed in the Registers are clearly marked to identify that they are exclusively used for the provision of the </w:t>
      </w:r>
      <w:r w:rsidR="00BA5552" w:rsidRPr="00CE2EC6">
        <w:t xml:space="preserve">Goods and/or </w:t>
      </w:r>
      <w:r w:rsidR="009E0BBE" w:rsidRPr="00CE2EC6">
        <w:t>Goods and/or Services</w:t>
      </w:r>
      <w:r w:rsidR="00BA5552" w:rsidRPr="00CE2EC6">
        <w:t xml:space="preserve"> </w:t>
      </w:r>
      <w:r w:rsidRPr="00CE2EC6">
        <w:t>under this Call Off Contract; and</w:t>
      </w:r>
    </w:p>
    <w:p w:rsidR="00E13960" w:rsidRPr="00CE2EC6" w:rsidRDefault="00C12BEB" w:rsidP="00AC1DE2">
      <w:pPr>
        <w:pStyle w:val="GPSL3numberedclause"/>
      </w:pPr>
      <w:bookmarkStart w:id="2457" w:name="_Ref62027068"/>
      <w:r w:rsidRPr="00CE2EC6">
        <w:t xml:space="preserve">(unless otherwise agreed by the Customer in writing) procure that all licences for Third Party </w:t>
      </w:r>
      <w:r w:rsidR="00FD7F82" w:rsidRPr="00CE2EC6">
        <w:t xml:space="preserve">IPR </w:t>
      </w:r>
      <w:r w:rsidRPr="00CE2EC6">
        <w:t xml:space="preserve">and all Sub-Contracts shall be assignable and/or capable of novation at the request of the Customer to the Customer (and/or its nominee) and/or any Replacement Supplier upon the Supplier ceasing to provide </w:t>
      </w:r>
      <w:r w:rsidR="00D96D38">
        <w:t>the Services</w:t>
      </w:r>
      <w:r w:rsidR="00BA5552" w:rsidRPr="00CE2EC6">
        <w:t xml:space="preserve"> </w:t>
      </w:r>
      <w:r w:rsidRPr="00CE2EC6">
        <w:t>(or part of them) without restriction (including any need to obtain any consent or approval) or payment by the Customer.</w:t>
      </w:r>
      <w:bookmarkEnd w:id="2457"/>
      <w:r w:rsidRPr="00CE2EC6">
        <w:t xml:space="preserve"> </w:t>
      </w:r>
    </w:p>
    <w:p w:rsidR="00C9243A" w:rsidRPr="00CE2EC6" w:rsidRDefault="00C12BEB" w:rsidP="005E4232">
      <w:pPr>
        <w:pStyle w:val="GPSL2numberedclause"/>
      </w:pPr>
      <w:r w:rsidRPr="00CE2EC6">
        <w:t xml:space="preserve">Where the Supplier is unable to procure that any </w:t>
      </w:r>
      <w:r w:rsidR="00C327C5" w:rsidRPr="00CE2EC6">
        <w:t>Sub-Con</w:t>
      </w:r>
      <w:r w:rsidRPr="00CE2EC6">
        <w:t>tract or other agreement referred to in paragraph </w:t>
      </w:r>
      <w:r w:rsidR="00F17AE3" w:rsidRPr="00CE2EC6">
        <w:fldChar w:fldCharType="begin"/>
      </w:r>
      <w:r w:rsidR="00F17AE3" w:rsidRPr="00CE2EC6">
        <w:instrText xml:space="preserve"> REF _Ref62027068 \r \h  \* MERGEFORMAT </w:instrText>
      </w:r>
      <w:r w:rsidR="00F17AE3" w:rsidRPr="00CE2EC6">
        <w:fldChar w:fldCharType="separate"/>
      </w:r>
      <w:r w:rsidR="00565152" w:rsidRPr="00CE2EC6">
        <w:t>3.2.2</w:t>
      </w:r>
      <w:r w:rsidR="00F17AE3" w:rsidRPr="00CE2EC6">
        <w:fldChar w:fldCharType="end"/>
      </w:r>
      <w:r w:rsidR="00D8405B" w:rsidRPr="00CE2EC6">
        <w:t xml:space="preserve"> of this Call Off Schedule</w:t>
      </w:r>
      <w:r w:rsidR="008337E8" w:rsidRPr="00CE2EC6">
        <w:t xml:space="preserve"> </w:t>
      </w:r>
      <w:r w:rsidR="00B30427" w:rsidRPr="00CE2EC6">
        <w:t>9</w:t>
      </w:r>
      <w:r w:rsidRPr="00CE2EC6">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w:t>
      </w:r>
    </w:p>
    <w:p w:rsidR="00C9243A" w:rsidRPr="00CE2EC6" w:rsidRDefault="00C12BEB" w:rsidP="005E4232">
      <w:pPr>
        <w:pStyle w:val="GPSL2numberedclause"/>
      </w:pPr>
      <w:bookmarkStart w:id="2458" w:name="_Ref364241382"/>
      <w:r w:rsidRPr="00CE2EC6">
        <w:t>Each Party shall appoint a person for the purposes of managing the Parties' respective obligations under this Call Off Schedule</w:t>
      </w:r>
      <w:r w:rsidR="008337E8" w:rsidRPr="00CE2EC6">
        <w:t xml:space="preserve"> </w:t>
      </w:r>
      <w:r w:rsidR="00B30427" w:rsidRPr="00CE2EC6">
        <w:t>9</w:t>
      </w:r>
      <w:r w:rsidRPr="00CE2EC6">
        <w:t xml:space="preserve"> and provide written notification of such appointment to the other Party within thr</w:t>
      </w:r>
      <w:r w:rsidR="00CF6F24">
        <w:t>ee (3) M</w:t>
      </w:r>
      <w:r w:rsidRPr="00CE2EC6">
        <w:t xml:space="preserve">onths of the Call Off Commencement Date. The </w:t>
      </w:r>
      <w:r w:rsidR="00FF469C">
        <w:t>Suppliers</w:t>
      </w:r>
      <w:r w:rsidRPr="00CE2EC6">
        <w:t xml:space="preserve"> Exit Manager shall be responsible for ensuring that the Supplier and its employees, agents and Sub-Contractors compl</w:t>
      </w:r>
      <w:r w:rsidR="00F45E96" w:rsidRPr="00CE2EC6">
        <w:t>y with this Call Off Schedule</w:t>
      </w:r>
      <w:r w:rsidR="008337E8" w:rsidRPr="00CE2EC6">
        <w:t xml:space="preserve"> </w:t>
      </w:r>
      <w:r w:rsidR="00B30427" w:rsidRPr="00CE2EC6">
        <w:t>9</w:t>
      </w:r>
      <w:r w:rsidR="00F45E96" w:rsidRPr="00CE2EC6">
        <w:t xml:space="preserve">. </w:t>
      </w:r>
      <w:r w:rsidRPr="00CE2EC6">
        <w:t xml:space="preserve">The Supplier shall ensure that its Exit Manager has the requisite </w:t>
      </w:r>
      <w:r w:rsidR="003245D5" w:rsidRPr="00CE2EC6">
        <w:t>a</w:t>
      </w:r>
      <w:r w:rsidR="00F45E96" w:rsidRPr="00CE2EC6">
        <w:t>uthority</w:t>
      </w:r>
      <w:r w:rsidRPr="00CE2EC6">
        <w:t xml:space="preserve"> to arrange and procure any resources of the Supplier as are reasonably necessary to enable the Supplier to comply with the requirements set out in this Call Off Schedule</w:t>
      </w:r>
      <w:r w:rsidR="008337E8" w:rsidRPr="00CE2EC6">
        <w:t xml:space="preserve"> </w:t>
      </w:r>
      <w:r w:rsidR="00B30427" w:rsidRPr="00CE2EC6">
        <w:t>9</w:t>
      </w:r>
      <w:r w:rsidRPr="00CE2EC6">
        <w:t>. The Parties' Exit Managers will liaise with one another in relation to all issues relevant to the termination of this Call Off Contract and all matters connected with this Call Off Schedule</w:t>
      </w:r>
      <w:r w:rsidR="008337E8" w:rsidRPr="00CE2EC6">
        <w:t xml:space="preserve"> </w:t>
      </w:r>
      <w:r w:rsidR="00B30427" w:rsidRPr="00CE2EC6">
        <w:t>9</w:t>
      </w:r>
      <w:r w:rsidRPr="00CE2EC6">
        <w:t> and each Party's compliance with it.</w:t>
      </w:r>
      <w:bookmarkEnd w:id="2458"/>
    </w:p>
    <w:p w:rsidR="00E13960" w:rsidRPr="00CE2EC6" w:rsidRDefault="00C12BEB" w:rsidP="00036474">
      <w:pPr>
        <w:pStyle w:val="GPSL1SCHEDULEHeading"/>
        <w:rPr>
          <w:rFonts w:ascii="Calibri" w:hAnsi="Calibri"/>
        </w:rPr>
      </w:pPr>
      <w:r w:rsidRPr="00CE2EC6">
        <w:rPr>
          <w:rFonts w:ascii="Calibri" w:hAnsi="Calibri"/>
        </w:rPr>
        <w:t xml:space="preserve">OBLIGATIONS TO ASSIST ON RE-TENDERING OF </w:t>
      </w:r>
      <w:r w:rsidR="00BA5552" w:rsidRPr="00CE2EC6">
        <w:rPr>
          <w:rFonts w:ascii="Calibri" w:hAnsi="Calibri"/>
        </w:rPr>
        <w:t xml:space="preserve">Goods and/or </w:t>
      </w:r>
      <w:r w:rsidR="009E0BBE" w:rsidRPr="00CE2EC6">
        <w:rPr>
          <w:rFonts w:ascii="Calibri" w:hAnsi="Calibri"/>
        </w:rPr>
        <w:t>Services</w:t>
      </w:r>
    </w:p>
    <w:p w:rsidR="00C12BEB" w:rsidRPr="00CE2EC6" w:rsidRDefault="00C12BEB" w:rsidP="005E4232">
      <w:pPr>
        <w:pStyle w:val="GPSL2numberedclause"/>
      </w:pPr>
      <w:bookmarkStart w:id="2459" w:name="_Ref364242404"/>
      <w:r w:rsidRPr="00CE2EC6">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59"/>
    </w:p>
    <w:p w:rsidR="00E13960" w:rsidRPr="00CE2EC6" w:rsidRDefault="00C12BEB" w:rsidP="00AC1DE2">
      <w:pPr>
        <w:pStyle w:val="GPSL3numberedclause"/>
      </w:pPr>
      <w:r w:rsidRPr="00CE2EC6">
        <w:t>details of the Service(s);</w:t>
      </w:r>
    </w:p>
    <w:p w:rsidR="00E13960" w:rsidRPr="00CE2EC6" w:rsidRDefault="00C12BEB" w:rsidP="00AC1DE2">
      <w:pPr>
        <w:pStyle w:val="GPSL3numberedclause"/>
      </w:pPr>
      <w:r w:rsidRPr="00CE2EC6">
        <w:t xml:space="preserve">a copy of the Registers, updated by the Supplier up to the date of delivery of such Registers; </w:t>
      </w:r>
    </w:p>
    <w:p w:rsidR="00E13960" w:rsidRPr="00CE2EC6" w:rsidRDefault="00C12BEB" w:rsidP="00AC1DE2">
      <w:pPr>
        <w:pStyle w:val="GPSL3numberedclause"/>
      </w:pPr>
      <w:r w:rsidRPr="00CE2EC6">
        <w:t xml:space="preserve">an inventory of Customer Data in the </w:t>
      </w:r>
      <w:r w:rsidR="00FF469C">
        <w:t>Suppliers</w:t>
      </w:r>
      <w:r w:rsidRPr="00CE2EC6">
        <w:t xml:space="preserve"> possession or control;</w:t>
      </w:r>
    </w:p>
    <w:p w:rsidR="00E13960" w:rsidRPr="00CE2EC6" w:rsidRDefault="00C12BEB" w:rsidP="00AC1DE2">
      <w:pPr>
        <w:pStyle w:val="GPSL3numberedclause"/>
      </w:pPr>
      <w:r w:rsidRPr="00CE2EC6">
        <w:t>details of any key terms of any third party contracts and licences, particularly as regards charges, termination, assignment and novation;</w:t>
      </w:r>
    </w:p>
    <w:p w:rsidR="00E13960" w:rsidRPr="00CE2EC6" w:rsidRDefault="00C12BEB" w:rsidP="00AC1DE2">
      <w:pPr>
        <w:pStyle w:val="GPSL3numberedclause"/>
      </w:pPr>
      <w:r w:rsidRPr="00CE2EC6">
        <w:t xml:space="preserve">a list of on-going and/or threatened disputes in relation to the provision of </w:t>
      </w:r>
      <w:r w:rsidR="00D96D38">
        <w:t>the Services</w:t>
      </w:r>
      <w:r w:rsidRPr="00CE2EC6">
        <w:t>;</w:t>
      </w:r>
    </w:p>
    <w:p w:rsidR="00E13960" w:rsidRPr="00CE2EC6" w:rsidRDefault="00C12BEB" w:rsidP="00AC1DE2">
      <w:pPr>
        <w:pStyle w:val="GPSL3numberedclause"/>
      </w:pPr>
      <w:r w:rsidRPr="00CE2EC6">
        <w:lastRenderedPageBreak/>
        <w:t>all information relating to Transferring Supplier Employees required to be provided by the Supplier under this Call Off Contract; and</w:t>
      </w:r>
    </w:p>
    <w:p w:rsidR="00E13960" w:rsidRPr="00CE2EC6" w:rsidRDefault="00C12BEB" w:rsidP="00AC1DE2">
      <w:pPr>
        <w:pStyle w:val="GPSL3numberedclause"/>
      </w:pPr>
      <w:r w:rsidRPr="00CE2EC6">
        <w:t>such other material and information as the Customer shall reasonably require,</w:t>
      </w:r>
    </w:p>
    <w:p w:rsidR="008D0A60" w:rsidRPr="00CE2EC6" w:rsidRDefault="00C12BEB" w:rsidP="00AC1DE2">
      <w:pPr>
        <w:pStyle w:val="GPSL2Indent"/>
      </w:pPr>
      <w:r w:rsidRPr="00CE2EC6">
        <w:t>(together, the “</w:t>
      </w:r>
      <w:r w:rsidRPr="00CE2EC6">
        <w:rPr>
          <w:b/>
        </w:rPr>
        <w:t>Exit Information</w:t>
      </w:r>
      <w:r w:rsidRPr="00CE2EC6">
        <w:t>”).</w:t>
      </w:r>
    </w:p>
    <w:p w:rsidR="00C9243A" w:rsidRPr="00CE2EC6" w:rsidRDefault="00C12BEB" w:rsidP="005E4232">
      <w:pPr>
        <w:pStyle w:val="GPSL2numberedclause"/>
      </w:pPr>
      <w:bookmarkStart w:id="2460" w:name="_Ref364242981"/>
      <w:r w:rsidRPr="00CE2EC6">
        <w:t xml:space="preserve">The Supplier acknowledges that the Customer may disclose the </w:t>
      </w:r>
      <w:r w:rsidR="00FF469C">
        <w:t>Suppliers</w:t>
      </w:r>
      <w:r w:rsidRPr="00CE2EC6">
        <w:t xml:space="preserve">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CE2EC6">
        <w:fldChar w:fldCharType="begin"/>
      </w:r>
      <w:r w:rsidR="00F17AE3" w:rsidRPr="00CE2EC6">
        <w:instrText xml:space="preserve"> REF _Ref364242981 \r \h  \* MERGEFORMAT </w:instrText>
      </w:r>
      <w:r w:rsidR="00F17AE3" w:rsidRPr="00CE2EC6">
        <w:fldChar w:fldCharType="separate"/>
      </w:r>
      <w:r w:rsidR="00565152" w:rsidRPr="00CE2EC6">
        <w:t>4.2</w:t>
      </w:r>
      <w:r w:rsidR="00F17AE3" w:rsidRPr="00CE2EC6">
        <w:fldChar w:fldCharType="end"/>
      </w:r>
      <w:r w:rsidRPr="00CE2EC6">
        <w:t xml:space="preserve"> </w:t>
      </w:r>
      <w:r w:rsidR="00D8405B" w:rsidRPr="00CE2EC6">
        <w:t>of this Call Off Schedule</w:t>
      </w:r>
      <w:r w:rsidR="008337E8" w:rsidRPr="00CE2EC6">
        <w:t xml:space="preserve"> </w:t>
      </w:r>
      <w:r w:rsidR="00B30427" w:rsidRPr="00CE2EC6">
        <w:t>9</w:t>
      </w:r>
      <w:r w:rsidR="00D8405B" w:rsidRPr="00CE2EC6">
        <w:t xml:space="preserve"> </w:t>
      </w:r>
      <w:r w:rsidRPr="00CE2EC6">
        <w:t xml:space="preserve">disclose any </w:t>
      </w:r>
      <w:r w:rsidR="00FF469C">
        <w:t>Suppliers</w:t>
      </w:r>
      <w:r w:rsidRPr="00CE2EC6">
        <w:t xml:space="preserve"> Confidential Information which is information relating to the </w:t>
      </w:r>
      <w:r w:rsidR="00FF469C">
        <w:t>Suppliers</w:t>
      </w:r>
      <w:r w:rsidRPr="00CE2EC6">
        <w:t xml:space="preserve"> or its </w:t>
      </w:r>
      <w:r w:rsidR="00C327C5" w:rsidRPr="00CE2EC6">
        <w:t>Sub-Con</w:t>
      </w:r>
      <w:r w:rsidRPr="00CE2EC6">
        <w:t>tractors’ prices or costs).</w:t>
      </w:r>
      <w:bookmarkEnd w:id="2460"/>
    </w:p>
    <w:p w:rsidR="00C9243A" w:rsidRPr="00CE2EC6" w:rsidRDefault="00C12BEB" w:rsidP="005E4232">
      <w:pPr>
        <w:pStyle w:val="GPSL2numberedclause"/>
      </w:pPr>
      <w:r w:rsidRPr="00CE2EC6">
        <w:t>The Supplier shall:</w:t>
      </w:r>
    </w:p>
    <w:p w:rsidR="00E13960" w:rsidRPr="00CE2EC6" w:rsidRDefault="00C12BEB" w:rsidP="00AC1DE2">
      <w:pPr>
        <w:pStyle w:val="GPSL3numberedclause"/>
      </w:pPr>
      <w:r w:rsidRPr="00CE2EC6">
        <w:t>notify the Customer within five (</w:t>
      </w:r>
      <w:r w:rsidRPr="00CE2EC6">
        <w:rPr>
          <w:bCs/>
        </w:rPr>
        <w:t>5) Working</w:t>
      </w:r>
      <w:r w:rsidRPr="00CE2EC6">
        <w:t xml:space="preserve"> Days of any material change to the Exit Information which may adversely impact upon the provision of any </w:t>
      </w:r>
      <w:r w:rsidR="00BA5552" w:rsidRPr="00CE2EC6">
        <w:t xml:space="preserve">Goods and/or </w:t>
      </w:r>
      <w:r w:rsidR="009E0BBE" w:rsidRPr="00CE2EC6">
        <w:t>Services</w:t>
      </w:r>
      <w:r w:rsidR="00BA5552" w:rsidRPr="00CE2EC6">
        <w:t xml:space="preserve"> </w:t>
      </w:r>
      <w:r w:rsidRPr="00CE2EC6">
        <w:t>and shall consult with the Customer regarding such proposed material changes; and</w:t>
      </w:r>
    </w:p>
    <w:p w:rsidR="00E13960" w:rsidRPr="00CE2EC6" w:rsidRDefault="00C12BEB" w:rsidP="00AC1DE2">
      <w:pPr>
        <w:pStyle w:val="GPSL3numberedclause"/>
      </w:pPr>
      <w:r w:rsidRPr="00CE2EC6">
        <w:t>provide complete updates of the Exit Information on an as-requested basis as soon as reasonably practicable and in any event within ten (</w:t>
      </w:r>
      <w:r w:rsidRPr="00CE2EC6">
        <w:rPr>
          <w:bCs/>
        </w:rPr>
        <w:t>10) Working Days </w:t>
      </w:r>
      <w:r w:rsidRPr="00CE2EC6">
        <w:t xml:space="preserve"> of a request in writing from the Customer.</w:t>
      </w:r>
    </w:p>
    <w:p w:rsidR="008D0A60" w:rsidRPr="00CE2EC6" w:rsidRDefault="00C12BEB" w:rsidP="005E4232">
      <w:pPr>
        <w:pStyle w:val="GPSL2numberedclause"/>
      </w:pPr>
      <w:r w:rsidRPr="00CE2EC6">
        <w:t>The Supplier may charge the Customer for its reasonable additional costs to the extent the Customer requests more than four (4) updates in any six (6) month period.</w:t>
      </w:r>
    </w:p>
    <w:p w:rsidR="00C9243A" w:rsidRPr="00CE2EC6" w:rsidRDefault="00C12BEB" w:rsidP="005E4232">
      <w:pPr>
        <w:pStyle w:val="GPSL2numberedclause"/>
      </w:pPr>
      <w:r w:rsidRPr="00CE2EC6">
        <w:t>The Exit Information shall be accurate and complete in all material respects and the level of detail to be provided by the Supplier shall be such as would be reasonably necessary to enable a third party to:</w:t>
      </w:r>
    </w:p>
    <w:p w:rsidR="008D0A60" w:rsidRPr="00CE2EC6" w:rsidRDefault="00C12BEB" w:rsidP="00AC1DE2">
      <w:pPr>
        <w:pStyle w:val="GPSL3numberedclause"/>
      </w:pPr>
      <w:r w:rsidRPr="00CE2EC6">
        <w:t xml:space="preserve">prepare an informed offer for those </w:t>
      </w:r>
      <w:r w:rsidR="00BA5552" w:rsidRPr="00CE2EC6">
        <w:t xml:space="preserve">Goods and/or </w:t>
      </w:r>
      <w:r w:rsidR="009E0BBE" w:rsidRPr="00CE2EC6">
        <w:t>Services</w:t>
      </w:r>
      <w:r w:rsidRPr="00CE2EC6">
        <w:t>; and</w:t>
      </w:r>
    </w:p>
    <w:p w:rsidR="00E13960" w:rsidRPr="00CE2EC6" w:rsidRDefault="00C12BEB" w:rsidP="00AC1DE2">
      <w:pPr>
        <w:pStyle w:val="GPSL3numberedclause"/>
      </w:pPr>
      <w:r w:rsidRPr="00CE2EC6">
        <w:t>not be disadvantaged in any subsequent procurement process compared to the Supplier (if the Supplier is invited to participate).</w:t>
      </w:r>
    </w:p>
    <w:p w:rsidR="008D0A60" w:rsidRPr="00CE2EC6" w:rsidRDefault="00C12BEB" w:rsidP="00036474">
      <w:pPr>
        <w:pStyle w:val="GPSL1SCHEDULEHeading"/>
        <w:rPr>
          <w:rFonts w:ascii="Calibri" w:hAnsi="Calibri"/>
        </w:rPr>
      </w:pPr>
      <w:r w:rsidRPr="00CE2EC6">
        <w:rPr>
          <w:rFonts w:ascii="Calibri" w:hAnsi="Calibri"/>
        </w:rPr>
        <w:t>EXIT PLAN</w:t>
      </w:r>
    </w:p>
    <w:p w:rsidR="008D0A60" w:rsidRPr="00CE2EC6" w:rsidRDefault="00C12BEB" w:rsidP="005E4232">
      <w:pPr>
        <w:pStyle w:val="GPSL2numberedclause"/>
      </w:pPr>
      <w:bookmarkStart w:id="2461" w:name="_Ref349211738"/>
      <w:r w:rsidRPr="00CE2EC6">
        <w:t>The Su</w:t>
      </w:r>
      <w:r w:rsidR="00CF6F24">
        <w:t>pplier shall, within three (3) M</w:t>
      </w:r>
      <w:r w:rsidRPr="00CE2EC6">
        <w:t>onths after the Call Off Commencement Date, deliver to the Customer an Exit Plan which:</w:t>
      </w:r>
    </w:p>
    <w:p w:rsidR="008D0A60" w:rsidRPr="00CE2EC6" w:rsidRDefault="00C12BEB" w:rsidP="00AC1DE2">
      <w:pPr>
        <w:pStyle w:val="GPSL3numberedclause"/>
      </w:pPr>
      <w:r w:rsidRPr="00CE2EC6">
        <w:t xml:space="preserve">sets out the </w:t>
      </w:r>
      <w:r w:rsidR="00FF469C">
        <w:t>Suppliers</w:t>
      </w:r>
      <w:r w:rsidRPr="00CE2EC6">
        <w:t xml:space="preserve"> proposed methodology for achieving an orderly transition of </w:t>
      </w:r>
      <w:r w:rsidR="00D96D38">
        <w:t>the Services</w:t>
      </w:r>
      <w:r w:rsidR="00BA5552" w:rsidRPr="00CE2EC6">
        <w:t xml:space="preserve"> </w:t>
      </w:r>
      <w:r w:rsidRPr="00CE2EC6">
        <w:t xml:space="preserve">from the Supplier to the Customer  and/or its Replacement Supplier on the expiry or termination of this Call Off Contract; </w:t>
      </w:r>
    </w:p>
    <w:p w:rsidR="00B4253B" w:rsidRPr="00CE2EC6" w:rsidRDefault="00C12BEB" w:rsidP="00AC1DE2">
      <w:pPr>
        <w:pStyle w:val="GPSL3numberedclause"/>
      </w:pPr>
      <w:r w:rsidRPr="00CE2EC6">
        <w:t>complies with the requirements set out in paragraph </w:t>
      </w:r>
      <w:r w:rsidR="00F17AE3" w:rsidRPr="00CE2EC6">
        <w:fldChar w:fldCharType="begin"/>
      </w:r>
      <w:r w:rsidR="00F17AE3" w:rsidRPr="00CE2EC6">
        <w:instrText xml:space="preserve"> REF _Ref364270026 \r \h  \* MERGEFORMAT </w:instrText>
      </w:r>
      <w:r w:rsidR="00F17AE3" w:rsidRPr="00CE2EC6">
        <w:fldChar w:fldCharType="separate"/>
      </w:r>
      <w:r w:rsidR="00565152" w:rsidRPr="00CE2EC6">
        <w:t>5.3</w:t>
      </w:r>
      <w:r w:rsidR="00F17AE3" w:rsidRPr="00CE2EC6">
        <w:fldChar w:fldCharType="end"/>
      </w:r>
      <w:r w:rsidR="00D8405B" w:rsidRPr="00CE2EC6">
        <w:t xml:space="preserve"> of this Call Off Schedule</w:t>
      </w:r>
      <w:r w:rsidR="008337E8" w:rsidRPr="00CE2EC6">
        <w:t xml:space="preserve"> </w:t>
      </w:r>
      <w:r w:rsidR="00B30427" w:rsidRPr="00CE2EC6">
        <w:t>9</w:t>
      </w:r>
      <w:r w:rsidRPr="00CE2EC6">
        <w:t xml:space="preserve">; </w:t>
      </w:r>
    </w:p>
    <w:p w:rsidR="00E13960" w:rsidRPr="00CE2EC6" w:rsidRDefault="00C12BEB" w:rsidP="00AC1DE2">
      <w:pPr>
        <w:pStyle w:val="GPSL3numberedclause"/>
      </w:pPr>
      <w:r w:rsidRPr="00CE2EC6">
        <w:t>is otherwise reasonably satisfactory to the Customer.</w:t>
      </w:r>
    </w:p>
    <w:p w:rsidR="00C9243A" w:rsidRPr="00CE2EC6" w:rsidRDefault="00C12BEB" w:rsidP="005E4232">
      <w:pPr>
        <w:pStyle w:val="GPSL2numberedclause"/>
      </w:pPr>
      <w:r w:rsidRPr="00CE2EC6">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C9243A" w:rsidRPr="00CE2EC6" w:rsidRDefault="00C12BEB" w:rsidP="005E4232">
      <w:pPr>
        <w:pStyle w:val="GPSL2numberedclause"/>
      </w:pPr>
      <w:bookmarkStart w:id="2462" w:name="_Ref364270026"/>
      <w:r w:rsidRPr="00CE2EC6">
        <w:t>Unless otherwise specified by the Customer or Approved, the Exit Plan shall set out, as a minimum:</w:t>
      </w:r>
      <w:bookmarkEnd w:id="2462"/>
    </w:p>
    <w:p w:rsidR="008D0A60" w:rsidRPr="00CE2EC6" w:rsidRDefault="00C12BEB" w:rsidP="00AC1DE2">
      <w:pPr>
        <w:pStyle w:val="GPSL3numberedclause"/>
      </w:pPr>
      <w:r w:rsidRPr="00CE2EC6">
        <w:t xml:space="preserve">how the Exit Information is obtained;  </w:t>
      </w:r>
    </w:p>
    <w:p w:rsidR="00E13960" w:rsidRPr="00CE2EC6" w:rsidRDefault="00C12BEB" w:rsidP="00AC1DE2">
      <w:pPr>
        <w:pStyle w:val="GPSL3numberedclause"/>
      </w:pPr>
      <w:r w:rsidRPr="00CE2EC6">
        <w:lastRenderedPageBreak/>
        <w:t xml:space="preserve">the management structure to be employed during both transfer and cessation of </w:t>
      </w:r>
      <w:r w:rsidR="00D96D38">
        <w:t>the Services</w:t>
      </w:r>
      <w:r w:rsidRPr="00CE2EC6">
        <w:t xml:space="preserve">; </w:t>
      </w:r>
    </w:p>
    <w:p w:rsidR="00E13960" w:rsidRPr="00CE2EC6" w:rsidRDefault="00C12BEB" w:rsidP="00AC1DE2">
      <w:pPr>
        <w:pStyle w:val="GPSL3numberedclause"/>
      </w:pPr>
      <w:r w:rsidRPr="00CE2EC6">
        <w:t>the management structure to be employed during the Termination Assistance Period;</w:t>
      </w:r>
    </w:p>
    <w:p w:rsidR="00E13960" w:rsidRPr="00CE2EC6" w:rsidRDefault="00C12BEB" w:rsidP="00AC1DE2">
      <w:pPr>
        <w:pStyle w:val="GPSL3numberedclause"/>
      </w:pPr>
      <w:r w:rsidRPr="00CE2EC6">
        <w:t xml:space="preserve">a detailed description of both the transfer and cessation processes, including a timetable; </w:t>
      </w:r>
    </w:p>
    <w:p w:rsidR="00E13960" w:rsidRPr="00CE2EC6" w:rsidRDefault="00C12BEB" w:rsidP="00AC1DE2">
      <w:pPr>
        <w:pStyle w:val="GPSL3numberedclause"/>
      </w:pPr>
      <w:r w:rsidRPr="00CE2EC6">
        <w:t xml:space="preserve">how </w:t>
      </w:r>
      <w:r w:rsidR="00D96D38">
        <w:t>the Services</w:t>
      </w:r>
      <w:r w:rsidR="00BA5552" w:rsidRPr="00CE2EC6">
        <w:t xml:space="preserve"> </w:t>
      </w:r>
      <w:r w:rsidRPr="00CE2EC6">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E13960" w:rsidRPr="00CE2EC6" w:rsidRDefault="00C12BEB" w:rsidP="00AC1DE2">
      <w:pPr>
        <w:pStyle w:val="GPSL3numberedclause"/>
      </w:pPr>
      <w:r w:rsidRPr="00CE2EC6">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w:t>
      </w:r>
      <w:r w:rsidR="00D96D38">
        <w:t>the Services</w:t>
      </w:r>
      <w:r w:rsidR="00BA5552" w:rsidRPr="00CE2EC6">
        <w:t xml:space="preserve"> </w:t>
      </w:r>
      <w:r w:rsidRPr="00CE2EC6">
        <w:t>will be available for such transfer);</w:t>
      </w:r>
    </w:p>
    <w:p w:rsidR="00E13960" w:rsidRPr="00CE2EC6" w:rsidRDefault="00C12BEB" w:rsidP="00AC1DE2">
      <w:pPr>
        <w:pStyle w:val="GPSL3numberedclause"/>
      </w:pPr>
      <w:r w:rsidRPr="00CE2EC6">
        <w:t xml:space="preserve">proposals for the training of key members of the Replacement </w:t>
      </w:r>
      <w:r w:rsidR="00FF469C">
        <w:t>Suppliers</w:t>
      </w:r>
      <w:r w:rsidRPr="00CE2EC6">
        <w:t xml:space="preserve"> personnel in connection with the continuation of the provision of </w:t>
      </w:r>
      <w:r w:rsidR="00D96D38">
        <w:t>the Services</w:t>
      </w:r>
      <w:r w:rsidR="00BA5552" w:rsidRPr="00CE2EC6">
        <w:t xml:space="preserve"> </w:t>
      </w:r>
      <w:r w:rsidRPr="00CE2EC6">
        <w:t>following the Call Off Expiry Date charged at rates agreed between the Parties at that time;</w:t>
      </w:r>
    </w:p>
    <w:p w:rsidR="00E13960" w:rsidRPr="00CE2EC6" w:rsidRDefault="00C12BEB" w:rsidP="00AC1DE2">
      <w:pPr>
        <w:pStyle w:val="GPSL3numberedclause"/>
      </w:pPr>
      <w:r w:rsidRPr="00CE2EC6">
        <w:t xml:space="preserve">proposals for providing the Customer or a Replacement Supplier copies of all documentation: </w:t>
      </w:r>
    </w:p>
    <w:p w:rsidR="008D0A60" w:rsidRPr="00CE2EC6" w:rsidRDefault="00C12BEB" w:rsidP="00AC1DE2">
      <w:pPr>
        <w:pStyle w:val="GPSL4numberedclause"/>
        <w:rPr>
          <w:szCs w:val="22"/>
        </w:rPr>
      </w:pPr>
      <w:r w:rsidRPr="00CE2EC6">
        <w:rPr>
          <w:szCs w:val="22"/>
        </w:rPr>
        <w:t xml:space="preserve">used in the provision of </w:t>
      </w:r>
      <w:r w:rsidR="00D96D38">
        <w:rPr>
          <w:szCs w:val="22"/>
        </w:rPr>
        <w:t>the Services</w:t>
      </w:r>
      <w:r w:rsidR="00BA5552" w:rsidRPr="00CE2EC6">
        <w:rPr>
          <w:szCs w:val="22"/>
        </w:rPr>
        <w:t xml:space="preserve"> </w:t>
      </w:r>
      <w:r w:rsidRPr="00CE2EC6">
        <w:rPr>
          <w:szCs w:val="22"/>
        </w:rPr>
        <w:t>and necessarily required for the continued use thereof, in which the Intellectual Property Rights are owned by the Supplier; and</w:t>
      </w:r>
    </w:p>
    <w:p w:rsidR="00E13960" w:rsidRPr="00CE2EC6" w:rsidRDefault="00C12BEB" w:rsidP="00AC1DE2">
      <w:pPr>
        <w:pStyle w:val="GPSL4numberedclause"/>
        <w:rPr>
          <w:szCs w:val="22"/>
        </w:rPr>
      </w:pPr>
      <w:r w:rsidRPr="00CE2EC6">
        <w:rPr>
          <w:szCs w:val="22"/>
        </w:rPr>
        <w:t xml:space="preserve">relating to the use and operation of </w:t>
      </w:r>
      <w:r w:rsidR="00D96D38">
        <w:rPr>
          <w:szCs w:val="22"/>
        </w:rPr>
        <w:t>the Services</w:t>
      </w:r>
      <w:r w:rsidRPr="00CE2EC6">
        <w:rPr>
          <w:szCs w:val="22"/>
        </w:rPr>
        <w:t xml:space="preserve">; </w:t>
      </w:r>
    </w:p>
    <w:p w:rsidR="008D0A60" w:rsidRPr="00CE2EC6" w:rsidRDefault="00C12BEB" w:rsidP="00AC1DE2">
      <w:pPr>
        <w:pStyle w:val="GPSL3numberedclause"/>
      </w:pPr>
      <w:r w:rsidRPr="00CE2EC6">
        <w:t xml:space="preserve">proposals for the assignment or novation of the provision of all </w:t>
      </w:r>
      <w:r w:rsidR="003276EB" w:rsidRPr="00CE2EC6">
        <w:t>s</w:t>
      </w:r>
      <w:r w:rsidR="009E0BBE" w:rsidRPr="00CE2EC6">
        <w:t>ervices</w:t>
      </w:r>
      <w:r w:rsidRPr="00CE2EC6">
        <w:t xml:space="preserve">, leases, maintenance agreements and support agreements utilised by the Supplier in connection with the performance of the supply of </w:t>
      </w:r>
      <w:r w:rsidR="00D96D38">
        <w:t>the Services</w:t>
      </w:r>
      <w:r w:rsidRPr="00CE2EC6">
        <w:t>;</w:t>
      </w:r>
    </w:p>
    <w:p w:rsidR="00E13960" w:rsidRPr="00CE2EC6" w:rsidRDefault="00C12BEB" w:rsidP="00AC1DE2">
      <w:pPr>
        <w:pStyle w:val="GPSL3numberedclause"/>
      </w:pPr>
      <w:r w:rsidRPr="00CE2EC6">
        <w:t>proposals for the identification and return of all Customer Property in the possession of and/or control of the Supplier or any third party (including any Sub-Contractor);</w:t>
      </w:r>
    </w:p>
    <w:p w:rsidR="00E13960" w:rsidRPr="00CE2EC6" w:rsidRDefault="00C12BEB" w:rsidP="00AC1DE2">
      <w:pPr>
        <w:pStyle w:val="GPSL3numberedclause"/>
      </w:pPr>
      <w:r w:rsidRPr="00CE2EC6">
        <w:t xml:space="preserve">proposals for the disposal of any redundant </w:t>
      </w:r>
      <w:r w:rsidR="00BA5552" w:rsidRPr="00CE2EC6">
        <w:t xml:space="preserve">Goods </w:t>
      </w:r>
      <w:r w:rsidR="009E0BBE" w:rsidRPr="00CE2EC6">
        <w:t>and/or Services</w:t>
      </w:r>
      <w:r w:rsidR="00BA5552" w:rsidRPr="00CE2EC6">
        <w:t xml:space="preserve"> </w:t>
      </w:r>
      <w:r w:rsidRPr="00CE2EC6">
        <w:t>and materials;</w:t>
      </w:r>
    </w:p>
    <w:p w:rsidR="00E13960" w:rsidRPr="00CE2EC6" w:rsidRDefault="00C12BEB" w:rsidP="00AC1DE2">
      <w:pPr>
        <w:pStyle w:val="GPSL3numberedclause"/>
      </w:pPr>
      <w:r w:rsidRPr="00CE2EC6">
        <w:t>procedures to deal with requests made by the Customer and/or a Replacement Supplier for Staffing Information pursuant to Call Off Schedule 1</w:t>
      </w:r>
      <w:r w:rsidR="007914A7" w:rsidRPr="00CE2EC6">
        <w:t>0</w:t>
      </w:r>
      <w:r w:rsidRPr="00CE2EC6">
        <w:t xml:space="preserve"> (Staff Transfer);</w:t>
      </w:r>
    </w:p>
    <w:p w:rsidR="00E13960" w:rsidRPr="00CE2EC6" w:rsidRDefault="00C12BEB" w:rsidP="00AC1DE2">
      <w:pPr>
        <w:pStyle w:val="GPSL3numberedclause"/>
      </w:pPr>
      <w:r w:rsidRPr="00CE2EC6">
        <w:t>how each of the issues set out in this Call Off Schedule </w:t>
      </w:r>
      <w:r w:rsidR="007914A7" w:rsidRPr="00CE2EC6">
        <w:t>9</w:t>
      </w:r>
      <w:r w:rsidR="00B8728F" w:rsidRPr="00CE2EC6">
        <w:t xml:space="preserve"> </w:t>
      </w:r>
      <w:r w:rsidRPr="00CE2EC6">
        <w:t xml:space="preserve">will be addressed to facilitate the transition of </w:t>
      </w:r>
      <w:r w:rsidR="00D96D38">
        <w:t>the Services</w:t>
      </w:r>
      <w:r w:rsidR="00BA5552" w:rsidRPr="00CE2EC6">
        <w:t xml:space="preserve"> </w:t>
      </w:r>
      <w:r w:rsidRPr="00CE2EC6">
        <w:t xml:space="preserve">from the Supplier to the Replacement Supplier and/or the Customer with the aim of ensuring that there is no disruption to or degradation of </w:t>
      </w:r>
      <w:r w:rsidR="00D96D38">
        <w:t>the Services</w:t>
      </w:r>
      <w:r w:rsidR="00BA5552" w:rsidRPr="00CE2EC6">
        <w:t xml:space="preserve"> </w:t>
      </w:r>
      <w:r w:rsidRPr="00CE2EC6">
        <w:t>during the Termination Assistance Period; and</w:t>
      </w:r>
    </w:p>
    <w:p w:rsidR="00E13960" w:rsidRPr="00CE2EC6" w:rsidRDefault="00C12BEB" w:rsidP="00AC1DE2">
      <w:pPr>
        <w:pStyle w:val="GPSL3numberedclause"/>
      </w:pPr>
      <w:r w:rsidRPr="00CE2EC6">
        <w:t xml:space="preserve">proposals for the supply of any other information or assistance reasonably required by the Customer or a Replacement Supplier in order to effect an orderly handover of the provision of </w:t>
      </w:r>
      <w:r w:rsidR="00D96D38">
        <w:t>the Services</w:t>
      </w:r>
      <w:r w:rsidRPr="00CE2EC6">
        <w:t>.</w:t>
      </w:r>
    </w:p>
    <w:bookmarkEnd w:id="2461"/>
    <w:p w:rsidR="008D0A60" w:rsidRPr="00CE2EC6" w:rsidRDefault="00C12BEB" w:rsidP="00036474">
      <w:pPr>
        <w:pStyle w:val="GPSL1SCHEDULEHeading"/>
        <w:rPr>
          <w:rFonts w:ascii="Calibri" w:hAnsi="Calibri"/>
        </w:rPr>
      </w:pPr>
      <w:r w:rsidRPr="00CE2EC6">
        <w:rPr>
          <w:rFonts w:ascii="Calibri" w:hAnsi="Calibri"/>
        </w:rPr>
        <w:lastRenderedPageBreak/>
        <w:t>TERMINATION ASSISTANCE</w:t>
      </w:r>
    </w:p>
    <w:p w:rsidR="008D0A60" w:rsidRPr="00CE2EC6" w:rsidRDefault="00C12BEB" w:rsidP="005E4232">
      <w:pPr>
        <w:pStyle w:val="GPSL2numberedclause"/>
      </w:pPr>
      <w:bookmarkStart w:id="2463" w:name="_Ref364348408"/>
      <w:r w:rsidRPr="00CE2EC6">
        <w:t xml:space="preserve">The Customer shall be entitled to require the provision of Termination Assistance at any time during the Call Off Contract Period by giving written notice to the Supplier (a </w:t>
      </w:r>
      <w:r w:rsidRPr="00CE2EC6">
        <w:rPr>
          <w:b/>
        </w:rPr>
        <w:t>"Termination Assistance Notice"</w:t>
      </w:r>
      <w:r w:rsidR="00CF6F24">
        <w:t>) at least four (4) M</w:t>
      </w:r>
      <w:r w:rsidRPr="00CE2EC6">
        <w:t>onths prior to the Call Off Expiry Date or as soon as reasonably practicable (but in any event, not later than one (1) month) following the service by either Party of a Termination Notice. The Termination Assistance Notice shall specify:</w:t>
      </w:r>
      <w:bookmarkEnd w:id="2463"/>
    </w:p>
    <w:p w:rsidR="008D0A60" w:rsidRPr="00CE2EC6" w:rsidRDefault="00C12BEB" w:rsidP="00AC1DE2">
      <w:pPr>
        <w:pStyle w:val="GPSL3numberedclause"/>
      </w:pPr>
      <w:r w:rsidRPr="00CE2EC6">
        <w:t>the date from which Termination Assistance is required;</w:t>
      </w:r>
    </w:p>
    <w:p w:rsidR="00E13960" w:rsidRPr="00CE2EC6" w:rsidRDefault="00C12BEB" w:rsidP="00AC1DE2">
      <w:pPr>
        <w:pStyle w:val="GPSL3numberedclause"/>
      </w:pPr>
      <w:r w:rsidRPr="00CE2EC6">
        <w:t>the nature of the Termination Assistance required; and</w:t>
      </w:r>
    </w:p>
    <w:p w:rsidR="00E13960" w:rsidRPr="00CE2EC6" w:rsidRDefault="00C12BEB" w:rsidP="00AC1DE2">
      <w:pPr>
        <w:pStyle w:val="GPSL3numberedclause"/>
      </w:pPr>
      <w:r w:rsidRPr="00CE2EC6">
        <w:t>the period during which it is anticipated that Termination Assistance will be required, which shall conti</w:t>
      </w:r>
      <w:r w:rsidR="00CF6F24">
        <w:t>nue no longer than twelve (12) M</w:t>
      </w:r>
      <w:r w:rsidRPr="00CE2EC6">
        <w:t xml:space="preserve">onths after the date that the Supplier ceases to provide </w:t>
      </w:r>
      <w:r w:rsidR="00D96D38">
        <w:t>the Services</w:t>
      </w:r>
      <w:r w:rsidRPr="00CE2EC6">
        <w:t>.</w:t>
      </w:r>
    </w:p>
    <w:p w:rsidR="008D0A60" w:rsidRPr="00CE2EC6" w:rsidRDefault="00C12BEB" w:rsidP="005E4232">
      <w:pPr>
        <w:pStyle w:val="GPSL2numberedclause"/>
      </w:pPr>
      <w:bookmarkStart w:id="2464" w:name="_Ref364352273"/>
      <w:r w:rsidRPr="00CE2EC6">
        <w:t xml:space="preserve">The Customer shall have an option to extend the Termination Assistance </w:t>
      </w:r>
      <w:r w:rsidR="00A67FE8" w:rsidRPr="00CE2EC6">
        <w:t xml:space="preserve">Period </w:t>
      </w:r>
      <w:r w:rsidRPr="00CE2EC6">
        <w:t>beyond the period specified in the Termination Assistance Notice provided that such extension shall no</w:t>
      </w:r>
      <w:r w:rsidR="00CF6F24">
        <w:t>t extend for more than six (6) M</w:t>
      </w:r>
      <w:r w:rsidRPr="00CE2EC6">
        <w:t xml:space="preserve">onths after the date the Supplier ceases to provide </w:t>
      </w:r>
      <w:r w:rsidR="00D96D38">
        <w:t>the Services</w:t>
      </w:r>
      <w:r w:rsidR="00BA5552" w:rsidRPr="00CE2EC6">
        <w:t xml:space="preserve"> </w:t>
      </w:r>
      <w:r w:rsidRPr="00CE2EC6">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464"/>
    </w:p>
    <w:p w:rsidR="008D0A60" w:rsidRPr="00CE2EC6" w:rsidRDefault="00C12BEB" w:rsidP="00036474">
      <w:pPr>
        <w:pStyle w:val="GPSL1SCHEDULEHeading"/>
        <w:rPr>
          <w:rFonts w:ascii="Calibri" w:hAnsi="Calibri"/>
        </w:rPr>
      </w:pPr>
      <w:r w:rsidRPr="00CE2EC6">
        <w:rPr>
          <w:rFonts w:ascii="Calibri" w:hAnsi="Calibri"/>
        </w:rPr>
        <w:t>TERMINATION ASSISTANCE PERIOD</w:t>
      </w:r>
      <w:r w:rsidRPr="00CE2EC6" w:rsidDel="00AF280F">
        <w:rPr>
          <w:rFonts w:ascii="Calibri" w:hAnsi="Calibri"/>
        </w:rPr>
        <w:t xml:space="preserve"> </w:t>
      </w:r>
    </w:p>
    <w:p w:rsidR="008D0A60" w:rsidRPr="00CE2EC6" w:rsidRDefault="00C12BEB" w:rsidP="005E4232">
      <w:pPr>
        <w:pStyle w:val="GPSL2numberedclause"/>
      </w:pPr>
      <w:r w:rsidRPr="00CE2EC6">
        <w:t>Throughout the Termination Assistance Period, or such shorter period as the Customer may require, the Supplier shall:</w:t>
      </w:r>
    </w:p>
    <w:p w:rsidR="00B4253B" w:rsidRPr="00CE2EC6" w:rsidRDefault="00C12BEB" w:rsidP="00AC1DE2">
      <w:pPr>
        <w:pStyle w:val="GPSL3numberedclause"/>
      </w:pPr>
      <w:r w:rsidRPr="00CE2EC6">
        <w:t xml:space="preserve">continue to provide </w:t>
      </w:r>
      <w:r w:rsidR="00D96D38">
        <w:t>the Services</w:t>
      </w:r>
      <w:r w:rsidR="00BA5552" w:rsidRPr="00CE2EC6">
        <w:t xml:space="preserve"> </w:t>
      </w:r>
      <w:r w:rsidRPr="00CE2EC6">
        <w:t>(as applicable) and, if required by the Customer pursuant to paragraph </w:t>
      </w:r>
      <w:r w:rsidR="00F17AE3" w:rsidRPr="00CE2EC6">
        <w:fldChar w:fldCharType="begin"/>
      </w:r>
      <w:r w:rsidR="00F17AE3" w:rsidRPr="00CE2EC6">
        <w:instrText xml:space="preserve"> REF _Ref364348408 \r \h  \* MERGEFORMAT </w:instrText>
      </w:r>
      <w:r w:rsidR="00F17AE3" w:rsidRPr="00CE2EC6">
        <w:fldChar w:fldCharType="separate"/>
      </w:r>
      <w:r w:rsidR="00565152" w:rsidRPr="00CE2EC6">
        <w:t>6.1</w:t>
      </w:r>
      <w:r w:rsidR="00F17AE3" w:rsidRPr="00CE2EC6">
        <w:fldChar w:fldCharType="end"/>
      </w:r>
      <w:r w:rsidR="00D8405B" w:rsidRPr="00CE2EC6">
        <w:t xml:space="preserve"> of this Call Off Schedule</w:t>
      </w:r>
      <w:r w:rsidR="007914A7" w:rsidRPr="00CE2EC6">
        <w:t xml:space="preserve"> 9</w:t>
      </w:r>
      <w:r w:rsidRPr="00CE2EC6">
        <w:t>, provide the Termination Assistance;</w:t>
      </w:r>
    </w:p>
    <w:p w:rsidR="00E13960" w:rsidRPr="00CE2EC6" w:rsidRDefault="00C12BEB" w:rsidP="00AC1DE2">
      <w:pPr>
        <w:pStyle w:val="GPSL3numberedclause"/>
      </w:pPr>
      <w:bookmarkStart w:id="2465" w:name="_Ref364349372"/>
      <w:r w:rsidRPr="00CE2EC6">
        <w:t xml:space="preserve">in addition to providing </w:t>
      </w:r>
      <w:r w:rsidR="00D96D38">
        <w:t>the Services</w:t>
      </w:r>
      <w:r w:rsidR="00BA5552" w:rsidRPr="00CE2EC6">
        <w:t xml:space="preserve"> </w:t>
      </w:r>
      <w:r w:rsidRPr="00CE2EC6">
        <w:t xml:space="preserve">and the Termination Assistance, provide to the Customer any reasonable assistance requested by the Customer to allow </w:t>
      </w:r>
      <w:r w:rsidR="00D96D38">
        <w:t>the Services</w:t>
      </w:r>
      <w:r w:rsidR="00BA5552" w:rsidRPr="00CE2EC6">
        <w:t xml:space="preserve"> </w:t>
      </w:r>
      <w:r w:rsidRPr="00CE2EC6">
        <w:t xml:space="preserve">to continue without interruption following the termination or expiry of this Call Off Contract and to facilitate the orderly transfer of responsibility for and conduct of </w:t>
      </w:r>
      <w:r w:rsidR="00D96D38">
        <w:t>the Services</w:t>
      </w:r>
      <w:r w:rsidR="00BA5552" w:rsidRPr="00CE2EC6">
        <w:t xml:space="preserve"> </w:t>
      </w:r>
      <w:r w:rsidRPr="00CE2EC6">
        <w:t>to the Customer and/or its Replacement Supplier;</w:t>
      </w:r>
      <w:bookmarkEnd w:id="2465"/>
    </w:p>
    <w:p w:rsidR="00B4253B" w:rsidRPr="00CE2EC6" w:rsidRDefault="00C12BEB" w:rsidP="00AC1DE2">
      <w:pPr>
        <w:pStyle w:val="GPSL3numberedclause"/>
      </w:pPr>
      <w:bookmarkStart w:id="2466" w:name="_Ref364349633"/>
      <w:r w:rsidRPr="00CE2EC6">
        <w:t>use all reasonable endeavours to reallocate resources to provide such assistance as is referred to in paragraph </w:t>
      </w:r>
      <w:r w:rsidR="00F17AE3" w:rsidRPr="00CE2EC6">
        <w:fldChar w:fldCharType="begin"/>
      </w:r>
      <w:r w:rsidR="00F17AE3" w:rsidRPr="00CE2EC6">
        <w:instrText xml:space="preserve"> REF _Ref364349372 \r \h  \* MERGEFORMAT </w:instrText>
      </w:r>
      <w:r w:rsidR="00F17AE3" w:rsidRPr="00CE2EC6">
        <w:fldChar w:fldCharType="separate"/>
      </w:r>
      <w:r w:rsidR="00565152" w:rsidRPr="00CE2EC6">
        <w:t>7.1.2</w:t>
      </w:r>
      <w:r w:rsidR="00F17AE3" w:rsidRPr="00CE2EC6">
        <w:fldChar w:fldCharType="end"/>
      </w:r>
      <w:r w:rsidR="00D8405B" w:rsidRPr="00CE2EC6">
        <w:t xml:space="preserve"> of this Call Off Schedule</w:t>
      </w:r>
      <w:r w:rsidR="007914A7" w:rsidRPr="00CE2EC6">
        <w:t xml:space="preserve"> 9</w:t>
      </w:r>
      <w:r w:rsidRPr="00CE2EC6">
        <w:t xml:space="preserve"> without additional costs to the Customer;</w:t>
      </w:r>
      <w:bookmarkEnd w:id="2466"/>
    </w:p>
    <w:p w:rsidR="00B4253B" w:rsidRPr="00CE2EC6" w:rsidRDefault="00C12BEB" w:rsidP="00AC1DE2">
      <w:pPr>
        <w:pStyle w:val="GPSL3numberedclause"/>
      </w:pPr>
      <w:r w:rsidRPr="00CE2EC6">
        <w:t xml:space="preserve">provide </w:t>
      </w:r>
      <w:r w:rsidR="00D96D38">
        <w:t>the Services</w:t>
      </w:r>
      <w:r w:rsidR="00BA5552" w:rsidRPr="00CE2EC6">
        <w:t xml:space="preserve"> </w:t>
      </w:r>
      <w:r w:rsidRPr="00CE2EC6">
        <w:t>and the Termination Assistance at no detriment to the Service Level Performance Measures, save to the extent that the Parties agree otherwise in accordance with paragraph </w:t>
      </w:r>
      <w:r w:rsidR="00F17AE3" w:rsidRPr="00CE2EC6">
        <w:fldChar w:fldCharType="begin"/>
      </w:r>
      <w:r w:rsidR="00F17AE3" w:rsidRPr="00CE2EC6">
        <w:instrText xml:space="preserve"> REF _Ref364349594 \r \h  \* MERGEFORMAT </w:instrText>
      </w:r>
      <w:r w:rsidR="00F17AE3" w:rsidRPr="00CE2EC6">
        <w:fldChar w:fldCharType="separate"/>
      </w:r>
      <w:r w:rsidR="00565152" w:rsidRPr="00CE2EC6">
        <w:t>7.3</w:t>
      </w:r>
      <w:r w:rsidR="00F17AE3" w:rsidRPr="00CE2EC6">
        <w:fldChar w:fldCharType="end"/>
      </w:r>
      <w:r w:rsidRPr="00CE2EC6">
        <w:t>;</w:t>
      </w:r>
      <w:bookmarkStart w:id="2467" w:name="_Ref139191739"/>
      <w:r w:rsidRPr="00CE2EC6">
        <w:t xml:space="preserve"> and</w:t>
      </w:r>
      <w:bookmarkEnd w:id="2467"/>
    </w:p>
    <w:p w:rsidR="008D0A60" w:rsidRPr="00CE2EC6" w:rsidRDefault="00C12BEB" w:rsidP="00AC1DE2">
      <w:pPr>
        <w:pStyle w:val="GPSL3numberedclause"/>
      </w:pPr>
      <w:bookmarkStart w:id="2468" w:name="_Ref27372751"/>
      <w:bookmarkStart w:id="2469" w:name="_Ref127426020"/>
      <w:r w:rsidRPr="00CE2EC6">
        <w:t>at the Customer's request and on reasonable notice, deliver up-to-date Registers to the</w:t>
      </w:r>
      <w:bookmarkEnd w:id="2468"/>
      <w:r w:rsidRPr="00CE2EC6">
        <w:t xml:space="preserve"> Customer.</w:t>
      </w:r>
      <w:bookmarkEnd w:id="2469"/>
    </w:p>
    <w:p w:rsidR="00C9243A" w:rsidRPr="00CE2EC6" w:rsidRDefault="00C12BEB" w:rsidP="005E4232">
      <w:pPr>
        <w:pStyle w:val="GPSL2numberedclause"/>
      </w:pPr>
      <w:r w:rsidRPr="00CE2EC6">
        <w:t xml:space="preserve">Without prejudice to the </w:t>
      </w:r>
      <w:r w:rsidR="00FF469C">
        <w:t>Suppliers</w:t>
      </w:r>
      <w:r w:rsidRPr="00CE2EC6">
        <w:t xml:space="preserve"> obligations under paragraph </w:t>
      </w:r>
      <w:r w:rsidR="00F17AE3" w:rsidRPr="00CE2EC6">
        <w:fldChar w:fldCharType="begin"/>
      </w:r>
      <w:r w:rsidR="00F17AE3" w:rsidRPr="00CE2EC6">
        <w:instrText xml:space="preserve"> REF _Ref364349633 \r \h  \* MERGEFORMAT </w:instrText>
      </w:r>
      <w:r w:rsidR="00F17AE3" w:rsidRPr="00CE2EC6">
        <w:fldChar w:fldCharType="separate"/>
      </w:r>
      <w:r w:rsidR="00565152" w:rsidRPr="00CE2EC6">
        <w:t>7.1.3</w:t>
      </w:r>
      <w:r w:rsidR="00F17AE3" w:rsidRPr="00CE2EC6">
        <w:fldChar w:fldCharType="end"/>
      </w:r>
      <w:r w:rsidR="00D8405B" w:rsidRPr="00CE2EC6">
        <w:t xml:space="preserve"> of this Call Off Schedule</w:t>
      </w:r>
      <w:r w:rsidR="007914A7" w:rsidRPr="00CE2EC6">
        <w:t xml:space="preserve"> 9</w:t>
      </w:r>
      <w:r w:rsidRPr="00CE2EC6">
        <w:t>, if it is not possible for the Supplier to reallocate resources to provide such assistance as is referred to in paragraph </w:t>
      </w:r>
      <w:r w:rsidR="00F17AE3" w:rsidRPr="00CE2EC6">
        <w:fldChar w:fldCharType="begin"/>
      </w:r>
      <w:r w:rsidR="00F17AE3" w:rsidRPr="00CE2EC6">
        <w:instrText xml:space="preserve"> REF _Ref364349372 \r \h  \* MERGEFORMAT </w:instrText>
      </w:r>
      <w:r w:rsidR="00F17AE3" w:rsidRPr="00CE2EC6">
        <w:fldChar w:fldCharType="separate"/>
      </w:r>
      <w:r w:rsidR="00565152" w:rsidRPr="00CE2EC6">
        <w:t>7.1.2</w:t>
      </w:r>
      <w:r w:rsidR="00F17AE3" w:rsidRPr="00CE2EC6">
        <w:fldChar w:fldCharType="end"/>
      </w:r>
      <w:r w:rsidR="00D8405B" w:rsidRPr="00CE2EC6">
        <w:t xml:space="preserve"> of this Call Off Schedule</w:t>
      </w:r>
      <w:r w:rsidR="007914A7" w:rsidRPr="00CE2EC6">
        <w:t xml:space="preserve"> 9</w:t>
      </w:r>
      <w:r w:rsidRPr="00CE2EC6">
        <w:t xml:space="preserve"> without additional </w:t>
      </w:r>
      <w:r w:rsidRPr="00CE2EC6">
        <w:lastRenderedPageBreak/>
        <w:t xml:space="preserve">costs to the Customer, any additional costs incurred by the Supplier in providing such reasonable assistance which is not already in the scope of the Termination Assistance or the Exit Plan shall be subject to the </w:t>
      </w:r>
      <w:r w:rsidR="000F0F10" w:rsidRPr="00CE2EC6">
        <w:t>Variation</w:t>
      </w:r>
      <w:r w:rsidRPr="00CE2EC6">
        <w:t xml:space="preserve"> Procedure.</w:t>
      </w:r>
    </w:p>
    <w:p w:rsidR="008D0A60" w:rsidRPr="00CE2EC6" w:rsidRDefault="00C12BEB" w:rsidP="005E4232">
      <w:pPr>
        <w:pStyle w:val="GPSL2numberedclause"/>
      </w:pPr>
      <w:bookmarkStart w:id="2470" w:name="_Ref27371932"/>
      <w:bookmarkStart w:id="2471" w:name="_Ref364349594"/>
      <w:r w:rsidRPr="00CE2EC6">
        <w:t xml:space="preserve">If the Supplier demonstrates to the Customer's reasonable satisfaction that transition of </w:t>
      </w:r>
      <w:r w:rsidR="00D96D38">
        <w:t>the Services</w:t>
      </w:r>
      <w:r w:rsidR="00BA5552" w:rsidRPr="00CE2EC6">
        <w:t xml:space="preserve"> </w:t>
      </w:r>
      <w:r w:rsidRPr="00CE2EC6">
        <w:t xml:space="preserve">and provision of the Termination Assist during the Termination Assistance Period will have a material, unavoidable adverse effect on the </w:t>
      </w:r>
      <w:r w:rsidR="00FF469C">
        <w:t>Suppliers</w:t>
      </w:r>
      <w:r w:rsidRPr="00CE2EC6">
        <w:t xml:space="preserve"> ability to meet one or more particular Service Level Performance Measure(s), the Parties shall vary the relevant Service Level Performance Measure(s) and/or the applicable Service Credits</w:t>
      </w:r>
      <w:bookmarkEnd w:id="2470"/>
      <w:r w:rsidRPr="00CE2EC6">
        <w:t xml:space="preserve"> to take account of such adverse effect.</w:t>
      </w:r>
      <w:bookmarkEnd w:id="2471"/>
    </w:p>
    <w:p w:rsidR="008D0A60" w:rsidRPr="00CE2EC6" w:rsidRDefault="00C12BEB" w:rsidP="00036474">
      <w:pPr>
        <w:pStyle w:val="GPSL1SCHEDULEHeading"/>
        <w:rPr>
          <w:rFonts w:ascii="Calibri" w:hAnsi="Calibri"/>
        </w:rPr>
      </w:pPr>
      <w:r w:rsidRPr="00CE2EC6">
        <w:rPr>
          <w:rFonts w:ascii="Calibri" w:hAnsi="Calibri"/>
        </w:rPr>
        <w:t>TERMINATION OBLIGATIONS</w:t>
      </w:r>
    </w:p>
    <w:p w:rsidR="008D0A60" w:rsidRPr="00CE2EC6" w:rsidRDefault="00C12BEB" w:rsidP="005E4232">
      <w:pPr>
        <w:pStyle w:val="GPSL2numberedclause"/>
      </w:pPr>
      <w:bookmarkStart w:id="2472" w:name="_Ref127352385"/>
      <w:r w:rsidRPr="00CE2EC6">
        <w:t>The Supplier shall comply with all of its obligations contained in the Exit Plan.</w:t>
      </w:r>
      <w:bookmarkEnd w:id="2472"/>
    </w:p>
    <w:p w:rsidR="00C9243A" w:rsidRPr="00CE2EC6" w:rsidRDefault="00C12BEB" w:rsidP="005E4232">
      <w:pPr>
        <w:pStyle w:val="GPSL2numberedclause"/>
      </w:pPr>
      <w:bookmarkStart w:id="2473" w:name="_Ref127952817"/>
      <w:r w:rsidRPr="00CE2EC6">
        <w:t xml:space="preserve">Upon termination or expiry (as the case may be) or at the end of the Termination Assistance Period (or earlier if this does not adversely affect the </w:t>
      </w:r>
      <w:r w:rsidR="00FF469C">
        <w:t>Suppliers</w:t>
      </w:r>
      <w:r w:rsidRPr="00CE2EC6">
        <w:t xml:space="preserve"> performance of </w:t>
      </w:r>
      <w:r w:rsidR="00D96D38">
        <w:t>the Services</w:t>
      </w:r>
      <w:r w:rsidR="00BA5552" w:rsidRPr="00CE2EC6">
        <w:t xml:space="preserve"> </w:t>
      </w:r>
      <w:r w:rsidRPr="00CE2EC6">
        <w:t>and the Termination Assistance and its compliance with the other provisions of this Call Off Schedule</w:t>
      </w:r>
      <w:r w:rsidR="007914A7" w:rsidRPr="00CE2EC6">
        <w:t xml:space="preserve"> 9</w:t>
      </w:r>
      <w:r w:rsidRPr="00CE2EC6">
        <w:t>), the Supplier shall:</w:t>
      </w:r>
      <w:bookmarkEnd w:id="2473"/>
    </w:p>
    <w:p w:rsidR="008D0A60" w:rsidRPr="00CE2EC6" w:rsidRDefault="00C12BEB" w:rsidP="00AC1DE2">
      <w:pPr>
        <w:pStyle w:val="GPSL3numberedclause"/>
      </w:pPr>
      <w:r w:rsidRPr="00CE2EC6">
        <w:t>cease to use the Customer Data;</w:t>
      </w:r>
    </w:p>
    <w:p w:rsidR="00E13960" w:rsidRPr="00CE2EC6" w:rsidRDefault="00C12BEB" w:rsidP="00AC1DE2">
      <w:pPr>
        <w:pStyle w:val="GPSL3numberedclause"/>
      </w:pPr>
      <w:r w:rsidRPr="00CE2EC6">
        <w:t>provide the Customer and/or the Replacement Supplier with a complete and uncorrupted version of the Customer Data in electronic form (or such other format as reasonably required by the Customer);</w:t>
      </w:r>
    </w:p>
    <w:p w:rsidR="00E13960" w:rsidRPr="00CE2EC6" w:rsidRDefault="00C12BEB" w:rsidP="00AC1DE2">
      <w:pPr>
        <w:pStyle w:val="GPSL3numberedclause"/>
      </w:pPr>
      <w:r w:rsidRPr="00CE2EC6">
        <w:t>erase from any computers, storage devices and storage media that are to be retained by the Supplier after the end of the Termination Assistance Period all Customer Data and promptly certify to the Customer that it has completed such deletion;</w:t>
      </w:r>
    </w:p>
    <w:p w:rsidR="00E13960" w:rsidRPr="00CE2EC6" w:rsidRDefault="00C12BEB" w:rsidP="00AC1DE2">
      <w:pPr>
        <w:pStyle w:val="GPSL3numberedclause"/>
      </w:pPr>
      <w:r w:rsidRPr="00CE2EC6">
        <w:t xml:space="preserve">return to the Customer such of the following as is in the </w:t>
      </w:r>
      <w:r w:rsidR="00FF469C">
        <w:t>Suppliers</w:t>
      </w:r>
      <w:r w:rsidRPr="00CE2EC6">
        <w:t xml:space="preserve"> possession or control:</w:t>
      </w:r>
    </w:p>
    <w:p w:rsidR="00E13960" w:rsidRPr="00CE2EC6" w:rsidRDefault="00C12BEB" w:rsidP="00AC1DE2">
      <w:pPr>
        <w:pStyle w:val="GPSL4numberedclause"/>
        <w:rPr>
          <w:szCs w:val="22"/>
        </w:rPr>
      </w:pPr>
      <w:r w:rsidRPr="00CE2EC6">
        <w:rPr>
          <w:szCs w:val="22"/>
        </w:rPr>
        <w:t>all materials created by the Supplier under this Call Off Contract in which the IPRs are owned by the Customer;</w:t>
      </w:r>
    </w:p>
    <w:p w:rsidR="00E13960" w:rsidRPr="00CE2EC6" w:rsidRDefault="00C12BEB" w:rsidP="00AC1DE2">
      <w:pPr>
        <w:pStyle w:val="GPSL4numberedclause"/>
        <w:rPr>
          <w:szCs w:val="22"/>
        </w:rPr>
      </w:pPr>
      <w:r w:rsidRPr="00CE2EC6">
        <w:rPr>
          <w:szCs w:val="22"/>
        </w:rPr>
        <w:t xml:space="preserve">any equipment which belongs to the Customer; </w:t>
      </w:r>
    </w:p>
    <w:p w:rsidR="00E13960" w:rsidRPr="00CE2EC6" w:rsidRDefault="00C12BEB" w:rsidP="00AC1DE2">
      <w:pPr>
        <w:pStyle w:val="GPSL4numberedclause"/>
        <w:rPr>
          <w:szCs w:val="22"/>
        </w:rPr>
      </w:pPr>
      <w:r w:rsidRPr="00CE2EC6">
        <w:rPr>
          <w:szCs w:val="22"/>
        </w:rPr>
        <w:t>any items that have been on-charged to the Customer, such as consumables; and</w:t>
      </w:r>
    </w:p>
    <w:p w:rsidR="00E13960" w:rsidRPr="00CE2EC6" w:rsidRDefault="00C12BEB" w:rsidP="00AC1DE2">
      <w:pPr>
        <w:pStyle w:val="GPSL4numberedclause"/>
        <w:rPr>
          <w:szCs w:val="22"/>
        </w:rPr>
      </w:pPr>
      <w:r w:rsidRPr="00CE2EC6">
        <w:rPr>
          <w:szCs w:val="22"/>
        </w:rPr>
        <w:t xml:space="preserve">all Customer Property issued to the Supplier under Clause </w:t>
      </w:r>
      <w:r w:rsidR="009F474C" w:rsidRPr="00CE2EC6">
        <w:rPr>
          <w:szCs w:val="22"/>
        </w:rPr>
        <w:fldChar w:fldCharType="begin"/>
      </w:r>
      <w:r w:rsidRPr="00CE2EC6">
        <w:rPr>
          <w:szCs w:val="22"/>
        </w:rPr>
        <w:instrText xml:space="preserve"> REF _Ref360697008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31</w:t>
      </w:r>
      <w:r w:rsidR="009F474C" w:rsidRPr="00CE2EC6">
        <w:rPr>
          <w:szCs w:val="22"/>
        </w:rPr>
        <w:fldChar w:fldCharType="end"/>
      </w:r>
      <w:r w:rsidRPr="00CE2EC6">
        <w:rPr>
          <w:szCs w:val="22"/>
        </w:rPr>
        <w:t xml:space="preserve"> </w:t>
      </w:r>
      <w:r w:rsidR="003B3703" w:rsidRPr="00CE2EC6">
        <w:rPr>
          <w:szCs w:val="22"/>
        </w:rPr>
        <w:t xml:space="preserve">of this Call Off Contract </w:t>
      </w:r>
      <w:r w:rsidRPr="00CE2EC6">
        <w:rPr>
          <w:szCs w:val="22"/>
        </w:rPr>
        <w:t>(Customer Property).  Such Customer Property shall be handed back to the Customer in good working order (allowance shall be made only for reasonable wear and tear);</w:t>
      </w:r>
    </w:p>
    <w:p w:rsidR="00E13960" w:rsidRPr="00CE2EC6" w:rsidRDefault="00C12BEB" w:rsidP="00AC1DE2">
      <w:pPr>
        <w:pStyle w:val="GPSL4numberedclause"/>
        <w:rPr>
          <w:szCs w:val="22"/>
        </w:rPr>
      </w:pPr>
      <w:r w:rsidRPr="00CE2EC6">
        <w:rPr>
          <w:szCs w:val="22"/>
        </w:rPr>
        <w:t xml:space="preserve">any sums prepaid by the Customer in respect of </w:t>
      </w:r>
      <w:r w:rsidR="00BA5552" w:rsidRPr="00CE2EC6">
        <w:rPr>
          <w:szCs w:val="22"/>
        </w:rPr>
        <w:t xml:space="preserve">Goods </w:t>
      </w:r>
      <w:r w:rsidR="009E0BBE" w:rsidRPr="00CE2EC6">
        <w:rPr>
          <w:szCs w:val="22"/>
        </w:rPr>
        <w:t>and/or Services</w:t>
      </w:r>
      <w:r w:rsidR="00BA5552" w:rsidRPr="00CE2EC6">
        <w:rPr>
          <w:szCs w:val="22"/>
        </w:rPr>
        <w:t xml:space="preserve"> </w:t>
      </w:r>
      <w:r w:rsidRPr="00CE2EC6">
        <w:rPr>
          <w:szCs w:val="22"/>
        </w:rPr>
        <w:t>not Delivered by the Call Off Expiry Date;</w:t>
      </w:r>
    </w:p>
    <w:p w:rsidR="008D0A60" w:rsidRPr="00CE2EC6" w:rsidRDefault="00C12BEB" w:rsidP="00AC1DE2">
      <w:pPr>
        <w:pStyle w:val="GPSL3numberedclause"/>
      </w:pPr>
      <w:r w:rsidRPr="00CE2EC6">
        <w:t>vacate any Customer Premises;</w:t>
      </w:r>
    </w:p>
    <w:p w:rsidR="00E13960" w:rsidRPr="00CE2EC6" w:rsidRDefault="00C12BEB" w:rsidP="00AC1DE2">
      <w:pPr>
        <w:pStyle w:val="GPSL3numberedclause"/>
      </w:pPr>
      <w:r w:rsidRPr="00CE2EC6">
        <w:t xml:space="preserve">remove the Supplier Equipment together with any other materials used by the Supplier to supply </w:t>
      </w:r>
      <w:r w:rsidR="00D96D38">
        <w:t>the Services</w:t>
      </w:r>
      <w:r w:rsidR="00BA5552" w:rsidRPr="00CE2EC6">
        <w:t xml:space="preserve"> </w:t>
      </w:r>
      <w:r w:rsidRPr="00CE2EC6">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E13960" w:rsidRPr="00CE2EC6" w:rsidRDefault="00C12BEB" w:rsidP="00AC1DE2">
      <w:pPr>
        <w:pStyle w:val="GPSL3numberedclause"/>
      </w:pPr>
      <w:bookmarkStart w:id="2474" w:name="_DV_M565"/>
      <w:bookmarkEnd w:id="2474"/>
      <w:r w:rsidRPr="00CE2EC6">
        <w:lastRenderedPageBreak/>
        <w:t xml:space="preserve">provide access during normal working hours to the Customer and/or the Replacement Supplier for up to </w:t>
      </w:r>
      <w:r w:rsidR="00F77FFD">
        <w:t xml:space="preserve">twelve </w:t>
      </w:r>
      <w:r w:rsidR="00D8405B" w:rsidRPr="00CE2EC6">
        <w:t>(</w:t>
      </w:r>
      <w:r w:rsidRPr="00CE2EC6">
        <w:t>12</w:t>
      </w:r>
      <w:r w:rsidR="00D8405B" w:rsidRPr="00CE2EC6">
        <w:t xml:space="preserve">) </w:t>
      </w:r>
      <w:r w:rsidR="00CF6F24">
        <w:t>M</w:t>
      </w:r>
      <w:r w:rsidRPr="00CE2EC6">
        <w:t>onths after expiry or termination to:</w:t>
      </w:r>
    </w:p>
    <w:p w:rsidR="008D0A60" w:rsidRPr="00CE2EC6" w:rsidRDefault="00C12BEB" w:rsidP="00AC1DE2">
      <w:pPr>
        <w:pStyle w:val="GPSL4numberedclause"/>
        <w:rPr>
          <w:szCs w:val="22"/>
        </w:rPr>
      </w:pPr>
      <w:r w:rsidRPr="00CE2EC6">
        <w:rPr>
          <w:szCs w:val="22"/>
        </w:rPr>
        <w:t xml:space="preserve">such information relating to </w:t>
      </w:r>
      <w:r w:rsidR="00D96D38">
        <w:rPr>
          <w:szCs w:val="22"/>
        </w:rPr>
        <w:t>the Services</w:t>
      </w:r>
      <w:r w:rsidR="00BA5552" w:rsidRPr="00CE2EC6">
        <w:rPr>
          <w:szCs w:val="22"/>
        </w:rPr>
        <w:t xml:space="preserve"> </w:t>
      </w:r>
      <w:r w:rsidRPr="00CE2EC6">
        <w:rPr>
          <w:szCs w:val="22"/>
        </w:rPr>
        <w:t>as remains in the possession or control of the Supplier; and</w:t>
      </w:r>
    </w:p>
    <w:p w:rsidR="00E13960" w:rsidRPr="00CE2EC6" w:rsidRDefault="00C12BEB" w:rsidP="00AC1DE2">
      <w:pPr>
        <w:pStyle w:val="GPSL4numberedclause"/>
        <w:rPr>
          <w:szCs w:val="22"/>
        </w:rPr>
      </w:pPr>
      <w:bookmarkStart w:id="2475" w:name="_Ref364350038"/>
      <w:r w:rsidRPr="00CE2EC6">
        <w:rPr>
          <w:szCs w:val="22"/>
        </w:rPr>
        <w:t xml:space="preserve">such members of the Supplier Personnel as have been involved in the design, development and provision of </w:t>
      </w:r>
      <w:r w:rsidR="00D96D38">
        <w:rPr>
          <w:szCs w:val="22"/>
        </w:rPr>
        <w:t>the Services</w:t>
      </w:r>
      <w:r w:rsidR="00BA5552" w:rsidRPr="00CE2EC6">
        <w:rPr>
          <w:szCs w:val="22"/>
        </w:rPr>
        <w:t xml:space="preserve"> </w:t>
      </w:r>
      <w:r w:rsidRPr="00CE2EC6">
        <w:rPr>
          <w:szCs w:val="22"/>
        </w:rPr>
        <w:t>and who are still employed by the Supplier, provided that the Customer and/or the Replacement Supplier shall pay the reasonable costs of the Supplier actually incurred in responding to requests for access under this paragraph</w:t>
      </w:r>
      <w:bookmarkEnd w:id="2475"/>
      <w:r w:rsidR="00D8405B" w:rsidRPr="00CE2EC6">
        <w:rPr>
          <w:szCs w:val="22"/>
        </w:rPr>
        <w:t>.</w:t>
      </w:r>
    </w:p>
    <w:p w:rsidR="008D0A60" w:rsidRPr="00CE2EC6" w:rsidRDefault="00C12BEB" w:rsidP="005E4232">
      <w:pPr>
        <w:pStyle w:val="GPSL2numberedclause"/>
      </w:pPr>
      <w:r w:rsidRPr="00CE2EC6">
        <w:t xml:space="preserve">Upon termination or expiry (as the case may be) or at the end of the Termination Assistance Period (or earlier if this does not adversely affect the </w:t>
      </w:r>
      <w:r w:rsidR="00FF469C">
        <w:t>Suppliers</w:t>
      </w:r>
      <w:r w:rsidRPr="00CE2EC6">
        <w:t xml:space="preserve"> performance of </w:t>
      </w:r>
      <w:r w:rsidR="00D96D38">
        <w:t>the Services</w:t>
      </w:r>
      <w:r w:rsidR="00BA5552" w:rsidRPr="00CE2EC6">
        <w:t xml:space="preserve"> </w:t>
      </w:r>
      <w:r w:rsidRPr="00CE2EC6">
        <w:t>and the Termination Assistance and its compliance with the other provisions of this Call Off Schedule</w:t>
      </w:r>
      <w:r w:rsidR="007914A7" w:rsidRPr="00CE2EC6">
        <w:t xml:space="preserve"> 9</w:t>
      </w:r>
      <w:r w:rsidRPr="00CE2EC6">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A5552" w:rsidRPr="00CE2EC6">
        <w:t xml:space="preserve">Goods </w:t>
      </w:r>
      <w:r w:rsidR="009E0BBE" w:rsidRPr="00CE2EC6">
        <w:t>and/or Services</w:t>
      </w:r>
      <w:r w:rsidR="00BA5552" w:rsidRPr="00CE2EC6">
        <w:t xml:space="preserve"> </w:t>
      </w:r>
      <w:r w:rsidR="003276EB" w:rsidRPr="00CE2EC6">
        <w:t>or t</w:t>
      </w:r>
      <w:r w:rsidRPr="00CE2EC6">
        <w:t xml:space="preserve">ermination </w:t>
      </w:r>
      <w:r w:rsidR="003276EB" w:rsidRPr="00CE2EC6">
        <w:t>s</w:t>
      </w:r>
      <w:r w:rsidR="009E0BBE" w:rsidRPr="00CE2EC6">
        <w:t>ervices</w:t>
      </w:r>
      <w:r w:rsidRPr="00CE2EC6">
        <w:t xml:space="preserve"> or for statutory compliance purposes.</w:t>
      </w:r>
    </w:p>
    <w:p w:rsidR="00C9243A" w:rsidRPr="00CE2EC6" w:rsidRDefault="00C12BEB" w:rsidP="005E4232">
      <w:pPr>
        <w:pStyle w:val="GPSL2numberedclause"/>
      </w:pPr>
      <w:bookmarkStart w:id="2476" w:name="_Ref127350585"/>
      <w:r w:rsidRPr="00CE2EC6">
        <w:t xml:space="preserve">Except where this Call Off Contract provides otherwise, all licences, leases and authorisations granted by the Customer to the Supplier in relation to </w:t>
      </w:r>
      <w:r w:rsidR="00D96D38">
        <w:t>the Services</w:t>
      </w:r>
      <w:r w:rsidR="00BA5552" w:rsidRPr="00CE2EC6">
        <w:t xml:space="preserve"> </w:t>
      </w:r>
      <w:r w:rsidRPr="00CE2EC6">
        <w:t>shall be terminated with effect from the end of the Termination Assistance Period.</w:t>
      </w:r>
      <w:bookmarkEnd w:id="2476"/>
    </w:p>
    <w:p w:rsidR="008D0A60" w:rsidRPr="00CE2EC6" w:rsidRDefault="00C12BEB" w:rsidP="00036474">
      <w:pPr>
        <w:pStyle w:val="GPSL1SCHEDULEHeading"/>
        <w:rPr>
          <w:rFonts w:ascii="Calibri" w:hAnsi="Calibri"/>
        </w:rPr>
      </w:pPr>
      <w:bookmarkStart w:id="2477" w:name="_Ref127425445"/>
      <w:r w:rsidRPr="00CE2EC6">
        <w:rPr>
          <w:rFonts w:ascii="Calibri" w:hAnsi="Calibri"/>
        </w:rPr>
        <w:t>ASSETS</w:t>
      </w:r>
      <w:r w:rsidR="00786BE1" w:rsidRPr="00CE2EC6">
        <w:rPr>
          <w:rFonts w:ascii="Calibri" w:hAnsi="Calibri"/>
        </w:rPr>
        <w:t xml:space="preserve"> and </w:t>
      </w:r>
      <w:r w:rsidRPr="00CE2EC6">
        <w:rPr>
          <w:rFonts w:ascii="Calibri" w:hAnsi="Calibri"/>
        </w:rPr>
        <w:t xml:space="preserve">SUB-CONTRACTS </w:t>
      </w:r>
      <w:bookmarkEnd w:id="2477"/>
    </w:p>
    <w:p w:rsidR="008D0A60" w:rsidRPr="00CE2EC6" w:rsidRDefault="00C12BEB" w:rsidP="005E4232">
      <w:pPr>
        <w:pStyle w:val="GPSL2numberedclause"/>
      </w:pPr>
      <w:bookmarkStart w:id="2478" w:name="_Ref127425768"/>
      <w:r w:rsidRPr="00CE2EC6">
        <w:t>Following notice of termination of this Call Off Contract and during the Termination Assistance Period, the Supplier shall not, without the Customer's prior written consent:</w:t>
      </w:r>
      <w:bookmarkEnd w:id="2478"/>
    </w:p>
    <w:p w:rsidR="008D0A60" w:rsidRPr="00CE2EC6" w:rsidRDefault="00C12BEB" w:rsidP="00AC1DE2">
      <w:pPr>
        <w:pStyle w:val="GPSL3numberedclause"/>
      </w:pPr>
      <w:r w:rsidRPr="00CE2EC6">
        <w:t>terminate, enter into or vary any Sub-Contract;</w:t>
      </w:r>
    </w:p>
    <w:p w:rsidR="00E13960" w:rsidRPr="00CE2EC6" w:rsidRDefault="00C12BEB" w:rsidP="00AC1DE2">
      <w:pPr>
        <w:pStyle w:val="GPSL3numberedclause"/>
      </w:pPr>
      <w:r w:rsidRPr="00CE2EC6">
        <w:t>(subject to normal maintenance requirements) make material modifications to, or dispose of, any existing Supplier Assets or acquire any new Supplier Assets; or</w:t>
      </w:r>
    </w:p>
    <w:p w:rsidR="00E13960" w:rsidRPr="00CE2EC6" w:rsidRDefault="00C12BEB" w:rsidP="00AC1DE2">
      <w:pPr>
        <w:pStyle w:val="GPSL3numberedclause"/>
      </w:pPr>
      <w:r w:rsidRPr="00CE2EC6">
        <w:t xml:space="preserve">terminate, enter into or vary any licence for software in connection with the </w:t>
      </w:r>
      <w:r w:rsidR="004F1704" w:rsidRPr="00CE2EC6">
        <w:t xml:space="preserve">provision of Goods </w:t>
      </w:r>
      <w:r w:rsidR="009E0BBE" w:rsidRPr="00CE2EC6">
        <w:t>and/or Services</w:t>
      </w:r>
      <w:r w:rsidRPr="00CE2EC6">
        <w:t>.</w:t>
      </w:r>
    </w:p>
    <w:p w:rsidR="00C9243A" w:rsidRPr="00CE2EC6" w:rsidRDefault="00C12BEB" w:rsidP="005E4232">
      <w:pPr>
        <w:pStyle w:val="GPSL2numberedclause"/>
      </w:pPr>
      <w:bookmarkStart w:id="2479" w:name="_Ref127426626"/>
      <w:r w:rsidRPr="00CE2EC6">
        <w:t xml:space="preserve">Within </w:t>
      </w:r>
      <w:r w:rsidR="00D8405B" w:rsidRPr="00CE2EC6">
        <w:t>twenty (</w:t>
      </w:r>
      <w:r w:rsidRPr="00CE2EC6">
        <w:t>20</w:t>
      </w:r>
      <w:r w:rsidR="00D8405B" w:rsidRPr="00CE2EC6">
        <w:t>)</w:t>
      </w:r>
      <w:r w:rsidRPr="00CE2EC6">
        <w:t> Working Days of receipt of the up-to-date Registers provided by the Supplier pursuant to paragraph </w:t>
      </w:r>
      <w:r w:rsidR="00F17AE3" w:rsidRPr="00CE2EC6">
        <w:fldChar w:fldCharType="begin"/>
      </w:r>
      <w:r w:rsidR="00F17AE3" w:rsidRPr="00CE2EC6">
        <w:instrText xml:space="preserve"> REF _Ref127426020 \r \h  \* MERGEFORMAT </w:instrText>
      </w:r>
      <w:r w:rsidR="00F17AE3" w:rsidRPr="00CE2EC6">
        <w:fldChar w:fldCharType="separate"/>
      </w:r>
      <w:r w:rsidR="00565152" w:rsidRPr="00CE2EC6">
        <w:t>7.1.5</w:t>
      </w:r>
      <w:r w:rsidR="00F17AE3" w:rsidRPr="00CE2EC6">
        <w:fldChar w:fldCharType="end"/>
      </w:r>
      <w:r w:rsidR="00D8405B" w:rsidRPr="00CE2EC6">
        <w:t xml:space="preserve"> of this Call Off Schedule</w:t>
      </w:r>
      <w:r w:rsidR="007914A7" w:rsidRPr="00CE2EC6">
        <w:t xml:space="preserve"> 9</w:t>
      </w:r>
      <w:r w:rsidRPr="00CE2EC6">
        <w:t>, the Customer shall provide written notice to the Supplier setting out:</w:t>
      </w:r>
      <w:bookmarkEnd w:id="2479"/>
    </w:p>
    <w:p w:rsidR="00E13960" w:rsidRPr="00CE2EC6" w:rsidRDefault="00C12BEB" w:rsidP="00AC1DE2">
      <w:pPr>
        <w:pStyle w:val="GPSL3numberedclause"/>
      </w:pPr>
      <w:bookmarkStart w:id="2480" w:name="_Ref364352534"/>
      <w:bookmarkStart w:id="2481" w:name="_Ref27373383"/>
      <w:r w:rsidRPr="00CE2EC6">
        <w:t>which, if any, of the Transferable Assets the Customer requires to be transferred to the Customer and/or the Replacement Supplier (“</w:t>
      </w:r>
      <w:r w:rsidRPr="00CE2EC6">
        <w:rPr>
          <w:b/>
        </w:rPr>
        <w:t>Transferring Assets</w:t>
      </w:r>
      <w:r w:rsidRPr="00CE2EC6">
        <w:t>”);</w:t>
      </w:r>
      <w:bookmarkEnd w:id="2480"/>
      <w:r w:rsidRPr="00CE2EC6">
        <w:t xml:space="preserve"> </w:t>
      </w:r>
      <w:bookmarkEnd w:id="2481"/>
    </w:p>
    <w:p w:rsidR="00E13960" w:rsidRPr="00CE2EC6" w:rsidRDefault="00C12BEB" w:rsidP="00AC1DE2">
      <w:pPr>
        <w:pStyle w:val="GPSL3numberedclause"/>
      </w:pPr>
      <w:bookmarkStart w:id="2482" w:name="a301038"/>
      <w:bookmarkStart w:id="2483" w:name="_Ref364350801"/>
      <w:bookmarkStart w:id="2484" w:name="_Ref127958943"/>
      <w:bookmarkEnd w:id="2482"/>
      <w:r w:rsidRPr="00CE2EC6">
        <w:t>which, if any, of:</w:t>
      </w:r>
      <w:bookmarkEnd w:id="2483"/>
    </w:p>
    <w:p w:rsidR="008D0A60" w:rsidRPr="00CE2EC6" w:rsidRDefault="00C12BEB" w:rsidP="00AC1DE2">
      <w:pPr>
        <w:pStyle w:val="GPSL4numberedclause"/>
        <w:rPr>
          <w:szCs w:val="22"/>
        </w:rPr>
      </w:pPr>
      <w:r w:rsidRPr="00CE2EC6">
        <w:rPr>
          <w:szCs w:val="22"/>
        </w:rPr>
        <w:t xml:space="preserve">the Exclusive Assets that are not Transferable Assets; and </w:t>
      </w:r>
    </w:p>
    <w:p w:rsidR="00E13960" w:rsidRPr="00CE2EC6" w:rsidRDefault="00C12BEB" w:rsidP="00AC1DE2">
      <w:pPr>
        <w:pStyle w:val="GPSL4numberedclause"/>
        <w:rPr>
          <w:szCs w:val="22"/>
        </w:rPr>
      </w:pPr>
      <w:r w:rsidRPr="00CE2EC6">
        <w:rPr>
          <w:szCs w:val="22"/>
        </w:rPr>
        <w:t>the Non-Exclusive Assets,</w:t>
      </w:r>
    </w:p>
    <w:p w:rsidR="00C12BEB" w:rsidRPr="00CE2EC6" w:rsidRDefault="00C12BEB" w:rsidP="003A2B60">
      <w:pPr>
        <w:pStyle w:val="GPSL3Indent"/>
        <w:rPr>
          <w:rFonts w:ascii="Calibri" w:hAnsi="Calibri"/>
        </w:rPr>
      </w:pPr>
      <w:r w:rsidRPr="00CE2EC6">
        <w:rPr>
          <w:rFonts w:ascii="Calibri" w:hAnsi="Calibri"/>
        </w:rPr>
        <w:t>the Customer and/or the Replacement Supplier requires the continued use of; and</w:t>
      </w:r>
    </w:p>
    <w:p w:rsidR="00E13960" w:rsidRPr="00CE2EC6" w:rsidRDefault="00C12BEB" w:rsidP="00AC1DE2">
      <w:pPr>
        <w:pStyle w:val="GPSL3numberedclause"/>
      </w:pPr>
      <w:bookmarkStart w:id="2485" w:name="_Ref364353977"/>
      <w:r w:rsidRPr="00CE2EC6">
        <w:lastRenderedPageBreak/>
        <w:t xml:space="preserve">which, if any, of Transferable Contracts the Customer requires to be assigned or novated to the Customer and/or the Replacement Supplier (the </w:t>
      </w:r>
      <w:r w:rsidRPr="00CE2EC6">
        <w:rPr>
          <w:b/>
          <w:bCs/>
        </w:rPr>
        <w:t>“Transferring Contracts”</w:t>
      </w:r>
      <w:r w:rsidRPr="00CE2EC6">
        <w:t>),</w:t>
      </w:r>
      <w:bookmarkEnd w:id="2484"/>
      <w:bookmarkEnd w:id="2485"/>
    </w:p>
    <w:p w:rsidR="008D0A60" w:rsidRPr="00CE2EC6" w:rsidRDefault="00C12BEB" w:rsidP="009652EB">
      <w:pPr>
        <w:pStyle w:val="GPSL2Indent"/>
        <w:ind w:left="1134"/>
      </w:pPr>
      <w:r w:rsidRPr="00CE2EC6">
        <w:t xml:space="preserve">in order for the Customer and/or its Replacement Supplier to provide </w:t>
      </w:r>
      <w:r w:rsidR="00D96D38">
        <w:t>the Services</w:t>
      </w:r>
      <w:r w:rsidRPr="00CE2EC6">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w:t>
      </w:r>
      <w:r w:rsidR="00D96D38">
        <w:t>the Services</w:t>
      </w:r>
      <w:r w:rsidRPr="00CE2EC6">
        <w:t xml:space="preserve"> or </w:t>
      </w:r>
      <w:r w:rsidR="002876DA" w:rsidRPr="00CE2EC6">
        <w:t xml:space="preserve">the Replacement Goods and/or </w:t>
      </w:r>
      <w:r w:rsidRPr="00CE2EC6">
        <w:t xml:space="preserve">Replacement </w:t>
      </w:r>
      <w:r w:rsidR="009E0BBE" w:rsidRPr="00CE2EC6">
        <w:t>Services</w:t>
      </w:r>
      <w:r w:rsidRPr="00CE2EC6">
        <w:t>.</w:t>
      </w:r>
    </w:p>
    <w:p w:rsidR="008D0A60" w:rsidRPr="00CE2EC6" w:rsidRDefault="00C12BEB" w:rsidP="005E4232">
      <w:pPr>
        <w:pStyle w:val="GPSL2numberedclause"/>
      </w:pPr>
      <w:bookmarkStart w:id="2486" w:name="_Ref127425863"/>
      <w:r w:rsidRPr="00CE2EC6">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486"/>
    <w:p w:rsidR="00C12BEB" w:rsidRPr="00CE2EC6" w:rsidRDefault="00C12BEB" w:rsidP="005E4232">
      <w:pPr>
        <w:pStyle w:val="GPSL2numberedclause"/>
      </w:pPr>
      <w:r w:rsidRPr="00CE2EC6">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rsidR="00C9243A" w:rsidRPr="00CE2EC6" w:rsidRDefault="00C12BEB" w:rsidP="005E4232">
      <w:pPr>
        <w:pStyle w:val="GPSL2numberedclause"/>
      </w:pPr>
      <w:bookmarkStart w:id="2487" w:name="_Ref127425261"/>
      <w:r w:rsidRPr="00CE2EC6">
        <w:t>Where the Supplier is notified in accordance with paragraph </w:t>
      </w:r>
      <w:r w:rsidR="00F17AE3" w:rsidRPr="00CE2EC6">
        <w:fldChar w:fldCharType="begin"/>
      </w:r>
      <w:r w:rsidR="00F17AE3" w:rsidRPr="00CE2EC6">
        <w:instrText xml:space="preserve"> REF _Ref364350801 \r \h  \* MERGEFORMAT </w:instrText>
      </w:r>
      <w:r w:rsidR="00F17AE3" w:rsidRPr="00CE2EC6">
        <w:fldChar w:fldCharType="separate"/>
      </w:r>
      <w:r w:rsidR="00565152" w:rsidRPr="00CE2EC6">
        <w:t>9.2.2</w:t>
      </w:r>
      <w:r w:rsidR="00F17AE3" w:rsidRPr="00CE2EC6">
        <w:fldChar w:fldCharType="end"/>
      </w:r>
      <w:r w:rsidR="00D8405B" w:rsidRPr="00CE2EC6">
        <w:t xml:space="preserve"> of this Call Off Schedule</w:t>
      </w:r>
      <w:r w:rsidRPr="00CE2EC6">
        <w:t xml:space="preserve"> </w:t>
      </w:r>
      <w:r w:rsidR="007914A7" w:rsidRPr="00CE2EC6">
        <w:t>9</w:t>
      </w:r>
      <w:r w:rsidR="00A65AEA" w:rsidRPr="00CE2EC6">
        <w:t xml:space="preserve"> </w:t>
      </w:r>
      <w:r w:rsidRPr="00CE2EC6">
        <w:t>that the Customer and/or the Replacement Supplier requires continued use of any Exclusive Assets that are not Transferable Assets or any Non-Exclusive Assets, the Supplier shall as soon as reasonably practicable:</w:t>
      </w:r>
    </w:p>
    <w:p w:rsidR="008D0A60" w:rsidRPr="00CE2EC6" w:rsidRDefault="00C12BEB" w:rsidP="00AC1DE2">
      <w:pPr>
        <w:pStyle w:val="GPSL3numberedclause"/>
      </w:pPr>
      <w:r w:rsidRPr="00CE2EC6">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E13960" w:rsidRPr="00CE2EC6" w:rsidRDefault="00C12BEB" w:rsidP="00AC1DE2">
      <w:pPr>
        <w:pStyle w:val="GPSL3numberedclause"/>
      </w:pPr>
      <w:r w:rsidRPr="00CE2EC6">
        <w:t>procure a suitable alternative to such assets and the Customer or the Replacement Supplier shall bear the reasonable proven costs of procuring the same.</w:t>
      </w:r>
    </w:p>
    <w:p w:rsidR="008D0A60" w:rsidRPr="00CE2EC6" w:rsidRDefault="00C12BEB" w:rsidP="005E4232">
      <w:pPr>
        <w:pStyle w:val="GPSL2numberedclause"/>
      </w:pPr>
      <w:bookmarkStart w:id="2488" w:name="_Ref127426673"/>
      <w:bookmarkEnd w:id="2487"/>
      <w:r w:rsidRPr="00CE2EC6">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488"/>
    </w:p>
    <w:p w:rsidR="00C9243A" w:rsidRPr="00CE2EC6" w:rsidRDefault="00C12BEB" w:rsidP="005E4232">
      <w:pPr>
        <w:pStyle w:val="GPSL2numberedclause"/>
      </w:pPr>
      <w:bookmarkStart w:id="2489" w:name="_Ref37322775"/>
      <w:r w:rsidRPr="00CE2EC6">
        <w:t>The Customer shall:</w:t>
      </w:r>
    </w:p>
    <w:p w:rsidR="008D0A60" w:rsidRPr="00CE2EC6" w:rsidRDefault="00C12BEB" w:rsidP="00AC1DE2">
      <w:pPr>
        <w:pStyle w:val="GPSL3numberedclause"/>
      </w:pPr>
      <w:r w:rsidRPr="00CE2EC6">
        <w:t>accept assignments from the Supplier or join with the Supplier in procuring a novation of each Transferring Contract; and</w:t>
      </w:r>
    </w:p>
    <w:p w:rsidR="00E13960" w:rsidRPr="00CE2EC6" w:rsidRDefault="00C12BEB" w:rsidP="00AC1DE2">
      <w:pPr>
        <w:pStyle w:val="GPSL3numberedclause"/>
      </w:pPr>
      <w:r w:rsidRPr="00CE2EC6">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489"/>
      <w:r w:rsidRPr="00CE2EC6">
        <w:t>.</w:t>
      </w:r>
    </w:p>
    <w:p w:rsidR="008D0A60" w:rsidRPr="00CE2EC6" w:rsidRDefault="00C12BEB" w:rsidP="005E4232">
      <w:pPr>
        <w:pStyle w:val="GPSL2numberedclause"/>
      </w:pPr>
      <w:r w:rsidRPr="00CE2EC6">
        <w:t>The Supplier shall hold any Transferring Contracts on trust for the Customer until such time as the transfer of the relevant Transferring Contract to the Customer and/or the Replacement Supplier has been effected.</w:t>
      </w:r>
    </w:p>
    <w:p w:rsidR="00C9243A" w:rsidRPr="00CE2EC6" w:rsidRDefault="00C12BEB" w:rsidP="005E4232">
      <w:pPr>
        <w:pStyle w:val="GPSL2numberedclause"/>
      </w:pPr>
      <w:bookmarkStart w:id="2490" w:name="_Ref364757086"/>
      <w:r w:rsidRPr="00CE2EC6">
        <w:lastRenderedPageBreak/>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CE2EC6">
        <w:fldChar w:fldCharType="begin"/>
      </w:r>
      <w:r w:rsidR="00F17AE3" w:rsidRPr="00CE2EC6">
        <w:instrText xml:space="preserve"> REF _Ref127426673 \r \h  \* MERGEFORMAT </w:instrText>
      </w:r>
      <w:r w:rsidR="00F17AE3" w:rsidRPr="00CE2EC6">
        <w:fldChar w:fldCharType="separate"/>
      </w:r>
      <w:r w:rsidR="00565152" w:rsidRPr="00CE2EC6">
        <w:t>9.6</w:t>
      </w:r>
      <w:r w:rsidR="00F17AE3" w:rsidRPr="00CE2EC6">
        <w:fldChar w:fldCharType="end"/>
      </w:r>
      <w:r w:rsidR="00D8405B" w:rsidRPr="00CE2EC6">
        <w:t xml:space="preserve"> of this Call Off Schedule </w:t>
      </w:r>
      <w:r w:rsidR="007914A7" w:rsidRPr="00CE2EC6">
        <w:t>9</w:t>
      </w:r>
      <w:r w:rsidR="00B8728F" w:rsidRPr="00CE2EC6">
        <w:t xml:space="preserve"> </w:t>
      </w:r>
      <w:r w:rsidRPr="00CE2EC6">
        <w:t>in relation to any matters arising prior to the date of assignment or novation of such Transferring Contract.</w:t>
      </w:r>
      <w:bookmarkEnd w:id="2490"/>
    </w:p>
    <w:p w:rsidR="00E13960" w:rsidRPr="00CE2EC6" w:rsidRDefault="00C12BEB" w:rsidP="00036474">
      <w:pPr>
        <w:pStyle w:val="GPSL1SCHEDULEHeading"/>
        <w:rPr>
          <w:rFonts w:ascii="Calibri" w:hAnsi="Calibri"/>
        </w:rPr>
      </w:pPr>
      <w:bookmarkStart w:id="2491" w:name="_DV_M564"/>
      <w:bookmarkStart w:id="2492" w:name="_DV_M566"/>
      <w:bookmarkStart w:id="2493" w:name="_DV_M567"/>
      <w:bookmarkEnd w:id="2491"/>
      <w:bookmarkEnd w:id="2492"/>
      <w:bookmarkEnd w:id="2493"/>
      <w:r w:rsidRPr="00CE2EC6">
        <w:rPr>
          <w:rFonts w:ascii="Calibri" w:hAnsi="Calibri"/>
        </w:rPr>
        <w:t>SUPPLIER PERSONNEL</w:t>
      </w:r>
    </w:p>
    <w:p w:rsidR="00C12BEB" w:rsidRPr="00CE2EC6" w:rsidRDefault="00C12BEB" w:rsidP="005E4232">
      <w:pPr>
        <w:pStyle w:val="GPSL2numberedclause"/>
      </w:pPr>
      <w:r w:rsidRPr="00CE2EC6">
        <w:t xml:space="preserve">The Customer and Supplier agree and acknowledge that in the event of the Supplier ceasing to provide </w:t>
      </w:r>
      <w:r w:rsidR="00D96D38">
        <w:t>the Services</w:t>
      </w:r>
      <w:r w:rsidRPr="00CE2EC6">
        <w:t xml:space="preserve"> or part of them for any reason, Call Off Schedule 1</w:t>
      </w:r>
      <w:r w:rsidR="007914A7" w:rsidRPr="00CE2EC6">
        <w:t>0</w:t>
      </w:r>
      <w:r w:rsidRPr="00CE2EC6">
        <w:t> (Staff Transfer) shall apply.</w:t>
      </w:r>
    </w:p>
    <w:p w:rsidR="00C12BEB" w:rsidRPr="00CE2EC6" w:rsidRDefault="00C12BEB" w:rsidP="005E4232">
      <w:pPr>
        <w:pStyle w:val="GPSL2numberedclause"/>
      </w:pPr>
      <w:r w:rsidRPr="00CE2EC6">
        <w:t xml:space="preserve">The Supplier shall not take any step (expressly or implicitly and directly or indirectly by itself or through any other person) to dissuade or discourage any employees engaged in the provision of </w:t>
      </w:r>
      <w:r w:rsidR="00D96D38">
        <w:t>the Services</w:t>
      </w:r>
      <w:r w:rsidRPr="00CE2EC6">
        <w:t xml:space="preserve"> from transferring their employment to the Customer and/or the Replacement Supplier.</w:t>
      </w:r>
    </w:p>
    <w:p w:rsidR="00C12BEB" w:rsidRPr="00CE2EC6" w:rsidRDefault="00C12BEB" w:rsidP="005E4232">
      <w:pPr>
        <w:pStyle w:val="GPSL2numberedclause"/>
      </w:pPr>
      <w:r w:rsidRPr="00CE2EC6">
        <w:t xml:space="preserve">During the Termination Assistance Period, the Supplier shall give the Customer and/or the Replacement Supplier reasonable access to the </w:t>
      </w:r>
      <w:r w:rsidR="00FF469C">
        <w:t>Suppliers</w:t>
      </w:r>
      <w:r w:rsidRPr="00CE2EC6">
        <w:t xml:space="preserve"> personnel to present the case for transferring their employment to the Customer and/or the Replacement Supplier.</w:t>
      </w:r>
    </w:p>
    <w:p w:rsidR="00C9243A" w:rsidRPr="00CE2EC6" w:rsidRDefault="00C12BEB" w:rsidP="005E4232">
      <w:pPr>
        <w:pStyle w:val="GPSL2numberedclause"/>
      </w:pPr>
      <w:r w:rsidRPr="00CE2EC6">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rsidR="00C9243A" w:rsidRPr="00CE2EC6" w:rsidRDefault="00C12BEB" w:rsidP="005E4232">
      <w:pPr>
        <w:pStyle w:val="GPSL2numberedclause"/>
      </w:pPr>
      <w:r w:rsidRPr="00CE2EC6">
        <w:t>The Supplier shall n</w:t>
      </w:r>
      <w:r w:rsidR="00CF6F24">
        <w:t>ot for a period of twelve (12) M</w:t>
      </w:r>
      <w:r w:rsidRPr="00CE2EC6">
        <w:t xml:space="preserve">onths from the date of transfer re-employ or re-engage or entice any employees, suppliers or </w:t>
      </w:r>
      <w:r w:rsidR="00C327C5" w:rsidRPr="00CE2EC6">
        <w:t>Sub-Con</w:t>
      </w:r>
      <w:r w:rsidRPr="00CE2EC6">
        <w:t>tractors whose employment or engagement is transferred to the Customer and/or the Replacement Supplier</w:t>
      </w:r>
      <w:r w:rsidR="004C7179" w:rsidRPr="00CE2EC6">
        <w:t>, unless approval has been obtained from the Customer which shall not be unreasonably withheld</w:t>
      </w:r>
      <w:r w:rsidRPr="00CE2EC6">
        <w:t>.</w:t>
      </w:r>
    </w:p>
    <w:p w:rsidR="008D0A60" w:rsidRPr="00CE2EC6" w:rsidRDefault="00C12BEB" w:rsidP="00036474">
      <w:pPr>
        <w:pStyle w:val="GPSL1SCHEDULEHeading"/>
        <w:rPr>
          <w:rFonts w:ascii="Calibri" w:hAnsi="Calibri"/>
        </w:rPr>
      </w:pPr>
      <w:bookmarkStart w:id="2494" w:name="_Ref127425458"/>
      <w:r w:rsidRPr="00CE2EC6">
        <w:rPr>
          <w:rFonts w:ascii="Calibri" w:hAnsi="Calibri"/>
        </w:rPr>
        <w:t xml:space="preserve">CHARGES </w:t>
      </w:r>
      <w:bookmarkEnd w:id="2494"/>
    </w:p>
    <w:p w:rsidR="008D0A60" w:rsidRPr="00CE2EC6" w:rsidRDefault="00C12BEB" w:rsidP="005E4232">
      <w:pPr>
        <w:pStyle w:val="GPSL2numberedclause"/>
      </w:pPr>
      <w:r w:rsidRPr="00CE2EC6">
        <w:t xml:space="preserve">Except as otherwise expressly specified in this Call Off Contract, the Supplier shall not make any charges for the </w:t>
      </w:r>
      <w:r w:rsidR="009652EB" w:rsidRPr="00CE2EC6">
        <w:t>s</w:t>
      </w:r>
      <w:r w:rsidR="009E0BBE" w:rsidRPr="00CE2EC6">
        <w:t>ervices</w:t>
      </w:r>
      <w:r w:rsidRPr="00CE2EC6">
        <w:t xml:space="preserve"> provided by the Supplier pursuant to, and the Customer shall not be obliged to pay for costs incurred by the Supplier in relation to its compliance with, this Call Off Schedule</w:t>
      </w:r>
      <w:r w:rsidR="007914A7" w:rsidRPr="00CE2EC6">
        <w:t xml:space="preserve"> 9</w:t>
      </w:r>
      <w:r w:rsidRPr="00CE2EC6">
        <w:t xml:space="preserve"> including the preparation and implementation of the Exit Plan, the Termination Assistance and any activities mutually agreed between the Parties to carry on after the expiry of the Termination Assistance Period.</w:t>
      </w:r>
    </w:p>
    <w:p w:rsidR="00E13960" w:rsidRPr="00CE2EC6" w:rsidRDefault="00C12BEB" w:rsidP="00036474">
      <w:pPr>
        <w:pStyle w:val="GPSL1SCHEDULEHeading"/>
        <w:rPr>
          <w:rFonts w:ascii="Calibri" w:hAnsi="Calibri"/>
        </w:rPr>
      </w:pPr>
      <w:r w:rsidRPr="00CE2EC6">
        <w:rPr>
          <w:rFonts w:ascii="Calibri" w:hAnsi="Calibri"/>
        </w:rPr>
        <w:t xml:space="preserve">APPORTIONMENTS </w:t>
      </w:r>
    </w:p>
    <w:p w:rsidR="00C12BEB" w:rsidRPr="00CE2EC6" w:rsidRDefault="00C12BEB" w:rsidP="005E4232">
      <w:pPr>
        <w:pStyle w:val="GPSL2numberedclause"/>
      </w:pPr>
      <w:bookmarkStart w:id="2495" w:name="_Ref364351843"/>
      <w:r w:rsidRPr="00CE2EC6">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496" w:name="_Ref127426852"/>
      <w:r w:rsidRPr="00CE2EC6">
        <w:t>) as follows:</w:t>
      </w:r>
      <w:bookmarkEnd w:id="2495"/>
      <w:bookmarkEnd w:id="2496"/>
    </w:p>
    <w:p w:rsidR="00E13960" w:rsidRPr="00CE2EC6" w:rsidRDefault="00C12BEB" w:rsidP="00AC1DE2">
      <w:pPr>
        <w:pStyle w:val="GPSL3numberedclause"/>
      </w:pPr>
      <w:r w:rsidRPr="00CE2EC6">
        <w:t>the amounts shall be annualised and divided by 365 to reach a daily rate;</w:t>
      </w:r>
    </w:p>
    <w:p w:rsidR="00E13960" w:rsidRPr="00CE2EC6" w:rsidRDefault="00C12BEB" w:rsidP="00AC1DE2">
      <w:pPr>
        <w:pStyle w:val="GPSL3numberedclause"/>
      </w:pPr>
      <w:r w:rsidRPr="00CE2EC6">
        <w:t xml:space="preserve">the Customer shall be responsible for (or shall procure that the Replacement Supplier shall be responsible for) or entitled to (as the case may be) that part </w:t>
      </w:r>
      <w:r w:rsidRPr="00CE2EC6">
        <w:lastRenderedPageBreak/>
        <w:t>of the value of the invoice pro rata to the number of complete days following the transfer, multiplied by the daily rate; and</w:t>
      </w:r>
    </w:p>
    <w:p w:rsidR="00E13960" w:rsidRPr="00CE2EC6" w:rsidRDefault="00C12BEB" w:rsidP="00AC1DE2">
      <w:pPr>
        <w:pStyle w:val="GPSL3numberedclause"/>
      </w:pPr>
      <w:r w:rsidRPr="00CE2EC6">
        <w:t>the Supplier shall be responsible for or entitled to (as the case may be) the rest of the invoice.</w:t>
      </w:r>
    </w:p>
    <w:p w:rsidR="00C9243A" w:rsidRPr="00CE2EC6" w:rsidRDefault="00C12BEB" w:rsidP="005E4232">
      <w:pPr>
        <w:pStyle w:val="GPSL2numberedclause"/>
      </w:pPr>
      <w:r w:rsidRPr="00CE2EC6">
        <w:t>Each Party shall pay (and/or the Customer shall procure that the Replacement Supplier shall pay) any monies due under paragraph </w:t>
      </w:r>
      <w:r w:rsidR="00F17AE3" w:rsidRPr="00CE2EC6">
        <w:fldChar w:fldCharType="begin"/>
      </w:r>
      <w:r w:rsidR="00F17AE3" w:rsidRPr="00CE2EC6">
        <w:instrText xml:space="preserve"> REF _Ref364351843 \r \h  \* MERGEFORMAT </w:instrText>
      </w:r>
      <w:r w:rsidR="00F17AE3" w:rsidRPr="00CE2EC6">
        <w:fldChar w:fldCharType="separate"/>
      </w:r>
      <w:r w:rsidR="00565152" w:rsidRPr="00CE2EC6">
        <w:t>12.1</w:t>
      </w:r>
      <w:r w:rsidR="00F17AE3" w:rsidRPr="00CE2EC6">
        <w:fldChar w:fldCharType="end"/>
      </w:r>
      <w:r w:rsidR="00D8405B" w:rsidRPr="00CE2EC6">
        <w:t xml:space="preserve"> of this Call Off Schedule</w:t>
      </w:r>
      <w:r w:rsidR="007914A7" w:rsidRPr="00CE2EC6">
        <w:t xml:space="preserve"> 9</w:t>
      </w:r>
      <w:r w:rsidRPr="00CE2EC6">
        <w:t xml:space="preserve"> as soon as reasonably practicable.</w:t>
      </w:r>
    </w:p>
    <w:p w:rsidR="00FD164B" w:rsidRPr="00CE2EC6" w:rsidRDefault="009F474C" w:rsidP="00FD164B">
      <w:pPr>
        <w:pStyle w:val="GPSmacrorestart"/>
        <w:rPr>
          <w:rFonts w:ascii="Calibri" w:hAnsi="Calibri"/>
          <w:sz w:val="22"/>
          <w:szCs w:val="22"/>
        </w:rPr>
      </w:pPr>
      <w:r w:rsidRPr="00CE2EC6">
        <w:rPr>
          <w:rFonts w:ascii="Calibri" w:hAnsi="Calibri"/>
          <w:sz w:val="22"/>
          <w:szCs w:val="22"/>
        </w:rPr>
        <w:fldChar w:fldCharType="begin"/>
      </w:r>
      <w:r w:rsidR="00FD164B" w:rsidRPr="00CE2EC6">
        <w:rPr>
          <w:rFonts w:ascii="Calibri" w:hAnsi="Calibri"/>
          <w:sz w:val="22"/>
          <w:szCs w:val="22"/>
        </w:rPr>
        <w:instrText>LISTNUM \l 1 \s 0</w:instrText>
      </w:r>
      <w:r w:rsidRPr="00CE2EC6">
        <w:rPr>
          <w:rFonts w:ascii="Calibri" w:hAnsi="Calibri"/>
          <w:sz w:val="22"/>
          <w:szCs w:val="22"/>
        </w:rPr>
        <w:fldChar w:fldCharType="separate"/>
      </w:r>
      <w:r w:rsidR="00FD164B" w:rsidRPr="00CE2EC6">
        <w:rPr>
          <w:rFonts w:ascii="Calibri" w:hAnsi="Calibri"/>
          <w:sz w:val="22"/>
          <w:szCs w:val="22"/>
        </w:rPr>
        <w:t>12/08/2013</w:t>
      </w:r>
      <w:r w:rsidRPr="00CE2EC6">
        <w:rPr>
          <w:rFonts w:ascii="Calibri" w:hAnsi="Calibri"/>
          <w:sz w:val="22"/>
          <w:szCs w:val="22"/>
        </w:rPr>
        <w:fldChar w:fldCharType="end"/>
      </w:r>
    </w:p>
    <w:p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rsidR="004B0388" w:rsidRPr="00CE2EC6" w:rsidRDefault="00DE3EF6" w:rsidP="004B0388">
      <w:pPr>
        <w:pStyle w:val="SchHeadDes"/>
        <w:keepNext/>
        <w:spacing w:line="240" w:lineRule="auto"/>
        <w:rPr>
          <w:rFonts w:ascii="Calibri" w:hAnsi="Calibri" w:cs="Arial"/>
          <w:szCs w:val="22"/>
        </w:rPr>
      </w:pPr>
      <w:r w:rsidRPr="00CE2EC6">
        <w:rPr>
          <w:rFonts w:ascii="Calibri" w:hAnsi="Calibri"/>
          <w:szCs w:val="22"/>
        </w:rPr>
        <w:br w:type="page"/>
      </w:r>
    </w:p>
    <w:p w:rsidR="004B0388" w:rsidRPr="00CE2EC6" w:rsidRDefault="004B0388" w:rsidP="00361459">
      <w:pPr>
        <w:pStyle w:val="GPSSchTitleandNumber"/>
        <w:rPr>
          <w:rFonts w:ascii="Calibri" w:hAnsi="Calibri"/>
          <w:b w:val="0"/>
          <w:iCs/>
          <w:lang w:val="en-US"/>
        </w:rPr>
      </w:pPr>
      <w:bookmarkStart w:id="2497" w:name="_Toc968181"/>
      <w:r w:rsidRPr="00CE2EC6">
        <w:rPr>
          <w:rFonts w:ascii="Calibri" w:hAnsi="Calibri"/>
        </w:rPr>
        <w:lastRenderedPageBreak/>
        <w:t>CALL OFF SCHEDULE 1</w:t>
      </w:r>
      <w:r w:rsidR="00B30427" w:rsidRPr="00CE2EC6">
        <w:rPr>
          <w:rFonts w:ascii="Calibri" w:hAnsi="Calibri"/>
        </w:rPr>
        <w:t>0</w:t>
      </w:r>
      <w:r w:rsidRPr="00CE2EC6">
        <w:rPr>
          <w:rFonts w:ascii="Calibri" w:hAnsi="Calibri"/>
        </w:rPr>
        <w:t xml:space="preserve">: </w:t>
      </w:r>
      <w:r w:rsidR="0095073B" w:rsidRPr="00CE2EC6">
        <w:rPr>
          <w:rFonts w:ascii="Calibri" w:hAnsi="Calibri"/>
        </w:rPr>
        <w:t>STAFF TRANSFER</w:t>
      </w:r>
      <w:bookmarkEnd w:id="2497"/>
    </w:p>
    <w:p w:rsidR="004B0388" w:rsidRPr="00CE2EC6" w:rsidRDefault="004B0388" w:rsidP="007D6297">
      <w:pPr>
        <w:pStyle w:val="GPSL1SCHEDULEHeading"/>
        <w:rPr>
          <w:rFonts w:ascii="Calibri" w:hAnsi="Calibri"/>
        </w:rPr>
      </w:pPr>
      <w:bookmarkStart w:id="2498" w:name="_Ref384036770"/>
      <w:r w:rsidRPr="00CE2EC6">
        <w:rPr>
          <w:rFonts w:ascii="Calibri" w:hAnsi="Calibri"/>
        </w:rPr>
        <w:t>DEFINITIONS</w:t>
      </w:r>
      <w:bookmarkEnd w:id="2498"/>
    </w:p>
    <w:p w:rsidR="004B0388" w:rsidRPr="00CE2EC6" w:rsidRDefault="004B0388" w:rsidP="00AC1DE2">
      <w:pPr>
        <w:pStyle w:val="GPSL2numberedclause"/>
        <w:numPr>
          <w:ilvl w:val="0"/>
          <w:numId w:val="0"/>
        </w:numPr>
        <w:ind w:left="1134"/>
      </w:pPr>
      <w:r w:rsidRPr="00CE2EC6">
        <w:t xml:space="preserve">In this </w:t>
      </w:r>
      <w:r w:rsidR="007914A7" w:rsidRPr="00CE2EC6">
        <w:t xml:space="preserve">Call Off </w:t>
      </w:r>
      <w:r w:rsidRPr="00CE2EC6">
        <w:t>Schedule</w:t>
      </w:r>
      <w:r w:rsidR="007914A7" w:rsidRPr="00CE2EC6">
        <w:t xml:space="preserve"> 10</w:t>
      </w:r>
      <w:r w:rsidRPr="00CE2EC6">
        <w:t>, the following definitions shall apply:</w:t>
      </w:r>
    </w:p>
    <w:p w:rsidR="00702422" w:rsidRPr="00CE2EC6" w:rsidRDefault="00702422" w:rsidP="00AC1DE2">
      <w:pPr>
        <w:pStyle w:val="GPSL2numberedclause"/>
        <w:numPr>
          <w:ilvl w:val="0"/>
          <w:numId w:val="0"/>
        </w:numPr>
        <w:ind w:left="1134"/>
      </w:pPr>
    </w:p>
    <w:tbl>
      <w:tblPr>
        <w:tblW w:w="0" w:type="auto"/>
        <w:tblLook w:val="04A0" w:firstRow="1" w:lastRow="0" w:firstColumn="1" w:lastColumn="0" w:noHBand="0" w:noVBand="1"/>
      </w:tblPr>
      <w:tblGrid>
        <w:gridCol w:w="3026"/>
        <w:gridCol w:w="6024"/>
      </w:tblGrid>
      <w:tr w:rsidR="004B0388" w:rsidRPr="00CE2EC6" w:rsidTr="00AA6FD1">
        <w:tc>
          <w:tcPr>
            <w:tcW w:w="3085" w:type="dxa"/>
          </w:tcPr>
          <w:p w:rsidR="004B0388" w:rsidRPr="00CE2EC6" w:rsidRDefault="004B0388" w:rsidP="00AA6FD1">
            <w:pPr>
              <w:pStyle w:val="GPSDefinitionTerm"/>
              <w:rPr>
                <w:rFonts w:ascii="Calibri" w:hAnsi="Calibri"/>
                <w:bCs/>
                <w:i/>
              </w:rPr>
            </w:pPr>
            <w:r w:rsidRPr="00CE2EC6">
              <w:rPr>
                <w:rFonts w:ascii="Calibri" w:hAnsi="Calibri"/>
              </w:rPr>
              <w:t>“Admission Agreement”</w:t>
            </w:r>
          </w:p>
        </w:tc>
        <w:tc>
          <w:tcPr>
            <w:tcW w:w="6157" w:type="dxa"/>
          </w:tcPr>
          <w:p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The agreement to be entered into by which the supplier agrees to participate in the Schemes as amended from time to time;</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“Eligible Employee”</w:t>
            </w:r>
          </w:p>
        </w:tc>
        <w:tc>
          <w:tcPr>
            <w:tcW w:w="6157" w:type="dxa"/>
          </w:tcPr>
          <w:p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any Fair Deal Employee who at the relevant time is an eligible employee as defined in the Admission Agreement;</w:t>
            </w:r>
          </w:p>
        </w:tc>
      </w:tr>
      <w:tr w:rsidR="00FC2435" w:rsidRPr="00CE2EC6" w:rsidTr="00AA6FD1">
        <w:tc>
          <w:tcPr>
            <w:tcW w:w="3085" w:type="dxa"/>
          </w:tcPr>
          <w:p w:rsidR="00FC2435" w:rsidRPr="00CE2EC6" w:rsidRDefault="00FC2435" w:rsidP="00AA6FD1">
            <w:pPr>
              <w:pStyle w:val="GPSDefinitionTerm"/>
              <w:rPr>
                <w:rFonts w:ascii="Calibri" w:hAnsi="Calibri"/>
              </w:rPr>
            </w:pPr>
            <w:r w:rsidRPr="00CE2EC6">
              <w:rPr>
                <w:rFonts w:ascii="Calibri" w:hAnsi="Calibri"/>
              </w:rPr>
              <w:t>“Employee Liabilities”</w:t>
            </w:r>
          </w:p>
        </w:tc>
        <w:tc>
          <w:tcPr>
            <w:tcW w:w="6157" w:type="dxa"/>
          </w:tcPr>
          <w:p w:rsidR="00FC2435" w:rsidRPr="00CE2EC6" w:rsidRDefault="00FC2435" w:rsidP="00FC2435">
            <w:pPr>
              <w:overflowPunct/>
              <w:autoSpaceDE/>
              <w:autoSpaceDN/>
              <w:adjustRightInd/>
              <w:spacing w:before="120" w:after="220"/>
              <w:ind w:left="0"/>
              <w:textAlignment w:val="auto"/>
              <w:rPr>
                <w:rFonts w:ascii="Calibri" w:hAnsi="Calibri" w:cs="Times New Roman"/>
              </w:rPr>
            </w:pPr>
            <w:r w:rsidRPr="00CE2EC6">
              <w:rPr>
                <w:rFonts w:ascii="Calibri" w:hAnsi="Calibri" w:cs="Times New Roman"/>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rsidR="00FC2435" w:rsidRPr="00CE2EC6" w:rsidRDefault="00FC2435" w:rsidP="00516A93">
            <w:pPr>
              <w:numPr>
                <w:ilvl w:val="0"/>
                <w:numId w:val="23"/>
              </w:numPr>
              <w:overflowPunct/>
              <w:autoSpaceDE/>
              <w:autoSpaceDN/>
              <w:adjustRightInd/>
              <w:spacing w:before="120" w:after="220" w:line="276" w:lineRule="auto"/>
              <w:ind w:left="432"/>
              <w:jc w:val="left"/>
              <w:textAlignment w:val="auto"/>
              <w:rPr>
                <w:rFonts w:ascii="Calibri" w:hAnsi="Calibri" w:cs="Times New Roman"/>
              </w:rPr>
            </w:pPr>
            <w:r w:rsidRPr="00CE2EC6">
              <w:rPr>
                <w:rFonts w:ascii="Calibri" w:hAnsi="Calibri" w:cs="Times New Roman"/>
              </w:rPr>
              <w:t xml:space="preserve">redundancy payments including contractual or enhanced redundancy costs, termination costs and notice payments; </w:t>
            </w:r>
          </w:p>
          <w:p w:rsidR="00FC2435" w:rsidRPr="00CE2EC6" w:rsidRDefault="00FC2435" w:rsidP="00516A93">
            <w:pPr>
              <w:numPr>
                <w:ilvl w:val="0"/>
                <w:numId w:val="23"/>
              </w:numPr>
              <w:overflowPunct/>
              <w:autoSpaceDE/>
              <w:autoSpaceDN/>
              <w:adjustRightInd/>
              <w:spacing w:before="120" w:after="220" w:line="276" w:lineRule="auto"/>
              <w:ind w:left="432"/>
              <w:jc w:val="left"/>
              <w:textAlignment w:val="auto"/>
              <w:rPr>
                <w:rFonts w:ascii="Calibri" w:hAnsi="Calibri" w:cs="Times New Roman"/>
              </w:rPr>
            </w:pPr>
            <w:r w:rsidRPr="00CE2EC6">
              <w:rPr>
                <w:rFonts w:ascii="Calibri" w:hAnsi="Calibri" w:cs="Times New Roman"/>
              </w:rPr>
              <w:t>unfair, wrongful or constructive dismissal compensation;</w:t>
            </w:r>
          </w:p>
          <w:p w:rsidR="00FC2435" w:rsidRPr="00CE2EC6" w:rsidRDefault="00FC2435" w:rsidP="00516A93">
            <w:pPr>
              <w:numPr>
                <w:ilvl w:val="0"/>
                <w:numId w:val="23"/>
              </w:numPr>
              <w:overflowPunct/>
              <w:autoSpaceDE/>
              <w:autoSpaceDN/>
              <w:adjustRightInd/>
              <w:spacing w:before="120" w:after="220" w:line="276" w:lineRule="auto"/>
              <w:ind w:left="432"/>
              <w:jc w:val="left"/>
              <w:textAlignment w:val="auto"/>
              <w:rPr>
                <w:rFonts w:ascii="Calibri" w:hAnsi="Calibri" w:cs="Times New Roman"/>
              </w:rPr>
            </w:pPr>
            <w:r w:rsidRPr="00CE2EC6">
              <w:rPr>
                <w:rFonts w:ascii="Calibri" w:hAnsi="Calibri" w:cs="Times New Roman"/>
              </w:rPr>
              <w:t xml:space="preserve">compensation for discrimination on grounds of  sex, race, disability, age, religion or belief, gender reassignment, marriage or civil partnership, pregnancy and maternity  or sexual orientation or claims for equal pay; </w:t>
            </w:r>
          </w:p>
          <w:p w:rsidR="00FC2435" w:rsidRPr="00CE2EC6" w:rsidRDefault="00FC2435" w:rsidP="00516A93">
            <w:pPr>
              <w:numPr>
                <w:ilvl w:val="0"/>
                <w:numId w:val="23"/>
              </w:numPr>
              <w:overflowPunct/>
              <w:autoSpaceDE/>
              <w:autoSpaceDN/>
              <w:adjustRightInd/>
              <w:spacing w:before="120" w:after="220" w:line="276" w:lineRule="auto"/>
              <w:ind w:left="432"/>
              <w:jc w:val="left"/>
              <w:textAlignment w:val="auto"/>
              <w:rPr>
                <w:rFonts w:ascii="Calibri" w:hAnsi="Calibri" w:cs="Times New Roman"/>
              </w:rPr>
            </w:pPr>
            <w:r w:rsidRPr="00CE2EC6">
              <w:rPr>
                <w:rFonts w:ascii="Calibri" w:hAnsi="Calibri" w:cs="Times New Roman"/>
              </w:rPr>
              <w:t>compensation for less favourable treatment of part-time workers or fixed term employees;</w:t>
            </w:r>
          </w:p>
          <w:p w:rsidR="00FC2435" w:rsidRPr="00CE2EC6" w:rsidRDefault="00FC2435" w:rsidP="00516A93">
            <w:pPr>
              <w:numPr>
                <w:ilvl w:val="0"/>
                <w:numId w:val="23"/>
              </w:numPr>
              <w:overflowPunct/>
              <w:autoSpaceDE/>
              <w:autoSpaceDN/>
              <w:adjustRightInd/>
              <w:spacing w:before="120" w:after="220" w:line="276" w:lineRule="auto"/>
              <w:ind w:left="432"/>
              <w:jc w:val="left"/>
              <w:textAlignment w:val="auto"/>
              <w:rPr>
                <w:rFonts w:ascii="Calibri" w:hAnsi="Calibri" w:cs="Times New Roman"/>
              </w:rPr>
            </w:pPr>
            <w:r w:rsidRPr="00CE2EC6">
              <w:rPr>
                <w:rFonts w:ascii="Calibri" w:hAnsi="Calibri" w:cs="Times New Roman"/>
              </w:rPr>
              <w:t>outstanding employment debts and unlawful deduction of wages including any PAYE and national insurance contributions;</w:t>
            </w:r>
          </w:p>
          <w:p w:rsidR="00FC2435" w:rsidRPr="00CE2EC6" w:rsidRDefault="00FC2435" w:rsidP="00516A93">
            <w:pPr>
              <w:numPr>
                <w:ilvl w:val="0"/>
                <w:numId w:val="23"/>
              </w:numPr>
              <w:overflowPunct/>
              <w:autoSpaceDE/>
              <w:autoSpaceDN/>
              <w:adjustRightInd/>
              <w:spacing w:before="120" w:after="220" w:line="276" w:lineRule="auto"/>
              <w:ind w:left="432"/>
              <w:jc w:val="left"/>
              <w:textAlignment w:val="auto"/>
              <w:rPr>
                <w:rFonts w:ascii="Calibri" w:hAnsi="Calibri" w:cs="Times New Roman"/>
              </w:rPr>
            </w:pPr>
            <w:r w:rsidRPr="00CE2EC6">
              <w:rPr>
                <w:rFonts w:ascii="Calibri" w:hAnsi="Calibri" w:cs="Times New Roman"/>
              </w:rPr>
              <w:t>employment claims whether in tort, contract or statute or otherwise;</w:t>
            </w:r>
          </w:p>
          <w:p w:rsidR="00FC2435" w:rsidRPr="00CE2EC6" w:rsidRDefault="00FC2435" w:rsidP="00FC2435">
            <w:pPr>
              <w:pStyle w:val="Guidancenoteparagraphtext"/>
              <w:tabs>
                <w:tab w:val="left" w:pos="235"/>
              </w:tabs>
              <w:rPr>
                <w:rFonts w:ascii="Calibri" w:hAnsi="Calibri" w:cs="Arial"/>
                <w:b w:val="0"/>
                <w:bCs/>
                <w:i w:val="0"/>
                <w:sz w:val="22"/>
                <w:szCs w:val="22"/>
              </w:rPr>
            </w:pPr>
            <w:r w:rsidRPr="00CE2EC6">
              <w:rPr>
                <w:rFonts w:ascii="Calibri" w:eastAsia="Calibri" w:hAnsi="Calibri"/>
                <w:b w:val="0"/>
                <w:i w:val="0"/>
                <w:color w:val="auto"/>
                <w:sz w:val="22"/>
                <w:szCs w:val="22"/>
                <w:lang w:eastAsia="en-US"/>
              </w:rPr>
              <w:t>any investigation relating to employment matters by the Equality and Human Rights Commission or other enforcement, regulatory or supervisory body and of implementing any requirements which may arise from such investigation;</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“Fair Deal Employees”</w:t>
            </w:r>
          </w:p>
        </w:tc>
        <w:tc>
          <w:tcPr>
            <w:tcW w:w="6157" w:type="dxa"/>
          </w:tcPr>
          <w:p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those Transferring Customer Employees who are on the Relevant Transfer Date entitled to the protection of New Fair Deal and any Transferring Former Supplier Employees who originally </w:t>
            </w:r>
            <w:r w:rsidRPr="00CE2EC6">
              <w:rPr>
                <w:rFonts w:ascii="Calibri" w:hAnsi="Calibri" w:cs="Arial"/>
                <w:b w:val="0"/>
                <w:bCs/>
                <w:i w:val="0"/>
                <w:sz w:val="22"/>
                <w:szCs w:val="22"/>
              </w:rPr>
              <w:lastRenderedPageBreak/>
              <w:t>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lastRenderedPageBreak/>
              <w:t>“Former Supplier”</w:t>
            </w:r>
          </w:p>
        </w:tc>
        <w:tc>
          <w:tcPr>
            <w:tcW w:w="6157" w:type="dxa"/>
          </w:tcPr>
          <w:p w:rsidR="004B0388" w:rsidRPr="00CE2EC6" w:rsidRDefault="004B0388" w:rsidP="00215A8B">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a supplier supplying </w:t>
            </w:r>
            <w:r w:rsidR="009D0EAC" w:rsidRPr="00CE2EC6">
              <w:rPr>
                <w:rFonts w:ascii="Calibri" w:hAnsi="Calibri" w:cs="Arial"/>
                <w:b w:val="0"/>
                <w:bCs/>
                <w:i w:val="0"/>
                <w:sz w:val="22"/>
                <w:szCs w:val="22"/>
              </w:rPr>
              <w:t>services</w:t>
            </w:r>
            <w:r w:rsidRPr="00CE2EC6">
              <w:rPr>
                <w:rFonts w:ascii="Calibri" w:hAnsi="Calibri" w:cs="Arial"/>
                <w:b w:val="0"/>
                <w:bCs/>
                <w:i w:val="0"/>
                <w:sz w:val="22"/>
                <w:szCs w:val="22"/>
              </w:rPr>
              <w:t xml:space="preserve"> to the Customer before the Relevant Transfer Date that are the same as or substantially similar to the </w:t>
            </w:r>
            <w:r w:rsidR="009E0BBE" w:rsidRPr="00CE2EC6">
              <w:rPr>
                <w:rFonts w:ascii="Calibri" w:hAnsi="Calibri" w:cs="Arial"/>
                <w:b w:val="0"/>
                <w:bCs/>
                <w:i w:val="0"/>
                <w:sz w:val="22"/>
                <w:szCs w:val="22"/>
              </w:rPr>
              <w:t>Services</w:t>
            </w:r>
            <w:r w:rsidRPr="00CE2EC6">
              <w:rPr>
                <w:rFonts w:ascii="Calibri" w:hAnsi="Calibri" w:cs="Arial"/>
                <w:b w:val="0"/>
                <w:bCs/>
                <w:i w:val="0"/>
                <w:sz w:val="22"/>
                <w:szCs w:val="22"/>
              </w:rPr>
              <w:t xml:space="preserve"> (or any part of the </w:t>
            </w:r>
            <w:r w:rsidR="009E0BBE" w:rsidRPr="00CE2EC6">
              <w:rPr>
                <w:rFonts w:ascii="Calibri" w:hAnsi="Calibri" w:cs="Arial"/>
                <w:b w:val="0"/>
                <w:bCs/>
                <w:i w:val="0"/>
                <w:sz w:val="22"/>
                <w:szCs w:val="22"/>
              </w:rPr>
              <w:t>Services</w:t>
            </w:r>
            <w:r w:rsidRPr="00CE2EC6">
              <w:rPr>
                <w:rFonts w:ascii="Calibri" w:hAnsi="Calibri" w:cs="Arial"/>
                <w:b w:val="0"/>
                <w:bCs/>
                <w:i w:val="0"/>
                <w:sz w:val="22"/>
                <w:szCs w:val="22"/>
              </w:rPr>
              <w:t>) and shall include any sub-contractor of such supplier (or any sub-contractor of any such sub-contractor);</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“New Fair Deal”</w:t>
            </w:r>
          </w:p>
        </w:tc>
        <w:tc>
          <w:tcPr>
            <w:tcW w:w="6157" w:type="dxa"/>
          </w:tcPr>
          <w:p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the revised Fair Deal position set out in the HM Treasury guidance: </w:t>
            </w:r>
            <w:r w:rsidRPr="00CE2EC6">
              <w:rPr>
                <w:rFonts w:ascii="Calibri" w:hAnsi="Calibri" w:cs="Arial"/>
                <w:b w:val="0"/>
                <w:bCs/>
                <w:sz w:val="22"/>
                <w:szCs w:val="22"/>
              </w:rPr>
              <w:t>“Fair Deal for staff pensions: staff transfer from central government”</w:t>
            </w:r>
            <w:r w:rsidRPr="00CE2EC6">
              <w:rPr>
                <w:rFonts w:ascii="Calibri" w:hAnsi="Calibri" w:cs="Arial"/>
                <w:b w:val="0"/>
                <w:bCs/>
                <w:i w:val="0"/>
                <w:sz w:val="22"/>
                <w:szCs w:val="22"/>
              </w:rPr>
              <w:t xml:space="preserve"> issued in October 2013;</w:t>
            </w:r>
          </w:p>
        </w:tc>
      </w:tr>
      <w:tr w:rsidR="004B0388" w:rsidRPr="00CE2EC6" w:rsidTr="00AA6FD1">
        <w:tc>
          <w:tcPr>
            <w:tcW w:w="3085" w:type="dxa"/>
          </w:tcPr>
          <w:p w:rsidR="004B0388" w:rsidRPr="00CE2EC6" w:rsidRDefault="005D505A" w:rsidP="00AA6FD1">
            <w:pPr>
              <w:pStyle w:val="GPSDefinitionTerm"/>
              <w:rPr>
                <w:rFonts w:ascii="Calibri" w:hAnsi="Calibri"/>
              </w:rPr>
            </w:pPr>
            <w:r w:rsidRPr="00CE2EC6">
              <w:rPr>
                <w:rFonts w:ascii="Calibri" w:hAnsi="Calibri"/>
              </w:rPr>
              <w:t>“Notified Sub-C</w:t>
            </w:r>
            <w:r w:rsidR="004B0388" w:rsidRPr="00CE2EC6">
              <w:rPr>
                <w:rFonts w:ascii="Calibri" w:hAnsi="Calibri"/>
              </w:rPr>
              <w:t>ontractor”</w:t>
            </w:r>
          </w:p>
        </w:tc>
        <w:tc>
          <w:tcPr>
            <w:tcW w:w="6157" w:type="dxa"/>
          </w:tcPr>
          <w:p w:rsidR="004B0388" w:rsidRPr="00CE2EC6" w:rsidRDefault="005D505A"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a Sub-C</w:t>
            </w:r>
            <w:r w:rsidR="004B0388" w:rsidRPr="00CE2EC6">
              <w:rPr>
                <w:rFonts w:ascii="Calibri" w:hAnsi="Calibri" w:cs="Arial"/>
                <w:b w:val="0"/>
                <w:bCs/>
                <w:i w:val="0"/>
                <w:sz w:val="22"/>
                <w:szCs w:val="22"/>
              </w:rPr>
              <w:t xml:space="preserve">ontractor identified in the Annex to this </w:t>
            </w:r>
            <w:r w:rsidR="007914A7" w:rsidRPr="00CE2EC6">
              <w:rPr>
                <w:rFonts w:ascii="Calibri" w:hAnsi="Calibri" w:cs="Arial"/>
                <w:b w:val="0"/>
                <w:bCs/>
                <w:i w:val="0"/>
                <w:sz w:val="22"/>
                <w:szCs w:val="22"/>
              </w:rPr>
              <w:t xml:space="preserve">Call Off </w:t>
            </w:r>
            <w:r w:rsidR="004B0388" w:rsidRPr="00CE2EC6">
              <w:rPr>
                <w:rFonts w:ascii="Calibri" w:hAnsi="Calibri" w:cs="Arial"/>
                <w:b w:val="0"/>
                <w:bCs/>
                <w:i w:val="0"/>
                <w:sz w:val="22"/>
                <w:szCs w:val="22"/>
              </w:rPr>
              <w:t>Schedule</w:t>
            </w:r>
            <w:r w:rsidR="007914A7" w:rsidRPr="00CE2EC6">
              <w:rPr>
                <w:rFonts w:ascii="Calibri" w:hAnsi="Calibri" w:cs="Arial"/>
                <w:b w:val="0"/>
                <w:bCs/>
                <w:i w:val="0"/>
                <w:sz w:val="22"/>
                <w:szCs w:val="22"/>
              </w:rPr>
              <w:t xml:space="preserve"> 10</w:t>
            </w:r>
            <w:r w:rsidR="004B0388" w:rsidRPr="00CE2EC6">
              <w:rPr>
                <w:rFonts w:ascii="Calibri" w:hAnsi="Calibri" w:cs="Arial"/>
                <w:b w:val="0"/>
                <w:bCs/>
                <w:i w:val="0"/>
                <w:sz w:val="22"/>
                <w:szCs w:val="22"/>
              </w:rPr>
              <w:t xml:space="preserve"> to whom Transferring Customer Employees and/or Transferring Former Supplier Employees will transfer on a Relevant Transfer Date;</w:t>
            </w:r>
          </w:p>
        </w:tc>
      </w:tr>
      <w:tr w:rsidR="004B0388" w:rsidRPr="00CE2EC6" w:rsidTr="00AA6FD1">
        <w:tc>
          <w:tcPr>
            <w:tcW w:w="3085" w:type="dxa"/>
          </w:tcPr>
          <w:p w:rsidR="004B0388" w:rsidRPr="00CE2EC6" w:rsidRDefault="005D505A" w:rsidP="00AA6FD1">
            <w:pPr>
              <w:pStyle w:val="GPSDefinitionTerm"/>
              <w:rPr>
                <w:rFonts w:ascii="Calibri" w:hAnsi="Calibri"/>
              </w:rPr>
            </w:pPr>
            <w:r w:rsidRPr="00CE2EC6">
              <w:rPr>
                <w:rFonts w:ascii="Calibri" w:hAnsi="Calibri"/>
              </w:rPr>
              <w:t>“Replacement Sub-C</w:t>
            </w:r>
            <w:r w:rsidR="004B0388" w:rsidRPr="00CE2EC6">
              <w:rPr>
                <w:rFonts w:ascii="Calibri" w:hAnsi="Calibri"/>
              </w:rPr>
              <w:t>ontractor”</w:t>
            </w:r>
          </w:p>
        </w:tc>
        <w:tc>
          <w:tcPr>
            <w:tcW w:w="6157" w:type="dxa"/>
          </w:tcPr>
          <w:p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“Relevant Transfer”</w:t>
            </w:r>
          </w:p>
        </w:tc>
        <w:tc>
          <w:tcPr>
            <w:tcW w:w="6157" w:type="dxa"/>
          </w:tcPr>
          <w:p w:rsidR="004B0388" w:rsidRPr="00CE2EC6" w:rsidRDefault="004B0388" w:rsidP="00AA6FD1">
            <w:pPr>
              <w:pStyle w:val="Guidancenoteparagraphtext"/>
              <w:tabs>
                <w:tab w:val="left" w:pos="235"/>
              </w:tabs>
              <w:rPr>
                <w:rFonts w:ascii="Calibri" w:hAnsi="Calibri" w:cs="Arial"/>
                <w:b w:val="0"/>
                <w:i w:val="0"/>
                <w:sz w:val="22"/>
                <w:szCs w:val="22"/>
                <w:highlight w:val="green"/>
              </w:rPr>
            </w:pPr>
            <w:r w:rsidRPr="00CE2EC6">
              <w:rPr>
                <w:rFonts w:ascii="Calibri" w:hAnsi="Calibri" w:cs="Arial"/>
                <w:b w:val="0"/>
                <w:i w:val="0"/>
                <w:sz w:val="22"/>
                <w:szCs w:val="22"/>
              </w:rPr>
              <w:t>a transfer of employment to which the Employment Regulations applies;</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“Relevant Transfer Date”</w:t>
            </w:r>
          </w:p>
        </w:tc>
        <w:tc>
          <w:tcPr>
            <w:tcW w:w="6157" w:type="dxa"/>
          </w:tcPr>
          <w:p w:rsidR="004B0388" w:rsidRPr="00CE2EC6" w:rsidRDefault="004B0388" w:rsidP="00AA6FD1">
            <w:pPr>
              <w:pStyle w:val="BodyTextIndent2"/>
              <w:tabs>
                <w:tab w:val="num" w:pos="34"/>
              </w:tabs>
              <w:spacing w:line="240" w:lineRule="auto"/>
              <w:ind w:left="0"/>
              <w:rPr>
                <w:rFonts w:ascii="Calibri" w:hAnsi="Calibri" w:cs="Arial"/>
                <w:szCs w:val="22"/>
                <w:highlight w:val="green"/>
              </w:rPr>
            </w:pPr>
            <w:r w:rsidRPr="00CE2EC6">
              <w:rPr>
                <w:rFonts w:ascii="Calibri" w:hAnsi="Calibri" w:cs="Arial"/>
                <w:bCs/>
                <w:color w:val="000000"/>
                <w:szCs w:val="22"/>
              </w:rPr>
              <w:t>in relation to a Relevant Transfer, the date upon</w:t>
            </w:r>
            <w:r w:rsidRPr="00CE2EC6">
              <w:rPr>
                <w:rFonts w:ascii="Calibri" w:hAnsi="Calibri" w:cs="Arial"/>
                <w:szCs w:val="22"/>
              </w:rPr>
              <w:t xml:space="preserve"> which the Relevant Transfer takes place;</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“Schemes”</w:t>
            </w:r>
          </w:p>
        </w:tc>
        <w:tc>
          <w:tcPr>
            <w:tcW w:w="6157" w:type="dxa"/>
          </w:tcPr>
          <w:p w:rsidR="004B0388" w:rsidRPr="00CE2EC6" w:rsidRDefault="004B0388" w:rsidP="00AA6FD1">
            <w:pPr>
              <w:pStyle w:val="BodyTextIndent2"/>
              <w:tabs>
                <w:tab w:val="num" w:pos="34"/>
              </w:tabs>
              <w:spacing w:line="240" w:lineRule="auto"/>
              <w:ind w:left="0"/>
              <w:rPr>
                <w:rFonts w:ascii="Calibri" w:hAnsi="Calibri" w:cs="Arial"/>
                <w:bCs/>
                <w:color w:val="000000"/>
                <w:szCs w:val="22"/>
              </w:rPr>
            </w:pPr>
            <w:r w:rsidRPr="00CE2EC6">
              <w:rPr>
                <w:rFonts w:ascii="Calibri" w:hAnsi="Calibri" w:cs="Arial"/>
                <w:bCs/>
                <w:color w:val="000000"/>
                <w:szCs w:val="22"/>
              </w:rPr>
              <w:t>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“Service Transfer”</w:t>
            </w:r>
          </w:p>
        </w:tc>
        <w:tc>
          <w:tcPr>
            <w:tcW w:w="6157" w:type="dxa"/>
          </w:tcPr>
          <w:p w:rsidR="004B0388" w:rsidRPr="00CE2EC6" w:rsidRDefault="004B0388" w:rsidP="00215A8B">
            <w:pPr>
              <w:pStyle w:val="Guidancenoteparagraphtext"/>
              <w:rPr>
                <w:rFonts w:ascii="Calibri" w:hAnsi="Calibri" w:cs="Arial"/>
                <w:b w:val="0"/>
                <w:i w:val="0"/>
                <w:sz w:val="22"/>
                <w:szCs w:val="22"/>
                <w:highlight w:val="green"/>
              </w:rPr>
            </w:pPr>
            <w:r w:rsidRPr="00CE2EC6">
              <w:rPr>
                <w:rFonts w:ascii="Calibri" w:hAnsi="Calibri" w:cs="Arial"/>
                <w:b w:val="0"/>
                <w:i w:val="0"/>
                <w:sz w:val="22"/>
                <w:szCs w:val="22"/>
              </w:rPr>
              <w:t xml:space="preserve">any transfer of the </w:t>
            </w:r>
            <w:r w:rsidR="009E0BBE" w:rsidRPr="00CE2EC6">
              <w:rPr>
                <w:rFonts w:ascii="Calibri" w:hAnsi="Calibri" w:cs="Arial"/>
                <w:b w:val="0"/>
                <w:i w:val="0"/>
                <w:sz w:val="22"/>
                <w:szCs w:val="22"/>
              </w:rPr>
              <w:t>Services</w:t>
            </w:r>
            <w:r w:rsidRPr="00CE2EC6">
              <w:rPr>
                <w:rFonts w:ascii="Calibri" w:hAnsi="Calibri" w:cs="Arial"/>
                <w:b w:val="0"/>
                <w:i w:val="0"/>
                <w:sz w:val="22"/>
                <w:szCs w:val="22"/>
              </w:rPr>
              <w:t xml:space="preserve"> (or any part of the </w:t>
            </w:r>
            <w:r w:rsidR="009E0BBE" w:rsidRPr="00CE2EC6">
              <w:rPr>
                <w:rFonts w:ascii="Calibri" w:hAnsi="Calibri" w:cs="Arial"/>
                <w:b w:val="0"/>
                <w:i w:val="0"/>
                <w:sz w:val="22"/>
                <w:szCs w:val="22"/>
              </w:rPr>
              <w:t>Services</w:t>
            </w:r>
            <w:r w:rsidRPr="00CE2EC6">
              <w:rPr>
                <w:rFonts w:ascii="Calibri" w:hAnsi="Calibri" w:cs="Arial"/>
                <w:b w:val="0"/>
                <w:i w:val="0"/>
                <w:sz w:val="22"/>
                <w:szCs w:val="22"/>
              </w:rPr>
              <w:t>), for whatever reason</w:t>
            </w:r>
            <w:r w:rsidR="00215A8B" w:rsidRPr="00CE2EC6">
              <w:rPr>
                <w:rFonts w:ascii="Calibri" w:hAnsi="Calibri" w:cs="Arial"/>
                <w:b w:val="0"/>
                <w:i w:val="0"/>
                <w:sz w:val="22"/>
                <w:szCs w:val="22"/>
              </w:rPr>
              <w:t>, from the Supplier or any Sub-C</w:t>
            </w:r>
            <w:r w:rsidRPr="00CE2EC6">
              <w:rPr>
                <w:rFonts w:ascii="Calibri" w:hAnsi="Calibri" w:cs="Arial"/>
                <w:b w:val="0"/>
                <w:i w:val="0"/>
                <w:sz w:val="22"/>
                <w:szCs w:val="22"/>
              </w:rPr>
              <w:t>ontractor to a Replacement</w:t>
            </w:r>
            <w:r w:rsidR="00215A8B" w:rsidRPr="00CE2EC6">
              <w:rPr>
                <w:rFonts w:ascii="Calibri" w:hAnsi="Calibri" w:cs="Arial"/>
                <w:b w:val="0"/>
                <w:i w:val="0"/>
                <w:sz w:val="22"/>
                <w:szCs w:val="22"/>
              </w:rPr>
              <w:t xml:space="preserve"> Supplier or a Replacement Sub-C</w:t>
            </w:r>
            <w:r w:rsidRPr="00CE2EC6">
              <w:rPr>
                <w:rFonts w:ascii="Calibri" w:hAnsi="Calibri" w:cs="Arial"/>
                <w:b w:val="0"/>
                <w:i w:val="0"/>
                <w:sz w:val="22"/>
                <w:szCs w:val="22"/>
              </w:rPr>
              <w:t>ontractor;</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“Service Transfer Date”</w:t>
            </w:r>
          </w:p>
        </w:tc>
        <w:tc>
          <w:tcPr>
            <w:tcW w:w="6157" w:type="dxa"/>
          </w:tcPr>
          <w:p w:rsidR="004B0388" w:rsidRPr="00CE2EC6" w:rsidRDefault="004B0388" w:rsidP="00AA6FD1">
            <w:pPr>
              <w:pStyle w:val="BodyTextIndent2"/>
              <w:tabs>
                <w:tab w:val="num" w:pos="34"/>
              </w:tabs>
              <w:spacing w:line="240" w:lineRule="auto"/>
              <w:ind w:left="0"/>
              <w:rPr>
                <w:rFonts w:ascii="Calibri" w:hAnsi="Calibri" w:cs="Arial"/>
                <w:szCs w:val="22"/>
                <w:highlight w:val="green"/>
              </w:rPr>
            </w:pPr>
            <w:r w:rsidRPr="00CE2EC6">
              <w:rPr>
                <w:rFonts w:ascii="Calibri" w:hAnsi="Calibri" w:cs="Arial"/>
                <w:color w:val="000000"/>
                <w:szCs w:val="22"/>
              </w:rPr>
              <w:t>the date</w:t>
            </w:r>
            <w:r w:rsidRPr="00CE2EC6">
              <w:rPr>
                <w:rFonts w:ascii="Calibri" w:hAnsi="Calibri" w:cs="Arial"/>
                <w:szCs w:val="22"/>
              </w:rPr>
              <w:t xml:space="preserve"> of a Service Transfer;</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“Staffing Information”</w:t>
            </w:r>
          </w:p>
        </w:tc>
        <w:tc>
          <w:tcPr>
            <w:tcW w:w="6157" w:type="dxa"/>
          </w:tcPr>
          <w:p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 xml:space="preserve">in relation to all persons identified on the </w:t>
            </w:r>
            <w:r w:rsidR="00FF469C">
              <w:rPr>
                <w:rFonts w:ascii="Calibri" w:hAnsi="Calibri" w:cs="Arial"/>
                <w:b w:val="0"/>
                <w:i w:val="0"/>
                <w:sz w:val="22"/>
                <w:szCs w:val="22"/>
              </w:rPr>
              <w:t>Suppliers</w:t>
            </w:r>
            <w:r w:rsidRPr="00CE2EC6">
              <w:rPr>
                <w:rFonts w:ascii="Calibri" w:hAnsi="Calibri" w:cs="Arial"/>
                <w:b w:val="0"/>
                <w:i w:val="0"/>
                <w:sz w:val="22"/>
                <w:szCs w:val="22"/>
              </w:rPr>
              <w:t xml:space="preserve"> Provisional Supplier Personnel List</w:t>
            </w:r>
            <w:r w:rsidRPr="00CE2EC6">
              <w:rPr>
                <w:rFonts w:ascii="Calibri" w:hAnsi="Calibri" w:cs="Arial"/>
                <w:b w:val="0"/>
                <w:bCs/>
                <w:i w:val="0"/>
                <w:sz w:val="22"/>
                <w:szCs w:val="22"/>
              </w:rPr>
              <w:t xml:space="preserve"> or </w:t>
            </w:r>
            <w:r w:rsidR="00FF469C">
              <w:rPr>
                <w:rFonts w:ascii="Calibri" w:hAnsi="Calibri" w:cs="Arial"/>
                <w:b w:val="0"/>
                <w:i w:val="0"/>
                <w:sz w:val="22"/>
                <w:szCs w:val="22"/>
              </w:rPr>
              <w:t>Suppliers</w:t>
            </w:r>
            <w:r w:rsidRPr="00CE2EC6">
              <w:rPr>
                <w:rFonts w:ascii="Calibri" w:hAnsi="Calibri" w:cs="Arial"/>
                <w:b w:val="0"/>
                <w:i w:val="0"/>
                <w:sz w:val="22"/>
                <w:szCs w:val="22"/>
              </w:rPr>
              <w:t xml:space="preserve"> Final Supplier Personnel List, as the case may be, such information as the Customer may reasonably request (subject to all applicable provisions of</w:t>
            </w:r>
            <w:r w:rsidRPr="00CE2EC6">
              <w:rPr>
                <w:rFonts w:ascii="Calibri" w:hAnsi="Calibri" w:cs="Arial"/>
                <w:b w:val="0"/>
                <w:bCs/>
                <w:i w:val="0"/>
                <w:sz w:val="22"/>
                <w:szCs w:val="22"/>
              </w:rPr>
              <w:t xml:space="preserve"> the</w:t>
            </w:r>
            <w:r w:rsidR="00C4587D">
              <w:rPr>
                <w:rFonts w:ascii="Calibri" w:hAnsi="Calibri" w:cs="Arial"/>
                <w:b w:val="0"/>
                <w:i w:val="0"/>
                <w:sz w:val="22"/>
                <w:szCs w:val="22"/>
              </w:rPr>
              <w:t xml:space="preserve"> </w:t>
            </w:r>
            <w:r w:rsidR="00C4587D">
              <w:rPr>
                <w:rFonts w:ascii="Calibri" w:hAnsi="Calibri" w:cs="Arial"/>
                <w:b w:val="0"/>
                <w:i w:val="0"/>
                <w:sz w:val="22"/>
                <w:szCs w:val="22"/>
              </w:rPr>
              <w:lastRenderedPageBreak/>
              <w:t>Data Protection Legislation</w:t>
            </w:r>
            <w:r w:rsidRPr="00CE2EC6">
              <w:rPr>
                <w:rFonts w:ascii="Calibri" w:hAnsi="Calibri" w:cs="Arial"/>
                <w:b w:val="0"/>
                <w:i w:val="0"/>
                <w:sz w:val="22"/>
                <w:szCs w:val="22"/>
              </w:rPr>
              <w:t>), but including in an anonymised format:</w:t>
            </w:r>
          </w:p>
          <w:p w:rsidR="004B0388" w:rsidRPr="00CE2EC6" w:rsidRDefault="004B0388" w:rsidP="00516A93">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their ages, dates of commencement of employment or engagement and gender;</w:t>
            </w:r>
          </w:p>
          <w:p w:rsidR="004B0388" w:rsidRPr="00CE2EC6" w:rsidRDefault="004B0388" w:rsidP="00516A93">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 xml:space="preserve">details of whether they </w:t>
            </w:r>
            <w:r w:rsidRPr="00CE2EC6">
              <w:rPr>
                <w:rFonts w:ascii="Calibri" w:hAnsi="Calibri" w:cs="Arial"/>
                <w:b w:val="0"/>
                <w:bCs/>
                <w:i w:val="0"/>
                <w:sz w:val="22"/>
                <w:szCs w:val="22"/>
              </w:rPr>
              <w:t>are</w:t>
            </w:r>
            <w:r w:rsidRPr="00CE2EC6">
              <w:rPr>
                <w:rFonts w:ascii="Calibri" w:hAnsi="Calibri" w:cs="Arial"/>
                <w:b w:val="0"/>
                <w:i w:val="0"/>
                <w:sz w:val="22"/>
                <w:szCs w:val="22"/>
              </w:rPr>
              <w:t xml:space="preserve"> employed, self employed contractors or consultants, agency workers or otherwise;</w:t>
            </w:r>
          </w:p>
          <w:p w:rsidR="004B0388" w:rsidRPr="00CE2EC6" w:rsidRDefault="004B0388" w:rsidP="00516A93">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 xml:space="preserve">the identity of the employer or relevant contracting </w:t>
            </w:r>
            <w:r w:rsidR="002A4D11" w:rsidRPr="00CE2EC6">
              <w:rPr>
                <w:rFonts w:ascii="Calibri" w:hAnsi="Calibri" w:cs="Arial"/>
                <w:b w:val="0"/>
                <w:i w:val="0"/>
                <w:sz w:val="22"/>
                <w:szCs w:val="22"/>
              </w:rPr>
              <w:t>p</w:t>
            </w:r>
            <w:r w:rsidRPr="00CE2EC6">
              <w:rPr>
                <w:rFonts w:ascii="Calibri" w:hAnsi="Calibri" w:cs="Arial"/>
                <w:b w:val="0"/>
                <w:i w:val="0"/>
                <w:sz w:val="22"/>
                <w:szCs w:val="22"/>
              </w:rPr>
              <w:t>arty;</w:t>
            </w:r>
          </w:p>
          <w:p w:rsidR="004B0388" w:rsidRPr="00CE2EC6" w:rsidRDefault="004B0388" w:rsidP="00516A93">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their relevant contractual notice periods and any other terms relating to termination of employment, including redundancy procedures, and redundancy payments;</w:t>
            </w:r>
          </w:p>
          <w:p w:rsidR="004B0388" w:rsidRPr="00CE2EC6" w:rsidRDefault="004B0388" w:rsidP="00516A93">
            <w:pPr>
              <w:pStyle w:val="Guidancenoteparagraphtext"/>
              <w:numPr>
                <w:ilvl w:val="0"/>
                <w:numId w:val="20"/>
              </w:numPr>
              <w:rPr>
                <w:rFonts w:ascii="Calibri" w:hAnsi="Calibri" w:cs="Arial"/>
                <w:b w:val="0"/>
                <w:i w:val="0"/>
                <w:sz w:val="22"/>
                <w:szCs w:val="22"/>
              </w:rPr>
            </w:pPr>
            <w:r w:rsidRPr="00CE2EC6">
              <w:rPr>
                <w:rFonts w:ascii="Calibri" w:hAnsi="Calibri" w:cs="Arial"/>
                <w:b w:val="0"/>
                <w:bCs/>
                <w:i w:val="0"/>
                <w:sz w:val="22"/>
                <w:szCs w:val="22"/>
              </w:rPr>
              <w:t>their</w:t>
            </w:r>
            <w:r w:rsidRPr="00CE2EC6">
              <w:rPr>
                <w:rFonts w:ascii="Calibri" w:hAnsi="Calibri" w:cs="Arial"/>
                <w:b w:val="0"/>
                <w:i w:val="0"/>
                <w:sz w:val="22"/>
                <w:szCs w:val="22"/>
              </w:rPr>
              <w:t xml:space="preserve"> wages, salaries</w:t>
            </w:r>
            <w:r w:rsidRPr="00CE2EC6">
              <w:rPr>
                <w:rFonts w:ascii="Calibri" w:hAnsi="Calibri" w:cs="Arial"/>
                <w:b w:val="0"/>
                <w:bCs/>
                <w:i w:val="0"/>
                <w:sz w:val="22"/>
                <w:szCs w:val="22"/>
              </w:rPr>
              <w:t xml:space="preserve"> and</w:t>
            </w:r>
            <w:r w:rsidRPr="00CE2EC6">
              <w:rPr>
                <w:rFonts w:ascii="Calibri" w:hAnsi="Calibri" w:cs="Arial"/>
                <w:b w:val="0"/>
                <w:i w:val="0"/>
                <w:sz w:val="22"/>
                <w:szCs w:val="22"/>
              </w:rPr>
              <w:t xml:space="preserve"> profit sharing</w:t>
            </w:r>
            <w:r w:rsidRPr="00CE2EC6">
              <w:rPr>
                <w:rFonts w:ascii="Calibri" w:hAnsi="Calibri" w:cs="Arial"/>
                <w:b w:val="0"/>
                <w:bCs/>
                <w:i w:val="0"/>
                <w:sz w:val="22"/>
                <w:szCs w:val="22"/>
              </w:rPr>
              <w:t xml:space="preserve"> arrangements as applicable</w:t>
            </w:r>
            <w:r w:rsidRPr="00CE2EC6">
              <w:rPr>
                <w:rFonts w:ascii="Calibri" w:hAnsi="Calibri" w:cs="Arial"/>
                <w:b w:val="0"/>
                <w:i w:val="0"/>
                <w:sz w:val="22"/>
                <w:szCs w:val="22"/>
              </w:rPr>
              <w:t>;</w:t>
            </w:r>
          </w:p>
          <w:p w:rsidR="004B0388" w:rsidRPr="00CE2EC6" w:rsidRDefault="004B0388" w:rsidP="00516A93">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rsidR="004B0388" w:rsidRPr="00CE2EC6" w:rsidRDefault="004B0388" w:rsidP="00516A93">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any outstanding or potential contractual, statutory or other liabilities in respect of such individuals (including in respect of personal injury claims);</w:t>
            </w:r>
          </w:p>
          <w:p w:rsidR="004B0388" w:rsidRPr="00CE2EC6" w:rsidRDefault="004B0388" w:rsidP="00516A93">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 xml:space="preserve">details of any such individuals on long term sickness absence, parental leave, maternity leave or other authorised long term absence; </w:t>
            </w:r>
          </w:p>
          <w:p w:rsidR="004B0388" w:rsidRPr="00CE2EC6" w:rsidRDefault="004B0388" w:rsidP="00516A93">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rsidR="004B0388" w:rsidRPr="00CE2EC6" w:rsidRDefault="004B0388" w:rsidP="00516A93">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 xml:space="preserve">any other </w:t>
            </w:r>
            <w:r w:rsidRPr="00CE2EC6">
              <w:rPr>
                <w:rFonts w:ascii="Calibri" w:hAnsi="Calibri" w:cs="Arial"/>
                <w:b w:val="0"/>
                <w:bCs/>
                <w:i w:val="0"/>
                <w:sz w:val="22"/>
                <w:szCs w:val="22"/>
              </w:rPr>
              <w:t>“</w:t>
            </w:r>
            <w:r w:rsidRPr="00CE2EC6">
              <w:rPr>
                <w:rFonts w:ascii="Calibri" w:hAnsi="Calibri" w:cs="Arial"/>
                <w:b w:val="0"/>
                <w:i w:val="0"/>
                <w:sz w:val="22"/>
                <w:szCs w:val="22"/>
              </w:rPr>
              <w:t>employee liability information</w:t>
            </w:r>
            <w:r w:rsidRPr="00CE2EC6">
              <w:rPr>
                <w:rFonts w:ascii="Calibri" w:hAnsi="Calibri" w:cs="Arial"/>
                <w:b w:val="0"/>
                <w:bCs/>
                <w:i w:val="0"/>
                <w:sz w:val="22"/>
                <w:szCs w:val="22"/>
              </w:rPr>
              <w:t>”</w:t>
            </w:r>
            <w:r w:rsidRPr="00CE2EC6">
              <w:rPr>
                <w:rFonts w:ascii="Calibri" w:hAnsi="Calibri" w:cs="Arial"/>
                <w:b w:val="0"/>
                <w:i w:val="0"/>
                <w:sz w:val="22"/>
                <w:szCs w:val="22"/>
              </w:rPr>
              <w:t xml:space="preserve"> as such term is defined in regulation</w:t>
            </w:r>
            <w:r w:rsidRPr="00CE2EC6">
              <w:rPr>
                <w:rFonts w:ascii="Calibri" w:hAnsi="Calibri" w:cs="Arial"/>
                <w:b w:val="0"/>
                <w:bCs/>
                <w:i w:val="0"/>
                <w:sz w:val="22"/>
                <w:szCs w:val="22"/>
              </w:rPr>
              <w:t> </w:t>
            </w:r>
            <w:r w:rsidRPr="00CE2EC6">
              <w:rPr>
                <w:rFonts w:ascii="Calibri" w:hAnsi="Calibri" w:cs="Arial"/>
                <w:b w:val="0"/>
                <w:i w:val="0"/>
                <w:sz w:val="22"/>
                <w:szCs w:val="22"/>
              </w:rPr>
              <w:t>11 of the Employment Regulations;</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lastRenderedPageBreak/>
              <w:t>“</w:t>
            </w:r>
            <w:r w:rsidR="00FF469C">
              <w:rPr>
                <w:rFonts w:ascii="Calibri" w:hAnsi="Calibri"/>
              </w:rPr>
              <w:t>Suppliers</w:t>
            </w:r>
            <w:r w:rsidRPr="00CE2EC6">
              <w:rPr>
                <w:rFonts w:ascii="Calibri" w:hAnsi="Calibri"/>
              </w:rPr>
              <w:t xml:space="preserve"> Final Supplier Personnel List”</w:t>
            </w:r>
          </w:p>
        </w:tc>
        <w:tc>
          <w:tcPr>
            <w:tcW w:w="6157" w:type="dxa"/>
          </w:tcPr>
          <w:p w:rsidR="004B0388" w:rsidRPr="00CE2EC6" w:rsidRDefault="004B0388" w:rsidP="00AA6FD1">
            <w:pPr>
              <w:pStyle w:val="BodyTextIndent"/>
              <w:tabs>
                <w:tab w:val="left" w:pos="34"/>
              </w:tabs>
              <w:spacing w:line="240" w:lineRule="auto"/>
              <w:ind w:left="0"/>
              <w:rPr>
                <w:rFonts w:ascii="Calibri" w:hAnsi="Calibri" w:cs="Arial"/>
                <w:szCs w:val="22"/>
              </w:rPr>
            </w:pPr>
            <w:r w:rsidRPr="00CE2EC6">
              <w:rPr>
                <w:rFonts w:ascii="Calibri" w:hAnsi="Calibri" w:cs="Arial"/>
                <w:szCs w:val="22"/>
              </w:rPr>
              <w:t>a list provided by the Supplier of all Supplier Personnel who will transfer under the Employment Regulations on the Relevant Transfer Date;</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w:t>
            </w:r>
            <w:r w:rsidR="00FF469C">
              <w:rPr>
                <w:rFonts w:ascii="Calibri" w:hAnsi="Calibri"/>
              </w:rPr>
              <w:t>Suppliers</w:t>
            </w:r>
            <w:r w:rsidRPr="00CE2EC6">
              <w:rPr>
                <w:rFonts w:ascii="Calibri" w:hAnsi="Calibri"/>
              </w:rPr>
              <w:t xml:space="preserve"> Provisional Supplier Personnel List”</w:t>
            </w:r>
          </w:p>
        </w:tc>
        <w:tc>
          <w:tcPr>
            <w:tcW w:w="6157" w:type="dxa"/>
          </w:tcPr>
          <w:p w:rsidR="004B0388" w:rsidRPr="00CE2EC6" w:rsidRDefault="004B0388" w:rsidP="00215A8B">
            <w:pPr>
              <w:pStyle w:val="BodyTextIndent"/>
              <w:spacing w:line="240" w:lineRule="auto"/>
              <w:ind w:left="34"/>
              <w:rPr>
                <w:rFonts w:ascii="Calibri" w:hAnsi="Calibri" w:cs="Arial"/>
                <w:szCs w:val="22"/>
              </w:rPr>
            </w:pPr>
            <w:r w:rsidRPr="00CE2EC6">
              <w:rPr>
                <w:rFonts w:ascii="Calibri" w:hAnsi="Calibri" w:cs="Arial"/>
                <w:szCs w:val="22"/>
              </w:rPr>
              <w:t xml:space="preserve">a list prepared and updated by the Supplier of all Supplier Personnel who are engaged in or wholly or mainly assigned to the provision of the </w:t>
            </w:r>
            <w:r w:rsidR="009E0BBE" w:rsidRPr="00CE2EC6">
              <w:rPr>
                <w:rFonts w:ascii="Calibri" w:hAnsi="Calibri" w:cs="Arial"/>
                <w:szCs w:val="22"/>
              </w:rPr>
              <w:t>Services</w:t>
            </w:r>
            <w:r w:rsidRPr="00CE2EC6">
              <w:rPr>
                <w:rFonts w:ascii="Calibri" w:hAnsi="Calibri" w:cs="Arial"/>
                <w:szCs w:val="22"/>
              </w:rPr>
              <w:t xml:space="preserve"> or any relevant part of the </w:t>
            </w:r>
            <w:r w:rsidR="009E0BBE" w:rsidRPr="00CE2EC6">
              <w:rPr>
                <w:rFonts w:ascii="Calibri" w:hAnsi="Calibri" w:cs="Arial"/>
                <w:szCs w:val="22"/>
              </w:rPr>
              <w:t>Services</w:t>
            </w:r>
            <w:r w:rsidRPr="00CE2EC6">
              <w:rPr>
                <w:rFonts w:ascii="Calibri" w:hAnsi="Calibri" w:cs="Arial"/>
                <w:szCs w:val="22"/>
              </w:rPr>
              <w:t xml:space="preserve"> which it is envisaged as at the date of such list will no longer be provided by the Supplier;</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lastRenderedPageBreak/>
              <w:t>“Transferring Customer Employees”</w:t>
            </w:r>
          </w:p>
        </w:tc>
        <w:tc>
          <w:tcPr>
            <w:tcW w:w="6157" w:type="dxa"/>
          </w:tcPr>
          <w:p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those employees of the Customer to whom the Employment Regulations will apply on the Relevant Transfer Date;</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“Transferring Former Supplier Employees”</w:t>
            </w:r>
          </w:p>
        </w:tc>
        <w:tc>
          <w:tcPr>
            <w:tcW w:w="6157" w:type="dxa"/>
          </w:tcPr>
          <w:p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in relation to a Former Supplier, those employees of the Former Supplier to whom the Employment Regulations will apply on the Relevant Transfer Date; and</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“Transferring Supplier Employees”</w:t>
            </w:r>
          </w:p>
        </w:tc>
        <w:tc>
          <w:tcPr>
            <w:tcW w:w="6157" w:type="dxa"/>
          </w:tcPr>
          <w:p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those employees of the Supplier and</w:t>
            </w:r>
            <w:r w:rsidR="00EE2D36" w:rsidRPr="00CE2EC6">
              <w:rPr>
                <w:rFonts w:ascii="Calibri" w:hAnsi="Calibri" w:cs="Arial"/>
                <w:b w:val="0"/>
                <w:i w:val="0"/>
                <w:sz w:val="22"/>
                <w:szCs w:val="22"/>
              </w:rPr>
              <w:t xml:space="preserve">/or the </w:t>
            </w:r>
            <w:r w:rsidR="00FF469C">
              <w:rPr>
                <w:rFonts w:ascii="Calibri" w:hAnsi="Calibri" w:cs="Arial"/>
                <w:b w:val="0"/>
                <w:i w:val="0"/>
                <w:sz w:val="22"/>
                <w:szCs w:val="22"/>
              </w:rPr>
              <w:t>Suppliers</w:t>
            </w:r>
            <w:r w:rsidR="00EE2D36" w:rsidRPr="00CE2EC6">
              <w:rPr>
                <w:rFonts w:ascii="Calibri" w:hAnsi="Calibri" w:cs="Arial"/>
                <w:b w:val="0"/>
                <w:i w:val="0"/>
                <w:sz w:val="22"/>
                <w:szCs w:val="22"/>
              </w:rPr>
              <w:t xml:space="preserve"> Sub-C</w:t>
            </w:r>
            <w:r w:rsidRPr="00CE2EC6">
              <w:rPr>
                <w:rFonts w:ascii="Calibri" w:hAnsi="Calibri" w:cs="Arial"/>
                <w:b w:val="0"/>
                <w:i w:val="0"/>
                <w:sz w:val="22"/>
                <w:szCs w:val="22"/>
              </w:rPr>
              <w:t xml:space="preserve">ontractors to whom the Employment Regulations will apply on the Service Transfer Date. </w:t>
            </w:r>
          </w:p>
        </w:tc>
      </w:tr>
    </w:tbl>
    <w:p w:rsidR="004B0388" w:rsidRPr="00CE2EC6" w:rsidRDefault="004B0388" w:rsidP="00767FEE">
      <w:pPr>
        <w:pStyle w:val="GPSL1SCHEDULEHeading"/>
        <w:rPr>
          <w:rFonts w:ascii="Calibri" w:hAnsi="Calibri"/>
        </w:rPr>
      </w:pPr>
      <w:r w:rsidRPr="00CE2EC6">
        <w:rPr>
          <w:rFonts w:ascii="Calibri" w:hAnsi="Calibri"/>
        </w:rPr>
        <w:t>INTERPRETATION</w:t>
      </w:r>
    </w:p>
    <w:p w:rsidR="004B0388" w:rsidRPr="00CE2EC6" w:rsidRDefault="004B0388" w:rsidP="004B0388">
      <w:pPr>
        <w:ind w:left="709"/>
        <w:rPr>
          <w:rFonts w:ascii="Calibri" w:hAnsi="Calibri"/>
          <w:bCs/>
          <w:iCs/>
          <w:spacing w:val="-3"/>
          <w:lang w:val="en-US"/>
        </w:rPr>
      </w:pPr>
      <w:r w:rsidRPr="00CE2EC6">
        <w:rPr>
          <w:rFonts w:ascii="Calibri" w:hAnsi="Calibri"/>
          <w:bCs/>
          <w:iCs/>
          <w:spacing w:val="-3"/>
          <w:lang w:val="en-US"/>
        </w:rPr>
        <w:t xml:space="preserve">Where a provision in this </w:t>
      </w:r>
      <w:r w:rsidR="007914A7" w:rsidRPr="00CE2EC6">
        <w:rPr>
          <w:rFonts w:ascii="Calibri" w:hAnsi="Calibri"/>
          <w:bCs/>
          <w:iCs/>
          <w:spacing w:val="-3"/>
          <w:lang w:val="en-US"/>
        </w:rPr>
        <w:t xml:space="preserve">Call Off </w:t>
      </w:r>
      <w:r w:rsidRPr="00CE2EC6">
        <w:rPr>
          <w:rFonts w:ascii="Calibri" w:hAnsi="Calibri"/>
          <w:bCs/>
          <w:iCs/>
          <w:spacing w:val="-3"/>
          <w:lang w:val="en-US"/>
        </w:rPr>
        <w:t>Schedule</w:t>
      </w:r>
      <w:r w:rsidR="007914A7" w:rsidRPr="00CE2EC6">
        <w:rPr>
          <w:rFonts w:ascii="Calibri" w:hAnsi="Calibri"/>
          <w:bCs/>
          <w:iCs/>
          <w:spacing w:val="-3"/>
          <w:lang w:val="en-US"/>
        </w:rPr>
        <w:t xml:space="preserve"> 10</w:t>
      </w:r>
      <w:r w:rsidRPr="00CE2EC6">
        <w:rPr>
          <w:rFonts w:ascii="Calibri" w:hAnsi="Calibri"/>
          <w:bCs/>
          <w:iCs/>
          <w:spacing w:val="-3"/>
          <w:lang w:val="en-US"/>
        </w:rPr>
        <w:t xml:space="preserve"> imposes an obligation on the Supplier to provide an indemnity, undertaking or warranty, the Supplier shal</w:t>
      </w:r>
      <w:r w:rsidR="00EE2D36" w:rsidRPr="00CE2EC6">
        <w:rPr>
          <w:rFonts w:ascii="Calibri" w:hAnsi="Calibri"/>
          <w:bCs/>
          <w:iCs/>
          <w:spacing w:val="-3"/>
          <w:lang w:val="en-US"/>
        </w:rPr>
        <w:t>l procure that each of its Sub-C</w:t>
      </w:r>
      <w:r w:rsidRPr="00CE2EC6">
        <w:rPr>
          <w:rFonts w:ascii="Calibri" w:hAnsi="Calibri"/>
          <w:bCs/>
          <w:iCs/>
          <w:spacing w:val="-3"/>
          <w:lang w:val="en-US"/>
        </w:rPr>
        <w:t>ontractors shall comply with such obligation and provide such indemnity, undertaking or warranty to the Customer, Former Supplier, Replaceme</w:t>
      </w:r>
      <w:r w:rsidR="00EE2D36" w:rsidRPr="00CE2EC6">
        <w:rPr>
          <w:rFonts w:ascii="Calibri" w:hAnsi="Calibri"/>
          <w:bCs/>
          <w:iCs/>
          <w:spacing w:val="-3"/>
          <w:lang w:val="en-US"/>
        </w:rPr>
        <w:t>nt Supplier or Replacement Sub-C</w:t>
      </w:r>
      <w:r w:rsidRPr="00CE2EC6">
        <w:rPr>
          <w:rFonts w:ascii="Calibri" w:hAnsi="Calibri"/>
          <w:bCs/>
          <w:iCs/>
          <w:spacing w:val="-3"/>
          <w:lang w:val="en-US"/>
        </w:rPr>
        <w:t xml:space="preserve">ontractor, as the case may be. </w:t>
      </w:r>
    </w:p>
    <w:p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rsidR="004B0388" w:rsidRPr="00CE2EC6" w:rsidRDefault="004B0388" w:rsidP="00036474">
      <w:pPr>
        <w:pStyle w:val="GPSSchPart"/>
        <w:rPr>
          <w:rFonts w:ascii="Calibri" w:hAnsi="Calibri"/>
        </w:rPr>
      </w:pPr>
      <w:r w:rsidRPr="00CE2EC6">
        <w:rPr>
          <w:rFonts w:ascii="Calibri" w:hAnsi="Calibri"/>
        </w:rPr>
        <w:br w:type="page"/>
      </w:r>
      <w:r w:rsidRPr="00CE2EC6">
        <w:rPr>
          <w:rFonts w:ascii="Calibri" w:hAnsi="Calibri"/>
        </w:rPr>
        <w:lastRenderedPageBreak/>
        <w:t>PART A</w:t>
      </w:r>
    </w:p>
    <w:p w:rsidR="004B0388" w:rsidRPr="00CE2EC6" w:rsidRDefault="004B0388" w:rsidP="00361459">
      <w:pPr>
        <w:pStyle w:val="GPSSchPart"/>
        <w:rPr>
          <w:rFonts w:ascii="Calibri" w:hAnsi="Calibri"/>
        </w:rPr>
      </w:pPr>
      <w:r w:rsidRPr="00CE2EC6">
        <w:rPr>
          <w:rFonts w:ascii="Calibri" w:hAnsi="Calibri"/>
        </w:rPr>
        <w:t xml:space="preserve">Transferring Customer Employees at commencement of </w:t>
      </w:r>
      <w:r w:rsidR="009E0BBE" w:rsidRPr="00CE2EC6">
        <w:rPr>
          <w:rFonts w:ascii="Calibri" w:hAnsi="Calibri"/>
        </w:rPr>
        <w:t>Services</w:t>
      </w:r>
    </w:p>
    <w:p w:rsidR="004B0388" w:rsidRPr="00CE2EC6" w:rsidRDefault="004B0388" w:rsidP="00767FEE">
      <w:pPr>
        <w:pStyle w:val="GPSL1SCHEDULEHeading"/>
        <w:rPr>
          <w:rFonts w:ascii="Calibri" w:hAnsi="Calibri"/>
        </w:rPr>
      </w:pPr>
      <w:r w:rsidRPr="00CE2EC6">
        <w:rPr>
          <w:rFonts w:ascii="Calibri" w:hAnsi="Calibri"/>
        </w:rPr>
        <w:t>RELEVANT TRANSFERS</w:t>
      </w:r>
    </w:p>
    <w:p w:rsidR="004B0388" w:rsidRPr="00CE2EC6" w:rsidRDefault="004B0388" w:rsidP="005E4232">
      <w:pPr>
        <w:pStyle w:val="GPSL2numberedclause"/>
      </w:pPr>
      <w:r w:rsidRPr="00CE2EC6">
        <w:t>The Customer and the Supplier agree that:</w:t>
      </w:r>
    </w:p>
    <w:p w:rsidR="004B0388" w:rsidRPr="00CE2EC6" w:rsidRDefault="004B0388" w:rsidP="00AC1DE2">
      <w:pPr>
        <w:pStyle w:val="GPSL3numberedclause"/>
      </w:pPr>
      <w:r w:rsidRPr="00CE2EC6">
        <w:t xml:space="preserve">the commencement of the provision of the </w:t>
      </w:r>
      <w:r w:rsidR="009E0BBE" w:rsidRPr="00CE2EC6">
        <w:t>Services</w:t>
      </w:r>
      <w:r w:rsidRPr="00CE2EC6">
        <w:t xml:space="preserve"> or of each relevant part of the </w:t>
      </w:r>
      <w:r w:rsidR="009E0BBE" w:rsidRPr="00CE2EC6">
        <w:t>Services</w:t>
      </w:r>
      <w:r w:rsidRPr="00CE2EC6">
        <w:t xml:space="preserve"> will be a Relevant Transfer in relation to the Transferring Customer Employees; and</w:t>
      </w:r>
    </w:p>
    <w:p w:rsidR="004B0388" w:rsidRPr="00CE2EC6" w:rsidRDefault="004B0388" w:rsidP="00AC1DE2">
      <w:pPr>
        <w:pStyle w:val="GPSL3numberedclause"/>
      </w:pPr>
      <w:r w:rsidRPr="00CE2EC6">
        <w:t xml:space="preserve">as a result of the operation of the Employment Regulations, the </w:t>
      </w:r>
      <w:r w:rsidRPr="00CE2EC6">
        <w:rPr>
          <w:bCs/>
        </w:rPr>
        <w:t>contracts</w:t>
      </w:r>
      <w:r w:rsidRPr="00CE2EC6">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CE2EC6">
        <w:t>pplier and/or any Notified Sub-C</w:t>
      </w:r>
      <w:r w:rsidRPr="00CE2EC6">
        <w:t>ontractor and each such Transferring Customer Employee.</w:t>
      </w:r>
    </w:p>
    <w:p w:rsidR="004B0388" w:rsidRPr="00CE2EC6" w:rsidRDefault="004B0388" w:rsidP="005E4232">
      <w:pPr>
        <w:pStyle w:val="GPSL2numberedclause"/>
      </w:pPr>
      <w:r w:rsidRPr="00CE2EC6">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w:t>
      </w:r>
      <w:r w:rsidR="00EE2D36" w:rsidRPr="00CE2EC6">
        <w:t>pplier and/or any Notified Sub-C</w:t>
      </w:r>
      <w:r w:rsidRPr="00CE2EC6">
        <w:t xml:space="preserve">ontractor (as appropriate).  </w:t>
      </w:r>
    </w:p>
    <w:p w:rsidR="004B0388" w:rsidRPr="00CE2EC6" w:rsidRDefault="004B0388" w:rsidP="00767FEE">
      <w:pPr>
        <w:pStyle w:val="GPSL1SCHEDULEHeading"/>
        <w:rPr>
          <w:rFonts w:ascii="Calibri" w:hAnsi="Calibri"/>
        </w:rPr>
      </w:pPr>
      <w:r w:rsidRPr="00CE2EC6">
        <w:rPr>
          <w:rFonts w:ascii="Calibri" w:hAnsi="Calibri"/>
        </w:rPr>
        <w:t>CUSTOMER INDEMNITIES</w:t>
      </w:r>
    </w:p>
    <w:p w:rsidR="004B0388" w:rsidRPr="00CE2EC6" w:rsidRDefault="004B0388" w:rsidP="005E4232">
      <w:pPr>
        <w:pStyle w:val="GPSL2numberedclause"/>
      </w:pPr>
      <w:r w:rsidRPr="00CE2EC6">
        <w:t>Subject to Paragraph 2.2, the Customer shall indemnify the</w:t>
      </w:r>
      <w:r w:rsidR="00EE2D36" w:rsidRPr="00CE2EC6">
        <w:t xml:space="preserve"> Supplier and any Notified Sub-C</w:t>
      </w:r>
      <w:r w:rsidRPr="00CE2EC6">
        <w:t>ontractor against any Employee Liabilities in respect of any Transferring Customer Employee (or, where applicable any employee representative as defined in the Employment Regulations) arising from or as a result of:</w:t>
      </w:r>
    </w:p>
    <w:p w:rsidR="004B0388" w:rsidRPr="00CE2EC6" w:rsidRDefault="004B0388" w:rsidP="00AC1DE2">
      <w:pPr>
        <w:pStyle w:val="GPSL3numberedclause"/>
      </w:pPr>
      <w:r w:rsidRPr="00CE2EC6">
        <w:t>any act or omission by the Customer occurring before the Relevant Transfer Date;</w:t>
      </w:r>
    </w:p>
    <w:p w:rsidR="004B0388" w:rsidRPr="00CE2EC6" w:rsidRDefault="004B0388" w:rsidP="00AC1DE2">
      <w:pPr>
        <w:pStyle w:val="GPSL3numberedclause"/>
      </w:pPr>
      <w:r w:rsidRPr="00CE2EC6">
        <w:t>the breach or non-observance by the Customer before the Relevant Transfer Date of:</w:t>
      </w:r>
    </w:p>
    <w:p w:rsidR="004B0388" w:rsidRPr="00CE2EC6" w:rsidRDefault="004B0388" w:rsidP="00AC1DE2">
      <w:pPr>
        <w:pStyle w:val="GPSL4numberedclause"/>
        <w:rPr>
          <w:szCs w:val="22"/>
        </w:rPr>
      </w:pPr>
      <w:r w:rsidRPr="00CE2EC6">
        <w:rPr>
          <w:szCs w:val="22"/>
        </w:rPr>
        <w:t xml:space="preserve">any collective agreement applicable to the Transferring Customer Employees; and/or </w:t>
      </w:r>
    </w:p>
    <w:p w:rsidR="004B0388" w:rsidRPr="00CE2EC6" w:rsidRDefault="004B0388" w:rsidP="00AC1DE2">
      <w:pPr>
        <w:pStyle w:val="GPSL4numberedclause"/>
        <w:rPr>
          <w:szCs w:val="22"/>
        </w:rPr>
      </w:pPr>
      <w:r w:rsidRPr="00CE2EC6">
        <w:rPr>
          <w:szCs w:val="22"/>
        </w:rPr>
        <w:t>any custom or practice in respect of any Transferring Customer Employees which the Customer is contractually bound to honour;</w:t>
      </w:r>
    </w:p>
    <w:p w:rsidR="004B0388" w:rsidRPr="00CE2EC6" w:rsidRDefault="004B0388" w:rsidP="00AC1DE2">
      <w:pPr>
        <w:pStyle w:val="GPSL3numberedclause"/>
      </w:pPr>
      <w:r w:rsidRPr="00CE2EC6">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rsidR="004B0388" w:rsidRPr="00CE2EC6" w:rsidRDefault="004B0388" w:rsidP="00AC1DE2">
      <w:pPr>
        <w:pStyle w:val="GPSL4numberedclause"/>
        <w:rPr>
          <w:szCs w:val="22"/>
        </w:rPr>
      </w:pPr>
      <w:r w:rsidRPr="00CE2EC6">
        <w:rPr>
          <w:szCs w:val="22"/>
        </w:rPr>
        <w:lastRenderedPageBreak/>
        <w:t xml:space="preserve">in relation to any Transferring Customer Employee, to the extent that the proceeding, claim or demand by HMRC or other </w:t>
      </w:r>
      <w:r w:rsidR="001123AD" w:rsidRPr="00CE2EC6">
        <w:rPr>
          <w:szCs w:val="22"/>
        </w:rPr>
        <w:t>statutory authority</w:t>
      </w:r>
      <w:r w:rsidRPr="00CE2EC6">
        <w:rPr>
          <w:szCs w:val="22"/>
        </w:rPr>
        <w:t xml:space="preserve"> relates to financial obligations arising before the Relevant Transfer Date; and</w:t>
      </w:r>
    </w:p>
    <w:p w:rsidR="004B0388" w:rsidRPr="00CE2EC6" w:rsidRDefault="004B0388" w:rsidP="00AC1DE2">
      <w:pPr>
        <w:pStyle w:val="GPSL4numberedclause"/>
        <w:rPr>
          <w:szCs w:val="22"/>
        </w:rPr>
      </w:pPr>
      <w:r w:rsidRPr="00CE2EC6">
        <w:rPr>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CE2EC6">
        <w:rPr>
          <w:szCs w:val="22"/>
        </w:rPr>
        <w:t>pplier and/or any Notified Sub-C</w:t>
      </w:r>
      <w:r w:rsidRPr="00CE2EC6">
        <w:rPr>
          <w:szCs w:val="22"/>
        </w:rPr>
        <w:t xml:space="preserve">ontractor as appropriate, to the extent that the proceeding, claim or demand by the HMRC or other </w:t>
      </w:r>
      <w:r w:rsidR="001123AD" w:rsidRPr="00CE2EC6">
        <w:rPr>
          <w:szCs w:val="22"/>
        </w:rPr>
        <w:t>statutory authority</w:t>
      </w:r>
      <w:r w:rsidRPr="00CE2EC6">
        <w:rPr>
          <w:szCs w:val="22"/>
        </w:rPr>
        <w:t xml:space="preserve"> relates to financial obligations arising before the Relevant Transfer Date.</w:t>
      </w:r>
    </w:p>
    <w:p w:rsidR="004B0388" w:rsidRPr="00CE2EC6" w:rsidRDefault="004B0388" w:rsidP="00AC1DE2">
      <w:pPr>
        <w:pStyle w:val="GPSL3numberedclause"/>
      </w:pPr>
      <w:r w:rsidRPr="00CE2EC6">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4B0388" w:rsidRPr="00CE2EC6" w:rsidRDefault="004B0388" w:rsidP="00AC1DE2">
      <w:pPr>
        <w:pStyle w:val="GPSL3numberedclause"/>
      </w:pPr>
      <w:r w:rsidRPr="00CE2EC6">
        <w:t>any claim made by or in respect of any person employed or formerly employed by the Customer other than a Transferring Customer Employee for whom it is alleged the Su</w:t>
      </w:r>
      <w:r w:rsidR="00EE2D36" w:rsidRPr="00CE2EC6">
        <w:t>pplier and/or any Notified Sub-C</w:t>
      </w:r>
      <w:r w:rsidRPr="00CE2EC6">
        <w:t>ontractor as appropriate may be liable by virtue of the Employment Regulations and/or the Acquired Rights Directive; and</w:t>
      </w:r>
    </w:p>
    <w:p w:rsidR="004B0388" w:rsidRPr="00CE2EC6" w:rsidRDefault="004B0388" w:rsidP="00AC1DE2">
      <w:pPr>
        <w:pStyle w:val="GPSL3numberedclause"/>
      </w:pPr>
      <w:r w:rsidRPr="00CE2EC6">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CE2EC6">
        <w:t>ure by the Supplier or any Sub-C</w:t>
      </w:r>
      <w:r w:rsidRPr="00CE2EC6">
        <w:t>ontractor to comply with regulation 13(4) of the Employment Regulations.</w:t>
      </w:r>
    </w:p>
    <w:p w:rsidR="004B0388" w:rsidRPr="00CE2EC6" w:rsidRDefault="004B0388" w:rsidP="005E4232">
      <w:pPr>
        <w:pStyle w:val="GPSL2numberedclause"/>
      </w:pPr>
      <w:r w:rsidRPr="00CE2EC6">
        <w:t>The indemnities in Paragraph 2.1 shall not apply to the extent that the Employee Liabilities arise or are attributable to an act or omiss</w:t>
      </w:r>
      <w:r w:rsidR="00EE2D36" w:rsidRPr="00CE2EC6">
        <w:t>ion of the Supplier or any Sub-C</w:t>
      </w:r>
      <w:r w:rsidRPr="00CE2EC6">
        <w:t xml:space="preserve">ontractor </w:t>
      </w:r>
      <w:r w:rsidR="00EE2D36" w:rsidRPr="00CE2EC6">
        <w:t>(whether or not a Notified Sub-C</w:t>
      </w:r>
      <w:r w:rsidRPr="00CE2EC6">
        <w:t xml:space="preserve">ontractor) whether occurring or having its origin before, on or after the Relevant Transfer Date including any Employee Liabilities: </w:t>
      </w:r>
    </w:p>
    <w:p w:rsidR="004B0388" w:rsidRPr="00CE2EC6" w:rsidRDefault="004B0388" w:rsidP="00AC1DE2">
      <w:pPr>
        <w:pStyle w:val="GPSL3numberedclause"/>
      </w:pPr>
      <w:r w:rsidRPr="00CE2EC6">
        <w:t>arising out of the resignation of any Transferring Customer Employee before the Relevant Transfer Date on account of substantial detrimental changes to his/her working conditions proposed by the Supplier and/or any Su</w:t>
      </w:r>
      <w:r w:rsidR="00424C74" w:rsidRPr="00CE2EC6">
        <w:t>b-C</w:t>
      </w:r>
      <w:r w:rsidRPr="00CE2EC6">
        <w:t>ontractor to occur in the period from (and including) the Relevant Transfer Date; or</w:t>
      </w:r>
    </w:p>
    <w:p w:rsidR="004B0388" w:rsidRPr="00CE2EC6" w:rsidRDefault="004B0388" w:rsidP="00AC1DE2">
      <w:pPr>
        <w:pStyle w:val="GPSL3numberedclause"/>
      </w:pPr>
      <w:r w:rsidRPr="00CE2EC6">
        <w:t>arising from the fail</w:t>
      </w:r>
      <w:r w:rsidR="00424C74" w:rsidRPr="00CE2EC6">
        <w:t>ure by the Supplier or any Sub-C</w:t>
      </w:r>
      <w:r w:rsidRPr="00CE2EC6">
        <w:t>ontractor to comply with its obligations under the Employment Regulations.</w:t>
      </w:r>
    </w:p>
    <w:p w:rsidR="004B0388" w:rsidRPr="00CE2EC6" w:rsidRDefault="004B0388" w:rsidP="005E4232">
      <w:pPr>
        <w:pStyle w:val="GPSL2numberedclause"/>
      </w:pPr>
      <w:r w:rsidRPr="00CE2EC6">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CE2EC6">
        <w:t>pplier and/or any Notified Sub-C</w:t>
      </w:r>
      <w:r w:rsidRPr="00CE2EC6">
        <w:t>ontractor pursuant to the Employment Regulations or the Acquired Rights Directive then:</w:t>
      </w:r>
    </w:p>
    <w:p w:rsidR="004B0388" w:rsidRPr="00CE2EC6" w:rsidRDefault="004B0388" w:rsidP="00AC1DE2">
      <w:pPr>
        <w:pStyle w:val="GPSL3numberedclause"/>
      </w:pPr>
      <w:r w:rsidRPr="00CE2EC6">
        <w:t>the Supplier shall, or shall</w:t>
      </w:r>
      <w:r w:rsidR="00424C74" w:rsidRPr="00CE2EC6">
        <w:t xml:space="preserve"> procure that the Notified Sub-C</w:t>
      </w:r>
      <w:r w:rsidRPr="00CE2EC6">
        <w:t>ontractor shall, within 5 Working Days of becoming aware of that fact, give notice in writing to the Customer; and</w:t>
      </w:r>
    </w:p>
    <w:p w:rsidR="004B0388" w:rsidRPr="00CE2EC6" w:rsidRDefault="004B0388" w:rsidP="00AC1DE2">
      <w:pPr>
        <w:pStyle w:val="GPSL3numberedclause"/>
      </w:pPr>
      <w:r w:rsidRPr="00CE2EC6">
        <w:lastRenderedPageBreak/>
        <w:t>the Customer may offer (or may procure that a third party may offer) employment to such person within 15 Working Days of receipt of the notification by the Su</w:t>
      </w:r>
      <w:r w:rsidR="00424C74" w:rsidRPr="00CE2EC6">
        <w:t>pplier and/or any Notified Sub-C</w:t>
      </w:r>
      <w:r w:rsidRPr="00CE2EC6">
        <w:t>ontractor, or take such other reasonable steps as the Customer considers appropriate to deal with the matter provided always that such steps are in compliance with Law.</w:t>
      </w:r>
    </w:p>
    <w:p w:rsidR="004B0388" w:rsidRPr="00CE2EC6" w:rsidRDefault="004B0388" w:rsidP="005E4232">
      <w:pPr>
        <w:pStyle w:val="GPSL2numberedclause"/>
      </w:pPr>
      <w:r w:rsidRPr="00CE2EC6">
        <w:t>If an offer referred to in Paragraph </w:t>
      </w:r>
      <w:r w:rsidR="00D3554E" w:rsidRPr="00CE2EC6">
        <w:t>2.3.2</w:t>
      </w:r>
      <w:r w:rsidRPr="00CE2EC6">
        <w:t xml:space="preserve"> is accepted, or if the situation has otherwise been resolved by the Customer, the Supplier shall, or shall</w:t>
      </w:r>
      <w:r w:rsidR="00424C74" w:rsidRPr="00CE2EC6">
        <w:t xml:space="preserve"> procure that the Notified Sub-C</w:t>
      </w:r>
      <w:r w:rsidRPr="00CE2EC6">
        <w:t>ontractor shall, immediately release the person from his/her employment or alleged employment.</w:t>
      </w:r>
    </w:p>
    <w:p w:rsidR="004B0388" w:rsidRPr="00CE2EC6" w:rsidRDefault="004B0388" w:rsidP="005E4232">
      <w:pPr>
        <w:pStyle w:val="GPSL2numberedclause"/>
      </w:pPr>
      <w:r w:rsidRPr="00CE2EC6">
        <w:t>If by the end of the 15 Working Day period specified in Paragraph </w:t>
      </w:r>
      <w:r w:rsidR="00D3554E" w:rsidRPr="00CE2EC6">
        <w:t>2.3.2</w:t>
      </w:r>
      <w:r w:rsidRPr="00CE2EC6">
        <w:t>:</w:t>
      </w:r>
    </w:p>
    <w:p w:rsidR="004B0388" w:rsidRPr="00CE2EC6" w:rsidRDefault="004B0388" w:rsidP="00AC1DE2">
      <w:pPr>
        <w:pStyle w:val="GPSL3numberedclause"/>
      </w:pPr>
      <w:r w:rsidRPr="00CE2EC6">
        <w:t xml:space="preserve">no such offer of employment has been made; </w:t>
      </w:r>
    </w:p>
    <w:p w:rsidR="004B0388" w:rsidRPr="00CE2EC6" w:rsidRDefault="004B0388" w:rsidP="00AC1DE2">
      <w:pPr>
        <w:pStyle w:val="GPSL3numberedclause"/>
      </w:pPr>
      <w:r w:rsidRPr="00CE2EC6">
        <w:t>such offer has been made but not accepted; or</w:t>
      </w:r>
    </w:p>
    <w:p w:rsidR="004B0388" w:rsidRPr="00CE2EC6" w:rsidRDefault="004B0388" w:rsidP="00AC1DE2">
      <w:pPr>
        <w:pStyle w:val="GPSL3numberedclause"/>
      </w:pPr>
      <w:r w:rsidRPr="00CE2EC6">
        <w:t>the situation has not otherwise been resolved,</w:t>
      </w:r>
    </w:p>
    <w:p w:rsidR="004B0388" w:rsidRPr="00CE2EC6" w:rsidRDefault="004B0388" w:rsidP="00AC1DE2">
      <w:pPr>
        <w:pStyle w:val="GPSL3numberedclause"/>
        <w:numPr>
          <w:ilvl w:val="0"/>
          <w:numId w:val="0"/>
        </w:numPr>
        <w:ind w:left="1134"/>
      </w:pPr>
      <w:r w:rsidRPr="00CE2EC6">
        <w:t>the Su</w:t>
      </w:r>
      <w:r w:rsidR="00424C74" w:rsidRPr="00CE2EC6">
        <w:t>pplier and/or any Notified Sub-C</w:t>
      </w:r>
      <w:r w:rsidRPr="00CE2EC6">
        <w:t>ontractor may within 5 Working Days give notice to terminate the employment or alleged employment of such person.</w:t>
      </w:r>
    </w:p>
    <w:p w:rsidR="004B0388" w:rsidRPr="00CE2EC6" w:rsidRDefault="004B0388" w:rsidP="005E4232">
      <w:pPr>
        <w:pStyle w:val="GPSL2numberedclause"/>
      </w:pPr>
      <w:r w:rsidRPr="00CE2EC6">
        <w:t>Subject to the Su</w:t>
      </w:r>
      <w:r w:rsidR="00424C74" w:rsidRPr="00CE2EC6">
        <w:t>pplier and/or any Notified Sub-C</w:t>
      </w:r>
      <w:r w:rsidRPr="00CE2EC6">
        <w:t>ontractor acting in accordance with the provisions of Paragraphs </w:t>
      </w:r>
      <w:r w:rsidR="00D3554E" w:rsidRPr="00CE2EC6">
        <w:t xml:space="preserve">2.3 </w:t>
      </w:r>
      <w:r w:rsidRPr="00CE2EC6">
        <w:t xml:space="preserve">to </w:t>
      </w:r>
      <w:r w:rsidR="00D3554E" w:rsidRPr="00CE2EC6">
        <w:t xml:space="preserve">2.5 </w:t>
      </w:r>
      <w:r w:rsidRPr="00CE2EC6">
        <w:t>and in accordance with all applicable proper employment procedures set out in applicable Law, the Customer shall indemnify the Su</w:t>
      </w:r>
      <w:r w:rsidR="00424C74" w:rsidRPr="00CE2EC6">
        <w:t>pplier and/or any Notified Sub-C</w:t>
      </w:r>
      <w:r w:rsidRPr="00CE2EC6">
        <w:t xml:space="preserve">ontractor (as appropriate) against all Employee Liabilities arising out of the termination pursuant to the provisions of Paragraph 2.5 provided that the Supplier takes, or </w:t>
      </w:r>
      <w:r w:rsidR="00424C74" w:rsidRPr="00CE2EC6">
        <w:t>procures that the Notified Sub-C</w:t>
      </w:r>
      <w:r w:rsidRPr="00CE2EC6">
        <w:t>ontractor takes, all reasonable steps to minimise any such Employee Liabilities.</w:t>
      </w:r>
    </w:p>
    <w:p w:rsidR="004B0388" w:rsidRPr="00CE2EC6" w:rsidRDefault="004B0388" w:rsidP="005E4232">
      <w:pPr>
        <w:pStyle w:val="GPSL2numberedclause"/>
      </w:pPr>
      <w:r w:rsidRPr="00CE2EC6">
        <w:t>The indemnity in Paragraph </w:t>
      </w:r>
      <w:r w:rsidR="00D3554E" w:rsidRPr="00CE2EC6">
        <w:t>2.6</w:t>
      </w:r>
      <w:r w:rsidRPr="00CE2EC6">
        <w:t>:</w:t>
      </w:r>
    </w:p>
    <w:p w:rsidR="004B0388" w:rsidRPr="00CE2EC6" w:rsidRDefault="004B0388" w:rsidP="00AC1DE2">
      <w:pPr>
        <w:pStyle w:val="GPSL3numberedclause"/>
      </w:pPr>
      <w:r w:rsidRPr="00CE2EC6">
        <w:t>shall not apply to:</w:t>
      </w:r>
    </w:p>
    <w:p w:rsidR="004B0388" w:rsidRPr="00CE2EC6" w:rsidRDefault="004B0388" w:rsidP="00AC1DE2">
      <w:pPr>
        <w:pStyle w:val="GPSL4numberedclause"/>
        <w:rPr>
          <w:szCs w:val="22"/>
        </w:rPr>
      </w:pPr>
      <w:r w:rsidRPr="00CE2EC6">
        <w:rPr>
          <w:szCs w:val="22"/>
        </w:rPr>
        <w:t>any claim for:</w:t>
      </w:r>
    </w:p>
    <w:p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rsidR="004B0388" w:rsidRPr="00CE2EC6" w:rsidRDefault="004B0388" w:rsidP="00AC1DE2">
      <w:pPr>
        <w:pStyle w:val="GPSL4indent"/>
        <w:rPr>
          <w:szCs w:val="22"/>
        </w:rPr>
      </w:pPr>
      <w:r w:rsidRPr="00CE2EC6">
        <w:rPr>
          <w:szCs w:val="22"/>
        </w:rPr>
        <w:t>in any case in relation to any alleged act or omission of the Supplier an</w:t>
      </w:r>
      <w:r w:rsidR="00424C74" w:rsidRPr="00CE2EC6">
        <w:rPr>
          <w:szCs w:val="22"/>
        </w:rPr>
        <w:t>d/or any Sub-C</w:t>
      </w:r>
      <w:r w:rsidRPr="00CE2EC6">
        <w:rPr>
          <w:szCs w:val="22"/>
        </w:rPr>
        <w:t>ontractor; or</w:t>
      </w:r>
    </w:p>
    <w:p w:rsidR="004B0388" w:rsidRPr="00CE2EC6" w:rsidRDefault="004B0388" w:rsidP="00AC1DE2">
      <w:pPr>
        <w:pStyle w:val="GPSL4numberedclause"/>
        <w:rPr>
          <w:szCs w:val="22"/>
        </w:rPr>
      </w:pPr>
      <w:r w:rsidRPr="00CE2EC6">
        <w:rPr>
          <w:szCs w:val="22"/>
        </w:rPr>
        <w:t>any claim that the termination of employment was unfair because th</w:t>
      </w:r>
      <w:r w:rsidR="00424C74" w:rsidRPr="00CE2EC6">
        <w:rPr>
          <w:szCs w:val="22"/>
        </w:rPr>
        <w:t>e Supplier and/or Notified Sub-C</w:t>
      </w:r>
      <w:r w:rsidRPr="00CE2EC6">
        <w:rPr>
          <w:szCs w:val="22"/>
        </w:rPr>
        <w:t>ontractor neglected to follow a fair dismissal procedure; and</w:t>
      </w:r>
    </w:p>
    <w:p w:rsidR="004B0388" w:rsidRPr="00CE2EC6" w:rsidRDefault="004B0388" w:rsidP="00AC1DE2">
      <w:pPr>
        <w:pStyle w:val="GPSL3numberedclause"/>
      </w:pPr>
      <w:r w:rsidRPr="00CE2EC6">
        <w:rPr>
          <w:rStyle w:val="GPSL3numberedclauseChar"/>
        </w:rPr>
        <w:t>shall apply only where the notification referred to in Paragraph </w:t>
      </w:r>
      <w:r w:rsidR="00D3554E" w:rsidRPr="00CE2EC6">
        <w:rPr>
          <w:rStyle w:val="GPSL3numberedclauseChar"/>
        </w:rPr>
        <w:t xml:space="preserve">2.3.1 </w:t>
      </w:r>
      <w:r w:rsidRPr="00CE2EC6">
        <w:rPr>
          <w:rStyle w:val="GPSL3numberedclauseChar"/>
        </w:rPr>
        <w:t>is made by the Su</w:t>
      </w:r>
      <w:r w:rsidR="00424C74" w:rsidRPr="00CE2EC6">
        <w:rPr>
          <w:rStyle w:val="GPSL3numberedclauseChar"/>
        </w:rPr>
        <w:t>pplier and/or any Notified Sub-C</w:t>
      </w:r>
      <w:r w:rsidRPr="00CE2EC6">
        <w:rPr>
          <w:rStyle w:val="GPSL3numberedclauseChar"/>
        </w:rPr>
        <w:t>ontractor (as appropriate) to the Customer within 6 months of the Call Off Commencement Date</w:t>
      </w:r>
      <w:r w:rsidRPr="00CE2EC6">
        <w:t xml:space="preserve">. </w:t>
      </w:r>
    </w:p>
    <w:p w:rsidR="004B0388" w:rsidRPr="00CE2EC6" w:rsidRDefault="004B0388" w:rsidP="005E4232">
      <w:pPr>
        <w:pStyle w:val="GPSL2numberedclause"/>
      </w:pPr>
      <w:r w:rsidRPr="00CE2EC6">
        <w:t>If any such person as is referred to in Paragraph </w:t>
      </w:r>
      <w:r w:rsidR="00D3554E" w:rsidRPr="00CE2EC6">
        <w:t>2.3</w:t>
      </w:r>
      <w:r w:rsidRPr="00CE2EC6">
        <w:t xml:space="preserve"> is neither re-employed by the Customer nor dismissed by the Su</w:t>
      </w:r>
      <w:r w:rsidR="00424C74" w:rsidRPr="00CE2EC6">
        <w:t>pplier and/or any Notified Sub-C</w:t>
      </w:r>
      <w:r w:rsidRPr="00CE2EC6">
        <w:t>ontractor within the time scales set out in Paragraph </w:t>
      </w:r>
      <w:r w:rsidR="00D3554E" w:rsidRPr="00CE2EC6">
        <w:t>2.5</w:t>
      </w:r>
      <w:r w:rsidRPr="00CE2EC6">
        <w:t xml:space="preserve"> such person shall be treated as having transferred to the Su</w:t>
      </w:r>
      <w:r w:rsidR="00424C74" w:rsidRPr="00CE2EC6">
        <w:t>pplier and/or any Notified Sub-C</w:t>
      </w:r>
      <w:r w:rsidRPr="00CE2EC6">
        <w:t xml:space="preserve">ontractor and the Supplier shall, or shall procure </w:t>
      </w:r>
      <w:r w:rsidRPr="00CE2EC6">
        <w:lastRenderedPageBreak/>
        <w:t>that the Notifie</w:t>
      </w:r>
      <w:r w:rsidR="00424C74" w:rsidRPr="00CE2EC6">
        <w:t>d Sub-C</w:t>
      </w:r>
      <w:r w:rsidRPr="00CE2EC6">
        <w:t>ontractor shall, comply with such obligations as may be imposed upon it under applicable Law.</w:t>
      </w:r>
    </w:p>
    <w:p w:rsidR="004B0388" w:rsidRPr="00CE2EC6" w:rsidRDefault="004B0388" w:rsidP="00767FEE">
      <w:pPr>
        <w:pStyle w:val="GPSL1SCHEDULEHeading"/>
        <w:rPr>
          <w:rFonts w:ascii="Calibri" w:hAnsi="Calibri"/>
        </w:rPr>
      </w:pPr>
      <w:r w:rsidRPr="00CE2EC6">
        <w:rPr>
          <w:rFonts w:ascii="Calibri" w:hAnsi="Calibri"/>
        </w:rPr>
        <w:t>SUPPLIER INDEMNITIES AND OBLIGATIONS</w:t>
      </w:r>
    </w:p>
    <w:p w:rsidR="004B0388" w:rsidRPr="00CE2EC6" w:rsidRDefault="004B0388" w:rsidP="005E4232">
      <w:pPr>
        <w:pStyle w:val="GPSL2numberedclause"/>
      </w:pPr>
      <w:r w:rsidRPr="00CE2EC6">
        <w:t>Subject to Paragraph </w:t>
      </w:r>
      <w:r w:rsidR="00D3554E" w:rsidRPr="00CE2EC6">
        <w:t xml:space="preserve">3.2 </w:t>
      </w:r>
      <w:r w:rsidRPr="00CE2EC6">
        <w:t>the Supplier shall indemnify the Customer against any Employee Liabilities in respect of any Transferring Customer Employee (or, where applicable any employee representative as defined in the Employment Regulations) arising from or as a result of:</w:t>
      </w:r>
    </w:p>
    <w:p w:rsidR="004B0388" w:rsidRPr="00CE2EC6" w:rsidRDefault="004B0388" w:rsidP="00AC1DE2">
      <w:pPr>
        <w:pStyle w:val="GPSL3numberedclause"/>
      </w:pPr>
      <w:r w:rsidRPr="00CE2EC6">
        <w:t>any act or omiss</w:t>
      </w:r>
      <w:r w:rsidR="00424C74" w:rsidRPr="00CE2EC6">
        <w:t>ion by the Supplier or any Sub-C</w:t>
      </w:r>
      <w:r w:rsidRPr="00CE2EC6">
        <w:t>ontractor whether occurring before, on or after the Relevant Transfer Date;</w:t>
      </w:r>
    </w:p>
    <w:p w:rsidR="004B0388" w:rsidRPr="00CE2EC6" w:rsidRDefault="004B0388" w:rsidP="00AC1DE2">
      <w:pPr>
        <w:pStyle w:val="GPSL3numberedclause"/>
      </w:pPr>
      <w:r w:rsidRPr="00CE2EC6">
        <w:t>the breach or non-observa</w:t>
      </w:r>
      <w:r w:rsidR="00424C74" w:rsidRPr="00CE2EC6">
        <w:t>nce by the Supplier or any Sub-C</w:t>
      </w:r>
      <w:r w:rsidRPr="00CE2EC6">
        <w:t>ontractor on or after the Relevant Transfer Date of:</w:t>
      </w:r>
    </w:p>
    <w:p w:rsidR="004B0388" w:rsidRPr="00CE2EC6" w:rsidRDefault="004B0388" w:rsidP="00AC1DE2">
      <w:pPr>
        <w:pStyle w:val="GPSL4numberedclause"/>
        <w:rPr>
          <w:szCs w:val="22"/>
        </w:rPr>
      </w:pPr>
      <w:r w:rsidRPr="00CE2EC6">
        <w:rPr>
          <w:szCs w:val="22"/>
        </w:rPr>
        <w:t xml:space="preserve">any collective agreement applicable to the Transferring Customer Employees; and/or </w:t>
      </w:r>
    </w:p>
    <w:p w:rsidR="004B0388" w:rsidRPr="00CE2EC6" w:rsidRDefault="004B0388" w:rsidP="00AC1DE2">
      <w:pPr>
        <w:pStyle w:val="GPSL4numberedclause"/>
        <w:rPr>
          <w:szCs w:val="22"/>
        </w:rPr>
      </w:pPr>
      <w:r w:rsidRPr="00CE2EC6">
        <w:rPr>
          <w:szCs w:val="22"/>
        </w:rPr>
        <w:t>any custom or practice in respect of any Transferring Customer Employees</w:t>
      </w:r>
      <w:r w:rsidR="00424C74" w:rsidRPr="00CE2EC6">
        <w:rPr>
          <w:szCs w:val="22"/>
        </w:rPr>
        <w:t xml:space="preserve"> which the Supplier or any Sub-C</w:t>
      </w:r>
      <w:r w:rsidRPr="00CE2EC6">
        <w:rPr>
          <w:szCs w:val="22"/>
        </w:rPr>
        <w:t>ontractor is contractually bound to honour;</w:t>
      </w:r>
    </w:p>
    <w:p w:rsidR="004B0388" w:rsidRPr="00CE2EC6" w:rsidRDefault="004B0388" w:rsidP="00AC1DE2">
      <w:pPr>
        <w:pStyle w:val="GPSL3numberedclause"/>
      </w:pPr>
      <w:r w:rsidRPr="00CE2EC6">
        <w:t>any claim by any trade union or other body or person representing any Transferring Customer Employees arising from or connected with any failure by</w:t>
      </w:r>
      <w:r w:rsidR="00424C74" w:rsidRPr="00CE2EC6">
        <w:t xml:space="preserve"> the Supplier or any Sub-C</w:t>
      </w:r>
      <w:r w:rsidRPr="00CE2EC6">
        <w:t>ontractor to comply with any legal obligation to such trade union, body or person arising on or after the Relevant Transfer Date;</w:t>
      </w:r>
    </w:p>
    <w:p w:rsidR="004B0388" w:rsidRPr="00CE2EC6" w:rsidRDefault="004B0388" w:rsidP="00AC1DE2">
      <w:pPr>
        <w:pStyle w:val="GPSL3numberedclause"/>
      </w:pPr>
      <w:r w:rsidRPr="00CE2EC6">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CE2EC6">
        <w:t>e Supplier or the relevant Sub-C</w:t>
      </w:r>
      <w:r w:rsidRPr="00CE2EC6">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4B0388" w:rsidRPr="00CE2EC6" w:rsidRDefault="004B0388" w:rsidP="00AC1DE2">
      <w:pPr>
        <w:pStyle w:val="GPSL3numberedclause"/>
      </w:pPr>
      <w:r w:rsidRPr="00CE2EC6">
        <w:t>any statement communicated to or action underta</w:t>
      </w:r>
      <w:r w:rsidR="00424C74" w:rsidRPr="00CE2EC6">
        <w:t>ken by the Supplier or any Sub-C</w:t>
      </w:r>
      <w:r w:rsidRPr="00CE2EC6">
        <w:t>ontractor to, or in respect of, any Transferring Customer Employee before the Relevant Transfer Date regarding the Relevant Transfer which has not been agreed in advance with the Customer in writing;</w:t>
      </w:r>
    </w:p>
    <w:p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rsidR="004B0388" w:rsidRPr="00CE2EC6" w:rsidRDefault="004B0388" w:rsidP="00AC1DE2">
      <w:pPr>
        <w:pStyle w:val="GPSL4numberedclause"/>
        <w:rPr>
          <w:szCs w:val="22"/>
        </w:rPr>
      </w:pPr>
      <w:r w:rsidRPr="00CE2EC6">
        <w:rPr>
          <w:szCs w:val="22"/>
        </w:rPr>
        <w:t xml:space="preserve">in relation to any Transferring Customer Employee,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 and</w:t>
      </w:r>
    </w:p>
    <w:p w:rsidR="004B0388" w:rsidRPr="00CE2EC6" w:rsidRDefault="004B0388" w:rsidP="00AC1DE2">
      <w:pPr>
        <w:pStyle w:val="GPSL4numberedclause"/>
        <w:rPr>
          <w:szCs w:val="22"/>
        </w:rPr>
      </w:pPr>
      <w:r w:rsidRPr="00CE2EC6">
        <w:rPr>
          <w:szCs w:val="22"/>
        </w:rPr>
        <w:t xml:space="preserve">in relation to any employee who is not a Transferring Customer Employee, and in respect of whom it is later alleged or determined that the Employment Regulations applied so as to transfer his/her </w:t>
      </w:r>
      <w:r w:rsidRPr="00CE2EC6">
        <w:rPr>
          <w:szCs w:val="22"/>
        </w:rPr>
        <w:lastRenderedPageBreak/>
        <w:t>employment from the Cus</w:t>
      </w:r>
      <w:r w:rsidR="00424C74" w:rsidRPr="00CE2EC6">
        <w:rPr>
          <w:szCs w:val="22"/>
        </w:rPr>
        <w:t>tomer to the Supplier or a Sub-C</w:t>
      </w:r>
      <w:r w:rsidRPr="00CE2EC6">
        <w:rPr>
          <w:szCs w:val="22"/>
        </w:rPr>
        <w:t xml:space="preserve">ontractor,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w:t>
      </w:r>
    </w:p>
    <w:p w:rsidR="004B0388" w:rsidRPr="00CE2EC6" w:rsidRDefault="004B0388" w:rsidP="00AC1DE2">
      <w:pPr>
        <w:pStyle w:val="GPSL3numberedclause"/>
      </w:pPr>
      <w:r w:rsidRPr="00CE2EC6">
        <w:t>a failure of the S</w:t>
      </w:r>
      <w:r w:rsidR="00424C74" w:rsidRPr="00CE2EC6">
        <w:t>upplier or any Sub-C</w:t>
      </w:r>
      <w:r w:rsidRPr="00CE2EC6">
        <w:t>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rsidR="004B0388" w:rsidRPr="00CE2EC6" w:rsidRDefault="004B0388" w:rsidP="00AC1DE2">
      <w:pPr>
        <w:pStyle w:val="GPSL3numberedclause"/>
      </w:pPr>
      <w:r w:rsidRPr="00CE2EC6">
        <w:t>any claim made by or in respect of a Transferring Customer Employee or any appropriate employee representative (as defined in the Employment Regulations) of any Transferring Customer Employee relating to any act or omiss</w:t>
      </w:r>
      <w:r w:rsidR="00424C74" w:rsidRPr="00CE2EC6">
        <w:t>ion of the Supplier or any Sub-C</w:t>
      </w:r>
      <w:r w:rsidRPr="00CE2EC6">
        <w:t>ontractor in relation to their obligations under regulation 13 of the Employment Regulations, except to the extent that the liability arises from the Customer's failure to comply with its obligations under regulation 13 of the Employment Regulations.</w:t>
      </w:r>
    </w:p>
    <w:p w:rsidR="004B0388" w:rsidRPr="00CE2EC6" w:rsidRDefault="004B0388" w:rsidP="005E4232">
      <w:pPr>
        <w:pStyle w:val="GPSL2numberedclause"/>
      </w:pPr>
      <w:r w:rsidRPr="00CE2EC6">
        <w:t>The indemnities in Paragraph </w:t>
      </w:r>
      <w:r w:rsidR="00D3554E" w:rsidRPr="00CE2EC6">
        <w:t xml:space="preserve">3.1 </w:t>
      </w:r>
      <w:r w:rsidRPr="00CE2EC6">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rsidR="004B0388" w:rsidRPr="00CE2EC6" w:rsidRDefault="004B0388" w:rsidP="005E4232">
      <w:pPr>
        <w:pStyle w:val="GPSL2numberedclause"/>
      </w:pPr>
      <w:r w:rsidRPr="00CE2EC6">
        <w:t>The Supplier shall comply, a</w:t>
      </w:r>
      <w:r w:rsidR="00424C74" w:rsidRPr="00CE2EC6">
        <w:t>nd shall procure that each Sub-C</w:t>
      </w:r>
      <w:r w:rsidRPr="00CE2EC6">
        <w:t>ontractor shall comply, with all its obligations under the Employment Regulations (including its obligation to inform and consult in accordance with regulation 13 of the Employment Regulations) and shall perform and discharge, a</w:t>
      </w:r>
      <w:r w:rsidR="00424C74" w:rsidRPr="00CE2EC6">
        <w:t>nd shall procure that each Sub-C</w:t>
      </w:r>
      <w:r w:rsidRPr="00CE2EC6">
        <w:t>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rsidR="004B0388" w:rsidRPr="00CE2EC6" w:rsidRDefault="004B0388" w:rsidP="00767FEE">
      <w:pPr>
        <w:pStyle w:val="GPSL1SCHEDULEHeading"/>
        <w:rPr>
          <w:rFonts w:ascii="Calibri" w:hAnsi="Calibri"/>
        </w:rPr>
      </w:pPr>
      <w:r w:rsidRPr="00CE2EC6">
        <w:rPr>
          <w:rFonts w:ascii="Calibri" w:hAnsi="Calibri"/>
        </w:rPr>
        <w:t>INFORMATION</w:t>
      </w:r>
    </w:p>
    <w:p w:rsidR="004B0388" w:rsidRPr="00CE2EC6" w:rsidRDefault="004B0388" w:rsidP="005E4232">
      <w:pPr>
        <w:pStyle w:val="GPSL2Indent"/>
        <w:ind w:left="426"/>
      </w:pPr>
      <w:r w:rsidRPr="00CE2EC6">
        <w:t>The Supplier shall, a</w:t>
      </w:r>
      <w:r w:rsidR="00424C74" w:rsidRPr="00CE2EC6">
        <w:t>nd shall procure that each Sub-C</w:t>
      </w:r>
      <w:r w:rsidRPr="00CE2EC6">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CE2EC6">
        <w:t>Supplier and each Notified Sub-C</w:t>
      </w:r>
      <w:r w:rsidRPr="00CE2EC6">
        <w:t>ontractor in writing such information as is necessary to enable the Supplier an</w:t>
      </w:r>
      <w:r w:rsidR="00424C74" w:rsidRPr="00CE2EC6">
        <w:t>d each Notified Sub-C</w:t>
      </w:r>
      <w:r w:rsidRPr="00CE2EC6">
        <w:t>ontractor to carry out their respective duties under regulation 13 of the Employment Regulations.</w:t>
      </w:r>
    </w:p>
    <w:p w:rsidR="004B0388" w:rsidRPr="00CE2EC6" w:rsidRDefault="004B0388" w:rsidP="00767FEE">
      <w:pPr>
        <w:pStyle w:val="GPSL1SCHEDULEHeading"/>
        <w:rPr>
          <w:rFonts w:ascii="Calibri" w:hAnsi="Calibri"/>
        </w:rPr>
      </w:pPr>
      <w:r w:rsidRPr="00CE2EC6">
        <w:rPr>
          <w:rFonts w:ascii="Calibri" w:hAnsi="Calibri"/>
        </w:rPr>
        <w:t>PRINCIPLES OF GOOD EMPLOYMENT PRACTICE</w:t>
      </w:r>
    </w:p>
    <w:p w:rsidR="004B0388" w:rsidRPr="00CE2EC6" w:rsidRDefault="004B0388" w:rsidP="005E4232">
      <w:pPr>
        <w:pStyle w:val="GPSL2numberedclause"/>
      </w:pPr>
      <w:bookmarkStart w:id="2499" w:name="_Ref383701509"/>
      <w:r w:rsidRPr="00CE2EC6">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499"/>
    </w:p>
    <w:p w:rsidR="004B0388" w:rsidRPr="00CE2EC6" w:rsidRDefault="004B0388" w:rsidP="005E4232">
      <w:pPr>
        <w:pStyle w:val="GPSL2numberedclause"/>
      </w:pPr>
      <w:bookmarkStart w:id="2500" w:name="_Ref383701523"/>
      <w:r w:rsidRPr="00CE2EC6">
        <w:lastRenderedPageBreak/>
        <w:t>The Supplier shall, a</w:t>
      </w:r>
      <w:r w:rsidR="00424C74" w:rsidRPr="00CE2EC6">
        <w:t>nd shall procure that each Sub-C</w:t>
      </w:r>
      <w:r w:rsidRPr="00CE2EC6">
        <w:t>ontractor shall, comply with any requirement notified to it by the Customer relating to pensions in respect of any Transferring Customer Employee as set down in:</w:t>
      </w:r>
      <w:bookmarkEnd w:id="2500"/>
    </w:p>
    <w:p w:rsidR="004B0388" w:rsidRPr="00CE2EC6" w:rsidRDefault="004B0388" w:rsidP="00AC1DE2">
      <w:pPr>
        <w:pStyle w:val="GPSL3numberedclause"/>
      </w:pPr>
      <w:r w:rsidRPr="00CE2EC6">
        <w:t xml:space="preserve">the Cabinet Office Statement of Practice on Staff Transfers in the Public Sector of January 2000, revised 2007; </w:t>
      </w:r>
    </w:p>
    <w:p w:rsidR="004B0388" w:rsidRPr="00CE2EC6" w:rsidRDefault="004B0388" w:rsidP="00AC1DE2">
      <w:pPr>
        <w:pStyle w:val="GPSL3numberedclause"/>
      </w:pPr>
      <w:r w:rsidRPr="00CE2EC6">
        <w:t xml:space="preserve">HM Treasury's guidance “Staff Transfers from Central Government: A Fair Deal for Staff Pensions of 1999; </w:t>
      </w:r>
    </w:p>
    <w:p w:rsidR="004B0388" w:rsidRPr="00CE2EC6" w:rsidRDefault="004B0388" w:rsidP="00AC1DE2">
      <w:pPr>
        <w:pStyle w:val="GPSL3numberedclause"/>
      </w:pPr>
      <w:r w:rsidRPr="00CE2EC6">
        <w:t>HM Treasury's guidance “Fair deal for staff pensions:  procurement of Bulk Transfer Agreements and Related Issues” of June 2004; and/or</w:t>
      </w:r>
    </w:p>
    <w:p w:rsidR="004B0388" w:rsidRPr="00CE2EC6" w:rsidRDefault="004B0388" w:rsidP="00AC1DE2">
      <w:pPr>
        <w:pStyle w:val="GPSL3numberedclause"/>
      </w:pPr>
      <w:r w:rsidRPr="00CE2EC6">
        <w:t>the New Fair Deal.</w:t>
      </w:r>
    </w:p>
    <w:p w:rsidR="004B0388" w:rsidRPr="00CE2EC6" w:rsidRDefault="004B0388" w:rsidP="005E4232">
      <w:pPr>
        <w:pStyle w:val="GPSL2numberedclause"/>
      </w:pPr>
      <w:r w:rsidRPr="00CE2EC6">
        <w:t xml:space="preserve">Any changes embodied in any statement of practice, paper or other guidance that replaces any of the documentation referred to in Paragraphs </w:t>
      </w:r>
      <w:r w:rsidRPr="00CE2EC6">
        <w:fldChar w:fldCharType="begin"/>
      </w:r>
      <w:r w:rsidRPr="00CE2EC6">
        <w:instrText xml:space="preserve"> REF _Ref383701509 \r \h </w:instrText>
      </w:r>
      <w:r w:rsidR="00767FEE" w:rsidRPr="00CE2EC6">
        <w:instrText xml:space="preserve"> \* MERGEFORMAT </w:instrText>
      </w:r>
      <w:r w:rsidRPr="00CE2EC6">
        <w:fldChar w:fldCharType="separate"/>
      </w:r>
      <w:r w:rsidR="00565152" w:rsidRPr="00CE2EC6">
        <w:t>5.1</w:t>
      </w:r>
      <w:r w:rsidRPr="00CE2EC6">
        <w:fldChar w:fldCharType="end"/>
      </w:r>
      <w:r w:rsidRPr="00CE2EC6">
        <w:t xml:space="preserve"> or </w:t>
      </w:r>
      <w:r w:rsidRPr="00CE2EC6">
        <w:fldChar w:fldCharType="begin"/>
      </w:r>
      <w:r w:rsidRPr="00CE2EC6">
        <w:instrText xml:space="preserve"> REF _Ref383701523 \r \h </w:instrText>
      </w:r>
      <w:r w:rsidR="00767FEE" w:rsidRPr="00CE2EC6">
        <w:instrText xml:space="preserve"> \* MERGEFORMAT </w:instrText>
      </w:r>
      <w:r w:rsidRPr="00CE2EC6">
        <w:fldChar w:fldCharType="separate"/>
      </w:r>
      <w:r w:rsidR="00565152" w:rsidRPr="00CE2EC6">
        <w:t>5.2</w:t>
      </w:r>
      <w:r w:rsidRPr="00CE2EC6">
        <w:fldChar w:fldCharType="end"/>
      </w:r>
      <w:r w:rsidRPr="00CE2EC6">
        <w:t xml:space="preserve"> shall be agreed in accordance with the Variation Procedure.</w:t>
      </w:r>
    </w:p>
    <w:p w:rsidR="004B0388" w:rsidRPr="00CE2EC6" w:rsidRDefault="004B0388" w:rsidP="00767FEE">
      <w:pPr>
        <w:pStyle w:val="GPSL1SCHEDULEHeading"/>
        <w:rPr>
          <w:rFonts w:ascii="Calibri" w:hAnsi="Calibri"/>
        </w:rPr>
      </w:pPr>
      <w:r w:rsidRPr="00CE2EC6">
        <w:rPr>
          <w:rFonts w:ascii="Calibri" w:hAnsi="Calibri"/>
        </w:rPr>
        <w:t>PENSIONS</w:t>
      </w:r>
    </w:p>
    <w:p w:rsidR="004B0388" w:rsidRPr="00CE2EC6" w:rsidRDefault="004B0388" w:rsidP="005E4232">
      <w:pPr>
        <w:pStyle w:val="GPSL2Indent"/>
        <w:ind w:left="426"/>
      </w:pPr>
      <w:r w:rsidRPr="00CE2EC6">
        <w:t>The Supplier shall, and shal</w:t>
      </w:r>
      <w:r w:rsidR="00424C74" w:rsidRPr="00CE2EC6">
        <w:t>l procure that each of its Sub-C</w:t>
      </w:r>
      <w:r w:rsidRPr="00CE2EC6">
        <w:t>ontractors shall, comply with the pensions provisions in the following Annex.</w:t>
      </w:r>
    </w:p>
    <w:p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rsidR="004B0388" w:rsidRPr="00CE2EC6" w:rsidRDefault="004B0388" w:rsidP="0019742B">
      <w:pPr>
        <w:pStyle w:val="GPSSchAnnexname"/>
        <w:rPr>
          <w:rFonts w:ascii="Calibri" w:hAnsi="Calibri"/>
        </w:rPr>
      </w:pPr>
      <w:r w:rsidRPr="00CE2EC6">
        <w:rPr>
          <w:rFonts w:ascii="Calibri" w:hAnsi="Calibri"/>
        </w:rPr>
        <w:br w:type="page"/>
      </w:r>
      <w:bookmarkStart w:id="2501" w:name="_Toc968182"/>
      <w:r w:rsidRPr="00CE2EC6">
        <w:rPr>
          <w:rFonts w:ascii="Calibri" w:hAnsi="Calibri"/>
        </w:rPr>
        <w:lastRenderedPageBreak/>
        <w:t>ANNEX TO PART A</w:t>
      </w:r>
      <w:r w:rsidR="009B17F6" w:rsidRPr="00CE2EC6">
        <w:rPr>
          <w:rFonts w:ascii="Calibri" w:hAnsi="Calibri"/>
        </w:rPr>
        <w:t>: PENSIONS</w:t>
      </w:r>
      <w:bookmarkEnd w:id="2501"/>
    </w:p>
    <w:p w:rsidR="004B0388" w:rsidRPr="00CE2EC6" w:rsidRDefault="004B0388" w:rsidP="00036474">
      <w:pPr>
        <w:pStyle w:val="GPSL1SCHEDULEHeading"/>
        <w:rPr>
          <w:rFonts w:ascii="Calibri" w:hAnsi="Calibri"/>
        </w:rPr>
      </w:pPr>
      <w:r w:rsidRPr="00CE2EC6">
        <w:rPr>
          <w:rFonts w:ascii="Calibri" w:hAnsi="Calibri"/>
        </w:rPr>
        <w:t>PARTICIPATION</w:t>
      </w:r>
    </w:p>
    <w:p w:rsidR="004B0388" w:rsidRPr="00CE2EC6" w:rsidRDefault="004B0388" w:rsidP="005E4232">
      <w:pPr>
        <w:pStyle w:val="GPSL2numberedclause"/>
        <w:rPr>
          <w:b/>
          <w:u w:val="single"/>
        </w:rPr>
      </w:pPr>
      <w:r w:rsidRPr="00CE2EC6">
        <w:t>The Supplier undertakes to enter into the Admission Agreement.</w:t>
      </w:r>
    </w:p>
    <w:p w:rsidR="004B0388" w:rsidRPr="00CE2EC6" w:rsidRDefault="004B0388" w:rsidP="005E4232">
      <w:pPr>
        <w:pStyle w:val="GPSL2numberedclause"/>
        <w:rPr>
          <w:b/>
          <w:u w:val="single"/>
        </w:rPr>
      </w:pPr>
      <w:r w:rsidRPr="00CE2EC6">
        <w:t>The Supplier and the Customer:</w:t>
      </w:r>
    </w:p>
    <w:p w:rsidR="004B0388" w:rsidRPr="00CE2EC6" w:rsidRDefault="004B0388" w:rsidP="00AC1DE2">
      <w:pPr>
        <w:pStyle w:val="GPSL3numberedclause"/>
        <w:rPr>
          <w:u w:val="single"/>
        </w:rPr>
      </w:pPr>
      <w:r w:rsidRPr="00CE2EC6">
        <w:t xml:space="preserve">undertake to do all such things and execute any documents (including the Admission Agreement) as may be required to enable the Supplier to participate in the Schemes in respect of the Fair Deal Employees; </w:t>
      </w:r>
    </w:p>
    <w:p w:rsidR="004B0388" w:rsidRPr="00CE2EC6" w:rsidRDefault="004B0388" w:rsidP="00AC1DE2">
      <w:pPr>
        <w:pStyle w:val="GPSL3numberedclause"/>
      </w:pPr>
      <w:bookmarkStart w:id="2502" w:name="_Ref384036755"/>
      <w:r w:rsidRPr="00CE2EC6">
        <w:t>agree that the Customer is entitled to make arrangements with the body responsible for the Schemes for the Customer to be notified if the Supplier breaches the Admission Agreement;</w:t>
      </w:r>
      <w:bookmarkEnd w:id="2502"/>
      <w:r w:rsidRPr="00CE2EC6">
        <w:t xml:space="preserve"> </w:t>
      </w:r>
    </w:p>
    <w:p w:rsidR="004B0388" w:rsidRPr="00CE2EC6" w:rsidRDefault="004B0388" w:rsidP="00AC1DE2">
      <w:pPr>
        <w:pStyle w:val="GPSL3numberedclause"/>
      </w:pPr>
      <w:r w:rsidRPr="00CE2EC6">
        <w:t xml:space="preserve">notwithstanding Paragraph </w:t>
      </w:r>
      <w:r w:rsidRPr="00CE2EC6">
        <w:fldChar w:fldCharType="begin"/>
      </w:r>
      <w:r w:rsidRPr="00CE2EC6">
        <w:instrText xml:space="preserve"> REF _Ref384036755 \w \h  \* MERGEFORMAT </w:instrText>
      </w:r>
      <w:r w:rsidRPr="00CE2EC6">
        <w:fldChar w:fldCharType="separate"/>
      </w:r>
      <w:r w:rsidR="00565152" w:rsidRPr="00CE2EC6">
        <w:t>1.2.2</w:t>
      </w:r>
      <w:r w:rsidRPr="00CE2EC6">
        <w:fldChar w:fldCharType="end"/>
      </w:r>
      <w:r w:rsidRPr="00CE2EC6">
        <w:t xml:space="preserve"> of this Annex, the Supplier shall notify the Customer in the event that it breaches the Admission Agreement; and </w:t>
      </w:r>
    </w:p>
    <w:p w:rsidR="004B0388" w:rsidRPr="00CE2EC6" w:rsidRDefault="004B0388" w:rsidP="00AC1DE2">
      <w:pPr>
        <w:pStyle w:val="GPSL3numberedclause"/>
        <w:rPr>
          <w:u w:val="single"/>
        </w:rPr>
      </w:pPr>
      <w:r w:rsidRPr="00CE2EC6">
        <w:t>agree that the Customer may terminate this Call Off Contract for material default in the event that the Supplier breaches the Admission Agreement.</w:t>
      </w:r>
    </w:p>
    <w:p w:rsidR="004B0388" w:rsidRPr="00CE2EC6" w:rsidRDefault="004B0388" w:rsidP="005E4232">
      <w:pPr>
        <w:pStyle w:val="GPSL2numberedclause"/>
        <w:rPr>
          <w:b/>
          <w:u w:val="single"/>
        </w:rPr>
      </w:pPr>
      <w:r w:rsidRPr="00CE2EC6">
        <w:t xml:space="preserve">The Supplier shall bear its own costs and all costs that the Customer reasonably incurs in connection with the negotiation, preparation and execution of documents to facilitate the Supplier participating in the Schemes. </w:t>
      </w:r>
    </w:p>
    <w:p w:rsidR="004B0388" w:rsidRPr="00CE2EC6" w:rsidRDefault="004B0388" w:rsidP="00036474">
      <w:pPr>
        <w:pStyle w:val="GPSL1SCHEDULEHeading"/>
        <w:rPr>
          <w:rFonts w:ascii="Calibri" w:hAnsi="Calibri"/>
        </w:rPr>
      </w:pPr>
      <w:r w:rsidRPr="00CE2EC6">
        <w:rPr>
          <w:rFonts w:ascii="Calibri" w:hAnsi="Calibri"/>
        </w:rPr>
        <w:t>FUTURE SERVICE BENEFITS</w:t>
      </w:r>
    </w:p>
    <w:p w:rsidR="004B0388" w:rsidRPr="00CE2EC6" w:rsidRDefault="004B0388" w:rsidP="005E4232">
      <w:pPr>
        <w:pStyle w:val="GPSL2numberedclause"/>
      </w:pPr>
      <w:r w:rsidRPr="00CE2EC6">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rsidR="004B0388" w:rsidRPr="00CE2EC6" w:rsidRDefault="004B0388" w:rsidP="005E4232">
      <w:pPr>
        <w:pStyle w:val="GPSL2numberedclause"/>
      </w:pPr>
      <w:r w:rsidRPr="00CE2EC6">
        <w:t xml:space="preserve">The Supplier undertakes that should it cease to participate in the Schemes for whatever reason at a time when it has Eligible Employees, that it will, at no extra cost to the Customer, provide to any Fair Deal Employee who immediately </w:t>
      </w:r>
      <w:r w:rsidRPr="00CE2EC6">
        <w:rPr>
          <w:rFonts w:eastAsia="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r w:rsidRPr="00CE2EC6">
        <w:t>.</w:t>
      </w:r>
    </w:p>
    <w:p w:rsidR="004B0388" w:rsidRPr="00CE2EC6" w:rsidRDefault="004B0388" w:rsidP="005E4232">
      <w:pPr>
        <w:pStyle w:val="GPSL2numberedclause"/>
      </w:pPr>
      <w:r w:rsidRPr="00CE2EC6">
        <w:t xml:space="preserve">The Parties acknowledge that the Civil Service Compensation Scheme and the Civil Service Injury Benefit Scheme (established pursuant to section 1 of the Superannuation Act 1972) are not covered by the protection of New Fair Deal. </w:t>
      </w:r>
    </w:p>
    <w:p w:rsidR="004B0388" w:rsidRPr="00CE2EC6" w:rsidRDefault="004B0388" w:rsidP="00036474">
      <w:pPr>
        <w:pStyle w:val="GPSL1SCHEDULEHeading"/>
        <w:rPr>
          <w:rFonts w:ascii="Calibri" w:hAnsi="Calibri"/>
        </w:rPr>
      </w:pPr>
      <w:r w:rsidRPr="00CE2EC6">
        <w:rPr>
          <w:rFonts w:ascii="Calibri" w:hAnsi="Calibri"/>
        </w:rPr>
        <w:t>FUNDING</w:t>
      </w:r>
    </w:p>
    <w:p w:rsidR="004B0388" w:rsidRPr="00CE2EC6" w:rsidRDefault="004B0388" w:rsidP="005E4232">
      <w:pPr>
        <w:pStyle w:val="GPSL2numberedclause"/>
      </w:pPr>
      <w:r w:rsidRPr="00CE2EC6">
        <w:t>The Supplier undertakes to pay to the Schemes all such amounts as are due under the Admission Agreement and shall deduct and pay to the Schemes such employee contributions as are required by the Schemes.</w:t>
      </w:r>
    </w:p>
    <w:p w:rsidR="004B0388" w:rsidRPr="00CE2EC6" w:rsidRDefault="004B0388" w:rsidP="005E4232">
      <w:pPr>
        <w:pStyle w:val="GPSL2numberedclause"/>
      </w:pPr>
      <w:r w:rsidRPr="00CE2EC6">
        <w:t xml:space="preserve">The Supplier shall indemnify and keep indemnified the Customer on demand against any claim by, payment to, or loss incurred by, the Schemes in respect of the failure to account </w:t>
      </w:r>
      <w:r w:rsidRPr="00CE2EC6">
        <w:lastRenderedPageBreak/>
        <w:t xml:space="preserve">to the Schemes for payments received and the non-payment or the late payment of any sum payable by the Supplier to or in respect of the Schemes. </w:t>
      </w:r>
    </w:p>
    <w:p w:rsidR="004B0388" w:rsidRPr="00CE2EC6" w:rsidRDefault="004B0388" w:rsidP="00036474">
      <w:pPr>
        <w:pStyle w:val="GPSL1SCHEDULEHeading"/>
        <w:rPr>
          <w:rFonts w:ascii="Calibri" w:hAnsi="Calibri"/>
        </w:rPr>
      </w:pPr>
      <w:r w:rsidRPr="00CE2EC6">
        <w:rPr>
          <w:rFonts w:ascii="Calibri" w:hAnsi="Calibri"/>
        </w:rPr>
        <w:t>PROVISION OF INFORMATION</w:t>
      </w:r>
    </w:p>
    <w:p w:rsidR="004B0388" w:rsidRPr="00CE2EC6" w:rsidRDefault="004B0388" w:rsidP="005E4232">
      <w:pPr>
        <w:pStyle w:val="GPSL2Indent"/>
      </w:pPr>
      <w:r w:rsidRPr="00CE2EC6">
        <w:t>The Supplier and the Customer respectively undertake to each other:</w:t>
      </w:r>
    </w:p>
    <w:p w:rsidR="004B0388" w:rsidRPr="00CE2EC6" w:rsidRDefault="004B0388" w:rsidP="005E4232">
      <w:pPr>
        <w:pStyle w:val="GPSL2numberedclause"/>
      </w:pPr>
      <w:r w:rsidRPr="00CE2EC6">
        <w:t>to provide all information which the other Party may reasonably request concerning matters referred to in this Annex and set out in the Admission Agreement, and to supply the information as expeditiously as possible; and</w:t>
      </w:r>
    </w:p>
    <w:p w:rsidR="004B0388" w:rsidRPr="00CE2EC6" w:rsidRDefault="004B0388" w:rsidP="005E4232">
      <w:pPr>
        <w:pStyle w:val="GPSL2numberedclause"/>
      </w:pPr>
      <w:r w:rsidRPr="00CE2EC6">
        <w:t>not to issue any announcements to the Fair Deal Employees prior to the Relevant Transfer Date concerning the matters stated in this Annex without the consent in writing of the other Party (not to be unreasonably withheld or delayed).</w:t>
      </w:r>
    </w:p>
    <w:p w:rsidR="004B0388" w:rsidRPr="00CE2EC6" w:rsidRDefault="004B0388" w:rsidP="0072756D">
      <w:pPr>
        <w:pStyle w:val="GPSL1SCHEDULEHeading"/>
        <w:rPr>
          <w:rFonts w:ascii="Calibri" w:hAnsi="Calibri"/>
        </w:rPr>
      </w:pPr>
      <w:r w:rsidRPr="00CE2EC6">
        <w:rPr>
          <w:rFonts w:ascii="Calibri" w:hAnsi="Calibri"/>
        </w:rPr>
        <w:t>INDEMNITY</w:t>
      </w:r>
    </w:p>
    <w:p w:rsidR="004B0388" w:rsidRPr="00CE2EC6" w:rsidRDefault="004B0388" w:rsidP="0072756D">
      <w:pPr>
        <w:pStyle w:val="GPSL3Indent"/>
        <w:tabs>
          <w:tab w:val="clear" w:pos="2127"/>
          <w:tab w:val="left" w:pos="426"/>
        </w:tabs>
        <w:ind w:left="426"/>
        <w:rPr>
          <w:rFonts w:ascii="Calibri" w:hAnsi="Calibri"/>
        </w:rPr>
      </w:pPr>
      <w:r w:rsidRPr="00CE2EC6">
        <w:rPr>
          <w:rStyle w:val="GPSL2IndentChar"/>
          <w:rFonts w:ascii="Calibri" w:hAnsi="Calibri"/>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r w:rsidRPr="00CE2EC6">
        <w:rPr>
          <w:rFonts w:ascii="Calibri" w:hAnsi="Calibri"/>
        </w:rPr>
        <w:t>.</w:t>
      </w:r>
    </w:p>
    <w:p w:rsidR="004B0388" w:rsidRPr="00CE2EC6" w:rsidRDefault="004B0388" w:rsidP="0072756D">
      <w:pPr>
        <w:pStyle w:val="GPSL1SCHEDULEHeading"/>
        <w:rPr>
          <w:rFonts w:ascii="Calibri" w:hAnsi="Calibri"/>
        </w:rPr>
      </w:pPr>
      <w:r w:rsidRPr="00CE2EC6">
        <w:rPr>
          <w:rFonts w:ascii="Calibri" w:hAnsi="Calibri"/>
        </w:rPr>
        <w:t>EMPLOYER OBLIGATION</w:t>
      </w:r>
    </w:p>
    <w:p w:rsidR="004B0388" w:rsidRPr="00CE2EC6" w:rsidRDefault="004B0388" w:rsidP="005E4232">
      <w:pPr>
        <w:pStyle w:val="GPSL2Indent"/>
        <w:ind w:left="426"/>
      </w:pPr>
      <w:r w:rsidRPr="00CE2EC6">
        <w:t>The Supplier shall comply with the requirements of the Pensions Act 2008 and the Transfer of Employment (Pension Protection) Regulations 2005.</w:t>
      </w:r>
    </w:p>
    <w:p w:rsidR="004B0388" w:rsidRPr="00CE2EC6" w:rsidRDefault="004B0388" w:rsidP="0072756D">
      <w:pPr>
        <w:pStyle w:val="GPSL1SCHEDULEHeading"/>
        <w:rPr>
          <w:rFonts w:ascii="Calibri" w:hAnsi="Calibri"/>
        </w:rPr>
      </w:pPr>
      <w:r w:rsidRPr="00CE2EC6">
        <w:rPr>
          <w:rFonts w:ascii="Calibri" w:hAnsi="Calibri"/>
        </w:rPr>
        <w:t>SUBSEQUENT TRANSFERS</w:t>
      </w:r>
    </w:p>
    <w:p w:rsidR="004B0388" w:rsidRPr="00CE2EC6" w:rsidRDefault="004B0388" w:rsidP="00091BEC">
      <w:pPr>
        <w:ind w:left="426"/>
        <w:rPr>
          <w:rFonts w:ascii="Calibri" w:hAnsi="Calibri"/>
        </w:rPr>
      </w:pPr>
      <w:r w:rsidRPr="00CE2EC6">
        <w:rPr>
          <w:rFonts w:ascii="Calibri" w:hAnsi="Calibri"/>
        </w:rPr>
        <w:t xml:space="preserve">The Supplier shall: </w:t>
      </w:r>
    </w:p>
    <w:p w:rsidR="004B0388" w:rsidRPr="00CE2EC6" w:rsidRDefault="004B0388" w:rsidP="005E4232">
      <w:pPr>
        <w:pStyle w:val="GPSL2numberedclause"/>
      </w:pPr>
      <w:r w:rsidRPr="00CE2EC6">
        <w:t xml:space="preserve">not adversely affect pension rights accrued by any Fair Deal Employee in the period ending on the date of the relevant future transfer; </w:t>
      </w:r>
    </w:p>
    <w:p w:rsidR="004B0388" w:rsidRPr="00CE2EC6" w:rsidRDefault="004B0388" w:rsidP="005E4232">
      <w:pPr>
        <w:pStyle w:val="GPSL2numberedclause"/>
      </w:pPr>
      <w:r w:rsidRPr="00CE2EC6">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rsidR="004B0388" w:rsidRPr="00CE2EC6" w:rsidRDefault="004B0388" w:rsidP="005E4232">
      <w:pPr>
        <w:pStyle w:val="GPSL2numberedclause"/>
      </w:pPr>
      <w:r w:rsidRPr="00CE2EC6">
        <w:t xml:space="preserve">for the period either: </w:t>
      </w:r>
    </w:p>
    <w:p w:rsidR="004B0388" w:rsidRPr="00CE2EC6" w:rsidRDefault="004B0388" w:rsidP="00AC1DE2">
      <w:pPr>
        <w:pStyle w:val="GPSL3numberedclause"/>
        <w:rPr>
          <w:rFonts w:eastAsia="Arial"/>
        </w:rPr>
      </w:pPr>
      <w:r w:rsidRPr="00CE2EC6">
        <w:rPr>
          <w:rFonts w:eastAsia="Arial"/>
        </w:rPr>
        <w:t xml:space="preserve">after notice (for whatever reason) is given, in accordance with the other provisions of this Call Off Contract, to terminate the Agreement or any part of the </w:t>
      </w:r>
      <w:r w:rsidR="009E0BBE" w:rsidRPr="00CE2EC6">
        <w:rPr>
          <w:rFonts w:eastAsia="Arial"/>
        </w:rPr>
        <w:t>Services</w:t>
      </w:r>
      <w:r w:rsidRPr="00CE2EC6">
        <w:rPr>
          <w:rFonts w:eastAsia="Arial"/>
        </w:rPr>
        <w:t>; or</w:t>
      </w:r>
    </w:p>
    <w:p w:rsidR="004B0388" w:rsidRPr="00CE2EC6" w:rsidRDefault="004B0388" w:rsidP="00AC1DE2">
      <w:pPr>
        <w:pStyle w:val="GPSL3numberedclause"/>
        <w:rPr>
          <w:rFonts w:eastAsia="Arial"/>
        </w:rPr>
      </w:pPr>
      <w:r w:rsidRPr="00CE2EC6">
        <w:rPr>
          <w:rFonts w:eastAsia="Arial"/>
        </w:rPr>
        <w:t>after the date which is two (2) years prior to the date of expiry of this Call Off Contract,</w:t>
      </w:r>
    </w:p>
    <w:p w:rsidR="004B0388" w:rsidRPr="00CE2EC6" w:rsidRDefault="004B0388" w:rsidP="00767FEE">
      <w:pPr>
        <w:ind w:left="1134"/>
        <w:rPr>
          <w:rFonts w:ascii="Calibri" w:hAnsi="Calibri"/>
        </w:rPr>
      </w:pPr>
      <w:r w:rsidRPr="00CE2EC6">
        <w:rPr>
          <w:rFonts w:ascii="Calibri" w:eastAsia="Arial" w:hAnsi="Calibri"/>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t>
      </w:r>
      <w:r w:rsidRPr="00CE2EC6">
        <w:rPr>
          <w:rFonts w:ascii="Calibri" w:eastAsia="Arial" w:hAnsi="Calibri"/>
        </w:rPr>
        <w:lastRenderedPageBreak/>
        <w:t>withheld).  Save that this sub-paragraph shall not apply to any change made as a consequence of participation in an Admission Agreement.</w:t>
      </w:r>
    </w:p>
    <w:p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rsidR="00767FEE" w:rsidRPr="00CE2EC6" w:rsidRDefault="00767FEE" w:rsidP="00767FEE">
      <w:pPr>
        <w:rPr>
          <w:rFonts w:ascii="Calibri" w:hAnsi="Calibri"/>
        </w:rPr>
      </w:pPr>
    </w:p>
    <w:p w:rsidR="00767FEE" w:rsidRPr="00CE2EC6" w:rsidRDefault="00767FEE" w:rsidP="00767FEE">
      <w:pPr>
        <w:rPr>
          <w:rFonts w:ascii="Calibri" w:hAnsi="Calibri"/>
        </w:rPr>
      </w:pPr>
    </w:p>
    <w:p w:rsidR="00767FEE" w:rsidRPr="00CE2EC6" w:rsidRDefault="00767FEE" w:rsidP="00767FEE">
      <w:pPr>
        <w:rPr>
          <w:rFonts w:ascii="Calibri" w:hAnsi="Calibri"/>
        </w:rPr>
      </w:pPr>
    </w:p>
    <w:p w:rsidR="00767FEE" w:rsidRPr="00CE2EC6" w:rsidRDefault="00767FEE" w:rsidP="00767FEE">
      <w:pPr>
        <w:rPr>
          <w:rFonts w:ascii="Calibri" w:hAnsi="Calibri"/>
        </w:rPr>
      </w:pPr>
    </w:p>
    <w:p w:rsidR="00767FEE" w:rsidRPr="00CE2EC6" w:rsidRDefault="00767FEE" w:rsidP="00767FEE">
      <w:pPr>
        <w:rPr>
          <w:rFonts w:ascii="Calibri" w:hAnsi="Calibri"/>
        </w:rPr>
      </w:pPr>
    </w:p>
    <w:p w:rsidR="00767FEE" w:rsidRPr="00CE2EC6" w:rsidRDefault="00767FEE" w:rsidP="00767FEE">
      <w:pPr>
        <w:rPr>
          <w:rFonts w:ascii="Calibri" w:hAnsi="Calibri"/>
        </w:rPr>
      </w:pPr>
    </w:p>
    <w:p w:rsidR="00767FEE" w:rsidRPr="00CE2EC6" w:rsidRDefault="00767FEE" w:rsidP="00767FEE">
      <w:pPr>
        <w:rPr>
          <w:rFonts w:ascii="Calibri" w:hAnsi="Calibri"/>
        </w:rPr>
      </w:pPr>
    </w:p>
    <w:p w:rsidR="00767FEE" w:rsidRPr="00CE2EC6" w:rsidRDefault="00767FEE" w:rsidP="00767FEE">
      <w:pPr>
        <w:rPr>
          <w:rFonts w:ascii="Calibri" w:hAnsi="Calibri"/>
        </w:rPr>
      </w:pPr>
    </w:p>
    <w:p w:rsidR="00767FEE" w:rsidRPr="00CE2EC6" w:rsidRDefault="00767FEE" w:rsidP="00767FEE">
      <w:pPr>
        <w:rPr>
          <w:rFonts w:ascii="Calibri" w:hAnsi="Calibri"/>
        </w:rPr>
      </w:pPr>
    </w:p>
    <w:p w:rsidR="00767FEE" w:rsidRPr="00CE2EC6" w:rsidRDefault="00767FEE" w:rsidP="00767FEE">
      <w:pPr>
        <w:rPr>
          <w:rFonts w:ascii="Calibri" w:hAnsi="Calibri"/>
        </w:rPr>
      </w:pPr>
    </w:p>
    <w:p w:rsidR="00767FEE" w:rsidRPr="00CE2EC6" w:rsidRDefault="00767FEE" w:rsidP="00767FEE">
      <w:pPr>
        <w:rPr>
          <w:rFonts w:ascii="Calibri" w:hAnsi="Calibri"/>
        </w:rPr>
      </w:pPr>
    </w:p>
    <w:p w:rsidR="00767FEE" w:rsidRPr="00CE2EC6" w:rsidRDefault="00767FEE" w:rsidP="00767FEE">
      <w:pPr>
        <w:rPr>
          <w:rFonts w:ascii="Calibri" w:hAnsi="Calibri"/>
        </w:rPr>
      </w:pPr>
    </w:p>
    <w:p w:rsidR="00767FEE" w:rsidRPr="00CE2EC6" w:rsidRDefault="00767FEE" w:rsidP="00767FEE">
      <w:pPr>
        <w:rPr>
          <w:rFonts w:ascii="Calibri" w:hAnsi="Calibri"/>
        </w:rPr>
      </w:pPr>
    </w:p>
    <w:p w:rsidR="00767FEE" w:rsidRPr="00CE2EC6" w:rsidRDefault="00767FEE" w:rsidP="00767FEE">
      <w:pPr>
        <w:rPr>
          <w:rFonts w:ascii="Calibri" w:hAnsi="Calibri"/>
        </w:rPr>
      </w:pPr>
    </w:p>
    <w:p w:rsidR="00767FEE" w:rsidRPr="00CE2EC6" w:rsidRDefault="00767FEE" w:rsidP="00767FEE">
      <w:pPr>
        <w:rPr>
          <w:rFonts w:ascii="Calibri" w:hAnsi="Calibri"/>
        </w:rPr>
      </w:pPr>
    </w:p>
    <w:p w:rsidR="00767FEE" w:rsidRPr="00CE2EC6" w:rsidRDefault="00767FEE" w:rsidP="00767FEE">
      <w:pPr>
        <w:rPr>
          <w:rFonts w:ascii="Calibri" w:hAnsi="Calibri"/>
        </w:rPr>
      </w:pPr>
    </w:p>
    <w:p w:rsidR="00767FEE" w:rsidRPr="00CE2EC6" w:rsidRDefault="00767FEE" w:rsidP="00767FEE">
      <w:pPr>
        <w:rPr>
          <w:rFonts w:ascii="Calibri" w:hAnsi="Calibri"/>
        </w:rPr>
      </w:pPr>
    </w:p>
    <w:p w:rsidR="00767FEE" w:rsidRPr="00CE2EC6" w:rsidRDefault="00767FEE" w:rsidP="00767FEE">
      <w:pPr>
        <w:rPr>
          <w:rFonts w:ascii="Calibri" w:hAnsi="Calibri"/>
        </w:rPr>
      </w:pPr>
    </w:p>
    <w:p w:rsidR="00767FEE" w:rsidRPr="00CE2EC6" w:rsidRDefault="00767FEE" w:rsidP="00767FEE">
      <w:pPr>
        <w:rPr>
          <w:rFonts w:ascii="Calibri" w:hAnsi="Calibri"/>
        </w:rPr>
      </w:pPr>
    </w:p>
    <w:p w:rsidR="00767FEE" w:rsidRPr="00CE2EC6" w:rsidRDefault="00767FEE" w:rsidP="00767FEE">
      <w:pPr>
        <w:rPr>
          <w:rFonts w:ascii="Calibri" w:hAnsi="Calibri"/>
        </w:rPr>
      </w:pPr>
    </w:p>
    <w:p w:rsidR="00767FEE" w:rsidRPr="00CE2EC6" w:rsidRDefault="00767FEE" w:rsidP="00767FEE">
      <w:pPr>
        <w:rPr>
          <w:rFonts w:ascii="Calibri" w:hAnsi="Calibri"/>
        </w:rPr>
      </w:pPr>
    </w:p>
    <w:p w:rsidR="00767FEE" w:rsidRPr="00CE2EC6" w:rsidRDefault="00767FEE" w:rsidP="00767FEE">
      <w:pPr>
        <w:rPr>
          <w:rFonts w:ascii="Calibri" w:hAnsi="Calibri"/>
        </w:rPr>
      </w:pPr>
    </w:p>
    <w:p w:rsidR="00767FEE" w:rsidRPr="00CE2EC6" w:rsidRDefault="00767FEE" w:rsidP="00767FEE">
      <w:pPr>
        <w:rPr>
          <w:rFonts w:ascii="Calibri" w:hAnsi="Calibri"/>
        </w:rPr>
      </w:pPr>
    </w:p>
    <w:p w:rsidR="00767FEE" w:rsidRPr="00CE2EC6" w:rsidRDefault="00767FEE" w:rsidP="00767FEE">
      <w:pPr>
        <w:rPr>
          <w:rFonts w:ascii="Calibri" w:hAnsi="Calibri"/>
        </w:rPr>
      </w:pPr>
    </w:p>
    <w:p w:rsidR="00767FEE" w:rsidRPr="00CE2EC6" w:rsidRDefault="00767FEE" w:rsidP="00767FEE">
      <w:pPr>
        <w:rPr>
          <w:rFonts w:ascii="Calibri" w:hAnsi="Calibri"/>
        </w:rPr>
      </w:pPr>
    </w:p>
    <w:p w:rsidR="00767FEE" w:rsidRPr="00CE2EC6" w:rsidRDefault="00767FEE" w:rsidP="00767FEE">
      <w:pPr>
        <w:rPr>
          <w:rFonts w:ascii="Calibri" w:hAnsi="Calibri"/>
        </w:rPr>
      </w:pPr>
    </w:p>
    <w:p w:rsidR="004B0388" w:rsidRPr="00CE2EC6" w:rsidRDefault="004B0388" w:rsidP="005556D5">
      <w:pPr>
        <w:pStyle w:val="GPSSchPart"/>
        <w:rPr>
          <w:rFonts w:ascii="Calibri" w:hAnsi="Calibri"/>
          <w:bCs/>
        </w:rPr>
      </w:pPr>
      <w:r w:rsidRPr="00CE2EC6">
        <w:rPr>
          <w:rFonts w:ascii="Calibri" w:hAnsi="Calibri"/>
        </w:rPr>
        <w:t>PART B</w:t>
      </w:r>
    </w:p>
    <w:p w:rsidR="004B0388" w:rsidRPr="00CE2EC6" w:rsidRDefault="004B0388" w:rsidP="005556D5">
      <w:pPr>
        <w:pStyle w:val="GPSSchPart"/>
        <w:rPr>
          <w:rFonts w:ascii="Calibri" w:eastAsia="Times New Roman" w:hAnsi="Calibri"/>
          <w:lang w:eastAsia="en-US"/>
        </w:rPr>
      </w:pPr>
      <w:r w:rsidRPr="00CE2EC6">
        <w:rPr>
          <w:rFonts w:ascii="Calibri" w:eastAsia="Times New Roman" w:hAnsi="Calibri"/>
          <w:lang w:eastAsia="en-US"/>
        </w:rPr>
        <w:t xml:space="preserve">Transferring Former Supplier Employees at commencement of </w:t>
      </w:r>
      <w:r w:rsidR="009E0BBE" w:rsidRPr="00CE2EC6">
        <w:rPr>
          <w:rFonts w:ascii="Calibri" w:eastAsia="Times New Roman" w:hAnsi="Calibri"/>
          <w:lang w:eastAsia="en-US"/>
        </w:rPr>
        <w:t>Services</w:t>
      </w:r>
    </w:p>
    <w:p w:rsidR="004B0388" w:rsidRPr="00CE2EC6" w:rsidRDefault="004B0388" w:rsidP="005556D5">
      <w:pPr>
        <w:pStyle w:val="GPSL1SCHEDULEHeading"/>
        <w:rPr>
          <w:rFonts w:ascii="Calibri" w:hAnsi="Calibri"/>
        </w:rPr>
      </w:pPr>
      <w:r w:rsidRPr="00CE2EC6">
        <w:rPr>
          <w:rFonts w:ascii="Calibri" w:hAnsi="Calibri"/>
        </w:rPr>
        <w:t>RELEVANT TRANSFERS</w:t>
      </w:r>
    </w:p>
    <w:p w:rsidR="004B0388" w:rsidRPr="00CE2EC6" w:rsidRDefault="004B0388" w:rsidP="005E4232">
      <w:pPr>
        <w:pStyle w:val="GPSL2numberedclause"/>
      </w:pPr>
      <w:r w:rsidRPr="00CE2EC6">
        <w:t>The Customer and the Supplier agree that:</w:t>
      </w:r>
    </w:p>
    <w:p w:rsidR="004B0388" w:rsidRPr="00CE2EC6" w:rsidRDefault="004B0388" w:rsidP="00AC1DE2">
      <w:pPr>
        <w:pStyle w:val="GPSL3numberedclause"/>
      </w:pPr>
      <w:r w:rsidRPr="00CE2EC6">
        <w:t xml:space="preserve">the commencement of the provision of the </w:t>
      </w:r>
      <w:r w:rsidR="009E0BBE" w:rsidRPr="00CE2EC6">
        <w:t>Services</w:t>
      </w:r>
      <w:r w:rsidRPr="00CE2EC6">
        <w:t xml:space="preserve"> or of any relevant part of the </w:t>
      </w:r>
      <w:r w:rsidR="009E0BBE" w:rsidRPr="00CE2EC6">
        <w:t>Services</w:t>
      </w:r>
      <w:r w:rsidRPr="00CE2EC6">
        <w:t xml:space="preserve"> will be a Relevant Transfer in relation to the Transferring Former Supplier Employees; and </w:t>
      </w:r>
    </w:p>
    <w:p w:rsidR="004B0388" w:rsidRPr="00CE2EC6" w:rsidRDefault="004B0388" w:rsidP="00AC1DE2">
      <w:pPr>
        <w:pStyle w:val="GPSL3numberedclause"/>
      </w:pPr>
      <w:r w:rsidRPr="00CE2EC6">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CE2EC6">
        <w:t xml:space="preserve"> and/or Notified Sub-C</w:t>
      </w:r>
      <w:r w:rsidRPr="00CE2EC6">
        <w:t>ontractor and each such Transferring Former Supplier Employee.</w:t>
      </w:r>
    </w:p>
    <w:p w:rsidR="004B0388" w:rsidRPr="00CE2EC6" w:rsidRDefault="00410EF6" w:rsidP="005E4232">
      <w:pPr>
        <w:pStyle w:val="GPSL2numberedclause"/>
      </w:pPr>
      <w:r w:rsidRPr="00CE2EC6">
        <w:rPr>
          <w:rStyle w:val="GPSL2numberedclauseChar1"/>
        </w:rPr>
        <w:t>Subject to Paragraph 6, t</w:t>
      </w:r>
      <w:r w:rsidR="004B0388" w:rsidRPr="00CE2EC6">
        <w:rPr>
          <w:rStyle w:val="GPSL2numberedclauseChar1"/>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CE2EC6">
        <w:t xml:space="preserve">.  </w:t>
      </w:r>
    </w:p>
    <w:p w:rsidR="004B0388" w:rsidRPr="00CE2EC6" w:rsidRDefault="004B0388" w:rsidP="002B523D">
      <w:pPr>
        <w:pStyle w:val="GPSL1SCHEDULEHeading"/>
        <w:rPr>
          <w:rFonts w:ascii="Calibri" w:hAnsi="Calibri"/>
        </w:rPr>
      </w:pPr>
      <w:r w:rsidRPr="00CE2EC6">
        <w:rPr>
          <w:rFonts w:ascii="Calibri" w:hAnsi="Calibri"/>
        </w:rPr>
        <w:t>FORMER SUPPLIER INDEMNITIES</w:t>
      </w:r>
    </w:p>
    <w:p w:rsidR="004B0388" w:rsidRPr="00CE2EC6" w:rsidRDefault="004B0388" w:rsidP="005E4232">
      <w:pPr>
        <w:pStyle w:val="GPSL2numberedclause"/>
      </w:pPr>
      <w:r w:rsidRPr="00CE2EC6">
        <w:t>Subject to Paragraph</w:t>
      </w:r>
      <w:r w:rsidR="00410EF6" w:rsidRPr="00CE2EC6">
        <w:t>s</w:t>
      </w:r>
      <w:r w:rsidR="00D3554E" w:rsidRPr="00CE2EC6">
        <w:t xml:space="preserve"> 2.2</w:t>
      </w:r>
      <w:r w:rsidR="00410EF6" w:rsidRPr="00CE2EC6">
        <w:t xml:space="preserve"> and 6</w:t>
      </w:r>
      <w:r w:rsidRPr="00CE2EC6">
        <w:t>, the Customer shall procure that each Former Supplier shall indemnify the</w:t>
      </w:r>
      <w:r w:rsidR="00E13E67" w:rsidRPr="00CE2EC6">
        <w:t xml:space="preserve"> Supplier and any Notified Sub-C</w:t>
      </w:r>
      <w:r w:rsidRPr="00CE2EC6">
        <w:t>ontractor against any Employee Liabilities in respect of any Transferring Former Supplier Employee (or, where applicable any employee representative as defined in the Employment Regulations) arising from or as a result of:</w:t>
      </w:r>
    </w:p>
    <w:p w:rsidR="004B0388" w:rsidRPr="00CE2EC6" w:rsidRDefault="004B0388" w:rsidP="00AC1DE2">
      <w:pPr>
        <w:pStyle w:val="GPSL3numberedclause"/>
      </w:pPr>
      <w:r w:rsidRPr="00CE2EC6">
        <w:t>any act or omission by the Former Supplier arising before the Relevant Transfer Date;</w:t>
      </w:r>
    </w:p>
    <w:p w:rsidR="004B0388" w:rsidRPr="00CE2EC6" w:rsidRDefault="004B0388" w:rsidP="00AC1DE2">
      <w:pPr>
        <w:pStyle w:val="GPSL3numberedclause"/>
      </w:pPr>
      <w:r w:rsidRPr="00CE2EC6">
        <w:t>the breach or non-observance by the Former Supplier arising before the Relevant Transfer Date of:</w:t>
      </w:r>
    </w:p>
    <w:p w:rsidR="004B0388" w:rsidRPr="00CE2EC6" w:rsidRDefault="004B0388" w:rsidP="00AC1DE2">
      <w:pPr>
        <w:pStyle w:val="GPSL4numberedclause"/>
        <w:rPr>
          <w:szCs w:val="22"/>
        </w:rPr>
      </w:pPr>
      <w:r w:rsidRPr="00CE2EC6">
        <w:rPr>
          <w:szCs w:val="22"/>
        </w:rPr>
        <w:t xml:space="preserve">any collective agreement applicable to the Transferring Former Supplier Employees; and/or </w:t>
      </w:r>
    </w:p>
    <w:p w:rsidR="004B0388" w:rsidRPr="00CE2EC6" w:rsidRDefault="004B0388" w:rsidP="00AC1DE2">
      <w:pPr>
        <w:pStyle w:val="GPSL4numberedclause"/>
        <w:rPr>
          <w:szCs w:val="22"/>
        </w:rPr>
      </w:pPr>
      <w:r w:rsidRPr="00CE2EC6">
        <w:rPr>
          <w:szCs w:val="22"/>
        </w:rPr>
        <w:t xml:space="preserve">any custom or practice in respect of any Transferring Former Supplier Employees which the Former Supplier is contractually bound to honour; </w:t>
      </w:r>
    </w:p>
    <w:p w:rsidR="004B0388" w:rsidRPr="00CE2EC6" w:rsidRDefault="004B0388" w:rsidP="00AC1DE2">
      <w:pPr>
        <w:pStyle w:val="GPSL3numberedclause"/>
      </w:pPr>
      <w:r w:rsidRPr="00CE2EC6">
        <w:lastRenderedPageBreak/>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rsidR="004B0388" w:rsidRPr="00CE2EC6" w:rsidRDefault="004B0388" w:rsidP="00AC1DE2">
      <w:pPr>
        <w:pStyle w:val="GPSL4numberedclause"/>
        <w:rPr>
          <w:szCs w:val="22"/>
        </w:rPr>
      </w:pPr>
      <w:r w:rsidRPr="00CE2EC6">
        <w:rPr>
          <w:szCs w:val="22"/>
        </w:rPr>
        <w:t xml:space="preserve">in relation to any Transferring Former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before the Relevant Transfer Date; and</w:t>
      </w:r>
    </w:p>
    <w:p w:rsidR="004B0388" w:rsidRPr="00CE2EC6" w:rsidRDefault="004B0388" w:rsidP="00AC1DE2">
      <w:pPr>
        <w:pStyle w:val="GPSL4numberedclause"/>
        <w:rPr>
          <w:szCs w:val="22"/>
        </w:rPr>
      </w:pPr>
      <w:r w:rsidRPr="00CE2EC6">
        <w:rPr>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CE2EC6">
        <w:rPr>
          <w:szCs w:val="22"/>
        </w:rPr>
        <w:t>pplier and/or any Notified Sub-C</w:t>
      </w:r>
      <w:r w:rsidRPr="00CE2EC6">
        <w:rPr>
          <w:szCs w:val="22"/>
        </w:rPr>
        <w:t xml:space="preserve">ontractor as appropriate, to the extent that the proceeding, claim or demand by HMRC or other </w:t>
      </w:r>
      <w:r w:rsidR="001123AD" w:rsidRPr="00CE2EC6">
        <w:rPr>
          <w:szCs w:val="22"/>
        </w:rPr>
        <w:t>statutory authority</w:t>
      </w:r>
      <w:r w:rsidRPr="00CE2EC6">
        <w:rPr>
          <w:szCs w:val="22"/>
        </w:rPr>
        <w:t xml:space="preserve"> relates to financial obligations in respect of the period to (but excluding) the Relevant Transfer Date;</w:t>
      </w:r>
    </w:p>
    <w:p w:rsidR="004B0388" w:rsidRPr="00CE2EC6" w:rsidRDefault="004B0388" w:rsidP="00AC1DE2">
      <w:pPr>
        <w:pStyle w:val="GPSL3numberedclause"/>
      </w:pPr>
      <w:r w:rsidRPr="00CE2EC6">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4B0388" w:rsidRPr="00CE2EC6" w:rsidRDefault="004B0388" w:rsidP="00AC1DE2">
      <w:pPr>
        <w:pStyle w:val="GPSL3numberedclause"/>
      </w:pPr>
      <w:r w:rsidRPr="00CE2EC6">
        <w:t>any claim made by or in respect of any person employed or formerly employed by the Former Supplier other than a Transferring Former Supplier Employee for whom it is alleged the Su</w:t>
      </w:r>
      <w:r w:rsidR="00E13E67" w:rsidRPr="00CE2EC6">
        <w:t>pplier and/or any Notified Sub-C</w:t>
      </w:r>
      <w:r w:rsidRPr="00CE2EC6">
        <w:t>ontractor as appropriate may be liable by virtue of this Call Off Contract and/or the Employment Regulations and/or the Acquired Rights Directive; and</w:t>
      </w:r>
    </w:p>
    <w:p w:rsidR="004B0388" w:rsidRPr="00CE2EC6" w:rsidRDefault="004B0388" w:rsidP="00AC1DE2">
      <w:pPr>
        <w:pStyle w:val="GPSL3numberedclause"/>
      </w:pPr>
      <w:r w:rsidRPr="00CE2EC6">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CE2EC6">
        <w:t>ure by the Supplier or any Sub-C</w:t>
      </w:r>
      <w:r w:rsidRPr="00CE2EC6">
        <w:t>ontractor to comply with regulation 13(4) of the Employment Regulations.</w:t>
      </w:r>
    </w:p>
    <w:p w:rsidR="004B0388" w:rsidRPr="00CE2EC6" w:rsidRDefault="004B0388" w:rsidP="005E4232">
      <w:pPr>
        <w:pStyle w:val="GPSL2numberedclause"/>
      </w:pPr>
      <w:r w:rsidRPr="00CE2EC6">
        <w:t>The indemnities in Paragraph 2.1 shall not apply to the extent that the Employee Liabilities arise or are attributable to an act or omiss</w:t>
      </w:r>
      <w:r w:rsidR="00E13E67" w:rsidRPr="00CE2EC6">
        <w:t>ion of the Supplier or any Sub-C</w:t>
      </w:r>
      <w:r w:rsidRPr="00CE2EC6">
        <w:t xml:space="preserve">ontractor whether occurring or having its origin before, on or after the Relevant Transfer Date including, without limitation, any Employee Liabilities: </w:t>
      </w:r>
    </w:p>
    <w:p w:rsidR="004B0388" w:rsidRPr="00CE2EC6" w:rsidRDefault="004B0388" w:rsidP="00AC1DE2">
      <w:pPr>
        <w:pStyle w:val="GPSL3numberedclause"/>
      </w:pPr>
      <w:r w:rsidRPr="00CE2EC6">
        <w:t>arising out of the resignation of any Transferring Former Supplier Employee before the Relevant Transfer Date on account of substantial detrimental changes to his/her working conditions propo</w:t>
      </w:r>
      <w:r w:rsidR="00E13E67" w:rsidRPr="00CE2EC6">
        <w:t>sed by the Supplier or any Sub-C</w:t>
      </w:r>
      <w:r w:rsidRPr="00CE2EC6">
        <w:t>ontractor to occur in the period from (and including) the Relevant Transfer Date; or</w:t>
      </w:r>
    </w:p>
    <w:p w:rsidR="004B0388" w:rsidRPr="00CE2EC6" w:rsidRDefault="004B0388" w:rsidP="00AC1DE2">
      <w:pPr>
        <w:pStyle w:val="GPSL3numberedclause"/>
      </w:pPr>
      <w:r w:rsidRPr="00CE2EC6">
        <w:t xml:space="preserve">arising from the failure </w:t>
      </w:r>
      <w:r w:rsidR="00E13E67" w:rsidRPr="00CE2EC6">
        <w:t>by the Supplier and/or any Sub-C</w:t>
      </w:r>
      <w:r w:rsidRPr="00CE2EC6">
        <w:t>ontractor to comply with its obligations under the Employment Regulations.</w:t>
      </w:r>
    </w:p>
    <w:p w:rsidR="004B0388" w:rsidRPr="00CE2EC6" w:rsidRDefault="004B0388" w:rsidP="005E4232">
      <w:pPr>
        <w:pStyle w:val="GPSL2numberedclause"/>
      </w:pPr>
      <w:r w:rsidRPr="00CE2EC6">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CE2EC6">
        <w:t xml:space="preserve">pplier and/or any </w:t>
      </w:r>
      <w:r w:rsidR="00E13E67" w:rsidRPr="00CE2EC6">
        <w:lastRenderedPageBreak/>
        <w:t>Notified Sub-C</w:t>
      </w:r>
      <w:r w:rsidRPr="00CE2EC6">
        <w:t>ontractor pursuant to the Employment Regulations or the Acquired Rights Directive then:</w:t>
      </w:r>
    </w:p>
    <w:p w:rsidR="004B0388" w:rsidRPr="00CE2EC6" w:rsidRDefault="004B0388" w:rsidP="00AC1DE2">
      <w:pPr>
        <w:pStyle w:val="GPSL3numberedclause"/>
      </w:pPr>
      <w:r w:rsidRPr="00CE2EC6">
        <w:t>the Supplier shall, or shall</w:t>
      </w:r>
      <w:r w:rsidR="00E13E67" w:rsidRPr="00CE2EC6">
        <w:t xml:space="preserve"> procure that the Notified Sub-C</w:t>
      </w:r>
      <w:r w:rsidRPr="00CE2EC6">
        <w:t>ontractor shall, within 5 Working Days of becoming aware of that fact, give notice in writing to the Customer and, where required by the Customer, to the Former Supplier; and</w:t>
      </w:r>
    </w:p>
    <w:p w:rsidR="004B0388" w:rsidRPr="00CE2EC6" w:rsidRDefault="004B0388" w:rsidP="00AC1DE2">
      <w:pPr>
        <w:pStyle w:val="GPSL3numberedclause"/>
      </w:pPr>
      <w:r w:rsidRPr="00CE2EC6">
        <w:t>the Former Supplier may offer (or may procure that a third party may offer) employment to such person within 15 Working Days of the notification by the Su</w:t>
      </w:r>
      <w:r w:rsidR="00E13E67" w:rsidRPr="00CE2EC6">
        <w:t>pplier and/or the Notified Sub-C</w:t>
      </w:r>
      <w:r w:rsidRPr="00CE2EC6">
        <w:t>ontractor or take such other reasonable steps as the Former Supplier considers appropriate to deal with the matter provided always that such steps are in compliance with applicable Law.</w:t>
      </w:r>
    </w:p>
    <w:p w:rsidR="004B0388" w:rsidRPr="00CE2EC6" w:rsidRDefault="004B0388" w:rsidP="005E4232">
      <w:pPr>
        <w:pStyle w:val="GPSL2numberedclause"/>
      </w:pPr>
      <w:r w:rsidRPr="00CE2EC6">
        <w:t>If an offer referred to in Paragraph </w:t>
      </w:r>
      <w:r w:rsidR="00D3554E" w:rsidRPr="00CE2EC6">
        <w:t xml:space="preserve">2.3.2 </w:t>
      </w:r>
      <w:r w:rsidRPr="00CE2EC6">
        <w:t>is accepted, or if the situation has otherwise been resolved by the Former Supplier and/or the Customer, the Supplier shall, or shall</w:t>
      </w:r>
      <w:r w:rsidR="00E13E67" w:rsidRPr="00CE2EC6">
        <w:t xml:space="preserve"> procure that the Notified Sub-C</w:t>
      </w:r>
      <w:r w:rsidRPr="00CE2EC6">
        <w:t>ontractor shall, immediately release the person from his/her employment or alleged employment.</w:t>
      </w:r>
    </w:p>
    <w:p w:rsidR="004B0388" w:rsidRPr="00CE2EC6" w:rsidRDefault="004B0388" w:rsidP="005E4232">
      <w:pPr>
        <w:pStyle w:val="GPSL2numberedclause"/>
      </w:pPr>
      <w:r w:rsidRPr="00CE2EC6">
        <w:t>If by the end of the 15 Working Day period specified in Paragraph</w:t>
      </w:r>
      <w:r w:rsidR="00D3554E" w:rsidRPr="00CE2EC6">
        <w:t xml:space="preserve"> 2.3.2:</w:t>
      </w:r>
    </w:p>
    <w:p w:rsidR="004B0388" w:rsidRPr="00CE2EC6" w:rsidRDefault="004B0388" w:rsidP="00AC1DE2">
      <w:pPr>
        <w:pStyle w:val="GPSL3numberedclause"/>
      </w:pPr>
      <w:r w:rsidRPr="00CE2EC6">
        <w:t xml:space="preserve">no such offer of employment has been made; </w:t>
      </w:r>
    </w:p>
    <w:p w:rsidR="004B0388" w:rsidRPr="00CE2EC6" w:rsidRDefault="004B0388" w:rsidP="00AC1DE2">
      <w:pPr>
        <w:pStyle w:val="GPSL3numberedclause"/>
      </w:pPr>
      <w:r w:rsidRPr="00CE2EC6">
        <w:t>such offer has been made but not accepted; or</w:t>
      </w:r>
    </w:p>
    <w:p w:rsidR="004B0388" w:rsidRPr="00CE2EC6" w:rsidRDefault="004B0388" w:rsidP="00AC1DE2">
      <w:pPr>
        <w:pStyle w:val="GPSL3numberedclause"/>
      </w:pPr>
      <w:r w:rsidRPr="00CE2EC6">
        <w:t>the situation has not otherwise been resolved,</w:t>
      </w:r>
    </w:p>
    <w:p w:rsidR="004B0388" w:rsidRPr="00CE2EC6" w:rsidRDefault="004B0388" w:rsidP="005E4232">
      <w:pPr>
        <w:pStyle w:val="GPSL2Indent"/>
        <w:ind w:left="1134"/>
      </w:pPr>
      <w:r w:rsidRPr="00CE2EC6">
        <w:t>the Su</w:t>
      </w:r>
      <w:r w:rsidR="00E13E67" w:rsidRPr="00CE2EC6">
        <w:t>pplier and/or any Notified Sub-C</w:t>
      </w:r>
      <w:r w:rsidRPr="00CE2EC6">
        <w:t>ontractor may within 5 Working Days give notice to terminate the employment or alleged employment of such person.</w:t>
      </w:r>
    </w:p>
    <w:p w:rsidR="004B0388" w:rsidRPr="00CE2EC6" w:rsidRDefault="004B0388" w:rsidP="005E4232">
      <w:pPr>
        <w:pStyle w:val="GPSL2numberedclause"/>
      </w:pPr>
      <w:r w:rsidRPr="00CE2EC6">
        <w:t>Subject to the Su</w:t>
      </w:r>
      <w:r w:rsidR="00E13E67" w:rsidRPr="00CE2EC6">
        <w:t>pplier and/or any Notified Sub-C</w:t>
      </w:r>
      <w:r w:rsidRPr="00CE2EC6">
        <w:t>ontractor acting in accordance with the provisions of Paragraphs 2.3 to 2.5 and in accordance with all applicable proper employment procedures set out in Law, the Customer shall procure that the Former Supplier indemnifies the Su</w:t>
      </w:r>
      <w:r w:rsidR="00E13E67" w:rsidRPr="00CE2EC6">
        <w:t>pplier and/or any Notified Sub-C</w:t>
      </w:r>
      <w:r w:rsidRPr="00CE2EC6">
        <w:t>ontractor (as appropriate) against all Employee Liabilities arising out of the termination pursuant to the provisions of Paragraph 2.5 provided that the Supplier takes, or shall</w:t>
      </w:r>
      <w:r w:rsidR="00E13E67" w:rsidRPr="00CE2EC6">
        <w:t xml:space="preserve"> procure that the Notified Sub-C</w:t>
      </w:r>
      <w:r w:rsidRPr="00CE2EC6">
        <w:t xml:space="preserve">ontractor takes, all reasonable steps to minimise any such Employee Liabilities. </w:t>
      </w:r>
    </w:p>
    <w:p w:rsidR="004B0388" w:rsidRPr="00CE2EC6" w:rsidRDefault="004B0388" w:rsidP="005E4232">
      <w:pPr>
        <w:pStyle w:val="GPSL2numberedclause"/>
      </w:pPr>
      <w:r w:rsidRPr="00CE2EC6">
        <w:t>The indemnity in Paragraph </w:t>
      </w:r>
      <w:r w:rsidR="00D3554E" w:rsidRPr="00CE2EC6">
        <w:t>2.6</w:t>
      </w:r>
      <w:r w:rsidRPr="00CE2EC6">
        <w:t>:</w:t>
      </w:r>
    </w:p>
    <w:p w:rsidR="004B0388" w:rsidRPr="00CE2EC6" w:rsidRDefault="004B0388" w:rsidP="00AC1DE2">
      <w:pPr>
        <w:pStyle w:val="GPSL3numberedclause"/>
      </w:pPr>
      <w:r w:rsidRPr="00CE2EC6">
        <w:t>shall not apply to:</w:t>
      </w:r>
    </w:p>
    <w:p w:rsidR="004B0388" w:rsidRPr="00CE2EC6" w:rsidRDefault="004B0388" w:rsidP="00AC1DE2">
      <w:pPr>
        <w:pStyle w:val="GPSL4numberedclause"/>
        <w:rPr>
          <w:szCs w:val="22"/>
        </w:rPr>
      </w:pPr>
      <w:r w:rsidRPr="00CE2EC6">
        <w:rPr>
          <w:szCs w:val="22"/>
        </w:rPr>
        <w:t>any claim for:</w:t>
      </w:r>
    </w:p>
    <w:p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rsidR="004B0388" w:rsidRPr="00CE2EC6" w:rsidRDefault="004B0388" w:rsidP="00AC1DE2">
      <w:pPr>
        <w:pStyle w:val="GPSL4indent"/>
        <w:rPr>
          <w:szCs w:val="22"/>
        </w:rPr>
      </w:pPr>
      <w:r w:rsidRPr="00CE2EC6">
        <w:rPr>
          <w:szCs w:val="22"/>
        </w:rPr>
        <w:t xml:space="preserve">in any case in relation to any alleged act or omission </w:t>
      </w:r>
      <w:r w:rsidR="00E13E67" w:rsidRPr="00CE2EC6">
        <w:rPr>
          <w:szCs w:val="22"/>
        </w:rPr>
        <w:t>of the Supplier and/or any Sub-C</w:t>
      </w:r>
      <w:r w:rsidRPr="00CE2EC6">
        <w:rPr>
          <w:szCs w:val="22"/>
        </w:rPr>
        <w:t>ontractor; or</w:t>
      </w:r>
    </w:p>
    <w:p w:rsidR="004B0388" w:rsidRPr="00CE2EC6" w:rsidRDefault="004B0388" w:rsidP="00AC1DE2">
      <w:pPr>
        <w:pStyle w:val="GPSL4numberedclause"/>
        <w:rPr>
          <w:szCs w:val="22"/>
        </w:rPr>
      </w:pPr>
      <w:r w:rsidRPr="00CE2EC6">
        <w:rPr>
          <w:szCs w:val="22"/>
        </w:rPr>
        <w:t>any claim that the termination of employment was unfair because th</w:t>
      </w:r>
      <w:r w:rsidR="00E13E67" w:rsidRPr="00CE2EC6">
        <w:rPr>
          <w:szCs w:val="22"/>
        </w:rPr>
        <w:t>e Supplier and/or Notified Sub-C</w:t>
      </w:r>
      <w:r w:rsidRPr="00CE2EC6">
        <w:rPr>
          <w:szCs w:val="22"/>
        </w:rPr>
        <w:t>ontractor neglected to follow a fair dismissal procedure; and</w:t>
      </w:r>
    </w:p>
    <w:p w:rsidR="004B0388" w:rsidRPr="00CE2EC6" w:rsidRDefault="004B0388" w:rsidP="00AC1DE2">
      <w:pPr>
        <w:pStyle w:val="GPSL3numberedclause"/>
      </w:pPr>
      <w:r w:rsidRPr="00CE2EC6">
        <w:lastRenderedPageBreak/>
        <w:t>shall apply only where the notification referred to in Paragraph </w:t>
      </w:r>
      <w:r w:rsidR="00D3554E" w:rsidRPr="00CE2EC6">
        <w:t xml:space="preserve">2.3.1 </w:t>
      </w:r>
      <w:r w:rsidRPr="00CE2EC6">
        <w:t>is made by the Su</w:t>
      </w:r>
      <w:r w:rsidR="00E13E67" w:rsidRPr="00CE2EC6">
        <w:t>pplier and/or any Notified Sub-C</w:t>
      </w:r>
      <w:r w:rsidRPr="00CE2EC6">
        <w:t xml:space="preserve">ontractor (as appropriate) to the Customer and, if applicable, the Former Supplier, within 6 months of the Call Off Commencement Date. </w:t>
      </w:r>
    </w:p>
    <w:p w:rsidR="004B0388" w:rsidRPr="00CE2EC6" w:rsidRDefault="004B0388" w:rsidP="005E4232">
      <w:pPr>
        <w:pStyle w:val="GPSL2numberedclause"/>
      </w:pPr>
      <w:r w:rsidRPr="00CE2EC6">
        <w:t>If any such person as is described in Paragraph </w:t>
      </w:r>
      <w:r w:rsidR="004D65F1" w:rsidRPr="00CE2EC6">
        <w:t xml:space="preserve">2.3 </w:t>
      </w:r>
      <w:r w:rsidRPr="00CE2EC6">
        <w:t>is neither re-employed by the Former Supplier nor dismissed by the Suppli</w:t>
      </w:r>
      <w:r w:rsidR="00E13E67" w:rsidRPr="00CE2EC6">
        <w:t>er and/or any Notified Sub-C</w:t>
      </w:r>
      <w:r w:rsidRPr="00CE2EC6">
        <w:t>ontractor within the time scales set out in Paragraph </w:t>
      </w:r>
      <w:r w:rsidR="004D65F1" w:rsidRPr="00CE2EC6">
        <w:t>2.5</w:t>
      </w:r>
      <w:r w:rsidRPr="00CE2EC6">
        <w:t>, such person shall be treated as having transferred t</w:t>
      </w:r>
      <w:r w:rsidR="00E13E67" w:rsidRPr="00CE2EC6">
        <w:t>o the Supplier or Notified Sub-C</w:t>
      </w:r>
      <w:r w:rsidRPr="00CE2EC6">
        <w:t>ontractor and the Supplier shall, or shall</w:t>
      </w:r>
      <w:r w:rsidR="00E13E67" w:rsidRPr="00CE2EC6">
        <w:t xml:space="preserve"> procure that the Notified Sub-C</w:t>
      </w:r>
      <w:r w:rsidRPr="00CE2EC6">
        <w:t>ontractor shall, comply with such obligations as may be imposed upon it under the Law.</w:t>
      </w:r>
    </w:p>
    <w:p w:rsidR="004B0388" w:rsidRPr="00CE2EC6" w:rsidRDefault="004B0388" w:rsidP="002B523D">
      <w:pPr>
        <w:pStyle w:val="GPSL1SCHEDULEHeading"/>
        <w:rPr>
          <w:rFonts w:ascii="Calibri" w:hAnsi="Calibri"/>
        </w:rPr>
      </w:pPr>
      <w:r w:rsidRPr="00CE2EC6">
        <w:rPr>
          <w:rFonts w:ascii="Calibri" w:hAnsi="Calibri"/>
        </w:rPr>
        <w:t>SUPPLIER INDEMNITIES AND OBLIGATIONS</w:t>
      </w:r>
    </w:p>
    <w:p w:rsidR="004B0388" w:rsidRPr="00CE2EC6" w:rsidRDefault="004B0388" w:rsidP="005E4232">
      <w:pPr>
        <w:pStyle w:val="GPSL2numberedclause"/>
      </w:pPr>
      <w:r w:rsidRPr="00CE2EC6">
        <w:t>Subject to Paragraph </w:t>
      </w:r>
      <w:r w:rsidR="004D65F1" w:rsidRPr="00CE2EC6">
        <w:t>3.2</w:t>
      </w:r>
      <w:r w:rsidRPr="00CE2EC6">
        <w:t>,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p>
    <w:p w:rsidR="004B0388" w:rsidRPr="00CE2EC6" w:rsidRDefault="004B0388" w:rsidP="00AC1DE2">
      <w:pPr>
        <w:pStyle w:val="GPSL3numberedclause"/>
      </w:pPr>
      <w:r w:rsidRPr="00CE2EC6">
        <w:t>any act or omiss</w:t>
      </w:r>
      <w:r w:rsidR="00E13E67" w:rsidRPr="00CE2EC6">
        <w:t>ion by the Supplier or any Sub-C</w:t>
      </w:r>
      <w:r w:rsidRPr="00CE2EC6">
        <w:t>ontractor whether occurring before, on or after the Relevant Transfer Date;</w:t>
      </w:r>
    </w:p>
    <w:p w:rsidR="004B0388" w:rsidRPr="00CE2EC6" w:rsidRDefault="004B0388" w:rsidP="00AC1DE2">
      <w:pPr>
        <w:pStyle w:val="GPSL3numberedclause"/>
      </w:pPr>
      <w:r w:rsidRPr="00CE2EC6">
        <w:t>the breach or non-observa</w:t>
      </w:r>
      <w:r w:rsidR="00E13E67" w:rsidRPr="00CE2EC6">
        <w:t>nce by the Supplier or any Sub-C</w:t>
      </w:r>
      <w:r w:rsidRPr="00CE2EC6">
        <w:t>ontractor on or after the Relevant Transfer Date of:</w:t>
      </w:r>
    </w:p>
    <w:p w:rsidR="004B0388" w:rsidRPr="00CE2EC6" w:rsidRDefault="004B0388" w:rsidP="00AC1DE2">
      <w:pPr>
        <w:pStyle w:val="GPSL4numberedclause"/>
        <w:rPr>
          <w:szCs w:val="22"/>
        </w:rPr>
      </w:pPr>
      <w:r w:rsidRPr="00CE2EC6">
        <w:rPr>
          <w:szCs w:val="22"/>
        </w:rPr>
        <w:t>any collective agreement applicable to the Transferring Former Supplier Employee; and/or</w:t>
      </w:r>
    </w:p>
    <w:p w:rsidR="004B0388" w:rsidRPr="00CE2EC6" w:rsidRDefault="004B0388" w:rsidP="00AC1DE2">
      <w:pPr>
        <w:pStyle w:val="GPSL4numberedclause"/>
        <w:rPr>
          <w:szCs w:val="22"/>
        </w:rPr>
      </w:pPr>
      <w:r w:rsidRPr="00CE2EC6">
        <w:rPr>
          <w:szCs w:val="22"/>
        </w:rPr>
        <w:t>any custom or practice in respect of any Transferring Former Supplier Employees</w:t>
      </w:r>
      <w:r w:rsidR="00E13E67" w:rsidRPr="00CE2EC6">
        <w:rPr>
          <w:szCs w:val="22"/>
        </w:rPr>
        <w:t xml:space="preserve"> which the Supplier or any Sub-C</w:t>
      </w:r>
      <w:r w:rsidRPr="00CE2EC6">
        <w:rPr>
          <w:szCs w:val="22"/>
        </w:rPr>
        <w:t>ontractor is contractually bound to honour;</w:t>
      </w:r>
    </w:p>
    <w:p w:rsidR="004B0388" w:rsidRPr="00CE2EC6" w:rsidRDefault="004B0388" w:rsidP="00AC1DE2">
      <w:pPr>
        <w:pStyle w:val="GPSL3numberedclause"/>
      </w:pPr>
      <w:r w:rsidRPr="00CE2EC6">
        <w:t>any claim by any trade union or other body or person representing any Transferring Former Supplier Employees arising from or connected with any fa</w:t>
      </w:r>
      <w:r w:rsidR="00E13E67" w:rsidRPr="00CE2EC6">
        <w:t>ilure by the Supplier or a Sub-C</w:t>
      </w:r>
      <w:r w:rsidRPr="00CE2EC6">
        <w:t>ontractor to comply with any legal obligation to such trade union, body or person arising on or after the Relevant Transfer Date;</w:t>
      </w:r>
    </w:p>
    <w:p w:rsidR="004B0388" w:rsidRPr="00CE2EC6" w:rsidRDefault="004B0388" w:rsidP="00AC1DE2">
      <w:pPr>
        <w:pStyle w:val="GPSL3numberedclause"/>
      </w:pPr>
      <w:r w:rsidRPr="00CE2EC6">
        <w:t>any pro</w:t>
      </w:r>
      <w:r w:rsidR="00E13E67" w:rsidRPr="00CE2EC6">
        <w:t>posal by the Supplier or a Sub-C</w:t>
      </w:r>
      <w:r w:rsidRPr="00CE2EC6">
        <w:t>ontractor prior to the Relevant Transfer Date to make changes to the terms and conditions of employment or working conditions of any Transferring Former Supplier Employees to their material detriment on or after their tra</w:t>
      </w:r>
      <w:r w:rsidR="00E13E67" w:rsidRPr="00CE2EC6">
        <w:t>nsfer to the Supplier or a Sub-C</w:t>
      </w:r>
      <w:r w:rsidRPr="00CE2EC6">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4B0388" w:rsidRPr="00CE2EC6" w:rsidRDefault="004B0388" w:rsidP="00AC1DE2">
      <w:pPr>
        <w:pStyle w:val="GPSL3numberedclause"/>
      </w:pPr>
      <w:r w:rsidRPr="00CE2EC6">
        <w:t>any statement communicated to or action under</w:t>
      </w:r>
      <w:r w:rsidR="00E13E67" w:rsidRPr="00CE2EC6">
        <w:t>taken by the Supplier or a Sub-C</w:t>
      </w:r>
      <w:r w:rsidRPr="00CE2EC6">
        <w:t>ontractor to, or in respect of, any Transferring Former Supplier Employee before the Relevant Transfer Date regarding the Relevant Transfer which has not been agreed in advance with the Customer and/or the Former Supplier in writing;</w:t>
      </w:r>
    </w:p>
    <w:p w:rsidR="004B0388" w:rsidRPr="00CE2EC6" w:rsidRDefault="004B0388" w:rsidP="00AC1DE2">
      <w:pPr>
        <w:pStyle w:val="GPSL3numberedclause"/>
      </w:pPr>
      <w:r w:rsidRPr="00CE2EC6">
        <w:lastRenderedPageBreak/>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rsidR="004B0388" w:rsidRPr="00CE2EC6" w:rsidRDefault="004B0388" w:rsidP="00AC1DE2">
      <w:pPr>
        <w:pStyle w:val="GPSL4numberedclause"/>
        <w:rPr>
          <w:szCs w:val="22"/>
        </w:rPr>
      </w:pPr>
      <w:r w:rsidRPr="00CE2EC6">
        <w:rPr>
          <w:szCs w:val="22"/>
        </w:rPr>
        <w:t xml:space="preserve">in relation to any Transferring Former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 and</w:t>
      </w:r>
    </w:p>
    <w:p w:rsidR="004B0388" w:rsidRPr="00CE2EC6" w:rsidRDefault="004B0388" w:rsidP="00AC1DE2">
      <w:pPr>
        <w:pStyle w:val="GPSL4numberedclause"/>
        <w:rPr>
          <w:szCs w:val="22"/>
        </w:rPr>
      </w:pPr>
      <w:r w:rsidRPr="00CE2EC6">
        <w:rPr>
          <w:szCs w:val="22"/>
        </w:rPr>
        <w:t>in relation to any employee who is not a Transferring Former Supplier Employee, and in respect of whom it is later alleged or determined that the Employment Regulations applied so as to transfer his/her employment from the Former Sup</w:t>
      </w:r>
      <w:r w:rsidR="00E13E67" w:rsidRPr="00CE2EC6">
        <w:rPr>
          <w:szCs w:val="22"/>
        </w:rPr>
        <w:t>plier to the Supplier or a Sub-C</w:t>
      </w:r>
      <w:r w:rsidRPr="00CE2EC6">
        <w:rPr>
          <w:szCs w:val="22"/>
        </w:rPr>
        <w:t xml:space="preserve">ontractor, to the extent that the proceeding, claim or demand by the HMRC or other </w:t>
      </w:r>
      <w:r w:rsidR="001123AD" w:rsidRPr="00CE2EC6">
        <w:rPr>
          <w:szCs w:val="22"/>
        </w:rPr>
        <w:t>statutory authority</w:t>
      </w:r>
      <w:r w:rsidRPr="00CE2EC6">
        <w:rPr>
          <w:szCs w:val="22"/>
        </w:rPr>
        <w:t xml:space="preserve"> relates to financial obligations arising on or after the Relevant Transfer Date;</w:t>
      </w:r>
    </w:p>
    <w:p w:rsidR="004B0388" w:rsidRPr="00CE2EC6" w:rsidRDefault="004B0388" w:rsidP="00AC1DE2">
      <w:pPr>
        <w:pStyle w:val="GPSL3numberedclause"/>
      </w:pPr>
      <w:r w:rsidRPr="00CE2EC6">
        <w:t>a fail</w:t>
      </w:r>
      <w:r w:rsidR="00E13E67" w:rsidRPr="00CE2EC6">
        <w:t>ure of the Supplier or any Sub-C</w:t>
      </w:r>
      <w:r w:rsidRPr="00CE2EC6">
        <w:t>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rsidR="004B0388" w:rsidRPr="00CE2EC6" w:rsidRDefault="004B0388" w:rsidP="00AC1DE2">
      <w:pPr>
        <w:pStyle w:val="GPSL3numberedclause"/>
      </w:pPr>
      <w:r w:rsidRPr="00CE2EC6">
        <w:t>any claim made by or in respect of a Transferring Former Supplier Employee or any appropriate employee representative (as defined in the Employment Regulations) of any Transferring Former Supplier Employee relating to any act or omiss</w:t>
      </w:r>
      <w:r w:rsidR="00E13E67" w:rsidRPr="00CE2EC6">
        <w:t>ion of the Supplier or any Sub-C</w:t>
      </w:r>
      <w:r w:rsidRPr="00CE2EC6">
        <w:t xml:space="preserve">ontractor in relation to obligations under regulation 13 of the Employment Regulations, except to the extent that the liability arises from the Former </w:t>
      </w:r>
      <w:r w:rsidR="00FF469C">
        <w:t>Suppliers</w:t>
      </w:r>
      <w:r w:rsidRPr="00CE2EC6">
        <w:t xml:space="preserve"> failure to comply with its obligations under regulation 13 of the Employment Regulations.</w:t>
      </w:r>
    </w:p>
    <w:p w:rsidR="004B0388" w:rsidRPr="00CE2EC6" w:rsidRDefault="004B0388" w:rsidP="005E4232">
      <w:pPr>
        <w:pStyle w:val="GPSL2numberedclause"/>
      </w:pPr>
      <w:r w:rsidRPr="00CE2EC6">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w:t>
      </w:r>
      <w:r w:rsidR="00FF469C">
        <w:t>Suppliers</w:t>
      </w:r>
      <w:r w:rsidRPr="00CE2EC6">
        <w:t xml:space="preserve"> failure to comply with its obligations under the Employment Regulations.</w:t>
      </w:r>
    </w:p>
    <w:p w:rsidR="004B0388" w:rsidRPr="00CE2EC6" w:rsidRDefault="004B0388" w:rsidP="005E4232">
      <w:pPr>
        <w:pStyle w:val="GPSL2numberedclause"/>
      </w:pPr>
      <w:r w:rsidRPr="00CE2EC6">
        <w:t>The Supplier shall comply, a</w:t>
      </w:r>
      <w:r w:rsidR="00E13E67" w:rsidRPr="00CE2EC6">
        <w:t>nd shall procure that each Sub-C</w:t>
      </w:r>
      <w:r w:rsidRPr="00CE2EC6">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CE2EC6">
        <w:t>nd shall procure that each Sub-C</w:t>
      </w:r>
      <w:r w:rsidRPr="00CE2EC6">
        <w:t>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rsidR="004B0388" w:rsidRPr="00CE2EC6" w:rsidRDefault="004B0388" w:rsidP="002B523D">
      <w:pPr>
        <w:pStyle w:val="GPSL1SCHEDULEHeading"/>
        <w:rPr>
          <w:rFonts w:ascii="Calibri" w:hAnsi="Calibri"/>
        </w:rPr>
      </w:pPr>
      <w:r w:rsidRPr="00CE2EC6">
        <w:rPr>
          <w:rFonts w:ascii="Calibri" w:hAnsi="Calibri"/>
        </w:rPr>
        <w:t>INFORMATION</w:t>
      </w:r>
    </w:p>
    <w:p w:rsidR="004B0388" w:rsidRPr="00CE2EC6" w:rsidRDefault="004B0388" w:rsidP="005E4232">
      <w:pPr>
        <w:pStyle w:val="GPSL2Indent"/>
        <w:ind w:left="426"/>
      </w:pPr>
      <w:r w:rsidRPr="00CE2EC6">
        <w:t>The Supplier shall, a</w:t>
      </w:r>
      <w:r w:rsidR="00E13E67" w:rsidRPr="00CE2EC6">
        <w:t>nd shall procure that each Sub-C</w:t>
      </w:r>
      <w:r w:rsidRPr="00CE2EC6">
        <w:t xml:space="preserve">ontractor shall, promptly provide to the Customer and/or at the Customer’s direction, the Former Supplier, in writing such information as is necessary to enable the Customer and/or the Former Supplier to carry out their respective </w:t>
      </w:r>
      <w:r w:rsidRPr="00CE2EC6">
        <w:lastRenderedPageBreak/>
        <w:t xml:space="preserve">duties under regulation 13 of the Employment Regulations. </w:t>
      </w:r>
      <w:r w:rsidR="00410EF6" w:rsidRPr="00CE2EC6">
        <w:t>Subject to Paragraph 6, t</w:t>
      </w:r>
      <w:r w:rsidRPr="00CE2EC6">
        <w:t xml:space="preserve">he Customer shall procure that the Former Supplier shall promptly provide to the </w:t>
      </w:r>
      <w:r w:rsidR="00E13E67" w:rsidRPr="00CE2EC6">
        <w:t>Supplier and each Notified Sub-C</w:t>
      </w:r>
      <w:r w:rsidRPr="00CE2EC6">
        <w:t xml:space="preserve">ontractor in writing such information as is necessary to enable the </w:t>
      </w:r>
      <w:r w:rsidR="00E13E67" w:rsidRPr="00CE2EC6">
        <w:t>Supplier and each Notified Sub-C</w:t>
      </w:r>
      <w:r w:rsidRPr="00CE2EC6">
        <w:t>ontractor to carry out their respective duties under regulation 13 of the Employment Regulations.</w:t>
      </w:r>
    </w:p>
    <w:p w:rsidR="004B0388" w:rsidRPr="00CE2EC6" w:rsidRDefault="004B0388" w:rsidP="002B523D">
      <w:pPr>
        <w:pStyle w:val="GPSL1SCHEDULEHeading"/>
        <w:rPr>
          <w:rFonts w:ascii="Calibri" w:hAnsi="Calibri"/>
        </w:rPr>
      </w:pPr>
      <w:r w:rsidRPr="00CE2EC6">
        <w:rPr>
          <w:rFonts w:ascii="Calibri" w:hAnsi="Calibri"/>
        </w:rPr>
        <w:t>PRINCIPLES OF GOOD EMPLOYMENT PRACTICE</w:t>
      </w:r>
    </w:p>
    <w:p w:rsidR="004B0388" w:rsidRPr="00CE2EC6" w:rsidRDefault="004B0388" w:rsidP="005E4232">
      <w:pPr>
        <w:pStyle w:val="GPSL2numberedclause"/>
      </w:pPr>
      <w:r w:rsidRPr="00CE2EC6">
        <w:t>The Supplier shall, and shall procure that e</w:t>
      </w:r>
      <w:r w:rsidR="00E13E67" w:rsidRPr="00CE2EC6">
        <w:t>ach Sub-C</w:t>
      </w:r>
      <w:r w:rsidRPr="00CE2EC6">
        <w:t>ontractor shall, comply with any requirement notified to it by the Customer relating to pensions in respect of any Transferring Former Supplier Employee as set down in:</w:t>
      </w:r>
    </w:p>
    <w:p w:rsidR="004B0388" w:rsidRPr="00CE2EC6" w:rsidRDefault="004B0388" w:rsidP="00AC1DE2">
      <w:pPr>
        <w:pStyle w:val="GPSL3numberedclause"/>
      </w:pPr>
      <w:r w:rsidRPr="00CE2EC6">
        <w:t xml:space="preserve">the Cabinet Office Statement of Practice on Staff Transfers in the Public Sector of January 2000, revised 2007; </w:t>
      </w:r>
    </w:p>
    <w:p w:rsidR="004B0388" w:rsidRPr="00CE2EC6" w:rsidRDefault="004B0388" w:rsidP="00AC1DE2">
      <w:pPr>
        <w:pStyle w:val="GPSL3numberedclause"/>
      </w:pPr>
      <w:r w:rsidRPr="00CE2EC6">
        <w:t xml:space="preserve">HM Treasury's guidance “Staff Transfers from Central Government: A Fair Deal for Staff Pensions of 1999;  </w:t>
      </w:r>
    </w:p>
    <w:p w:rsidR="004B0388" w:rsidRPr="00CE2EC6" w:rsidRDefault="004B0388" w:rsidP="00AC1DE2">
      <w:pPr>
        <w:pStyle w:val="GPSL3numberedclause"/>
      </w:pPr>
      <w:r w:rsidRPr="00CE2EC6">
        <w:t>HM Treasury's guidance: “Fair deal for staff pensions:  procurement of Bulk Transfer Agreements and Related Issues” of June 2004; and/or</w:t>
      </w:r>
    </w:p>
    <w:p w:rsidR="004B0388" w:rsidRPr="00CE2EC6" w:rsidRDefault="004B0388" w:rsidP="00AC1DE2">
      <w:pPr>
        <w:pStyle w:val="GPSL3numberedclause"/>
      </w:pPr>
      <w:r w:rsidRPr="00CE2EC6">
        <w:t>the New Fair Deal.</w:t>
      </w:r>
    </w:p>
    <w:p w:rsidR="004B0388" w:rsidRPr="00CE2EC6" w:rsidRDefault="004B0388" w:rsidP="005E4232">
      <w:pPr>
        <w:pStyle w:val="GPSL2numberedclause"/>
      </w:pPr>
      <w:r w:rsidRPr="00CE2EC6">
        <w:t>Any changes embodied in any statement of practice, paper or other guidance that replaces any of the documentation referred to in Paragraph 5.1 shall be agreed in accordance with the Variation Procedure.</w:t>
      </w:r>
    </w:p>
    <w:p w:rsidR="004B0388" w:rsidRPr="00CE2EC6" w:rsidRDefault="004B0388" w:rsidP="002B523D">
      <w:pPr>
        <w:pStyle w:val="GPSL1SCHEDULEHeading"/>
        <w:rPr>
          <w:rFonts w:ascii="Calibri" w:hAnsi="Calibri"/>
        </w:rPr>
      </w:pPr>
      <w:r w:rsidRPr="00CE2EC6">
        <w:rPr>
          <w:rFonts w:ascii="Calibri" w:hAnsi="Calibri"/>
        </w:rPr>
        <w:t>PROCUREMENT OBLIGATIONS</w:t>
      </w:r>
    </w:p>
    <w:p w:rsidR="004B0388" w:rsidRPr="00CE2EC6" w:rsidRDefault="004B0388" w:rsidP="005E4232">
      <w:pPr>
        <w:pStyle w:val="GPSL2Indent"/>
        <w:ind w:left="426"/>
      </w:pPr>
      <w:r w:rsidRPr="00CE2EC6">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4B0388" w:rsidRPr="00CE2EC6" w:rsidRDefault="004B0388" w:rsidP="002B523D">
      <w:pPr>
        <w:pStyle w:val="GPSL1SCHEDULEHeading"/>
        <w:rPr>
          <w:rFonts w:ascii="Calibri" w:hAnsi="Calibri"/>
        </w:rPr>
      </w:pPr>
      <w:r w:rsidRPr="00CE2EC6">
        <w:rPr>
          <w:rFonts w:ascii="Calibri" w:hAnsi="Calibri"/>
        </w:rPr>
        <w:t>PENSIONS</w:t>
      </w:r>
    </w:p>
    <w:p w:rsidR="004B0388" w:rsidRPr="00CE2EC6" w:rsidRDefault="004B0388" w:rsidP="002B523D">
      <w:pPr>
        <w:ind w:left="426"/>
        <w:rPr>
          <w:rFonts w:ascii="Calibri" w:hAnsi="Calibri"/>
        </w:rPr>
      </w:pPr>
      <w:r w:rsidRPr="00CE2EC6">
        <w:rPr>
          <w:rFonts w:ascii="Calibri" w:hAnsi="Calibri"/>
        </w:rPr>
        <w:t>The Supplier shall, a</w:t>
      </w:r>
      <w:r w:rsidR="00E13E67" w:rsidRPr="00CE2EC6">
        <w:rPr>
          <w:rFonts w:ascii="Calibri" w:hAnsi="Calibri"/>
        </w:rPr>
        <w:t>nd shall procure that each Sub-C</w:t>
      </w:r>
      <w:r w:rsidRPr="00CE2EC6">
        <w:rPr>
          <w:rFonts w:ascii="Calibri" w:hAnsi="Calibri"/>
        </w:rPr>
        <w:t xml:space="preserve">ontractor shall, comply with the pensions provisions in the following Annex in respect of any Transferring Former Supplier Employees who transfer from the Former Supplier to the Supplier. </w:t>
      </w:r>
    </w:p>
    <w:p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rsidR="004B0388" w:rsidRPr="00CE2EC6" w:rsidRDefault="004B0388" w:rsidP="0019742B">
      <w:pPr>
        <w:pStyle w:val="GPSSchAnnexname"/>
        <w:rPr>
          <w:rFonts w:ascii="Calibri" w:hAnsi="Calibri"/>
        </w:rPr>
      </w:pPr>
      <w:r w:rsidRPr="00CE2EC6">
        <w:rPr>
          <w:rFonts w:ascii="Calibri" w:hAnsi="Calibri"/>
        </w:rPr>
        <w:br w:type="page"/>
      </w:r>
      <w:bookmarkStart w:id="2503" w:name="_Toc968183"/>
      <w:r w:rsidRPr="00CE2EC6">
        <w:rPr>
          <w:rFonts w:ascii="Calibri" w:hAnsi="Calibri"/>
        </w:rPr>
        <w:lastRenderedPageBreak/>
        <w:t>ANNEX TO PART B</w:t>
      </w:r>
      <w:r w:rsidR="009B17F6" w:rsidRPr="00CE2EC6">
        <w:rPr>
          <w:rFonts w:ascii="Calibri" w:hAnsi="Calibri"/>
        </w:rPr>
        <w:t>: Pensions</w:t>
      </w:r>
      <w:bookmarkEnd w:id="2503"/>
    </w:p>
    <w:p w:rsidR="004B0388" w:rsidRPr="00CE2EC6" w:rsidRDefault="004B0388" w:rsidP="002B523D">
      <w:pPr>
        <w:pStyle w:val="GPSL1SCHEDULEHeading"/>
        <w:rPr>
          <w:rFonts w:ascii="Calibri" w:hAnsi="Calibri"/>
        </w:rPr>
      </w:pPr>
      <w:r w:rsidRPr="00CE2EC6">
        <w:rPr>
          <w:rFonts w:ascii="Calibri" w:hAnsi="Calibri"/>
        </w:rPr>
        <w:t>PARTICIPATION</w:t>
      </w:r>
    </w:p>
    <w:p w:rsidR="004B0388" w:rsidRPr="00CE2EC6" w:rsidRDefault="004B0388" w:rsidP="005E4232">
      <w:pPr>
        <w:pStyle w:val="GPSL2numberedclause"/>
        <w:rPr>
          <w:b/>
          <w:u w:val="single"/>
        </w:rPr>
      </w:pPr>
      <w:r w:rsidRPr="00CE2EC6">
        <w:t>The Supplier undertakes to enter into the Admission Agreement.</w:t>
      </w:r>
    </w:p>
    <w:p w:rsidR="004B0388" w:rsidRPr="00CE2EC6" w:rsidRDefault="004B0388" w:rsidP="005E4232">
      <w:pPr>
        <w:pStyle w:val="GPSL2numberedclause"/>
        <w:rPr>
          <w:b/>
          <w:u w:val="single"/>
        </w:rPr>
      </w:pPr>
      <w:r w:rsidRPr="00CE2EC6">
        <w:t>The Supplier and the Customer:</w:t>
      </w:r>
    </w:p>
    <w:p w:rsidR="004B0388" w:rsidRPr="00CE2EC6" w:rsidRDefault="004B0388" w:rsidP="00AC1DE2">
      <w:pPr>
        <w:pStyle w:val="GPSL3numberedclause"/>
        <w:rPr>
          <w:u w:val="single"/>
        </w:rPr>
      </w:pPr>
      <w:r w:rsidRPr="00CE2EC6">
        <w:t>undertake to do all such things and execute any documents (including the Admission Agreement) as may be required to enable the Supplier to participate in the Schemes in respect of the Fair Deal Employees;</w:t>
      </w:r>
    </w:p>
    <w:p w:rsidR="004B0388" w:rsidRPr="00CE2EC6" w:rsidRDefault="004B0388" w:rsidP="00AC1DE2">
      <w:pPr>
        <w:pStyle w:val="GPSL3numberedclause"/>
      </w:pPr>
      <w:bookmarkStart w:id="2504" w:name="_Ref384036904"/>
      <w:r w:rsidRPr="00CE2EC6">
        <w:t>agree that the Customer is entitled to make arrangements with the body responsible for the Schemes for the Customer to be notified if the Supplier breaches the Admission Agreement;</w:t>
      </w:r>
      <w:bookmarkEnd w:id="2504"/>
      <w:r w:rsidRPr="00CE2EC6">
        <w:t xml:space="preserve"> </w:t>
      </w:r>
    </w:p>
    <w:p w:rsidR="004B0388" w:rsidRPr="00CE2EC6" w:rsidRDefault="004B0388" w:rsidP="00AC1DE2">
      <w:pPr>
        <w:pStyle w:val="GPSL3numberedclause"/>
      </w:pPr>
      <w:r w:rsidRPr="00CE2EC6">
        <w:t xml:space="preserve">notwithstanding Paragraph </w:t>
      </w:r>
      <w:r w:rsidR="00B27C4F" w:rsidRPr="00CE2EC6">
        <w:t>1.2.2</w:t>
      </w:r>
      <w:r w:rsidRPr="00CE2EC6">
        <w:t xml:space="preserve"> of this Annex, the Supplier shall notify the Customer in the event that it breaches the Admission Agreement; and </w:t>
      </w:r>
    </w:p>
    <w:p w:rsidR="004B0388" w:rsidRPr="00CE2EC6" w:rsidRDefault="004B0388" w:rsidP="00AC1DE2">
      <w:pPr>
        <w:pStyle w:val="GPSL3numberedclause"/>
        <w:rPr>
          <w:u w:val="single"/>
        </w:rPr>
      </w:pPr>
      <w:r w:rsidRPr="00CE2EC6">
        <w:t>agree that the Customer may terminate this Call Off Contract for material default in the event that the Supplier breaches the Admission Agreement.</w:t>
      </w:r>
    </w:p>
    <w:p w:rsidR="004B0388" w:rsidRPr="00CE2EC6" w:rsidRDefault="004B0388" w:rsidP="005E4232">
      <w:pPr>
        <w:pStyle w:val="GPSL2numberedclause"/>
        <w:rPr>
          <w:b/>
          <w:u w:val="single"/>
        </w:rPr>
      </w:pPr>
      <w:r w:rsidRPr="00CE2EC6">
        <w:t xml:space="preserve">The Supplier shall bear its own costs and all costs that the Customer reasonably incurs in connection with the negotiation, preparation and execution of documents to facilitate the Supplier participating in the Schemes. </w:t>
      </w:r>
    </w:p>
    <w:p w:rsidR="004B0388" w:rsidRPr="00CE2EC6" w:rsidRDefault="004B0388" w:rsidP="002B523D">
      <w:pPr>
        <w:pStyle w:val="GPSL1SCHEDULEHeading"/>
        <w:rPr>
          <w:rFonts w:ascii="Calibri" w:hAnsi="Calibri"/>
        </w:rPr>
      </w:pPr>
      <w:r w:rsidRPr="00CE2EC6">
        <w:rPr>
          <w:rFonts w:ascii="Calibri" w:hAnsi="Calibri"/>
        </w:rPr>
        <w:t>FUTURE SERVICE BENEFITS</w:t>
      </w:r>
    </w:p>
    <w:p w:rsidR="004B0388" w:rsidRPr="00CE2EC6" w:rsidRDefault="004B0388" w:rsidP="005E4232">
      <w:pPr>
        <w:pStyle w:val="GPSL2numberedclause"/>
      </w:pPr>
      <w:r w:rsidRPr="00CE2EC6">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rsidR="004B0388" w:rsidRPr="00CE2EC6" w:rsidRDefault="004B0388" w:rsidP="005E4232">
      <w:pPr>
        <w:pStyle w:val="GPSL2numberedclause"/>
      </w:pPr>
      <w:r w:rsidRPr="00CE2EC6">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rsidR="004B0388" w:rsidRPr="00CE2EC6" w:rsidRDefault="004B0388" w:rsidP="005E4232">
      <w:pPr>
        <w:pStyle w:val="GPSL2numberedclause"/>
      </w:pPr>
      <w:r w:rsidRPr="00CE2EC6">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rsidR="004B0388" w:rsidRPr="00CE2EC6" w:rsidRDefault="004B0388" w:rsidP="005E4232">
      <w:pPr>
        <w:pStyle w:val="GPSL2numberedclause"/>
      </w:pPr>
      <w:r w:rsidRPr="00CE2EC6">
        <w:t xml:space="preserve">The Parties acknowledge that the Civil Service Compensation Scheme and the Civil Service Injury Benefit Scheme (established pursuant to section 1 of the Superannuation Act 1972) are not covered by the protection of New Fair Deal.   </w:t>
      </w:r>
    </w:p>
    <w:p w:rsidR="004B0388" w:rsidRPr="00CE2EC6" w:rsidRDefault="004B0388" w:rsidP="002B523D">
      <w:pPr>
        <w:pStyle w:val="GPSL1SCHEDULEHeading"/>
        <w:rPr>
          <w:rFonts w:ascii="Calibri" w:hAnsi="Calibri"/>
        </w:rPr>
      </w:pPr>
      <w:r w:rsidRPr="00CE2EC6">
        <w:rPr>
          <w:rFonts w:ascii="Calibri" w:hAnsi="Calibri"/>
        </w:rPr>
        <w:t>FUNDING</w:t>
      </w:r>
    </w:p>
    <w:p w:rsidR="004B0388" w:rsidRPr="00CE2EC6" w:rsidRDefault="004B0388" w:rsidP="005E4232">
      <w:pPr>
        <w:pStyle w:val="GPSL2numberedclause"/>
      </w:pPr>
      <w:r w:rsidRPr="00CE2EC6">
        <w:lastRenderedPageBreak/>
        <w:t>The Supplier undertakes to pay to the Schemes all such amounts as are due under the Admission Agreement and shall deduct and pay to the Schemes such employee contributions as are required by the Schemes.</w:t>
      </w:r>
    </w:p>
    <w:p w:rsidR="004B0388" w:rsidRPr="00CE2EC6" w:rsidRDefault="004B0388" w:rsidP="005E4232">
      <w:pPr>
        <w:pStyle w:val="GPSL2numberedclause"/>
      </w:pPr>
      <w:r w:rsidRPr="00CE2EC6">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B0388" w:rsidRPr="00CE2EC6" w:rsidRDefault="004B0388" w:rsidP="002B523D">
      <w:pPr>
        <w:pStyle w:val="GPSL1SCHEDULEHeading"/>
        <w:rPr>
          <w:rFonts w:ascii="Calibri" w:hAnsi="Calibri"/>
        </w:rPr>
      </w:pPr>
      <w:r w:rsidRPr="00CE2EC6">
        <w:rPr>
          <w:rFonts w:ascii="Calibri" w:hAnsi="Calibri"/>
        </w:rPr>
        <w:t>PROVISION OF INFORMATION</w:t>
      </w:r>
    </w:p>
    <w:p w:rsidR="004B0388" w:rsidRPr="00CE2EC6" w:rsidRDefault="004B0388" w:rsidP="00C80292">
      <w:pPr>
        <w:ind w:left="426"/>
        <w:rPr>
          <w:rFonts w:ascii="Calibri" w:hAnsi="Calibri"/>
        </w:rPr>
      </w:pPr>
      <w:r w:rsidRPr="00CE2EC6">
        <w:rPr>
          <w:rFonts w:ascii="Calibri" w:hAnsi="Calibri"/>
        </w:rPr>
        <w:t>The Supplier and the Customer respectively undertake to each other:</w:t>
      </w:r>
    </w:p>
    <w:p w:rsidR="004B0388" w:rsidRPr="00CE2EC6" w:rsidRDefault="004B0388" w:rsidP="005E4232">
      <w:pPr>
        <w:pStyle w:val="GPSL2numberedclause"/>
      </w:pPr>
      <w:r w:rsidRPr="00CE2EC6">
        <w:t>to provide all information which the other Party may reasonably request concerning matters (i) referred to in this Annex and (ii) set out in the Admission Agreement, and to supply the information as expeditiously as possible; and</w:t>
      </w:r>
    </w:p>
    <w:p w:rsidR="004B0388" w:rsidRPr="00CE2EC6" w:rsidRDefault="004B0388" w:rsidP="005E4232">
      <w:pPr>
        <w:pStyle w:val="GPSL2numberedclause"/>
      </w:pPr>
      <w:r w:rsidRPr="00CE2EC6">
        <w:t>not to issue any announcements to the Fair Deal Employees prior to the Relevant Transfer Date concerning the matters stated in this Annex without the consent in writing of the other Party (not to be unreasonably withheld or delayed).</w:t>
      </w:r>
    </w:p>
    <w:p w:rsidR="004B0388" w:rsidRPr="00CE2EC6" w:rsidRDefault="004B0388" w:rsidP="00C80292">
      <w:pPr>
        <w:pStyle w:val="GPSL1SCHEDULEHeading"/>
        <w:rPr>
          <w:rFonts w:ascii="Calibri" w:hAnsi="Calibri"/>
        </w:rPr>
      </w:pPr>
      <w:r w:rsidRPr="00CE2EC6">
        <w:rPr>
          <w:rFonts w:ascii="Calibri" w:hAnsi="Calibri"/>
        </w:rPr>
        <w:t>INDEMNITY</w:t>
      </w:r>
    </w:p>
    <w:p w:rsidR="004B0388" w:rsidRPr="00CE2EC6" w:rsidRDefault="004B0388" w:rsidP="00C80292">
      <w:pPr>
        <w:ind w:left="426"/>
        <w:rPr>
          <w:rFonts w:ascii="Calibri" w:hAnsi="Calibri"/>
        </w:rPr>
      </w:pPr>
      <w:r w:rsidRPr="00CE2EC6">
        <w:rPr>
          <w:rFonts w:ascii="Calibri" w:hAnsi="Calibri"/>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rsidR="004B0388" w:rsidRPr="00CE2EC6" w:rsidRDefault="004B0388" w:rsidP="00C80292">
      <w:pPr>
        <w:pStyle w:val="GPSL1SCHEDULEHeading"/>
        <w:rPr>
          <w:rFonts w:ascii="Calibri" w:hAnsi="Calibri"/>
        </w:rPr>
      </w:pPr>
      <w:r w:rsidRPr="00CE2EC6">
        <w:rPr>
          <w:rFonts w:ascii="Calibri" w:hAnsi="Calibri"/>
        </w:rPr>
        <w:t>EMPLOYER OBLIGATION</w:t>
      </w:r>
    </w:p>
    <w:p w:rsidR="004B0388" w:rsidRPr="00CE2EC6" w:rsidRDefault="004B0388" w:rsidP="00C80292">
      <w:pPr>
        <w:ind w:left="426"/>
        <w:rPr>
          <w:rFonts w:ascii="Calibri" w:hAnsi="Calibri"/>
        </w:rPr>
      </w:pPr>
      <w:r w:rsidRPr="00CE2EC6">
        <w:rPr>
          <w:rFonts w:ascii="Calibri" w:hAnsi="Calibri"/>
        </w:rPr>
        <w:t>The Supplier shall comply with the requirements of the Pensions Act 2008 and the Transfer of Employment (Pension Protection) Regulations 2005.</w:t>
      </w:r>
    </w:p>
    <w:p w:rsidR="004B0388" w:rsidRPr="00CE2EC6" w:rsidRDefault="004B0388" w:rsidP="00C80292">
      <w:pPr>
        <w:pStyle w:val="GPSL1SCHEDULEHeading"/>
        <w:rPr>
          <w:rFonts w:ascii="Calibri" w:hAnsi="Calibri"/>
        </w:rPr>
      </w:pPr>
      <w:r w:rsidRPr="00CE2EC6">
        <w:rPr>
          <w:rFonts w:ascii="Calibri" w:hAnsi="Calibri"/>
        </w:rPr>
        <w:t>SUBSEQUENT TRANSFERS</w:t>
      </w:r>
    </w:p>
    <w:p w:rsidR="004B0388" w:rsidRPr="00CE2EC6" w:rsidRDefault="004B0388" w:rsidP="00C80292">
      <w:pPr>
        <w:ind w:left="426"/>
        <w:rPr>
          <w:rFonts w:ascii="Calibri" w:hAnsi="Calibri"/>
        </w:rPr>
      </w:pPr>
      <w:r w:rsidRPr="00CE2EC6">
        <w:rPr>
          <w:rFonts w:ascii="Calibri" w:hAnsi="Calibri"/>
        </w:rPr>
        <w:t xml:space="preserve">The Supplier shall: </w:t>
      </w:r>
    </w:p>
    <w:p w:rsidR="004B0388" w:rsidRPr="00CE2EC6" w:rsidRDefault="004B0388" w:rsidP="005E4232">
      <w:pPr>
        <w:pStyle w:val="GPSL2numberedclause"/>
      </w:pPr>
      <w:r w:rsidRPr="00CE2EC6">
        <w:t xml:space="preserve">not adversely affect pension rights accrued by any  Fair Deal Employee in the period ending on the date of the relevant future transfer; </w:t>
      </w:r>
    </w:p>
    <w:p w:rsidR="004B0388" w:rsidRPr="00CE2EC6" w:rsidRDefault="004B0388" w:rsidP="005E4232">
      <w:pPr>
        <w:pStyle w:val="GPSL2numberedclause"/>
      </w:pPr>
      <w:r w:rsidRPr="00CE2EC6">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rsidR="004B0388" w:rsidRPr="00CE2EC6" w:rsidRDefault="004B0388" w:rsidP="005E4232">
      <w:pPr>
        <w:pStyle w:val="GPSL2numberedclause"/>
      </w:pPr>
      <w:r w:rsidRPr="00CE2EC6">
        <w:t xml:space="preserve">for the period either </w:t>
      </w:r>
    </w:p>
    <w:p w:rsidR="004B0388" w:rsidRPr="00CE2EC6" w:rsidRDefault="004B0388" w:rsidP="00AC1DE2">
      <w:pPr>
        <w:pStyle w:val="GPSL3numberedclause"/>
      </w:pPr>
      <w:r w:rsidRPr="00CE2EC6">
        <w:t xml:space="preserve">after notice (for whatever reason) is given, in accordance with the other provisions of this Call Off Contract, to terminate the Agreement or any part of the </w:t>
      </w:r>
      <w:r w:rsidR="009E0BBE" w:rsidRPr="00CE2EC6">
        <w:t>Services</w:t>
      </w:r>
      <w:r w:rsidRPr="00CE2EC6">
        <w:t>; or</w:t>
      </w:r>
    </w:p>
    <w:p w:rsidR="004B0388" w:rsidRPr="00CE2EC6" w:rsidRDefault="004B0388" w:rsidP="00AC1DE2">
      <w:pPr>
        <w:pStyle w:val="GPSL3numberedclause"/>
      </w:pPr>
      <w:r w:rsidRPr="00CE2EC6">
        <w:t>after the date which is two (2) years prior to the date of expiry of this Call Off Contract,</w:t>
      </w:r>
    </w:p>
    <w:p w:rsidR="004B0388" w:rsidRPr="00CE2EC6" w:rsidRDefault="004B0388" w:rsidP="00C80292">
      <w:pPr>
        <w:ind w:left="1134"/>
        <w:rPr>
          <w:rFonts w:ascii="Calibri" w:hAnsi="Calibri"/>
        </w:rPr>
      </w:pPr>
      <w:r w:rsidRPr="00CE2EC6">
        <w:rPr>
          <w:rFonts w:ascii="Calibri" w:hAnsi="Calibri"/>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rsidR="004B0388" w:rsidRPr="00CE2EC6" w:rsidRDefault="004B0388" w:rsidP="004B0388">
      <w:pPr>
        <w:ind w:left="709"/>
        <w:rPr>
          <w:rFonts w:ascii="Calibri" w:hAnsi="Calibri"/>
        </w:rPr>
      </w:pPr>
    </w:p>
    <w:p w:rsidR="004B0388" w:rsidRPr="00CE2EC6" w:rsidRDefault="004B0388" w:rsidP="00453488">
      <w:pPr>
        <w:pStyle w:val="GPSSchPart"/>
        <w:rPr>
          <w:rFonts w:ascii="Calibri" w:hAnsi="Calibri"/>
          <w:bCs/>
        </w:rPr>
      </w:pPr>
      <w:r w:rsidRPr="00CE2EC6">
        <w:rPr>
          <w:rFonts w:ascii="Calibri" w:hAnsi="Calibri"/>
        </w:rPr>
        <w:br w:type="page"/>
      </w:r>
      <w:r w:rsidRPr="00CE2EC6">
        <w:rPr>
          <w:rFonts w:ascii="Calibri" w:hAnsi="Calibri"/>
        </w:rPr>
        <w:lastRenderedPageBreak/>
        <w:t>PART C</w:t>
      </w:r>
    </w:p>
    <w:p w:rsidR="004B0388" w:rsidRPr="00CE2EC6" w:rsidRDefault="004B0388" w:rsidP="00453488">
      <w:pPr>
        <w:pStyle w:val="GPSSchPart"/>
        <w:rPr>
          <w:rFonts w:ascii="Calibri" w:hAnsi="Calibri"/>
        </w:rPr>
      </w:pPr>
      <w:r w:rsidRPr="00CE2EC6">
        <w:rPr>
          <w:rFonts w:ascii="Calibri" w:hAnsi="Calibri"/>
        </w:rPr>
        <w:t xml:space="preserve">No transfer of employees at commencement of </w:t>
      </w:r>
      <w:r w:rsidR="009E0BBE" w:rsidRPr="00CE2EC6">
        <w:rPr>
          <w:rFonts w:ascii="Calibri" w:hAnsi="Calibri"/>
        </w:rPr>
        <w:t>Services</w:t>
      </w:r>
    </w:p>
    <w:p w:rsidR="004B0388" w:rsidRPr="00CE2EC6" w:rsidRDefault="004B0388" w:rsidP="00453488">
      <w:pPr>
        <w:pStyle w:val="GPSL1SCHEDULEHeading"/>
        <w:rPr>
          <w:rFonts w:ascii="Calibri" w:hAnsi="Calibri"/>
        </w:rPr>
      </w:pPr>
      <w:r w:rsidRPr="00CE2EC6">
        <w:rPr>
          <w:rFonts w:ascii="Calibri" w:hAnsi="Calibri"/>
        </w:rPr>
        <w:t>PROCEDURE IN THE EVENT OF TRANSFER</w:t>
      </w:r>
    </w:p>
    <w:p w:rsidR="004B0388" w:rsidRPr="00CE2EC6" w:rsidRDefault="004B0388" w:rsidP="005E4232">
      <w:pPr>
        <w:pStyle w:val="GPSL2numberedclause"/>
      </w:pPr>
      <w:r w:rsidRPr="00CE2EC6">
        <w:t xml:space="preserve">The Customer and the Supplier agree that the commencement of the provision of the </w:t>
      </w:r>
      <w:r w:rsidR="009E0BBE" w:rsidRPr="00CE2EC6">
        <w:t>Services</w:t>
      </w:r>
      <w:r w:rsidRPr="00CE2EC6">
        <w:t xml:space="preserve"> or of any part of the </w:t>
      </w:r>
      <w:r w:rsidR="009E0BBE" w:rsidRPr="00CE2EC6">
        <w:t>Services</w:t>
      </w:r>
      <w:r w:rsidRPr="00CE2EC6">
        <w:t xml:space="preserve"> will not be a Relevant Transfer in relation to any employees of the Customer and/or any Former Supplier.  </w:t>
      </w:r>
    </w:p>
    <w:p w:rsidR="004B0388" w:rsidRPr="00CE2EC6" w:rsidRDefault="004B0388" w:rsidP="005E4232">
      <w:pPr>
        <w:pStyle w:val="GPSL2numberedclause"/>
      </w:pPr>
      <w:r w:rsidRPr="00CE2EC6">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CE2EC6">
        <w:t>to the Supplier and/or any Sub-C</w:t>
      </w:r>
      <w:r w:rsidRPr="00CE2EC6">
        <w:t>ontractor pursuant to the Employment Regulations or the Acquired Rights Directive then:</w:t>
      </w:r>
    </w:p>
    <w:p w:rsidR="004B0388" w:rsidRPr="00CE2EC6" w:rsidRDefault="004B0388" w:rsidP="00AC1DE2">
      <w:pPr>
        <w:pStyle w:val="GPSL3numberedclause"/>
      </w:pPr>
      <w:r w:rsidRPr="00CE2EC6">
        <w:t>the Supplier shall, and shall</w:t>
      </w:r>
      <w:r w:rsidR="00CB102B" w:rsidRPr="00CE2EC6">
        <w:t xml:space="preserve"> procure that the relevant Sub-C</w:t>
      </w:r>
      <w:r w:rsidRPr="00CE2EC6">
        <w:t xml:space="preserve">ontractor shall, within </w:t>
      </w:r>
      <w:r w:rsidR="00A0071A" w:rsidRPr="00CE2EC6">
        <w:t>five (</w:t>
      </w:r>
      <w:r w:rsidRPr="00CE2EC6">
        <w:t>5</w:t>
      </w:r>
      <w:r w:rsidR="00A0071A" w:rsidRPr="00CE2EC6">
        <w:t>)</w:t>
      </w:r>
      <w:r w:rsidRPr="00CE2EC6">
        <w:t> Working Days of becoming aware of that fact, give notice in writing to the Customer and, where required by the Customer, give notice to the Former Supplier; and</w:t>
      </w:r>
    </w:p>
    <w:p w:rsidR="004B0388" w:rsidRPr="00CE2EC6" w:rsidRDefault="004B0388" w:rsidP="00AC1DE2">
      <w:pPr>
        <w:pStyle w:val="GPSL3numberedclause"/>
      </w:pPr>
      <w:r w:rsidRPr="00CE2EC6">
        <w:t xml:space="preserve">the Customer and/or the Former Supplier may offer (or may procure that a third party may offer) employment to such person within </w:t>
      </w:r>
      <w:r w:rsidR="00A0071A" w:rsidRPr="00CE2EC6">
        <w:t>fifteen (</w:t>
      </w:r>
      <w:r w:rsidRPr="00CE2EC6">
        <w:t>15</w:t>
      </w:r>
      <w:r w:rsidR="00A0071A" w:rsidRPr="00CE2EC6">
        <w:t>)</w:t>
      </w:r>
      <w:r w:rsidRPr="00CE2EC6">
        <w:t> Working Days of the notificat</w:t>
      </w:r>
      <w:r w:rsidR="00CB102B" w:rsidRPr="00CE2EC6">
        <w:t>ion by the Supplier or the Sub-C</w:t>
      </w:r>
      <w:r w:rsidRPr="00CE2EC6">
        <w:t>ontractor (as appropriate) or take such other reasonable steps as the Customer or Former Supplier (as the case may be) considers appropriate to deal with the matter provided always that such steps are in compliance with applicable Law.</w:t>
      </w:r>
    </w:p>
    <w:p w:rsidR="004B0388" w:rsidRPr="00CE2EC6" w:rsidRDefault="004B0388" w:rsidP="005E4232">
      <w:pPr>
        <w:pStyle w:val="GPSL2numberedclause"/>
      </w:pPr>
      <w:r w:rsidRPr="00CE2EC6">
        <w:t>If an offer referred to in Paragraph 1.2</w:t>
      </w:r>
      <w:r w:rsidR="004D65F1" w:rsidRPr="00CE2EC6">
        <w:t>.2</w:t>
      </w:r>
      <w:r w:rsidRPr="00CE2EC6">
        <w:t xml:space="preserve"> is accepted (or if the situation has otherwise been resolved by the Customer and/or the Former Supplier), the Supplier shall,</w:t>
      </w:r>
      <w:r w:rsidR="00CB102B" w:rsidRPr="00CE2EC6">
        <w:t xml:space="preserve"> or shall procure that the Sub-C</w:t>
      </w:r>
      <w:r w:rsidRPr="00CE2EC6">
        <w:t>ontractor shall, immediately release the person from his/her employment or alleged employment.</w:t>
      </w:r>
    </w:p>
    <w:p w:rsidR="004B0388" w:rsidRPr="00CE2EC6" w:rsidRDefault="004B0388" w:rsidP="005E4232">
      <w:pPr>
        <w:pStyle w:val="GPSL2numberedclause"/>
      </w:pPr>
      <w:r w:rsidRPr="00CE2EC6">
        <w:t xml:space="preserve">If by the end of the </w:t>
      </w:r>
      <w:r w:rsidR="00A0071A" w:rsidRPr="00CE2EC6">
        <w:t>fifteen (</w:t>
      </w:r>
      <w:r w:rsidRPr="00CE2EC6">
        <w:t>15</w:t>
      </w:r>
      <w:r w:rsidR="00A0071A" w:rsidRPr="00CE2EC6">
        <w:t>)</w:t>
      </w:r>
      <w:r w:rsidRPr="00CE2EC6">
        <w:t> Working Day period specified in Paragraph 1.2</w:t>
      </w:r>
      <w:r w:rsidR="004D65F1" w:rsidRPr="00CE2EC6">
        <w:t>.2</w:t>
      </w:r>
      <w:r w:rsidRPr="00CE2EC6">
        <w:t xml:space="preserve">: </w:t>
      </w:r>
    </w:p>
    <w:p w:rsidR="004B0388" w:rsidRPr="00CE2EC6" w:rsidRDefault="004B0388" w:rsidP="00AC1DE2">
      <w:pPr>
        <w:pStyle w:val="GPSL3numberedclause"/>
      </w:pPr>
      <w:r w:rsidRPr="00CE2EC6">
        <w:t xml:space="preserve">no such offer of employment has been made; </w:t>
      </w:r>
    </w:p>
    <w:p w:rsidR="004B0388" w:rsidRPr="00CE2EC6" w:rsidRDefault="004B0388" w:rsidP="00AC1DE2">
      <w:pPr>
        <w:pStyle w:val="GPSL3numberedclause"/>
      </w:pPr>
      <w:r w:rsidRPr="00CE2EC6">
        <w:t>such offer has been made but not accepted; or</w:t>
      </w:r>
    </w:p>
    <w:p w:rsidR="004B0388" w:rsidRPr="00CE2EC6" w:rsidRDefault="004B0388" w:rsidP="00AC1DE2">
      <w:pPr>
        <w:pStyle w:val="GPSL3numberedclause"/>
      </w:pPr>
      <w:r w:rsidRPr="00CE2EC6">
        <w:t>the situation has not otherwise been resolved,</w:t>
      </w:r>
    </w:p>
    <w:p w:rsidR="004B0388" w:rsidRPr="00CE2EC6" w:rsidRDefault="00CB102B" w:rsidP="005E4232">
      <w:pPr>
        <w:pStyle w:val="GPSL2Indent"/>
        <w:ind w:left="1134"/>
      </w:pPr>
      <w:r w:rsidRPr="00CE2EC6">
        <w:t>the Supplier and/or the Sub-C</w:t>
      </w:r>
      <w:r w:rsidR="004B0388" w:rsidRPr="00CE2EC6">
        <w:t xml:space="preserve">ontractor may within </w:t>
      </w:r>
      <w:r w:rsidR="00A0071A" w:rsidRPr="00CE2EC6">
        <w:t>five (</w:t>
      </w:r>
      <w:r w:rsidR="004B0388" w:rsidRPr="00CE2EC6">
        <w:t>5</w:t>
      </w:r>
      <w:r w:rsidR="00A0071A" w:rsidRPr="00CE2EC6">
        <w:t>)</w:t>
      </w:r>
      <w:r w:rsidR="004B0388" w:rsidRPr="00CE2EC6">
        <w:t> Working Days give notice to terminate the employment or alleged employment of such person.</w:t>
      </w:r>
    </w:p>
    <w:p w:rsidR="004B0388" w:rsidRPr="00CE2EC6" w:rsidRDefault="004B0388" w:rsidP="00453488">
      <w:pPr>
        <w:pStyle w:val="GPSL1SCHEDULEHeading"/>
        <w:rPr>
          <w:rFonts w:ascii="Calibri" w:hAnsi="Calibri"/>
        </w:rPr>
      </w:pPr>
      <w:r w:rsidRPr="00CE2EC6">
        <w:rPr>
          <w:rFonts w:ascii="Calibri" w:hAnsi="Calibri"/>
        </w:rPr>
        <w:t>INDEMNITIES</w:t>
      </w:r>
    </w:p>
    <w:p w:rsidR="004B0388" w:rsidRPr="00CE2EC6" w:rsidRDefault="004B0388" w:rsidP="005E4232">
      <w:pPr>
        <w:pStyle w:val="GPSL2numberedclause"/>
      </w:pPr>
      <w:r w:rsidRPr="00CE2EC6">
        <w:t>Subject to the Supplier and/or the relevant Sub-</w:t>
      </w:r>
      <w:r w:rsidR="00A0071A" w:rsidRPr="00CE2EC6">
        <w:t>C</w:t>
      </w:r>
      <w:r w:rsidRPr="00CE2EC6">
        <w:t>ontractor acting in accordance with the provisions of Paragraphs 1.2 to 1.4 and in accordance with all applicable employment procedures set out in applicable Law and subject also to Paragraph 2.4, the Customer shall:</w:t>
      </w:r>
    </w:p>
    <w:p w:rsidR="004B0388" w:rsidRPr="00CE2EC6" w:rsidRDefault="004B0388" w:rsidP="00AC1DE2">
      <w:pPr>
        <w:pStyle w:val="GPSL3numberedclause"/>
      </w:pPr>
      <w:r w:rsidRPr="00CE2EC6">
        <w:t>indemnify the Supplier and/or the relevant Sub-</w:t>
      </w:r>
      <w:r w:rsidR="00A0071A" w:rsidRPr="00CE2EC6">
        <w:t>C</w:t>
      </w:r>
      <w:r w:rsidRPr="00CE2EC6">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CE2EC6">
        <w:t>C</w:t>
      </w:r>
      <w:r w:rsidRPr="00CE2EC6">
        <w:t xml:space="preserve">ontractor takes, all reasonable steps to minimise any such Employee Liabilities; and </w:t>
      </w:r>
    </w:p>
    <w:p w:rsidR="004B0388" w:rsidRPr="00CE2EC6" w:rsidRDefault="00751944" w:rsidP="00AC1DE2">
      <w:pPr>
        <w:pStyle w:val="GPSL3numberedclause"/>
      </w:pPr>
      <w:r w:rsidRPr="00CE2EC6">
        <w:lastRenderedPageBreak/>
        <w:t xml:space="preserve">subject to paragraph 3, </w:t>
      </w:r>
      <w:r w:rsidR="004B0388" w:rsidRPr="00CE2EC6">
        <w:t>procure that the Former Supplier indemnifies the Supplier and/or any Notified Sub-</w:t>
      </w:r>
      <w:r w:rsidR="00A0071A" w:rsidRPr="00CE2EC6">
        <w:t>C</w:t>
      </w:r>
      <w:r w:rsidR="004B0388" w:rsidRPr="00CE2EC6">
        <w:t>ontractor against all Employee Liabilities arising out of termination of the employment of the employees of the Former Supplier made pursuant to the provisions of Paragraph 1.4 provided that the Supplier takes, or shall</w:t>
      </w:r>
      <w:r w:rsidR="00CB102B" w:rsidRPr="00CE2EC6">
        <w:t xml:space="preserve"> procure that the relevant Sub-C</w:t>
      </w:r>
      <w:r w:rsidR="004B0388" w:rsidRPr="00CE2EC6">
        <w:t>ontractor takes, all reasonable steps to minimise any such Employee Liabilities.</w:t>
      </w:r>
    </w:p>
    <w:p w:rsidR="004B0388" w:rsidRPr="00CE2EC6" w:rsidRDefault="004B0388" w:rsidP="005E4232">
      <w:pPr>
        <w:pStyle w:val="GPSL2numberedclause"/>
      </w:pPr>
      <w:r w:rsidRPr="00CE2EC6">
        <w:t>If any such person as is described in Paragraph 1.2 is neither re employed by the Customer and/or the Former Supplier as appropriate nor dismissed by the Supplier and/or any Sub-</w:t>
      </w:r>
      <w:r w:rsidR="00A0071A" w:rsidRPr="00CE2EC6">
        <w:t>C</w:t>
      </w:r>
      <w:r w:rsidRPr="00CE2EC6">
        <w:t xml:space="preserve">ontractor within the </w:t>
      </w:r>
      <w:r w:rsidR="00A0071A" w:rsidRPr="00CE2EC6">
        <w:t>fifteen (</w:t>
      </w:r>
      <w:r w:rsidRPr="00CE2EC6">
        <w:t>15</w:t>
      </w:r>
      <w:r w:rsidR="00A0071A" w:rsidRPr="00CE2EC6">
        <w:t>)</w:t>
      </w:r>
      <w:r w:rsidRPr="00CE2EC6">
        <w:t> Working Day period referred to in Paragraph 1.4 such person shall be treated as having transferred to the Supplier and/or the Sub-</w:t>
      </w:r>
      <w:r w:rsidR="00A0071A" w:rsidRPr="00CE2EC6">
        <w:t>C</w:t>
      </w:r>
      <w:r w:rsidRPr="00CE2EC6">
        <w:t>ontractor (as appropriate) and the Supplier shall, or shall procure that the Sub-</w:t>
      </w:r>
      <w:r w:rsidR="00A0071A" w:rsidRPr="00CE2EC6">
        <w:t>C</w:t>
      </w:r>
      <w:r w:rsidRPr="00CE2EC6">
        <w:t>ontractor shall, comply with such obligations as may be imposed upon it under Law.</w:t>
      </w:r>
    </w:p>
    <w:p w:rsidR="004B0388" w:rsidRPr="00CE2EC6" w:rsidRDefault="004B0388" w:rsidP="005E4232">
      <w:pPr>
        <w:pStyle w:val="GPSL2numberedclause"/>
      </w:pPr>
      <w:r w:rsidRPr="00CE2EC6">
        <w:t>Where any person remains employed by the Supplier and/or any Sub-</w:t>
      </w:r>
      <w:r w:rsidR="00A0071A" w:rsidRPr="00CE2EC6">
        <w:t>C</w:t>
      </w:r>
      <w:r w:rsidRPr="00CE2EC6">
        <w:t>ontractor pursuant to Paragraph 2.2, all Employee Liabilities in relation to such employee shall remain with the Supplier and/or the Sub-</w:t>
      </w:r>
      <w:r w:rsidR="00A0071A" w:rsidRPr="00CE2EC6">
        <w:t>C</w:t>
      </w:r>
      <w:r w:rsidRPr="00CE2EC6">
        <w:t>ontractor and the Supplier shall indemnify the Customer and any Former Supplier, and shall procure that the Sub-</w:t>
      </w:r>
      <w:r w:rsidR="00A0071A" w:rsidRPr="00CE2EC6">
        <w:t>C</w:t>
      </w:r>
      <w:r w:rsidRPr="00CE2EC6">
        <w:t>ontractor shall indemnify the Customer and any Former Supplier, against any Employee Liabilities that either of them may incur in respect of any such employees of the Supplier and/or employees of the Sub-</w:t>
      </w:r>
      <w:r w:rsidR="00A0071A" w:rsidRPr="00CE2EC6">
        <w:t>C</w:t>
      </w:r>
      <w:r w:rsidRPr="00CE2EC6">
        <w:t>ontractor.</w:t>
      </w:r>
    </w:p>
    <w:p w:rsidR="004B0388" w:rsidRPr="00CE2EC6" w:rsidRDefault="004B0388" w:rsidP="005E4232">
      <w:pPr>
        <w:pStyle w:val="GPSL2numberedclause"/>
      </w:pPr>
      <w:r w:rsidRPr="00CE2EC6">
        <w:t xml:space="preserve">The indemnities in Paragraph 2.1: </w:t>
      </w:r>
    </w:p>
    <w:p w:rsidR="004B0388" w:rsidRPr="00CE2EC6" w:rsidRDefault="004B0388" w:rsidP="00AC1DE2">
      <w:pPr>
        <w:pStyle w:val="GPSL3numberedclause"/>
      </w:pPr>
      <w:r w:rsidRPr="00CE2EC6">
        <w:t>shall not apply to:</w:t>
      </w:r>
    </w:p>
    <w:p w:rsidR="004B0388" w:rsidRPr="00CE2EC6" w:rsidRDefault="004B0388" w:rsidP="00AC1DE2">
      <w:pPr>
        <w:pStyle w:val="GPSL4numberedclause"/>
        <w:rPr>
          <w:szCs w:val="22"/>
        </w:rPr>
      </w:pPr>
      <w:r w:rsidRPr="00CE2EC6">
        <w:rPr>
          <w:szCs w:val="22"/>
        </w:rPr>
        <w:t>any claim for:</w:t>
      </w:r>
    </w:p>
    <w:p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rsidR="004B0388" w:rsidRPr="00CE2EC6" w:rsidRDefault="004B0388" w:rsidP="00AC1DE2">
      <w:pPr>
        <w:pStyle w:val="GPSL4indent"/>
        <w:rPr>
          <w:szCs w:val="22"/>
        </w:rPr>
      </w:pPr>
      <w:r w:rsidRPr="00CE2EC6">
        <w:rPr>
          <w:szCs w:val="22"/>
        </w:rPr>
        <w:t>in any case in relation to any alleged act or omission of the Supplier and/or any Sub-</w:t>
      </w:r>
      <w:r w:rsidR="00A0071A" w:rsidRPr="00CE2EC6">
        <w:rPr>
          <w:szCs w:val="22"/>
        </w:rPr>
        <w:t>C</w:t>
      </w:r>
      <w:r w:rsidRPr="00CE2EC6">
        <w:rPr>
          <w:szCs w:val="22"/>
        </w:rPr>
        <w:t>ontractor; or</w:t>
      </w:r>
    </w:p>
    <w:p w:rsidR="004B0388" w:rsidRPr="00CE2EC6" w:rsidRDefault="004B0388" w:rsidP="00AC1DE2">
      <w:pPr>
        <w:pStyle w:val="GPSL4numberedclause"/>
        <w:rPr>
          <w:szCs w:val="22"/>
        </w:rPr>
      </w:pPr>
      <w:r w:rsidRPr="00CE2EC6">
        <w:rPr>
          <w:szCs w:val="22"/>
        </w:rPr>
        <w:t>any claim that the termination of employment was unfair because the Supplier and/or any Sub-</w:t>
      </w:r>
      <w:r w:rsidR="00A0071A" w:rsidRPr="00CE2EC6">
        <w:rPr>
          <w:szCs w:val="22"/>
        </w:rPr>
        <w:t>C</w:t>
      </w:r>
      <w:r w:rsidRPr="00CE2EC6">
        <w:rPr>
          <w:szCs w:val="22"/>
        </w:rPr>
        <w:t>ontractor neglected to follow a fair dismissal procedure; and</w:t>
      </w:r>
    </w:p>
    <w:p w:rsidR="004B0388" w:rsidRPr="00CE2EC6" w:rsidRDefault="004B0388" w:rsidP="00AC1DE2">
      <w:pPr>
        <w:pStyle w:val="GPSL3numberedclause"/>
      </w:pPr>
      <w:r w:rsidRPr="00CE2EC6">
        <w:t>shall apply only where the notification referred to in Paragraph </w:t>
      </w:r>
      <w:r w:rsidR="00B27C4F" w:rsidRPr="00CE2EC6">
        <w:t xml:space="preserve">1.2.1 </w:t>
      </w:r>
      <w:r w:rsidRPr="00CE2EC6">
        <w:t>is made by the Supplier and/or any Sub-</w:t>
      </w:r>
      <w:r w:rsidR="00A0071A" w:rsidRPr="00CE2EC6">
        <w:t>C</w:t>
      </w:r>
      <w:r w:rsidRPr="00CE2EC6">
        <w:t xml:space="preserve">ontractor to the Customer and, if applicable, Former Supplier within 6 months of the Call Off Commencement Date. </w:t>
      </w:r>
    </w:p>
    <w:p w:rsidR="004B0388" w:rsidRPr="00CE2EC6" w:rsidRDefault="004B0388" w:rsidP="00E96335">
      <w:pPr>
        <w:pStyle w:val="GPSL1SCHEDULEHeading"/>
        <w:rPr>
          <w:rFonts w:ascii="Calibri" w:hAnsi="Calibri"/>
        </w:rPr>
      </w:pPr>
      <w:r w:rsidRPr="00CE2EC6">
        <w:rPr>
          <w:rFonts w:ascii="Calibri" w:hAnsi="Calibri"/>
        </w:rPr>
        <w:t>PROCUREMENT OBLIGATIONS</w:t>
      </w:r>
    </w:p>
    <w:p w:rsidR="004B0388" w:rsidRPr="00CE2EC6" w:rsidRDefault="004B0388" w:rsidP="005E4232">
      <w:pPr>
        <w:pStyle w:val="GPSL2Indent"/>
        <w:ind w:left="426"/>
      </w:pPr>
      <w:r w:rsidRPr="00CE2EC6">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rsidR="004B0388" w:rsidRPr="00CE2EC6" w:rsidRDefault="004B0388" w:rsidP="00E96335">
      <w:pPr>
        <w:pStyle w:val="GPSSchPart"/>
        <w:rPr>
          <w:rFonts w:ascii="Calibri" w:hAnsi="Calibri"/>
          <w:bCs/>
        </w:rPr>
      </w:pPr>
      <w:r w:rsidRPr="00CE2EC6">
        <w:rPr>
          <w:rFonts w:ascii="Calibri" w:hAnsi="Calibri"/>
        </w:rPr>
        <w:br w:type="page"/>
      </w:r>
      <w:r w:rsidRPr="00CE2EC6">
        <w:rPr>
          <w:rFonts w:ascii="Calibri" w:hAnsi="Calibri"/>
        </w:rPr>
        <w:lastRenderedPageBreak/>
        <w:t>PART D</w:t>
      </w:r>
    </w:p>
    <w:p w:rsidR="004B0388" w:rsidRPr="00CE2EC6" w:rsidRDefault="004B0388" w:rsidP="007D6297">
      <w:pPr>
        <w:pStyle w:val="GPSSchPart"/>
        <w:rPr>
          <w:rFonts w:ascii="Calibri" w:hAnsi="Calibri"/>
        </w:rPr>
      </w:pPr>
      <w:r w:rsidRPr="00CE2EC6">
        <w:rPr>
          <w:rFonts w:ascii="Calibri" w:hAnsi="Calibri"/>
        </w:rPr>
        <w:t>Employment Exit Provisions</w:t>
      </w:r>
    </w:p>
    <w:p w:rsidR="004B0388" w:rsidRPr="00CE2EC6" w:rsidRDefault="004B0388" w:rsidP="00E96335">
      <w:pPr>
        <w:pStyle w:val="GPSL1SCHEDULEHeading"/>
        <w:rPr>
          <w:rFonts w:ascii="Calibri" w:hAnsi="Calibri"/>
        </w:rPr>
      </w:pPr>
      <w:r w:rsidRPr="00CE2EC6">
        <w:rPr>
          <w:rFonts w:ascii="Calibri" w:hAnsi="Calibri"/>
        </w:rPr>
        <w:t>PRE-SERVICE TRANSFER OBLIGATIONS</w:t>
      </w:r>
    </w:p>
    <w:p w:rsidR="004B0388" w:rsidRPr="00CE2EC6" w:rsidRDefault="004B0388" w:rsidP="005E4232">
      <w:pPr>
        <w:pStyle w:val="GPSL2numberedclause"/>
      </w:pPr>
      <w:r w:rsidRPr="00CE2EC6">
        <w:t xml:space="preserve">The Supplier agrees that within </w:t>
      </w:r>
      <w:r w:rsidR="00A0071A" w:rsidRPr="00CE2EC6">
        <w:t>twenty (</w:t>
      </w:r>
      <w:r w:rsidRPr="00CE2EC6">
        <w:t>20</w:t>
      </w:r>
      <w:r w:rsidR="00A0071A" w:rsidRPr="00CE2EC6">
        <w:t>)</w:t>
      </w:r>
      <w:r w:rsidRPr="00CE2EC6">
        <w:t> Working Days of the earliest of:</w:t>
      </w:r>
    </w:p>
    <w:p w:rsidR="004B0388" w:rsidRPr="00CE2EC6" w:rsidRDefault="004B0388" w:rsidP="00AC1DE2">
      <w:pPr>
        <w:pStyle w:val="GPSL3numberedclause"/>
      </w:pPr>
      <w:r w:rsidRPr="00CE2EC6">
        <w:t xml:space="preserve">receipt of a notification from the Customer of a Service Transfer or intended Service Transfer; </w:t>
      </w:r>
    </w:p>
    <w:p w:rsidR="004B0388" w:rsidRPr="00CE2EC6" w:rsidRDefault="004B0388" w:rsidP="00AC1DE2">
      <w:pPr>
        <w:pStyle w:val="GPSL3numberedclause"/>
      </w:pPr>
      <w:r w:rsidRPr="00CE2EC6">
        <w:t xml:space="preserve">receipt of the giving of notice of early termination or any Partial Termination of this Call Off Contract; </w:t>
      </w:r>
    </w:p>
    <w:p w:rsidR="004B0388" w:rsidRPr="00CE2EC6" w:rsidRDefault="004B0388" w:rsidP="00AC1DE2">
      <w:pPr>
        <w:pStyle w:val="GPSL3numberedclause"/>
      </w:pPr>
      <w:r w:rsidRPr="00CE2EC6">
        <w:t xml:space="preserve">the date which is </w:t>
      </w:r>
      <w:r w:rsidR="00A0071A" w:rsidRPr="00CE2EC6">
        <w:t>twelve (</w:t>
      </w:r>
      <w:r w:rsidRPr="00CE2EC6">
        <w:t>12</w:t>
      </w:r>
      <w:r w:rsidR="00A0071A" w:rsidRPr="00CE2EC6">
        <w:t>)</w:t>
      </w:r>
      <w:r w:rsidR="00CF6F24">
        <w:t> M</w:t>
      </w:r>
      <w:r w:rsidRPr="00CE2EC6">
        <w:t>onths before the end of the Term; and</w:t>
      </w:r>
    </w:p>
    <w:p w:rsidR="004B0388" w:rsidRPr="00CE2EC6" w:rsidRDefault="004B0388" w:rsidP="00AC1DE2">
      <w:pPr>
        <w:pStyle w:val="GPSL3numberedclause"/>
      </w:pPr>
      <w:r w:rsidRPr="00CE2EC6">
        <w:t xml:space="preserve">receipt of a written request of the Customer at any time (provided that the Customer shall only be entitled to make one such request in any </w:t>
      </w:r>
      <w:r w:rsidR="00A0071A" w:rsidRPr="00CE2EC6">
        <w:t>six (</w:t>
      </w:r>
      <w:r w:rsidRPr="00CE2EC6">
        <w:t>6</w:t>
      </w:r>
      <w:r w:rsidR="00A0071A" w:rsidRPr="00CE2EC6">
        <w:t>)</w:t>
      </w:r>
      <w:r w:rsidRPr="00CE2EC6">
        <w:t> month period),</w:t>
      </w:r>
    </w:p>
    <w:p w:rsidR="004B0388" w:rsidRPr="00CE2EC6" w:rsidRDefault="004B0388" w:rsidP="005E4232">
      <w:pPr>
        <w:pStyle w:val="GPSL2Indent"/>
        <w:ind w:left="1134"/>
      </w:pPr>
      <w:r w:rsidRPr="00CE2EC6">
        <w:t xml:space="preserve">it shall provide in a suitably anonymised format so as to comply with the DPA, the </w:t>
      </w:r>
      <w:r w:rsidR="00FF469C">
        <w:t>Suppliers</w:t>
      </w:r>
      <w:r w:rsidRPr="00CE2EC6">
        <w:t xml:space="preserve"> Provisional Supplier Personnel List, together with the Staffing Information in relation to the </w:t>
      </w:r>
      <w:r w:rsidR="00FF469C">
        <w:t>Suppliers</w:t>
      </w:r>
      <w:r w:rsidRPr="00CE2EC6">
        <w:t xml:space="preserve"> Provisional Supplier Personnel List and it shall provide an updated </w:t>
      </w:r>
      <w:r w:rsidR="00FF469C">
        <w:t>Suppliers</w:t>
      </w:r>
      <w:r w:rsidRPr="00CE2EC6">
        <w:t xml:space="preserve"> Provisional Supplier Personnel List at such intervals as are reasonably requested by the Customer.</w:t>
      </w:r>
    </w:p>
    <w:p w:rsidR="004B0388" w:rsidRPr="00CE2EC6" w:rsidRDefault="004B0388" w:rsidP="005E4232">
      <w:pPr>
        <w:pStyle w:val="GPSL2numberedclause"/>
      </w:pPr>
      <w:r w:rsidRPr="00CE2EC6">
        <w:t xml:space="preserve">At least </w:t>
      </w:r>
      <w:r w:rsidR="00A0071A" w:rsidRPr="00CE2EC6">
        <w:t>thirty (</w:t>
      </w:r>
      <w:r w:rsidR="00751944" w:rsidRPr="00CE2EC6">
        <w:t>3</w:t>
      </w:r>
      <w:r w:rsidRPr="00CE2EC6">
        <w:t>0</w:t>
      </w:r>
      <w:r w:rsidR="00A0071A" w:rsidRPr="00CE2EC6">
        <w:t>)</w:t>
      </w:r>
      <w:r w:rsidRPr="00CE2EC6">
        <w:t> Working Days prior to the Service Transfer Date, the Supplier shall provide to the Customer or at the direction of the Customer to any Replacement Suppl</w:t>
      </w:r>
      <w:r w:rsidR="00E13E67" w:rsidRPr="00CE2EC6">
        <w:t>ier and/or any Replacement Sub-C</w:t>
      </w:r>
      <w:r w:rsidRPr="00CE2EC6">
        <w:t xml:space="preserve">ontractor: </w:t>
      </w:r>
    </w:p>
    <w:p w:rsidR="004B0388" w:rsidRPr="00CE2EC6" w:rsidRDefault="004B0388" w:rsidP="00AC1DE2">
      <w:pPr>
        <w:pStyle w:val="GPSL3numberedclause"/>
      </w:pPr>
      <w:r w:rsidRPr="00CE2EC6">
        <w:t xml:space="preserve">the </w:t>
      </w:r>
      <w:r w:rsidR="00FF469C">
        <w:t>Suppliers</w:t>
      </w:r>
      <w:r w:rsidRPr="00CE2EC6">
        <w:t xml:space="preserve"> Final Supplier Personnel List, which shall identify which of the Supplier Personnel are Transferring Supplier Employees; and</w:t>
      </w:r>
    </w:p>
    <w:p w:rsidR="004B0388" w:rsidRPr="00CE2EC6" w:rsidRDefault="004B0388" w:rsidP="00AC1DE2">
      <w:pPr>
        <w:pStyle w:val="GPSL3numberedclause"/>
      </w:pPr>
      <w:r w:rsidRPr="00CE2EC6">
        <w:t xml:space="preserve">the Staffing Information in relation to the </w:t>
      </w:r>
      <w:r w:rsidR="00FF469C">
        <w:t>Suppliers</w:t>
      </w:r>
      <w:r w:rsidRPr="00CE2EC6">
        <w:t xml:space="preserve"> Final Supplier Personnel List (insofar as such information has not previously been provided).</w:t>
      </w:r>
    </w:p>
    <w:p w:rsidR="004B0388" w:rsidRPr="00CE2EC6" w:rsidRDefault="004B0388" w:rsidP="005E4232">
      <w:pPr>
        <w:pStyle w:val="GPSL2numberedclause"/>
      </w:pPr>
      <w:r w:rsidRPr="00CE2EC6">
        <w:t>The Customer shall be permitted to use and disclose information provided by the Supplier under Paragraphs 1.1 and 1.2 for the purpose of informing any prospective Replacement Supplier and/or Replacement Sub-</w:t>
      </w:r>
      <w:r w:rsidR="00A0071A" w:rsidRPr="00CE2EC6">
        <w:t>C</w:t>
      </w:r>
      <w:r w:rsidRPr="00CE2EC6">
        <w:t xml:space="preserve">ontractor. </w:t>
      </w:r>
    </w:p>
    <w:p w:rsidR="004B0388" w:rsidRPr="00CE2EC6" w:rsidRDefault="004B0388" w:rsidP="005E4232">
      <w:pPr>
        <w:pStyle w:val="GPSL2numberedclause"/>
      </w:pPr>
      <w:r w:rsidRPr="00CE2EC6">
        <w:t>The Supplier warrants, for the benefit of the Customer, any Replacement Supplier, and any Replacement Sub-</w:t>
      </w:r>
      <w:r w:rsidR="00A0071A" w:rsidRPr="00CE2EC6">
        <w:t>C</w:t>
      </w:r>
      <w:r w:rsidRPr="00CE2EC6">
        <w:t>ontractor that all information provided pursuant to Paragraphs 1.1 and 1.2 shall be true and accurate in all material respects at the time of providing the information.</w:t>
      </w:r>
    </w:p>
    <w:p w:rsidR="004B0388" w:rsidRPr="00CE2EC6" w:rsidRDefault="004B0388" w:rsidP="005E4232">
      <w:pPr>
        <w:pStyle w:val="GPSL2numberedclause"/>
      </w:pPr>
      <w:r w:rsidRPr="00CE2EC6">
        <w:t>From the date of the earliest event referred to in Paragraph 1.1, the Supplier agrees, that it shall not, and agrees to procure that each Sub</w:t>
      </w:r>
      <w:r w:rsidRPr="00CE2EC6">
        <w:noBreakHyphen/>
      </w:r>
      <w:r w:rsidR="00A0071A" w:rsidRPr="00CE2EC6">
        <w:t>C</w:t>
      </w:r>
      <w:r w:rsidRPr="00CE2EC6">
        <w:t xml:space="preserve">ontractor shall not, assign any person to the provision of the </w:t>
      </w:r>
      <w:r w:rsidR="009E0BBE" w:rsidRPr="00CE2EC6">
        <w:t>Services</w:t>
      </w:r>
      <w:r w:rsidRPr="00CE2EC6">
        <w:t xml:space="preserve"> who is not listed on the </w:t>
      </w:r>
      <w:r w:rsidR="00FF469C">
        <w:t>Suppliers</w:t>
      </w:r>
      <w:r w:rsidRPr="00CE2EC6">
        <w:t xml:space="preserve"> Provisional Supplier Personnel List and shall not without the approval of the Customer (not to be unreasonably withheld or delayed):</w:t>
      </w:r>
    </w:p>
    <w:p w:rsidR="004B0388" w:rsidRPr="00CE2EC6" w:rsidRDefault="004B0388" w:rsidP="00AC1DE2">
      <w:pPr>
        <w:pStyle w:val="GPSL3numberedclause"/>
      </w:pPr>
      <w:r w:rsidRPr="00CE2EC6">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4B0388" w:rsidRPr="00CE2EC6" w:rsidRDefault="004B0388" w:rsidP="00AC1DE2">
      <w:pPr>
        <w:pStyle w:val="GPSL3numberedclause"/>
      </w:pPr>
      <w:r w:rsidRPr="00CE2EC6">
        <w:t xml:space="preserve">make, promise, propose or permit any material changes to the terms and conditions of employment of the Supplier Personnel (including any payments connected with the termination of employment); </w:t>
      </w:r>
    </w:p>
    <w:p w:rsidR="004B0388" w:rsidRPr="00CE2EC6" w:rsidRDefault="004B0388" w:rsidP="00AC1DE2">
      <w:pPr>
        <w:pStyle w:val="GPSL3numberedclause"/>
      </w:pPr>
      <w:r w:rsidRPr="00CE2EC6">
        <w:lastRenderedPageBreak/>
        <w:t xml:space="preserve">increase the proportion of working time spent on the </w:t>
      </w:r>
      <w:r w:rsidR="009E0BBE" w:rsidRPr="00CE2EC6">
        <w:t>Services</w:t>
      </w:r>
      <w:r w:rsidRPr="00CE2EC6">
        <w:t xml:space="preserve"> (or the relevant part of the </w:t>
      </w:r>
      <w:r w:rsidR="009E0BBE" w:rsidRPr="00CE2EC6">
        <w:t>Services</w:t>
      </w:r>
      <w:r w:rsidRPr="00CE2EC6">
        <w:t>) by any of the Supplier Personnel save for fulfilling assignments and projects previously scheduled and agreed;</w:t>
      </w:r>
    </w:p>
    <w:p w:rsidR="004B0388" w:rsidRPr="00CE2EC6" w:rsidRDefault="004B0388" w:rsidP="00AC1DE2">
      <w:pPr>
        <w:pStyle w:val="GPSL3numberedclause"/>
      </w:pPr>
      <w:r w:rsidRPr="00CE2EC6">
        <w:t xml:space="preserve">introduce any new contractual or customary practice concerning the making of any lump sum payment on the termination of employment of any employees listed on the </w:t>
      </w:r>
      <w:r w:rsidR="00FF469C">
        <w:t>Suppliers</w:t>
      </w:r>
      <w:r w:rsidRPr="00CE2EC6">
        <w:t xml:space="preserve"> Provisional Supplier Personnel List; </w:t>
      </w:r>
    </w:p>
    <w:p w:rsidR="004B0388" w:rsidRPr="00CE2EC6" w:rsidRDefault="004B0388" w:rsidP="00AC1DE2">
      <w:pPr>
        <w:pStyle w:val="GPSL3numberedclause"/>
      </w:pPr>
      <w:r w:rsidRPr="00CE2EC6">
        <w:t xml:space="preserve">increase or reduce the total number of employees so engaged, or deploy any other person to perform the </w:t>
      </w:r>
      <w:r w:rsidR="009E0BBE" w:rsidRPr="00CE2EC6">
        <w:t>Services</w:t>
      </w:r>
      <w:r w:rsidRPr="00CE2EC6">
        <w:t xml:space="preserve"> (or the relevant part of the </w:t>
      </w:r>
      <w:r w:rsidR="009E0BBE" w:rsidRPr="00CE2EC6">
        <w:t>Services</w:t>
      </w:r>
      <w:r w:rsidRPr="00CE2EC6">
        <w:t>); or</w:t>
      </w:r>
    </w:p>
    <w:p w:rsidR="004B0388" w:rsidRPr="00CE2EC6" w:rsidRDefault="004B0388" w:rsidP="00AC1DE2">
      <w:pPr>
        <w:pStyle w:val="GPSL3numberedclause"/>
      </w:pPr>
      <w:r w:rsidRPr="00CE2EC6">
        <w:t xml:space="preserve">terminate or give notice to terminate the employment or contracts of any persons on the </w:t>
      </w:r>
      <w:r w:rsidR="00FF469C">
        <w:t>Suppliers</w:t>
      </w:r>
      <w:r w:rsidRPr="00CE2EC6">
        <w:t xml:space="preserve"> Provisional Supplier Personnel List save by due disciplinary process,</w:t>
      </w:r>
    </w:p>
    <w:p w:rsidR="004B0388" w:rsidRPr="00CE2EC6" w:rsidRDefault="004B0388" w:rsidP="005E4232">
      <w:pPr>
        <w:pStyle w:val="GPSL2Indent"/>
        <w:ind w:left="1134"/>
      </w:pPr>
      <w:r w:rsidRPr="00CE2EC6">
        <w:t>and shall promptly notify, and procure that each Sub-</w:t>
      </w:r>
      <w:r w:rsidR="00A0071A" w:rsidRPr="00CE2EC6">
        <w:t>C</w:t>
      </w:r>
      <w:r w:rsidRPr="00CE2EC6">
        <w:t>ontractor shall promptly notify, the Customer or, at the direction of the Customer, any Replacement Supplier and any Replacement Sub-</w:t>
      </w:r>
      <w:r w:rsidR="00A0071A" w:rsidRPr="00CE2EC6">
        <w:t>C</w:t>
      </w:r>
      <w:r w:rsidRPr="00CE2EC6">
        <w:t>ontractor of any notice to terminate employment given by the Supplier or relevant Sub-</w:t>
      </w:r>
      <w:r w:rsidR="00A0071A" w:rsidRPr="00CE2EC6">
        <w:t>C</w:t>
      </w:r>
      <w:r w:rsidRPr="00CE2EC6">
        <w:t xml:space="preserve">ontractor or received from any persons listed on the </w:t>
      </w:r>
      <w:r w:rsidR="00FF469C">
        <w:t>Suppliers</w:t>
      </w:r>
      <w:r w:rsidRPr="00CE2EC6">
        <w:t xml:space="preserve"> Provisional Supplier Personnel List regardless of when such notice takes effect.</w:t>
      </w:r>
    </w:p>
    <w:p w:rsidR="004B0388" w:rsidRPr="00CE2EC6" w:rsidRDefault="004B0388" w:rsidP="005E4232">
      <w:pPr>
        <w:pStyle w:val="GPSL2numberedclause"/>
      </w:pPr>
      <w:r w:rsidRPr="00CE2EC6">
        <w:t>During the Term, the Supplier shall provide, a</w:t>
      </w:r>
      <w:r w:rsidR="00E13E67" w:rsidRPr="00CE2EC6">
        <w:t>nd shall procure that each Sub</w:t>
      </w:r>
      <w:r w:rsidR="00E13E67" w:rsidRPr="00CE2EC6">
        <w:noBreakHyphen/>
        <w:t>C</w:t>
      </w:r>
      <w:r w:rsidRPr="00CE2EC6">
        <w:t xml:space="preserve">ontractor shall provide, to the Customer any information the Customer may reasonably require relating to the manner in which </w:t>
      </w:r>
      <w:r w:rsidR="009E0BBE" w:rsidRPr="00CE2EC6">
        <w:t>Services</w:t>
      </w:r>
      <w:r w:rsidRPr="00CE2EC6">
        <w:t xml:space="preserve"> are organised, which shall include:</w:t>
      </w:r>
    </w:p>
    <w:p w:rsidR="004B0388" w:rsidRPr="00CE2EC6" w:rsidRDefault="004B0388" w:rsidP="00AC1DE2">
      <w:pPr>
        <w:pStyle w:val="GPSL3numberedclause"/>
      </w:pPr>
      <w:r w:rsidRPr="00CE2EC6">
        <w:t xml:space="preserve">the numbers of employees engaged in providing the </w:t>
      </w:r>
      <w:r w:rsidR="009E0BBE" w:rsidRPr="00CE2EC6">
        <w:t>Services</w:t>
      </w:r>
      <w:r w:rsidRPr="00CE2EC6">
        <w:t>;</w:t>
      </w:r>
    </w:p>
    <w:p w:rsidR="004B0388" w:rsidRPr="00CE2EC6" w:rsidRDefault="004B0388" w:rsidP="00AC1DE2">
      <w:pPr>
        <w:pStyle w:val="GPSL3numberedclause"/>
      </w:pPr>
      <w:r w:rsidRPr="00CE2EC6">
        <w:t xml:space="preserve">the percentage of time spent by each employee engaged in providing the </w:t>
      </w:r>
      <w:r w:rsidR="009E0BBE" w:rsidRPr="00CE2EC6">
        <w:t>Services</w:t>
      </w:r>
      <w:r w:rsidRPr="00CE2EC6">
        <w:t>; and</w:t>
      </w:r>
    </w:p>
    <w:p w:rsidR="004B0388" w:rsidRPr="00CE2EC6" w:rsidRDefault="004B0388" w:rsidP="00AC1DE2">
      <w:pPr>
        <w:pStyle w:val="GPSL3numberedclause"/>
      </w:pPr>
      <w:r w:rsidRPr="00CE2EC6">
        <w:t>a description of the nature of the work undertaken by each employee by location.</w:t>
      </w:r>
    </w:p>
    <w:p w:rsidR="004B0388" w:rsidRPr="00CE2EC6" w:rsidRDefault="004B0388" w:rsidP="005E4232">
      <w:pPr>
        <w:pStyle w:val="GPSL2numberedclause"/>
      </w:pPr>
      <w:r w:rsidRPr="00CE2EC6">
        <w:t>The Supplier shall provide, and shall procure that each Sub</w:t>
      </w:r>
      <w:r w:rsidRPr="00CE2EC6">
        <w:noBreakHyphen/>
      </w:r>
      <w:r w:rsidR="00A0071A" w:rsidRPr="00CE2EC6">
        <w:t>C</w:t>
      </w:r>
      <w:r w:rsidRPr="00CE2EC6">
        <w:t>ontractor shall provide, all reasonable cooperation and assistance to the Customer, any Replacement Supplier and/or any Replacement Sub-</w:t>
      </w:r>
      <w:r w:rsidR="00A0071A" w:rsidRPr="00CE2EC6">
        <w:t>C</w:t>
      </w:r>
      <w:r w:rsidRPr="00CE2EC6">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CE2EC6">
        <w:t>five (</w:t>
      </w:r>
      <w:r w:rsidRPr="00CE2EC6">
        <w:t>5</w:t>
      </w:r>
      <w:r w:rsidR="00A0071A" w:rsidRPr="00CE2EC6">
        <w:t>)</w:t>
      </w:r>
      <w:r w:rsidRPr="00CE2EC6">
        <w:t> Working Days following the Service Transfer Date, the Supplier shall provide, and shall procure that each Sub-</w:t>
      </w:r>
      <w:r w:rsidR="00A0071A" w:rsidRPr="00CE2EC6">
        <w:t>C</w:t>
      </w:r>
      <w:r w:rsidRPr="00CE2EC6">
        <w:t>ontractor shall provide, to the Customer or, at the direction of the Customer, to any Replacement Supplier and/or any Replacement Sub-</w:t>
      </w:r>
      <w:r w:rsidR="00A0071A" w:rsidRPr="00CE2EC6">
        <w:t>C</w:t>
      </w:r>
      <w:r w:rsidRPr="00CE2EC6">
        <w:t xml:space="preserve">ontractor (as appropriate), in respect of each person on the </w:t>
      </w:r>
      <w:r w:rsidR="00FF469C">
        <w:t>Suppliers</w:t>
      </w:r>
      <w:r w:rsidRPr="00CE2EC6">
        <w:t xml:space="preserve"> Final Supplier Personnel List who is a Transferring Supplier Employee:</w:t>
      </w:r>
    </w:p>
    <w:p w:rsidR="004B0388" w:rsidRPr="00CE2EC6" w:rsidRDefault="004B0388" w:rsidP="00AC1DE2">
      <w:pPr>
        <w:pStyle w:val="GPSL3numberedclause"/>
      </w:pPr>
      <w:r w:rsidRPr="00CE2EC6">
        <w:t>the most recent month's copy pay slip data;</w:t>
      </w:r>
    </w:p>
    <w:p w:rsidR="004B0388" w:rsidRPr="00CE2EC6" w:rsidRDefault="004B0388" w:rsidP="00AC1DE2">
      <w:pPr>
        <w:pStyle w:val="GPSL3numberedclause"/>
      </w:pPr>
      <w:r w:rsidRPr="00CE2EC6">
        <w:t>details of cumulative pay for tax and pension purposes;</w:t>
      </w:r>
    </w:p>
    <w:p w:rsidR="004B0388" w:rsidRPr="00CE2EC6" w:rsidRDefault="004B0388" w:rsidP="00AC1DE2">
      <w:pPr>
        <w:pStyle w:val="GPSL3numberedclause"/>
      </w:pPr>
      <w:r w:rsidRPr="00CE2EC6">
        <w:t>details of cumulative tax paid;</w:t>
      </w:r>
    </w:p>
    <w:p w:rsidR="004B0388" w:rsidRPr="00CE2EC6" w:rsidRDefault="004B0388" w:rsidP="00AC1DE2">
      <w:pPr>
        <w:pStyle w:val="GPSL3numberedclause"/>
      </w:pPr>
      <w:r w:rsidRPr="00CE2EC6">
        <w:t>tax code;</w:t>
      </w:r>
    </w:p>
    <w:p w:rsidR="004B0388" w:rsidRPr="00CE2EC6" w:rsidRDefault="004B0388" w:rsidP="00AC1DE2">
      <w:pPr>
        <w:pStyle w:val="GPSL3numberedclause"/>
      </w:pPr>
      <w:r w:rsidRPr="00CE2EC6">
        <w:t>details of any voluntary deductions from pay; and</w:t>
      </w:r>
    </w:p>
    <w:p w:rsidR="004B0388" w:rsidRPr="00CE2EC6" w:rsidRDefault="004B0388" w:rsidP="00AC1DE2">
      <w:pPr>
        <w:pStyle w:val="GPSL3numberedclause"/>
      </w:pPr>
      <w:r w:rsidRPr="00CE2EC6">
        <w:t>bank/building society account details for payroll purposes.</w:t>
      </w:r>
    </w:p>
    <w:p w:rsidR="004B0388" w:rsidRPr="00CE2EC6" w:rsidRDefault="004B0388" w:rsidP="00E96335">
      <w:pPr>
        <w:pStyle w:val="GPSL1SCHEDULEHeading"/>
        <w:rPr>
          <w:rFonts w:ascii="Calibri" w:hAnsi="Calibri"/>
        </w:rPr>
      </w:pPr>
      <w:r w:rsidRPr="00CE2EC6">
        <w:rPr>
          <w:rFonts w:ascii="Calibri" w:hAnsi="Calibri"/>
        </w:rPr>
        <w:t>EMPLOYMENT REGULATIONS EXIT PROVISIONS</w:t>
      </w:r>
    </w:p>
    <w:p w:rsidR="004B0388" w:rsidRPr="00CE2EC6" w:rsidRDefault="004B0388" w:rsidP="005E4232">
      <w:pPr>
        <w:pStyle w:val="GPSL2numberedclause"/>
      </w:pPr>
      <w:r w:rsidRPr="00CE2EC6">
        <w:lastRenderedPageBreak/>
        <w:t xml:space="preserve">The Customer and the Supplier acknowledge that subsequent to the commencement of the provision of the </w:t>
      </w:r>
      <w:r w:rsidR="009E0BBE" w:rsidRPr="00CE2EC6">
        <w:t>Services</w:t>
      </w:r>
      <w:r w:rsidRPr="00CE2EC6">
        <w:t xml:space="preserve">, the identity of the provider of the </w:t>
      </w:r>
      <w:r w:rsidR="009E0BBE" w:rsidRPr="00CE2EC6">
        <w:t>Services</w:t>
      </w:r>
      <w:r w:rsidRPr="00CE2EC6">
        <w:t xml:space="preserve"> (or any part of the </w:t>
      </w:r>
      <w:r w:rsidR="009E0BBE" w:rsidRPr="00CE2EC6">
        <w:t>Services</w:t>
      </w:r>
      <w:r w:rsidRPr="00CE2EC6">
        <w:t xml:space="preserve">) may change (whether as a result of termination or Partial Termination of this Call Off Contract or otherwise) resulting in the </w:t>
      </w:r>
      <w:r w:rsidR="009E0BBE" w:rsidRPr="00CE2EC6">
        <w:t>Services</w:t>
      </w:r>
      <w:r w:rsidRPr="00CE2EC6">
        <w:t xml:space="preserve"> being undertaken by a Replacement Supplier and/or a Replacement Sub-</w:t>
      </w:r>
      <w:r w:rsidR="00A0071A" w:rsidRPr="00CE2EC6">
        <w:t>C</w:t>
      </w:r>
      <w:r w:rsidRPr="00CE2EC6">
        <w:t xml:space="preserve">ontractor.  Such change in the identity of the </w:t>
      </w:r>
      <w:r w:rsidR="00655981" w:rsidRPr="00CE2EC6">
        <w:t>S</w:t>
      </w:r>
      <w:r w:rsidRPr="00CE2EC6">
        <w:t xml:space="preserve">upplier of such </w:t>
      </w:r>
      <w:r w:rsidR="009E0BBE" w:rsidRPr="00CE2EC6">
        <w:t>Services</w:t>
      </w:r>
      <w:r w:rsidRPr="00CE2EC6">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CE2EC6">
        <w:t>C</w:t>
      </w:r>
      <w:r w:rsidRPr="00CE2EC6">
        <w:t>ontractor (as the case may be) and each such Transferring Supplier Employee.</w:t>
      </w:r>
    </w:p>
    <w:p w:rsidR="004B0388" w:rsidRPr="00CE2EC6" w:rsidRDefault="004B0388" w:rsidP="005E4232">
      <w:pPr>
        <w:pStyle w:val="GPSL2numberedclause"/>
      </w:pPr>
      <w:r w:rsidRPr="00CE2EC6">
        <w:t>The Supplier shall, and shall procure that each Sub-</w:t>
      </w:r>
      <w:r w:rsidR="00A0071A" w:rsidRPr="00CE2EC6">
        <w:t>C</w:t>
      </w:r>
      <w:r w:rsidRPr="00CE2EC6">
        <w:t>ontractor shall, comply with all its obligations in respect of the Transferring Supplier Employees arising under the Employment Regulations in respect of the period up to (</w:t>
      </w:r>
      <w:r w:rsidR="00655981" w:rsidRPr="00CE2EC6">
        <w:t xml:space="preserve">but not </w:t>
      </w:r>
      <w:r w:rsidRPr="00CE2EC6">
        <w:t>including) the Service Transfer Date and shall perform and discharge, and procure that each Sub-</w:t>
      </w:r>
      <w:r w:rsidR="00A0071A" w:rsidRPr="00CE2EC6">
        <w:t>C</w:t>
      </w:r>
      <w:r w:rsidRPr="00CE2EC6">
        <w:t>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w:t>
      </w:r>
      <w:r w:rsidR="00A0071A" w:rsidRPr="00CE2EC6">
        <w:t>C</w:t>
      </w:r>
      <w:r w:rsidRPr="00CE2EC6">
        <w:t>ontractor (as appropriate); and (ii) the Replacement Supplier and/or Replacement Sub-</w:t>
      </w:r>
      <w:r w:rsidR="00A0071A" w:rsidRPr="00CE2EC6">
        <w:t>C</w:t>
      </w:r>
      <w:r w:rsidRPr="00CE2EC6">
        <w:t xml:space="preserve">ontractor.  </w:t>
      </w:r>
    </w:p>
    <w:p w:rsidR="004B0388" w:rsidRPr="00CE2EC6" w:rsidRDefault="004B0388" w:rsidP="005E4232">
      <w:pPr>
        <w:pStyle w:val="GPSL2numberedclause"/>
      </w:pPr>
      <w:r w:rsidRPr="00CE2EC6">
        <w:t xml:space="preserve">Subject to Paragraph 2.4, </w:t>
      </w:r>
      <w:r w:rsidR="00655981" w:rsidRPr="00CE2EC6">
        <w:t xml:space="preserve">where a Relevant Transfer occurs </w:t>
      </w:r>
      <w:r w:rsidRPr="00CE2EC6">
        <w:t>the Supplier shall indemnify the Customer and/or the Replacement Supplier and/or any Replacement Sub-</w:t>
      </w:r>
      <w:r w:rsidR="00A0071A" w:rsidRPr="00CE2EC6">
        <w:t>C</w:t>
      </w:r>
      <w:r w:rsidRPr="00CE2EC6">
        <w:t>ontractor against any Employee Liabilities in respect of any Transferring Supplier Employee (or, where applicable any employee representative as defined in the Employment Regulations) arising from or as a result of:</w:t>
      </w:r>
    </w:p>
    <w:p w:rsidR="004B0388" w:rsidRPr="00CE2EC6" w:rsidRDefault="004B0388" w:rsidP="00AC1DE2">
      <w:pPr>
        <w:pStyle w:val="GPSL3numberedclause"/>
      </w:pPr>
      <w:r w:rsidRPr="00CE2EC6">
        <w:t>any act or omission of the Supplier or any Sub-</w:t>
      </w:r>
      <w:r w:rsidR="002F0800" w:rsidRPr="00CE2EC6">
        <w:t>C</w:t>
      </w:r>
      <w:r w:rsidRPr="00CE2EC6">
        <w:t>ontractor whether occurring before, on or after the Service Transfer Date;</w:t>
      </w:r>
    </w:p>
    <w:p w:rsidR="004B0388" w:rsidRPr="00CE2EC6" w:rsidRDefault="004B0388" w:rsidP="00AC1DE2">
      <w:pPr>
        <w:pStyle w:val="GPSL3numberedclause"/>
      </w:pPr>
      <w:r w:rsidRPr="00CE2EC6">
        <w:t>the breach or non-observance by the Supplier or any Sub-</w:t>
      </w:r>
      <w:r w:rsidR="002F0800" w:rsidRPr="00CE2EC6">
        <w:t>C</w:t>
      </w:r>
      <w:r w:rsidRPr="00CE2EC6">
        <w:t xml:space="preserve">ontractor occurring on or before the Service Transfer Date of: </w:t>
      </w:r>
    </w:p>
    <w:p w:rsidR="004B0388" w:rsidRPr="00CE2EC6" w:rsidRDefault="004B0388" w:rsidP="00AC1DE2">
      <w:pPr>
        <w:pStyle w:val="GPSL4numberedclause"/>
        <w:rPr>
          <w:szCs w:val="22"/>
        </w:rPr>
      </w:pPr>
      <w:r w:rsidRPr="00CE2EC6">
        <w:rPr>
          <w:szCs w:val="22"/>
        </w:rPr>
        <w:t>any collective agreement applicable to the Transferring Supplier Employees; and/or</w:t>
      </w:r>
    </w:p>
    <w:p w:rsidR="004B0388" w:rsidRPr="00CE2EC6" w:rsidRDefault="004B0388" w:rsidP="00AC1DE2">
      <w:pPr>
        <w:pStyle w:val="GPSL4numberedclause"/>
        <w:rPr>
          <w:szCs w:val="22"/>
        </w:rPr>
      </w:pPr>
      <w:r w:rsidRPr="00CE2EC6">
        <w:rPr>
          <w:szCs w:val="22"/>
        </w:rPr>
        <w:t>any other custom or practice with a trade union or staff association in respect of any Transferring Supplier Employees</w:t>
      </w:r>
      <w:r w:rsidR="00E13E67" w:rsidRPr="00CE2EC6">
        <w:rPr>
          <w:szCs w:val="22"/>
        </w:rPr>
        <w:t xml:space="preserve"> which the Supplier or any Sub-C</w:t>
      </w:r>
      <w:r w:rsidRPr="00CE2EC6">
        <w:rPr>
          <w:szCs w:val="22"/>
        </w:rPr>
        <w:t>ontractor is contractually bound to honour;</w:t>
      </w:r>
    </w:p>
    <w:p w:rsidR="004B0388" w:rsidRPr="00CE2EC6" w:rsidRDefault="004B0388" w:rsidP="00AC1DE2">
      <w:pPr>
        <w:pStyle w:val="GPSL3numberedclause"/>
      </w:pPr>
      <w:r w:rsidRPr="00CE2EC6">
        <w:t>any claim by any trade union or other body or person representing any Transferring Supplier Employees arising from or connected with any failure by the Supplier or a Sub-</w:t>
      </w:r>
      <w:r w:rsidR="002F0800" w:rsidRPr="00CE2EC6">
        <w:t>C</w:t>
      </w:r>
      <w:r w:rsidRPr="00CE2EC6">
        <w:t>ontractor to comply with any legal obligation to such trade union, body or person arising on or before the Service Transfer Date;</w:t>
      </w:r>
    </w:p>
    <w:p w:rsidR="004B0388" w:rsidRPr="00CE2EC6" w:rsidRDefault="004B0388" w:rsidP="00AC1DE2">
      <w:pPr>
        <w:pStyle w:val="GPSL3numberedclause"/>
      </w:pPr>
      <w:r w:rsidRPr="00CE2EC6">
        <w:lastRenderedPageBreak/>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rsidR="004B0388" w:rsidRPr="00CE2EC6" w:rsidRDefault="004B0388" w:rsidP="00AC1DE2">
      <w:pPr>
        <w:pStyle w:val="GPSL4numberedclause"/>
        <w:rPr>
          <w:szCs w:val="22"/>
        </w:rPr>
      </w:pPr>
      <w:r w:rsidRPr="00CE2EC6">
        <w:rPr>
          <w:szCs w:val="22"/>
        </w:rPr>
        <w:t xml:space="preserve">in relation to any Transferring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on and before the Service Transfer Date; and</w:t>
      </w:r>
    </w:p>
    <w:p w:rsidR="004B0388" w:rsidRPr="00CE2EC6" w:rsidRDefault="004B0388" w:rsidP="00AC1DE2">
      <w:pPr>
        <w:pStyle w:val="GPSL4numberedclause"/>
        <w:rPr>
          <w:szCs w:val="22"/>
        </w:rPr>
      </w:pPr>
      <w:r w:rsidRPr="00CE2EC6">
        <w:rPr>
          <w:szCs w:val="22"/>
        </w:rP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2F0800" w:rsidRPr="00CE2EC6">
        <w:rPr>
          <w:szCs w:val="22"/>
        </w:rPr>
        <w:t>C</w:t>
      </w:r>
      <w:r w:rsidRPr="00CE2EC6">
        <w:rPr>
          <w:szCs w:val="22"/>
        </w:rPr>
        <w:t xml:space="preserve">ontractor, to the extent that the proceeding, claim or demand by HMRC or other </w:t>
      </w:r>
      <w:r w:rsidR="001123AD" w:rsidRPr="00CE2EC6">
        <w:rPr>
          <w:szCs w:val="22"/>
        </w:rPr>
        <w:t>statutory authority</w:t>
      </w:r>
      <w:r w:rsidRPr="00CE2EC6">
        <w:rPr>
          <w:szCs w:val="22"/>
        </w:rPr>
        <w:t xml:space="preserve"> relates to financial obligations arising on or before the Service Transfer Date;</w:t>
      </w:r>
    </w:p>
    <w:p w:rsidR="004B0388" w:rsidRPr="00CE2EC6" w:rsidRDefault="004B0388" w:rsidP="00AC1DE2">
      <w:pPr>
        <w:pStyle w:val="GPSL3numberedclause"/>
      </w:pPr>
      <w:r w:rsidRPr="00CE2EC6">
        <w:t>a failure of the Supplier or any Sub-</w:t>
      </w:r>
      <w:r w:rsidR="002F0800" w:rsidRPr="00CE2EC6">
        <w:t>C</w:t>
      </w:r>
      <w:r w:rsidRPr="00CE2EC6">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4B0388" w:rsidRPr="00CE2EC6" w:rsidRDefault="004B0388" w:rsidP="00AC1DE2">
      <w:pPr>
        <w:pStyle w:val="GPSL3numberedclause"/>
      </w:pPr>
      <w:r w:rsidRPr="00CE2EC6">
        <w:t>any claim made by or in respect of any person employed or formerly employed by the Supplier or any Sub-</w:t>
      </w:r>
      <w:r w:rsidR="002F0800" w:rsidRPr="00CE2EC6">
        <w:t>C</w:t>
      </w:r>
      <w:r w:rsidRPr="00CE2EC6">
        <w:t>ontractor other than a Transferring Supplier Employee for whom it is alleged the Customer and/or the Replacement Supplier and/or any Replacement Sub-</w:t>
      </w:r>
      <w:r w:rsidR="002F0800" w:rsidRPr="00CE2EC6">
        <w:t>C</w:t>
      </w:r>
      <w:r w:rsidRPr="00CE2EC6">
        <w:t>ontractor may be liable by virtue of this Call Off Contract and/or the Employment Regulations and/or the Acquired Rights Directive; and</w:t>
      </w:r>
    </w:p>
    <w:p w:rsidR="004B0388" w:rsidRPr="00CE2EC6" w:rsidRDefault="004B0388" w:rsidP="00AC1DE2">
      <w:pPr>
        <w:pStyle w:val="GPSL3numberedclause"/>
      </w:pPr>
      <w:r w:rsidRPr="00CE2EC6">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CE2EC6">
        <w:t>C</w:t>
      </w:r>
      <w:r w:rsidRPr="00CE2EC6">
        <w:t>ontractor in relation to its obligations under regulation 13 of the Employment Regulations, except to the extent that the liability arises from the failure by the Customer and/or Replacement Supplier to comply with regulation 13(4) of the Employment Regulations.</w:t>
      </w:r>
    </w:p>
    <w:p w:rsidR="004B0388" w:rsidRPr="00CE2EC6" w:rsidRDefault="004B0388" w:rsidP="005E4232">
      <w:pPr>
        <w:pStyle w:val="GPSL2numberedclause"/>
      </w:pPr>
      <w:r w:rsidRPr="00CE2EC6">
        <w:t>The indemnities in Paragraph 2.3 shall not apply to the extent that the Employee Liabilities arise or are attributable to an act or omission of the Replacement Supplier and/or any Replacement Sub-</w:t>
      </w:r>
      <w:r w:rsidR="002F0800" w:rsidRPr="00CE2EC6">
        <w:t>C</w:t>
      </w:r>
      <w:r w:rsidRPr="00CE2EC6">
        <w:t xml:space="preserve">ontractor whether occurring or having its origin before, on or after the Service Transfer Date, including any Employee Liabilities: </w:t>
      </w:r>
    </w:p>
    <w:p w:rsidR="004B0388" w:rsidRPr="00CE2EC6" w:rsidRDefault="004B0388" w:rsidP="00AC1DE2">
      <w:pPr>
        <w:pStyle w:val="GPSL3numberedclause"/>
      </w:pPr>
      <w:r w:rsidRPr="00CE2EC6">
        <w:t>arising out of the resignation of any Transferring Supplier Employee before the Service Transfer Date on account of substantial detrimental changes to his/her working conditions proposed by the Replacement Supplier and/or any Replacement Sub-</w:t>
      </w:r>
      <w:r w:rsidR="002F0800" w:rsidRPr="00CE2EC6">
        <w:t>C</w:t>
      </w:r>
      <w:r w:rsidRPr="00CE2EC6">
        <w:t>ontractor to occur in the period on or after the Service Transfer Date; or</w:t>
      </w:r>
    </w:p>
    <w:p w:rsidR="004B0388" w:rsidRPr="00CE2EC6" w:rsidRDefault="004B0388" w:rsidP="00AC1DE2">
      <w:pPr>
        <w:pStyle w:val="GPSL3numberedclause"/>
      </w:pPr>
      <w:r w:rsidRPr="00CE2EC6">
        <w:t xml:space="preserve">arising from the Replacement </w:t>
      </w:r>
      <w:r w:rsidR="00FF469C">
        <w:t>Suppliers</w:t>
      </w:r>
      <w:r w:rsidRPr="00CE2EC6">
        <w:t xml:space="preserve"> failure, and/or Replacement Sub-</w:t>
      </w:r>
      <w:r w:rsidR="002F0800" w:rsidRPr="00CE2EC6">
        <w:t>C</w:t>
      </w:r>
      <w:r w:rsidRPr="00CE2EC6">
        <w:t>ontractor’s failure, to comply with its obligations under the Employment Regulations.</w:t>
      </w:r>
    </w:p>
    <w:p w:rsidR="004B0388" w:rsidRPr="00CE2EC6" w:rsidRDefault="004B0388" w:rsidP="005E4232">
      <w:pPr>
        <w:pStyle w:val="GPSL2numberedclause"/>
      </w:pPr>
      <w:r w:rsidRPr="00CE2EC6">
        <w:t xml:space="preserve">If any person who is not a Transferring Supplier Employee claims, or it is determined in relation to any person who is not a Transferring Supplier Employee, that his/her contract </w:t>
      </w:r>
      <w:r w:rsidRPr="00CE2EC6">
        <w:lastRenderedPageBreak/>
        <w:t>of employment has been transferred from the Supplier or any Sub-</w:t>
      </w:r>
      <w:r w:rsidR="002F0800" w:rsidRPr="00CE2EC6">
        <w:t>C</w:t>
      </w:r>
      <w:r w:rsidRPr="00CE2EC6">
        <w:t>ontractor to the Replacement Supplier and/or Replacement Sub-</w:t>
      </w:r>
      <w:r w:rsidR="002F0800" w:rsidRPr="00CE2EC6">
        <w:t>C</w:t>
      </w:r>
      <w:r w:rsidRPr="00CE2EC6">
        <w:t>ontractor pursuant to the Employment Regulations or the Acquired Rights Directive, then:</w:t>
      </w:r>
    </w:p>
    <w:p w:rsidR="004B0388" w:rsidRPr="00CE2EC6" w:rsidRDefault="004B0388" w:rsidP="00AC1DE2">
      <w:pPr>
        <w:pStyle w:val="GPSL3numberedclause"/>
      </w:pPr>
      <w:r w:rsidRPr="00CE2EC6">
        <w:t>the Customer shall procure that the Replacement Supplier shall, or any Replacement Sub-</w:t>
      </w:r>
      <w:r w:rsidR="002F0800" w:rsidRPr="00CE2EC6">
        <w:t>C</w:t>
      </w:r>
      <w:r w:rsidRPr="00CE2EC6">
        <w:t xml:space="preserve">ontractor shall, within </w:t>
      </w:r>
      <w:r w:rsidR="002F0800" w:rsidRPr="00CE2EC6">
        <w:t>five (</w:t>
      </w:r>
      <w:r w:rsidRPr="00CE2EC6">
        <w:t>5</w:t>
      </w:r>
      <w:r w:rsidR="002F0800" w:rsidRPr="00CE2EC6">
        <w:t>)</w:t>
      </w:r>
      <w:r w:rsidRPr="00CE2EC6">
        <w:t> Working Days of becoming aware of that fact, give notice in writing to the Supplier; and</w:t>
      </w:r>
    </w:p>
    <w:p w:rsidR="004B0388" w:rsidRPr="00CE2EC6" w:rsidRDefault="004B0388" w:rsidP="00AC1DE2">
      <w:pPr>
        <w:pStyle w:val="GPSL3numberedclause"/>
      </w:pPr>
      <w:r w:rsidRPr="00CE2EC6">
        <w:t>the Supplier may offer (or may procure that a Sub-</w:t>
      </w:r>
      <w:r w:rsidR="002F0800" w:rsidRPr="00CE2EC6">
        <w:t>C</w:t>
      </w:r>
      <w:r w:rsidRPr="00CE2EC6">
        <w:t xml:space="preserve">ontractor may offer) employment to such person within </w:t>
      </w:r>
      <w:r w:rsidR="002F0800" w:rsidRPr="00CE2EC6">
        <w:t>fifteen (</w:t>
      </w:r>
      <w:r w:rsidRPr="00CE2EC6">
        <w:t>15</w:t>
      </w:r>
      <w:r w:rsidR="002F0800" w:rsidRPr="00CE2EC6">
        <w:t>)</w:t>
      </w:r>
      <w:r w:rsidRPr="00CE2EC6">
        <w:t> Working Days of the notification by the Replacement Supplier and/or any and/or Replacement Sub-</w:t>
      </w:r>
      <w:r w:rsidR="002F0800" w:rsidRPr="00CE2EC6">
        <w:t>C</w:t>
      </w:r>
      <w:r w:rsidRPr="00CE2EC6">
        <w:t>ontractor or take such other reasonable steps as it considers appropriate to deal with the matter provided always that such steps are in compliance with Law.</w:t>
      </w:r>
    </w:p>
    <w:p w:rsidR="004B0388" w:rsidRPr="00CE2EC6" w:rsidRDefault="004B0388" w:rsidP="005E4232">
      <w:pPr>
        <w:pStyle w:val="GPSL2numberedclause"/>
      </w:pPr>
      <w:r w:rsidRPr="00CE2EC6">
        <w:t>If such offer is accepted, or if the situation has otherwise been resolved by the Supplier or a Sub-</w:t>
      </w:r>
      <w:r w:rsidR="002F0800" w:rsidRPr="00CE2EC6">
        <w:t>C</w:t>
      </w:r>
      <w:r w:rsidRPr="00CE2EC6">
        <w:t>ontractor, the Customer shall procure that the Replacement Supplier shall, or procure that the Replacement Sub-</w:t>
      </w:r>
      <w:r w:rsidR="002F0800" w:rsidRPr="00CE2EC6">
        <w:t>C</w:t>
      </w:r>
      <w:r w:rsidRPr="00CE2EC6">
        <w:t>ontractor shall, immediately release or procure the release of the person from his/her employment or alleged employment.</w:t>
      </w:r>
    </w:p>
    <w:p w:rsidR="004B0388" w:rsidRPr="00CE2EC6" w:rsidRDefault="004B0388" w:rsidP="005E4232">
      <w:pPr>
        <w:pStyle w:val="GPSL2numberedclause"/>
      </w:pPr>
      <w:r w:rsidRPr="00CE2EC6">
        <w:t xml:space="preserve">If after the </w:t>
      </w:r>
      <w:r w:rsidR="002F0800" w:rsidRPr="00CE2EC6">
        <w:t>fifteen (</w:t>
      </w:r>
      <w:r w:rsidRPr="00CE2EC6">
        <w:t>15</w:t>
      </w:r>
      <w:r w:rsidR="002F0800" w:rsidRPr="00CE2EC6">
        <w:t>)</w:t>
      </w:r>
      <w:r w:rsidRPr="00CE2EC6">
        <w:t xml:space="preserve"> Working Day period specified in Paragraph 2.5</w:t>
      </w:r>
      <w:r w:rsidR="00B27C4F" w:rsidRPr="00CE2EC6">
        <w:t xml:space="preserve">.2 </w:t>
      </w:r>
      <w:r w:rsidRPr="00CE2EC6">
        <w:t>has elapsed:</w:t>
      </w:r>
    </w:p>
    <w:p w:rsidR="004B0388" w:rsidRPr="00CE2EC6" w:rsidRDefault="004B0388" w:rsidP="00AC1DE2">
      <w:pPr>
        <w:pStyle w:val="GPSL3numberedclause"/>
      </w:pPr>
      <w:r w:rsidRPr="00CE2EC6">
        <w:t xml:space="preserve">no such offer of employment has been made; </w:t>
      </w:r>
    </w:p>
    <w:p w:rsidR="004B0388" w:rsidRPr="00CE2EC6" w:rsidRDefault="004B0388" w:rsidP="00AC1DE2">
      <w:pPr>
        <w:pStyle w:val="GPSL3numberedclause"/>
      </w:pPr>
      <w:r w:rsidRPr="00CE2EC6">
        <w:t>such offer has been made but not accepted; or</w:t>
      </w:r>
    </w:p>
    <w:p w:rsidR="004B0388" w:rsidRPr="00CE2EC6" w:rsidRDefault="004B0388" w:rsidP="00AC1DE2">
      <w:pPr>
        <w:pStyle w:val="GPSL3numberedclause"/>
      </w:pPr>
      <w:r w:rsidRPr="00CE2EC6">
        <w:t>the situation has not otherwise been resolved</w:t>
      </w:r>
    </w:p>
    <w:p w:rsidR="004B0388" w:rsidRPr="00CE2EC6" w:rsidRDefault="004B0388" w:rsidP="005E4232">
      <w:pPr>
        <w:pStyle w:val="GPSL2Indent"/>
        <w:ind w:left="1134"/>
      </w:pPr>
      <w:r w:rsidRPr="00CE2EC6">
        <w:t>the Customer shall advise the Replacement Supplier and/or Replacement Sub-</w:t>
      </w:r>
      <w:r w:rsidR="002F0800" w:rsidRPr="00CE2EC6">
        <w:t>C</w:t>
      </w:r>
      <w:r w:rsidRPr="00CE2EC6">
        <w:t xml:space="preserve">ontractor, as appropriate that it may within </w:t>
      </w:r>
      <w:r w:rsidR="002F0800" w:rsidRPr="00CE2EC6">
        <w:t>five (</w:t>
      </w:r>
      <w:r w:rsidRPr="00CE2EC6">
        <w:t>5</w:t>
      </w:r>
      <w:r w:rsidR="002F0800" w:rsidRPr="00CE2EC6">
        <w:t>)</w:t>
      </w:r>
      <w:r w:rsidRPr="00CE2EC6">
        <w:t> Working Days give notice to terminate the employment or alleged employment of such person.</w:t>
      </w:r>
    </w:p>
    <w:p w:rsidR="004B0388" w:rsidRPr="00CE2EC6" w:rsidRDefault="004B0388" w:rsidP="005E4232">
      <w:pPr>
        <w:pStyle w:val="GPSL2numberedclause"/>
      </w:pPr>
      <w:r w:rsidRPr="00CE2EC6">
        <w:t>Subject to the Replacement Supplier and/or Replacement Sub-</w:t>
      </w:r>
      <w:r w:rsidR="002F0800" w:rsidRPr="00CE2EC6">
        <w:t>C</w:t>
      </w:r>
      <w:r w:rsidRPr="00CE2EC6">
        <w:t>ontractor acting in accordance with the provisions of Paragraphs </w:t>
      </w:r>
      <w:r w:rsidR="004D65F1" w:rsidRPr="00CE2EC6">
        <w:t xml:space="preserve">2.5 </w:t>
      </w:r>
      <w:r w:rsidRPr="00CE2EC6">
        <w:t>to 2.7, and in accordance with all applicable proper employment procedures set out in applicable Law, the Supplier shall indemnify the Replacement Supplier and/or Replacement Sub-</w:t>
      </w:r>
      <w:r w:rsidR="002F0800" w:rsidRPr="00CE2EC6">
        <w:t>C</w:t>
      </w:r>
      <w:r w:rsidRPr="00CE2EC6">
        <w:t>ontractor against all Employee Liabilities arising out of the termination pursuant to the provisions of Paragraph 2.7 provided that the Replacement Supplier takes, or shall procure that the Replacement Sub-</w:t>
      </w:r>
      <w:r w:rsidR="002F0800" w:rsidRPr="00CE2EC6">
        <w:t>C</w:t>
      </w:r>
      <w:r w:rsidRPr="00CE2EC6">
        <w:t>ontractor takes, all reasonable steps to minimise any such Employee Liabilities.</w:t>
      </w:r>
    </w:p>
    <w:p w:rsidR="004B0388" w:rsidRPr="00CE2EC6" w:rsidRDefault="004B0388" w:rsidP="005E4232">
      <w:pPr>
        <w:pStyle w:val="GPSL2numberedclause"/>
      </w:pPr>
      <w:r w:rsidRPr="00CE2EC6">
        <w:t>The indemnity in Paragraph 2.8:</w:t>
      </w:r>
    </w:p>
    <w:p w:rsidR="004B0388" w:rsidRPr="00CE2EC6" w:rsidRDefault="004B0388" w:rsidP="00AC1DE2">
      <w:pPr>
        <w:pStyle w:val="GPSL3numberedclause"/>
      </w:pPr>
      <w:r w:rsidRPr="00CE2EC6">
        <w:t>shall not apply to:</w:t>
      </w:r>
    </w:p>
    <w:p w:rsidR="004B0388" w:rsidRPr="00CE2EC6" w:rsidRDefault="004B0388" w:rsidP="00AC1DE2">
      <w:pPr>
        <w:pStyle w:val="GPSL4numberedclause"/>
        <w:rPr>
          <w:szCs w:val="22"/>
        </w:rPr>
      </w:pPr>
      <w:r w:rsidRPr="00CE2EC6">
        <w:rPr>
          <w:szCs w:val="22"/>
        </w:rPr>
        <w:t>any claim for:</w:t>
      </w:r>
    </w:p>
    <w:p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rsidR="004B0388" w:rsidRPr="00CE2EC6" w:rsidRDefault="004B0388" w:rsidP="00AC1DE2">
      <w:pPr>
        <w:pStyle w:val="GPSL4indent"/>
        <w:rPr>
          <w:szCs w:val="22"/>
        </w:rPr>
      </w:pPr>
      <w:r w:rsidRPr="00CE2EC6">
        <w:rPr>
          <w:szCs w:val="22"/>
        </w:rPr>
        <w:t>in any case in relation to any alleged act or omission of the Replacement Supplier and/or Replacement Sub-</w:t>
      </w:r>
      <w:r w:rsidR="002F0800" w:rsidRPr="00CE2EC6">
        <w:rPr>
          <w:szCs w:val="22"/>
        </w:rPr>
        <w:t>C</w:t>
      </w:r>
      <w:r w:rsidRPr="00CE2EC6">
        <w:rPr>
          <w:szCs w:val="22"/>
        </w:rPr>
        <w:t>ontractor; or</w:t>
      </w:r>
    </w:p>
    <w:p w:rsidR="004B0388" w:rsidRPr="00CE2EC6" w:rsidRDefault="004B0388" w:rsidP="00AC1DE2">
      <w:pPr>
        <w:pStyle w:val="GPSL4numberedclause"/>
        <w:rPr>
          <w:szCs w:val="22"/>
        </w:rPr>
      </w:pPr>
      <w:r w:rsidRPr="00CE2EC6">
        <w:rPr>
          <w:szCs w:val="22"/>
        </w:rPr>
        <w:lastRenderedPageBreak/>
        <w:t>any claim that the termination of employment was unfair because the Replacement Supplier and/or Replacement Sub-</w:t>
      </w:r>
      <w:r w:rsidR="002F0800" w:rsidRPr="00CE2EC6">
        <w:rPr>
          <w:szCs w:val="22"/>
        </w:rPr>
        <w:t>C</w:t>
      </w:r>
      <w:r w:rsidRPr="00CE2EC6">
        <w:rPr>
          <w:szCs w:val="22"/>
        </w:rPr>
        <w:t>ontractor neglected to follow a fair dismissal procedure; and</w:t>
      </w:r>
    </w:p>
    <w:p w:rsidR="004B0388" w:rsidRPr="00CE2EC6" w:rsidRDefault="004B0388" w:rsidP="00AC1DE2">
      <w:pPr>
        <w:pStyle w:val="GPSL3numberedclause"/>
      </w:pPr>
      <w:r w:rsidRPr="00CE2EC6">
        <w:t>shall apply only where the notification referred to in Paragraph 2.5</w:t>
      </w:r>
      <w:r w:rsidR="00B27C4F" w:rsidRPr="00CE2EC6">
        <w:t xml:space="preserve">.1 </w:t>
      </w:r>
      <w:r w:rsidRPr="00CE2EC6">
        <w:t>is made by the Replacement Supplier and/or Replacement Sub-</w:t>
      </w:r>
      <w:r w:rsidR="002F0800" w:rsidRPr="00CE2EC6">
        <w:t>C</w:t>
      </w:r>
      <w:r w:rsidRPr="00CE2EC6">
        <w:t xml:space="preserve">ontractor to the Supplier within </w:t>
      </w:r>
      <w:r w:rsidR="002F0800" w:rsidRPr="00CE2EC6">
        <w:t>six (</w:t>
      </w:r>
      <w:r w:rsidRPr="00CE2EC6">
        <w:t>6</w:t>
      </w:r>
      <w:r w:rsidR="002F0800" w:rsidRPr="00CE2EC6">
        <w:t>)</w:t>
      </w:r>
      <w:r w:rsidRPr="00CE2EC6">
        <w:t> months of the Service Transfer Date</w:t>
      </w:r>
      <w:r w:rsidR="00E12B33" w:rsidRPr="00CE2EC6">
        <w:t>.</w:t>
      </w:r>
    </w:p>
    <w:p w:rsidR="004B0388" w:rsidRPr="00CE2EC6" w:rsidRDefault="004B0388" w:rsidP="005E4232">
      <w:pPr>
        <w:pStyle w:val="GPSL2numberedclause"/>
      </w:pPr>
      <w:r w:rsidRPr="00CE2EC6">
        <w:t>If any such person as is described in Paragraph 2.5 is neither re-employed by the Supplier or any Sub-</w:t>
      </w:r>
      <w:r w:rsidR="002F0800" w:rsidRPr="00CE2EC6">
        <w:t>C</w:t>
      </w:r>
      <w:r w:rsidRPr="00CE2EC6">
        <w:t>ontractor nor dismissed by the Replacement Supplier and/or Replacement Sub-</w:t>
      </w:r>
      <w:r w:rsidR="002F0800" w:rsidRPr="00CE2EC6">
        <w:t>C</w:t>
      </w:r>
      <w:r w:rsidRPr="00CE2EC6">
        <w:t>ontractor within the time scales set out in Paragraphs 2.5 to 2.7, such person shall be treated as a Transferring Supplier Employee and the Replacement Supplier and/or Replacement Sub-</w:t>
      </w:r>
      <w:r w:rsidR="002F0800" w:rsidRPr="00CE2EC6">
        <w:t>C</w:t>
      </w:r>
      <w:r w:rsidRPr="00CE2EC6">
        <w:t>ontractor shall comply with such obligations as may be imposed upon it under applicable Law.</w:t>
      </w:r>
    </w:p>
    <w:p w:rsidR="004B0388" w:rsidRPr="00CE2EC6" w:rsidRDefault="004B0388" w:rsidP="005E4232">
      <w:pPr>
        <w:pStyle w:val="GPSL2numberedclause"/>
      </w:pPr>
      <w:r w:rsidRPr="00CE2EC6">
        <w:t>The Supplier shall comply, and shall procure that each Sub-</w:t>
      </w:r>
      <w:r w:rsidR="002F0800" w:rsidRPr="00CE2EC6">
        <w:t>C</w:t>
      </w:r>
      <w:r w:rsidRPr="00CE2EC6">
        <w:t>ontractor shall comply, with all its obligations under the Employment Regulations and shall perform and discharge, and shall procure that each Sub-</w:t>
      </w:r>
      <w:r w:rsidR="002F0800" w:rsidRPr="00CE2EC6">
        <w:t>C</w:t>
      </w:r>
      <w:r w:rsidRPr="00CE2EC6">
        <w:t xml:space="preserve">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rsidR="004B0388" w:rsidRPr="00CE2EC6" w:rsidRDefault="004B0388" w:rsidP="00AC1DE2">
      <w:pPr>
        <w:pStyle w:val="GPSL3numberedclause"/>
      </w:pPr>
      <w:r w:rsidRPr="00CE2EC6">
        <w:t>the Supplier and/or any Sub-</w:t>
      </w:r>
      <w:r w:rsidR="002F0800" w:rsidRPr="00CE2EC6">
        <w:t>C</w:t>
      </w:r>
      <w:r w:rsidRPr="00CE2EC6">
        <w:t>ontractor; and</w:t>
      </w:r>
    </w:p>
    <w:p w:rsidR="004B0388" w:rsidRPr="00CE2EC6" w:rsidRDefault="004B0388" w:rsidP="00AC1DE2">
      <w:pPr>
        <w:pStyle w:val="GPSL3numberedclause"/>
      </w:pPr>
      <w:r w:rsidRPr="00CE2EC6">
        <w:t>the Replacement Supplier and/or the Replacement Sub-</w:t>
      </w:r>
      <w:r w:rsidR="002F0800" w:rsidRPr="00CE2EC6">
        <w:t>C</w:t>
      </w:r>
      <w:r w:rsidRPr="00CE2EC6">
        <w:t>ontractor.</w:t>
      </w:r>
    </w:p>
    <w:p w:rsidR="004B0388" w:rsidRPr="00CE2EC6" w:rsidRDefault="004B0388" w:rsidP="005E4232">
      <w:pPr>
        <w:pStyle w:val="GPSL2numberedclause"/>
      </w:pPr>
      <w:r w:rsidRPr="00CE2EC6">
        <w:t>The Supplier shall, and shall procure that each Sub-</w:t>
      </w:r>
      <w:r w:rsidR="002F0800" w:rsidRPr="00CE2EC6">
        <w:t>C</w:t>
      </w:r>
      <w:r w:rsidRPr="00CE2EC6">
        <w:t>ontractor shall, promptly provide to the Customer and any Replacement Supplier and/or Replacement Sub-</w:t>
      </w:r>
      <w:r w:rsidR="002F0800" w:rsidRPr="00CE2EC6">
        <w:t>C</w:t>
      </w:r>
      <w:r w:rsidRPr="00CE2EC6">
        <w:t>ontractor, in writing such information as is necessary to enable the Customer, the Replacement Supplier and/or Replacement Sub-</w:t>
      </w:r>
      <w:r w:rsidR="002F0800" w:rsidRPr="00CE2EC6">
        <w:t>C</w:t>
      </w:r>
      <w:r w:rsidRPr="00CE2EC6">
        <w:t>ontractor to carry out their respective duties under regulation 13 of the Employment Regulations. The Customer shall procure that the Replacement Supplier and/or Replacement Sub-</w:t>
      </w:r>
      <w:r w:rsidR="002F0800" w:rsidRPr="00CE2EC6">
        <w:t>C</w:t>
      </w:r>
      <w:r w:rsidRPr="00CE2EC6">
        <w:t>ontractor, shall promptly provide to the Supplier and each Sub-</w:t>
      </w:r>
      <w:r w:rsidR="002F0800" w:rsidRPr="00CE2EC6">
        <w:t>C</w:t>
      </w:r>
      <w:r w:rsidRPr="00CE2EC6">
        <w:t>ontractor in writing such information as is necessary to enable the Supplier and each Sub-</w:t>
      </w:r>
      <w:r w:rsidR="002F0800" w:rsidRPr="00CE2EC6">
        <w:t>C</w:t>
      </w:r>
      <w:r w:rsidRPr="00CE2EC6">
        <w:t>ontractor to carry out their respective duties under regulation 13 of the Employment Regulations.</w:t>
      </w:r>
    </w:p>
    <w:p w:rsidR="004B0388" w:rsidRPr="00CE2EC6" w:rsidRDefault="004B0388" w:rsidP="005E4232">
      <w:pPr>
        <w:pStyle w:val="GPSL2numberedclause"/>
      </w:pPr>
      <w:r w:rsidRPr="00CE2EC6">
        <w:t>Subject to Paragraph 2.14,</w:t>
      </w:r>
      <w:r w:rsidR="00655981" w:rsidRPr="00CE2EC6">
        <w:t xml:space="preserve"> where a Relevant Transfer occurs</w:t>
      </w:r>
      <w:r w:rsidRPr="00CE2EC6">
        <w:t xml:space="preserve"> the Customer shall procure that the Replacement Supplier indemnifies the Supplier on its own behalf and on</w:t>
      </w:r>
      <w:r w:rsidR="00E13E67" w:rsidRPr="00CE2EC6">
        <w:t xml:space="preserve"> behalf of any Replacement Sub-C</w:t>
      </w:r>
      <w:r w:rsidRPr="00CE2EC6">
        <w:t>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rsidR="004B0388" w:rsidRPr="00CE2EC6" w:rsidRDefault="004B0388" w:rsidP="00AC1DE2">
      <w:pPr>
        <w:pStyle w:val="GPSL3numberedclause"/>
      </w:pPr>
      <w:r w:rsidRPr="00CE2EC6">
        <w:t>any act or omission of the Replacement Supplier and/or Replacement Sub-</w:t>
      </w:r>
      <w:r w:rsidR="002F0800" w:rsidRPr="00CE2EC6">
        <w:t>C</w:t>
      </w:r>
      <w:r w:rsidRPr="00CE2EC6">
        <w:t>ontractor;</w:t>
      </w:r>
    </w:p>
    <w:p w:rsidR="004B0388" w:rsidRPr="00CE2EC6" w:rsidRDefault="004B0388" w:rsidP="00AC1DE2">
      <w:pPr>
        <w:pStyle w:val="GPSL3numberedclause"/>
      </w:pPr>
      <w:r w:rsidRPr="00CE2EC6">
        <w:t>the breach or non-observance by the Replacement Supplier and/or Replacement Sub-</w:t>
      </w:r>
      <w:r w:rsidR="002F0800" w:rsidRPr="00CE2EC6">
        <w:t>C</w:t>
      </w:r>
      <w:r w:rsidRPr="00CE2EC6">
        <w:t xml:space="preserve">ontractor on or after the Service Transfer Date of: </w:t>
      </w:r>
    </w:p>
    <w:p w:rsidR="004B0388" w:rsidRPr="00CE2EC6" w:rsidRDefault="004B0388" w:rsidP="00AC1DE2">
      <w:pPr>
        <w:pStyle w:val="GPSL4numberedclause"/>
        <w:rPr>
          <w:szCs w:val="22"/>
        </w:rPr>
      </w:pPr>
      <w:r w:rsidRPr="00CE2EC6">
        <w:rPr>
          <w:szCs w:val="22"/>
        </w:rPr>
        <w:t xml:space="preserve">any collective agreement applicable to the Transferring Supplier Employees; and/or </w:t>
      </w:r>
    </w:p>
    <w:p w:rsidR="004B0388" w:rsidRPr="00CE2EC6" w:rsidRDefault="004B0388" w:rsidP="00AC1DE2">
      <w:pPr>
        <w:pStyle w:val="GPSL4numberedclause"/>
        <w:rPr>
          <w:szCs w:val="22"/>
        </w:rPr>
      </w:pPr>
      <w:r w:rsidRPr="00CE2EC6">
        <w:rPr>
          <w:szCs w:val="22"/>
        </w:rPr>
        <w:lastRenderedPageBreak/>
        <w:t>any custom or practice in respect of any Transferring Supplier Employees which the Replacement Supplier and/or Replacement Sub-</w:t>
      </w:r>
      <w:r w:rsidR="002F0800" w:rsidRPr="00CE2EC6">
        <w:rPr>
          <w:szCs w:val="22"/>
        </w:rPr>
        <w:t>C</w:t>
      </w:r>
      <w:r w:rsidRPr="00CE2EC6">
        <w:rPr>
          <w:szCs w:val="22"/>
        </w:rPr>
        <w:t>ontractor is contractually bound to honour;</w:t>
      </w:r>
    </w:p>
    <w:p w:rsidR="004B0388" w:rsidRPr="00CE2EC6" w:rsidRDefault="004B0388" w:rsidP="00AC1DE2">
      <w:pPr>
        <w:pStyle w:val="GPSL3numberedclause"/>
      </w:pPr>
      <w:r w:rsidRPr="00CE2EC6">
        <w:t>any claim by any trade union or other body or person representing any Transferring Supplier Employees arising from or connected with any failure by the Replacement Supplier and/or Replacement Sub-</w:t>
      </w:r>
      <w:r w:rsidR="002F0800" w:rsidRPr="00CE2EC6">
        <w:t>C</w:t>
      </w:r>
      <w:r w:rsidRPr="00CE2EC6">
        <w:t>ontractor to comply with any legal obligation to such trade union, body or person arising on or after the Relevant Transfer Date;</w:t>
      </w:r>
    </w:p>
    <w:p w:rsidR="004B0388" w:rsidRPr="00CE2EC6" w:rsidRDefault="004B0388" w:rsidP="00AC1DE2">
      <w:pPr>
        <w:pStyle w:val="GPSL3numberedclause"/>
      </w:pPr>
      <w:r w:rsidRPr="00CE2EC6">
        <w:t>any proposal by the Replacement Supplier and/or Replacement Sub-</w:t>
      </w:r>
      <w:r w:rsidR="002F0800" w:rsidRPr="00CE2EC6">
        <w:t>C</w:t>
      </w:r>
      <w:r w:rsidRPr="00CE2EC6">
        <w:t>ontractor to change the terms and conditions of employment or working conditions of any Transferring Supplier Employees on or after their transfer to the Replacement Supplier or Replacement Sub-</w:t>
      </w:r>
      <w:r w:rsidR="002F0800" w:rsidRPr="00CE2EC6">
        <w:t>C</w:t>
      </w:r>
      <w:r w:rsidRPr="00CE2EC6">
        <w:t xml:space="preserve">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rsidR="004B0388" w:rsidRPr="00CE2EC6" w:rsidRDefault="004B0388" w:rsidP="00AC1DE2">
      <w:pPr>
        <w:pStyle w:val="GPSL3numberedclause"/>
      </w:pPr>
      <w:r w:rsidRPr="00CE2EC6">
        <w:t>any statement communicated to or action undertaken by the Replacement Supplier or Replacement Sub-</w:t>
      </w:r>
      <w:r w:rsidR="002F0800" w:rsidRPr="00CE2EC6">
        <w:t>C</w:t>
      </w:r>
      <w:r w:rsidRPr="00CE2EC6">
        <w:t>ontractor to, or in respect of, any Transferring Supplier Employee on or before the Relevant Transfer Date regarding the Relevant Transfer which has not been agreed in advance with the Supplier in writing;</w:t>
      </w:r>
    </w:p>
    <w:p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rsidR="004B0388" w:rsidRPr="00CE2EC6" w:rsidRDefault="004B0388" w:rsidP="00AC1DE2">
      <w:pPr>
        <w:pStyle w:val="GPSL4numberedclause"/>
        <w:rPr>
          <w:szCs w:val="22"/>
        </w:rPr>
      </w:pPr>
      <w:r w:rsidRPr="00CE2EC6">
        <w:rPr>
          <w:szCs w:val="22"/>
        </w:rPr>
        <w:t xml:space="preserve">in relation to any Transferring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after the Service Transfer Date; and</w:t>
      </w:r>
    </w:p>
    <w:p w:rsidR="004B0388" w:rsidRPr="00CE2EC6" w:rsidRDefault="004B0388" w:rsidP="00AC1DE2">
      <w:pPr>
        <w:pStyle w:val="GPSL4numberedclause"/>
        <w:rPr>
          <w:szCs w:val="22"/>
        </w:rPr>
      </w:pPr>
      <w:r w:rsidRPr="00CE2EC6">
        <w:rPr>
          <w:szCs w:val="22"/>
        </w:rPr>
        <w:t>in relation to any employee who is not a Transferring Supplier Employee, and in respect of whom it is later alleged or determined that the Employment Regulations applied so as to transfer his/her employment from the Supplier or Sub-</w:t>
      </w:r>
      <w:r w:rsidR="002F0800" w:rsidRPr="00CE2EC6">
        <w:rPr>
          <w:szCs w:val="22"/>
        </w:rPr>
        <w:t>C</w:t>
      </w:r>
      <w:r w:rsidRPr="00CE2EC6">
        <w:rPr>
          <w:szCs w:val="22"/>
        </w:rPr>
        <w:t>ontractor, to the Replacement Supplier or Replacement Sub-</w:t>
      </w:r>
      <w:r w:rsidR="002F0800" w:rsidRPr="00CE2EC6">
        <w:rPr>
          <w:szCs w:val="22"/>
        </w:rPr>
        <w:t>C</w:t>
      </w:r>
      <w:r w:rsidRPr="00CE2EC6">
        <w:rPr>
          <w:szCs w:val="22"/>
        </w:rPr>
        <w:t xml:space="preserve">ontractor to the extent that the proceeding, claim or demand by HMRC or other </w:t>
      </w:r>
      <w:r w:rsidR="001123AD" w:rsidRPr="00CE2EC6">
        <w:rPr>
          <w:szCs w:val="22"/>
        </w:rPr>
        <w:t>statutory authority</w:t>
      </w:r>
      <w:r w:rsidRPr="00CE2EC6">
        <w:rPr>
          <w:szCs w:val="22"/>
        </w:rPr>
        <w:t xml:space="preserve"> relates to financial obligations arising after the Service Transfer Date;</w:t>
      </w:r>
    </w:p>
    <w:p w:rsidR="004B0388" w:rsidRPr="00CE2EC6" w:rsidRDefault="004B0388" w:rsidP="00AC1DE2">
      <w:pPr>
        <w:pStyle w:val="GPSL3numberedclause"/>
      </w:pPr>
      <w:r w:rsidRPr="00CE2EC6">
        <w:t>a failure of the Replacement Supplier or Replacement Sub-</w:t>
      </w:r>
      <w:r w:rsidR="002F0800" w:rsidRPr="00CE2EC6">
        <w:t>C</w:t>
      </w:r>
      <w:r w:rsidRPr="00CE2EC6">
        <w:t>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rsidR="004B0388" w:rsidRPr="00CE2EC6" w:rsidRDefault="004B0388" w:rsidP="00AC1DE2">
      <w:pPr>
        <w:pStyle w:val="GPSL3numberedclause"/>
      </w:pPr>
      <w:r w:rsidRPr="00CE2EC6">
        <w:t>any claim made by or in respect of a Transferring Supplier Employee or any appropriate employee representative (as defined in the Employment Regulations) of any Transferring Supplier Employee relating to any act or omission of the Replacement Supplier or Replacement Sub-</w:t>
      </w:r>
      <w:r w:rsidR="002F0800" w:rsidRPr="00CE2EC6">
        <w:t>C</w:t>
      </w:r>
      <w:r w:rsidRPr="00CE2EC6">
        <w:t>ontractor in relation to obligations under regulation 13 of the Employment Regulations.</w:t>
      </w:r>
    </w:p>
    <w:p w:rsidR="004B0388" w:rsidRPr="00CE2EC6" w:rsidRDefault="004B0388" w:rsidP="005E4232">
      <w:pPr>
        <w:pStyle w:val="GPSL2numberedclause"/>
      </w:pPr>
      <w:r w:rsidRPr="00CE2EC6">
        <w:lastRenderedPageBreak/>
        <w:t>The indemnities in Paragraph 2.13 shall not apply to the extent that the Employee Liabilities arise or are attributable to an act or omission of the Supplier and/or any Sub-</w:t>
      </w:r>
      <w:r w:rsidR="002F0800" w:rsidRPr="00CE2EC6">
        <w:t>C</w:t>
      </w:r>
      <w:r w:rsidRPr="00CE2EC6">
        <w:t>ontractor (as applicable) whether occurring or having its origin before, on or after the Relevant Transfer Date, including any Employee Liabilities arising from the failure by the Supplier and/or any Sub-</w:t>
      </w:r>
      <w:r w:rsidR="002F0800" w:rsidRPr="00CE2EC6">
        <w:t>C</w:t>
      </w:r>
      <w:r w:rsidRPr="00CE2EC6">
        <w:t>ontractor (as applicable) to comply with its obligations under the Employment Regulations.</w:t>
      </w:r>
    </w:p>
    <w:p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rsidR="004B0388" w:rsidRPr="00CE2EC6" w:rsidRDefault="004B0388" w:rsidP="003A7010">
      <w:pPr>
        <w:pStyle w:val="GPSSchAnnexname"/>
        <w:rPr>
          <w:rFonts w:ascii="Calibri" w:hAnsi="Calibri"/>
        </w:rPr>
      </w:pPr>
      <w:r w:rsidRPr="00CE2EC6">
        <w:rPr>
          <w:rFonts w:ascii="Calibri" w:hAnsi="Calibri"/>
        </w:rPr>
        <w:br w:type="page"/>
      </w:r>
      <w:r w:rsidRPr="00CE2EC6">
        <w:rPr>
          <w:rFonts w:ascii="Calibri" w:hAnsi="Calibri"/>
        </w:rPr>
        <w:lastRenderedPageBreak/>
        <w:t xml:space="preserve"> </w:t>
      </w:r>
      <w:bookmarkStart w:id="2505" w:name="_Toc968184"/>
      <w:r w:rsidRPr="00CE2EC6">
        <w:rPr>
          <w:rFonts w:ascii="Calibri" w:hAnsi="Calibri"/>
        </w:rPr>
        <w:t xml:space="preserve">ANNEX </w:t>
      </w:r>
      <w:r w:rsidR="009B17F6" w:rsidRPr="00CE2EC6">
        <w:rPr>
          <w:rFonts w:ascii="Calibri" w:hAnsi="Calibri"/>
        </w:rPr>
        <w:t>to schedule</w:t>
      </w:r>
      <w:r w:rsidR="001959D5" w:rsidRPr="00CE2EC6">
        <w:rPr>
          <w:rFonts w:ascii="Calibri" w:hAnsi="Calibri"/>
        </w:rPr>
        <w:t xml:space="preserve"> 10</w:t>
      </w:r>
      <w:r w:rsidR="003A7010" w:rsidRPr="00CE2EC6">
        <w:rPr>
          <w:rFonts w:ascii="Calibri" w:hAnsi="Calibri"/>
        </w:rPr>
        <w:t xml:space="preserve">: </w:t>
      </w:r>
      <w:r w:rsidRPr="00CE2EC6">
        <w:rPr>
          <w:rFonts w:ascii="Calibri" w:hAnsi="Calibri"/>
        </w:rPr>
        <w:t>LIST OF NOTIFIED SUB-CONTRACTORS</w:t>
      </w:r>
      <w:bookmarkEnd w:id="2505"/>
    </w:p>
    <w:p w:rsidR="004B0388" w:rsidRPr="00CE2EC6" w:rsidRDefault="004B0388">
      <w:pPr>
        <w:overflowPunct/>
        <w:autoSpaceDE/>
        <w:autoSpaceDN/>
        <w:adjustRightInd/>
        <w:spacing w:after="0"/>
        <w:ind w:left="0"/>
        <w:jc w:val="left"/>
        <w:textAlignment w:val="auto"/>
        <w:rPr>
          <w:rFonts w:ascii="Calibri" w:eastAsia="STZhongsong" w:hAnsi="Calibri" w:cs="Times New Roman"/>
          <w:b/>
          <w:caps/>
          <w:lang w:eastAsia="zh-CN"/>
        </w:rPr>
      </w:pPr>
      <w:bookmarkStart w:id="2506" w:name="_Hlt283195311"/>
      <w:bookmarkStart w:id="2507" w:name="_Hlt330487205"/>
      <w:bookmarkStart w:id="2508" w:name="_Hlt331772441"/>
      <w:bookmarkStart w:id="2509" w:name="_Hlt330487230"/>
      <w:bookmarkStart w:id="2510" w:name="_Hlt305079896"/>
      <w:bookmarkStart w:id="2511" w:name="_Toc355958979"/>
      <w:bookmarkStart w:id="2512" w:name="_Toc355959167"/>
      <w:bookmarkStart w:id="2513" w:name="_Toc356558000"/>
      <w:bookmarkStart w:id="2514" w:name="_Toc356561353"/>
      <w:bookmarkStart w:id="2515" w:name="_Toc356567076"/>
      <w:bookmarkStart w:id="2516" w:name="_Toc357039976"/>
      <w:bookmarkEnd w:id="2506"/>
      <w:bookmarkEnd w:id="2507"/>
      <w:bookmarkEnd w:id="2508"/>
      <w:bookmarkEnd w:id="2509"/>
      <w:bookmarkEnd w:id="2510"/>
      <w:bookmarkEnd w:id="2511"/>
      <w:bookmarkEnd w:id="2512"/>
      <w:bookmarkEnd w:id="2513"/>
      <w:bookmarkEnd w:id="2514"/>
      <w:bookmarkEnd w:id="2515"/>
      <w:bookmarkEnd w:id="2516"/>
      <w:r w:rsidRPr="00CE2EC6">
        <w:rPr>
          <w:rFonts w:ascii="Calibri" w:hAnsi="Calibri"/>
        </w:rPr>
        <w:br w:type="page"/>
      </w:r>
    </w:p>
    <w:p w:rsidR="00DE3EF6" w:rsidRPr="00CE2EC6" w:rsidRDefault="00E5513B">
      <w:pPr>
        <w:pStyle w:val="GPSSchTitleandNumber"/>
        <w:rPr>
          <w:rFonts w:ascii="Calibri" w:hAnsi="Calibri"/>
        </w:rPr>
      </w:pPr>
      <w:bookmarkStart w:id="2517" w:name="_Toc968185"/>
      <w:r w:rsidRPr="00CE2EC6">
        <w:rPr>
          <w:rFonts w:ascii="Calibri" w:hAnsi="Calibri" w:cs="Arial"/>
        </w:rPr>
        <w:lastRenderedPageBreak/>
        <w:t xml:space="preserve">CALL OFF </w:t>
      </w:r>
      <w:r w:rsidR="00DE3EF6" w:rsidRPr="00CE2EC6">
        <w:rPr>
          <w:rFonts w:ascii="Calibri" w:hAnsi="Calibri"/>
        </w:rPr>
        <w:t>SCHEDULE 1</w:t>
      </w:r>
      <w:r w:rsidR="00B30427" w:rsidRPr="00CE2EC6">
        <w:rPr>
          <w:rFonts w:ascii="Calibri" w:hAnsi="Calibri"/>
        </w:rPr>
        <w:t>1</w:t>
      </w:r>
      <w:r w:rsidR="00DE3EF6" w:rsidRPr="00CE2EC6">
        <w:rPr>
          <w:rFonts w:ascii="Calibri" w:hAnsi="Calibri"/>
        </w:rPr>
        <w:t>: DISPUTE RESOLUTION</w:t>
      </w:r>
      <w:r w:rsidR="00096456" w:rsidRPr="00CE2EC6">
        <w:rPr>
          <w:rFonts w:ascii="Calibri" w:hAnsi="Calibri"/>
        </w:rPr>
        <w:t xml:space="preserve"> </w:t>
      </w:r>
      <w:r w:rsidR="00DE3EF6" w:rsidRPr="00CE2EC6">
        <w:rPr>
          <w:rFonts w:ascii="Calibri" w:hAnsi="Calibri"/>
        </w:rPr>
        <w:t>PROCEDURE</w:t>
      </w:r>
      <w:bookmarkEnd w:id="2517"/>
    </w:p>
    <w:p w:rsidR="008D0A60" w:rsidRPr="00CE2EC6" w:rsidRDefault="00DE3EF6" w:rsidP="00361459">
      <w:pPr>
        <w:pStyle w:val="GPSL1SCHEDULEHeading"/>
        <w:rPr>
          <w:rFonts w:ascii="Calibri" w:hAnsi="Calibri"/>
        </w:rPr>
      </w:pPr>
      <w:r w:rsidRPr="00CE2EC6">
        <w:rPr>
          <w:rFonts w:ascii="Calibri" w:hAnsi="Calibri"/>
        </w:rPr>
        <w:t>DEFINITIONS</w:t>
      </w:r>
    </w:p>
    <w:p w:rsidR="008D0A60" w:rsidRPr="00CE2EC6" w:rsidRDefault="00DE3EF6" w:rsidP="005E4232">
      <w:pPr>
        <w:pStyle w:val="GPSL2numberedclause"/>
      </w:pPr>
      <w:r w:rsidRPr="00CE2EC6">
        <w:t>In this Call Off Schedule 1</w:t>
      </w:r>
      <w:r w:rsidR="001959D5" w:rsidRPr="00CE2EC6">
        <w:t>1</w:t>
      </w:r>
      <w:r w:rsidRPr="00CE2EC6">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CE2EC6" w:rsidTr="000E7CA5">
        <w:tc>
          <w:tcPr>
            <w:tcW w:w="2410" w:type="dxa"/>
          </w:tcPr>
          <w:p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CEDR</w:t>
            </w:r>
            <w:r w:rsidRPr="00CE2EC6">
              <w:rPr>
                <w:rFonts w:ascii="Calibri" w:hAnsi="Calibri"/>
              </w:rPr>
              <w:t>"</w:t>
            </w:r>
          </w:p>
        </w:tc>
        <w:tc>
          <w:tcPr>
            <w:tcW w:w="4677" w:type="dxa"/>
          </w:tcPr>
          <w:p w:rsidR="00DE3EF6" w:rsidRPr="00CE2EC6" w:rsidRDefault="00DE3EF6" w:rsidP="00096456">
            <w:pPr>
              <w:pStyle w:val="GPsDefinition"/>
              <w:rPr>
                <w:rFonts w:ascii="Calibri" w:hAnsi="Calibri"/>
              </w:rPr>
            </w:pPr>
            <w:r w:rsidRPr="00CE2EC6">
              <w:rPr>
                <w:rFonts w:ascii="Calibri" w:hAnsi="Calibri"/>
              </w:rPr>
              <w:t>the Centre for Effective Dispute Resolution of International Dispute Resolution Centre, 70 Fleet Street, London, EC4Y 1EU;</w:t>
            </w:r>
          </w:p>
        </w:tc>
      </w:tr>
      <w:tr w:rsidR="00C578A0" w:rsidRPr="00CE2EC6" w:rsidTr="000E7CA5">
        <w:tc>
          <w:tcPr>
            <w:tcW w:w="2410" w:type="dxa"/>
          </w:tcPr>
          <w:p w:rsidR="00C578A0" w:rsidRPr="00CE2EC6" w:rsidRDefault="000E7CA5" w:rsidP="00670E1A">
            <w:pPr>
              <w:pStyle w:val="GPSDefinitionTerm"/>
              <w:rPr>
                <w:rFonts w:ascii="Calibri" w:hAnsi="Calibri"/>
              </w:rPr>
            </w:pPr>
            <w:r w:rsidRPr="00CE2EC6">
              <w:rPr>
                <w:rFonts w:ascii="Calibri" w:hAnsi="Calibri"/>
              </w:rPr>
              <w:t>"</w:t>
            </w:r>
            <w:r w:rsidR="00C578A0" w:rsidRPr="00CE2EC6">
              <w:rPr>
                <w:rFonts w:ascii="Calibri" w:hAnsi="Calibri"/>
              </w:rPr>
              <w:t>Counter Notice</w:t>
            </w:r>
            <w:r w:rsidRPr="00CE2EC6">
              <w:rPr>
                <w:rFonts w:ascii="Calibri" w:hAnsi="Calibri"/>
              </w:rPr>
              <w:t>"</w:t>
            </w:r>
          </w:p>
        </w:tc>
        <w:tc>
          <w:tcPr>
            <w:tcW w:w="4677" w:type="dxa"/>
          </w:tcPr>
          <w:p w:rsidR="00C578A0" w:rsidRPr="00CE2EC6" w:rsidRDefault="00C578A0"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_Ref365642677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6.2</w:t>
            </w:r>
            <w:r w:rsidR="009F474C" w:rsidRPr="00CE2EC6">
              <w:rPr>
                <w:rFonts w:ascii="Calibri" w:hAnsi="Calibri"/>
              </w:rPr>
              <w:fldChar w:fldCharType="end"/>
            </w:r>
            <w:r w:rsidRPr="00CE2EC6">
              <w:rPr>
                <w:rFonts w:ascii="Calibri" w:hAnsi="Calibri"/>
              </w:rPr>
              <w:t xml:space="preserve"> of this Call Off Schedule</w:t>
            </w:r>
            <w:r w:rsidR="00352FA2" w:rsidRPr="00CE2EC6">
              <w:rPr>
                <w:rFonts w:ascii="Calibri" w:hAnsi="Calibri"/>
              </w:rPr>
              <w:t xml:space="preserve"> 11</w:t>
            </w:r>
            <w:r w:rsidRPr="00CE2EC6">
              <w:rPr>
                <w:rFonts w:ascii="Calibri" w:hAnsi="Calibri"/>
              </w:rPr>
              <w:t>;</w:t>
            </w:r>
          </w:p>
        </w:tc>
      </w:tr>
      <w:tr w:rsidR="00DE3EF6" w:rsidRPr="00CE2EC6" w:rsidTr="000E7CA5">
        <w:tc>
          <w:tcPr>
            <w:tcW w:w="2410" w:type="dxa"/>
          </w:tcPr>
          <w:p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Exception</w:t>
            </w:r>
            <w:r w:rsidRPr="00CE2EC6">
              <w:rPr>
                <w:rFonts w:ascii="Calibri" w:hAnsi="Calibri"/>
              </w:rPr>
              <w:t>"</w:t>
            </w:r>
          </w:p>
        </w:tc>
        <w:tc>
          <w:tcPr>
            <w:tcW w:w="4677" w:type="dxa"/>
          </w:tcPr>
          <w:p w:rsidR="00DE3EF6" w:rsidRPr="00CE2EC6" w:rsidRDefault="00DE3EF6" w:rsidP="003205C6">
            <w:pPr>
              <w:pStyle w:val="GPsDefinition"/>
              <w:rPr>
                <w:rFonts w:ascii="Calibri" w:hAnsi="Calibri"/>
              </w:rPr>
            </w:pPr>
            <w:r w:rsidRPr="00CE2EC6">
              <w:rPr>
                <w:rFonts w:ascii="Calibri" w:hAnsi="Calibri"/>
              </w:rPr>
              <w:t xml:space="preserve">a deviation of project tolerances in accordance with PRINCE2 methodology in respect of this Call Off Contract or in the supply of </w:t>
            </w:r>
            <w:r w:rsidR="00D96D38">
              <w:rPr>
                <w:rFonts w:ascii="Calibri" w:hAnsi="Calibri"/>
              </w:rPr>
              <w:t>the Services</w:t>
            </w:r>
            <w:r w:rsidRPr="00CE2EC6">
              <w:rPr>
                <w:rFonts w:ascii="Calibri" w:hAnsi="Calibri"/>
              </w:rPr>
              <w:t>;</w:t>
            </w:r>
          </w:p>
        </w:tc>
      </w:tr>
      <w:tr w:rsidR="00DE3EF6" w:rsidRPr="00CE2EC6" w:rsidTr="000E7CA5">
        <w:tc>
          <w:tcPr>
            <w:tcW w:w="2410" w:type="dxa"/>
          </w:tcPr>
          <w:p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Expert</w:t>
            </w:r>
            <w:r w:rsidRPr="00CE2EC6">
              <w:rPr>
                <w:rFonts w:ascii="Calibri" w:hAnsi="Calibri"/>
              </w:rPr>
              <w:t>"</w:t>
            </w:r>
          </w:p>
        </w:tc>
        <w:tc>
          <w:tcPr>
            <w:tcW w:w="4677" w:type="dxa"/>
          </w:tcPr>
          <w:p w:rsidR="00DE3EF6" w:rsidRPr="00CE2EC6" w:rsidRDefault="00DE3EF6" w:rsidP="00B571E6">
            <w:pPr>
              <w:pStyle w:val="GPsDefinition"/>
              <w:rPr>
                <w:rFonts w:ascii="Calibri" w:hAnsi="Calibri"/>
              </w:rPr>
            </w:pPr>
            <w:r w:rsidRPr="00CE2EC6">
              <w:rPr>
                <w:rFonts w:ascii="Calibri" w:hAnsi="Calibri"/>
              </w:rPr>
              <w:t xml:space="preserve">the person appointed by the Parties in accordance with </w:t>
            </w:r>
            <w:r w:rsidR="00096456" w:rsidRPr="00CE2EC6">
              <w:rPr>
                <w:rFonts w:ascii="Calibri" w:hAnsi="Calibri"/>
              </w:rPr>
              <w:t xml:space="preserve">paragraph </w:t>
            </w:r>
            <w:r w:rsidR="009F474C" w:rsidRPr="00CE2EC6">
              <w:rPr>
                <w:rFonts w:ascii="Calibri" w:hAnsi="Calibri"/>
              </w:rPr>
              <w:fldChar w:fldCharType="begin"/>
            </w:r>
            <w:r w:rsidR="00D81C1C" w:rsidRPr="00CE2EC6">
              <w:rPr>
                <w:rFonts w:ascii="Calibri" w:hAnsi="Calibri"/>
              </w:rPr>
              <w:instrText xml:space="preserve"> REF _Ref365644387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5.2</w:t>
            </w:r>
            <w:r w:rsidR="009F474C" w:rsidRPr="00CE2EC6">
              <w:rPr>
                <w:rFonts w:ascii="Calibri" w:hAnsi="Calibri"/>
              </w:rPr>
              <w:fldChar w:fldCharType="end"/>
            </w:r>
            <w:r w:rsidR="00D81C1C" w:rsidRPr="00CE2EC6">
              <w:rPr>
                <w:rFonts w:ascii="Calibri" w:hAnsi="Calibri"/>
              </w:rPr>
              <w:t xml:space="preserve"> </w:t>
            </w:r>
            <w:r w:rsidRPr="00CE2EC6">
              <w:rPr>
                <w:rFonts w:ascii="Calibri" w:hAnsi="Calibri"/>
              </w:rPr>
              <w:t>of this Call Off Schedule 1</w:t>
            </w:r>
            <w:r w:rsidR="00352FA2" w:rsidRPr="00CE2EC6">
              <w:rPr>
                <w:rFonts w:ascii="Calibri" w:hAnsi="Calibri"/>
              </w:rPr>
              <w:t>1</w:t>
            </w:r>
            <w:r w:rsidRPr="00CE2EC6">
              <w:rPr>
                <w:rFonts w:ascii="Calibri" w:hAnsi="Calibri"/>
              </w:rPr>
              <w:t>; and</w:t>
            </w:r>
          </w:p>
        </w:tc>
      </w:tr>
      <w:tr w:rsidR="00C578A0" w:rsidRPr="00CE2EC6" w:rsidTr="000E7CA5">
        <w:tc>
          <w:tcPr>
            <w:tcW w:w="2410" w:type="dxa"/>
          </w:tcPr>
          <w:p w:rsidR="00C578A0" w:rsidRPr="00CE2EC6" w:rsidRDefault="000E7CA5" w:rsidP="00670E1A">
            <w:pPr>
              <w:pStyle w:val="GPSDefinitionTerm"/>
              <w:rPr>
                <w:rFonts w:ascii="Calibri" w:hAnsi="Calibri"/>
              </w:rPr>
            </w:pPr>
            <w:r w:rsidRPr="00CE2EC6">
              <w:rPr>
                <w:rFonts w:ascii="Calibri" w:hAnsi="Calibri"/>
              </w:rPr>
              <w:t>"</w:t>
            </w:r>
            <w:r w:rsidR="00C578A0" w:rsidRPr="00CE2EC6">
              <w:rPr>
                <w:rFonts w:ascii="Calibri" w:hAnsi="Calibri"/>
              </w:rPr>
              <w:t>Mediation Notice</w:t>
            </w:r>
            <w:r w:rsidRPr="00CE2EC6">
              <w:rPr>
                <w:rFonts w:ascii="Calibri" w:hAnsi="Calibri"/>
              </w:rPr>
              <w:t>"</w:t>
            </w:r>
          </w:p>
        </w:tc>
        <w:tc>
          <w:tcPr>
            <w:tcW w:w="4677" w:type="dxa"/>
          </w:tcPr>
          <w:p w:rsidR="00C578A0" w:rsidRPr="00CE2EC6" w:rsidRDefault="00C578A0"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_Ref365642737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3.2</w:t>
            </w:r>
            <w:r w:rsidR="009F474C" w:rsidRPr="00CE2EC6">
              <w:rPr>
                <w:rFonts w:ascii="Calibri" w:hAnsi="Calibri"/>
              </w:rPr>
              <w:fldChar w:fldCharType="end"/>
            </w:r>
            <w:r w:rsidRPr="00CE2EC6">
              <w:rPr>
                <w:rFonts w:ascii="Calibri" w:hAnsi="Calibri"/>
              </w:rPr>
              <w:t xml:space="preserve"> of this Call Off Schedule</w:t>
            </w:r>
            <w:r w:rsidR="00352FA2" w:rsidRPr="00CE2EC6">
              <w:rPr>
                <w:rFonts w:ascii="Calibri" w:hAnsi="Calibri"/>
              </w:rPr>
              <w:t xml:space="preserve"> 11</w:t>
            </w:r>
            <w:r w:rsidRPr="00CE2EC6">
              <w:rPr>
                <w:rFonts w:ascii="Calibri" w:hAnsi="Calibri"/>
              </w:rPr>
              <w:t>;</w:t>
            </w:r>
          </w:p>
        </w:tc>
      </w:tr>
      <w:tr w:rsidR="00DE3EF6" w:rsidRPr="00CE2EC6" w:rsidTr="000E7CA5">
        <w:tc>
          <w:tcPr>
            <w:tcW w:w="2410" w:type="dxa"/>
          </w:tcPr>
          <w:p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Mediator</w:t>
            </w:r>
            <w:r w:rsidRPr="00CE2EC6">
              <w:rPr>
                <w:rFonts w:ascii="Calibri" w:hAnsi="Calibri"/>
              </w:rPr>
              <w:t>"</w:t>
            </w:r>
          </w:p>
        </w:tc>
        <w:tc>
          <w:tcPr>
            <w:tcW w:w="4677" w:type="dxa"/>
          </w:tcPr>
          <w:p w:rsidR="00DE3EF6" w:rsidRPr="00CE2EC6" w:rsidRDefault="00DE3EF6" w:rsidP="00B571E6">
            <w:pPr>
              <w:pStyle w:val="GPsDefinition"/>
              <w:rPr>
                <w:rFonts w:ascii="Calibri" w:hAnsi="Calibri"/>
              </w:rPr>
            </w:pPr>
            <w:r w:rsidRPr="00CE2EC6">
              <w:rPr>
                <w:rFonts w:ascii="Calibri" w:hAnsi="Calibri"/>
              </w:rPr>
              <w:t xml:space="preserve">the independent third party appointed in accordance with </w:t>
            </w:r>
            <w:r w:rsidR="00096456" w:rsidRPr="00CE2EC6">
              <w:rPr>
                <w:rFonts w:ascii="Calibri" w:hAnsi="Calibri"/>
              </w:rPr>
              <w:t xml:space="preserve">paragraph </w:t>
            </w:r>
            <w:r w:rsidR="009F474C" w:rsidRPr="00CE2EC6">
              <w:rPr>
                <w:rFonts w:ascii="Calibri" w:hAnsi="Calibri"/>
              </w:rPr>
              <w:fldChar w:fldCharType="begin"/>
            </w:r>
            <w:r w:rsidR="00D81C1C" w:rsidRPr="00CE2EC6">
              <w:rPr>
                <w:rFonts w:ascii="Calibri" w:hAnsi="Calibri"/>
              </w:rPr>
              <w:instrText xml:space="preserve"> REF _Ref365644398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4.2</w:t>
            </w:r>
            <w:r w:rsidR="009F474C" w:rsidRPr="00CE2EC6">
              <w:rPr>
                <w:rFonts w:ascii="Calibri" w:hAnsi="Calibri"/>
              </w:rPr>
              <w:fldChar w:fldCharType="end"/>
            </w:r>
            <w:r w:rsidR="00D81C1C" w:rsidRPr="00CE2EC6">
              <w:rPr>
                <w:rFonts w:ascii="Calibri" w:hAnsi="Calibri"/>
              </w:rPr>
              <w:t xml:space="preserve"> </w:t>
            </w:r>
            <w:r w:rsidRPr="00CE2EC6">
              <w:rPr>
                <w:rFonts w:ascii="Calibri" w:hAnsi="Calibri"/>
              </w:rPr>
              <w:t>of this Call Off Schedule 1</w:t>
            </w:r>
            <w:r w:rsidR="00352FA2" w:rsidRPr="00CE2EC6">
              <w:rPr>
                <w:rFonts w:ascii="Calibri" w:hAnsi="Calibri"/>
              </w:rPr>
              <w:t>1</w:t>
            </w:r>
            <w:r w:rsidRPr="00CE2EC6">
              <w:rPr>
                <w:rFonts w:ascii="Calibri" w:hAnsi="Calibri"/>
              </w:rPr>
              <w:t>.</w:t>
            </w:r>
          </w:p>
        </w:tc>
      </w:tr>
    </w:tbl>
    <w:p w:rsidR="00E13960" w:rsidRPr="00CE2EC6" w:rsidRDefault="00DE3EF6" w:rsidP="00036474">
      <w:pPr>
        <w:pStyle w:val="GPSL1SCHEDULEHeading"/>
        <w:rPr>
          <w:rFonts w:ascii="Calibri" w:hAnsi="Calibri"/>
        </w:rPr>
      </w:pPr>
      <w:r w:rsidRPr="00CE2EC6">
        <w:rPr>
          <w:rFonts w:ascii="Calibri" w:hAnsi="Calibri"/>
        </w:rPr>
        <w:t>INTRODUCTION</w:t>
      </w:r>
    </w:p>
    <w:p w:rsidR="00DE3EF6" w:rsidRPr="00CE2EC6" w:rsidRDefault="00DE3EF6" w:rsidP="005E4232">
      <w:pPr>
        <w:pStyle w:val="GPSL2numberedclause"/>
      </w:pPr>
      <w:bookmarkStart w:id="2518" w:name="_Ref365645132"/>
      <w:r w:rsidRPr="00CE2EC6">
        <w:t>If a Dispute arises then:</w:t>
      </w:r>
      <w:bookmarkEnd w:id="2518"/>
    </w:p>
    <w:p w:rsidR="008D0A60" w:rsidRPr="00CE2EC6" w:rsidRDefault="00DE3EF6" w:rsidP="00AC1DE2">
      <w:pPr>
        <w:pStyle w:val="GPSL3numberedclause"/>
      </w:pPr>
      <w:r w:rsidRPr="00CE2EC6">
        <w:t>the representative of the Customer and the Supplier Representative shall attempt in good faith to resolve the Dispute; and</w:t>
      </w:r>
    </w:p>
    <w:p w:rsidR="00E13960" w:rsidRPr="00CE2EC6" w:rsidRDefault="00DE3EF6" w:rsidP="00AC1DE2">
      <w:pPr>
        <w:pStyle w:val="GPSL3numberedclause"/>
      </w:pPr>
      <w:r w:rsidRPr="00CE2EC6">
        <w:t>if such attempts are not successful within a reasonable time either Party may give to the other a Dispute Notice.</w:t>
      </w:r>
    </w:p>
    <w:p w:rsidR="008D0A60" w:rsidRPr="00CE2EC6" w:rsidRDefault="00DE3EF6" w:rsidP="005E4232">
      <w:pPr>
        <w:pStyle w:val="GPSL2numberedclause"/>
      </w:pPr>
      <w:r w:rsidRPr="00CE2EC6">
        <w:t>The Dispute Notice shall set out:</w:t>
      </w:r>
    </w:p>
    <w:p w:rsidR="008D0A60" w:rsidRPr="00CE2EC6" w:rsidRDefault="00DE3EF6" w:rsidP="00AC1DE2">
      <w:pPr>
        <w:pStyle w:val="GPSL3numberedclause"/>
      </w:pPr>
      <w:r w:rsidRPr="00CE2EC6">
        <w:t>the material particulars of the Dispute;</w:t>
      </w:r>
    </w:p>
    <w:p w:rsidR="00E13960" w:rsidRPr="00CE2EC6" w:rsidRDefault="00DE3EF6" w:rsidP="00AC1DE2">
      <w:pPr>
        <w:pStyle w:val="GPSL3numberedclause"/>
      </w:pPr>
      <w:r w:rsidRPr="00CE2EC6">
        <w:t>the reasons why the Party serving the Dispute Notice believes that the Dispute has arisen; and</w:t>
      </w:r>
    </w:p>
    <w:p w:rsidR="00B4253B" w:rsidRPr="00CE2EC6" w:rsidRDefault="00DE3EF6" w:rsidP="00AC1DE2">
      <w:pPr>
        <w:pStyle w:val="GPSL3numberedclause"/>
      </w:pPr>
      <w:r w:rsidRPr="00CE2EC6">
        <w:t xml:space="preserve">if the Party serving the Dispute Notice believes that the Dispute should be dealt with under the Expedited Dispute Timetable as set out in paragraph </w:t>
      </w:r>
      <w:r w:rsidR="009F474C" w:rsidRPr="00CE2EC6">
        <w:fldChar w:fldCharType="begin"/>
      </w:r>
      <w:r w:rsidR="00D81C1C" w:rsidRPr="00CE2EC6">
        <w:instrText xml:space="preserve"> REF _Ref365644422 \r \h </w:instrText>
      </w:r>
      <w:r w:rsidR="00F54E49" w:rsidRPr="00CE2EC6">
        <w:instrText xml:space="preserve"> \* MERGEFORMAT </w:instrText>
      </w:r>
      <w:r w:rsidR="009F474C" w:rsidRPr="00CE2EC6">
        <w:fldChar w:fldCharType="separate"/>
      </w:r>
      <w:r w:rsidR="00565152" w:rsidRPr="00CE2EC6">
        <w:t>2.6</w:t>
      </w:r>
      <w:r w:rsidR="009F474C" w:rsidRPr="00CE2EC6">
        <w:fldChar w:fldCharType="end"/>
      </w:r>
      <w:r w:rsidR="00D81C1C" w:rsidRPr="00CE2EC6">
        <w:t xml:space="preserve"> of this Call Off Schedule</w:t>
      </w:r>
      <w:r w:rsidR="00352FA2" w:rsidRPr="00CE2EC6">
        <w:t xml:space="preserve"> 11</w:t>
      </w:r>
      <w:r w:rsidRPr="00CE2EC6">
        <w:t>, the reason why.</w:t>
      </w:r>
    </w:p>
    <w:p w:rsidR="00C9243A" w:rsidRPr="00CE2EC6" w:rsidRDefault="00DE3EF6" w:rsidP="005E4232">
      <w:pPr>
        <w:pStyle w:val="GPSL2numberedclause"/>
      </w:pPr>
      <w:r w:rsidRPr="00CE2EC6">
        <w:t>Unless agreed otherwise in writing, the Parties shall continue to comply with their respective obligations under this Call Off Contract regardless of the nature of the Dispute and notwithstanding the referral of the Dispute to the Dispute Resolution Procedure.</w:t>
      </w:r>
    </w:p>
    <w:p w:rsidR="00C9243A" w:rsidRPr="00CE2EC6" w:rsidRDefault="00DE3EF6" w:rsidP="005E4232">
      <w:pPr>
        <w:pStyle w:val="GPSL2numberedclause"/>
      </w:pPr>
      <w:r w:rsidRPr="00CE2EC6">
        <w:t>Subject to paragraph </w:t>
      </w:r>
      <w:r w:rsidR="009F474C" w:rsidRPr="00CE2EC6">
        <w:fldChar w:fldCharType="begin"/>
      </w:r>
      <w:r w:rsidR="00D81C1C" w:rsidRPr="00CE2EC6">
        <w:instrText xml:space="preserve"> REF _Ref365642737 \r \h </w:instrText>
      </w:r>
      <w:r w:rsidR="00F54E49" w:rsidRPr="00CE2EC6">
        <w:instrText xml:space="preserve"> \* MERGEFORMAT </w:instrText>
      </w:r>
      <w:r w:rsidR="009F474C" w:rsidRPr="00CE2EC6">
        <w:fldChar w:fldCharType="separate"/>
      </w:r>
      <w:r w:rsidR="00565152" w:rsidRPr="00CE2EC6">
        <w:t>3.2</w:t>
      </w:r>
      <w:r w:rsidR="009F474C" w:rsidRPr="00CE2EC6">
        <w:fldChar w:fldCharType="end"/>
      </w:r>
      <w:r w:rsidR="00D81C1C" w:rsidRPr="00CE2EC6">
        <w:t xml:space="preserve"> of this Call Off Schedule</w:t>
      </w:r>
      <w:r w:rsidR="00352FA2" w:rsidRPr="00CE2EC6">
        <w:t xml:space="preserve"> 11</w:t>
      </w:r>
      <w:r w:rsidRPr="00CE2EC6">
        <w:t>, the Parties shall seek to resolve Disputes:</w:t>
      </w:r>
    </w:p>
    <w:p w:rsidR="00B4253B" w:rsidRPr="00CE2EC6" w:rsidRDefault="00DE3EF6" w:rsidP="00AC1DE2">
      <w:pPr>
        <w:pStyle w:val="GPSL3numberedclause"/>
      </w:pPr>
      <w:r w:rsidRPr="00CE2EC6">
        <w:t>first by commercial negotiation (as prescribed in paragraph </w:t>
      </w:r>
      <w:r w:rsidR="009F474C" w:rsidRPr="00CE2EC6">
        <w:fldChar w:fldCharType="begin"/>
      </w:r>
      <w:r w:rsidR="00D81C1C" w:rsidRPr="00CE2EC6">
        <w:instrText xml:space="preserve"> REF _Ref365644452 \r \h </w:instrText>
      </w:r>
      <w:r w:rsidR="00F54E49" w:rsidRPr="00CE2EC6">
        <w:instrText xml:space="preserve"> \* MERGEFORMAT </w:instrText>
      </w:r>
      <w:r w:rsidR="009F474C" w:rsidRPr="00CE2EC6">
        <w:fldChar w:fldCharType="separate"/>
      </w:r>
      <w:r w:rsidR="00565152" w:rsidRPr="00CE2EC6">
        <w:t>3</w:t>
      </w:r>
      <w:r w:rsidR="009F474C" w:rsidRPr="00CE2EC6">
        <w:fldChar w:fldCharType="end"/>
      </w:r>
      <w:r w:rsidR="00D81C1C" w:rsidRPr="00CE2EC6">
        <w:t xml:space="preserve"> of this Call Off Schedule</w:t>
      </w:r>
      <w:r w:rsidR="00352FA2" w:rsidRPr="00CE2EC6">
        <w:t xml:space="preserve"> 11</w:t>
      </w:r>
      <w:r w:rsidRPr="00CE2EC6">
        <w:t>);</w:t>
      </w:r>
    </w:p>
    <w:p w:rsidR="00B4253B" w:rsidRPr="00CE2EC6" w:rsidRDefault="00DE3EF6" w:rsidP="00AC1DE2">
      <w:pPr>
        <w:pStyle w:val="GPSL3numberedclause"/>
      </w:pPr>
      <w:r w:rsidRPr="00CE2EC6">
        <w:lastRenderedPageBreak/>
        <w:t>then by mediation (as prescribed in paragraph </w:t>
      </w:r>
      <w:r w:rsidR="009F474C" w:rsidRPr="00CE2EC6">
        <w:fldChar w:fldCharType="begin"/>
      </w:r>
      <w:r w:rsidR="00D81C1C" w:rsidRPr="00CE2EC6">
        <w:instrText xml:space="preserve"> REF _Ref365644460 \r \h </w:instrText>
      </w:r>
      <w:r w:rsidR="00F54E49" w:rsidRPr="00CE2EC6">
        <w:instrText xml:space="preserve"> \* MERGEFORMAT </w:instrText>
      </w:r>
      <w:r w:rsidR="009F474C" w:rsidRPr="00CE2EC6">
        <w:fldChar w:fldCharType="separate"/>
      </w:r>
      <w:r w:rsidR="00565152" w:rsidRPr="00CE2EC6">
        <w:t>4</w:t>
      </w:r>
      <w:r w:rsidR="009F474C" w:rsidRPr="00CE2EC6">
        <w:fldChar w:fldCharType="end"/>
      </w:r>
      <w:r w:rsidR="00D81C1C" w:rsidRPr="00CE2EC6">
        <w:t xml:space="preserve"> of this Call Off Schedule</w:t>
      </w:r>
      <w:r w:rsidR="00352FA2" w:rsidRPr="00CE2EC6">
        <w:t xml:space="preserve"> 11</w:t>
      </w:r>
      <w:r w:rsidRPr="00CE2EC6">
        <w:t xml:space="preserve">); and </w:t>
      </w:r>
    </w:p>
    <w:p w:rsidR="00E13960" w:rsidRPr="00CE2EC6" w:rsidRDefault="00DE3EF6" w:rsidP="00AC1DE2">
      <w:pPr>
        <w:pStyle w:val="GPSL3numberedclause"/>
      </w:pPr>
      <w:r w:rsidRPr="00CE2EC6">
        <w:t>lastly by recourse to arbitration (as prescribed in paragraph 6</w:t>
      </w:r>
      <w:r w:rsidR="00203754" w:rsidRPr="00CE2EC6">
        <w:t xml:space="preserve"> of this Call Off Schedule</w:t>
      </w:r>
      <w:r w:rsidR="00352FA2" w:rsidRPr="00CE2EC6">
        <w:t xml:space="preserve"> 11</w:t>
      </w:r>
      <w:r w:rsidRPr="00CE2EC6">
        <w:t>) or litigation (in accordance with Clause </w:t>
      </w:r>
      <w:r w:rsidR="009F474C" w:rsidRPr="00CE2EC6">
        <w:fldChar w:fldCharType="begin"/>
      </w:r>
      <w:r w:rsidR="00D81C1C" w:rsidRPr="00CE2EC6">
        <w:instrText xml:space="preserve"> REF _Ref364756346 \r \h </w:instrText>
      </w:r>
      <w:r w:rsidR="00F54E49" w:rsidRPr="00CE2EC6">
        <w:instrText xml:space="preserve"> \* MERGEFORMAT </w:instrText>
      </w:r>
      <w:r w:rsidR="009F474C" w:rsidRPr="00CE2EC6">
        <w:fldChar w:fldCharType="separate"/>
      </w:r>
      <w:r w:rsidR="00565152" w:rsidRPr="00CE2EC6">
        <w:t>57</w:t>
      </w:r>
      <w:r w:rsidR="009F474C" w:rsidRPr="00CE2EC6">
        <w:fldChar w:fldCharType="end"/>
      </w:r>
      <w:r w:rsidRPr="00CE2EC6">
        <w:t> </w:t>
      </w:r>
      <w:r w:rsidR="00203754" w:rsidRPr="00CE2EC6">
        <w:t xml:space="preserve">of this Call Off Contract </w:t>
      </w:r>
      <w:r w:rsidRPr="00CE2EC6">
        <w:t>(Governing Law and Jurisdiction)).</w:t>
      </w:r>
    </w:p>
    <w:p w:rsidR="00C9243A" w:rsidRPr="00CE2EC6" w:rsidRDefault="00DE3EF6" w:rsidP="005E4232">
      <w:pPr>
        <w:pStyle w:val="GPSL2numberedclause"/>
      </w:pPr>
      <w:bookmarkStart w:id="2519" w:name="_Ref365644583"/>
      <w:r w:rsidRPr="00CE2EC6">
        <w:t>Specific issues shall be referred to Expert Determination (as prescribed in paragraph </w:t>
      </w:r>
      <w:r w:rsidR="009F474C" w:rsidRPr="00CE2EC6">
        <w:fldChar w:fldCharType="begin"/>
      </w:r>
      <w:r w:rsidR="00D81C1C" w:rsidRPr="00CE2EC6">
        <w:instrText xml:space="preserve"> REF _Ref365636510 \r \h </w:instrText>
      </w:r>
      <w:r w:rsidR="00F54E49" w:rsidRPr="00CE2EC6">
        <w:instrText xml:space="preserve"> \* MERGEFORMAT </w:instrText>
      </w:r>
      <w:r w:rsidR="009F474C" w:rsidRPr="00CE2EC6">
        <w:fldChar w:fldCharType="separate"/>
      </w:r>
      <w:r w:rsidR="00565152" w:rsidRPr="00CE2EC6">
        <w:t>5</w:t>
      </w:r>
      <w:r w:rsidR="009F474C" w:rsidRPr="00CE2EC6">
        <w:fldChar w:fldCharType="end"/>
      </w:r>
      <w:r w:rsidR="00203754" w:rsidRPr="00CE2EC6">
        <w:t xml:space="preserve"> of this Call Off Schedule</w:t>
      </w:r>
      <w:r w:rsidR="00352FA2" w:rsidRPr="00CE2EC6">
        <w:t xml:space="preserve"> 11</w:t>
      </w:r>
      <w:r w:rsidRPr="00CE2EC6">
        <w:t>) where specified under the provisions of this Call Off Contract and may also be referred to Expert Determination where otherwise appropriate as specified in paragraph </w:t>
      </w:r>
      <w:r w:rsidR="009F474C" w:rsidRPr="00CE2EC6">
        <w:fldChar w:fldCharType="begin"/>
      </w:r>
      <w:r w:rsidR="00D81C1C" w:rsidRPr="00CE2EC6">
        <w:instrText xml:space="preserve"> REF _Ref365636510 \r \h </w:instrText>
      </w:r>
      <w:r w:rsidR="00F54E49" w:rsidRPr="00CE2EC6">
        <w:instrText xml:space="preserve"> \* MERGEFORMAT </w:instrText>
      </w:r>
      <w:r w:rsidR="009F474C" w:rsidRPr="00CE2EC6">
        <w:fldChar w:fldCharType="separate"/>
      </w:r>
      <w:r w:rsidR="00565152" w:rsidRPr="00CE2EC6">
        <w:t>5</w:t>
      </w:r>
      <w:r w:rsidR="009F474C" w:rsidRPr="00CE2EC6">
        <w:fldChar w:fldCharType="end"/>
      </w:r>
      <w:r w:rsidR="00203754" w:rsidRPr="00CE2EC6">
        <w:t xml:space="preserve"> of this Call Off Schedule</w:t>
      </w:r>
      <w:r w:rsidR="00352FA2" w:rsidRPr="00CE2EC6">
        <w:t xml:space="preserve"> 11</w:t>
      </w:r>
      <w:r w:rsidRPr="00CE2EC6">
        <w:t>.</w:t>
      </w:r>
      <w:bookmarkEnd w:id="2519"/>
    </w:p>
    <w:p w:rsidR="008D0A60" w:rsidRPr="00CE2EC6" w:rsidRDefault="00DE3EF6" w:rsidP="005E4232">
      <w:pPr>
        <w:pStyle w:val="GPSL2numberedclause"/>
      </w:pPr>
      <w:bookmarkStart w:id="2520" w:name="_Ref365644422"/>
      <w:r w:rsidRPr="00CE2EC6">
        <w:t>In exceptional circumstances where the use of the times in this Call Off Schedule</w:t>
      </w:r>
      <w:r w:rsidR="00352FA2" w:rsidRPr="00CE2EC6">
        <w:t xml:space="preserve"> 11</w:t>
      </w:r>
      <w:r w:rsidRPr="00CE2EC6">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CE2EC6">
        <w:t>five (</w:t>
      </w:r>
      <w:r w:rsidRPr="00CE2EC6">
        <w:t>5</w:t>
      </w:r>
      <w:r w:rsidR="00203754" w:rsidRPr="00CE2EC6">
        <w:t>)</w:t>
      </w:r>
      <w:r w:rsidRPr="00CE2EC6">
        <w:t> Working Days of the issue of the Dispute Notice, the use of the Expedited Dispute Timetable shall be at the sole discretion of the Customer.</w:t>
      </w:r>
      <w:bookmarkEnd w:id="2520"/>
    </w:p>
    <w:p w:rsidR="00C9243A" w:rsidRPr="00CE2EC6" w:rsidRDefault="00DE3EF6" w:rsidP="005E4232">
      <w:pPr>
        <w:pStyle w:val="GPSL2numberedclause"/>
      </w:pPr>
      <w:r w:rsidRPr="00CE2EC6">
        <w:t>If the use of the Expedited Dispute Timetable</w:t>
      </w:r>
      <w:r w:rsidRPr="00CE2EC6" w:rsidDel="00C009AF">
        <w:t xml:space="preserve"> </w:t>
      </w:r>
      <w:r w:rsidRPr="00CE2EC6">
        <w:t>is determined in accordance with paragraph </w:t>
      </w:r>
      <w:r w:rsidR="009F474C" w:rsidRPr="00CE2EC6">
        <w:fldChar w:fldCharType="begin"/>
      </w:r>
      <w:r w:rsidR="00203754" w:rsidRPr="00CE2EC6">
        <w:instrText xml:space="preserve"> REF _Ref365644583 \r \h </w:instrText>
      </w:r>
      <w:r w:rsidR="00F54E49" w:rsidRPr="00CE2EC6">
        <w:instrText xml:space="preserve"> \* MERGEFORMAT </w:instrText>
      </w:r>
      <w:r w:rsidR="009F474C" w:rsidRPr="00CE2EC6">
        <w:fldChar w:fldCharType="separate"/>
      </w:r>
      <w:r w:rsidR="00565152" w:rsidRPr="00CE2EC6">
        <w:t>2.5</w:t>
      </w:r>
      <w:r w:rsidR="009F474C" w:rsidRPr="00CE2EC6">
        <w:fldChar w:fldCharType="end"/>
      </w:r>
      <w:r w:rsidR="00203754" w:rsidRPr="00CE2EC6">
        <w:t xml:space="preserve"> </w:t>
      </w:r>
      <w:r w:rsidRPr="00CE2EC6">
        <w:t xml:space="preserve">or is otherwise specified under the provisions of this Call Off Contract, then the following periods of time shall apply in lieu of the time periods specified in the applicable </w:t>
      </w:r>
      <w:r w:rsidR="00C578A0" w:rsidRPr="00CE2EC6">
        <w:t>paragraph</w:t>
      </w:r>
      <w:r w:rsidRPr="00CE2EC6">
        <w:t>s:</w:t>
      </w:r>
    </w:p>
    <w:p w:rsidR="00B4253B" w:rsidRPr="00CE2EC6" w:rsidRDefault="00DE3EF6" w:rsidP="00AC1DE2">
      <w:pPr>
        <w:pStyle w:val="GPSL3numberedclause"/>
      </w:pPr>
      <w:r w:rsidRPr="00CE2EC6">
        <w:t>in paragraph </w:t>
      </w:r>
      <w:r w:rsidR="009F474C" w:rsidRPr="00CE2EC6">
        <w:fldChar w:fldCharType="begin"/>
      </w:r>
      <w:r w:rsidR="00203754" w:rsidRPr="00CE2EC6">
        <w:instrText xml:space="preserve"> REF _Ref365644594 \r \h </w:instrText>
      </w:r>
      <w:r w:rsidR="00F54E49" w:rsidRPr="00CE2EC6">
        <w:instrText xml:space="preserve"> \* MERGEFORMAT </w:instrText>
      </w:r>
      <w:r w:rsidR="009F474C" w:rsidRPr="00CE2EC6">
        <w:fldChar w:fldCharType="separate"/>
      </w:r>
      <w:r w:rsidR="00565152" w:rsidRPr="00CE2EC6">
        <w:t>3.2.3</w:t>
      </w:r>
      <w:r w:rsidR="009F474C" w:rsidRPr="00CE2EC6">
        <w:fldChar w:fldCharType="end"/>
      </w:r>
      <w:r w:rsidRPr="00CE2EC6">
        <w:t xml:space="preserve">, </w:t>
      </w:r>
      <w:r w:rsidR="00203754" w:rsidRPr="00CE2EC6">
        <w:t>ten (</w:t>
      </w:r>
      <w:r w:rsidRPr="00CE2EC6">
        <w:t>10</w:t>
      </w:r>
      <w:r w:rsidR="00203754" w:rsidRPr="00CE2EC6">
        <w:t>)</w:t>
      </w:r>
      <w:r w:rsidRPr="00CE2EC6">
        <w:t> Working Days;</w:t>
      </w:r>
    </w:p>
    <w:p w:rsidR="00B4253B" w:rsidRPr="00CE2EC6" w:rsidRDefault="00DE3EF6" w:rsidP="00AC1DE2">
      <w:pPr>
        <w:pStyle w:val="GPSL3numberedclause"/>
      </w:pPr>
      <w:r w:rsidRPr="00CE2EC6">
        <w:t>in paragraph </w:t>
      </w:r>
      <w:r w:rsidR="009F474C" w:rsidRPr="00CE2EC6">
        <w:fldChar w:fldCharType="begin"/>
      </w:r>
      <w:r w:rsidR="00203754" w:rsidRPr="00CE2EC6">
        <w:instrText xml:space="preserve"> REF _Ref365644398 \r \h </w:instrText>
      </w:r>
      <w:r w:rsidR="00F54E49" w:rsidRPr="00CE2EC6">
        <w:instrText xml:space="preserve"> \* MERGEFORMAT </w:instrText>
      </w:r>
      <w:r w:rsidR="009F474C" w:rsidRPr="00CE2EC6">
        <w:fldChar w:fldCharType="separate"/>
      </w:r>
      <w:r w:rsidR="00565152" w:rsidRPr="00CE2EC6">
        <w:t>4.2</w:t>
      </w:r>
      <w:r w:rsidR="009F474C" w:rsidRPr="00CE2EC6">
        <w:fldChar w:fldCharType="end"/>
      </w:r>
      <w:r w:rsidRPr="00CE2EC6">
        <w:t xml:space="preserve">, </w:t>
      </w:r>
      <w:r w:rsidR="00203754" w:rsidRPr="00CE2EC6">
        <w:t>ten (</w:t>
      </w:r>
      <w:r w:rsidRPr="00CE2EC6">
        <w:t>10</w:t>
      </w:r>
      <w:r w:rsidR="00203754" w:rsidRPr="00CE2EC6">
        <w:t>)</w:t>
      </w:r>
      <w:r w:rsidRPr="00CE2EC6">
        <w:t> Working Days;</w:t>
      </w:r>
    </w:p>
    <w:p w:rsidR="00B4253B" w:rsidRPr="00CE2EC6" w:rsidRDefault="00DE3EF6" w:rsidP="00AC1DE2">
      <w:pPr>
        <w:pStyle w:val="GPSL3numberedclause"/>
      </w:pPr>
      <w:r w:rsidRPr="00CE2EC6">
        <w:t>in paragraph </w:t>
      </w:r>
      <w:r w:rsidR="009F474C" w:rsidRPr="00CE2EC6">
        <w:fldChar w:fldCharType="begin"/>
      </w:r>
      <w:r w:rsidR="00203754" w:rsidRPr="00CE2EC6">
        <w:instrText xml:space="preserve"> REF _Ref365644387 \r \h </w:instrText>
      </w:r>
      <w:r w:rsidR="00F54E49" w:rsidRPr="00CE2EC6">
        <w:instrText xml:space="preserve"> \* MERGEFORMAT </w:instrText>
      </w:r>
      <w:r w:rsidR="009F474C" w:rsidRPr="00CE2EC6">
        <w:fldChar w:fldCharType="separate"/>
      </w:r>
      <w:r w:rsidR="00565152" w:rsidRPr="00CE2EC6">
        <w:t>5.2</w:t>
      </w:r>
      <w:r w:rsidR="009F474C" w:rsidRPr="00CE2EC6">
        <w:fldChar w:fldCharType="end"/>
      </w:r>
      <w:r w:rsidRPr="00CE2EC6">
        <w:t xml:space="preserve">, </w:t>
      </w:r>
      <w:r w:rsidR="00203754" w:rsidRPr="00CE2EC6">
        <w:t>five (</w:t>
      </w:r>
      <w:r w:rsidRPr="00CE2EC6">
        <w:t>5</w:t>
      </w:r>
      <w:r w:rsidR="00203754" w:rsidRPr="00CE2EC6">
        <w:t>)</w:t>
      </w:r>
      <w:r w:rsidRPr="00CE2EC6">
        <w:t> Working Days; and</w:t>
      </w:r>
    </w:p>
    <w:p w:rsidR="00B4253B" w:rsidRPr="00CE2EC6" w:rsidRDefault="00DE3EF6" w:rsidP="00AC1DE2">
      <w:pPr>
        <w:pStyle w:val="GPSL3numberedclause"/>
      </w:pPr>
      <w:r w:rsidRPr="00CE2EC6">
        <w:t>in paragraph </w:t>
      </w:r>
      <w:r w:rsidR="009F474C" w:rsidRPr="00CE2EC6">
        <w:fldChar w:fldCharType="begin"/>
      </w:r>
      <w:r w:rsidR="00203754" w:rsidRPr="00CE2EC6">
        <w:instrText xml:space="preserve"> REF _Ref365642677 \r \h </w:instrText>
      </w:r>
      <w:r w:rsidR="00F54E49" w:rsidRPr="00CE2EC6">
        <w:instrText xml:space="preserve"> \* MERGEFORMAT </w:instrText>
      </w:r>
      <w:r w:rsidR="009F474C" w:rsidRPr="00CE2EC6">
        <w:fldChar w:fldCharType="separate"/>
      </w:r>
      <w:r w:rsidR="00565152" w:rsidRPr="00CE2EC6">
        <w:t>6.2</w:t>
      </w:r>
      <w:r w:rsidR="009F474C" w:rsidRPr="00CE2EC6">
        <w:fldChar w:fldCharType="end"/>
      </w:r>
      <w:r w:rsidRPr="00CE2EC6">
        <w:t xml:space="preserve">, </w:t>
      </w:r>
      <w:r w:rsidR="00203754" w:rsidRPr="00CE2EC6">
        <w:t>ten (</w:t>
      </w:r>
      <w:r w:rsidRPr="00CE2EC6">
        <w:t>10</w:t>
      </w:r>
      <w:r w:rsidR="00203754" w:rsidRPr="00CE2EC6">
        <w:t>)</w:t>
      </w:r>
      <w:r w:rsidRPr="00CE2EC6">
        <w:t> Working Days.</w:t>
      </w:r>
    </w:p>
    <w:p w:rsidR="00C9243A" w:rsidRPr="00CE2EC6" w:rsidRDefault="00DE3EF6" w:rsidP="005E4232">
      <w:pPr>
        <w:pStyle w:val="GPSL2numberedclause"/>
      </w:pPr>
      <w:r w:rsidRPr="00CE2EC6">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rsidR="008D0A60" w:rsidRPr="00CE2EC6" w:rsidRDefault="00DE3EF6" w:rsidP="00036474">
      <w:pPr>
        <w:pStyle w:val="GPSL1SCHEDULEHeading"/>
        <w:rPr>
          <w:rFonts w:ascii="Calibri" w:hAnsi="Calibri"/>
        </w:rPr>
      </w:pPr>
      <w:bookmarkStart w:id="2521" w:name="_Ref365644452"/>
      <w:r w:rsidRPr="00CE2EC6">
        <w:rPr>
          <w:rFonts w:ascii="Calibri" w:hAnsi="Calibri"/>
        </w:rPr>
        <w:t>COMMERCIAL NEGOTIATIONS</w:t>
      </w:r>
      <w:bookmarkEnd w:id="2521"/>
    </w:p>
    <w:p w:rsidR="008D0A60" w:rsidRPr="00CE2EC6" w:rsidRDefault="00DE3EF6" w:rsidP="005E4232">
      <w:pPr>
        <w:pStyle w:val="GPSL2numberedclause"/>
      </w:pPr>
      <w:bookmarkStart w:id="2522" w:name="_Ref365644782"/>
      <w:r w:rsidRPr="00CE2EC6">
        <w:t>Following the service of a Dispute Notice, the Customer and the Supplier shall use reasonable endeavours to resolve the Dispute as soon as possible, by discussion between the Customer</w:t>
      </w:r>
      <w:r w:rsidR="006F6474" w:rsidRPr="00CE2EC6">
        <w:t xml:space="preserve"> Representative</w:t>
      </w:r>
      <w:r w:rsidRPr="00CE2EC6">
        <w:t xml:space="preserve"> and the Supplier</w:t>
      </w:r>
      <w:r w:rsidR="006F6474" w:rsidRPr="00CE2EC6">
        <w:t xml:space="preserve"> Representative</w:t>
      </w:r>
      <w:r w:rsidRPr="00CE2EC6">
        <w:t>.</w:t>
      </w:r>
      <w:bookmarkEnd w:id="2522"/>
      <w:r w:rsidRPr="00CE2EC6">
        <w:t xml:space="preserve"> </w:t>
      </w:r>
    </w:p>
    <w:p w:rsidR="00DE3EF6" w:rsidRPr="00CE2EC6" w:rsidRDefault="00DE3EF6" w:rsidP="005E4232">
      <w:pPr>
        <w:pStyle w:val="GPSL2numberedclause"/>
      </w:pPr>
      <w:bookmarkStart w:id="2523" w:name="_Ref365642737"/>
      <w:r w:rsidRPr="00CE2EC6">
        <w:t>If:</w:t>
      </w:r>
      <w:bookmarkEnd w:id="2523"/>
      <w:r w:rsidRPr="00CE2EC6">
        <w:t xml:space="preserve"> </w:t>
      </w:r>
    </w:p>
    <w:p w:rsidR="008D0A60" w:rsidRPr="00CE2EC6" w:rsidRDefault="00DE3EF6" w:rsidP="00AC1DE2">
      <w:pPr>
        <w:pStyle w:val="GPSL3numberedclause"/>
      </w:pPr>
      <w:r w:rsidRPr="00CE2EC6">
        <w:t xml:space="preserve">either Party is of the reasonable opinion that the resolution of a Dispute by commercial negotiation, or the continuance of commercial negotiations, will not result in an appropriate solution; </w:t>
      </w:r>
    </w:p>
    <w:p w:rsidR="00B4253B" w:rsidRPr="00CE2EC6" w:rsidRDefault="00DE3EF6" w:rsidP="00AC1DE2">
      <w:pPr>
        <w:pStyle w:val="GPSL3numberedclause"/>
      </w:pPr>
      <w:r w:rsidRPr="00CE2EC6">
        <w:t>the Parties have already held discussions of a nature and intent (or otherwise were conducted in the spirit) that would equate to the conduct of commercial negotiations in accordance with this paragraph </w:t>
      </w:r>
      <w:r w:rsidR="009F474C" w:rsidRPr="00CE2EC6">
        <w:fldChar w:fldCharType="begin"/>
      </w:r>
      <w:r w:rsidR="00203754" w:rsidRPr="00CE2EC6">
        <w:instrText xml:space="preserve"> REF _Ref365644452 \r \h </w:instrText>
      </w:r>
      <w:r w:rsidR="00F54E49" w:rsidRPr="00CE2EC6">
        <w:instrText xml:space="preserve"> \* MERGEFORMAT </w:instrText>
      </w:r>
      <w:r w:rsidR="009F474C" w:rsidRPr="00CE2EC6">
        <w:fldChar w:fldCharType="separate"/>
      </w:r>
      <w:r w:rsidR="00565152" w:rsidRPr="00CE2EC6">
        <w:t>3</w:t>
      </w:r>
      <w:r w:rsidR="009F474C" w:rsidRPr="00CE2EC6">
        <w:fldChar w:fldCharType="end"/>
      </w:r>
      <w:r w:rsidR="00203754" w:rsidRPr="00CE2EC6">
        <w:t xml:space="preserve"> of this Call Off Schedule</w:t>
      </w:r>
      <w:r w:rsidR="00352FA2" w:rsidRPr="00CE2EC6">
        <w:t xml:space="preserve"> 11</w:t>
      </w:r>
      <w:r w:rsidRPr="00CE2EC6">
        <w:t>; or</w:t>
      </w:r>
    </w:p>
    <w:p w:rsidR="00B4253B" w:rsidRPr="00CE2EC6" w:rsidRDefault="00DE3EF6" w:rsidP="00AC1DE2">
      <w:pPr>
        <w:pStyle w:val="GPSL3numberedclause"/>
      </w:pPr>
      <w:bookmarkStart w:id="2524" w:name="_Ref365644594"/>
      <w:r w:rsidRPr="00CE2EC6">
        <w:t>the Parties have not settled the Dispute in accordance with paragraph </w:t>
      </w:r>
      <w:r w:rsidR="009F474C" w:rsidRPr="00CE2EC6">
        <w:fldChar w:fldCharType="begin"/>
      </w:r>
      <w:r w:rsidR="00203754" w:rsidRPr="00CE2EC6">
        <w:instrText xml:space="preserve"> REF _Ref365644782 \r \h </w:instrText>
      </w:r>
      <w:r w:rsidR="00F54E49" w:rsidRPr="00CE2EC6">
        <w:instrText xml:space="preserve"> \* MERGEFORMAT </w:instrText>
      </w:r>
      <w:r w:rsidR="009F474C" w:rsidRPr="00CE2EC6">
        <w:fldChar w:fldCharType="separate"/>
      </w:r>
      <w:r w:rsidR="00565152" w:rsidRPr="00CE2EC6">
        <w:t>3.1</w:t>
      </w:r>
      <w:r w:rsidR="009F474C" w:rsidRPr="00CE2EC6">
        <w:fldChar w:fldCharType="end"/>
      </w:r>
      <w:r w:rsidR="00203754" w:rsidRPr="00CE2EC6">
        <w:t xml:space="preserve"> of this Call Off Schedule</w:t>
      </w:r>
      <w:r w:rsidR="00352FA2" w:rsidRPr="00CE2EC6">
        <w:t xml:space="preserve"> 11</w:t>
      </w:r>
      <w:r w:rsidR="00203754" w:rsidRPr="00CE2EC6">
        <w:t xml:space="preserve"> </w:t>
      </w:r>
      <w:r w:rsidRPr="00CE2EC6">
        <w:t xml:space="preserve">within </w:t>
      </w:r>
      <w:r w:rsidR="00203754" w:rsidRPr="00CE2EC6">
        <w:t>thirty (</w:t>
      </w:r>
      <w:r w:rsidRPr="00CE2EC6">
        <w:t>30</w:t>
      </w:r>
      <w:r w:rsidR="00203754" w:rsidRPr="00CE2EC6">
        <w:t>)</w:t>
      </w:r>
      <w:r w:rsidRPr="00CE2EC6">
        <w:t> Working Days of service of the Dispute Notice,</w:t>
      </w:r>
      <w:bookmarkEnd w:id="2524"/>
      <w:r w:rsidRPr="00CE2EC6">
        <w:t xml:space="preserve"> </w:t>
      </w:r>
    </w:p>
    <w:p w:rsidR="003A4E77" w:rsidRPr="00CE2EC6" w:rsidRDefault="00DE3EF6" w:rsidP="00AC1DE2">
      <w:pPr>
        <w:pStyle w:val="GPSL2Indent"/>
      </w:pPr>
      <w:r w:rsidRPr="00CE2EC6">
        <w:lastRenderedPageBreak/>
        <w:t>either Party may serve a written notice to proceed to mediation (a “</w:t>
      </w:r>
      <w:r w:rsidRPr="00CE2EC6">
        <w:rPr>
          <w:b/>
        </w:rPr>
        <w:t>Mediation Notice”</w:t>
      </w:r>
      <w:r w:rsidRPr="00CE2EC6">
        <w:t>) in accordance with paragraph </w:t>
      </w:r>
      <w:r w:rsidR="009F474C" w:rsidRPr="00CE2EC6">
        <w:fldChar w:fldCharType="begin"/>
      </w:r>
      <w:r w:rsidR="00203754" w:rsidRPr="00CE2EC6">
        <w:instrText xml:space="preserve"> REF _Ref365644460 \r \h </w:instrText>
      </w:r>
      <w:r w:rsidR="00F54E49" w:rsidRPr="00CE2EC6">
        <w:instrText xml:space="preserve"> \* MERGEFORMAT </w:instrText>
      </w:r>
      <w:r w:rsidR="009F474C" w:rsidRPr="00CE2EC6">
        <w:fldChar w:fldCharType="separate"/>
      </w:r>
      <w:r w:rsidR="00565152" w:rsidRPr="00CE2EC6">
        <w:t>4</w:t>
      </w:r>
      <w:r w:rsidR="009F474C" w:rsidRPr="00CE2EC6">
        <w:fldChar w:fldCharType="end"/>
      </w:r>
      <w:r w:rsidR="00203754" w:rsidRPr="00CE2EC6">
        <w:t xml:space="preserve"> of this Call Off Schedule</w:t>
      </w:r>
      <w:r w:rsidR="00352FA2" w:rsidRPr="00CE2EC6">
        <w:t xml:space="preserve"> 11</w:t>
      </w:r>
      <w:r w:rsidRPr="00CE2EC6">
        <w:t>.</w:t>
      </w:r>
    </w:p>
    <w:p w:rsidR="00E13960" w:rsidRPr="00CE2EC6" w:rsidRDefault="00DE3EF6" w:rsidP="00036474">
      <w:pPr>
        <w:pStyle w:val="GPSL1SCHEDULEHeading"/>
        <w:rPr>
          <w:rFonts w:ascii="Calibri" w:hAnsi="Calibri"/>
        </w:rPr>
      </w:pPr>
      <w:bookmarkStart w:id="2525" w:name="_Ref365644460"/>
      <w:r w:rsidRPr="00CE2EC6">
        <w:rPr>
          <w:rFonts w:ascii="Calibri" w:hAnsi="Calibri"/>
        </w:rPr>
        <w:t>MEDIATION</w:t>
      </w:r>
      <w:bookmarkEnd w:id="2525"/>
    </w:p>
    <w:p w:rsidR="00DE3EF6" w:rsidRPr="00CE2EC6" w:rsidRDefault="00DE3EF6" w:rsidP="005E4232">
      <w:pPr>
        <w:pStyle w:val="GPSL2numberedclause"/>
      </w:pPr>
      <w:r w:rsidRPr="00CE2EC6">
        <w:t>If a Mediation Notice is served, the Parties shall attempt to resolve the dispute in accordance with CEDR's Model Mediation Agreement which shall be deemed to be incorporated by reference into this Call Off Contract.</w:t>
      </w:r>
    </w:p>
    <w:p w:rsidR="008D0A60" w:rsidRPr="00CE2EC6" w:rsidRDefault="00DE3EF6" w:rsidP="005E4232">
      <w:pPr>
        <w:pStyle w:val="GPSL2numberedclause"/>
      </w:pPr>
      <w:bookmarkStart w:id="2526" w:name="_Ref365644398"/>
      <w:r w:rsidRPr="00CE2EC6">
        <w:t xml:space="preserve">If the Parties are unable to agree on the joint appointment of a Mediator within </w:t>
      </w:r>
      <w:r w:rsidR="00203754" w:rsidRPr="00CE2EC6">
        <w:t>thirty (</w:t>
      </w:r>
      <w:r w:rsidRPr="00CE2EC6">
        <w:t>30</w:t>
      </w:r>
      <w:r w:rsidR="00203754" w:rsidRPr="00CE2EC6">
        <w:t>)</w:t>
      </w:r>
      <w:r w:rsidRPr="00CE2EC6">
        <w:t> Working Days from service of the Mediation Notice then either Party may apply to CEDR to nominate the Mediator.</w:t>
      </w:r>
      <w:bookmarkEnd w:id="2526"/>
    </w:p>
    <w:p w:rsidR="00DE3EF6" w:rsidRPr="00CE2EC6" w:rsidRDefault="00DE3EF6" w:rsidP="005E4232">
      <w:pPr>
        <w:pStyle w:val="GPSL2numberedclause"/>
      </w:pPr>
      <w:r w:rsidRPr="00CE2EC6">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C9243A" w:rsidRPr="00CE2EC6" w:rsidRDefault="00DE3EF6" w:rsidP="005E4232">
      <w:pPr>
        <w:pStyle w:val="GPSL2numberedclause"/>
      </w:pPr>
      <w:r w:rsidRPr="00CE2EC6">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rsidR="00E13960" w:rsidRPr="00CE2EC6" w:rsidRDefault="00DE3EF6" w:rsidP="00036474">
      <w:pPr>
        <w:pStyle w:val="GPSL1SCHEDULEHeading"/>
        <w:rPr>
          <w:rFonts w:ascii="Calibri" w:hAnsi="Calibri"/>
        </w:rPr>
      </w:pPr>
      <w:bookmarkStart w:id="2527" w:name="_Ref365636510"/>
      <w:r w:rsidRPr="00CE2EC6">
        <w:rPr>
          <w:rFonts w:ascii="Calibri" w:hAnsi="Calibri"/>
        </w:rPr>
        <w:t>EXPERT DETERMINATION</w:t>
      </w:r>
      <w:bookmarkEnd w:id="2527"/>
    </w:p>
    <w:p w:rsidR="00DE3EF6" w:rsidRPr="00CE2EC6" w:rsidRDefault="00DE3EF6" w:rsidP="005E4232">
      <w:pPr>
        <w:pStyle w:val="GPSL2numberedclause"/>
      </w:pPr>
      <w:r w:rsidRPr="00CE2EC6">
        <w:t xml:space="preserve">If a Dispute relates to any aspect of the technology underlying the provision of </w:t>
      </w:r>
      <w:r w:rsidR="00D96D38">
        <w:t>the Services</w:t>
      </w:r>
      <w:r w:rsidRPr="00CE2EC6">
        <w:t xml:space="preserve">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rsidR="00DE3EF6" w:rsidRPr="00CE2EC6" w:rsidRDefault="00DE3EF6" w:rsidP="005E4232">
      <w:pPr>
        <w:pStyle w:val="GPSL2numberedclause"/>
      </w:pPr>
      <w:bookmarkStart w:id="2528" w:name="_Ref365644387"/>
      <w:r w:rsidRPr="00CE2EC6">
        <w:t xml:space="preserve">The Expert shall be appointed by agreement in writing between the Parties, but in the event of a failure to agree within </w:t>
      </w:r>
      <w:r w:rsidR="00203754" w:rsidRPr="00CE2EC6">
        <w:t>ten (</w:t>
      </w:r>
      <w:r w:rsidRPr="00CE2EC6">
        <w:t>10</w:t>
      </w:r>
      <w:r w:rsidR="00203754" w:rsidRPr="00CE2EC6">
        <w:t>)</w:t>
      </w:r>
      <w:r w:rsidRPr="00CE2EC6">
        <w:t xml:space="preserve"> Working Days, or if the person appointed is unable or unwilling to act, the Expert shall be appointed on the instructions of the </w:t>
      </w:r>
      <w:r w:rsidR="00622921" w:rsidRPr="00CE2EC6">
        <w:t>relevant professional body</w:t>
      </w:r>
      <w:r w:rsidRPr="00CE2EC6">
        <w:t>.</w:t>
      </w:r>
      <w:bookmarkEnd w:id="2528"/>
    </w:p>
    <w:p w:rsidR="00DE3EF6" w:rsidRPr="00CE2EC6" w:rsidRDefault="00DE3EF6" w:rsidP="005E4232">
      <w:pPr>
        <w:pStyle w:val="GPSL2numberedclause"/>
      </w:pPr>
      <w:r w:rsidRPr="00CE2EC6">
        <w:t>The Expert shall act on the following basis:</w:t>
      </w:r>
    </w:p>
    <w:p w:rsidR="008D0A60" w:rsidRPr="00CE2EC6" w:rsidRDefault="00DE3EF6" w:rsidP="00AC1DE2">
      <w:pPr>
        <w:pStyle w:val="GPSL3numberedclause"/>
      </w:pPr>
      <w:r w:rsidRPr="00CE2EC6">
        <w:t>he/she shall act as an expert and not as an arbitrator and shall act fairly and impartially;</w:t>
      </w:r>
    </w:p>
    <w:p w:rsidR="00E13960" w:rsidRPr="00CE2EC6" w:rsidRDefault="00DE3EF6" w:rsidP="00AC1DE2">
      <w:pPr>
        <w:pStyle w:val="GPSL3numberedclause"/>
      </w:pPr>
      <w:r w:rsidRPr="00CE2EC6">
        <w:t>the Expert's determination shall (in the absence of a material failure to follow the agreed procedures) be final and binding on the Parties;</w:t>
      </w:r>
    </w:p>
    <w:p w:rsidR="00E13960" w:rsidRPr="00CE2EC6" w:rsidRDefault="00DE3EF6" w:rsidP="00AC1DE2">
      <w:pPr>
        <w:pStyle w:val="GPSL3numberedclause"/>
      </w:pPr>
      <w:r w:rsidRPr="00CE2EC6">
        <w:t xml:space="preserve">the Expert shall decide the procedure to be followed in the determination and shall be requested to make his/her determination within </w:t>
      </w:r>
      <w:r w:rsidR="00203754" w:rsidRPr="00CE2EC6">
        <w:t>thirty (</w:t>
      </w:r>
      <w:r w:rsidRPr="00CE2EC6">
        <w:t>30</w:t>
      </w:r>
      <w:r w:rsidR="00203754" w:rsidRPr="00CE2EC6">
        <w:t>)</w:t>
      </w:r>
      <w:r w:rsidRPr="00CE2EC6">
        <w:t> Working Days of his appointment or as soon as reasonably practicable thereafter and the Parties shall assist and provide the documentation that the Expert requires for the purpose of the determination;</w:t>
      </w:r>
    </w:p>
    <w:p w:rsidR="00E13960" w:rsidRPr="00CE2EC6" w:rsidRDefault="00DE3EF6" w:rsidP="00AC1DE2">
      <w:pPr>
        <w:pStyle w:val="GPSL3numberedclause"/>
      </w:pPr>
      <w:r w:rsidRPr="00CE2EC6">
        <w:t xml:space="preserve">any amount payable by one Party to another as a result of the Expert's determination shall be due and payable within </w:t>
      </w:r>
      <w:r w:rsidR="00203754" w:rsidRPr="00CE2EC6">
        <w:t>twenty (</w:t>
      </w:r>
      <w:r w:rsidRPr="00CE2EC6">
        <w:t>20</w:t>
      </w:r>
      <w:r w:rsidR="00203754" w:rsidRPr="00CE2EC6">
        <w:t>)</w:t>
      </w:r>
      <w:r w:rsidRPr="00CE2EC6">
        <w:t> Working Days of the Expert's determination being notified to the Parties;</w:t>
      </w:r>
    </w:p>
    <w:p w:rsidR="00E13960" w:rsidRPr="00CE2EC6" w:rsidRDefault="00DE3EF6" w:rsidP="00AC1DE2">
      <w:pPr>
        <w:pStyle w:val="GPSL3numberedclause"/>
      </w:pPr>
      <w:r w:rsidRPr="00CE2EC6">
        <w:t>the process shall be conducted in private and shall be confidential; and</w:t>
      </w:r>
    </w:p>
    <w:p w:rsidR="00E13960" w:rsidRPr="00CE2EC6" w:rsidRDefault="00DE3EF6" w:rsidP="00AC1DE2">
      <w:pPr>
        <w:pStyle w:val="GPSL3numberedclause"/>
      </w:pPr>
      <w:r w:rsidRPr="00CE2EC6">
        <w:lastRenderedPageBreak/>
        <w:t>the Expert shall determine how and by whom the costs of the determination, including his/her fees and expenses, are to be paid.</w:t>
      </w:r>
    </w:p>
    <w:p w:rsidR="008D0A60" w:rsidRPr="00CE2EC6" w:rsidRDefault="00DE3EF6" w:rsidP="00036474">
      <w:pPr>
        <w:pStyle w:val="GPSL1SCHEDULEHeading"/>
        <w:rPr>
          <w:rFonts w:ascii="Calibri" w:hAnsi="Calibri"/>
        </w:rPr>
      </w:pPr>
      <w:r w:rsidRPr="00CE2EC6">
        <w:rPr>
          <w:rFonts w:ascii="Calibri" w:hAnsi="Calibri"/>
        </w:rPr>
        <w:t>ARBITRATION</w:t>
      </w:r>
    </w:p>
    <w:p w:rsidR="00DE3EF6" w:rsidRPr="00CE2EC6" w:rsidRDefault="00DE3EF6" w:rsidP="005E4232">
      <w:pPr>
        <w:pStyle w:val="GPSL2numberedclause"/>
      </w:pPr>
      <w:bookmarkStart w:id="2529" w:name="_Ref365645044"/>
      <w:r w:rsidRPr="00CE2EC6">
        <w:t>The Customer may at any time before court proceedings are commenced refer the Dispute to arbitration in accordance with the provisions of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565152" w:rsidRPr="00CE2EC6">
        <w:t>6.4</w:t>
      </w:r>
      <w:r w:rsidR="009F474C" w:rsidRPr="00CE2EC6">
        <w:fldChar w:fldCharType="end"/>
      </w:r>
      <w:r w:rsidR="00203754" w:rsidRPr="00CE2EC6">
        <w:t xml:space="preserve"> of this Call Off Schedule</w:t>
      </w:r>
      <w:r w:rsidR="00352FA2" w:rsidRPr="00CE2EC6">
        <w:t xml:space="preserve"> 11</w:t>
      </w:r>
      <w:r w:rsidRPr="00CE2EC6">
        <w:t>.</w:t>
      </w:r>
      <w:bookmarkEnd w:id="2529"/>
    </w:p>
    <w:p w:rsidR="00DE3EF6" w:rsidRPr="00CE2EC6" w:rsidRDefault="00DE3EF6" w:rsidP="005E4232">
      <w:pPr>
        <w:pStyle w:val="GPSL2numberedclause"/>
      </w:pPr>
      <w:bookmarkStart w:id="2530" w:name="_Ref365642677"/>
      <w:r w:rsidRPr="00CE2EC6">
        <w:t xml:space="preserve">Before the Supplier commences court proceedings or arbitration, it shall serve written notice on the Customer of its intentions and the Customer shall have </w:t>
      </w:r>
      <w:r w:rsidR="00C578A0" w:rsidRPr="00CE2EC6">
        <w:t>fifteen (</w:t>
      </w:r>
      <w:r w:rsidRPr="00CE2EC6">
        <w:t>15</w:t>
      </w:r>
      <w:r w:rsidR="00C578A0" w:rsidRPr="00CE2EC6">
        <w:t xml:space="preserve">) </w:t>
      </w:r>
      <w:r w:rsidRPr="00CE2EC6">
        <w:t>Working Days following receipt of such notice to serve a reply (a “</w:t>
      </w:r>
      <w:r w:rsidRPr="00CE2EC6">
        <w:rPr>
          <w:b/>
        </w:rPr>
        <w:t>Counter Notice</w:t>
      </w:r>
      <w:r w:rsidRPr="00CE2EC6">
        <w:t>”) on the Supplier requiring the Dispute to be referred to and resolved by arbitration in accordance with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565152" w:rsidRPr="00CE2EC6">
        <w:t>6.4</w:t>
      </w:r>
      <w:r w:rsidR="009F474C" w:rsidRPr="00CE2EC6">
        <w:fldChar w:fldCharType="end"/>
      </w:r>
      <w:r w:rsidR="00203754" w:rsidRPr="00CE2EC6">
        <w:t xml:space="preserve"> of this Call Off Schedule</w:t>
      </w:r>
      <w:r w:rsidR="00352FA2" w:rsidRPr="00CE2EC6">
        <w:t xml:space="preserve"> 11</w:t>
      </w:r>
      <w:r w:rsidR="00203754" w:rsidRPr="00CE2EC6">
        <w:t xml:space="preserve"> </w:t>
      </w:r>
      <w:r w:rsidRPr="00CE2EC6">
        <w:t xml:space="preserve">or be subject to the jurisdiction of the courts in accordance with Clause </w:t>
      </w:r>
      <w:r w:rsidR="009F474C" w:rsidRPr="00CE2EC6">
        <w:fldChar w:fldCharType="begin"/>
      </w:r>
      <w:r w:rsidR="00203754" w:rsidRPr="00CE2EC6">
        <w:instrText xml:space="preserve"> REF _Ref364756346 \r \h </w:instrText>
      </w:r>
      <w:r w:rsidR="00F54E49" w:rsidRPr="00CE2EC6">
        <w:instrText xml:space="preserve"> \* MERGEFORMAT </w:instrText>
      </w:r>
      <w:r w:rsidR="009F474C" w:rsidRPr="00CE2EC6">
        <w:fldChar w:fldCharType="separate"/>
      </w:r>
      <w:r w:rsidR="00565152" w:rsidRPr="00CE2EC6">
        <w:t>57</w:t>
      </w:r>
      <w:r w:rsidR="009F474C" w:rsidRPr="00CE2EC6">
        <w:fldChar w:fldCharType="end"/>
      </w:r>
      <w:r w:rsidR="00203754" w:rsidRPr="00CE2EC6">
        <w:t xml:space="preserve"> of this Call Off Contract</w:t>
      </w:r>
      <w:r w:rsidRPr="00CE2EC6">
        <w:t xml:space="preserve"> (Governing Law and Jurisdiction). The Supplier shall not commence any court proceedings or arbitration until the expiry of such </w:t>
      </w:r>
      <w:r w:rsidR="00203754" w:rsidRPr="00CE2EC6">
        <w:t>fifteen (</w:t>
      </w:r>
      <w:r w:rsidRPr="00CE2EC6">
        <w:t>15</w:t>
      </w:r>
      <w:r w:rsidR="00203754" w:rsidRPr="00CE2EC6">
        <w:t>)</w:t>
      </w:r>
      <w:r w:rsidRPr="00CE2EC6">
        <w:t> Working Day period.</w:t>
      </w:r>
      <w:bookmarkEnd w:id="2530"/>
      <w:r w:rsidRPr="00CE2EC6">
        <w:t xml:space="preserve"> </w:t>
      </w:r>
    </w:p>
    <w:p w:rsidR="008D0A60" w:rsidRPr="00CE2EC6" w:rsidRDefault="00DE3EF6" w:rsidP="005E4232">
      <w:pPr>
        <w:pStyle w:val="GPSL2numberedclause"/>
      </w:pPr>
      <w:bookmarkStart w:id="2531" w:name="_Ref365645053"/>
      <w:r w:rsidRPr="00CE2EC6">
        <w:t>If:</w:t>
      </w:r>
      <w:bookmarkEnd w:id="2531"/>
    </w:p>
    <w:p w:rsidR="00B4253B" w:rsidRPr="00CE2EC6" w:rsidRDefault="00DE3EF6" w:rsidP="00AC1DE2">
      <w:pPr>
        <w:pStyle w:val="GPSL3numberedclause"/>
      </w:pPr>
      <w:r w:rsidRPr="00CE2EC6">
        <w:t>the Counter Notice requires the Dispute to be referred to arbitration, the provisions of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565152" w:rsidRPr="00CE2EC6">
        <w:t>6.4</w:t>
      </w:r>
      <w:r w:rsidR="009F474C" w:rsidRPr="00CE2EC6">
        <w:fldChar w:fldCharType="end"/>
      </w:r>
      <w:r w:rsidR="00203754" w:rsidRPr="00CE2EC6">
        <w:t xml:space="preserve"> of this Call Off Schedule</w:t>
      </w:r>
      <w:r w:rsidR="00352FA2" w:rsidRPr="00CE2EC6">
        <w:t xml:space="preserve"> 11</w:t>
      </w:r>
      <w:r w:rsidRPr="00CE2EC6">
        <w:t xml:space="preserve"> shall apply; </w:t>
      </w:r>
    </w:p>
    <w:p w:rsidR="008D0A60" w:rsidRPr="00CE2EC6" w:rsidRDefault="00DE3EF6" w:rsidP="00AC1DE2">
      <w:pPr>
        <w:pStyle w:val="GPSL3numberedclause"/>
      </w:pPr>
      <w:r w:rsidRPr="00CE2EC6">
        <w:t>the Counter Notice requires the Dispute to be subject to the exclusive jurisdiction of the courts in accordance with Clause 61</w:t>
      </w:r>
      <w:r w:rsidR="003B3703" w:rsidRPr="00CE2EC6">
        <w:t xml:space="preserve"> of this Call Off Contract</w:t>
      </w:r>
      <w:r w:rsidRPr="00CE2EC6">
        <w:t xml:space="preserve"> (Governing Law and Jurisdiction), the Dispute shall be so referred to the courts and the Supplier shall not commence arbitration proceedings; </w:t>
      </w:r>
    </w:p>
    <w:p w:rsidR="00B4253B" w:rsidRPr="00CE2EC6" w:rsidRDefault="00DE3EF6" w:rsidP="00AC1DE2">
      <w:pPr>
        <w:pStyle w:val="GPSL3numberedclause"/>
      </w:pPr>
      <w:r w:rsidRPr="00CE2EC6">
        <w:t xml:space="preserve">the Customer does not serve a Counter Notice within the </w:t>
      </w:r>
      <w:r w:rsidR="00203754" w:rsidRPr="00CE2EC6">
        <w:t>fifteen (</w:t>
      </w:r>
      <w:r w:rsidRPr="00CE2EC6">
        <w:t>15</w:t>
      </w:r>
      <w:r w:rsidR="00203754" w:rsidRPr="00CE2EC6">
        <w:t>)</w:t>
      </w:r>
      <w:r w:rsidRPr="00CE2EC6">
        <w:t> Working Days period referred to in paragraph </w:t>
      </w:r>
      <w:r w:rsidR="009F474C" w:rsidRPr="00CE2EC6">
        <w:fldChar w:fldCharType="begin"/>
      </w:r>
      <w:r w:rsidR="00203754" w:rsidRPr="00CE2EC6">
        <w:instrText xml:space="preserve"> REF _Ref365642677 \r \h </w:instrText>
      </w:r>
      <w:r w:rsidR="00F54E49" w:rsidRPr="00CE2EC6">
        <w:instrText xml:space="preserve"> \* MERGEFORMAT </w:instrText>
      </w:r>
      <w:r w:rsidR="009F474C" w:rsidRPr="00CE2EC6">
        <w:fldChar w:fldCharType="separate"/>
      </w:r>
      <w:r w:rsidR="00565152" w:rsidRPr="00CE2EC6">
        <w:t>6.2</w:t>
      </w:r>
      <w:r w:rsidR="009F474C" w:rsidRPr="00CE2EC6">
        <w:fldChar w:fldCharType="end"/>
      </w:r>
      <w:r w:rsidR="00203754" w:rsidRPr="00CE2EC6">
        <w:t xml:space="preserve"> of this Call Off Schedule</w:t>
      </w:r>
      <w:r w:rsidR="00352FA2" w:rsidRPr="00CE2EC6">
        <w:t xml:space="preserve"> 11</w:t>
      </w:r>
      <w:r w:rsidRPr="00CE2EC6">
        <w:t>, the Supplier may either commence arbitration proceedings in accordance with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565152" w:rsidRPr="00CE2EC6">
        <w:t>6.4</w:t>
      </w:r>
      <w:r w:rsidR="009F474C" w:rsidRPr="00CE2EC6">
        <w:fldChar w:fldCharType="end"/>
      </w:r>
      <w:r w:rsidR="00203754" w:rsidRPr="00CE2EC6">
        <w:t xml:space="preserve"> of this Call Off Schedule</w:t>
      </w:r>
      <w:r w:rsidR="00352FA2" w:rsidRPr="00CE2EC6">
        <w:t xml:space="preserve"> 11</w:t>
      </w:r>
      <w:r w:rsidRPr="00CE2EC6">
        <w:t xml:space="preserve"> or commence court proceedings in the courts in accordance with </w:t>
      </w:r>
      <w:r w:rsidR="00203754" w:rsidRPr="00CE2EC6">
        <w:t xml:space="preserve">Clause </w:t>
      </w:r>
      <w:r w:rsidR="009F474C" w:rsidRPr="00CE2EC6">
        <w:fldChar w:fldCharType="begin"/>
      </w:r>
      <w:r w:rsidR="00203754" w:rsidRPr="00CE2EC6">
        <w:instrText xml:space="preserve"> REF _Ref364756346 \r \h </w:instrText>
      </w:r>
      <w:r w:rsidR="00F54E49" w:rsidRPr="00CE2EC6">
        <w:instrText xml:space="preserve"> \* MERGEFORMAT </w:instrText>
      </w:r>
      <w:r w:rsidR="009F474C" w:rsidRPr="00CE2EC6">
        <w:fldChar w:fldCharType="separate"/>
      </w:r>
      <w:r w:rsidR="00565152" w:rsidRPr="00CE2EC6">
        <w:t>57</w:t>
      </w:r>
      <w:r w:rsidR="009F474C" w:rsidRPr="00CE2EC6">
        <w:fldChar w:fldCharType="end"/>
      </w:r>
      <w:r w:rsidR="00203754" w:rsidRPr="00CE2EC6">
        <w:t xml:space="preserve"> of this Call Off Contract (Governing Law and Jurisdiction) </w:t>
      </w:r>
      <w:r w:rsidRPr="00CE2EC6">
        <w:t>which shall (in those circumstances) have exclusive jurisdiction.</w:t>
      </w:r>
    </w:p>
    <w:p w:rsidR="00C9243A" w:rsidRPr="00CE2EC6" w:rsidRDefault="00DE3EF6" w:rsidP="005E4232">
      <w:pPr>
        <w:pStyle w:val="GPSL2numberedclause"/>
      </w:pPr>
      <w:bookmarkStart w:id="2532" w:name="_Ref365644852"/>
      <w:r w:rsidRPr="00CE2EC6">
        <w:t>In the event that any arbitration proceedings are commenced pursuant to paragraphs </w:t>
      </w:r>
      <w:r w:rsidR="009F474C" w:rsidRPr="00CE2EC6">
        <w:fldChar w:fldCharType="begin"/>
      </w:r>
      <w:r w:rsidR="00203754" w:rsidRPr="00CE2EC6">
        <w:instrText xml:space="preserve"> REF _Ref365645044 \r \h </w:instrText>
      </w:r>
      <w:r w:rsidR="00F54E49" w:rsidRPr="00CE2EC6">
        <w:instrText xml:space="preserve"> \* MERGEFORMAT </w:instrText>
      </w:r>
      <w:r w:rsidR="009F474C" w:rsidRPr="00CE2EC6">
        <w:fldChar w:fldCharType="separate"/>
      </w:r>
      <w:r w:rsidR="00565152" w:rsidRPr="00CE2EC6">
        <w:t>6.1</w:t>
      </w:r>
      <w:r w:rsidR="009F474C" w:rsidRPr="00CE2EC6">
        <w:fldChar w:fldCharType="end"/>
      </w:r>
      <w:r w:rsidRPr="00CE2EC6">
        <w:t xml:space="preserve"> to </w:t>
      </w:r>
      <w:r w:rsidR="009F474C" w:rsidRPr="00CE2EC6">
        <w:fldChar w:fldCharType="begin"/>
      </w:r>
      <w:r w:rsidR="00203754" w:rsidRPr="00CE2EC6">
        <w:instrText xml:space="preserve"> REF _Ref365645053 \r \h </w:instrText>
      </w:r>
      <w:r w:rsidR="00F54E49" w:rsidRPr="00CE2EC6">
        <w:instrText xml:space="preserve"> \* MERGEFORMAT </w:instrText>
      </w:r>
      <w:r w:rsidR="009F474C" w:rsidRPr="00CE2EC6">
        <w:fldChar w:fldCharType="separate"/>
      </w:r>
      <w:r w:rsidR="00565152" w:rsidRPr="00CE2EC6">
        <w:t>6.3</w:t>
      </w:r>
      <w:r w:rsidR="009F474C" w:rsidRPr="00CE2EC6">
        <w:fldChar w:fldCharType="end"/>
      </w:r>
      <w:r w:rsidR="00203754" w:rsidRPr="00CE2EC6">
        <w:t xml:space="preserve"> of this Call Off Schedule</w:t>
      </w:r>
      <w:r w:rsidR="00352FA2" w:rsidRPr="00CE2EC6">
        <w:t xml:space="preserve"> 11</w:t>
      </w:r>
      <w:r w:rsidRPr="00CE2EC6">
        <w:t>, the Parties hereby confirm that:</w:t>
      </w:r>
      <w:bookmarkEnd w:id="2532"/>
    </w:p>
    <w:p w:rsidR="00B4253B" w:rsidRPr="00CE2EC6" w:rsidRDefault="00DE3EF6" w:rsidP="00AC1DE2">
      <w:pPr>
        <w:pStyle w:val="GPSL3numberedclause"/>
      </w:pPr>
      <w:r w:rsidRPr="00CE2EC6">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CE2EC6">
        <w:rPr>
          <w:b/>
        </w:rPr>
        <w:t>LCIA</w:t>
      </w:r>
      <w:r w:rsidRPr="00CE2EC6">
        <w:t>”) (subject to paragraphs </w:t>
      </w:r>
      <w:r w:rsidR="009F474C" w:rsidRPr="00CE2EC6">
        <w:fldChar w:fldCharType="begin"/>
      </w:r>
      <w:r w:rsidR="00203754" w:rsidRPr="00CE2EC6">
        <w:instrText xml:space="preserve"> REF _Ref365645080 \r \h </w:instrText>
      </w:r>
      <w:r w:rsidR="00F54E49" w:rsidRPr="00CE2EC6">
        <w:instrText xml:space="preserve"> \* MERGEFORMAT </w:instrText>
      </w:r>
      <w:r w:rsidR="009F474C" w:rsidRPr="00CE2EC6">
        <w:fldChar w:fldCharType="separate"/>
      </w:r>
      <w:r w:rsidR="00565152" w:rsidRPr="00CE2EC6">
        <w:t>6.4.5</w:t>
      </w:r>
      <w:r w:rsidR="009F474C" w:rsidRPr="00CE2EC6">
        <w:fldChar w:fldCharType="end"/>
      </w:r>
      <w:r w:rsidR="00203754" w:rsidRPr="00CE2EC6">
        <w:t xml:space="preserve"> to </w:t>
      </w:r>
      <w:r w:rsidR="007730ED" w:rsidRPr="00CE2EC6">
        <w:t xml:space="preserve"> </w:t>
      </w:r>
      <w:r w:rsidR="009F474C" w:rsidRPr="00CE2EC6">
        <w:fldChar w:fldCharType="begin"/>
      </w:r>
      <w:r w:rsidR="007730ED" w:rsidRPr="00CE2EC6">
        <w:instrText xml:space="preserve"> REF _Ref380162874 \r \h </w:instrText>
      </w:r>
      <w:r w:rsidR="00F54E49" w:rsidRPr="00CE2EC6">
        <w:instrText xml:space="preserve"> \* MERGEFORMAT </w:instrText>
      </w:r>
      <w:r w:rsidR="009F474C" w:rsidRPr="00CE2EC6">
        <w:fldChar w:fldCharType="separate"/>
      </w:r>
      <w:r w:rsidR="00565152" w:rsidRPr="00CE2EC6">
        <w:t>6.4.7</w:t>
      </w:r>
      <w:r w:rsidR="009F474C" w:rsidRPr="00CE2EC6">
        <w:fldChar w:fldCharType="end"/>
      </w:r>
      <w:r w:rsidR="007730ED" w:rsidRPr="00CE2EC6">
        <w:t xml:space="preserve"> </w:t>
      </w:r>
      <w:r w:rsidR="00203754" w:rsidRPr="00CE2EC6">
        <w:t>of this Call Off Schedule</w:t>
      </w:r>
      <w:r w:rsidR="00352FA2" w:rsidRPr="00CE2EC6">
        <w:t xml:space="preserve"> 11</w:t>
      </w:r>
      <w:r w:rsidRPr="00CE2EC6">
        <w:t xml:space="preserve">); </w:t>
      </w:r>
    </w:p>
    <w:p w:rsidR="00E13960" w:rsidRPr="00CE2EC6" w:rsidRDefault="00DE3EF6" w:rsidP="00AC1DE2">
      <w:pPr>
        <w:pStyle w:val="GPSL3numberedclause"/>
      </w:pPr>
      <w:r w:rsidRPr="00CE2EC6">
        <w:t>the arbitration shall be administered by the LCIA;</w:t>
      </w:r>
    </w:p>
    <w:p w:rsidR="00E13960" w:rsidRPr="00CE2EC6" w:rsidRDefault="00DE3EF6" w:rsidP="00AC1DE2">
      <w:pPr>
        <w:pStyle w:val="GPSL3numberedclause"/>
      </w:pPr>
      <w:r w:rsidRPr="00CE2EC6">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rsidR="00E13960" w:rsidRPr="00CE2EC6" w:rsidRDefault="00DE3EF6" w:rsidP="00AC1DE2">
      <w:pPr>
        <w:pStyle w:val="GPSL3numberedclause"/>
      </w:pPr>
      <w:r w:rsidRPr="00CE2EC6">
        <w:t xml:space="preserve">if the Parties fail to agree the appointment of the arbitrator within </w:t>
      </w:r>
      <w:r w:rsidR="00203754" w:rsidRPr="00CE2EC6">
        <w:t>ten (</w:t>
      </w:r>
      <w:r w:rsidRPr="00CE2EC6">
        <w:t>10</w:t>
      </w:r>
      <w:r w:rsidR="00203754" w:rsidRPr="00CE2EC6">
        <w:t>)</w:t>
      </w:r>
      <w:r w:rsidRPr="00CE2EC6">
        <w:t xml:space="preserve"> days from the date on which arbitration proceedings are commenced or if the person appointed is unable or unwilling to act, the arbitrator shall be appointed by the LCIA; </w:t>
      </w:r>
    </w:p>
    <w:p w:rsidR="00E13960" w:rsidRPr="00CE2EC6" w:rsidRDefault="00DE3EF6" w:rsidP="00AC1DE2">
      <w:pPr>
        <w:pStyle w:val="GPSL3numberedclause"/>
      </w:pPr>
      <w:bookmarkStart w:id="2533" w:name="_Ref365645080"/>
      <w:r w:rsidRPr="00CE2EC6">
        <w:lastRenderedPageBreak/>
        <w:t>the chair of the arbitral tribunal shall be British;</w:t>
      </w:r>
      <w:bookmarkEnd w:id="2533"/>
      <w:r w:rsidR="00F73A93" w:rsidRPr="00CE2EC6">
        <w:t xml:space="preserve"> </w:t>
      </w:r>
    </w:p>
    <w:p w:rsidR="008D0A60" w:rsidRPr="00CE2EC6" w:rsidRDefault="008D0A60" w:rsidP="00AC1DE2">
      <w:pPr>
        <w:pStyle w:val="GPSL3numberedclause"/>
      </w:pPr>
      <w:r w:rsidRPr="00CE2EC6">
        <w:t>the arbitration proceeding</w:t>
      </w:r>
      <w:r w:rsidR="007A4B5F" w:rsidRPr="00CE2EC6">
        <w:t>s</w:t>
      </w:r>
      <w:r w:rsidRPr="00CE2EC6">
        <w:t xml:space="preserve"> </w:t>
      </w:r>
      <w:r w:rsidR="00AA4596" w:rsidRPr="00CE2EC6">
        <w:t xml:space="preserve">shall take place in London and in the English language; and </w:t>
      </w:r>
    </w:p>
    <w:p w:rsidR="00AA4596" w:rsidRPr="00CE2EC6" w:rsidRDefault="00AA4596" w:rsidP="00AC1DE2">
      <w:pPr>
        <w:pStyle w:val="GPSL3numberedclause"/>
      </w:pPr>
      <w:bookmarkStart w:id="2534" w:name="_Ref380162874"/>
      <w:r w:rsidRPr="00CE2EC6">
        <w:t>the seat of the arbitration shall be London.</w:t>
      </w:r>
      <w:bookmarkEnd w:id="2534"/>
    </w:p>
    <w:p w:rsidR="003D0B7D" w:rsidRPr="00CE2EC6" w:rsidRDefault="003D0B7D" w:rsidP="00AC1DE2">
      <w:pPr>
        <w:pStyle w:val="GPSL2numberedclause"/>
        <w:numPr>
          <w:ilvl w:val="0"/>
          <w:numId w:val="0"/>
        </w:numPr>
        <w:ind w:left="1134"/>
      </w:pPr>
    </w:p>
    <w:p w:rsidR="008D0A60" w:rsidRPr="00CE2EC6" w:rsidRDefault="00863962" w:rsidP="00036474">
      <w:pPr>
        <w:pStyle w:val="GPSL1SCHEDULEHeading"/>
        <w:rPr>
          <w:rFonts w:ascii="Calibri" w:hAnsi="Calibri"/>
        </w:rPr>
      </w:pPr>
      <w:r w:rsidRPr="00CE2EC6">
        <w:rPr>
          <w:rFonts w:ascii="Calibri" w:hAnsi="Calibri"/>
        </w:rPr>
        <w:t>URGENT RELIEF</w:t>
      </w:r>
    </w:p>
    <w:p w:rsidR="008D0A60" w:rsidRPr="00CE2EC6" w:rsidRDefault="00DE3EF6" w:rsidP="005E4232">
      <w:pPr>
        <w:pStyle w:val="GPSL2numberedclause"/>
      </w:pPr>
      <w:r w:rsidRPr="00CE2EC6">
        <w:t>Either Party may at any time take proceedings or seek remedies before any court or tribunal of competent jurisdiction:</w:t>
      </w:r>
    </w:p>
    <w:p w:rsidR="008D0A60" w:rsidRPr="00CE2EC6" w:rsidRDefault="00DE3EF6" w:rsidP="00AC1DE2">
      <w:pPr>
        <w:pStyle w:val="GPSL3numberedclause"/>
      </w:pPr>
      <w:r w:rsidRPr="00CE2EC6">
        <w:t>for interim or interlocutory remedies in relation to this Call Off Contract or infringement by the other Party of that Party’s Intellectual Property Rights; and/or</w:t>
      </w:r>
    </w:p>
    <w:p w:rsidR="00B4253B" w:rsidRPr="00CE2EC6" w:rsidRDefault="00DE3EF6" w:rsidP="00AC1DE2">
      <w:pPr>
        <w:pStyle w:val="GPSL3numberedclause"/>
        <w:rPr>
          <w:color w:val="000000"/>
        </w:rPr>
      </w:pPr>
      <w:r w:rsidRPr="00CE2EC6">
        <w:t>where compliance with paragraph</w:t>
      </w:r>
      <w:r w:rsidR="00203754" w:rsidRPr="00CE2EC6">
        <w:t xml:space="preserve"> </w:t>
      </w:r>
      <w:r w:rsidR="009F474C" w:rsidRPr="00CE2EC6">
        <w:fldChar w:fldCharType="begin"/>
      </w:r>
      <w:r w:rsidR="00203754" w:rsidRPr="00CE2EC6">
        <w:instrText xml:space="preserve"> REF _Ref365645132 \r \h </w:instrText>
      </w:r>
      <w:r w:rsidR="00F54E49" w:rsidRPr="00CE2EC6">
        <w:instrText xml:space="preserve"> \* MERGEFORMAT </w:instrText>
      </w:r>
      <w:r w:rsidR="009F474C" w:rsidRPr="00CE2EC6">
        <w:fldChar w:fldCharType="separate"/>
      </w:r>
      <w:r w:rsidR="00565152" w:rsidRPr="00CE2EC6">
        <w:t>2.1</w:t>
      </w:r>
      <w:r w:rsidR="009F474C" w:rsidRPr="00CE2EC6">
        <w:fldChar w:fldCharType="end"/>
      </w:r>
      <w:r w:rsidR="00203754" w:rsidRPr="00CE2EC6">
        <w:t xml:space="preserve"> of this Call Off Schedule</w:t>
      </w:r>
      <w:r w:rsidR="00352FA2" w:rsidRPr="00CE2EC6">
        <w:t xml:space="preserve"> 11</w:t>
      </w:r>
      <w:r w:rsidR="00203754" w:rsidRPr="00CE2EC6">
        <w:t xml:space="preserve"> </w:t>
      </w:r>
      <w:r w:rsidRPr="00CE2EC6">
        <w:t>and/or referring the Dispute to mediation may leave insufficient time for that Party to commence proceedings</w:t>
      </w:r>
      <w:r w:rsidRPr="00CE2EC6">
        <w:rPr>
          <w:color w:val="000000"/>
        </w:rPr>
        <w:t xml:space="preserve"> before the expiry of the limitation period. </w:t>
      </w:r>
    </w:p>
    <w:p w:rsidR="003364D4" w:rsidRPr="00CE2EC6" w:rsidRDefault="009F474C" w:rsidP="003364D4">
      <w:pPr>
        <w:pStyle w:val="GPSmacrorestart"/>
        <w:rPr>
          <w:rFonts w:ascii="Calibri" w:hAnsi="Calibri"/>
          <w:sz w:val="22"/>
          <w:szCs w:val="22"/>
        </w:rPr>
      </w:pPr>
      <w:r w:rsidRPr="00CE2EC6">
        <w:rPr>
          <w:rFonts w:ascii="Calibri" w:hAnsi="Calibri"/>
          <w:sz w:val="22"/>
          <w:szCs w:val="22"/>
        </w:rPr>
        <w:fldChar w:fldCharType="begin"/>
      </w:r>
      <w:r w:rsidR="003364D4" w:rsidRPr="00CE2EC6">
        <w:rPr>
          <w:rFonts w:ascii="Calibri" w:hAnsi="Calibri"/>
          <w:sz w:val="22"/>
          <w:szCs w:val="22"/>
        </w:rPr>
        <w:instrText>LISTNUM \l 1 \s 0</w:instrText>
      </w:r>
      <w:r w:rsidRPr="00CE2EC6">
        <w:rPr>
          <w:rFonts w:ascii="Calibri" w:hAnsi="Calibri"/>
          <w:sz w:val="22"/>
          <w:szCs w:val="22"/>
        </w:rPr>
        <w:fldChar w:fldCharType="separate"/>
      </w:r>
      <w:r w:rsidR="003364D4" w:rsidRPr="00CE2EC6">
        <w:rPr>
          <w:rFonts w:ascii="Calibri" w:hAnsi="Calibri"/>
          <w:sz w:val="22"/>
          <w:szCs w:val="22"/>
        </w:rPr>
        <w:t>12/08/2013</w:t>
      </w:r>
      <w:r w:rsidRPr="00CE2EC6">
        <w:rPr>
          <w:rFonts w:ascii="Calibri" w:hAnsi="Calibri"/>
          <w:sz w:val="22"/>
          <w:szCs w:val="22"/>
        </w:rPr>
        <w:fldChar w:fldCharType="end"/>
      </w:r>
    </w:p>
    <w:p w:rsidR="00DE3EF6" w:rsidRPr="00CE2EC6" w:rsidRDefault="00DE3EF6" w:rsidP="00A657C3">
      <w:pPr>
        <w:pStyle w:val="GPSSchTitleandNumber"/>
        <w:rPr>
          <w:rFonts w:ascii="Calibri" w:hAnsi="Calibri"/>
        </w:rPr>
      </w:pPr>
      <w:r w:rsidRPr="00CE2EC6">
        <w:rPr>
          <w:rFonts w:ascii="Calibri" w:hAnsi="Calibri"/>
        </w:rPr>
        <w:br w:type="page"/>
      </w:r>
      <w:bookmarkStart w:id="2535" w:name="_Toc968186"/>
      <w:r w:rsidRPr="00CE2EC6">
        <w:rPr>
          <w:rFonts w:ascii="Calibri" w:hAnsi="Calibri"/>
        </w:rPr>
        <w:lastRenderedPageBreak/>
        <w:t>CALL OFF SCHEDULE 1</w:t>
      </w:r>
      <w:r w:rsidR="00B30427" w:rsidRPr="00CE2EC6">
        <w:rPr>
          <w:rFonts w:ascii="Calibri" w:hAnsi="Calibri"/>
        </w:rPr>
        <w:t>2</w:t>
      </w:r>
      <w:r w:rsidRPr="00CE2EC6">
        <w:rPr>
          <w:rFonts w:ascii="Calibri" w:hAnsi="Calibri"/>
        </w:rPr>
        <w:t>: VARIATION FORM</w:t>
      </w:r>
      <w:bookmarkEnd w:id="2535"/>
    </w:p>
    <w:p w:rsidR="00DE3EF6" w:rsidRPr="00CE2EC6" w:rsidRDefault="00DE3EF6" w:rsidP="00001982">
      <w:pPr>
        <w:rPr>
          <w:rFonts w:ascii="Calibri" w:hAnsi="Calibri"/>
        </w:rPr>
      </w:pPr>
      <w:r w:rsidRPr="00CE2EC6">
        <w:rPr>
          <w:rFonts w:ascii="Calibri" w:hAnsi="Calibri"/>
        </w:rPr>
        <w:t xml:space="preserve">No of </w:t>
      </w:r>
      <w:r w:rsidR="00DE233F" w:rsidRPr="00CE2EC6">
        <w:rPr>
          <w:rFonts w:ascii="Calibri" w:hAnsi="Calibri"/>
        </w:rPr>
        <w:t>Call Off</w:t>
      </w:r>
      <w:r w:rsidR="003451E9" w:rsidRPr="00CE2EC6">
        <w:rPr>
          <w:rFonts w:ascii="Calibri" w:hAnsi="Calibri"/>
        </w:rPr>
        <w:t xml:space="preserve"> Order Form</w:t>
      </w:r>
      <w:r w:rsidRPr="00CE2EC6">
        <w:rPr>
          <w:rFonts w:ascii="Calibri" w:hAnsi="Calibri"/>
        </w:rPr>
        <w:t xml:space="preserve"> being varied:</w:t>
      </w:r>
    </w:p>
    <w:p w:rsidR="00DE3EF6" w:rsidRPr="00CE2EC6" w:rsidRDefault="00DE3EF6" w:rsidP="00001982">
      <w:pPr>
        <w:rPr>
          <w:rFonts w:ascii="Calibri" w:hAnsi="Calibri"/>
        </w:rPr>
      </w:pPr>
      <w:r w:rsidRPr="00CE2EC6">
        <w:rPr>
          <w:rFonts w:ascii="Calibri" w:hAnsi="Calibri"/>
        </w:rPr>
        <w:t>……………………………………………………………………</w:t>
      </w:r>
    </w:p>
    <w:p w:rsidR="00DE3EF6" w:rsidRPr="00CE2EC6" w:rsidRDefault="00DE3EF6" w:rsidP="00001982">
      <w:pPr>
        <w:rPr>
          <w:rFonts w:ascii="Calibri" w:hAnsi="Calibri"/>
        </w:rPr>
      </w:pPr>
      <w:r w:rsidRPr="00CE2EC6">
        <w:rPr>
          <w:rFonts w:ascii="Calibri" w:hAnsi="Calibri"/>
        </w:rPr>
        <w:t>Variation Form No:</w:t>
      </w:r>
    </w:p>
    <w:p w:rsidR="00DE3EF6" w:rsidRPr="00CE2EC6" w:rsidRDefault="00DE3EF6" w:rsidP="00001982">
      <w:pPr>
        <w:rPr>
          <w:rFonts w:ascii="Calibri" w:hAnsi="Calibri"/>
        </w:rPr>
      </w:pPr>
      <w:r w:rsidRPr="00CE2EC6">
        <w:rPr>
          <w:rFonts w:ascii="Calibri" w:hAnsi="Calibri"/>
        </w:rPr>
        <w:t>……………………………………………………………………………………</w:t>
      </w:r>
    </w:p>
    <w:p w:rsidR="00DE3EF6" w:rsidRPr="00CE2EC6" w:rsidRDefault="00DE3EF6" w:rsidP="0018612D">
      <w:pPr>
        <w:rPr>
          <w:rFonts w:ascii="Calibri" w:hAnsi="Calibri"/>
        </w:rPr>
      </w:pPr>
      <w:r w:rsidRPr="00CE2EC6">
        <w:rPr>
          <w:rFonts w:ascii="Calibri" w:hAnsi="Calibri"/>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CE2EC6" w:rsidTr="004A1C76">
        <w:trPr>
          <w:cantSplit/>
        </w:trPr>
        <w:tc>
          <w:tcPr>
            <w:tcW w:w="9531" w:type="dxa"/>
            <w:tcBorders>
              <w:top w:val="nil"/>
              <w:left w:val="nil"/>
              <w:bottom w:val="nil"/>
              <w:right w:val="nil"/>
            </w:tcBorders>
          </w:tcPr>
          <w:p w:rsidR="00DE3EF6" w:rsidRPr="00CE2EC6" w:rsidRDefault="00DE3EF6" w:rsidP="00001982">
            <w:pPr>
              <w:rPr>
                <w:rFonts w:ascii="Calibri" w:hAnsi="Calibri"/>
              </w:rPr>
            </w:pPr>
            <w:r w:rsidRPr="00CE2EC6">
              <w:rPr>
                <w:rFonts w:ascii="Calibri" w:hAnsi="Calibri"/>
                <w:b/>
              </w:rPr>
              <w:t>[</w:t>
            </w:r>
            <w:r w:rsidRPr="00CE2EC6">
              <w:rPr>
                <w:rFonts w:ascii="Calibri" w:hAnsi="Calibri"/>
              </w:rPr>
              <w:t>insert name of Customer</w:t>
            </w:r>
            <w:r w:rsidRPr="00CE2EC6">
              <w:rPr>
                <w:rFonts w:ascii="Calibri" w:hAnsi="Calibri"/>
                <w:b/>
              </w:rPr>
              <w:t>]</w:t>
            </w:r>
            <w:r w:rsidRPr="00CE2EC6">
              <w:rPr>
                <w:rFonts w:ascii="Calibri" w:hAnsi="Calibri"/>
              </w:rPr>
              <w:t xml:space="preserve"> ("</w:t>
            </w:r>
            <w:r w:rsidRPr="00CE2EC6">
              <w:rPr>
                <w:rFonts w:ascii="Calibri" w:hAnsi="Calibri"/>
                <w:b/>
                <w:bCs/>
              </w:rPr>
              <w:t>the Customer"</w:t>
            </w:r>
            <w:r w:rsidRPr="00CE2EC6">
              <w:rPr>
                <w:rFonts w:ascii="Calibri" w:hAnsi="Calibri"/>
              </w:rPr>
              <w:t>)</w:t>
            </w:r>
          </w:p>
          <w:p w:rsidR="00DE3EF6" w:rsidRPr="00CE2EC6" w:rsidRDefault="00DE3EF6" w:rsidP="00001982">
            <w:pPr>
              <w:rPr>
                <w:rFonts w:ascii="Calibri" w:hAnsi="Calibri"/>
              </w:rPr>
            </w:pPr>
            <w:r w:rsidRPr="00CE2EC6">
              <w:rPr>
                <w:rFonts w:ascii="Calibri" w:hAnsi="Calibri"/>
              </w:rPr>
              <w:t>and</w:t>
            </w:r>
          </w:p>
          <w:p w:rsidR="00DE3EF6" w:rsidRPr="00CE2EC6" w:rsidRDefault="00DE3EF6" w:rsidP="00001982">
            <w:pPr>
              <w:rPr>
                <w:rFonts w:ascii="Calibri" w:hAnsi="Calibri"/>
              </w:rPr>
            </w:pPr>
            <w:r w:rsidRPr="00CE2EC6">
              <w:rPr>
                <w:rFonts w:ascii="Calibri" w:hAnsi="Calibri"/>
                <w:b/>
              </w:rPr>
              <w:t>[</w:t>
            </w:r>
            <w:r w:rsidRPr="00CE2EC6">
              <w:rPr>
                <w:rFonts w:ascii="Calibri" w:hAnsi="Calibri"/>
              </w:rPr>
              <w:t>insert name of Supplier</w:t>
            </w:r>
            <w:r w:rsidRPr="00CE2EC6">
              <w:rPr>
                <w:rFonts w:ascii="Calibri" w:hAnsi="Calibri"/>
                <w:b/>
              </w:rPr>
              <w:t>]</w:t>
            </w:r>
            <w:r w:rsidRPr="00CE2EC6">
              <w:rPr>
                <w:rFonts w:ascii="Calibri" w:hAnsi="Calibri"/>
              </w:rPr>
              <w:t xml:space="preserve"> (</w:t>
            </w:r>
            <w:r w:rsidRPr="00CE2EC6">
              <w:rPr>
                <w:rFonts w:ascii="Calibri" w:hAnsi="Calibri"/>
                <w:b/>
              </w:rPr>
              <w:t>"the Supplier"</w:t>
            </w:r>
            <w:r w:rsidRPr="00CE2EC6">
              <w:rPr>
                <w:rFonts w:ascii="Calibri" w:hAnsi="Calibri"/>
              </w:rPr>
              <w:t>)</w:t>
            </w:r>
          </w:p>
        </w:tc>
      </w:tr>
    </w:tbl>
    <w:p w:rsidR="00DE3EF6" w:rsidRPr="00CE2EC6" w:rsidRDefault="006640D6" w:rsidP="00516A93">
      <w:pPr>
        <w:pStyle w:val="MarginText"/>
        <w:numPr>
          <w:ilvl w:val="0"/>
          <w:numId w:val="5"/>
        </w:numPr>
        <w:ind w:left="567" w:hanging="425"/>
        <w:rPr>
          <w:rFonts w:ascii="Calibri" w:hAnsi="Calibri" w:cs="Arial"/>
          <w:sz w:val="22"/>
          <w:szCs w:val="22"/>
        </w:rPr>
      </w:pPr>
      <w:r w:rsidRPr="00CE2EC6">
        <w:rPr>
          <w:rFonts w:ascii="Calibri" w:hAnsi="Calibri" w:cs="Arial"/>
          <w:sz w:val="22"/>
          <w:szCs w:val="22"/>
        </w:rPr>
        <w:t>This Call Off Contract</w:t>
      </w:r>
      <w:r w:rsidR="00DE3EF6" w:rsidRPr="00CE2EC6">
        <w:rPr>
          <w:rFonts w:ascii="Calibri" w:hAnsi="Calibri" w:cs="Arial"/>
          <w:sz w:val="22"/>
          <w:szCs w:val="22"/>
        </w:rPr>
        <w:t xml:space="preserve">  is varied as follows and shall take effect on the date signed by both Parties: </w:t>
      </w:r>
    </w:p>
    <w:p w:rsidR="00DE3EF6" w:rsidRPr="00CE2EC6" w:rsidRDefault="00DE3EF6" w:rsidP="00101CE5">
      <w:pPr>
        <w:pStyle w:val="GPSL1Guidance"/>
        <w:rPr>
          <w:rFonts w:ascii="Calibri" w:hAnsi="Calibri"/>
        </w:rPr>
      </w:pPr>
      <w:r w:rsidRPr="00CE2EC6">
        <w:rPr>
          <w:rFonts w:ascii="Calibri" w:hAnsi="Calibri"/>
        </w:rPr>
        <w:t xml:space="preserve">[Insert details of the Variation]  </w:t>
      </w:r>
    </w:p>
    <w:p w:rsidR="00DE3EF6" w:rsidRPr="00CE2EC6" w:rsidRDefault="00DE3EF6" w:rsidP="00516A93">
      <w:pPr>
        <w:pStyle w:val="MarginText"/>
        <w:numPr>
          <w:ilvl w:val="0"/>
          <w:numId w:val="5"/>
        </w:numPr>
        <w:ind w:left="567" w:hanging="425"/>
        <w:rPr>
          <w:rFonts w:ascii="Calibri" w:hAnsi="Calibri" w:cs="Arial"/>
          <w:sz w:val="22"/>
          <w:szCs w:val="22"/>
        </w:rPr>
      </w:pPr>
      <w:r w:rsidRPr="00CE2EC6">
        <w:rPr>
          <w:rFonts w:ascii="Calibri" w:hAnsi="Calibri" w:cs="Arial"/>
          <w:sz w:val="22"/>
          <w:szCs w:val="22"/>
        </w:rPr>
        <w:t xml:space="preserve">Words and expressions in this Variation shall have the meanings given to them in </w:t>
      </w:r>
      <w:r w:rsidR="006640D6" w:rsidRPr="00CE2EC6">
        <w:rPr>
          <w:rFonts w:ascii="Calibri" w:hAnsi="Calibri" w:cs="Arial"/>
          <w:sz w:val="22"/>
          <w:szCs w:val="22"/>
        </w:rPr>
        <w:t>this Call Off Contract</w:t>
      </w:r>
      <w:r w:rsidRPr="00CE2EC6">
        <w:rPr>
          <w:rFonts w:ascii="Calibri" w:hAnsi="Calibri" w:cs="Arial"/>
          <w:sz w:val="22"/>
          <w:szCs w:val="22"/>
        </w:rPr>
        <w:t>.</w:t>
      </w:r>
    </w:p>
    <w:p w:rsidR="00DE3EF6" w:rsidRPr="00CE2EC6" w:rsidRDefault="006640D6" w:rsidP="00516A93">
      <w:pPr>
        <w:pStyle w:val="MarginText"/>
        <w:numPr>
          <w:ilvl w:val="0"/>
          <w:numId w:val="5"/>
        </w:numPr>
        <w:ind w:left="567" w:hanging="425"/>
        <w:rPr>
          <w:rFonts w:ascii="Calibri" w:hAnsi="Calibri" w:cs="Arial"/>
          <w:sz w:val="22"/>
          <w:szCs w:val="22"/>
        </w:rPr>
      </w:pPr>
      <w:r w:rsidRPr="00CE2EC6">
        <w:rPr>
          <w:rFonts w:ascii="Calibri" w:hAnsi="Calibri" w:cs="Arial"/>
          <w:sz w:val="22"/>
          <w:szCs w:val="22"/>
        </w:rPr>
        <w:t>This Call Off Contract</w:t>
      </w:r>
      <w:r w:rsidR="00DE3EF6" w:rsidRPr="00CE2EC6">
        <w:rPr>
          <w:rFonts w:ascii="Calibri" w:hAnsi="Calibri" w:cs="Arial"/>
          <w:sz w:val="22"/>
          <w:szCs w:val="22"/>
        </w:rPr>
        <w:t>, including any previous Variations, shall remain effective and unaltered except as amended by this Variation.</w:t>
      </w:r>
    </w:p>
    <w:p w:rsidR="003364D4" w:rsidRPr="00CE2EC6" w:rsidRDefault="009F474C" w:rsidP="00516A93">
      <w:pPr>
        <w:pStyle w:val="GPSmacrorestart"/>
        <w:numPr>
          <w:ilvl w:val="0"/>
          <w:numId w:val="5"/>
        </w:numPr>
        <w:rPr>
          <w:rFonts w:ascii="Calibri" w:hAnsi="Calibri"/>
          <w:sz w:val="22"/>
          <w:szCs w:val="22"/>
        </w:rPr>
      </w:pPr>
      <w:r w:rsidRPr="00CE2EC6">
        <w:rPr>
          <w:rFonts w:ascii="Calibri" w:hAnsi="Calibri"/>
          <w:sz w:val="22"/>
          <w:szCs w:val="22"/>
        </w:rPr>
        <w:fldChar w:fldCharType="begin"/>
      </w:r>
      <w:r w:rsidR="003364D4" w:rsidRPr="00CE2EC6">
        <w:rPr>
          <w:rFonts w:ascii="Calibri" w:hAnsi="Calibri"/>
          <w:sz w:val="22"/>
          <w:szCs w:val="22"/>
        </w:rPr>
        <w:instrText>LISTNUM \l 1 \s 0</w:instrText>
      </w:r>
      <w:r w:rsidRPr="00CE2EC6">
        <w:rPr>
          <w:rFonts w:ascii="Calibri" w:hAnsi="Calibri"/>
          <w:sz w:val="22"/>
          <w:szCs w:val="22"/>
        </w:rPr>
        <w:fldChar w:fldCharType="separate"/>
      </w:r>
      <w:r w:rsidR="003364D4" w:rsidRPr="00CE2EC6">
        <w:rPr>
          <w:rFonts w:ascii="Calibri" w:hAnsi="Calibri"/>
          <w:sz w:val="22"/>
          <w:szCs w:val="22"/>
        </w:rPr>
        <w:t>12/08/2013</w:t>
      </w:r>
      <w:r w:rsidRPr="00CE2EC6">
        <w:rPr>
          <w:rFonts w:ascii="Calibri" w:hAnsi="Calibri"/>
          <w:sz w:val="22"/>
          <w:szCs w:val="22"/>
        </w:rPr>
        <w:fldChar w:fldCharType="end"/>
      </w:r>
    </w:p>
    <w:p w:rsidR="00DE3EF6" w:rsidRPr="00CE2EC6" w:rsidRDefault="00DE3EF6" w:rsidP="00001982">
      <w:pPr>
        <w:rPr>
          <w:rFonts w:ascii="Calibri" w:hAnsi="Calibri"/>
          <w:bCs/>
        </w:rPr>
      </w:pPr>
      <w:r w:rsidRPr="00CE2EC6">
        <w:rPr>
          <w:rFonts w:ascii="Calibri" w:hAnsi="Calibri"/>
        </w:rPr>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CE2EC6" w:rsidTr="00A76473">
        <w:tc>
          <w:tcPr>
            <w:tcW w:w="2576" w:type="dxa"/>
            <w:tcBorders>
              <w:bottom w:val="nil"/>
            </w:tcBorders>
          </w:tcPr>
          <w:p w:rsidR="00DE3EF6" w:rsidRPr="00CE2EC6" w:rsidRDefault="00DE3EF6" w:rsidP="00001982">
            <w:pPr>
              <w:rPr>
                <w:rFonts w:ascii="Calibri" w:hAnsi="Calibri"/>
              </w:rPr>
            </w:pPr>
            <w:r w:rsidRPr="00CE2EC6">
              <w:rPr>
                <w:rFonts w:ascii="Calibri" w:hAnsi="Calibri"/>
              </w:rPr>
              <w:t>Signature</w:t>
            </w:r>
          </w:p>
        </w:tc>
        <w:tc>
          <w:tcPr>
            <w:tcW w:w="5940" w:type="dxa"/>
          </w:tcPr>
          <w:p w:rsidR="00DE3EF6" w:rsidRPr="00CE2EC6" w:rsidRDefault="00DE3EF6" w:rsidP="004A1C76">
            <w:pPr>
              <w:pStyle w:val="TSOLScheduleNormalLeft"/>
              <w:rPr>
                <w:rFonts w:ascii="Calibri" w:hAnsi="Calibri"/>
              </w:rPr>
            </w:pPr>
          </w:p>
        </w:tc>
      </w:tr>
      <w:tr w:rsidR="00DE3EF6" w:rsidRPr="00CE2EC6" w:rsidTr="00A76473">
        <w:tc>
          <w:tcPr>
            <w:tcW w:w="2576" w:type="dxa"/>
            <w:tcBorders>
              <w:top w:val="nil"/>
              <w:bottom w:val="nil"/>
            </w:tcBorders>
          </w:tcPr>
          <w:p w:rsidR="00DE3EF6" w:rsidRPr="00CE2EC6" w:rsidRDefault="00DE3EF6" w:rsidP="00001982">
            <w:pPr>
              <w:rPr>
                <w:rFonts w:ascii="Calibri" w:hAnsi="Calibri"/>
              </w:rPr>
            </w:pPr>
            <w:r w:rsidRPr="00CE2EC6">
              <w:rPr>
                <w:rFonts w:ascii="Calibri" w:hAnsi="Calibri"/>
              </w:rPr>
              <w:t>Date</w:t>
            </w:r>
          </w:p>
        </w:tc>
        <w:tc>
          <w:tcPr>
            <w:tcW w:w="5940" w:type="dxa"/>
          </w:tcPr>
          <w:p w:rsidR="00DE3EF6" w:rsidRPr="00CE2EC6" w:rsidRDefault="00DE3EF6" w:rsidP="004A1C76">
            <w:pPr>
              <w:pStyle w:val="TSOLScheduleNormalLeft"/>
              <w:rPr>
                <w:rFonts w:ascii="Calibri" w:hAnsi="Calibri"/>
              </w:rPr>
            </w:pPr>
          </w:p>
        </w:tc>
      </w:tr>
      <w:tr w:rsidR="00DE3EF6" w:rsidRPr="00CE2EC6" w:rsidTr="00A76473">
        <w:tc>
          <w:tcPr>
            <w:tcW w:w="2576" w:type="dxa"/>
            <w:tcBorders>
              <w:top w:val="nil"/>
              <w:bottom w:val="nil"/>
            </w:tcBorders>
          </w:tcPr>
          <w:p w:rsidR="00DE3EF6" w:rsidRPr="00CE2EC6" w:rsidRDefault="00DE3EF6" w:rsidP="000B68E9">
            <w:pPr>
              <w:jc w:val="left"/>
              <w:rPr>
                <w:rFonts w:ascii="Calibri" w:hAnsi="Calibri"/>
              </w:rPr>
            </w:pPr>
            <w:r w:rsidRPr="00CE2EC6">
              <w:rPr>
                <w:rFonts w:ascii="Calibri" w:hAnsi="Calibri"/>
              </w:rPr>
              <w:t>Name (in Capitals)</w:t>
            </w:r>
          </w:p>
        </w:tc>
        <w:tc>
          <w:tcPr>
            <w:tcW w:w="5940" w:type="dxa"/>
          </w:tcPr>
          <w:p w:rsidR="00DE3EF6" w:rsidRPr="00CE2EC6" w:rsidRDefault="00DE3EF6" w:rsidP="004A1C76">
            <w:pPr>
              <w:pStyle w:val="TSOLScheduleNormalLeft"/>
              <w:rPr>
                <w:rFonts w:ascii="Calibri" w:hAnsi="Calibri"/>
              </w:rPr>
            </w:pPr>
          </w:p>
        </w:tc>
      </w:tr>
      <w:tr w:rsidR="00DE3EF6" w:rsidRPr="00CE2EC6" w:rsidTr="00A76473">
        <w:tc>
          <w:tcPr>
            <w:tcW w:w="2576" w:type="dxa"/>
            <w:tcBorders>
              <w:top w:val="nil"/>
              <w:bottom w:val="nil"/>
            </w:tcBorders>
          </w:tcPr>
          <w:p w:rsidR="00DE3EF6" w:rsidRPr="00CE2EC6" w:rsidRDefault="00DE3EF6" w:rsidP="00001982">
            <w:pPr>
              <w:rPr>
                <w:rFonts w:ascii="Calibri" w:hAnsi="Calibri"/>
              </w:rPr>
            </w:pPr>
            <w:r w:rsidRPr="00CE2EC6">
              <w:rPr>
                <w:rFonts w:ascii="Calibri" w:hAnsi="Calibri"/>
              </w:rPr>
              <w:t>Address</w:t>
            </w:r>
          </w:p>
        </w:tc>
        <w:tc>
          <w:tcPr>
            <w:tcW w:w="5940" w:type="dxa"/>
          </w:tcPr>
          <w:p w:rsidR="00DE3EF6" w:rsidRPr="00CE2EC6" w:rsidRDefault="00DE3EF6" w:rsidP="004A1C76">
            <w:pPr>
              <w:pStyle w:val="TSOLScheduleNormalLeft"/>
              <w:rPr>
                <w:rFonts w:ascii="Calibri" w:hAnsi="Calibri"/>
              </w:rPr>
            </w:pPr>
          </w:p>
        </w:tc>
      </w:tr>
    </w:tbl>
    <w:p w:rsidR="00A76473" w:rsidRPr="00CE2EC6" w:rsidRDefault="00A76473" w:rsidP="00001982">
      <w:pPr>
        <w:rPr>
          <w:rFonts w:ascii="Calibri" w:hAnsi="Calibri"/>
        </w:rPr>
      </w:pPr>
    </w:p>
    <w:p w:rsidR="00DE3EF6" w:rsidRPr="00CE2EC6" w:rsidRDefault="00DE3EF6" w:rsidP="00001982">
      <w:pPr>
        <w:rPr>
          <w:rFonts w:ascii="Calibri" w:hAnsi="Calibri"/>
        </w:rPr>
      </w:pPr>
      <w:r w:rsidRPr="00CE2EC6">
        <w:rPr>
          <w:rFonts w:ascii="Calibri" w:hAnsi="Calibri"/>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CE2EC6" w:rsidTr="00BB70AA">
        <w:tc>
          <w:tcPr>
            <w:tcW w:w="2576" w:type="dxa"/>
            <w:tcBorders>
              <w:bottom w:val="nil"/>
            </w:tcBorders>
          </w:tcPr>
          <w:p w:rsidR="00DE3EF6" w:rsidRPr="00CE2EC6" w:rsidRDefault="00DE3EF6" w:rsidP="00001982">
            <w:pPr>
              <w:rPr>
                <w:rFonts w:ascii="Calibri" w:hAnsi="Calibri"/>
              </w:rPr>
            </w:pPr>
            <w:r w:rsidRPr="00CE2EC6">
              <w:rPr>
                <w:rFonts w:ascii="Calibri" w:hAnsi="Calibri"/>
              </w:rPr>
              <w:t>Signature</w:t>
            </w:r>
          </w:p>
        </w:tc>
        <w:tc>
          <w:tcPr>
            <w:tcW w:w="5980" w:type="dxa"/>
          </w:tcPr>
          <w:p w:rsidR="00DE3EF6" w:rsidRPr="00CE2EC6" w:rsidRDefault="00DE3EF6" w:rsidP="004A1C76">
            <w:pPr>
              <w:pStyle w:val="TSOLScheduleNormalLeft"/>
              <w:rPr>
                <w:rFonts w:ascii="Calibri" w:hAnsi="Calibri"/>
              </w:rPr>
            </w:pPr>
          </w:p>
        </w:tc>
      </w:tr>
      <w:tr w:rsidR="00DE3EF6" w:rsidRPr="00CE2EC6" w:rsidTr="00BB70AA">
        <w:tc>
          <w:tcPr>
            <w:tcW w:w="2576" w:type="dxa"/>
            <w:tcBorders>
              <w:top w:val="nil"/>
              <w:bottom w:val="nil"/>
            </w:tcBorders>
          </w:tcPr>
          <w:p w:rsidR="00DE3EF6" w:rsidRPr="00CE2EC6" w:rsidRDefault="00DE3EF6" w:rsidP="00001982">
            <w:pPr>
              <w:rPr>
                <w:rFonts w:ascii="Calibri" w:hAnsi="Calibri"/>
              </w:rPr>
            </w:pPr>
            <w:r w:rsidRPr="00CE2EC6">
              <w:rPr>
                <w:rFonts w:ascii="Calibri" w:hAnsi="Calibri"/>
              </w:rPr>
              <w:t>Date</w:t>
            </w:r>
          </w:p>
        </w:tc>
        <w:tc>
          <w:tcPr>
            <w:tcW w:w="5980" w:type="dxa"/>
          </w:tcPr>
          <w:p w:rsidR="00DE3EF6" w:rsidRPr="00CE2EC6" w:rsidRDefault="00DE3EF6" w:rsidP="004A1C76">
            <w:pPr>
              <w:pStyle w:val="TSOLScheduleNormalLeft"/>
              <w:rPr>
                <w:rFonts w:ascii="Calibri" w:hAnsi="Calibri"/>
              </w:rPr>
            </w:pPr>
          </w:p>
        </w:tc>
      </w:tr>
      <w:tr w:rsidR="00DE3EF6" w:rsidRPr="00CE2EC6" w:rsidTr="00BB70AA">
        <w:tc>
          <w:tcPr>
            <w:tcW w:w="2576" w:type="dxa"/>
            <w:tcBorders>
              <w:top w:val="nil"/>
              <w:bottom w:val="nil"/>
            </w:tcBorders>
          </w:tcPr>
          <w:p w:rsidR="00DE3EF6" w:rsidRPr="00CE2EC6" w:rsidRDefault="00DE3EF6" w:rsidP="000B68E9">
            <w:pPr>
              <w:jc w:val="left"/>
              <w:rPr>
                <w:rFonts w:ascii="Calibri" w:hAnsi="Calibri"/>
              </w:rPr>
            </w:pPr>
            <w:r w:rsidRPr="00CE2EC6">
              <w:rPr>
                <w:rFonts w:ascii="Calibri" w:hAnsi="Calibri"/>
              </w:rPr>
              <w:t>Name (in Capitals)</w:t>
            </w:r>
          </w:p>
        </w:tc>
        <w:tc>
          <w:tcPr>
            <w:tcW w:w="5980" w:type="dxa"/>
          </w:tcPr>
          <w:p w:rsidR="00DE3EF6" w:rsidRPr="00CE2EC6" w:rsidRDefault="00DE3EF6" w:rsidP="004A1C76">
            <w:pPr>
              <w:pStyle w:val="TSOLScheduleNormalLeft"/>
              <w:rPr>
                <w:rFonts w:ascii="Calibri" w:hAnsi="Calibri"/>
              </w:rPr>
            </w:pPr>
          </w:p>
        </w:tc>
      </w:tr>
      <w:tr w:rsidR="00DE3EF6" w:rsidRPr="00CE2EC6" w:rsidTr="00BB70AA">
        <w:tc>
          <w:tcPr>
            <w:tcW w:w="2576" w:type="dxa"/>
            <w:tcBorders>
              <w:top w:val="nil"/>
              <w:bottom w:val="nil"/>
            </w:tcBorders>
          </w:tcPr>
          <w:p w:rsidR="00DE3EF6" w:rsidRPr="00CE2EC6" w:rsidRDefault="00DE3EF6" w:rsidP="00001982">
            <w:pPr>
              <w:rPr>
                <w:rFonts w:ascii="Calibri" w:hAnsi="Calibri"/>
              </w:rPr>
            </w:pPr>
            <w:r w:rsidRPr="00CE2EC6">
              <w:rPr>
                <w:rFonts w:ascii="Calibri" w:hAnsi="Calibri"/>
              </w:rPr>
              <w:t>Address</w:t>
            </w:r>
          </w:p>
        </w:tc>
        <w:tc>
          <w:tcPr>
            <w:tcW w:w="5980" w:type="dxa"/>
          </w:tcPr>
          <w:p w:rsidR="00DE3EF6" w:rsidRPr="00CE2EC6" w:rsidRDefault="00DE3EF6" w:rsidP="004A1C76">
            <w:pPr>
              <w:pStyle w:val="TSOLScheduleNormalLeft"/>
              <w:rPr>
                <w:rFonts w:ascii="Calibri" w:hAnsi="Calibri"/>
              </w:rPr>
            </w:pPr>
          </w:p>
        </w:tc>
      </w:tr>
    </w:tbl>
    <w:p w:rsidR="00552CEA" w:rsidRPr="00CE2EC6" w:rsidRDefault="00552CEA" w:rsidP="00552CEA">
      <w:pPr>
        <w:pStyle w:val="GPSmacrorestart"/>
        <w:rPr>
          <w:rFonts w:ascii="Calibri" w:hAnsi="Calibri"/>
          <w:sz w:val="22"/>
          <w:szCs w:val="22"/>
        </w:rPr>
      </w:pPr>
      <w:r w:rsidRPr="00CE2EC6">
        <w:rPr>
          <w:rFonts w:ascii="Calibri" w:hAnsi="Calibri"/>
          <w:sz w:val="22"/>
          <w:szCs w:val="22"/>
        </w:rPr>
        <w:lastRenderedPageBreak/>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rsidR="00C02131" w:rsidRPr="00CE2EC6" w:rsidRDefault="00C02131" w:rsidP="00CC1B41">
      <w:pPr>
        <w:pStyle w:val="GPSSchTitleandNumber"/>
        <w:rPr>
          <w:rFonts w:ascii="Calibri" w:hAnsi="Calibri"/>
        </w:rPr>
      </w:pPr>
      <w:r w:rsidRPr="00CE2EC6">
        <w:rPr>
          <w:rFonts w:ascii="Calibri" w:hAnsi="Calibri"/>
        </w:rPr>
        <w:br w:type="page"/>
      </w:r>
      <w:bookmarkStart w:id="2536" w:name="_Toc968187"/>
      <w:r w:rsidR="00B91124" w:rsidRPr="00CE2EC6">
        <w:rPr>
          <w:rFonts w:ascii="Calibri" w:hAnsi="Calibri"/>
        </w:rPr>
        <w:lastRenderedPageBreak/>
        <w:t xml:space="preserve">call off </w:t>
      </w:r>
      <w:r w:rsidR="00CD5E74" w:rsidRPr="00CE2EC6">
        <w:rPr>
          <w:rFonts w:ascii="Calibri" w:hAnsi="Calibri"/>
          <w:caps w:val="0"/>
        </w:rPr>
        <w:t xml:space="preserve">SCHEDULE 13: </w:t>
      </w:r>
      <w:r w:rsidR="00057A40" w:rsidRPr="00CE2EC6">
        <w:rPr>
          <w:rFonts w:ascii="Calibri" w:hAnsi="Calibri"/>
          <w:caps w:val="0"/>
        </w:rPr>
        <w:t>TRANSPARENCY REPORTS</w:t>
      </w:r>
      <w:bookmarkEnd w:id="2536"/>
    </w:p>
    <w:p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1.1 </w:t>
      </w:r>
      <w:r w:rsidRPr="00CE2EC6">
        <w:rPr>
          <w:rFonts w:ascii="Calibri" w:eastAsia="Calibri" w:hAnsi="Calibri"/>
          <w:color w:val="000000"/>
          <w:lang w:eastAsia="en-GB"/>
        </w:rPr>
        <w:tab/>
        <w:t xml:space="preserve">Within three (3) months </w:t>
      </w:r>
      <w:r w:rsidR="00016578" w:rsidRPr="00CE2EC6">
        <w:rPr>
          <w:rFonts w:ascii="Calibri" w:eastAsia="Calibri" w:hAnsi="Calibri"/>
          <w:color w:val="000000"/>
          <w:lang w:eastAsia="en-GB"/>
        </w:rPr>
        <w:t>from the Call Off Commencement Date</w:t>
      </w:r>
      <w:r w:rsidR="005C665D" w:rsidRPr="00CE2EC6">
        <w:rPr>
          <w:rFonts w:ascii="Calibri" w:eastAsia="Calibri" w:hAnsi="Calibri"/>
          <w:color w:val="000000"/>
          <w:lang w:eastAsia="en-GB"/>
        </w:rPr>
        <w:t xml:space="preserve"> or the date so specified by the Customer in the Call Off Order Form</w:t>
      </w:r>
      <w:r w:rsidR="00016578" w:rsidRPr="00CE2EC6">
        <w:rPr>
          <w:rFonts w:ascii="Calibri" w:eastAsia="Calibri" w:hAnsi="Calibri"/>
          <w:color w:val="000000"/>
          <w:lang w:eastAsia="en-GB"/>
        </w:rPr>
        <w:t xml:space="preserve"> t</w:t>
      </w:r>
      <w:r w:rsidRPr="00CE2EC6">
        <w:rPr>
          <w:rFonts w:ascii="Calibri" w:eastAsia="Calibri" w:hAnsi="Calibri"/>
          <w:color w:val="000000"/>
          <w:lang w:eastAsia="en-GB"/>
        </w:rPr>
        <w:t xml:space="preserve">he Supplier shall provide to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for </w:t>
      </w:r>
      <w:r w:rsidR="00904795" w:rsidRPr="00CE2EC6">
        <w:rPr>
          <w:rFonts w:ascii="Calibri" w:eastAsia="Calibri" w:hAnsi="Calibri"/>
          <w:color w:val="000000"/>
          <w:lang w:eastAsia="en-GB"/>
        </w:rPr>
        <w:t>Approval (</w:t>
      </w:r>
      <w:r w:rsidR="00016578" w:rsidRPr="00CE2EC6">
        <w:rPr>
          <w:rFonts w:ascii="Calibri" w:eastAsia="Calibri" w:hAnsi="Calibri"/>
          <w:color w:val="000000"/>
          <w:lang w:eastAsia="en-GB"/>
        </w:rPr>
        <w:t>the Customer’s decision to a</w:t>
      </w:r>
      <w:r w:rsidRPr="00CE2EC6">
        <w:rPr>
          <w:rFonts w:ascii="Calibri" w:eastAsia="Calibri" w:hAnsi="Calibri"/>
          <w:color w:val="000000"/>
          <w:lang w:eastAsia="en-GB"/>
        </w:rPr>
        <w:t>pprov</w:t>
      </w:r>
      <w:r w:rsidR="00016578" w:rsidRPr="00CE2EC6">
        <w:rPr>
          <w:rFonts w:ascii="Calibri" w:eastAsia="Calibri" w:hAnsi="Calibri"/>
          <w:color w:val="000000"/>
          <w:lang w:eastAsia="en-GB"/>
        </w:rPr>
        <w:t>e or</w:t>
      </w:r>
      <w:r w:rsidRPr="00CE2EC6">
        <w:rPr>
          <w:rFonts w:ascii="Calibri" w:eastAsia="Calibri" w:hAnsi="Calibri"/>
          <w:color w:val="000000"/>
          <w:lang w:eastAsia="en-GB"/>
        </w:rPr>
        <w:t xml:space="preserve"> not </w:t>
      </w:r>
      <w:r w:rsidR="00016578" w:rsidRPr="00CE2EC6">
        <w:rPr>
          <w:rFonts w:ascii="Calibri" w:eastAsia="Calibri" w:hAnsi="Calibri"/>
          <w:color w:val="000000"/>
          <w:lang w:eastAsia="en-GB"/>
        </w:rPr>
        <w:t>shall not</w:t>
      </w:r>
      <w:r w:rsidRPr="00CE2EC6">
        <w:rPr>
          <w:rFonts w:ascii="Calibri" w:eastAsia="Calibri" w:hAnsi="Calibri"/>
          <w:color w:val="000000"/>
          <w:lang w:eastAsia="en-GB"/>
        </w:rPr>
        <w:t xml:space="preserve"> be unreasonably withheld or delayed) draft Transparency Reports consistent with the content</w:t>
      </w:r>
      <w:r w:rsidR="005C665D" w:rsidRPr="00CE2EC6">
        <w:rPr>
          <w:rFonts w:ascii="Calibri" w:eastAsia="Calibri" w:hAnsi="Calibri"/>
          <w:color w:val="000000"/>
          <w:lang w:eastAsia="en-GB"/>
        </w:rPr>
        <w:t xml:space="preserve"> and format</w:t>
      </w:r>
      <w:r w:rsidRPr="00CE2EC6">
        <w:rPr>
          <w:rFonts w:ascii="Calibri" w:eastAsia="Calibri" w:hAnsi="Calibri"/>
          <w:color w:val="000000"/>
          <w:lang w:eastAsia="en-GB"/>
        </w:rPr>
        <w:t xml:space="preserve"> requirements in Annex 1</w:t>
      </w:r>
      <w:r w:rsidR="001D310C" w:rsidRPr="00CE2EC6">
        <w:rPr>
          <w:rFonts w:ascii="Calibri" w:eastAsia="Calibri" w:hAnsi="Calibri"/>
          <w:color w:val="000000"/>
          <w:lang w:eastAsia="en-GB"/>
        </w:rPr>
        <w:t xml:space="preserve"> below</w:t>
      </w:r>
      <w:r w:rsidRPr="00CE2EC6">
        <w:rPr>
          <w:rFonts w:ascii="Calibri" w:eastAsia="Calibri" w:hAnsi="Calibri"/>
          <w:color w:val="000000"/>
          <w:lang w:eastAsia="en-GB"/>
        </w:rPr>
        <w:t xml:space="preserve">. </w:t>
      </w:r>
    </w:p>
    <w:p w:rsidR="00C02131" w:rsidRPr="00CE2EC6" w:rsidRDefault="00C02131" w:rsidP="00C02131">
      <w:pPr>
        <w:overflowPunct/>
        <w:spacing w:after="0"/>
        <w:ind w:left="0"/>
        <w:jc w:val="left"/>
        <w:textAlignment w:val="auto"/>
        <w:rPr>
          <w:rFonts w:ascii="Calibri" w:eastAsia="Calibri" w:hAnsi="Calibri"/>
          <w:color w:val="000000"/>
          <w:lang w:eastAsia="en-GB"/>
        </w:rPr>
      </w:pPr>
    </w:p>
    <w:p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1.2 </w:t>
      </w:r>
      <w:r w:rsidRPr="00CE2EC6">
        <w:rPr>
          <w:rFonts w:ascii="Calibri" w:eastAsia="Calibri" w:hAnsi="Calibri"/>
          <w:color w:val="000000"/>
          <w:lang w:eastAsia="en-GB"/>
        </w:rPr>
        <w:tab/>
        <w:t xml:space="preserve">If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rejects any proposed Transparency Report, the Supplier shall submit a revised version of t</w:t>
      </w:r>
      <w:r w:rsidR="00904795" w:rsidRPr="00CE2EC6">
        <w:rPr>
          <w:rFonts w:ascii="Calibri" w:eastAsia="Calibri" w:hAnsi="Calibri"/>
          <w:color w:val="000000"/>
          <w:lang w:eastAsia="en-GB"/>
        </w:rPr>
        <w:t>he relevant report for further A</w:t>
      </w:r>
      <w:r w:rsidRPr="00CE2EC6">
        <w:rPr>
          <w:rFonts w:ascii="Calibri" w:eastAsia="Calibri" w:hAnsi="Calibri"/>
          <w:color w:val="000000"/>
          <w:lang w:eastAsia="en-GB"/>
        </w:rPr>
        <w:t xml:space="preserve">pproval by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within five (5) days of receipt of any notice of rejection, taking account of any recommendations for revision and improvement to the report provided by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This process shall be repeated until the Parties have agreed versions of each Transparency Report. </w:t>
      </w:r>
    </w:p>
    <w:p w:rsidR="00C02131" w:rsidRPr="00CE2EC6" w:rsidRDefault="00C02131" w:rsidP="005E4232">
      <w:pPr>
        <w:overflowPunct/>
        <w:spacing w:after="0"/>
        <w:ind w:left="720" w:hanging="720"/>
        <w:jc w:val="left"/>
        <w:textAlignment w:val="auto"/>
        <w:rPr>
          <w:rFonts w:ascii="Calibri" w:eastAsia="Calibri" w:hAnsi="Calibri"/>
          <w:color w:val="000000"/>
          <w:lang w:eastAsia="en-GB"/>
        </w:rPr>
      </w:pPr>
    </w:p>
    <w:p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1.3 </w:t>
      </w:r>
      <w:r w:rsidRPr="00CE2EC6">
        <w:rPr>
          <w:rFonts w:ascii="Calibri" w:eastAsia="Calibri" w:hAnsi="Calibri"/>
          <w:color w:val="000000"/>
          <w:lang w:eastAsia="en-GB"/>
        </w:rPr>
        <w:tab/>
        <w:t xml:space="preserve">The Supplier shall provide accurate and up-to-date versions of each Transparency Report to the </w:t>
      </w:r>
      <w:r w:rsidR="00F46060" w:rsidRPr="00CE2EC6">
        <w:rPr>
          <w:rFonts w:ascii="Calibri" w:eastAsia="Calibri" w:hAnsi="Calibri"/>
          <w:color w:val="000000"/>
          <w:lang w:eastAsia="en-GB"/>
        </w:rPr>
        <w:t>Customer</w:t>
      </w:r>
      <w:r w:rsidRPr="00CE2EC6">
        <w:rPr>
          <w:rFonts w:ascii="Calibri" w:eastAsia="Calibri" w:hAnsi="Calibri"/>
          <w:color w:val="000000"/>
          <w:lang w:eastAsia="en-GB"/>
        </w:rPr>
        <w:t xml:space="preserve"> at the frequency referred to in Annex 1</w:t>
      </w:r>
      <w:r w:rsidR="001D310C" w:rsidRPr="00CE2EC6">
        <w:rPr>
          <w:rFonts w:ascii="Calibri" w:eastAsia="Calibri" w:hAnsi="Calibri"/>
          <w:color w:val="000000"/>
          <w:lang w:eastAsia="en-GB"/>
        </w:rPr>
        <w:t xml:space="preserve"> </w:t>
      </w:r>
      <w:r w:rsidR="005C665D" w:rsidRPr="00CE2EC6">
        <w:rPr>
          <w:rFonts w:ascii="Calibri" w:eastAsia="Calibri" w:hAnsi="Calibri"/>
          <w:color w:val="000000"/>
          <w:lang w:eastAsia="en-GB"/>
        </w:rPr>
        <w:t xml:space="preserve">of this Call Off Schedule 13 </w:t>
      </w:r>
      <w:r w:rsidR="001D310C" w:rsidRPr="00CE2EC6">
        <w:rPr>
          <w:rFonts w:ascii="Calibri" w:eastAsia="Calibri" w:hAnsi="Calibri"/>
          <w:color w:val="000000"/>
          <w:lang w:eastAsia="en-GB"/>
        </w:rPr>
        <w:t>below</w:t>
      </w:r>
      <w:r w:rsidRPr="00CE2EC6">
        <w:rPr>
          <w:rFonts w:ascii="Calibri" w:eastAsia="Calibri" w:hAnsi="Calibri"/>
          <w:color w:val="000000"/>
          <w:lang w:eastAsia="en-GB"/>
        </w:rPr>
        <w:t xml:space="preserve">. </w:t>
      </w:r>
    </w:p>
    <w:p w:rsidR="00904795" w:rsidRPr="00CE2EC6" w:rsidRDefault="00904795" w:rsidP="005E4232">
      <w:pPr>
        <w:overflowPunct/>
        <w:spacing w:after="0"/>
        <w:ind w:left="720" w:hanging="720"/>
        <w:jc w:val="left"/>
        <w:textAlignment w:val="auto"/>
        <w:rPr>
          <w:rFonts w:ascii="Calibri" w:eastAsia="Calibri" w:hAnsi="Calibri"/>
          <w:color w:val="000000"/>
          <w:lang w:eastAsia="en-GB"/>
        </w:rPr>
      </w:pPr>
    </w:p>
    <w:p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1.4 </w:t>
      </w:r>
      <w:r w:rsidRPr="00CE2EC6">
        <w:rPr>
          <w:rFonts w:ascii="Calibri" w:eastAsia="Calibri" w:hAnsi="Calibri"/>
          <w:color w:val="000000"/>
          <w:lang w:eastAsia="en-GB"/>
        </w:rPr>
        <w:tab/>
      </w:r>
      <w:r w:rsidR="00F46060" w:rsidRPr="00CE2EC6">
        <w:rPr>
          <w:rFonts w:ascii="Calibri" w:eastAsia="Calibri" w:hAnsi="Calibri"/>
          <w:color w:val="000000"/>
          <w:lang w:eastAsia="en-GB"/>
        </w:rPr>
        <w:t xml:space="preserve">Any </w:t>
      </w:r>
      <w:r w:rsidR="005C665D" w:rsidRPr="00CE2EC6">
        <w:rPr>
          <w:rFonts w:ascii="Calibri" w:eastAsia="Calibri" w:hAnsi="Calibri"/>
          <w:color w:val="000000"/>
          <w:lang w:eastAsia="en-GB"/>
        </w:rPr>
        <w:t>D</w:t>
      </w:r>
      <w:r w:rsidRPr="00CE2EC6">
        <w:rPr>
          <w:rFonts w:ascii="Calibri" w:eastAsia="Calibri" w:hAnsi="Calibri"/>
          <w:color w:val="000000"/>
          <w:lang w:eastAsia="en-GB"/>
        </w:rPr>
        <w:t xml:space="preserve">ispute in connection with the preparation and/or approval of Transparency Reports shall be resolved in accordance with the Dispute Resolution Procedure. </w:t>
      </w:r>
    </w:p>
    <w:p w:rsidR="00904795" w:rsidRPr="00CE2EC6" w:rsidRDefault="00904795" w:rsidP="005E4232">
      <w:pPr>
        <w:overflowPunct/>
        <w:spacing w:after="0"/>
        <w:ind w:left="720" w:hanging="720"/>
        <w:jc w:val="left"/>
        <w:textAlignment w:val="auto"/>
        <w:rPr>
          <w:rFonts w:ascii="Calibri" w:eastAsia="Calibri" w:hAnsi="Calibri"/>
          <w:color w:val="000000"/>
          <w:lang w:eastAsia="en-GB"/>
        </w:rPr>
      </w:pPr>
    </w:p>
    <w:p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1.5 </w:t>
      </w:r>
      <w:r w:rsidRPr="00CE2EC6">
        <w:rPr>
          <w:rFonts w:ascii="Calibri" w:eastAsia="Calibri" w:hAnsi="Calibri"/>
          <w:color w:val="000000"/>
          <w:lang w:eastAsia="en-GB"/>
        </w:rPr>
        <w:tab/>
        <w:t>The requirements in this Schedule</w:t>
      </w:r>
      <w:r w:rsidR="001D310C" w:rsidRPr="00CE2EC6">
        <w:rPr>
          <w:rFonts w:ascii="Calibri" w:eastAsia="Calibri" w:hAnsi="Calibri"/>
          <w:color w:val="000000"/>
          <w:lang w:eastAsia="en-GB"/>
        </w:rPr>
        <w:t xml:space="preserve"> 13</w:t>
      </w:r>
      <w:r w:rsidRPr="00CE2EC6">
        <w:rPr>
          <w:rFonts w:ascii="Calibri" w:eastAsia="Calibri" w:hAnsi="Calibri"/>
          <w:color w:val="000000"/>
          <w:lang w:eastAsia="en-GB"/>
        </w:rPr>
        <w:t xml:space="preserve"> are in addition to any other reporting requirements in this </w:t>
      </w:r>
      <w:r w:rsidR="00F46060" w:rsidRPr="00CE2EC6">
        <w:rPr>
          <w:rFonts w:ascii="Calibri" w:eastAsia="Calibri" w:hAnsi="Calibri"/>
          <w:color w:val="000000"/>
          <w:lang w:eastAsia="en-GB"/>
        </w:rPr>
        <w:t>Call Off Contract</w:t>
      </w:r>
      <w:r w:rsidRPr="00CE2EC6">
        <w:rPr>
          <w:rFonts w:ascii="Calibri" w:eastAsia="Calibri" w:hAnsi="Calibri"/>
          <w:color w:val="000000"/>
          <w:lang w:eastAsia="en-GB"/>
        </w:rPr>
        <w:t xml:space="preserve">. </w:t>
      </w:r>
    </w:p>
    <w:p w:rsidR="00C02131" w:rsidRPr="00CE2EC6" w:rsidRDefault="00C02131" w:rsidP="00C02131">
      <w:pPr>
        <w:overflowPunct/>
        <w:spacing w:after="0"/>
        <w:ind w:left="0"/>
        <w:jc w:val="left"/>
        <w:textAlignment w:val="auto"/>
        <w:rPr>
          <w:rFonts w:ascii="Calibri" w:eastAsia="Calibri" w:hAnsi="Calibri" w:cs="Trebuchet MS"/>
          <w:b/>
          <w:bCs/>
          <w:color w:val="000000"/>
          <w:lang w:eastAsia="en-GB"/>
        </w:rPr>
      </w:pPr>
    </w:p>
    <w:p w:rsidR="009D3F2F" w:rsidRPr="00CE2EC6" w:rsidRDefault="009D3F2F"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F580D" w:rsidRPr="00CE2EC6" w:rsidRDefault="009F580D" w:rsidP="00645ED6">
      <w:pPr>
        <w:overflowPunct/>
        <w:spacing w:after="0"/>
        <w:ind w:left="0"/>
        <w:jc w:val="left"/>
        <w:textAlignment w:val="auto"/>
        <w:rPr>
          <w:rFonts w:ascii="Calibri" w:eastAsia="Calibri" w:hAnsi="Calibri"/>
          <w:color w:val="000000"/>
          <w:lang w:eastAsia="en-GB"/>
        </w:rPr>
      </w:pPr>
    </w:p>
    <w:p w:rsidR="009D3F2F" w:rsidRPr="00CE2EC6" w:rsidRDefault="00CD5E74" w:rsidP="00EF2777">
      <w:pPr>
        <w:pStyle w:val="GPSSchTitleandNumber"/>
        <w:rPr>
          <w:rFonts w:ascii="Calibri" w:hAnsi="Calibri"/>
        </w:rPr>
      </w:pPr>
      <w:bookmarkStart w:id="2537" w:name="_Toc968188"/>
      <w:r w:rsidRPr="00CE2EC6">
        <w:rPr>
          <w:rFonts w:ascii="Calibri" w:hAnsi="Calibri"/>
        </w:rPr>
        <w:t>ANNEX 1: LIST OF TRANSPARENCY REPORTS</w:t>
      </w:r>
      <w:bookmarkEnd w:id="2537"/>
    </w:p>
    <w:p w:rsidR="00C02131" w:rsidRPr="00CE2EC6" w:rsidRDefault="00C02131" w:rsidP="00645ED6">
      <w:pPr>
        <w:overflowPunct/>
        <w:spacing w:after="0"/>
        <w:ind w:left="0"/>
        <w:jc w:val="left"/>
        <w:textAlignment w:val="auto"/>
        <w:rPr>
          <w:rFonts w:ascii="Calibri" w:eastAsia="Calibri" w:hAnsi="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02131" w:rsidRPr="00CE2EC6" w:rsidTr="005E4232">
        <w:trPr>
          <w:trHeight w:val="123"/>
        </w:trPr>
        <w:tc>
          <w:tcPr>
            <w:tcW w:w="2943" w:type="dxa"/>
            <w:tcBorders>
              <w:top w:val="single" w:sz="4" w:space="0" w:color="auto"/>
              <w:left w:val="single" w:sz="4" w:space="0" w:color="auto"/>
              <w:bottom w:val="single" w:sz="4" w:space="0" w:color="auto"/>
              <w:right w:val="single" w:sz="4" w:space="0" w:color="auto"/>
            </w:tcBorders>
          </w:tcPr>
          <w:p w:rsidR="00C02131" w:rsidRPr="00CE2EC6" w:rsidRDefault="00C02131"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b/>
                <w:bCs/>
                <w:color w:val="000000"/>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rsidR="00C02131" w:rsidRPr="00CE2EC6" w:rsidRDefault="00C02131"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rsidR="00C02131" w:rsidRPr="00CE2EC6" w:rsidRDefault="00C02131"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rsidR="00C02131" w:rsidRPr="00CE2EC6" w:rsidRDefault="00C02131"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b/>
                <w:bCs/>
                <w:color w:val="000000"/>
                <w:lang w:eastAsia="en-GB"/>
              </w:rPr>
              <w:t xml:space="preserve">Frequency </w:t>
            </w:r>
          </w:p>
        </w:tc>
      </w:tr>
      <w:tr w:rsidR="0084264A" w:rsidRPr="00B25690" w:rsidTr="00B25690">
        <w:trPr>
          <w:trHeight w:val="214"/>
        </w:trPr>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rsidR="0084264A" w:rsidRPr="00B25690" w:rsidRDefault="004915DA" w:rsidP="009D3F2F">
            <w:pPr>
              <w:tabs>
                <w:tab w:val="left" w:pos="3380"/>
              </w:tabs>
              <w:overflowPunct/>
              <w:spacing w:after="0"/>
              <w:ind w:left="0"/>
              <w:jc w:val="left"/>
              <w:textAlignment w:val="auto"/>
              <w:rPr>
                <w:rFonts w:ascii="Calibri" w:eastAsia="Calibri" w:hAnsi="Calibri"/>
                <w:color w:val="000000"/>
                <w:lang w:eastAsia="en-GB"/>
              </w:rPr>
            </w:pPr>
            <w:r w:rsidRPr="00B25690">
              <w:rPr>
                <w:rFonts w:ascii="Calibri" w:eastAsia="Calibri" w:hAnsi="Calibri"/>
                <w:color w:val="000000"/>
                <w:lang w:eastAsia="en-GB"/>
              </w:rPr>
              <w:t xml:space="preserve">[Headline </w:t>
            </w:r>
            <w:r w:rsidR="00614BB6" w:rsidRPr="00B25690">
              <w:rPr>
                <w:rFonts w:ascii="Calibri" w:eastAsia="Calibri" w:hAnsi="Calibri"/>
                <w:color w:val="000000"/>
                <w:lang w:eastAsia="en-GB"/>
              </w:rPr>
              <w:t>s</w:t>
            </w:r>
            <w:r w:rsidR="0084264A" w:rsidRPr="00B25690">
              <w:rPr>
                <w:rFonts w:ascii="Calibri" w:eastAsia="Calibri" w:hAnsi="Calibri"/>
                <w:color w:val="000000"/>
                <w:lang w:eastAsia="en-GB"/>
              </w:rPr>
              <w:t>ervice performance</w:t>
            </w:r>
            <w:r w:rsidRPr="00B25690">
              <w:rPr>
                <w:rFonts w:ascii="Calibri" w:eastAsia="Calibri" w:hAnsi="Calibri"/>
                <w:color w:val="000000"/>
                <w:lang w:eastAsia="en-GB"/>
              </w:rPr>
              <w:t>]</w:t>
            </w:r>
            <w:r w:rsidR="0084264A" w:rsidRPr="00B25690">
              <w:rPr>
                <w:rFonts w:ascii="Calibri" w:eastAsia="Calibri" w:hAnsi="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shd w:val="clear" w:color="auto" w:fill="FFFFFF" w:themeFill="background1"/>
          </w:tcPr>
          <w:p w:rsidR="0084264A" w:rsidRPr="00B25690" w:rsidRDefault="0084264A" w:rsidP="00267AF7">
            <w:pPr>
              <w:overflowPunct/>
              <w:spacing w:after="0"/>
              <w:ind w:left="0"/>
              <w:jc w:val="left"/>
              <w:textAlignment w:val="auto"/>
              <w:rPr>
                <w:rFonts w:ascii="Calibri" w:eastAsia="Calibri" w:hAnsi="Calibri"/>
                <w:lang w:eastAsia="en-GB"/>
              </w:rPr>
            </w:pPr>
          </w:p>
          <w:p w:rsidR="0084264A" w:rsidRPr="00B25690" w:rsidRDefault="0084264A" w:rsidP="00C02131">
            <w:pPr>
              <w:overflowPunct/>
              <w:spacing w:after="0"/>
              <w:ind w:left="0"/>
              <w:jc w:val="left"/>
              <w:textAlignment w:val="auto"/>
              <w:rPr>
                <w:rFonts w:ascii="Calibri" w:eastAsia="Calibri" w:hAnsi="Calibri"/>
                <w:color w:val="000000"/>
                <w:lang w:eastAsia="en-GB"/>
              </w:rPr>
            </w:pPr>
            <w:r w:rsidRPr="00B25690">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shd w:val="clear" w:color="auto" w:fill="FFFFFF" w:themeFill="background1"/>
          </w:tcPr>
          <w:p w:rsidR="0084264A" w:rsidRPr="00B25690" w:rsidRDefault="0084264A" w:rsidP="00267AF7">
            <w:pPr>
              <w:overflowPunct/>
              <w:spacing w:after="0"/>
              <w:ind w:left="0"/>
              <w:jc w:val="left"/>
              <w:textAlignment w:val="auto"/>
              <w:rPr>
                <w:rFonts w:ascii="Calibri" w:eastAsia="Calibri" w:hAnsi="Calibri"/>
                <w:lang w:eastAsia="en-GB"/>
              </w:rPr>
            </w:pPr>
          </w:p>
          <w:p w:rsidR="0084264A" w:rsidRPr="00B25690" w:rsidRDefault="0084264A" w:rsidP="00C02131">
            <w:pPr>
              <w:overflowPunct/>
              <w:spacing w:after="0"/>
              <w:ind w:left="0"/>
              <w:jc w:val="left"/>
              <w:textAlignment w:val="auto"/>
              <w:rPr>
                <w:rFonts w:ascii="Calibri" w:eastAsia="Calibri" w:hAnsi="Calibri"/>
                <w:color w:val="000000"/>
                <w:lang w:eastAsia="en-GB"/>
              </w:rPr>
            </w:pPr>
            <w:r w:rsidRPr="00B25690">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shd w:val="clear" w:color="auto" w:fill="FFFFFF" w:themeFill="background1"/>
          </w:tcPr>
          <w:p w:rsidR="0084264A" w:rsidRPr="00B25690" w:rsidRDefault="0084264A" w:rsidP="00267AF7">
            <w:pPr>
              <w:overflowPunct/>
              <w:spacing w:after="0"/>
              <w:ind w:left="0"/>
              <w:jc w:val="left"/>
              <w:textAlignment w:val="auto"/>
              <w:rPr>
                <w:rFonts w:ascii="Calibri" w:eastAsia="Calibri" w:hAnsi="Calibri"/>
                <w:lang w:eastAsia="en-GB"/>
              </w:rPr>
            </w:pPr>
          </w:p>
          <w:p w:rsidR="0084264A" w:rsidRPr="00B25690" w:rsidRDefault="0084264A" w:rsidP="00C02131">
            <w:pPr>
              <w:overflowPunct/>
              <w:spacing w:after="0"/>
              <w:ind w:left="0"/>
              <w:jc w:val="left"/>
              <w:textAlignment w:val="auto"/>
              <w:rPr>
                <w:rFonts w:ascii="Calibri" w:eastAsia="Calibri" w:hAnsi="Calibri"/>
                <w:color w:val="000000"/>
                <w:lang w:eastAsia="en-GB"/>
              </w:rPr>
            </w:pPr>
            <w:r w:rsidRPr="00B25690">
              <w:rPr>
                <w:rFonts w:ascii="Calibri" w:eastAsia="Calibri" w:hAnsi="Calibri"/>
                <w:color w:val="000000"/>
                <w:lang w:eastAsia="en-GB"/>
              </w:rPr>
              <w:t>[ ]</w:t>
            </w:r>
          </w:p>
        </w:tc>
      </w:tr>
      <w:tr w:rsidR="0084264A" w:rsidRPr="00B25690" w:rsidTr="00B25690">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rsidR="0084264A" w:rsidRPr="00B25690" w:rsidRDefault="004915DA" w:rsidP="00C02131">
            <w:pPr>
              <w:overflowPunct/>
              <w:spacing w:after="0"/>
              <w:ind w:left="0"/>
              <w:jc w:val="left"/>
              <w:textAlignment w:val="auto"/>
              <w:rPr>
                <w:rFonts w:ascii="Calibri" w:eastAsia="Calibri" w:hAnsi="Calibri"/>
                <w:color w:val="000000"/>
                <w:lang w:eastAsia="en-GB"/>
              </w:rPr>
            </w:pPr>
            <w:r w:rsidRPr="00B25690">
              <w:rPr>
                <w:rFonts w:ascii="Calibri" w:eastAsia="Calibri" w:hAnsi="Calibri"/>
                <w:color w:val="000000"/>
                <w:lang w:eastAsia="en-GB"/>
              </w:rPr>
              <w:t>[</w:t>
            </w:r>
            <w:r w:rsidR="00614BB6" w:rsidRPr="00B25690">
              <w:rPr>
                <w:rFonts w:ascii="Calibri" w:eastAsia="Calibri" w:hAnsi="Calibri"/>
                <w:color w:val="000000"/>
                <w:lang w:eastAsia="en-GB"/>
              </w:rPr>
              <w:t xml:space="preserve">Call Off Contract </w:t>
            </w:r>
            <w:r w:rsidR="0084264A" w:rsidRPr="00B25690">
              <w:rPr>
                <w:rFonts w:ascii="Calibri" w:eastAsia="Calibri" w:hAnsi="Calibri"/>
                <w:color w:val="000000"/>
                <w:lang w:eastAsia="en-GB"/>
              </w:rPr>
              <w:t>Charges</w:t>
            </w:r>
            <w:r w:rsidRPr="00B25690">
              <w:rPr>
                <w:rFonts w:ascii="Calibri" w:eastAsia="Calibri" w:hAnsi="Calibri"/>
                <w:color w:val="000000"/>
                <w:lang w:eastAsia="en-GB"/>
              </w:rPr>
              <w:t>]</w:t>
            </w:r>
            <w:r w:rsidR="0084264A" w:rsidRPr="00B25690">
              <w:rPr>
                <w:rFonts w:ascii="Calibri" w:eastAsia="Calibri" w:hAnsi="Calibri"/>
                <w:color w:val="000000"/>
                <w:lang w:eastAsia="en-GB"/>
              </w:rPr>
              <w:t xml:space="preserve"> </w:t>
            </w:r>
          </w:p>
        </w:tc>
        <w:tc>
          <w:tcPr>
            <w:tcW w:w="1553" w:type="dxa"/>
            <w:tcBorders>
              <w:top w:val="single" w:sz="4" w:space="0" w:color="auto"/>
              <w:left w:val="single" w:sz="4" w:space="0" w:color="auto"/>
              <w:bottom w:val="single" w:sz="4" w:space="0" w:color="auto"/>
              <w:right w:val="single" w:sz="4" w:space="0" w:color="auto"/>
            </w:tcBorders>
            <w:shd w:val="clear" w:color="auto" w:fill="FFFFFF" w:themeFill="background1"/>
          </w:tcPr>
          <w:p w:rsidR="0084264A" w:rsidRPr="00B25690" w:rsidRDefault="0084264A" w:rsidP="00267AF7">
            <w:pPr>
              <w:overflowPunct/>
              <w:spacing w:after="0"/>
              <w:ind w:left="0"/>
              <w:jc w:val="left"/>
              <w:textAlignment w:val="auto"/>
              <w:rPr>
                <w:rFonts w:ascii="Calibri" w:eastAsia="Calibri" w:hAnsi="Calibri"/>
                <w:lang w:eastAsia="en-GB"/>
              </w:rPr>
            </w:pPr>
          </w:p>
          <w:p w:rsidR="0084264A" w:rsidRPr="00B25690" w:rsidRDefault="0084264A" w:rsidP="00C02131">
            <w:pPr>
              <w:overflowPunct/>
              <w:spacing w:after="0"/>
              <w:ind w:left="0"/>
              <w:jc w:val="left"/>
              <w:textAlignment w:val="auto"/>
              <w:rPr>
                <w:rFonts w:ascii="Calibri" w:eastAsia="Calibri" w:hAnsi="Calibri"/>
                <w:color w:val="000000"/>
                <w:lang w:eastAsia="en-GB"/>
              </w:rPr>
            </w:pPr>
            <w:r w:rsidRPr="00B25690">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shd w:val="clear" w:color="auto" w:fill="FFFFFF" w:themeFill="background1"/>
          </w:tcPr>
          <w:p w:rsidR="0084264A" w:rsidRPr="00B25690" w:rsidRDefault="0084264A" w:rsidP="00267AF7">
            <w:pPr>
              <w:overflowPunct/>
              <w:spacing w:after="0"/>
              <w:ind w:left="0"/>
              <w:jc w:val="left"/>
              <w:textAlignment w:val="auto"/>
              <w:rPr>
                <w:rFonts w:ascii="Calibri" w:eastAsia="Calibri" w:hAnsi="Calibri"/>
                <w:lang w:eastAsia="en-GB"/>
              </w:rPr>
            </w:pPr>
          </w:p>
          <w:p w:rsidR="0084264A" w:rsidRPr="00B25690" w:rsidRDefault="0084264A" w:rsidP="00C02131">
            <w:pPr>
              <w:overflowPunct/>
              <w:spacing w:after="0"/>
              <w:ind w:left="0"/>
              <w:jc w:val="left"/>
              <w:textAlignment w:val="auto"/>
              <w:rPr>
                <w:rFonts w:ascii="Calibri" w:eastAsia="Calibri" w:hAnsi="Calibri"/>
                <w:color w:val="000000"/>
                <w:lang w:eastAsia="en-GB"/>
              </w:rPr>
            </w:pPr>
            <w:r w:rsidRPr="00B25690">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shd w:val="clear" w:color="auto" w:fill="FFFFFF" w:themeFill="background1"/>
          </w:tcPr>
          <w:p w:rsidR="0084264A" w:rsidRPr="00B25690" w:rsidRDefault="0084264A" w:rsidP="00267AF7">
            <w:pPr>
              <w:overflowPunct/>
              <w:spacing w:after="0"/>
              <w:ind w:left="0"/>
              <w:jc w:val="left"/>
              <w:textAlignment w:val="auto"/>
              <w:rPr>
                <w:rFonts w:ascii="Calibri" w:eastAsia="Calibri" w:hAnsi="Calibri"/>
                <w:lang w:eastAsia="en-GB"/>
              </w:rPr>
            </w:pPr>
          </w:p>
          <w:p w:rsidR="0084264A" w:rsidRPr="00B25690" w:rsidRDefault="0084264A" w:rsidP="00C02131">
            <w:pPr>
              <w:overflowPunct/>
              <w:spacing w:after="0"/>
              <w:ind w:left="0"/>
              <w:jc w:val="left"/>
              <w:textAlignment w:val="auto"/>
              <w:rPr>
                <w:rFonts w:ascii="Calibri" w:eastAsia="Calibri" w:hAnsi="Calibri"/>
                <w:color w:val="000000"/>
                <w:lang w:eastAsia="en-GB"/>
              </w:rPr>
            </w:pPr>
            <w:r w:rsidRPr="00B25690">
              <w:rPr>
                <w:rFonts w:ascii="Calibri" w:eastAsia="Calibri" w:hAnsi="Calibri"/>
                <w:color w:val="000000"/>
                <w:lang w:eastAsia="en-GB"/>
              </w:rPr>
              <w:t>[ ]</w:t>
            </w:r>
          </w:p>
        </w:tc>
      </w:tr>
      <w:tr w:rsidR="0084264A" w:rsidRPr="00B25690" w:rsidTr="00B25690">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rsidR="0084264A" w:rsidRPr="00B25690" w:rsidRDefault="004915DA" w:rsidP="00C02131">
            <w:pPr>
              <w:overflowPunct/>
              <w:spacing w:after="0"/>
              <w:ind w:left="0"/>
              <w:jc w:val="left"/>
              <w:textAlignment w:val="auto"/>
              <w:rPr>
                <w:rFonts w:ascii="Calibri" w:eastAsia="Calibri" w:hAnsi="Calibri"/>
                <w:color w:val="000000"/>
                <w:lang w:eastAsia="en-GB"/>
              </w:rPr>
            </w:pPr>
            <w:r w:rsidRPr="00B25690">
              <w:rPr>
                <w:rFonts w:ascii="Calibri" w:eastAsia="Calibri" w:hAnsi="Calibri"/>
                <w:color w:val="000000"/>
                <w:lang w:eastAsia="en-GB"/>
              </w:rPr>
              <w:t>[Key Sub-C</w:t>
            </w:r>
            <w:r w:rsidR="0084264A" w:rsidRPr="00B25690">
              <w:rPr>
                <w:rFonts w:ascii="Calibri" w:eastAsia="Calibri" w:hAnsi="Calibri"/>
                <w:color w:val="000000"/>
                <w:lang w:eastAsia="en-GB"/>
              </w:rPr>
              <w:t>ontractors</w:t>
            </w:r>
            <w:r w:rsidRPr="00B25690">
              <w:rPr>
                <w:rFonts w:ascii="Calibri" w:eastAsia="Calibri" w:hAnsi="Calibri"/>
                <w:color w:val="000000"/>
                <w:lang w:eastAsia="en-GB"/>
              </w:rPr>
              <w:t>]</w:t>
            </w:r>
            <w:r w:rsidR="0084264A" w:rsidRPr="00B25690">
              <w:rPr>
                <w:rFonts w:ascii="Calibri" w:eastAsia="Calibri" w:hAnsi="Calibri"/>
                <w:color w:val="000000"/>
                <w:lang w:eastAsia="en-GB"/>
              </w:rPr>
              <w:t xml:space="preserve"> </w:t>
            </w:r>
          </w:p>
        </w:tc>
        <w:tc>
          <w:tcPr>
            <w:tcW w:w="1553" w:type="dxa"/>
            <w:tcBorders>
              <w:top w:val="single" w:sz="4" w:space="0" w:color="auto"/>
              <w:left w:val="single" w:sz="4" w:space="0" w:color="auto"/>
              <w:bottom w:val="single" w:sz="4" w:space="0" w:color="auto"/>
              <w:right w:val="single" w:sz="4" w:space="0" w:color="auto"/>
            </w:tcBorders>
            <w:shd w:val="clear" w:color="auto" w:fill="FFFFFF" w:themeFill="background1"/>
          </w:tcPr>
          <w:p w:rsidR="0084264A" w:rsidRPr="00B25690" w:rsidRDefault="0084264A" w:rsidP="00267AF7">
            <w:pPr>
              <w:overflowPunct/>
              <w:spacing w:after="0"/>
              <w:ind w:left="0"/>
              <w:jc w:val="left"/>
              <w:textAlignment w:val="auto"/>
              <w:rPr>
                <w:rFonts w:ascii="Calibri" w:eastAsia="Calibri" w:hAnsi="Calibri"/>
                <w:lang w:eastAsia="en-GB"/>
              </w:rPr>
            </w:pPr>
          </w:p>
          <w:p w:rsidR="0084264A" w:rsidRPr="00B25690" w:rsidRDefault="0084264A" w:rsidP="00C02131">
            <w:pPr>
              <w:overflowPunct/>
              <w:spacing w:after="0"/>
              <w:ind w:left="0"/>
              <w:jc w:val="left"/>
              <w:textAlignment w:val="auto"/>
              <w:rPr>
                <w:rFonts w:ascii="Calibri" w:eastAsia="Calibri" w:hAnsi="Calibri"/>
                <w:color w:val="000000"/>
                <w:lang w:eastAsia="en-GB"/>
              </w:rPr>
            </w:pPr>
            <w:r w:rsidRPr="00B25690">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shd w:val="clear" w:color="auto" w:fill="FFFFFF" w:themeFill="background1"/>
          </w:tcPr>
          <w:p w:rsidR="0084264A" w:rsidRPr="00B25690" w:rsidRDefault="0084264A" w:rsidP="00267AF7">
            <w:pPr>
              <w:overflowPunct/>
              <w:spacing w:after="0"/>
              <w:ind w:left="0"/>
              <w:jc w:val="left"/>
              <w:textAlignment w:val="auto"/>
              <w:rPr>
                <w:rFonts w:ascii="Calibri" w:eastAsia="Calibri" w:hAnsi="Calibri"/>
                <w:lang w:eastAsia="en-GB"/>
              </w:rPr>
            </w:pPr>
          </w:p>
          <w:p w:rsidR="0084264A" w:rsidRPr="00B25690" w:rsidRDefault="0084264A" w:rsidP="00C02131">
            <w:pPr>
              <w:overflowPunct/>
              <w:spacing w:after="0"/>
              <w:ind w:left="0"/>
              <w:jc w:val="left"/>
              <w:textAlignment w:val="auto"/>
              <w:rPr>
                <w:rFonts w:ascii="Calibri" w:eastAsia="Calibri" w:hAnsi="Calibri"/>
                <w:color w:val="000000"/>
                <w:lang w:eastAsia="en-GB"/>
              </w:rPr>
            </w:pPr>
            <w:r w:rsidRPr="00B25690">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shd w:val="clear" w:color="auto" w:fill="FFFFFF" w:themeFill="background1"/>
          </w:tcPr>
          <w:p w:rsidR="0084264A" w:rsidRPr="00B25690" w:rsidRDefault="0084264A" w:rsidP="00267AF7">
            <w:pPr>
              <w:overflowPunct/>
              <w:spacing w:after="0"/>
              <w:ind w:left="0"/>
              <w:jc w:val="left"/>
              <w:textAlignment w:val="auto"/>
              <w:rPr>
                <w:rFonts w:ascii="Calibri" w:eastAsia="Calibri" w:hAnsi="Calibri"/>
                <w:lang w:eastAsia="en-GB"/>
              </w:rPr>
            </w:pPr>
          </w:p>
          <w:p w:rsidR="0084264A" w:rsidRPr="00B25690" w:rsidRDefault="0084264A" w:rsidP="00C02131">
            <w:pPr>
              <w:overflowPunct/>
              <w:spacing w:after="0"/>
              <w:ind w:left="0"/>
              <w:jc w:val="left"/>
              <w:textAlignment w:val="auto"/>
              <w:rPr>
                <w:rFonts w:ascii="Calibri" w:eastAsia="Calibri" w:hAnsi="Calibri"/>
                <w:color w:val="000000"/>
                <w:lang w:eastAsia="en-GB"/>
              </w:rPr>
            </w:pPr>
            <w:r w:rsidRPr="00B25690">
              <w:rPr>
                <w:rFonts w:ascii="Calibri" w:eastAsia="Calibri" w:hAnsi="Calibri"/>
                <w:color w:val="000000"/>
                <w:lang w:eastAsia="en-GB"/>
              </w:rPr>
              <w:t>[ ]</w:t>
            </w:r>
          </w:p>
        </w:tc>
      </w:tr>
      <w:tr w:rsidR="0084264A" w:rsidRPr="00B25690" w:rsidTr="00B25690">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rsidR="0084264A" w:rsidRPr="00B25690" w:rsidRDefault="004915DA" w:rsidP="00C02131">
            <w:pPr>
              <w:overflowPunct/>
              <w:spacing w:after="0"/>
              <w:ind w:left="0"/>
              <w:jc w:val="left"/>
              <w:textAlignment w:val="auto"/>
              <w:rPr>
                <w:rFonts w:ascii="Calibri" w:eastAsia="Calibri" w:hAnsi="Calibri"/>
                <w:color w:val="000000"/>
                <w:lang w:eastAsia="en-GB"/>
              </w:rPr>
            </w:pPr>
            <w:r w:rsidRPr="00B25690">
              <w:rPr>
                <w:rFonts w:ascii="Calibri" w:eastAsia="Calibri" w:hAnsi="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shd w:val="clear" w:color="auto" w:fill="FFFFFF" w:themeFill="background1"/>
          </w:tcPr>
          <w:p w:rsidR="0084264A" w:rsidRPr="00B25690" w:rsidRDefault="0084264A" w:rsidP="00267AF7">
            <w:pPr>
              <w:overflowPunct/>
              <w:spacing w:after="0"/>
              <w:ind w:left="0"/>
              <w:jc w:val="left"/>
              <w:textAlignment w:val="auto"/>
              <w:rPr>
                <w:rFonts w:ascii="Calibri" w:eastAsia="Calibri" w:hAnsi="Calibri"/>
                <w:lang w:eastAsia="en-GB"/>
              </w:rPr>
            </w:pPr>
          </w:p>
          <w:p w:rsidR="0084264A" w:rsidRPr="00B25690" w:rsidRDefault="0084264A" w:rsidP="00C02131">
            <w:pPr>
              <w:overflowPunct/>
              <w:spacing w:after="0"/>
              <w:ind w:left="0"/>
              <w:jc w:val="left"/>
              <w:textAlignment w:val="auto"/>
              <w:rPr>
                <w:rFonts w:ascii="Calibri" w:eastAsia="Calibri" w:hAnsi="Calibri"/>
                <w:color w:val="000000"/>
                <w:lang w:eastAsia="en-GB"/>
              </w:rPr>
            </w:pPr>
            <w:r w:rsidRPr="00B25690">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shd w:val="clear" w:color="auto" w:fill="FFFFFF" w:themeFill="background1"/>
          </w:tcPr>
          <w:p w:rsidR="0084264A" w:rsidRPr="00B25690" w:rsidRDefault="0084264A" w:rsidP="00267AF7">
            <w:pPr>
              <w:overflowPunct/>
              <w:spacing w:after="0"/>
              <w:ind w:left="0"/>
              <w:jc w:val="left"/>
              <w:textAlignment w:val="auto"/>
              <w:rPr>
                <w:rFonts w:ascii="Calibri" w:eastAsia="Calibri" w:hAnsi="Calibri"/>
                <w:lang w:eastAsia="en-GB"/>
              </w:rPr>
            </w:pPr>
          </w:p>
          <w:p w:rsidR="0084264A" w:rsidRPr="00B25690" w:rsidRDefault="0084264A" w:rsidP="00C02131">
            <w:pPr>
              <w:overflowPunct/>
              <w:spacing w:after="0"/>
              <w:ind w:left="0"/>
              <w:jc w:val="left"/>
              <w:textAlignment w:val="auto"/>
              <w:rPr>
                <w:rFonts w:ascii="Calibri" w:eastAsia="Calibri" w:hAnsi="Calibri"/>
                <w:color w:val="000000"/>
                <w:lang w:eastAsia="en-GB"/>
              </w:rPr>
            </w:pPr>
            <w:r w:rsidRPr="00B25690">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shd w:val="clear" w:color="auto" w:fill="FFFFFF" w:themeFill="background1"/>
          </w:tcPr>
          <w:p w:rsidR="0084264A" w:rsidRPr="00B25690" w:rsidRDefault="0084264A" w:rsidP="00267AF7">
            <w:pPr>
              <w:overflowPunct/>
              <w:spacing w:after="0"/>
              <w:ind w:left="0"/>
              <w:jc w:val="left"/>
              <w:textAlignment w:val="auto"/>
              <w:rPr>
                <w:rFonts w:ascii="Calibri" w:eastAsia="Calibri" w:hAnsi="Calibri"/>
                <w:lang w:eastAsia="en-GB"/>
              </w:rPr>
            </w:pPr>
          </w:p>
          <w:p w:rsidR="0084264A" w:rsidRPr="00B25690" w:rsidRDefault="0084264A" w:rsidP="00C02131">
            <w:pPr>
              <w:overflowPunct/>
              <w:spacing w:after="0"/>
              <w:ind w:left="0"/>
              <w:jc w:val="left"/>
              <w:textAlignment w:val="auto"/>
              <w:rPr>
                <w:rFonts w:ascii="Calibri" w:eastAsia="Calibri" w:hAnsi="Calibri"/>
                <w:color w:val="000000"/>
                <w:lang w:eastAsia="en-GB"/>
              </w:rPr>
            </w:pPr>
            <w:r w:rsidRPr="00B25690">
              <w:rPr>
                <w:rFonts w:ascii="Calibri" w:eastAsia="Calibri" w:hAnsi="Calibri"/>
                <w:color w:val="000000"/>
                <w:lang w:eastAsia="en-GB"/>
              </w:rPr>
              <w:t>[ ]</w:t>
            </w:r>
          </w:p>
        </w:tc>
      </w:tr>
      <w:tr w:rsidR="0084264A" w:rsidRPr="00CE2EC6" w:rsidTr="00B25690">
        <w:trPr>
          <w:trHeight w:val="214"/>
        </w:trPr>
        <w:tc>
          <w:tcPr>
            <w:tcW w:w="2943" w:type="dxa"/>
            <w:tcBorders>
              <w:top w:val="single" w:sz="4" w:space="0" w:color="auto"/>
              <w:left w:val="single" w:sz="4" w:space="0" w:color="auto"/>
              <w:bottom w:val="single" w:sz="4" w:space="0" w:color="auto"/>
              <w:right w:val="single" w:sz="4" w:space="0" w:color="auto"/>
            </w:tcBorders>
            <w:shd w:val="clear" w:color="auto" w:fill="FFFFFF" w:themeFill="background1"/>
          </w:tcPr>
          <w:p w:rsidR="0084264A" w:rsidRPr="00B25690" w:rsidRDefault="004915DA" w:rsidP="00C02131">
            <w:pPr>
              <w:overflowPunct/>
              <w:spacing w:after="0"/>
              <w:ind w:left="0"/>
              <w:jc w:val="left"/>
              <w:textAlignment w:val="auto"/>
              <w:rPr>
                <w:rFonts w:ascii="Calibri" w:eastAsia="Calibri" w:hAnsi="Calibri"/>
                <w:color w:val="000000"/>
                <w:lang w:eastAsia="en-GB"/>
              </w:rPr>
            </w:pPr>
            <w:r w:rsidRPr="00B25690">
              <w:rPr>
                <w:rFonts w:ascii="Calibri" w:eastAsia="Calibri" w:hAnsi="Calibri"/>
                <w:color w:val="000000"/>
                <w:lang w:eastAsia="en-GB"/>
              </w:rPr>
              <w:t>[</w:t>
            </w:r>
            <w:r w:rsidR="0084264A" w:rsidRPr="00B25690">
              <w:rPr>
                <w:rFonts w:ascii="Calibri" w:eastAsia="Calibri" w:hAnsi="Calibri"/>
                <w:color w:val="000000"/>
                <w:lang w:eastAsia="en-GB"/>
              </w:rPr>
              <w:t>Performance management arrangements</w:t>
            </w:r>
            <w:r w:rsidRPr="00B25690">
              <w:rPr>
                <w:rFonts w:ascii="Calibri" w:eastAsia="Calibri" w:hAnsi="Calibri"/>
                <w:color w:val="000000"/>
                <w:lang w:eastAsia="en-GB"/>
              </w:rPr>
              <w:t>]</w:t>
            </w:r>
          </w:p>
        </w:tc>
        <w:tc>
          <w:tcPr>
            <w:tcW w:w="1553" w:type="dxa"/>
            <w:tcBorders>
              <w:top w:val="single" w:sz="4" w:space="0" w:color="auto"/>
              <w:left w:val="single" w:sz="4" w:space="0" w:color="auto"/>
              <w:bottom w:val="single" w:sz="4" w:space="0" w:color="auto"/>
              <w:right w:val="single" w:sz="4" w:space="0" w:color="auto"/>
            </w:tcBorders>
            <w:shd w:val="clear" w:color="auto" w:fill="FFFFFF" w:themeFill="background1"/>
          </w:tcPr>
          <w:p w:rsidR="0084264A" w:rsidRPr="00B25690" w:rsidRDefault="0084264A" w:rsidP="00267AF7">
            <w:pPr>
              <w:overflowPunct/>
              <w:spacing w:after="0"/>
              <w:ind w:left="0"/>
              <w:jc w:val="left"/>
              <w:textAlignment w:val="auto"/>
              <w:rPr>
                <w:rFonts w:ascii="Calibri" w:eastAsia="Calibri" w:hAnsi="Calibri"/>
                <w:lang w:eastAsia="en-GB"/>
              </w:rPr>
            </w:pPr>
          </w:p>
          <w:p w:rsidR="0084264A" w:rsidRPr="00B25690" w:rsidRDefault="0084264A" w:rsidP="00C02131">
            <w:pPr>
              <w:overflowPunct/>
              <w:spacing w:after="0"/>
              <w:ind w:left="0"/>
              <w:jc w:val="left"/>
              <w:textAlignment w:val="auto"/>
              <w:rPr>
                <w:rFonts w:ascii="Calibri" w:eastAsia="Calibri" w:hAnsi="Calibri"/>
                <w:color w:val="000000"/>
                <w:lang w:eastAsia="en-GB"/>
              </w:rPr>
            </w:pPr>
            <w:r w:rsidRPr="00B25690">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shd w:val="clear" w:color="auto" w:fill="FFFFFF" w:themeFill="background1"/>
          </w:tcPr>
          <w:p w:rsidR="0084264A" w:rsidRPr="00B25690" w:rsidRDefault="0084264A" w:rsidP="00267AF7">
            <w:pPr>
              <w:overflowPunct/>
              <w:spacing w:after="0"/>
              <w:ind w:left="0"/>
              <w:jc w:val="left"/>
              <w:textAlignment w:val="auto"/>
              <w:rPr>
                <w:rFonts w:ascii="Calibri" w:eastAsia="Calibri" w:hAnsi="Calibri"/>
                <w:lang w:eastAsia="en-GB"/>
              </w:rPr>
            </w:pPr>
          </w:p>
          <w:p w:rsidR="0084264A" w:rsidRPr="00B25690" w:rsidRDefault="0084264A" w:rsidP="00C02131">
            <w:pPr>
              <w:overflowPunct/>
              <w:spacing w:after="0"/>
              <w:ind w:left="0"/>
              <w:jc w:val="left"/>
              <w:textAlignment w:val="auto"/>
              <w:rPr>
                <w:rFonts w:ascii="Calibri" w:eastAsia="Calibri" w:hAnsi="Calibri"/>
                <w:color w:val="000000"/>
                <w:lang w:eastAsia="en-GB"/>
              </w:rPr>
            </w:pPr>
            <w:r w:rsidRPr="00B25690">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shd w:val="clear" w:color="auto" w:fill="FFFFFF" w:themeFill="background1"/>
          </w:tcPr>
          <w:p w:rsidR="0084264A" w:rsidRPr="00B25690" w:rsidRDefault="0084264A" w:rsidP="00267AF7">
            <w:pPr>
              <w:overflowPunct/>
              <w:spacing w:after="0"/>
              <w:ind w:left="0"/>
              <w:jc w:val="left"/>
              <w:textAlignment w:val="auto"/>
              <w:rPr>
                <w:rFonts w:ascii="Calibri" w:eastAsia="Calibri" w:hAnsi="Calibri"/>
                <w:lang w:eastAsia="en-GB"/>
              </w:rPr>
            </w:pPr>
          </w:p>
          <w:p w:rsidR="0084264A" w:rsidRPr="00CE2EC6" w:rsidRDefault="0084264A" w:rsidP="00C02131">
            <w:pPr>
              <w:overflowPunct/>
              <w:spacing w:after="0"/>
              <w:ind w:left="0"/>
              <w:jc w:val="left"/>
              <w:textAlignment w:val="auto"/>
              <w:rPr>
                <w:rFonts w:ascii="Calibri" w:eastAsia="Calibri" w:hAnsi="Calibri"/>
                <w:color w:val="000000"/>
                <w:lang w:eastAsia="en-GB"/>
              </w:rPr>
            </w:pPr>
            <w:r w:rsidRPr="00B25690">
              <w:rPr>
                <w:rFonts w:ascii="Calibri" w:eastAsia="Calibri" w:hAnsi="Calibri"/>
                <w:color w:val="000000"/>
                <w:lang w:eastAsia="en-GB"/>
              </w:rPr>
              <w:t>[ ]</w:t>
            </w:r>
          </w:p>
        </w:tc>
      </w:tr>
    </w:tbl>
    <w:p w:rsidR="00C02131" w:rsidRPr="00CE2EC6" w:rsidRDefault="00C02131" w:rsidP="005E4232">
      <w:pPr>
        <w:pStyle w:val="GPSSchTitleandNumber"/>
        <w:jc w:val="left"/>
        <w:rPr>
          <w:rFonts w:ascii="Calibri" w:hAnsi="Calibri"/>
        </w:rPr>
      </w:pPr>
    </w:p>
    <w:p w:rsidR="00C02131" w:rsidRPr="00CE2EC6" w:rsidRDefault="00C02131" w:rsidP="00CC1B41">
      <w:pPr>
        <w:pStyle w:val="GPSSchTitleandNumber"/>
        <w:rPr>
          <w:rFonts w:ascii="Calibri" w:hAnsi="Calibri"/>
        </w:rPr>
      </w:pPr>
    </w:p>
    <w:p w:rsidR="00A657C3" w:rsidRPr="000207B7" w:rsidRDefault="00DE3EF6" w:rsidP="00CC1B41">
      <w:pPr>
        <w:pStyle w:val="GPSSchTitleandNumber"/>
        <w:rPr>
          <w:rFonts w:asciiTheme="minorHAnsi" w:hAnsiTheme="minorHAnsi" w:cstheme="minorHAnsi"/>
        </w:rPr>
      </w:pPr>
      <w:r w:rsidRPr="00CE2EC6">
        <w:rPr>
          <w:rFonts w:ascii="Calibri" w:hAnsi="Calibri"/>
        </w:rPr>
        <w:br w:type="page"/>
      </w:r>
      <w:bookmarkStart w:id="2538" w:name="_Toc350503097"/>
      <w:bookmarkStart w:id="2539" w:name="_Toc350504087"/>
      <w:bookmarkStart w:id="2540" w:name="_Toc351710930"/>
      <w:bookmarkStart w:id="2541" w:name="_Toc360023315"/>
      <w:bookmarkStart w:id="2542" w:name="_Toc968189"/>
      <w:r w:rsidR="00A657C3" w:rsidRPr="000207B7">
        <w:rPr>
          <w:rFonts w:asciiTheme="minorHAnsi" w:hAnsiTheme="minorHAnsi" w:cstheme="minorHAnsi"/>
        </w:rPr>
        <w:lastRenderedPageBreak/>
        <w:t>CALL OFF SCHEDULE 1</w:t>
      </w:r>
      <w:r w:rsidR="00B30427" w:rsidRPr="000207B7">
        <w:rPr>
          <w:rFonts w:asciiTheme="minorHAnsi" w:hAnsiTheme="minorHAnsi" w:cstheme="minorHAnsi"/>
        </w:rPr>
        <w:t>4</w:t>
      </w:r>
      <w:r w:rsidR="00A657C3" w:rsidRPr="000207B7">
        <w:rPr>
          <w:rFonts w:asciiTheme="minorHAnsi" w:hAnsiTheme="minorHAnsi" w:cstheme="minorHAnsi"/>
        </w:rPr>
        <w:t xml:space="preserve">: </w:t>
      </w:r>
      <w:bookmarkStart w:id="2543" w:name="_Ref349134870"/>
      <w:r w:rsidR="00A657C3" w:rsidRPr="000207B7">
        <w:rPr>
          <w:rFonts w:asciiTheme="minorHAnsi" w:hAnsiTheme="minorHAnsi" w:cstheme="minorHAnsi"/>
        </w:rPr>
        <w:t>ALTERNATIVE AND/OR ADDITIONAL CLAUSES</w:t>
      </w:r>
      <w:bookmarkEnd w:id="2538"/>
      <w:bookmarkEnd w:id="2539"/>
      <w:bookmarkEnd w:id="2540"/>
      <w:bookmarkEnd w:id="2541"/>
      <w:bookmarkEnd w:id="2542"/>
      <w:bookmarkEnd w:id="2543"/>
    </w:p>
    <w:p w:rsidR="001B6867" w:rsidRPr="000207B7" w:rsidRDefault="001B6867" w:rsidP="001B6867">
      <w:pPr>
        <w:pStyle w:val="ListParagraph"/>
        <w:ind w:left="1418"/>
        <w:rPr>
          <w:rFonts w:cstheme="minorHAnsi"/>
          <w:highlight w:val="yellow"/>
        </w:rPr>
      </w:pPr>
      <w:r w:rsidRPr="000207B7">
        <w:rPr>
          <w:rFonts w:cstheme="minorHAnsi"/>
          <w:highlight w:val="yellow"/>
        </w:rPr>
        <w:t xml:space="preserve">  </w:t>
      </w:r>
    </w:p>
    <w:p w:rsidR="001B6867" w:rsidRPr="000207B7" w:rsidRDefault="001B6867" w:rsidP="001B6867">
      <w:pPr>
        <w:ind w:left="142" w:right="394"/>
        <w:jc w:val="center"/>
        <w:rPr>
          <w:rFonts w:asciiTheme="minorHAnsi" w:hAnsiTheme="minorHAnsi" w:cstheme="minorHAnsi"/>
          <w:b/>
        </w:rPr>
      </w:pPr>
      <w:r w:rsidRPr="000207B7">
        <w:rPr>
          <w:rFonts w:asciiTheme="minorHAnsi" w:hAnsiTheme="minorHAnsi" w:cstheme="minorHAnsi"/>
          <w:b/>
        </w:rPr>
        <w:t>AUTHORITY’S MANDATORY TERMS</w:t>
      </w:r>
    </w:p>
    <w:p w:rsidR="001B6867" w:rsidRPr="000207B7" w:rsidRDefault="001B6867" w:rsidP="001B6867">
      <w:pPr>
        <w:pStyle w:val="BodyText"/>
        <w:numPr>
          <w:ilvl w:val="0"/>
          <w:numId w:val="42"/>
        </w:numPr>
        <w:overflowPunct/>
        <w:autoSpaceDE/>
        <w:autoSpaceDN/>
        <w:adjustRightInd/>
        <w:spacing w:before="121"/>
        <w:ind w:left="567" w:right="394" w:hanging="425"/>
        <w:textAlignment w:val="auto"/>
        <w:rPr>
          <w:rFonts w:asciiTheme="minorHAnsi" w:hAnsiTheme="minorHAnsi" w:cstheme="minorHAnsi"/>
        </w:rPr>
      </w:pPr>
      <w:r w:rsidRPr="000207B7">
        <w:rPr>
          <w:rFonts w:asciiTheme="minorHAnsi" w:hAnsiTheme="minorHAnsi" w:cstheme="minorHAnsi"/>
        </w:rPr>
        <w:t>For the avoidance of doubt, references to ‘the Agreement’ mean the attached Call-Off Contract between</w:t>
      </w:r>
      <w:r w:rsidRPr="000207B7">
        <w:rPr>
          <w:rFonts w:asciiTheme="minorHAnsi" w:hAnsiTheme="minorHAnsi" w:cstheme="minorHAnsi"/>
          <w:spacing w:val="-8"/>
        </w:rPr>
        <w:t xml:space="preserve"> </w:t>
      </w:r>
      <w:r w:rsidRPr="000207B7">
        <w:rPr>
          <w:rFonts w:asciiTheme="minorHAnsi" w:hAnsiTheme="minorHAnsi" w:cstheme="minorHAnsi"/>
        </w:rPr>
        <w:t>the Supplier and</w:t>
      </w:r>
      <w:r w:rsidRPr="000207B7">
        <w:rPr>
          <w:rFonts w:asciiTheme="minorHAnsi" w:hAnsiTheme="minorHAnsi" w:cstheme="minorHAnsi"/>
          <w:spacing w:val="-9"/>
        </w:rPr>
        <w:t xml:space="preserve"> </w:t>
      </w:r>
      <w:r w:rsidRPr="000207B7">
        <w:rPr>
          <w:rFonts w:asciiTheme="minorHAnsi" w:hAnsiTheme="minorHAnsi" w:cstheme="minorHAnsi"/>
        </w:rPr>
        <w:t xml:space="preserve">the Authority. </w:t>
      </w:r>
      <w:r w:rsidRPr="000207B7">
        <w:rPr>
          <w:rFonts w:asciiTheme="minorHAnsi" w:hAnsiTheme="minorHAnsi" w:cstheme="minorHAnsi"/>
          <w:spacing w:val="-9"/>
        </w:rPr>
        <w:t>References to ‘the Authority’ mean ‘the Buyer’ (the Commissioners for Her Majesty’s Revenue and Customs).</w:t>
      </w:r>
    </w:p>
    <w:p w:rsidR="001B6867" w:rsidRPr="000207B7" w:rsidRDefault="001B6867" w:rsidP="001B6867">
      <w:pPr>
        <w:pStyle w:val="BodyText"/>
        <w:numPr>
          <w:ilvl w:val="0"/>
          <w:numId w:val="42"/>
        </w:numPr>
        <w:overflowPunct/>
        <w:autoSpaceDE/>
        <w:autoSpaceDN/>
        <w:adjustRightInd/>
        <w:spacing w:before="121"/>
        <w:ind w:left="567" w:right="394" w:hanging="425"/>
        <w:textAlignment w:val="auto"/>
        <w:rPr>
          <w:rFonts w:asciiTheme="minorHAnsi" w:hAnsiTheme="minorHAnsi" w:cstheme="minorHAnsi"/>
        </w:rPr>
      </w:pPr>
      <w:r w:rsidRPr="000207B7">
        <w:rPr>
          <w:rFonts w:asciiTheme="minorHAnsi" w:hAnsiTheme="minorHAnsi" w:cstheme="minorHAnsi"/>
        </w:rPr>
        <w:t>The Agreement incorporates the Authority’s mandatory terms set out in this Schedule 14</w:t>
      </w:r>
      <w:r w:rsidRPr="000207B7">
        <w:rPr>
          <w:rFonts w:asciiTheme="minorHAnsi" w:hAnsiTheme="minorHAnsi" w:cstheme="minorHAnsi"/>
          <w:spacing w:val="-9"/>
        </w:rPr>
        <w:t xml:space="preserve">. </w:t>
      </w:r>
    </w:p>
    <w:p w:rsidR="001B6867" w:rsidRPr="000207B7" w:rsidRDefault="001B6867" w:rsidP="001B6867">
      <w:pPr>
        <w:pStyle w:val="BodyText"/>
        <w:numPr>
          <w:ilvl w:val="0"/>
          <w:numId w:val="42"/>
        </w:numPr>
        <w:overflowPunct/>
        <w:autoSpaceDE/>
        <w:autoSpaceDN/>
        <w:adjustRightInd/>
        <w:spacing w:before="121"/>
        <w:ind w:left="567" w:right="394" w:hanging="425"/>
        <w:textAlignment w:val="auto"/>
        <w:rPr>
          <w:rFonts w:asciiTheme="minorHAnsi" w:hAnsiTheme="minorHAnsi" w:cstheme="minorHAnsi"/>
        </w:rPr>
      </w:pPr>
      <w:r w:rsidRPr="000207B7">
        <w:rPr>
          <w:rFonts w:asciiTheme="minorHAnsi" w:hAnsiTheme="minorHAnsi" w:cstheme="minorHAnsi"/>
        </w:rPr>
        <w:t xml:space="preserve">In case of any ambiguity or conflict, the Authority’s mandatory terms in this Schedule 14 will supersede any other terms in the Agreement.  </w:t>
      </w:r>
    </w:p>
    <w:p w:rsidR="001B6867" w:rsidRPr="000207B7" w:rsidRDefault="001B6867" w:rsidP="001B6867">
      <w:pPr>
        <w:pStyle w:val="ListParagraph"/>
        <w:ind w:left="426"/>
        <w:rPr>
          <w:rFonts w:cstheme="minorHAnsi"/>
          <w:b/>
        </w:rPr>
      </w:pPr>
    </w:p>
    <w:p w:rsidR="001B6867" w:rsidRPr="000207B7" w:rsidRDefault="001B6867" w:rsidP="001B6867">
      <w:pPr>
        <w:pStyle w:val="ListParagraph"/>
        <w:numPr>
          <w:ilvl w:val="0"/>
          <w:numId w:val="40"/>
        </w:numPr>
        <w:ind w:left="426" w:hanging="426"/>
        <w:rPr>
          <w:rFonts w:cstheme="minorHAnsi"/>
          <w:b/>
        </w:rPr>
      </w:pPr>
      <w:r w:rsidRPr="000207B7">
        <w:rPr>
          <w:rFonts w:cstheme="minorHAnsi"/>
          <w:b/>
        </w:rPr>
        <w:t xml:space="preserve">Definitions </w:t>
      </w:r>
    </w:p>
    <w:tbl>
      <w:tblPr>
        <w:tblW w:w="0" w:type="auto"/>
        <w:tblInd w:w="108" w:type="dxa"/>
        <w:tblLook w:val="01E0" w:firstRow="1" w:lastRow="1" w:firstColumn="1" w:lastColumn="1" w:noHBand="0" w:noVBand="0"/>
      </w:tblPr>
      <w:tblGrid>
        <w:gridCol w:w="3157"/>
        <w:gridCol w:w="5785"/>
      </w:tblGrid>
      <w:tr w:rsidR="001B6867" w:rsidRPr="000207B7" w:rsidTr="001B6867">
        <w:tc>
          <w:tcPr>
            <w:tcW w:w="2160" w:type="dxa"/>
          </w:tcPr>
          <w:p w:rsidR="001B6867" w:rsidRPr="000207B7" w:rsidRDefault="001B6867" w:rsidP="001B6867">
            <w:pPr>
              <w:rPr>
                <w:rFonts w:asciiTheme="minorHAnsi" w:hAnsiTheme="minorHAnsi" w:cstheme="minorHAnsi"/>
                <w:b/>
              </w:rPr>
            </w:pPr>
            <w:r w:rsidRPr="000207B7">
              <w:rPr>
                <w:rFonts w:asciiTheme="minorHAnsi" w:hAnsiTheme="minorHAnsi" w:cstheme="minorHAnsi"/>
                <w:b/>
              </w:rPr>
              <w:t>“Affiliate”</w:t>
            </w:r>
          </w:p>
        </w:tc>
        <w:tc>
          <w:tcPr>
            <w:tcW w:w="6758" w:type="dxa"/>
          </w:tcPr>
          <w:p w:rsidR="001B6867" w:rsidRPr="000207B7" w:rsidRDefault="001B6867" w:rsidP="001B6867">
            <w:pPr>
              <w:rPr>
                <w:rFonts w:asciiTheme="minorHAnsi" w:hAnsiTheme="minorHAnsi" w:cstheme="minorHAnsi"/>
              </w:rPr>
            </w:pPr>
            <w:r w:rsidRPr="000207B7">
              <w:rPr>
                <w:rFonts w:asciiTheme="minorHAnsi" w:hAnsiTheme="minorHAnsi" w:cstheme="minorHAnsi"/>
              </w:rPr>
              <w:t>in relation to a body corporate, any other entity which directly or indirectly Controls, is Controlled by, or is under direct or indirect common Control with, that body corporate from time to time;</w:t>
            </w:r>
          </w:p>
        </w:tc>
      </w:tr>
      <w:tr w:rsidR="001B6867" w:rsidRPr="000207B7" w:rsidTr="001B6867">
        <w:tc>
          <w:tcPr>
            <w:tcW w:w="2160" w:type="dxa"/>
          </w:tcPr>
          <w:p w:rsidR="001B6867" w:rsidRPr="000207B7" w:rsidRDefault="001B6867" w:rsidP="001B6867">
            <w:pPr>
              <w:rPr>
                <w:rFonts w:asciiTheme="minorHAnsi" w:hAnsiTheme="minorHAnsi" w:cstheme="minorHAnsi"/>
                <w:b/>
              </w:rPr>
            </w:pPr>
            <w:r w:rsidRPr="000207B7">
              <w:rPr>
                <w:rFonts w:asciiTheme="minorHAnsi" w:hAnsiTheme="minorHAnsi" w:cstheme="minorHAnsi"/>
                <w:b/>
              </w:rPr>
              <w:t>“Authority Data”</w:t>
            </w:r>
          </w:p>
        </w:tc>
        <w:tc>
          <w:tcPr>
            <w:tcW w:w="6758" w:type="dxa"/>
          </w:tcPr>
          <w:p w:rsidR="001B6867" w:rsidRPr="000207B7" w:rsidRDefault="001B6867" w:rsidP="001B6867">
            <w:pPr>
              <w:pStyle w:val="ListParagraph"/>
              <w:numPr>
                <w:ilvl w:val="0"/>
                <w:numId w:val="32"/>
              </w:numPr>
              <w:rPr>
                <w:rFonts w:cstheme="minorHAnsi"/>
              </w:rPr>
            </w:pPr>
            <w:r w:rsidRPr="000207B7">
              <w:rPr>
                <w:rFonts w:cstheme="minorHAnsi"/>
              </w:rPr>
              <w:t>the data, text, drawings, diagrams, images or sounds (together with any database made up of any of these) which are embodied in any electronic, magnetic, optical or tangible media, and which are:</w:t>
            </w:r>
          </w:p>
          <w:p w:rsidR="001B6867" w:rsidRPr="000207B7" w:rsidRDefault="001B6867" w:rsidP="001B6867">
            <w:pPr>
              <w:numPr>
                <w:ilvl w:val="3"/>
                <w:numId w:val="32"/>
              </w:numPr>
              <w:tabs>
                <w:tab w:val="clear" w:pos="2695"/>
                <w:tab w:val="num" w:pos="759"/>
              </w:tabs>
              <w:overflowPunct/>
              <w:autoSpaceDE/>
              <w:autoSpaceDN/>
              <w:adjustRightInd/>
              <w:spacing w:after="160" w:line="259" w:lineRule="auto"/>
              <w:ind w:left="829" w:hanging="283"/>
              <w:jc w:val="left"/>
              <w:textAlignment w:val="auto"/>
              <w:rPr>
                <w:rFonts w:asciiTheme="minorHAnsi" w:hAnsiTheme="minorHAnsi" w:cstheme="minorHAnsi"/>
              </w:rPr>
            </w:pPr>
            <w:r w:rsidRPr="000207B7">
              <w:rPr>
                <w:rFonts w:asciiTheme="minorHAnsi" w:hAnsiTheme="minorHAnsi" w:cstheme="minorHAnsi"/>
              </w:rPr>
              <w:t xml:space="preserve">supplied to the Supplier by or on behalf of the Authority; and/or </w:t>
            </w:r>
          </w:p>
          <w:p w:rsidR="001B6867" w:rsidRPr="000207B7" w:rsidRDefault="001B6867" w:rsidP="001B6867">
            <w:pPr>
              <w:numPr>
                <w:ilvl w:val="3"/>
                <w:numId w:val="32"/>
              </w:numPr>
              <w:tabs>
                <w:tab w:val="clear" w:pos="2695"/>
                <w:tab w:val="num" w:pos="759"/>
              </w:tabs>
              <w:overflowPunct/>
              <w:autoSpaceDE/>
              <w:autoSpaceDN/>
              <w:adjustRightInd/>
              <w:spacing w:after="160" w:line="259" w:lineRule="auto"/>
              <w:ind w:left="829" w:hanging="283"/>
              <w:jc w:val="left"/>
              <w:textAlignment w:val="auto"/>
              <w:rPr>
                <w:rFonts w:asciiTheme="minorHAnsi" w:hAnsiTheme="minorHAnsi" w:cstheme="minorHAnsi"/>
              </w:rPr>
            </w:pPr>
            <w:r w:rsidRPr="000207B7">
              <w:rPr>
                <w:rFonts w:asciiTheme="minorHAnsi" w:hAnsiTheme="minorHAnsi" w:cstheme="minorHAnsi"/>
              </w:rPr>
              <w:t>which the Supplier is required to generate, process, store or transmit pursuant to this Agreement; or</w:t>
            </w:r>
          </w:p>
          <w:p w:rsidR="001B6867" w:rsidRPr="000207B7" w:rsidRDefault="001B6867" w:rsidP="001B6867">
            <w:pPr>
              <w:pStyle w:val="ListParagraph"/>
              <w:numPr>
                <w:ilvl w:val="0"/>
                <w:numId w:val="32"/>
              </w:numPr>
              <w:rPr>
                <w:rFonts w:cstheme="minorHAnsi"/>
              </w:rPr>
            </w:pPr>
            <w:r w:rsidRPr="000207B7">
              <w:rPr>
                <w:rFonts w:cstheme="minorHAnsi"/>
              </w:rPr>
              <w:t>any Personal Data for which the Authority is the Controller, or any data derived from such Personal Data which has had any designatory data identifiers removed so that an individual cannot be identified;</w:t>
            </w:r>
          </w:p>
        </w:tc>
      </w:tr>
      <w:tr w:rsidR="001B6867" w:rsidRPr="000207B7" w:rsidTr="001B6867">
        <w:tc>
          <w:tcPr>
            <w:tcW w:w="2160" w:type="dxa"/>
          </w:tcPr>
          <w:p w:rsidR="001B6867" w:rsidRPr="000207B7" w:rsidRDefault="001B6867" w:rsidP="001B6867">
            <w:pPr>
              <w:rPr>
                <w:rFonts w:asciiTheme="minorHAnsi" w:hAnsiTheme="minorHAnsi" w:cstheme="minorHAnsi"/>
                <w:b/>
              </w:rPr>
            </w:pPr>
            <w:r w:rsidRPr="000207B7">
              <w:rPr>
                <w:rFonts w:asciiTheme="minorHAnsi" w:hAnsiTheme="minorHAnsi" w:cstheme="minorHAnsi"/>
                <w:b/>
                <w:bCs/>
                <w:lang w:eastAsia="en-GB"/>
              </w:rPr>
              <w:t>“Charges”</w:t>
            </w:r>
            <w:r w:rsidRPr="000207B7">
              <w:rPr>
                <w:rFonts w:asciiTheme="minorHAnsi" w:hAnsiTheme="minorHAnsi" w:cstheme="minorHAnsi"/>
                <w:lang w:eastAsia="en-GB"/>
              </w:rPr>
              <w:t> </w:t>
            </w:r>
          </w:p>
        </w:tc>
        <w:tc>
          <w:tcPr>
            <w:tcW w:w="6758" w:type="dxa"/>
          </w:tcPr>
          <w:p w:rsidR="001B6867" w:rsidRPr="000207B7" w:rsidRDefault="001B6867" w:rsidP="001B6867">
            <w:pPr>
              <w:rPr>
                <w:rFonts w:asciiTheme="minorHAnsi" w:hAnsiTheme="minorHAnsi" w:cstheme="minorHAnsi"/>
              </w:rPr>
            </w:pPr>
            <w:r w:rsidRPr="000207B7">
              <w:rPr>
                <w:rFonts w:asciiTheme="minorHAnsi" w:hAnsiTheme="minorHAnsi" w:cstheme="minorHAnsi"/>
                <w:lang w:eastAsia="en-GB"/>
              </w:rPr>
              <w:t>the charges for the Services as specified in the Call Off template;</w:t>
            </w:r>
          </w:p>
        </w:tc>
      </w:tr>
      <w:tr w:rsidR="001B6867" w:rsidRPr="000207B7" w:rsidTr="001B6867">
        <w:tc>
          <w:tcPr>
            <w:tcW w:w="2160" w:type="dxa"/>
          </w:tcPr>
          <w:p w:rsidR="001B6867" w:rsidRPr="000207B7" w:rsidRDefault="001B6867" w:rsidP="001B6867">
            <w:pPr>
              <w:rPr>
                <w:rFonts w:asciiTheme="minorHAnsi" w:hAnsiTheme="minorHAnsi" w:cstheme="minorHAnsi"/>
              </w:rPr>
            </w:pPr>
            <w:r w:rsidRPr="000207B7">
              <w:rPr>
                <w:rFonts w:asciiTheme="minorHAnsi" w:hAnsiTheme="minorHAnsi" w:cstheme="minorHAnsi"/>
                <w:b/>
              </w:rPr>
              <w:t>“Connected Company”</w:t>
            </w:r>
          </w:p>
        </w:tc>
        <w:tc>
          <w:tcPr>
            <w:tcW w:w="6758" w:type="dxa"/>
          </w:tcPr>
          <w:p w:rsidR="001B6867" w:rsidRPr="000207B7" w:rsidRDefault="001B6867" w:rsidP="001B6867">
            <w:pPr>
              <w:contextualSpacing/>
              <w:rPr>
                <w:rFonts w:asciiTheme="minorHAnsi" w:hAnsiTheme="minorHAnsi" w:cstheme="minorHAnsi"/>
              </w:rPr>
            </w:pPr>
            <w:r w:rsidRPr="000207B7">
              <w:rPr>
                <w:rFonts w:asciiTheme="minorHAnsi" w:hAnsiTheme="minorHAnsi" w:cstheme="minorHAnsi"/>
              </w:rPr>
              <w:t>means, in relation to a company, entity or other person, the Affiliates of that company, entity or other person or any other person associated with such company, entity or other person;</w:t>
            </w:r>
          </w:p>
        </w:tc>
      </w:tr>
      <w:tr w:rsidR="001B6867" w:rsidRPr="000207B7" w:rsidTr="001B6867">
        <w:tc>
          <w:tcPr>
            <w:tcW w:w="2160" w:type="dxa"/>
          </w:tcPr>
          <w:p w:rsidR="001B6867" w:rsidRPr="000207B7" w:rsidRDefault="001B6867" w:rsidP="001B6867">
            <w:pPr>
              <w:rPr>
                <w:rFonts w:asciiTheme="minorHAnsi" w:hAnsiTheme="minorHAnsi" w:cstheme="minorHAnsi"/>
                <w:b/>
              </w:rPr>
            </w:pPr>
            <w:r w:rsidRPr="000207B7">
              <w:rPr>
                <w:rFonts w:asciiTheme="minorHAnsi" w:hAnsiTheme="minorHAnsi" w:cstheme="minorHAnsi"/>
                <w:b/>
              </w:rPr>
              <w:t>“Control”</w:t>
            </w:r>
          </w:p>
        </w:tc>
        <w:tc>
          <w:tcPr>
            <w:tcW w:w="6758" w:type="dxa"/>
          </w:tcPr>
          <w:p w:rsidR="001B6867" w:rsidRPr="000207B7" w:rsidRDefault="001B6867" w:rsidP="001B6867">
            <w:pPr>
              <w:contextualSpacing/>
              <w:rPr>
                <w:rFonts w:asciiTheme="minorHAnsi" w:hAnsiTheme="minorHAnsi" w:cstheme="minorHAnsi"/>
              </w:rPr>
            </w:pPr>
            <w:r w:rsidRPr="000207B7">
              <w:rPr>
                <w:rFonts w:asciiTheme="minorHAnsi" w:hAnsiTheme="minorHAnsi" w:cstheme="minorHAnsi"/>
              </w:rPr>
              <w:t xml:space="preserve">the possession by a  person, directly or indirectly, of the power to direct or cause the direction of the management and policies of the other person (whether through the ownership of voting shares, by contract or </w:t>
            </w:r>
            <w:r w:rsidRPr="000207B7">
              <w:rPr>
                <w:rFonts w:asciiTheme="minorHAnsi" w:hAnsiTheme="minorHAnsi" w:cstheme="minorHAnsi"/>
              </w:rPr>
              <w:lastRenderedPageBreak/>
              <w:t xml:space="preserve">otherwise) and </w:t>
            </w:r>
            <w:r w:rsidRPr="000207B7">
              <w:rPr>
                <w:rFonts w:asciiTheme="minorHAnsi" w:hAnsiTheme="minorHAnsi" w:cstheme="minorHAnsi"/>
                <w:bCs/>
              </w:rPr>
              <w:t>“</w:t>
            </w:r>
            <w:r w:rsidRPr="000207B7">
              <w:rPr>
                <w:rFonts w:asciiTheme="minorHAnsi" w:hAnsiTheme="minorHAnsi" w:cstheme="minorHAnsi"/>
              </w:rPr>
              <w:t xml:space="preserve">Controls” and </w:t>
            </w:r>
            <w:r w:rsidRPr="000207B7">
              <w:rPr>
                <w:rFonts w:asciiTheme="minorHAnsi" w:hAnsiTheme="minorHAnsi" w:cstheme="minorHAnsi"/>
                <w:bCs/>
              </w:rPr>
              <w:t>“</w:t>
            </w:r>
            <w:r w:rsidRPr="000207B7">
              <w:rPr>
                <w:rFonts w:asciiTheme="minorHAnsi" w:hAnsiTheme="minorHAnsi" w:cstheme="minorHAnsi"/>
              </w:rPr>
              <w:t>Controlled” shall be interpreted accordingly;</w:t>
            </w:r>
          </w:p>
        </w:tc>
      </w:tr>
      <w:tr w:rsidR="001B6867" w:rsidRPr="000207B7" w:rsidTr="001B6867">
        <w:tc>
          <w:tcPr>
            <w:tcW w:w="2160" w:type="dxa"/>
          </w:tcPr>
          <w:p w:rsidR="001B6867" w:rsidRPr="000207B7" w:rsidRDefault="001B6867" w:rsidP="001B6867">
            <w:pPr>
              <w:rPr>
                <w:rFonts w:asciiTheme="minorHAnsi" w:hAnsiTheme="minorHAnsi" w:cstheme="minorHAnsi"/>
                <w:b/>
              </w:rPr>
            </w:pPr>
            <w:r w:rsidRPr="000207B7">
              <w:rPr>
                <w:rFonts w:asciiTheme="minorHAnsi" w:hAnsiTheme="minorHAnsi" w:cstheme="minorHAnsi"/>
                <w:b/>
              </w:rPr>
              <w:lastRenderedPageBreak/>
              <w:t>“Controller”, “Processor”, “Data Subject”,</w:t>
            </w:r>
          </w:p>
        </w:tc>
        <w:tc>
          <w:tcPr>
            <w:tcW w:w="6758" w:type="dxa"/>
          </w:tcPr>
          <w:p w:rsidR="001B6867" w:rsidRPr="000207B7" w:rsidRDefault="001B6867" w:rsidP="001B6867">
            <w:pPr>
              <w:contextualSpacing/>
              <w:rPr>
                <w:rFonts w:asciiTheme="minorHAnsi" w:hAnsiTheme="minorHAnsi" w:cstheme="minorHAnsi"/>
              </w:rPr>
            </w:pPr>
            <w:r w:rsidRPr="000207B7">
              <w:rPr>
                <w:rFonts w:asciiTheme="minorHAnsi" w:hAnsiTheme="minorHAnsi" w:cstheme="minorHAnsi"/>
              </w:rPr>
              <w:t xml:space="preserve">take the meaning given in the GDPR;  </w:t>
            </w:r>
          </w:p>
        </w:tc>
      </w:tr>
      <w:tr w:rsidR="001B6867" w:rsidRPr="000207B7" w:rsidTr="001B6867">
        <w:tc>
          <w:tcPr>
            <w:tcW w:w="2160" w:type="dxa"/>
          </w:tcPr>
          <w:p w:rsidR="001B6867" w:rsidRPr="000207B7" w:rsidRDefault="001B6867" w:rsidP="001B6867">
            <w:pPr>
              <w:rPr>
                <w:rFonts w:asciiTheme="minorHAnsi" w:hAnsiTheme="minorHAnsi" w:cstheme="minorHAnsi"/>
                <w:b/>
              </w:rPr>
            </w:pPr>
            <w:r w:rsidRPr="000207B7">
              <w:rPr>
                <w:rFonts w:asciiTheme="minorHAnsi" w:hAnsiTheme="minorHAnsi" w:cstheme="minorHAnsi"/>
                <w:b/>
              </w:rPr>
              <w:t>“Data Protection Legislation”</w:t>
            </w:r>
          </w:p>
        </w:tc>
        <w:tc>
          <w:tcPr>
            <w:tcW w:w="6758" w:type="dxa"/>
          </w:tcPr>
          <w:p w:rsidR="001B6867" w:rsidRPr="000207B7" w:rsidRDefault="001B6867" w:rsidP="001B6867">
            <w:pPr>
              <w:pStyle w:val="ListParagraph"/>
              <w:numPr>
                <w:ilvl w:val="1"/>
                <w:numId w:val="42"/>
              </w:numPr>
              <w:ind w:left="459" w:hanging="425"/>
              <w:jc w:val="both"/>
              <w:rPr>
                <w:rFonts w:eastAsia="Times New Roman" w:cstheme="minorHAnsi"/>
              </w:rPr>
            </w:pPr>
            <w:r w:rsidRPr="000207B7">
              <w:rPr>
                <w:rFonts w:cstheme="minorHAnsi"/>
              </w:rPr>
              <w:t xml:space="preserve">the GDPR, the LED and any applicable national implementing Laws as amended from time to time; </w:t>
            </w:r>
          </w:p>
          <w:p w:rsidR="001B6867" w:rsidRPr="000207B7" w:rsidRDefault="001B6867" w:rsidP="001B6867">
            <w:pPr>
              <w:pStyle w:val="ListParagraph"/>
              <w:numPr>
                <w:ilvl w:val="1"/>
                <w:numId w:val="42"/>
              </w:numPr>
              <w:ind w:left="459" w:hanging="425"/>
              <w:jc w:val="both"/>
              <w:rPr>
                <w:rFonts w:eastAsia="Times New Roman" w:cstheme="minorHAnsi"/>
              </w:rPr>
            </w:pPr>
            <w:r w:rsidRPr="000207B7">
              <w:rPr>
                <w:rFonts w:cstheme="minorHAnsi"/>
              </w:rPr>
              <w:t xml:space="preserve">the DPA 2018 to the extent that it relates to processing of personal data and privacy; </w:t>
            </w:r>
          </w:p>
          <w:p w:rsidR="001B6867" w:rsidRPr="000207B7" w:rsidRDefault="001B6867" w:rsidP="001B6867">
            <w:pPr>
              <w:pStyle w:val="ListParagraph"/>
              <w:numPr>
                <w:ilvl w:val="1"/>
                <w:numId w:val="42"/>
              </w:numPr>
              <w:ind w:left="459" w:hanging="425"/>
              <w:jc w:val="both"/>
              <w:rPr>
                <w:rFonts w:eastAsia="Times New Roman" w:cstheme="minorHAnsi"/>
              </w:rPr>
            </w:pPr>
            <w:r w:rsidRPr="000207B7">
              <w:rPr>
                <w:rFonts w:cstheme="minorHAnsi"/>
              </w:rPr>
              <w:t>all applicable Law about the processing of personal data and privacy;</w:t>
            </w:r>
          </w:p>
        </w:tc>
      </w:tr>
      <w:tr w:rsidR="001B6867" w:rsidRPr="000207B7" w:rsidTr="001B6867">
        <w:tc>
          <w:tcPr>
            <w:tcW w:w="2160" w:type="dxa"/>
          </w:tcPr>
          <w:p w:rsidR="001B6867" w:rsidRPr="000207B7" w:rsidRDefault="001B6867" w:rsidP="001B6867">
            <w:pPr>
              <w:rPr>
                <w:rFonts w:asciiTheme="minorHAnsi" w:hAnsiTheme="minorHAnsi" w:cstheme="minorHAnsi"/>
                <w:b/>
              </w:rPr>
            </w:pPr>
            <w:r w:rsidRPr="000207B7">
              <w:rPr>
                <w:rFonts w:asciiTheme="minorHAnsi" w:hAnsiTheme="minorHAnsi" w:cstheme="minorHAnsi"/>
                <w:b/>
              </w:rPr>
              <w:t>“GDPR”</w:t>
            </w:r>
            <w:r w:rsidRPr="000207B7">
              <w:rPr>
                <w:rFonts w:asciiTheme="minorHAnsi" w:hAnsiTheme="minorHAnsi" w:cstheme="minorHAnsi"/>
                <w:b/>
              </w:rPr>
              <w:tab/>
            </w:r>
          </w:p>
        </w:tc>
        <w:tc>
          <w:tcPr>
            <w:tcW w:w="6758" w:type="dxa"/>
          </w:tcPr>
          <w:p w:rsidR="001B6867" w:rsidRPr="000207B7" w:rsidRDefault="001B6867" w:rsidP="001B6867">
            <w:pPr>
              <w:contextualSpacing/>
              <w:rPr>
                <w:rFonts w:asciiTheme="minorHAnsi" w:hAnsiTheme="minorHAnsi" w:cstheme="minorHAnsi"/>
              </w:rPr>
            </w:pPr>
            <w:r w:rsidRPr="000207B7">
              <w:rPr>
                <w:rFonts w:asciiTheme="minorHAnsi" w:hAnsiTheme="minorHAnsi" w:cstheme="minorHAnsi"/>
              </w:rPr>
              <w:t>the General Data Protection Regulation (Regulation (EU) 2016/679);</w:t>
            </w:r>
          </w:p>
        </w:tc>
      </w:tr>
      <w:tr w:rsidR="001B6867" w:rsidRPr="000207B7" w:rsidTr="001B6867">
        <w:tc>
          <w:tcPr>
            <w:tcW w:w="2160" w:type="dxa"/>
          </w:tcPr>
          <w:p w:rsidR="001B6867" w:rsidRPr="000207B7" w:rsidRDefault="001B6867" w:rsidP="001B6867">
            <w:pPr>
              <w:rPr>
                <w:rFonts w:asciiTheme="minorHAnsi" w:hAnsiTheme="minorHAnsi" w:cstheme="minorHAnsi"/>
              </w:rPr>
            </w:pPr>
            <w:r w:rsidRPr="000207B7">
              <w:rPr>
                <w:rFonts w:asciiTheme="minorHAnsi" w:hAnsiTheme="minorHAnsi" w:cstheme="minorHAnsi"/>
                <w:b/>
              </w:rPr>
              <w:t>“Key Subcontractor”</w:t>
            </w:r>
          </w:p>
        </w:tc>
        <w:tc>
          <w:tcPr>
            <w:tcW w:w="6758" w:type="dxa"/>
          </w:tcPr>
          <w:p w:rsidR="001B6867" w:rsidRPr="000207B7" w:rsidRDefault="001B6867" w:rsidP="001B6867">
            <w:pPr>
              <w:contextualSpacing/>
              <w:rPr>
                <w:rFonts w:asciiTheme="minorHAnsi" w:hAnsiTheme="minorHAnsi" w:cstheme="minorHAnsi"/>
              </w:rPr>
            </w:pPr>
            <w:r w:rsidRPr="000207B7">
              <w:rPr>
                <w:rFonts w:asciiTheme="minorHAnsi" w:hAnsiTheme="minorHAnsi" w:cstheme="minorHAnsi"/>
              </w:rPr>
              <w:t>any Subcontractor:</w:t>
            </w:r>
          </w:p>
          <w:p w:rsidR="001B6867" w:rsidRPr="000207B7" w:rsidRDefault="001B6867" w:rsidP="001B6867">
            <w:pPr>
              <w:pStyle w:val="ListParagraph"/>
              <w:numPr>
                <w:ilvl w:val="0"/>
                <w:numId w:val="43"/>
              </w:numPr>
              <w:ind w:left="459" w:hanging="425"/>
              <w:jc w:val="both"/>
              <w:rPr>
                <w:rFonts w:eastAsia="Times New Roman" w:cstheme="minorHAnsi"/>
              </w:rPr>
            </w:pPr>
            <w:r w:rsidRPr="000207B7">
              <w:rPr>
                <w:rFonts w:eastAsia="Times New Roman" w:cstheme="minorHAnsi"/>
              </w:rPr>
              <w:t>which, in the opinion of the Authority, performs (or would perform if appointed) a critical role in the provision of all or any part of the Services; and/or</w:t>
            </w:r>
          </w:p>
          <w:p w:rsidR="001B6867" w:rsidRPr="000207B7" w:rsidRDefault="001B6867" w:rsidP="001B6867">
            <w:pPr>
              <w:pStyle w:val="ListParagraph"/>
              <w:numPr>
                <w:ilvl w:val="0"/>
                <w:numId w:val="43"/>
              </w:numPr>
              <w:ind w:left="459" w:hanging="425"/>
              <w:jc w:val="both"/>
              <w:rPr>
                <w:rFonts w:eastAsia="Times New Roman" w:cstheme="minorHAnsi"/>
              </w:rPr>
            </w:pPr>
            <w:r w:rsidRPr="000207B7">
              <w:rPr>
                <w:rFonts w:eastAsia="Times New Roman" w:cstheme="minorHAnsi"/>
              </w:rPr>
              <w:t>with a Subcontract with a contract value which at the time of appointment exceeds (or would exceed if appointed) ten per cent (10%) of the aggregate Charges forecast to be payable under this Call-Off Contract;</w:t>
            </w:r>
          </w:p>
        </w:tc>
      </w:tr>
      <w:tr w:rsidR="001B6867" w:rsidRPr="000207B7" w:rsidTr="001B6867">
        <w:tc>
          <w:tcPr>
            <w:tcW w:w="2160" w:type="dxa"/>
          </w:tcPr>
          <w:p w:rsidR="001B6867" w:rsidRPr="000207B7" w:rsidRDefault="001B6867" w:rsidP="001B6867">
            <w:pPr>
              <w:rPr>
                <w:rFonts w:asciiTheme="minorHAnsi" w:hAnsiTheme="minorHAnsi" w:cstheme="minorHAnsi"/>
              </w:rPr>
            </w:pPr>
            <w:r w:rsidRPr="000207B7">
              <w:rPr>
                <w:rFonts w:asciiTheme="minorHAnsi" w:hAnsiTheme="minorHAnsi" w:cstheme="minorHAnsi"/>
                <w:b/>
              </w:rPr>
              <w:t>“Law”</w:t>
            </w:r>
          </w:p>
        </w:tc>
        <w:tc>
          <w:tcPr>
            <w:tcW w:w="6758" w:type="dxa"/>
          </w:tcPr>
          <w:p w:rsidR="001B6867" w:rsidRPr="000207B7" w:rsidRDefault="001B6867" w:rsidP="001B6867">
            <w:pPr>
              <w:rPr>
                <w:rFonts w:asciiTheme="minorHAnsi" w:hAnsiTheme="minorHAnsi" w:cstheme="minorHAnsi"/>
              </w:rPr>
            </w:pPr>
            <w:r w:rsidRPr="000207B7">
              <w:rPr>
                <w:rStyle w:val="normaltextrun1"/>
                <w:rFonts w:asciiTheme="minorHAnsi" w:hAnsiTheme="minorHAnsi" w:cstheme="minorHAnsi"/>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1B6867" w:rsidRPr="000207B7" w:rsidTr="001B6867">
        <w:tc>
          <w:tcPr>
            <w:tcW w:w="2160" w:type="dxa"/>
          </w:tcPr>
          <w:p w:rsidR="001B6867" w:rsidRPr="000207B7" w:rsidRDefault="001B6867" w:rsidP="001B6867">
            <w:pPr>
              <w:rPr>
                <w:rFonts w:asciiTheme="minorHAnsi" w:hAnsiTheme="minorHAnsi" w:cstheme="minorHAnsi"/>
              </w:rPr>
            </w:pPr>
            <w:r w:rsidRPr="000207B7">
              <w:rPr>
                <w:rFonts w:asciiTheme="minorHAnsi" w:hAnsiTheme="minorHAnsi" w:cstheme="minorHAnsi"/>
                <w:b/>
              </w:rPr>
              <w:t>“Personal Data”</w:t>
            </w:r>
          </w:p>
        </w:tc>
        <w:tc>
          <w:tcPr>
            <w:tcW w:w="6758" w:type="dxa"/>
          </w:tcPr>
          <w:p w:rsidR="001B6867" w:rsidRPr="000207B7" w:rsidRDefault="001B6867" w:rsidP="001B6867">
            <w:pPr>
              <w:rPr>
                <w:rFonts w:asciiTheme="minorHAnsi" w:hAnsiTheme="minorHAnsi" w:cstheme="minorHAnsi"/>
              </w:rPr>
            </w:pPr>
            <w:r w:rsidRPr="000207B7">
              <w:rPr>
                <w:rFonts w:asciiTheme="minorHAnsi" w:hAnsiTheme="minorHAnsi" w:cstheme="minorHAnsi"/>
              </w:rPr>
              <w:t xml:space="preserve">has the meaning given in the GDPR; </w:t>
            </w:r>
          </w:p>
        </w:tc>
      </w:tr>
      <w:tr w:rsidR="001B6867" w:rsidRPr="000207B7" w:rsidTr="001B6867">
        <w:tc>
          <w:tcPr>
            <w:tcW w:w="2160" w:type="dxa"/>
          </w:tcPr>
          <w:p w:rsidR="001B6867" w:rsidRPr="000207B7" w:rsidRDefault="001B6867" w:rsidP="001B6867">
            <w:pPr>
              <w:rPr>
                <w:rFonts w:asciiTheme="minorHAnsi" w:hAnsiTheme="minorHAnsi" w:cstheme="minorHAnsi"/>
                <w:b/>
              </w:rPr>
            </w:pPr>
            <w:r w:rsidRPr="000207B7">
              <w:rPr>
                <w:rFonts w:asciiTheme="minorHAnsi" w:hAnsiTheme="minorHAnsi" w:cstheme="minorHAnsi"/>
                <w:b/>
                <w:bCs/>
                <w:lang w:eastAsia="en-GB"/>
              </w:rPr>
              <w:t>“Purchase Order Number”</w:t>
            </w:r>
            <w:r w:rsidRPr="000207B7">
              <w:rPr>
                <w:rFonts w:asciiTheme="minorHAnsi" w:hAnsiTheme="minorHAnsi" w:cstheme="minorHAnsi"/>
                <w:lang w:eastAsia="en-GB"/>
              </w:rPr>
              <w:t> </w:t>
            </w:r>
          </w:p>
        </w:tc>
        <w:tc>
          <w:tcPr>
            <w:tcW w:w="6758" w:type="dxa"/>
          </w:tcPr>
          <w:p w:rsidR="001B6867" w:rsidRPr="000207B7" w:rsidRDefault="001B6867" w:rsidP="001B6867">
            <w:pPr>
              <w:rPr>
                <w:rFonts w:asciiTheme="minorHAnsi" w:hAnsiTheme="minorHAnsi" w:cstheme="minorHAnsi"/>
              </w:rPr>
            </w:pPr>
            <w:r w:rsidRPr="000207B7">
              <w:rPr>
                <w:rFonts w:asciiTheme="minorHAnsi" w:hAnsiTheme="minorHAnsi" w:cstheme="minorHAnsi"/>
                <w:lang w:eastAsia="en-GB"/>
              </w:rPr>
              <w:t>the Authority’s unique number relating to the supply of the Services;  </w:t>
            </w:r>
          </w:p>
        </w:tc>
      </w:tr>
      <w:tr w:rsidR="001B6867" w:rsidRPr="000207B7" w:rsidTr="001B6867">
        <w:tc>
          <w:tcPr>
            <w:tcW w:w="2160" w:type="dxa"/>
          </w:tcPr>
          <w:p w:rsidR="001B6867" w:rsidRPr="000207B7" w:rsidRDefault="001B6867" w:rsidP="001B6867">
            <w:pPr>
              <w:rPr>
                <w:rFonts w:asciiTheme="minorHAnsi" w:hAnsiTheme="minorHAnsi" w:cstheme="minorHAnsi"/>
                <w:b/>
              </w:rPr>
            </w:pPr>
            <w:r w:rsidRPr="000207B7">
              <w:rPr>
                <w:rFonts w:asciiTheme="minorHAnsi" w:hAnsiTheme="minorHAnsi" w:cstheme="minorHAnsi"/>
                <w:b/>
                <w:bCs/>
                <w:lang w:eastAsia="en-GB"/>
              </w:rPr>
              <w:t>“Services”</w:t>
            </w:r>
            <w:r w:rsidRPr="000207B7">
              <w:rPr>
                <w:rFonts w:asciiTheme="minorHAnsi" w:hAnsiTheme="minorHAnsi" w:cstheme="minorHAnsi"/>
                <w:lang w:eastAsia="en-GB"/>
              </w:rPr>
              <w:t> </w:t>
            </w:r>
          </w:p>
        </w:tc>
        <w:tc>
          <w:tcPr>
            <w:tcW w:w="6758" w:type="dxa"/>
          </w:tcPr>
          <w:p w:rsidR="001B6867" w:rsidRPr="000207B7" w:rsidRDefault="001B6867" w:rsidP="001B6867">
            <w:pPr>
              <w:rPr>
                <w:rFonts w:asciiTheme="minorHAnsi" w:hAnsiTheme="minorHAnsi" w:cstheme="minorHAnsi"/>
              </w:rPr>
            </w:pPr>
            <w:r w:rsidRPr="000207B7">
              <w:rPr>
                <w:rFonts w:asciiTheme="minorHAnsi" w:hAnsiTheme="minorHAnsi" w:cstheme="minorHAnsi"/>
                <w:lang w:eastAsia="en-GB"/>
              </w:rPr>
              <w:t>the services to be supplied by the Supplier to the Authority under the Agreement, including the provision of any Goods;</w:t>
            </w:r>
          </w:p>
        </w:tc>
      </w:tr>
      <w:tr w:rsidR="001B6867" w:rsidRPr="000207B7" w:rsidTr="001B6867">
        <w:tc>
          <w:tcPr>
            <w:tcW w:w="2160" w:type="dxa"/>
          </w:tcPr>
          <w:p w:rsidR="001B6867" w:rsidRPr="000207B7" w:rsidRDefault="001B6867" w:rsidP="001B6867">
            <w:pPr>
              <w:rPr>
                <w:rFonts w:asciiTheme="minorHAnsi" w:hAnsiTheme="minorHAnsi" w:cstheme="minorHAnsi"/>
                <w:b/>
              </w:rPr>
            </w:pPr>
            <w:r w:rsidRPr="000207B7">
              <w:rPr>
                <w:rFonts w:asciiTheme="minorHAnsi" w:hAnsiTheme="minorHAnsi" w:cstheme="minorHAnsi"/>
                <w:b/>
              </w:rPr>
              <w:t>“Subcontract”</w:t>
            </w:r>
          </w:p>
        </w:tc>
        <w:tc>
          <w:tcPr>
            <w:tcW w:w="6758" w:type="dxa"/>
          </w:tcPr>
          <w:p w:rsidR="001B6867" w:rsidRPr="000207B7" w:rsidRDefault="001B6867" w:rsidP="001B6867">
            <w:pPr>
              <w:rPr>
                <w:rFonts w:asciiTheme="minorHAnsi" w:hAnsiTheme="minorHAnsi" w:cstheme="minorHAnsi"/>
              </w:rPr>
            </w:pPr>
            <w:r w:rsidRPr="000207B7">
              <w:rPr>
                <w:rFonts w:asciiTheme="minorHAnsi" w:hAnsiTheme="minorHAnsi" w:cstheme="minorHAnsi"/>
              </w:rPr>
              <w:t xml:space="preserve">any contract or agreement (or proposed contract or agreement) between the Supplier (or a Subcontractor) and any third party whereby that third party agrees to provide to the Supplier (or the Subcontractor) all or any part of the Services, or facilities or services </w:t>
            </w:r>
            <w:r w:rsidRPr="000207B7">
              <w:rPr>
                <w:rFonts w:asciiTheme="minorHAnsi" w:hAnsiTheme="minorHAnsi" w:cstheme="minorHAnsi"/>
              </w:rPr>
              <w:lastRenderedPageBreak/>
              <w:t>which are material for the provision of the Services, or any part thereof or necessary for the management, direction or control of the Services or any part thereof;</w:t>
            </w:r>
          </w:p>
        </w:tc>
      </w:tr>
      <w:tr w:rsidR="001B6867" w:rsidRPr="000207B7" w:rsidTr="001B6867">
        <w:tc>
          <w:tcPr>
            <w:tcW w:w="2160" w:type="dxa"/>
          </w:tcPr>
          <w:p w:rsidR="001B6867" w:rsidRPr="000207B7" w:rsidRDefault="001B6867" w:rsidP="001B6867">
            <w:pPr>
              <w:rPr>
                <w:rFonts w:asciiTheme="minorHAnsi" w:hAnsiTheme="minorHAnsi" w:cstheme="minorHAnsi"/>
                <w:b/>
              </w:rPr>
            </w:pPr>
            <w:r w:rsidRPr="000207B7">
              <w:rPr>
                <w:rFonts w:asciiTheme="minorHAnsi" w:hAnsiTheme="minorHAnsi" w:cstheme="minorHAnsi"/>
                <w:b/>
              </w:rPr>
              <w:lastRenderedPageBreak/>
              <w:t>“</w:t>
            </w:r>
            <w:r w:rsidRPr="000207B7">
              <w:rPr>
                <w:rFonts w:asciiTheme="minorHAnsi" w:hAnsiTheme="minorHAnsi" w:cstheme="minorHAnsi"/>
                <w:b/>
                <w:spacing w:val="-2"/>
              </w:rPr>
              <w:t>Subcontractor</w:t>
            </w:r>
            <w:r w:rsidRPr="000207B7">
              <w:rPr>
                <w:rFonts w:asciiTheme="minorHAnsi" w:hAnsiTheme="minorHAnsi" w:cstheme="minorHAnsi"/>
                <w:b/>
              </w:rPr>
              <w:t>”</w:t>
            </w:r>
          </w:p>
        </w:tc>
        <w:tc>
          <w:tcPr>
            <w:tcW w:w="6758" w:type="dxa"/>
          </w:tcPr>
          <w:p w:rsidR="001B6867" w:rsidRPr="000207B7" w:rsidRDefault="001B6867" w:rsidP="001B6867">
            <w:pPr>
              <w:widowControl w:val="0"/>
              <w:spacing w:before="120" w:after="120"/>
              <w:rPr>
                <w:rFonts w:asciiTheme="minorHAnsi" w:hAnsiTheme="minorHAnsi" w:cstheme="minorHAnsi"/>
              </w:rPr>
            </w:pPr>
            <w:r w:rsidRPr="000207B7">
              <w:rPr>
                <w:rFonts w:asciiTheme="minorHAnsi" w:hAnsiTheme="minorHAnsi" w:cstheme="minorHAnsi"/>
              </w:rPr>
              <w:t>any third party with whom:</w:t>
            </w:r>
          </w:p>
          <w:p w:rsidR="001B6867" w:rsidRPr="000207B7" w:rsidRDefault="001B6867" w:rsidP="001B6867">
            <w:pPr>
              <w:numPr>
                <w:ilvl w:val="0"/>
                <w:numId w:val="31"/>
              </w:numPr>
              <w:tabs>
                <w:tab w:val="left" w:pos="-75"/>
              </w:tabs>
              <w:overflowPunct/>
              <w:autoSpaceDE/>
              <w:autoSpaceDN/>
              <w:adjustRightInd/>
              <w:spacing w:before="120" w:after="120" w:line="259" w:lineRule="auto"/>
              <w:ind w:left="507" w:hanging="507"/>
              <w:textAlignment w:val="auto"/>
              <w:rPr>
                <w:rFonts w:asciiTheme="minorHAnsi" w:hAnsiTheme="minorHAnsi" w:cstheme="minorHAnsi"/>
              </w:rPr>
            </w:pPr>
            <w:r w:rsidRPr="000207B7">
              <w:rPr>
                <w:rFonts w:asciiTheme="minorHAnsi" w:hAnsiTheme="minorHAnsi" w:cstheme="minorHAnsi"/>
              </w:rPr>
              <w:t xml:space="preserve">the Supplier enters into a Subcontract; or </w:t>
            </w:r>
          </w:p>
          <w:p w:rsidR="001B6867" w:rsidRPr="000207B7" w:rsidRDefault="001B6867" w:rsidP="001B6867">
            <w:pPr>
              <w:numPr>
                <w:ilvl w:val="0"/>
                <w:numId w:val="31"/>
              </w:numPr>
              <w:tabs>
                <w:tab w:val="left" w:pos="-75"/>
              </w:tabs>
              <w:overflowPunct/>
              <w:autoSpaceDE/>
              <w:autoSpaceDN/>
              <w:adjustRightInd/>
              <w:spacing w:before="120" w:after="120" w:line="259" w:lineRule="auto"/>
              <w:ind w:left="507" w:hanging="507"/>
              <w:textAlignment w:val="auto"/>
              <w:rPr>
                <w:rFonts w:asciiTheme="minorHAnsi" w:hAnsiTheme="minorHAnsi" w:cstheme="minorHAnsi"/>
              </w:rPr>
            </w:pPr>
            <w:r w:rsidRPr="000207B7">
              <w:rPr>
                <w:rFonts w:asciiTheme="minorHAnsi" w:hAnsiTheme="minorHAnsi" w:cstheme="minorHAnsi"/>
              </w:rPr>
              <w:t>a third party under (a) above enters into a Subcontract,</w:t>
            </w:r>
          </w:p>
          <w:p w:rsidR="001B6867" w:rsidRPr="000207B7" w:rsidRDefault="001B6867" w:rsidP="001B6867">
            <w:pPr>
              <w:widowControl w:val="0"/>
              <w:spacing w:before="120" w:after="120"/>
              <w:ind w:left="-15"/>
              <w:outlineLvl w:val="2"/>
              <w:rPr>
                <w:rFonts w:asciiTheme="minorHAnsi" w:hAnsiTheme="minorHAnsi" w:cstheme="minorHAnsi"/>
                <w:bCs/>
                <w:spacing w:val="-2"/>
              </w:rPr>
            </w:pPr>
            <w:r w:rsidRPr="000207B7">
              <w:rPr>
                <w:rFonts w:asciiTheme="minorHAnsi" w:hAnsiTheme="minorHAnsi" w:cstheme="minorHAnsi"/>
                <w:bCs/>
                <w:spacing w:val="-2"/>
              </w:rPr>
              <w:t>or the servants or agents of that third party;</w:t>
            </w:r>
          </w:p>
        </w:tc>
      </w:tr>
      <w:tr w:rsidR="001B6867" w:rsidRPr="000207B7" w:rsidTr="001B6867">
        <w:tc>
          <w:tcPr>
            <w:tcW w:w="2160" w:type="dxa"/>
          </w:tcPr>
          <w:p w:rsidR="001B6867" w:rsidRPr="000207B7" w:rsidRDefault="001B6867" w:rsidP="001B6867">
            <w:pPr>
              <w:rPr>
                <w:rFonts w:asciiTheme="minorHAnsi" w:hAnsiTheme="minorHAnsi" w:cstheme="minorHAnsi"/>
                <w:b/>
              </w:rPr>
            </w:pPr>
            <w:r w:rsidRPr="000207B7">
              <w:rPr>
                <w:rFonts w:asciiTheme="minorHAnsi" w:hAnsiTheme="minorHAnsi" w:cstheme="minorHAnsi"/>
                <w:b/>
              </w:rPr>
              <w:t>“Supplier Personnel”</w:t>
            </w:r>
          </w:p>
        </w:tc>
        <w:tc>
          <w:tcPr>
            <w:tcW w:w="6758" w:type="dxa"/>
          </w:tcPr>
          <w:p w:rsidR="001B6867" w:rsidRPr="000207B7" w:rsidRDefault="001B6867" w:rsidP="001B6867">
            <w:pPr>
              <w:rPr>
                <w:rFonts w:asciiTheme="minorHAnsi" w:hAnsiTheme="minorHAnsi" w:cstheme="minorHAnsi"/>
              </w:rPr>
            </w:pPr>
            <w:r w:rsidRPr="000207B7">
              <w:rPr>
                <w:rStyle w:val="normaltextrun1"/>
                <w:rFonts w:asciiTheme="minorHAnsi" w:hAnsiTheme="minorHAnsi" w:cstheme="minorHAnsi"/>
              </w:rPr>
              <w:t>all directors, officers, employees, agents, consultants and contractors of the Supplier and/or of any Subcontractor of the Supplier engaged in the performance of the Supplier’s obligations under the Agreement; </w:t>
            </w:r>
          </w:p>
        </w:tc>
      </w:tr>
      <w:tr w:rsidR="001B6867" w:rsidRPr="000207B7" w:rsidTr="001B6867">
        <w:tc>
          <w:tcPr>
            <w:tcW w:w="2160" w:type="dxa"/>
          </w:tcPr>
          <w:p w:rsidR="001B6867" w:rsidRPr="000207B7" w:rsidRDefault="001B6867" w:rsidP="001B6867">
            <w:pPr>
              <w:rPr>
                <w:rFonts w:asciiTheme="minorHAnsi" w:hAnsiTheme="minorHAnsi" w:cstheme="minorHAnsi"/>
                <w:b/>
              </w:rPr>
            </w:pPr>
            <w:r w:rsidRPr="000207B7">
              <w:rPr>
                <w:rFonts w:asciiTheme="minorHAnsi" w:hAnsiTheme="minorHAnsi" w:cstheme="minorHAnsi"/>
                <w:b/>
              </w:rPr>
              <w:t>“Supporting Documentation”</w:t>
            </w:r>
          </w:p>
        </w:tc>
        <w:tc>
          <w:tcPr>
            <w:tcW w:w="6758" w:type="dxa"/>
          </w:tcPr>
          <w:p w:rsidR="001B6867" w:rsidRPr="000207B7" w:rsidRDefault="001B6867" w:rsidP="001B6867">
            <w:pPr>
              <w:rPr>
                <w:rStyle w:val="normaltextrun1"/>
                <w:rFonts w:asciiTheme="minorHAnsi" w:hAnsiTheme="minorHAnsi" w:cstheme="minorHAnsi"/>
                <w:color w:val="000000"/>
              </w:rPr>
            </w:pPr>
            <w:r w:rsidRPr="000207B7">
              <w:rPr>
                <w:rFonts w:asciiTheme="minorHAnsi" w:hAnsiTheme="minorHAnsi" w:cstheme="minorHAnsi"/>
                <w:color w:val="000000"/>
              </w:rPr>
              <w:t xml:space="preserve">sufficient information in writing to enable the Authority to reasonably verify the accuracy of any invoice; </w:t>
            </w:r>
          </w:p>
        </w:tc>
      </w:tr>
      <w:tr w:rsidR="001B6867" w:rsidRPr="000207B7" w:rsidTr="001B6867">
        <w:tc>
          <w:tcPr>
            <w:tcW w:w="2160" w:type="dxa"/>
          </w:tcPr>
          <w:p w:rsidR="001B6867" w:rsidRPr="000207B7" w:rsidRDefault="001B6867" w:rsidP="001B6867">
            <w:pPr>
              <w:rPr>
                <w:rFonts w:asciiTheme="minorHAnsi" w:hAnsiTheme="minorHAnsi" w:cstheme="minorHAnsi"/>
                <w:b/>
              </w:rPr>
            </w:pPr>
            <w:r w:rsidRPr="000207B7">
              <w:rPr>
                <w:rFonts w:asciiTheme="minorHAnsi" w:hAnsiTheme="minorHAnsi" w:cstheme="minorHAnsi"/>
                <w:b/>
              </w:rPr>
              <w:t>“Tax”</w:t>
            </w:r>
          </w:p>
        </w:tc>
        <w:tc>
          <w:tcPr>
            <w:tcW w:w="6758" w:type="dxa"/>
          </w:tcPr>
          <w:p w:rsidR="001B6867" w:rsidRPr="000207B7" w:rsidRDefault="001B6867" w:rsidP="001B6867">
            <w:pPr>
              <w:numPr>
                <w:ilvl w:val="0"/>
                <w:numId w:val="33"/>
              </w:numPr>
              <w:tabs>
                <w:tab w:val="left" w:pos="-75"/>
              </w:tabs>
              <w:overflowPunct/>
              <w:autoSpaceDE/>
              <w:autoSpaceDN/>
              <w:adjustRightInd/>
              <w:spacing w:before="120" w:after="120" w:line="259" w:lineRule="auto"/>
              <w:textAlignment w:val="auto"/>
              <w:rPr>
                <w:rFonts w:asciiTheme="minorHAnsi" w:hAnsiTheme="minorHAnsi" w:cstheme="minorHAnsi"/>
                <w:spacing w:val="-2"/>
              </w:rPr>
            </w:pPr>
            <w:r w:rsidRPr="000207B7">
              <w:rPr>
                <w:rFonts w:asciiTheme="minorHAnsi" w:hAnsiTheme="minorHAnsi" w:cstheme="minorHAnsi"/>
                <w:spacing w:val="-2"/>
              </w:rPr>
              <w:t>all forms of tax whether direct or indirect;</w:t>
            </w:r>
          </w:p>
          <w:p w:rsidR="001B6867" w:rsidRPr="000207B7" w:rsidRDefault="001B6867" w:rsidP="001B6867">
            <w:pPr>
              <w:numPr>
                <w:ilvl w:val="0"/>
                <w:numId w:val="33"/>
              </w:numPr>
              <w:tabs>
                <w:tab w:val="left" w:pos="-75"/>
              </w:tabs>
              <w:overflowPunct/>
              <w:autoSpaceDE/>
              <w:autoSpaceDN/>
              <w:adjustRightInd/>
              <w:spacing w:before="120" w:after="120" w:line="259" w:lineRule="auto"/>
              <w:textAlignment w:val="auto"/>
              <w:rPr>
                <w:rFonts w:asciiTheme="minorHAnsi" w:hAnsiTheme="minorHAnsi" w:cstheme="minorHAnsi"/>
                <w:spacing w:val="-2"/>
              </w:rPr>
            </w:pPr>
            <w:r w:rsidRPr="000207B7">
              <w:rPr>
                <w:rFonts w:asciiTheme="minorHAnsi" w:hAnsiTheme="minorHAnsi" w:cstheme="minorHAnsi"/>
                <w:spacing w:val="-2"/>
              </w:rPr>
              <w:t>national insurance contributions in the United Kingdom and similar contributions or obligations in any other jurisdiction;</w:t>
            </w:r>
          </w:p>
          <w:p w:rsidR="001B6867" w:rsidRPr="000207B7" w:rsidRDefault="001B6867" w:rsidP="001B6867">
            <w:pPr>
              <w:numPr>
                <w:ilvl w:val="0"/>
                <w:numId w:val="33"/>
              </w:numPr>
              <w:tabs>
                <w:tab w:val="left" w:pos="-75"/>
              </w:tabs>
              <w:overflowPunct/>
              <w:autoSpaceDE/>
              <w:autoSpaceDN/>
              <w:adjustRightInd/>
              <w:spacing w:before="120" w:after="120" w:line="259" w:lineRule="auto"/>
              <w:textAlignment w:val="auto"/>
              <w:rPr>
                <w:rFonts w:asciiTheme="minorHAnsi" w:hAnsiTheme="minorHAnsi" w:cstheme="minorHAnsi"/>
                <w:spacing w:val="-2"/>
              </w:rPr>
            </w:pPr>
            <w:r w:rsidRPr="000207B7">
              <w:rPr>
                <w:rFonts w:asciiTheme="minorHAnsi" w:hAnsiTheme="minorHAnsi" w:cstheme="minorHAnsi"/>
                <w:spacing w:val="-2"/>
              </w:rPr>
              <w:t>all statutory, governmental, state, federal, provincial, local government or municipal charges, duties, imports, contributions. levies or liabilities (other than in return  for goods or services supplied or performed or to be performed) and withholdings; and</w:t>
            </w:r>
          </w:p>
          <w:p w:rsidR="001B6867" w:rsidRPr="000207B7" w:rsidRDefault="001B6867" w:rsidP="001B6867">
            <w:pPr>
              <w:numPr>
                <w:ilvl w:val="0"/>
                <w:numId w:val="33"/>
              </w:numPr>
              <w:tabs>
                <w:tab w:val="left" w:pos="-75"/>
              </w:tabs>
              <w:overflowPunct/>
              <w:autoSpaceDE/>
              <w:autoSpaceDN/>
              <w:adjustRightInd/>
              <w:spacing w:before="120" w:after="120" w:line="259" w:lineRule="auto"/>
              <w:textAlignment w:val="auto"/>
              <w:rPr>
                <w:rFonts w:asciiTheme="minorHAnsi" w:hAnsiTheme="minorHAnsi" w:cstheme="minorHAnsi"/>
                <w:spacing w:val="-2"/>
              </w:rPr>
            </w:pPr>
            <w:r w:rsidRPr="000207B7">
              <w:rPr>
                <w:rFonts w:asciiTheme="minorHAnsi" w:hAnsiTheme="minorHAnsi" w:cstheme="minorHAnsi"/>
                <w:spacing w:val="-2"/>
              </w:rPr>
              <w:t>any penalty, fine, surcharge, interest, charges or costs relating to any of the above,</w:t>
            </w:r>
          </w:p>
          <w:p w:rsidR="001B6867" w:rsidRPr="000207B7" w:rsidRDefault="001B6867" w:rsidP="001B6867">
            <w:pPr>
              <w:rPr>
                <w:rStyle w:val="normaltextrun1"/>
                <w:rFonts w:asciiTheme="minorHAnsi" w:hAnsiTheme="minorHAnsi" w:cstheme="minorHAnsi"/>
              </w:rPr>
            </w:pPr>
            <w:r w:rsidRPr="000207B7">
              <w:rPr>
                <w:rFonts w:asciiTheme="minorHAnsi" w:hAnsiTheme="minorHAnsi" w:cstheme="minorHAnsi"/>
                <w:spacing w:val="-2"/>
              </w:rPr>
              <w:t>in each case wherever chargeable and whether of the United Kingdom and any other jurisdiction;</w:t>
            </w:r>
          </w:p>
        </w:tc>
      </w:tr>
      <w:tr w:rsidR="001B6867" w:rsidRPr="000207B7" w:rsidTr="001B6867">
        <w:tc>
          <w:tcPr>
            <w:tcW w:w="2160" w:type="dxa"/>
          </w:tcPr>
          <w:p w:rsidR="001B6867" w:rsidRPr="000207B7" w:rsidRDefault="001B6867" w:rsidP="001B6867">
            <w:pPr>
              <w:spacing w:before="120" w:after="120"/>
              <w:rPr>
                <w:rFonts w:asciiTheme="minorHAnsi" w:hAnsiTheme="minorHAnsi" w:cstheme="minorHAnsi"/>
                <w:b/>
              </w:rPr>
            </w:pPr>
            <w:r w:rsidRPr="000207B7">
              <w:rPr>
                <w:rFonts w:asciiTheme="minorHAnsi" w:hAnsiTheme="minorHAnsi" w:cstheme="minorHAnsi"/>
                <w:b/>
              </w:rPr>
              <w:t>“Tax Non-Compliance”</w:t>
            </w:r>
          </w:p>
          <w:p w:rsidR="001B6867" w:rsidRPr="000207B7" w:rsidRDefault="001B6867" w:rsidP="001B6867">
            <w:pPr>
              <w:rPr>
                <w:rFonts w:asciiTheme="minorHAnsi" w:hAnsiTheme="minorHAnsi" w:cstheme="minorHAnsi"/>
                <w:b/>
              </w:rPr>
            </w:pPr>
          </w:p>
        </w:tc>
        <w:tc>
          <w:tcPr>
            <w:tcW w:w="6758" w:type="dxa"/>
          </w:tcPr>
          <w:p w:rsidR="001B6867" w:rsidRPr="000207B7" w:rsidRDefault="001B6867" w:rsidP="001B6867">
            <w:pPr>
              <w:tabs>
                <w:tab w:val="left" w:pos="-75"/>
              </w:tabs>
              <w:spacing w:before="120" w:after="120"/>
              <w:rPr>
                <w:rFonts w:asciiTheme="minorHAnsi" w:hAnsiTheme="minorHAnsi" w:cstheme="minorHAnsi"/>
                <w:spacing w:val="-2"/>
              </w:rPr>
            </w:pPr>
            <w:r w:rsidRPr="000207B7">
              <w:rPr>
                <w:rFonts w:asciiTheme="minorHAnsi" w:hAnsiTheme="minorHAnsi" w:cstheme="minorHAnsi"/>
                <w:spacing w:val="-2"/>
              </w:rPr>
              <w:t>where an entity or person under consideration meets all 3 conditions contained in the relevant excerpt from HMRC’s “Test for Tax Non-Compliance”, as set out in Annex 1, where:</w:t>
            </w:r>
          </w:p>
          <w:p w:rsidR="001B6867" w:rsidRPr="000207B7" w:rsidRDefault="001B6867" w:rsidP="001B6867">
            <w:pPr>
              <w:pStyle w:val="ListParagraph"/>
              <w:numPr>
                <w:ilvl w:val="0"/>
                <w:numId w:val="39"/>
              </w:numPr>
              <w:tabs>
                <w:tab w:val="left" w:pos="-75"/>
              </w:tabs>
              <w:spacing w:before="120" w:after="120"/>
              <w:jc w:val="both"/>
              <w:rPr>
                <w:rFonts w:cstheme="minorHAnsi"/>
                <w:spacing w:val="-2"/>
              </w:rPr>
            </w:pPr>
            <w:r w:rsidRPr="000207B7">
              <w:rPr>
                <w:rFonts w:cstheme="minorHAnsi"/>
                <w:spacing w:val="-2"/>
              </w:rPr>
              <w:t>the “Economic Operator” means the Supplier or</w:t>
            </w:r>
            <w:r w:rsidRPr="000207B7">
              <w:rPr>
                <w:rFonts w:cstheme="minorHAnsi"/>
              </w:rPr>
              <w:t xml:space="preserve"> any agent, supplier or Subcontractor of the Supplier requested to be replaced pursuant to Clause </w:t>
            </w:r>
            <w:r w:rsidRPr="000207B7">
              <w:rPr>
                <w:rFonts w:cstheme="minorHAnsi"/>
              </w:rPr>
              <w:fldChar w:fldCharType="begin"/>
            </w:r>
            <w:r w:rsidRPr="000207B7">
              <w:rPr>
                <w:rFonts w:cstheme="minorHAnsi"/>
              </w:rPr>
              <w:instrText xml:space="preserve"> REF _Ref20993847 \r \h </w:instrText>
            </w:r>
            <w:r w:rsidR="000207B7" w:rsidRPr="000207B7">
              <w:rPr>
                <w:rFonts w:cstheme="minorHAnsi"/>
              </w:rPr>
              <w:instrText xml:space="preserve"> \* MERGEFORMAT </w:instrText>
            </w:r>
            <w:r w:rsidRPr="000207B7">
              <w:rPr>
                <w:rFonts w:cstheme="minorHAnsi"/>
              </w:rPr>
            </w:r>
            <w:r w:rsidRPr="000207B7">
              <w:rPr>
                <w:rFonts w:cstheme="minorHAnsi"/>
              </w:rPr>
              <w:fldChar w:fldCharType="separate"/>
            </w:r>
            <w:r w:rsidRPr="000207B7">
              <w:rPr>
                <w:rFonts w:cstheme="minorHAnsi"/>
              </w:rPr>
              <w:t>4.3</w:t>
            </w:r>
            <w:r w:rsidRPr="000207B7">
              <w:rPr>
                <w:rFonts w:cstheme="minorHAnsi"/>
              </w:rPr>
              <w:fldChar w:fldCharType="end"/>
            </w:r>
            <w:r w:rsidRPr="000207B7">
              <w:rPr>
                <w:rFonts w:cstheme="minorHAnsi"/>
                <w:spacing w:val="-2"/>
              </w:rPr>
              <w:t xml:space="preserve">; and </w:t>
            </w:r>
          </w:p>
          <w:p w:rsidR="001B6867" w:rsidRPr="000207B7" w:rsidRDefault="001B6867" w:rsidP="001B6867">
            <w:pPr>
              <w:pStyle w:val="ListParagraph"/>
              <w:numPr>
                <w:ilvl w:val="0"/>
                <w:numId w:val="39"/>
              </w:numPr>
              <w:rPr>
                <w:rStyle w:val="normaltextrun1"/>
                <w:rFonts w:cstheme="minorHAnsi"/>
              </w:rPr>
            </w:pPr>
            <w:r w:rsidRPr="000207B7">
              <w:rPr>
                <w:rFonts w:cstheme="minorHAnsi"/>
                <w:spacing w:val="-2"/>
              </w:rPr>
              <w:t>any “Essential Subcontractor” means any Key Subcontractor;</w:t>
            </w:r>
          </w:p>
        </w:tc>
      </w:tr>
      <w:tr w:rsidR="001B6867" w:rsidRPr="000207B7" w:rsidTr="001B6867">
        <w:tc>
          <w:tcPr>
            <w:tcW w:w="2160" w:type="dxa"/>
          </w:tcPr>
          <w:p w:rsidR="001B6867" w:rsidRPr="000207B7" w:rsidRDefault="001B6867" w:rsidP="001B6867">
            <w:pPr>
              <w:spacing w:before="120" w:after="120"/>
              <w:rPr>
                <w:rFonts w:asciiTheme="minorHAnsi" w:hAnsiTheme="minorHAnsi" w:cstheme="minorHAnsi"/>
                <w:b/>
              </w:rPr>
            </w:pPr>
            <w:r w:rsidRPr="000207B7">
              <w:rPr>
                <w:rFonts w:asciiTheme="minorHAnsi" w:hAnsiTheme="minorHAnsi" w:cstheme="minorHAnsi"/>
                <w:b/>
              </w:rPr>
              <w:lastRenderedPageBreak/>
              <w:t>“VAT”</w:t>
            </w:r>
          </w:p>
        </w:tc>
        <w:tc>
          <w:tcPr>
            <w:tcW w:w="6758" w:type="dxa"/>
          </w:tcPr>
          <w:p w:rsidR="001B6867" w:rsidRPr="000207B7" w:rsidRDefault="001B6867" w:rsidP="001B6867">
            <w:pPr>
              <w:tabs>
                <w:tab w:val="left" w:pos="-75"/>
              </w:tabs>
              <w:spacing w:before="120" w:after="120"/>
              <w:rPr>
                <w:rFonts w:asciiTheme="minorHAnsi" w:hAnsiTheme="minorHAnsi" w:cstheme="minorHAnsi"/>
                <w:spacing w:val="-2"/>
              </w:rPr>
            </w:pPr>
            <w:r w:rsidRPr="000207B7">
              <w:rPr>
                <w:rFonts w:asciiTheme="minorHAnsi" w:hAnsiTheme="minorHAnsi" w:cstheme="minorHAnsi"/>
              </w:rPr>
              <w:t>value added tax as provided for in the Value Added Tax Act 1994.</w:t>
            </w:r>
          </w:p>
        </w:tc>
      </w:tr>
    </w:tbl>
    <w:p w:rsidR="001B6867" w:rsidRPr="000207B7" w:rsidRDefault="001B6867" w:rsidP="001B6867">
      <w:pPr>
        <w:rPr>
          <w:rFonts w:asciiTheme="minorHAnsi" w:hAnsiTheme="minorHAnsi" w:cstheme="minorHAnsi"/>
          <w:b/>
        </w:rPr>
      </w:pPr>
    </w:p>
    <w:p w:rsidR="001B6867" w:rsidRPr="000207B7" w:rsidRDefault="001B6867" w:rsidP="001B6867">
      <w:pPr>
        <w:pStyle w:val="ListParagraph"/>
        <w:numPr>
          <w:ilvl w:val="0"/>
          <w:numId w:val="40"/>
        </w:numPr>
        <w:spacing w:after="0" w:line="240" w:lineRule="auto"/>
        <w:ind w:left="426" w:hanging="426"/>
        <w:textAlignment w:val="baseline"/>
        <w:rPr>
          <w:rFonts w:eastAsia="Times New Roman" w:cstheme="minorHAnsi"/>
          <w:lang w:eastAsia="en-GB"/>
        </w:rPr>
      </w:pPr>
      <w:bookmarkStart w:id="2544" w:name="_Ref22568790"/>
      <w:r w:rsidRPr="000207B7">
        <w:rPr>
          <w:rFonts w:eastAsia="Times New Roman" w:cstheme="minorHAnsi"/>
          <w:b/>
          <w:bCs/>
          <w:lang w:eastAsia="en-GB"/>
        </w:rPr>
        <w:t>Payment and Recovery of Sums Due</w:t>
      </w:r>
      <w:bookmarkEnd w:id="2544"/>
      <w:r w:rsidRPr="000207B7">
        <w:rPr>
          <w:rFonts w:eastAsia="Times New Roman" w:cstheme="minorHAnsi"/>
          <w:lang w:eastAsia="en-GB"/>
        </w:rPr>
        <w:t> </w:t>
      </w:r>
    </w:p>
    <w:p w:rsidR="001B6867" w:rsidRPr="000207B7" w:rsidRDefault="001B6867" w:rsidP="001B6867">
      <w:pPr>
        <w:pStyle w:val="Heading2"/>
        <w:numPr>
          <w:ilvl w:val="1"/>
          <w:numId w:val="40"/>
        </w:numPr>
        <w:tabs>
          <w:tab w:val="clear" w:pos="0"/>
        </w:tabs>
        <w:spacing w:after="0"/>
        <w:ind w:left="426" w:hanging="426"/>
        <w:jc w:val="both"/>
        <w:rPr>
          <w:rFonts w:asciiTheme="minorHAnsi" w:hAnsiTheme="minorHAnsi" w:cstheme="minorHAnsi"/>
        </w:rPr>
      </w:pPr>
      <w:r w:rsidRPr="000207B7">
        <w:rPr>
          <w:rFonts w:asciiTheme="minorHAnsi" w:hAnsiTheme="minorHAnsi" w:cstheme="minorHAnsi"/>
          <w:lang w:eastAsia="en-GB"/>
        </w:rPr>
        <w:t xml:space="preserve">The Supplier shall invoice the Authority as specified in Clause 6.1 of the Agreement. </w:t>
      </w:r>
      <w:bookmarkStart w:id="2545" w:name="_Ref449355781"/>
      <w:r w:rsidRPr="000207B7">
        <w:rPr>
          <w:rFonts w:asciiTheme="minorHAnsi" w:hAnsiTheme="minorHAnsi" w:cstheme="minorHAnsi"/>
        </w:rPr>
        <w:t xml:space="preserve">Without prejudice to the generality of the invoicing procedure specified in the Agreement, the Supplier </w:t>
      </w:r>
      <w:bookmarkEnd w:id="2545"/>
      <w:r w:rsidRPr="000207B7">
        <w:rPr>
          <w:rFonts w:asciiTheme="minorHAnsi" w:hAnsiTheme="minorHAnsi" w:cstheme="minorHAnsi"/>
        </w:rPr>
        <w:t xml:space="preserve">shall procure a Purchase Order Number from the Authority prior to the commencement of any Services and the Supplier acknowledges and agrees that should it commence Services without a Purchase Order Number: </w:t>
      </w:r>
    </w:p>
    <w:p w:rsidR="001B6867" w:rsidRPr="000207B7" w:rsidRDefault="001B6867" w:rsidP="001B6867">
      <w:pPr>
        <w:pStyle w:val="Heading3"/>
        <w:widowControl w:val="0"/>
        <w:numPr>
          <w:ilvl w:val="2"/>
          <w:numId w:val="40"/>
        </w:numPr>
        <w:adjustRightInd/>
        <w:spacing w:after="0"/>
        <w:ind w:left="1134" w:hanging="708"/>
        <w:rPr>
          <w:rFonts w:asciiTheme="minorHAnsi" w:hAnsiTheme="minorHAnsi" w:cstheme="minorHAnsi"/>
        </w:rPr>
      </w:pPr>
      <w:r w:rsidRPr="000207B7">
        <w:rPr>
          <w:rFonts w:asciiTheme="minorHAnsi" w:hAnsiTheme="minorHAnsi" w:cstheme="minorHAnsi"/>
        </w:rPr>
        <w:t>the Supplier does so at its own risk; and</w:t>
      </w:r>
    </w:p>
    <w:p w:rsidR="001B6867" w:rsidRPr="000207B7" w:rsidRDefault="001B6867" w:rsidP="001B6867">
      <w:pPr>
        <w:pStyle w:val="Heading3"/>
        <w:widowControl w:val="0"/>
        <w:numPr>
          <w:ilvl w:val="2"/>
          <w:numId w:val="40"/>
        </w:numPr>
        <w:adjustRightInd/>
        <w:spacing w:after="0"/>
        <w:ind w:left="1134" w:hanging="708"/>
        <w:rPr>
          <w:rFonts w:asciiTheme="minorHAnsi" w:hAnsiTheme="minorHAnsi" w:cstheme="minorHAnsi"/>
        </w:rPr>
      </w:pPr>
      <w:r w:rsidRPr="000207B7">
        <w:rPr>
          <w:rFonts w:asciiTheme="minorHAnsi" w:hAnsiTheme="minorHAnsi" w:cstheme="minorHAnsi"/>
        </w:rPr>
        <w:t>the Authority shall not be obliged to pay any invoice without a valid Purchase Order Number having been provided to the Supplier.</w:t>
      </w:r>
    </w:p>
    <w:p w:rsidR="001B6867" w:rsidRPr="000207B7" w:rsidRDefault="001B6867" w:rsidP="001B6867">
      <w:pPr>
        <w:pStyle w:val="ListParagraph"/>
        <w:numPr>
          <w:ilvl w:val="1"/>
          <w:numId w:val="40"/>
        </w:numPr>
        <w:spacing w:after="0" w:line="240" w:lineRule="auto"/>
        <w:ind w:left="426" w:hanging="426"/>
        <w:textAlignment w:val="baseline"/>
        <w:rPr>
          <w:rFonts w:eastAsia="Times New Roman" w:cstheme="minorHAnsi"/>
          <w:lang w:eastAsia="en-GB"/>
        </w:rPr>
      </w:pPr>
      <w:r w:rsidRPr="000207B7">
        <w:rPr>
          <w:rFonts w:eastAsia="Times New Roman" w:cstheme="minorHAnsi"/>
          <w:lang w:eastAsia="en-GB"/>
        </w:rPr>
        <w:t xml:space="preserve">Each invoice and any Supporting Documentation required to be submitted in accordance with </w:t>
      </w:r>
      <w:r w:rsidRPr="000207B7">
        <w:rPr>
          <w:rFonts w:cstheme="minorHAnsi"/>
        </w:rPr>
        <w:t>the invoicing procedure specified in the Agreement</w:t>
      </w:r>
      <w:r w:rsidRPr="000207B7">
        <w:rPr>
          <w:rFonts w:eastAsia="Times New Roman" w:cstheme="minorHAnsi"/>
          <w:lang w:eastAsia="en-GB"/>
        </w:rPr>
        <w:t xml:space="preserve"> shall be submitted by the Supplier, as directed by the Authority from time to time, either: </w:t>
      </w:r>
    </w:p>
    <w:p w:rsidR="001B6867" w:rsidRPr="000207B7" w:rsidRDefault="001B6867" w:rsidP="001B6867">
      <w:pPr>
        <w:pStyle w:val="ListParagraph"/>
        <w:numPr>
          <w:ilvl w:val="2"/>
          <w:numId w:val="40"/>
        </w:numPr>
        <w:spacing w:after="0" w:line="240" w:lineRule="auto"/>
        <w:ind w:left="1134" w:hanging="708"/>
        <w:textAlignment w:val="baseline"/>
        <w:rPr>
          <w:rFonts w:eastAsia="Times New Roman" w:cstheme="minorHAnsi"/>
          <w:lang w:eastAsia="en-GB"/>
        </w:rPr>
      </w:pPr>
      <w:r w:rsidRPr="000207B7">
        <w:rPr>
          <w:rFonts w:eastAsia="Times New Roman" w:cstheme="minorHAnsi"/>
          <w:lang w:eastAsia="en-GB"/>
        </w:rPr>
        <w:t>via the Authority’s electronic transaction system; or </w:t>
      </w:r>
    </w:p>
    <w:p w:rsidR="001B6867" w:rsidRPr="000207B7" w:rsidRDefault="001B6867" w:rsidP="001B6867">
      <w:pPr>
        <w:pStyle w:val="ListParagraph"/>
        <w:numPr>
          <w:ilvl w:val="2"/>
          <w:numId w:val="40"/>
        </w:numPr>
        <w:spacing w:after="0" w:line="240" w:lineRule="auto"/>
        <w:ind w:left="1134" w:hanging="708"/>
        <w:textAlignment w:val="baseline"/>
        <w:rPr>
          <w:rFonts w:eastAsia="Times New Roman" w:cstheme="minorHAnsi"/>
          <w:lang w:eastAsia="en-GB"/>
        </w:rPr>
      </w:pPr>
      <w:r w:rsidRPr="000207B7">
        <w:rPr>
          <w:rFonts w:eastAsia="Times New Roman" w:cstheme="minorHAnsi"/>
          <w:lang w:eastAsia="en-GB"/>
        </w:rPr>
        <w:t xml:space="preserve">to the </w:t>
      </w:r>
      <w:r w:rsidR="000207B7" w:rsidRPr="000207B7">
        <w:rPr>
          <w:rFonts w:eastAsia="Times New Roman" w:cstheme="minorHAnsi"/>
          <w:lang w:eastAsia="en-GB"/>
        </w:rPr>
        <w:t xml:space="preserve">Jeanette Jennings, Supplier Relationship Manager, HMRC </w:t>
      </w:r>
      <w:r w:rsidRPr="000207B7">
        <w:rPr>
          <w:rFonts w:eastAsia="Times New Roman" w:cstheme="minorHAnsi"/>
          <w:lang w:eastAsia="en-GB"/>
        </w:rPr>
        <w:t>(or such other person notified to the Supplier in writing by the Authority) by email in pdf format or, if agreed with the Authority, in hard copy by post.  </w:t>
      </w:r>
    </w:p>
    <w:p w:rsidR="001B6867" w:rsidRPr="000207B7" w:rsidRDefault="001B6867" w:rsidP="001B6867">
      <w:pPr>
        <w:pStyle w:val="ListParagraph"/>
        <w:numPr>
          <w:ilvl w:val="1"/>
          <w:numId w:val="40"/>
        </w:numPr>
        <w:spacing w:after="0" w:line="240" w:lineRule="auto"/>
        <w:ind w:left="426" w:hanging="426"/>
        <w:textAlignment w:val="baseline"/>
        <w:rPr>
          <w:rFonts w:eastAsia="Times New Roman" w:cstheme="minorHAnsi"/>
          <w:lang w:eastAsia="en-GB"/>
        </w:rPr>
      </w:pPr>
      <w:r w:rsidRPr="000207B7">
        <w:rPr>
          <w:rFonts w:eastAsia="Times New Roman" w:cstheme="minorHAnsi"/>
          <w:lang w:eastAsia="en-GB"/>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rsidR="001B6867" w:rsidRPr="000207B7" w:rsidRDefault="001B6867" w:rsidP="001B6867">
      <w:pPr>
        <w:pStyle w:val="ListParagraph"/>
        <w:spacing w:after="0" w:line="240" w:lineRule="auto"/>
        <w:ind w:left="360"/>
        <w:textAlignment w:val="baseline"/>
        <w:rPr>
          <w:rFonts w:eastAsia="Times New Roman" w:cstheme="minorHAnsi"/>
          <w:lang w:eastAsia="en-GB"/>
        </w:rPr>
      </w:pPr>
    </w:p>
    <w:p w:rsidR="001B6867" w:rsidRPr="000207B7" w:rsidRDefault="001B6867" w:rsidP="001B6867">
      <w:pPr>
        <w:pStyle w:val="ListParagraph"/>
        <w:numPr>
          <w:ilvl w:val="0"/>
          <w:numId w:val="40"/>
        </w:numPr>
        <w:ind w:left="426" w:hanging="426"/>
        <w:rPr>
          <w:rFonts w:cstheme="minorHAnsi"/>
          <w:b/>
        </w:rPr>
      </w:pPr>
      <w:r w:rsidRPr="000207B7">
        <w:rPr>
          <w:rFonts w:cstheme="minorHAnsi"/>
          <w:b/>
        </w:rPr>
        <w:t>Warranties</w:t>
      </w:r>
    </w:p>
    <w:p w:rsidR="001B6867" w:rsidRPr="000207B7" w:rsidRDefault="001B6867" w:rsidP="001B6867">
      <w:pPr>
        <w:pStyle w:val="ListParagraph"/>
        <w:numPr>
          <w:ilvl w:val="1"/>
          <w:numId w:val="40"/>
        </w:numPr>
        <w:ind w:left="426" w:hanging="426"/>
        <w:rPr>
          <w:rFonts w:cstheme="minorHAnsi"/>
          <w:b/>
        </w:rPr>
      </w:pPr>
      <w:r w:rsidRPr="000207B7">
        <w:rPr>
          <w:rFonts w:cstheme="minorHAnsi"/>
        </w:rPr>
        <w:t>The Supplier represents and warrants that:</w:t>
      </w:r>
    </w:p>
    <w:p w:rsidR="001B6867" w:rsidRPr="000207B7" w:rsidRDefault="001B6867" w:rsidP="001B6867">
      <w:pPr>
        <w:pStyle w:val="ListParagraph"/>
        <w:numPr>
          <w:ilvl w:val="2"/>
          <w:numId w:val="40"/>
        </w:numPr>
        <w:ind w:left="1134" w:hanging="708"/>
        <w:rPr>
          <w:rFonts w:cstheme="minorHAnsi"/>
        </w:rPr>
      </w:pPr>
      <w:bookmarkStart w:id="2546" w:name="_Ref19804150"/>
      <w:r w:rsidRPr="000207B7">
        <w:rPr>
          <w:rFonts w:cstheme="minorHAnsi"/>
        </w:rPr>
        <w:t xml:space="preserve">in the three years prior to the </w:t>
      </w:r>
      <w:r w:rsidRPr="000207B7">
        <w:rPr>
          <w:rFonts w:cstheme="minorHAnsi"/>
          <w:highlight w:val="yellow"/>
        </w:rPr>
        <w:t>Effective Date</w:t>
      </w:r>
      <w:r w:rsidRPr="000207B7">
        <w:rPr>
          <w:rFonts w:cstheme="minorHAnsi"/>
        </w:rPr>
        <w:t>, it has been in full compliance with all applicable securities and Laws related to Tax in the United Kingdom and in the jurisdiction in which it is established;</w:t>
      </w:r>
      <w:bookmarkEnd w:id="2546"/>
    </w:p>
    <w:p w:rsidR="001B6867" w:rsidRPr="000207B7" w:rsidRDefault="001B6867" w:rsidP="001B6867">
      <w:pPr>
        <w:pStyle w:val="ListParagraph"/>
        <w:numPr>
          <w:ilvl w:val="2"/>
          <w:numId w:val="40"/>
        </w:numPr>
        <w:ind w:left="1134" w:hanging="708"/>
        <w:rPr>
          <w:rFonts w:cstheme="minorHAnsi"/>
        </w:rPr>
      </w:pPr>
      <w:bookmarkStart w:id="2547" w:name="_Ref19804166"/>
      <w:r w:rsidRPr="000207B7">
        <w:rPr>
          <w:rFonts w:cstheme="minorHAnsi"/>
        </w:rPr>
        <w:t>it has notified the Authority in writing of any Tax Non-Compliance it is involved in; and</w:t>
      </w:r>
      <w:bookmarkEnd w:id="2547"/>
    </w:p>
    <w:p w:rsidR="001B6867" w:rsidRPr="000207B7" w:rsidRDefault="001B6867" w:rsidP="001B6867">
      <w:pPr>
        <w:pStyle w:val="ListParagraph"/>
        <w:numPr>
          <w:ilvl w:val="2"/>
          <w:numId w:val="40"/>
        </w:numPr>
        <w:ind w:left="1134" w:hanging="708"/>
        <w:rPr>
          <w:rFonts w:cstheme="minorHAnsi"/>
        </w:rPr>
      </w:pPr>
      <w:bookmarkStart w:id="2548" w:name="_Ref19804201"/>
      <w:r w:rsidRPr="000207B7">
        <w:rPr>
          <w:rFonts w:cstheme="minorHAnsi"/>
        </w:rP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w:t>
      </w:r>
      <w:r w:rsidRPr="000207B7">
        <w:rPr>
          <w:rFonts w:cstheme="minorHAnsi"/>
          <w:highlight w:val="yellow"/>
        </w:rPr>
        <w:t>Effective Date</w:t>
      </w:r>
      <w:r w:rsidRPr="000207B7">
        <w:rPr>
          <w:rFonts w:cstheme="minorHAnsi"/>
        </w:rPr>
        <w:t>.</w:t>
      </w:r>
      <w:bookmarkEnd w:id="2548"/>
    </w:p>
    <w:p w:rsidR="001B6867" w:rsidRPr="000207B7" w:rsidRDefault="001B6867" w:rsidP="001B6867">
      <w:pPr>
        <w:pStyle w:val="ListParagraph"/>
        <w:numPr>
          <w:ilvl w:val="1"/>
          <w:numId w:val="40"/>
        </w:numPr>
        <w:ind w:left="426" w:hanging="426"/>
        <w:rPr>
          <w:rFonts w:cstheme="minorHAnsi"/>
        </w:rPr>
      </w:pPr>
      <w:r w:rsidRPr="000207B7">
        <w:rPr>
          <w:rFonts w:cstheme="minorHAnsi"/>
        </w:rPr>
        <w:t xml:space="preserve">If at any time the Supplier becomes aware that a representation or warranty given by it under Clause </w:t>
      </w:r>
      <w:r w:rsidRPr="000207B7">
        <w:rPr>
          <w:rFonts w:cstheme="minorHAnsi"/>
          <w:highlight w:val="yellow"/>
        </w:rPr>
        <w:fldChar w:fldCharType="begin"/>
      </w:r>
      <w:r w:rsidRPr="000207B7">
        <w:rPr>
          <w:rFonts w:cstheme="minorHAnsi"/>
        </w:rPr>
        <w:instrText xml:space="preserve"> REF _Ref19804150 \r \h </w:instrText>
      </w:r>
      <w:r w:rsidR="000207B7" w:rsidRPr="000207B7">
        <w:rPr>
          <w:rFonts w:cstheme="minorHAnsi"/>
          <w:highlight w:val="yellow"/>
        </w:rPr>
        <w:instrText xml:space="preserve"> \* MERGEFORMAT </w:instrText>
      </w:r>
      <w:r w:rsidRPr="000207B7">
        <w:rPr>
          <w:rFonts w:cstheme="minorHAnsi"/>
          <w:highlight w:val="yellow"/>
        </w:rPr>
      </w:r>
      <w:r w:rsidRPr="000207B7">
        <w:rPr>
          <w:rFonts w:cstheme="minorHAnsi"/>
          <w:highlight w:val="yellow"/>
        </w:rPr>
        <w:fldChar w:fldCharType="separate"/>
      </w:r>
      <w:r w:rsidRPr="000207B7">
        <w:rPr>
          <w:rFonts w:cstheme="minorHAnsi"/>
        </w:rPr>
        <w:t>3.1.1</w:t>
      </w:r>
      <w:r w:rsidRPr="000207B7">
        <w:rPr>
          <w:rFonts w:cstheme="minorHAnsi"/>
          <w:highlight w:val="yellow"/>
        </w:rPr>
        <w:fldChar w:fldCharType="end"/>
      </w:r>
      <w:r w:rsidRPr="000207B7">
        <w:rPr>
          <w:rFonts w:cstheme="minorHAnsi"/>
        </w:rPr>
        <w:t xml:space="preserve">, </w:t>
      </w:r>
      <w:r w:rsidRPr="000207B7">
        <w:rPr>
          <w:rFonts w:cstheme="minorHAnsi"/>
        </w:rPr>
        <w:fldChar w:fldCharType="begin"/>
      </w:r>
      <w:r w:rsidRPr="000207B7">
        <w:rPr>
          <w:rFonts w:cstheme="minorHAnsi"/>
        </w:rPr>
        <w:instrText xml:space="preserve"> REF _Ref19804166 \r \h  \* MERGEFORMAT </w:instrText>
      </w:r>
      <w:r w:rsidRPr="000207B7">
        <w:rPr>
          <w:rFonts w:cstheme="minorHAnsi"/>
        </w:rPr>
      </w:r>
      <w:r w:rsidRPr="000207B7">
        <w:rPr>
          <w:rFonts w:cstheme="minorHAnsi"/>
        </w:rPr>
        <w:fldChar w:fldCharType="separate"/>
      </w:r>
      <w:r w:rsidRPr="000207B7">
        <w:rPr>
          <w:rFonts w:cstheme="minorHAnsi"/>
        </w:rPr>
        <w:t>3.1.2</w:t>
      </w:r>
      <w:r w:rsidRPr="000207B7">
        <w:rPr>
          <w:rFonts w:cstheme="minorHAnsi"/>
        </w:rPr>
        <w:fldChar w:fldCharType="end"/>
      </w:r>
      <w:r w:rsidRPr="000207B7">
        <w:rPr>
          <w:rFonts w:cstheme="minorHAnsi"/>
        </w:rPr>
        <w:t xml:space="preserve"> and/or </w:t>
      </w:r>
      <w:r w:rsidRPr="000207B7">
        <w:rPr>
          <w:rFonts w:cstheme="minorHAnsi"/>
        </w:rPr>
        <w:fldChar w:fldCharType="begin"/>
      </w:r>
      <w:r w:rsidRPr="000207B7">
        <w:rPr>
          <w:rFonts w:cstheme="minorHAnsi"/>
        </w:rPr>
        <w:instrText xml:space="preserve"> REF _Ref19804201 \r \h  \* MERGEFORMAT </w:instrText>
      </w:r>
      <w:r w:rsidRPr="000207B7">
        <w:rPr>
          <w:rFonts w:cstheme="minorHAnsi"/>
        </w:rPr>
      </w:r>
      <w:r w:rsidRPr="000207B7">
        <w:rPr>
          <w:rFonts w:cstheme="minorHAnsi"/>
        </w:rPr>
        <w:fldChar w:fldCharType="separate"/>
      </w:r>
      <w:r w:rsidRPr="000207B7">
        <w:rPr>
          <w:rFonts w:cstheme="minorHAnsi"/>
        </w:rPr>
        <w:t>3.1.3</w:t>
      </w:r>
      <w:r w:rsidRPr="000207B7">
        <w:rPr>
          <w:rFonts w:cstheme="minorHAnsi"/>
        </w:rPr>
        <w:fldChar w:fldCharType="end"/>
      </w:r>
      <w:r w:rsidRPr="000207B7">
        <w:rPr>
          <w:rFonts w:cstheme="minorHAnsi"/>
        </w:rPr>
        <w:t xml:space="preserve"> has been breached, is untrue, or is misleading, it shall immediately notify the Authority of the relevant occurrence in sufficient detail to enable the Authority to make an accurate assessment of the situation. </w:t>
      </w:r>
    </w:p>
    <w:p w:rsidR="001B6867" w:rsidRPr="000207B7" w:rsidRDefault="001B6867" w:rsidP="001B6867">
      <w:pPr>
        <w:pStyle w:val="ListParagraph"/>
        <w:numPr>
          <w:ilvl w:val="1"/>
          <w:numId w:val="40"/>
        </w:numPr>
        <w:ind w:left="426" w:hanging="426"/>
        <w:rPr>
          <w:rFonts w:cstheme="minorHAnsi"/>
        </w:rPr>
      </w:pPr>
      <w:r w:rsidRPr="000207B7">
        <w:rPr>
          <w:rFonts w:cstheme="minorHAnsi"/>
        </w:rPr>
        <w:t xml:space="preserve">In the event that the warranty given by the Supplier pursuant to Clause </w:t>
      </w:r>
      <w:r w:rsidRPr="000207B7">
        <w:rPr>
          <w:rFonts w:cstheme="minorHAnsi"/>
        </w:rPr>
        <w:fldChar w:fldCharType="begin"/>
      </w:r>
      <w:r w:rsidRPr="000207B7">
        <w:rPr>
          <w:rFonts w:cstheme="minorHAnsi"/>
        </w:rPr>
        <w:instrText xml:space="preserve"> REF _Ref19804166 \r \h </w:instrText>
      </w:r>
      <w:r w:rsidR="000207B7" w:rsidRPr="000207B7">
        <w:rPr>
          <w:rFonts w:cstheme="minorHAnsi"/>
        </w:rPr>
        <w:instrText xml:space="preserve"> \* MERGEFORMAT </w:instrText>
      </w:r>
      <w:r w:rsidRPr="000207B7">
        <w:rPr>
          <w:rFonts w:cstheme="minorHAnsi"/>
        </w:rPr>
      </w:r>
      <w:r w:rsidRPr="000207B7">
        <w:rPr>
          <w:rFonts w:cstheme="minorHAnsi"/>
        </w:rPr>
        <w:fldChar w:fldCharType="separate"/>
      </w:r>
      <w:r w:rsidRPr="000207B7">
        <w:rPr>
          <w:rFonts w:cstheme="minorHAnsi"/>
        </w:rPr>
        <w:t>3.1.2</w:t>
      </w:r>
      <w:r w:rsidRPr="000207B7">
        <w:rPr>
          <w:rFonts w:cstheme="minorHAnsi"/>
        </w:rPr>
        <w:fldChar w:fldCharType="end"/>
      </w:r>
      <w:r w:rsidRPr="000207B7">
        <w:rPr>
          <w:rFonts w:cstheme="minorHAnsi"/>
        </w:rPr>
        <w:t xml:space="preserve"> is materially untrue, the Authority shall be entitled to terminate the Agreement pursuant to the Call-Off clause which provides the Authority the right to terminate the Agreement for Supplier fault (termination for Supplier cause or equivalent clause).</w:t>
      </w:r>
    </w:p>
    <w:p w:rsidR="001B6867" w:rsidRPr="000207B7" w:rsidRDefault="001B6867" w:rsidP="001B6867">
      <w:pPr>
        <w:pStyle w:val="ListParagraph"/>
        <w:ind w:left="426"/>
        <w:rPr>
          <w:rFonts w:cstheme="minorHAnsi"/>
        </w:rPr>
      </w:pPr>
    </w:p>
    <w:p w:rsidR="001B6867" w:rsidRPr="000207B7" w:rsidRDefault="001B6867" w:rsidP="001B6867">
      <w:pPr>
        <w:pStyle w:val="ListParagraph"/>
        <w:numPr>
          <w:ilvl w:val="0"/>
          <w:numId w:val="40"/>
        </w:numPr>
        <w:ind w:left="426" w:hanging="426"/>
        <w:rPr>
          <w:rFonts w:cstheme="minorHAnsi"/>
          <w:b/>
        </w:rPr>
      </w:pPr>
      <w:r w:rsidRPr="000207B7">
        <w:rPr>
          <w:rFonts w:cstheme="minorHAnsi"/>
          <w:b/>
        </w:rPr>
        <w:t>Promoting Tax Compliance</w:t>
      </w:r>
    </w:p>
    <w:p w:rsidR="001B6867" w:rsidRPr="000207B7" w:rsidRDefault="001B6867" w:rsidP="001B6867">
      <w:pPr>
        <w:pStyle w:val="ListParagraph"/>
        <w:numPr>
          <w:ilvl w:val="1"/>
          <w:numId w:val="40"/>
        </w:numPr>
        <w:ind w:left="426" w:hanging="426"/>
        <w:rPr>
          <w:rFonts w:cstheme="minorHAnsi"/>
        </w:rPr>
      </w:pPr>
      <w:r w:rsidRPr="000207B7">
        <w:rPr>
          <w:rFonts w:cstheme="minorHAnsi"/>
        </w:rPr>
        <w:t>All amounts stated are stated exclusive of VAT, which shall be added at the prevailing rate as applicable and paid by the Authority following delivery of a valid VAT invoice.</w:t>
      </w:r>
    </w:p>
    <w:p w:rsidR="001B6867" w:rsidRPr="000207B7" w:rsidRDefault="001B6867" w:rsidP="001B6867">
      <w:pPr>
        <w:pStyle w:val="ListParagraph"/>
        <w:numPr>
          <w:ilvl w:val="1"/>
          <w:numId w:val="40"/>
        </w:numPr>
        <w:ind w:left="426" w:hanging="426"/>
        <w:rPr>
          <w:rFonts w:cstheme="minorHAnsi"/>
        </w:rPr>
      </w:pPr>
      <w:bookmarkStart w:id="2549" w:name="_Ref20319270"/>
      <w:r w:rsidRPr="000207B7">
        <w:rPr>
          <w:rFonts w:cstheme="minorHAnsi"/>
        </w:rPr>
        <w:t>To the extent applicable to the Supplier, the Supplier shall at all times comply with all Laws relating to Tax and with the equivalent legal provisions of the country in which the Supplier is established.</w:t>
      </w:r>
      <w:bookmarkEnd w:id="2549"/>
      <w:r w:rsidRPr="000207B7">
        <w:rPr>
          <w:rFonts w:cstheme="minorHAnsi"/>
        </w:rPr>
        <w:t xml:space="preserve"> </w:t>
      </w:r>
    </w:p>
    <w:p w:rsidR="001B6867" w:rsidRPr="000207B7" w:rsidRDefault="001B6867" w:rsidP="001B6867">
      <w:pPr>
        <w:pStyle w:val="ListParagraph"/>
        <w:numPr>
          <w:ilvl w:val="1"/>
          <w:numId w:val="40"/>
        </w:numPr>
        <w:ind w:left="426" w:hanging="426"/>
        <w:rPr>
          <w:rFonts w:cstheme="minorHAnsi"/>
        </w:rPr>
      </w:pPr>
      <w:bookmarkStart w:id="2550" w:name="_Ref20993847"/>
      <w:bookmarkStart w:id="2551" w:name="_Ref20319306"/>
      <w:r w:rsidRPr="000207B7">
        <w:rPr>
          <w:rFonts w:cstheme="minorHAnsi"/>
        </w:rPr>
        <w:t>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2550"/>
      <w:r w:rsidRPr="000207B7">
        <w:rPr>
          <w:rFonts w:cstheme="minorHAnsi"/>
        </w:rPr>
        <w:t xml:space="preserve">  </w:t>
      </w:r>
      <w:bookmarkEnd w:id="2551"/>
    </w:p>
    <w:p w:rsidR="001B6867" w:rsidRPr="000207B7" w:rsidRDefault="001B6867" w:rsidP="001B6867">
      <w:pPr>
        <w:pStyle w:val="ListParagraph"/>
        <w:numPr>
          <w:ilvl w:val="1"/>
          <w:numId w:val="40"/>
        </w:numPr>
        <w:ind w:left="426" w:hanging="426"/>
        <w:rPr>
          <w:rFonts w:cstheme="minorHAnsi"/>
        </w:rPr>
      </w:pPr>
      <w:bookmarkStart w:id="2552" w:name="_Ref20993857"/>
      <w:r w:rsidRPr="000207B7">
        <w:rPr>
          <w:rFonts w:cstheme="minorHAnsi"/>
        </w:rPr>
        <w:t xml:space="preserve">If, at any point during the </w:t>
      </w:r>
      <w:r w:rsidR="000207B7" w:rsidRPr="000207B7">
        <w:rPr>
          <w:rFonts w:cstheme="minorHAnsi"/>
        </w:rPr>
        <w:t xml:space="preserve">contract term, </w:t>
      </w:r>
      <w:r w:rsidRPr="000207B7">
        <w:rPr>
          <w:rFonts w:cstheme="minorHAnsi"/>
        </w:rPr>
        <w:t xml:space="preserve"> there is Tax Non-Compliance, the Supplier shall:</w:t>
      </w:r>
      <w:bookmarkEnd w:id="2552"/>
    </w:p>
    <w:p w:rsidR="001B6867" w:rsidRPr="000207B7" w:rsidRDefault="001B6867" w:rsidP="001B6867">
      <w:pPr>
        <w:pStyle w:val="ListParagraph"/>
        <w:numPr>
          <w:ilvl w:val="2"/>
          <w:numId w:val="40"/>
        </w:numPr>
        <w:ind w:left="1134" w:hanging="708"/>
        <w:rPr>
          <w:rFonts w:cstheme="minorHAnsi"/>
        </w:rPr>
      </w:pPr>
      <w:bookmarkStart w:id="2553" w:name="_Ref20319279"/>
      <w:r w:rsidRPr="000207B7">
        <w:rPr>
          <w:rFonts w:cstheme="minorHAnsi"/>
        </w:rPr>
        <w:t>notify the Authority in writing of such fact within five (5) Working Days of its occurrence; and</w:t>
      </w:r>
      <w:bookmarkEnd w:id="2553"/>
    </w:p>
    <w:p w:rsidR="001B6867" w:rsidRPr="000207B7" w:rsidRDefault="001B6867" w:rsidP="001B6867">
      <w:pPr>
        <w:pStyle w:val="ListParagraph"/>
        <w:numPr>
          <w:ilvl w:val="2"/>
          <w:numId w:val="40"/>
        </w:numPr>
        <w:ind w:left="1134" w:hanging="708"/>
        <w:rPr>
          <w:rFonts w:cstheme="minorHAnsi"/>
        </w:rPr>
      </w:pPr>
      <w:bookmarkStart w:id="2554" w:name="_Ref20319317"/>
      <w:r w:rsidRPr="000207B7">
        <w:rPr>
          <w:rFonts w:cstheme="minorHAnsi"/>
        </w:rPr>
        <w:t>promptly provide to the Authority:</w:t>
      </w:r>
      <w:bookmarkEnd w:id="2554"/>
    </w:p>
    <w:p w:rsidR="001B6867" w:rsidRPr="000207B7" w:rsidRDefault="001B6867" w:rsidP="001B6867">
      <w:pPr>
        <w:pStyle w:val="ListParagraph"/>
        <w:numPr>
          <w:ilvl w:val="0"/>
          <w:numId w:val="44"/>
        </w:numPr>
        <w:rPr>
          <w:rFonts w:cstheme="minorHAnsi"/>
        </w:rPr>
      </w:pPr>
      <w:r w:rsidRPr="000207B7">
        <w:rPr>
          <w:rFonts w:cstheme="minorHAnsi"/>
        </w:rPr>
        <w:t xml:space="preserve">details of the steps which the Supplier is taking to resolve the Tax Non-Compliance and to prevent the same from recurring, together with any mitigating factors that it considers relevant; and </w:t>
      </w:r>
    </w:p>
    <w:p w:rsidR="001B6867" w:rsidRPr="000207B7" w:rsidRDefault="001B6867" w:rsidP="001B6867">
      <w:pPr>
        <w:pStyle w:val="ListParagraph"/>
        <w:numPr>
          <w:ilvl w:val="0"/>
          <w:numId w:val="44"/>
        </w:numPr>
        <w:rPr>
          <w:rFonts w:cstheme="minorHAnsi"/>
        </w:rPr>
      </w:pPr>
      <w:r w:rsidRPr="000207B7">
        <w:rPr>
          <w:rFonts w:cstheme="minorHAnsi"/>
        </w:rPr>
        <w:t>such other information in relation to the Tax Non-Compliance as the Authority may reasonably require.</w:t>
      </w:r>
    </w:p>
    <w:p w:rsidR="001B6867" w:rsidRPr="000207B7" w:rsidRDefault="001B6867" w:rsidP="001B6867">
      <w:pPr>
        <w:pStyle w:val="ListParagraph"/>
        <w:numPr>
          <w:ilvl w:val="1"/>
          <w:numId w:val="40"/>
        </w:numPr>
        <w:ind w:left="426" w:hanging="426"/>
        <w:rPr>
          <w:rFonts w:cstheme="minorHAnsi"/>
        </w:rPr>
      </w:pPr>
      <w:bookmarkStart w:id="2555" w:name="_Ref20319101"/>
      <w:r w:rsidRPr="000207B7">
        <w:rPr>
          <w:rFonts w:cstheme="minorHAnsi"/>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sidRPr="000207B7">
        <w:rPr>
          <w:rFonts w:cstheme="minorHAnsi"/>
        </w:rPr>
        <w:fldChar w:fldCharType="begin"/>
      </w:r>
      <w:r w:rsidRPr="000207B7">
        <w:rPr>
          <w:rFonts w:cstheme="minorHAnsi"/>
        </w:rPr>
        <w:instrText xml:space="preserve"> REF _Ref20319101 \r \h </w:instrText>
      </w:r>
      <w:r w:rsidR="000207B7" w:rsidRPr="000207B7">
        <w:rPr>
          <w:rFonts w:cstheme="minorHAnsi"/>
        </w:rPr>
        <w:instrText xml:space="preserve"> \* MERGEFORMAT </w:instrText>
      </w:r>
      <w:r w:rsidRPr="000207B7">
        <w:rPr>
          <w:rFonts w:cstheme="minorHAnsi"/>
        </w:rPr>
      </w:r>
      <w:r w:rsidRPr="000207B7">
        <w:rPr>
          <w:rFonts w:cstheme="minorHAnsi"/>
        </w:rPr>
        <w:fldChar w:fldCharType="separate"/>
      </w:r>
      <w:r w:rsidRPr="000207B7">
        <w:rPr>
          <w:rFonts w:cstheme="minorHAnsi"/>
        </w:rPr>
        <w:t>4.5</w:t>
      </w:r>
      <w:r w:rsidRPr="000207B7">
        <w:rPr>
          <w:rFonts w:cstheme="minorHAnsi"/>
        </w:rPr>
        <w:fldChar w:fldCharType="end"/>
      </w:r>
      <w:r w:rsidRPr="000207B7">
        <w:rPr>
          <w:rFonts w:cstheme="minorHAnsi"/>
        </w:rPr>
        <w:t xml:space="preserve"> shall be paid in cleared funds by the Supplier to the Authority not less than five (5) Working Days before the date upon which the Tax or other liability is payable by the Authority.</w:t>
      </w:r>
      <w:bookmarkEnd w:id="2555"/>
      <w:r w:rsidRPr="000207B7">
        <w:rPr>
          <w:rFonts w:cstheme="minorHAnsi"/>
        </w:rPr>
        <w:t xml:space="preserve">  </w:t>
      </w:r>
    </w:p>
    <w:p w:rsidR="001B6867" w:rsidRPr="000207B7" w:rsidRDefault="001B6867" w:rsidP="001B6867">
      <w:pPr>
        <w:pStyle w:val="ListParagraph"/>
        <w:numPr>
          <w:ilvl w:val="1"/>
          <w:numId w:val="40"/>
        </w:numPr>
        <w:ind w:left="426" w:hanging="426"/>
        <w:rPr>
          <w:rFonts w:cstheme="minorHAnsi"/>
        </w:rPr>
      </w:pPr>
      <w:bookmarkStart w:id="2556" w:name="_Ref20319292"/>
      <w:r w:rsidRPr="000207B7">
        <w:rPr>
          <w:rFonts w:cstheme="minorHAnsi"/>
        </w:rPr>
        <w:t>Upon the Authority’s request, the Supplier shall provide (promptly or within such other period notified by the Authority) information which demonstrates how the Supplier complies with its Tax obligations.</w:t>
      </w:r>
      <w:bookmarkEnd w:id="2556"/>
      <w:r w:rsidRPr="000207B7">
        <w:rPr>
          <w:rFonts w:cstheme="minorHAnsi"/>
        </w:rPr>
        <w:t xml:space="preserve"> </w:t>
      </w:r>
    </w:p>
    <w:p w:rsidR="001B6867" w:rsidRPr="000207B7" w:rsidRDefault="001B6867" w:rsidP="001B6867">
      <w:pPr>
        <w:pStyle w:val="ListParagraph"/>
        <w:numPr>
          <w:ilvl w:val="1"/>
          <w:numId w:val="40"/>
        </w:numPr>
        <w:ind w:left="426" w:hanging="426"/>
        <w:rPr>
          <w:rFonts w:cstheme="minorHAnsi"/>
        </w:rPr>
      </w:pPr>
      <w:r w:rsidRPr="000207B7">
        <w:rPr>
          <w:rStyle w:val="normaltextrun1"/>
          <w:rFonts w:cstheme="minorHAnsi"/>
        </w:rPr>
        <w:t xml:space="preserve">If the Supplier: </w:t>
      </w:r>
    </w:p>
    <w:p w:rsidR="001B6867" w:rsidRPr="000207B7" w:rsidRDefault="001B6867" w:rsidP="001B6867">
      <w:pPr>
        <w:pStyle w:val="paragraph"/>
        <w:numPr>
          <w:ilvl w:val="2"/>
          <w:numId w:val="40"/>
        </w:numPr>
        <w:ind w:left="1276" w:hanging="709"/>
        <w:textAlignment w:val="baseline"/>
        <w:rPr>
          <w:rStyle w:val="normaltextrun1"/>
          <w:rFonts w:asciiTheme="minorHAnsi" w:hAnsiTheme="minorHAnsi" w:cstheme="minorHAnsi"/>
          <w:sz w:val="22"/>
          <w:szCs w:val="22"/>
        </w:rPr>
      </w:pPr>
      <w:r w:rsidRPr="000207B7">
        <w:rPr>
          <w:rStyle w:val="normaltextrun1"/>
          <w:rFonts w:asciiTheme="minorHAnsi" w:hAnsiTheme="minorHAnsi" w:cstheme="minorHAnsi"/>
          <w:sz w:val="22"/>
          <w:szCs w:val="22"/>
        </w:rPr>
        <w:t xml:space="preserve">fails to comply (or if the Authority receives information which demonstrates to it that the Supplier has failed to comply) with Clauses </w:t>
      </w:r>
      <w:r w:rsidRPr="000207B7">
        <w:rPr>
          <w:rStyle w:val="normaltextrun1"/>
          <w:rFonts w:asciiTheme="minorHAnsi" w:hAnsiTheme="minorHAnsi" w:cstheme="minorHAnsi"/>
          <w:sz w:val="22"/>
          <w:szCs w:val="22"/>
        </w:rPr>
        <w:fldChar w:fldCharType="begin"/>
      </w:r>
      <w:r w:rsidRPr="000207B7">
        <w:rPr>
          <w:rStyle w:val="normaltextrun1"/>
          <w:rFonts w:asciiTheme="minorHAnsi" w:hAnsiTheme="minorHAnsi" w:cstheme="minorHAnsi"/>
          <w:sz w:val="22"/>
          <w:szCs w:val="22"/>
        </w:rPr>
        <w:instrText xml:space="preserve"> REF _Ref20319270 \r \h </w:instrText>
      </w:r>
      <w:r w:rsidR="000207B7" w:rsidRPr="000207B7">
        <w:rPr>
          <w:rStyle w:val="normaltextrun1"/>
          <w:rFonts w:asciiTheme="minorHAnsi" w:hAnsiTheme="minorHAnsi" w:cstheme="minorHAnsi"/>
          <w:sz w:val="22"/>
          <w:szCs w:val="22"/>
        </w:rPr>
        <w:instrText xml:space="preserve"> \* MERGEFORMAT </w:instrText>
      </w:r>
      <w:r w:rsidRPr="000207B7">
        <w:rPr>
          <w:rStyle w:val="normaltextrun1"/>
          <w:rFonts w:asciiTheme="minorHAnsi" w:hAnsiTheme="minorHAnsi" w:cstheme="minorHAnsi"/>
          <w:sz w:val="22"/>
          <w:szCs w:val="22"/>
        </w:rPr>
      </w:r>
      <w:r w:rsidRPr="000207B7">
        <w:rPr>
          <w:rStyle w:val="normaltextrun1"/>
          <w:rFonts w:asciiTheme="minorHAnsi" w:hAnsiTheme="minorHAnsi" w:cstheme="minorHAnsi"/>
          <w:sz w:val="22"/>
          <w:szCs w:val="22"/>
        </w:rPr>
        <w:fldChar w:fldCharType="separate"/>
      </w:r>
      <w:r w:rsidRPr="000207B7">
        <w:rPr>
          <w:rStyle w:val="normaltextrun1"/>
          <w:rFonts w:asciiTheme="minorHAnsi" w:hAnsiTheme="minorHAnsi" w:cstheme="minorHAnsi"/>
          <w:sz w:val="22"/>
          <w:szCs w:val="22"/>
        </w:rPr>
        <w:t>4.2</w:t>
      </w:r>
      <w:r w:rsidRPr="000207B7">
        <w:rPr>
          <w:rStyle w:val="normaltextrun1"/>
          <w:rFonts w:asciiTheme="minorHAnsi" w:hAnsiTheme="minorHAnsi" w:cstheme="minorHAnsi"/>
          <w:sz w:val="22"/>
          <w:szCs w:val="22"/>
        </w:rPr>
        <w:fldChar w:fldCharType="end"/>
      </w:r>
      <w:r w:rsidRPr="000207B7">
        <w:rPr>
          <w:rStyle w:val="normaltextrun1"/>
          <w:rFonts w:asciiTheme="minorHAnsi" w:hAnsiTheme="minorHAnsi" w:cstheme="minorHAnsi"/>
          <w:sz w:val="22"/>
          <w:szCs w:val="22"/>
        </w:rPr>
        <w:t xml:space="preserve">, </w:t>
      </w:r>
      <w:r w:rsidRPr="000207B7">
        <w:rPr>
          <w:rStyle w:val="normaltextrun1"/>
          <w:rFonts w:asciiTheme="minorHAnsi" w:hAnsiTheme="minorHAnsi" w:cstheme="minorHAnsi"/>
          <w:sz w:val="22"/>
          <w:szCs w:val="22"/>
        </w:rPr>
        <w:fldChar w:fldCharType="begin"/>
      </w:r>
      <w:r w:rsidRPr="000207B7">
        <w:rPr>
          <w:rStyle w:val="normaltextrun1"/>
          <w:rFonts w:asciiTheme="minorHAnsi" w:hAnsiTheme="minorHAnsi" w:cstheme="minorHAnsi"/>
          <w:sz w:val="22"/>
          <w:szCs w:val="22"/>
        </w:rPr>
        <w:instrText xml:space="preserve"> REF _Ref20319279 \r \h </w:instrText>
      </w:r>
      <w:r w:rsidR="000207B7" w:rsidRPr="000207B7">
        <w:rPr>
          <w:rStyle w:val="normaltextrun1"/>
          <w:rFonts w:asciiTheme="minorHAnsi" w:hAnsiTheme="minorHAnsi" w:cstheme="minorHAnsi"/>
          <w:sz w:val="22"/>
          <w:szCs w:val="22"/>
        </w:rPr>
        <w:instrText xml:space="preserve"> \* MERGEFORMAT </w:instrText>
      </w:r>
      <w:r w:rsidRPr="000207B7">
        <w:rPr>
          <w:rStyle w:val="normaltextrun1"/>
          <w:rFonts w:asciiTheme="minorHAnsi" w:hAnsiTheme="minorHAnsi" w:cstheme="minorHAnsi"/>
          <w:sz w:val="22"/>
          <w:szCs w:val="22"/>
        </w:rPr>
      </w:r>
      <w:r w:rsidRPr="000207B7">
        <w:rPr>
          <w:rStyle w:val="normaltextrun1"/>
          <w:rFonts w:asciiTheme="minorHAnsi" w:hAnsiTheme="minorHAnsi" w:cstheme="minorHAnsi"/>
          <w:sz w:val="22"/>
          <w:szCs w:val="22"/>
        </w:rPr>
        <w:fldChar w:fldCharType="separate"/>
      </w:r>
      <w:r w:rsidRPr="000207B7">
        <w:rPr>
          <w:rStyle w:val="normaltextrun1"/>
          <w:rFonts w:asciiTheme="minorHAnsi" w:hAnsiTheme="minorHAnsi" w:cstheme="minorHAnsi"/>
          <w:sz w:val="22"/>
          <w:szCs w:val="22"/>
        </w:rPr>
        <w:t>4.4.1</w:t>
      </w:r>
      <w:r w:rsidRPr="000207B7">
        <w:rPr>
          <w:rStyle w:val="normaltextrun1"/>
          <w:rFonts w:asciiTheme="minorHAnsi" w:hAnsiTheme="minorHAnsi" w:cstheme="minorHAnsi"/>
          <w:sz w:val="22"/>
          <w:szCs w:val="22"/>
        </w:rPr>
        <w:fldChar w:fldCharType="end"/>
      </w:r>
      <w:r w:rsidRPr="000207B7">
        <w:rPr>
          <w:rStyle w:val="normaltextrun1"/>
          <w:rFonts w:asciiTheme="minorHAnsi" w:hAnsiTheme="minorHAnsi" w:cstheme="minorHAnsi"/>
          <w:sz w:val="22"/>
          <w:szCs w:val="22"/>
        </w:rPr>
        <w:t xml:space="preserve"> and/or </w:t>
      </w:r>
      <w:r w:rsidRPr="000207B7">
        <w:rPr>
          <w:rStyle w:val="normaltextrun1"/>
          <w:rFonts w:asciiTheme="minorHAnsi" w:hAnsiTheme="minorHAnsi" w:cstheme="minorHAnsi"/>
          <w:sz w:val="22"/>
          <w:szCs w:val="22"/>
        </w:rPr>
        <w:fldChar w:fldCharType="begin"/>
      </w:r>
      <w:r w:rsidRPr="000207B7">
        <w:rPr>
          <w:rStyle w:val="normaltextrun1"/>
          <w:rFonts w:asciiTheme="minorHAnsi" w:hAnsiTheme="minorHAnsi" w:cstheme="minorHAnsi"/>
          <w:sz w:val="22"/>
          <w:szCs w:val="22"/>
        </w:rPr>
        <w:instrText xml:space="preserve"> REF _Ref20319292 \r \h </w:instrText>
      </w:r>
      <w:r w:rsidR="000207B7" w:rsidRPr="000207B7">
        <w:rPr>
          <w:rStyle w:val="normaltextrun1"/>
          <w:rFonts w:asciiTheme="minorHAnsi" w:hAnsiTheme="minorHAnsi" w:cstheme="minorHAnsi"/>
          <w:sz w:val="22"/>
          <w:szCs w:val="22"/>
        </w:rPr>
        <w:instrText xml:space="preserve"> \* MERGEFORMAT </w:instrText>
      </w:r>
      <w:r w:rsidRPr="000207B7">
        <w:rPr>
          <w:rStyle w:val="normaltextrun1"/>
          <w:rFonts w:asciiTheme="minorHAnsi" w:hAnsiTheme="minorHAnsi" w:cstheme="minorHAnsi"/>
          <w:sz w:val="22"/>
          <w:szCs w:val="22"/>
        </w:rPr>
      </w:r>
      <w:r w:rsidRPr="000207B7">
        <w:rPr>
          <w:rStyle w:val="normaltextrun1"/>
          <w:rFonts w:asciiTheme="minorHAnsi" w:hAnsiTheme="minorHAnsi" w:cstheme="minorHAnsi"/>
          <w:sz w:val="22"/>
          <w:szCs w:val="22"/>
        </w:rPr>
        <w:fldChar w:fldCharType="separate"/>
      </w:r>
      <w:r w:rsidRPr="000207B7">
        <w:rPr>
          <w:rStyle w:val="normaltextrun1"/>
          <w:rFonts w:asciiTheme="minorHAnsi" w:hAnsiTheme="minorHAnsi" w:cstheme="minorHAnsi"/>
          <w:sz w:val="22"/>
          <w:szCs w:val="22"/>
        </w:rPr>
        <w:t>4.6</w:t>
      </w:r>
      <w:r w:rsidRPr="000207B7">
        <w:rPr>
          <w:rStyle w:val="normaltextrun1"/>
          <w:rFonts w:asciiTheme="minorHAnsi" w:hAnsiTheme="minorHAnsi" w:cstheme="minorHAnsi"/>
          <w:sz w:val="22"/>
          <w:szCs w:val="22"/>
        </w:rPr>
        <w:fldChar w:fldCharType="end"/>
      </w:r>
      <w:r w:rsidRPr="000207B7">
        <w:rPr>
          <w:rStyle w:val="normaltextrun1"/>
          <w:rFonts w:asciiTheme="minorHAnsi" w:hAnsiTheme="minorHAnsi" w:cstheme="minorHAnsi"/>
          <w:sz w:val="22"/>
          <w:szCs w:val="22"/>
        </w:rPr>
        <w:t xml:space="preserve"> this may be a material breach of the Agreement; </w:t>
      </w:r>
    </w:p>
    <w:p w:rsidR="001B6867" w:rsidRPr="000207B7" w:rsidRDefault="001B6867" w:rsidP="001B6867">
      <w:pPr>
        <w:pStyle w:val="paragraph"/>
        <w:numPr>
          <w:ilvl w:val="2"/>
          <w:numId w:val="40"/>
        </w:numPr>
        <w:ind w:left="1276" w:hanging="709"/>
        <w:textAlignment w:val="baseline"/>
        <w:rPr>
          <w:rStyle w:val="normaltextrun1"/>
          <w:rFonts w:asciiTheme="minorHAnsi" w:hAnsiTheme="minorHAnsi" w:cstheme="minorHAnsi"/>
          <w:sz w:val="22"/>
          <w:szCs w:val="22"/>
        </w:rPr>
      </w:pPr>
      <w:r w:rsidRPr="000207B7">
        <w:rPr>
          <w:rStyle w:val="normaltextrun1"/>
          <w:rFonts w:asciiTheme="minorHAnsi" w:hAnsiTheme="minorHAnsi" w:cstheme="minorHAnsi"/>
          <w:sz w:val="22"/>
          <w:szCs w:val="22"/>
        </w:rPr>
        <w:t xml:space="preserve">fails to comply (or if the Authority receives information which demonstrates to it that the Supplier has failed to comply) </w:t>
      </w:r>
      <w:r w:rsidRPr="000207B7">
        <w:rPr>
          <w:rFonts w:asciiTheme="minorHAnsi" w:hAnsiTheme="minorHAnsi" w:cstheme="minorHAnsi"/>
          <w:sz w:val="22"/>
          <w:szCs w:val="22"/>
        </w:rPr>
        <w:t xml:space="preserve">with a reasonable request by the Authority that it must not contract, or must cease to contract, with any agent, supplier or Subcontractor of the Supplier as required by Clause </w:t>
      </w:r>
      <w:r w:rsidRPr="000207B7">
        <w:rPr>
          <w:rFonts w:asciiTheme="minorHAnsi" w:hAnsiTheme="minorHAnsi" w:cstheme="minorHAnsi"/>
          <w:sz w:val="22"/>
          <w:szCs w:val="22"/>
        </w:rPr>
        <w:fldChar w:fldCharType="begin"/>
      </w:r>
      <w:r w:rsidRPr="000207B7">
        <w:rPr>
          <w:rFonts w:asciiTheme="minorHAnsi" w:hAnsiTheme="minorHAnsi" w:cstheme="minorHAnsi"/>
          <w:sz w:val="22"/>
          <w:szCs w:val="22"/>
        </w:rPr>
        <w:instrText xml:space="preserve"> REF _Ref20319306 \r \h </w:instrText>
      </w:r>
      <w:r w:rsidR="000207B7" w:rsidRPr="000207B7">
        <w:rPr>
          <w:rFonts w:asciiTheme="minorHAnsi" w:hAnsiTheme="minorHAnsi" w:cstheme="minorHAnsi"/>
          <w:sz w:val="22"/>
          <w:szCs w:val="22"/>
        </w:rPr>
        <w:instrText xml:space="preserve"> \* MERGEFORMAT </w:instrText>
      </w:r>
      <w:r w:rsidRPr="000207B7">
        <w:rPr>
          <w:rFonts w:asciiTheme="minorHAnsi" w:hAnsiTheme="minorHAnsi" w:cstheme="minorHAnsi"/>
          <w:sz w:val="22"/>
          <w:szCs w:val="22"/>
        </w:rPr>
      </w:r>
      <w:r w:rsidRPr="000207B7">
        <w:rPr>
          <w:rFonts w:asciiTheme="minorHAnsi" w:hAnsiTheme="minorHAnsi" w:cstheme="minorHAnsi"/>
          <w:sz w:val="22"/>
          <w:szCs w:val="22"/>
        </w:rPr>
        <w:fldChar w:fldCharType="separate"/>
      </w:r>
      <w:r w:rsidRPr="000207B7">
        <w:rPr>
          <w:rFonts w:asciiTheme="minorHAnsi" w:hAnsiTheme="minorHAnsi" w:cstheme="minorHAnsi"/>
          <w:sz w:val="22"/>
          <w:szCs w:val="22"/>
        </w:rPr>
        <w:t>4.3</w:t>
      </w:r>
      <w:r w:rsidRPr="000207B7">
        <w:rPr>
          <w:rFonts w:asciiTheme="minorHAnsi" w:hAnsiTheme="minorHAnsi" w:cstheme="minorHAnsi"/>
          <w:sz w:val="22"/>
          <w:szCs w:val="22"/>
        </w:rPr>
        <w:fldChar w:fldCharType="end"/>
      </w:r>
      <w:r w:rsidRPr="000207B7">
        <w:rPr>
          <w:rFonts w:asciiTheme="minorHAnsi" w:hAnsiTheme="minorHAnsi" w:cstheme="minorHAnsi"/>
          <w:sz w:val="22"/>
          <w:szCs w:val="22"/>
        </w:rPr>
        <w:t xml:space="preserve"> on the grounds that the agent, supplier or Subcontractor of the Supplier is involved in Tax Non-Compliance</w:t>
      </w:r>
      <w:r w:rsidRPr="000207B7">
        <w:rPr>
          <w:rStyle w:val="normaltextrun1"/>
          <w:rFonts w:asciiTheme="minorHAnsi" w:hAnsiTheme="minorHAnsi" w:cstheme="minorHAnsi"/>
          <w:sz w:val="22"/>
          <w:szCs w:val="22"/>
        </w:rPr>
        <w:t xml:space="preserve"> this shall be a material breach of the Agreement; and/or</w:t>
      </w:r>
    </w:p>
    <w:p w:rsidR="001B6867" w:rsidRPr="000207B7" w:rsidRDefault="001B6867" w:rsidP="001B6867">
      <w:pPr>
        <w:pStyle w:val="paragraph"/>
        <w:numPr>
          <w:ilvl w:val="2"/>
          <w:numId w:val="40"/>
        </w:numPr>
        <w:ind w:left="1276" w:hanging="709"/>
        <w:textAlignment w:val="baseline"/>
        <w:rPr>
          <w:rStyle w:val="normaltextrun1"/>
          <w:rFonts w:asciiTheme="minorHAnsi" w:hAnsiTheme="minorHAnsi" w:cstheme="minorHAnsi"/>
          <w:sz w:val="22"/>
          <w:szCs w:val="22"/>
        </w:rPr>
      </w:pPr>
      <w:r w:rsidRPr="000207B7">
        <w:rPr>
          <w:rStyle w:val="normaltextrun1"/>
          <w:rFonts w:asciiTheme="minorHAnsi" w:hAnsiTheme="minorHAnsi" w:cstheme="minorHAnsi"/>
          <w:sz w:val="22"/>
          <w:szCs w:val="22"/>
        </w:rPr>
        <w:t xml:space="preserve">fails to provide details of steps being taken and mitigating factors pursuant to Clause </w:t>
      </w:r>
      <w:r w:rsidRPr="000207B7">
        <w:rPr>
          <w:rStyle w:val="normaltextrun1"/>
          <w:rFonts w:asciiTheme="minorHAnsi" w:hAnsiTheme="minorHAnsi" w:cstheme="minorHAnsi"/>
          <w:sz w:val="22"/>
          <w:szCs w:val="22"/>
        </w:rPr>
        <w:fldChar w:fldCharType="begin"/>
      </w:r>
      <w:r w:rsidRPr="000207B7">
        <w:rPr>
          <w:rStyle w:val="normaltextrun1"/>
          <w:rFonts w:asciiTheme="minorHAnsi" w:hAnsiTheme="minorHAnsi" w:cstheme="minorHAnsi"/>
          <w:sz w:val="22"/>
          <w:szCs w:val="22"/>
        </w:rPr>
        <w:instrText xml:space="preserve"> REF _Ref20319317 \r \h </w:instrText>
      </w:r>
      <w:r w:rsidR="000207B7" w:rsidRPr="000207B7">
        <w:rPr>
          <w:rStyle w:val="normaltextrun1"/>
          <w:rFonts w:asciiTheme="minorHAnsi" w:hAnsiTheme="minorHAnsi" w:cstheme="minorHAnsi"/>
          <w:sz w:val="22"/>
          <w:szCs w:val="22"/>
        </w:rPr>
        <w:instrText xml:space="preserve"> \* MERGEFORMAT </w:instrText>
      </w:r>
      <w:r w:rsidRPr="000207B7">
        <w:rPr>
          <w:rStyle w:val="normaltextrun1"/>
          <w:rFonts w:asciiTheme="minorHAnsi" w:hAnsiTheme="minorHAnsi" w:cstheme="minorHAnsi"/>
          <w:sz w:val="22"/>
          <w:szCs w:val="22"/>
        </w:rPr>
      </w:r>
      <w:r w:rsidRPr="000207B7">
        <w:rPr>
          <w:rStyle w:val="normaltextrun1"/>
          <w:rFonts w:asciiTheme="minorHAnsi" w:hAnsiTheme="minorHAnsi" w:cstheme="minorHAnsi"/>
          <w:sz w:val="22"/>
          <w:szCs w:val="22"/>
        </w:rPr>
        <w:fldChar w:fldCharType="separate"/>
      </w:r>
      <w:r w:rsidRPr="000207B7">
        <w:rPr>
          <w:rStyle w:val="normaltextrun1"/>
          <w:rFonts w:asciiTheme="minorHAnsi" w:hAnsiTheme="minorHAnsi" w:cstheme="minorHAnsi"/>
          <w:sz w:val="22"/>
          <w:szCs w:val="22"/>
        </w:rPr>
        <w:t>4.4.2</w:t>
      </w:r>
      <w:r w:rsidRPr="000207B7">
        <w:rPr>
          <w:rStyle w:val="normaltextrun1"/>
          <w:rFonts w:asciiTheme="minorHAnsi" w:hAnsiTheme="minorHAnsi" w:cstheme="minorHAnsi"/>
          <w:sz w:val="22"/>
          <w:szCs w:val="22"/>
        </w:rPr>
        <w:fldChar w:fldCharType="end"/>
      </w:r>
      <w:r w:rsidRPr="000207B7">
        <w:rPr>
          <w:rStyle w:val="normaltextrun1"/>
          <w:rFonts w:asciiTheme="minorHAnsi" w:hAnsiTheme="minorHAnsi" w:cstheme="minorHAnsi"/>
          <w:sz w:val="22"/>
          <w:szCs w:val="22"/>
        </w:rPr>
        <w:t xml:space="preserve"> which in the reasonable opinion of the Authority are acceptable this shall be a material breach of the Agreement;</w:t>
      </w:r>
    </w:p>
    <w:p w:rsidR="001B6867" w:rsidRPr="000207B7" w:rsidRDefault="001B6867" w:rsidP="001B6867">
      <w:pPr>
        <w:pStyle w:val="paragraph"/>
        <w:ind w:left="426" w:hanging="426"/>
        <w:textAlignment w:val="baseline"/>
        <w:rPr>
          <w:rStyle w:val="normaltextrun1"/>
          <w:rFonts w:asciiTheme="minorHAnsi" w:hAnsiTheme="minorHAnsi" w:cstheme="minorHAnsi"/>
          <w:sz w:val="22"/>
          <w:szCs w:val="22"/>
        </w:rPr>
      </w:pPr>
    </w:p>
    <w:p w:rsidR="001B6867" w:rsidRPr="000207B7" w:rsidRDefault="001B6867" w:rsidP="001B6867">
      <w:pPr>
        <w:pStyle w:val="paragraph"/>
        <w:ind w:left="426"/>
        <w:textAlignment w:val="baseline"/>
        <w:rPr>
          <w:rFonts w:asciiTheme="minorHAnsi" w:hAnsiTheme="minorHAnsi" w:cstheme="minorHAnsi"/>
          <w:sz w:val="22"/>
          <w:szCs w:val="22"/>
        </w:rPr>
      </w:pPr>
      <w:r w:rsidRPr="000207B7">
        <w:rPr>
          <w:rStyle w:val="normaltextrun1"/>
          <w:rFonts w:asciiTheme="minorHAnsi" w:hAnsiTheme="minorHAnsi" w:cstheme="minorHAnsi"/>
          <w:sz w:val="22"/>
          <w:szCs w:val="22"/>
        </w:rPr>
        <w:t xml:space="preserve">and any such material breach shall allow the Authority to </w:t>
      </w:r>
      <w:r w:rsidRPr="000207B7">
        <w:rPr>
          <w:rFonts w:asciiTheme="minorHAnsi" w:hAnsiTheme="minorHAnsi" w:cstheme="minorHAnsi"/>
          <w:sz w:val="22"/>
          <w:szCs w:val="22"/>
        </w:rPr>
        <w:t xml:space="preserve">terminate the Agreement pursuant to the Call-Off Clause which provides the Authority the right to terminate the Agreement for Supplier fault (termination for Supplier cause or equivalent clause). </w:t>
      </w:r>
    </w:p>
    <w:p w:rsidR="001B6867" w:rsidRPr="000207B7" w:rsidRDefault="001B6867" w:rsidP="001B6867">
      <w:pPr>
        <w:pStyle w:val="ListParagraph"/>
        <w:numPr>
          <w:ilvl w:val="1"/>
          <w:numId w:val="40"/>
        </w:numPr>
        <w:ind w:left="426" w:hanging="426"/>
        <w:rPr>
          <w:rFonts w:cstheme="minorHAnsi"/>
        </w:rPr>
      </w:pPr>
      <w:r w:rsidRPr="000207B7">
        <w:rPr>
          <w:rFonts w:cstheme="minorHAnsi"/>
        </w:rPr>
        <w:lastRenderedPageBreak/>
        <w:t xml:space="preserve">The Authority may internally share any information which it receives under Clauses </w:t>
      </w:r>
      <w:r w:rsidRPr="000207B7">
        <w:rPr>
          <w:rFonts w:cstheme="minorHAnsi"/>
        </w:rPr>
        <w:fldChar w:fldCharType="begin"/>
      </w:r>
      <w:r w:rsidRPr="000207B7">
        <w:rPr>
          <w:rFonts w:cstheme="minorHAnsi"/>
        </w:rPr>
        <w:instrText xml:space="preserve"> REF _Ref20993847 \r \h </w:instrText>
      </w:r>
      <w:r w:rsidR="000207B7" w:rsidRPr="000207B7">
        <w:rPr>
          <w:rFonts w:cstheme="minorHAnsi"/>
        </w:rPr>
        <w:instrText xml:space="preserve"> \* MERGEFORMAT </w:instrText>
      </w:r>
      <w:r w:rsidRPr="000207B7">
        <w:rPr>
          <w:rFonts w:cstheme="minorHAnsi"/>
        </w:rPr>
      </w:r>
      <w:r w:rsidRPr="000207B7">
        <w:rPr>
          <w:rFonts w:cstheme="minorHAnsi"/>
        </w:rPr>
        <w:fldChar w:fldCharType="separate"/>
      </w:r>
      <w:r w:rsidRPr="000207B7">
        <w:rPr>
          <w:rFonts w:cstheme="minorHAnsi"/>
        </w:rPr>
        <w:t>4.3</w:t>
      </w:r>
      <w:r w:rsidRPr="000207B7">
        <w:rPr>
          <w:rFonts w:cstheme="minorHAnsi"/>
        </w:rPr>
        <w:fldChar w:fldCharType="end"/>
      </w:r>
      <w:r w:rsidRPr="000207B7">
        <w:rPr>
          <w:rFonts w:cstheme="minorHAnsi"/>
        </w:rPr>
        <w:t xml:space="preserve"> to </w:t>
      </w:r>
      <w:r w:rsidRPr="000207B7">
        <w:rPr>
          <w:rFonts w:cstheme="minorHAnsi"/>
        </w:rPr>
        <w:fldChar w:fldCharType="begin"/>
      </w:r>
      <w:r w:rsidRPr="000207B7">
        <w:rPr>
          <w:rFonts w:cstheme="minorHAnsi"/>
        </w:rPr>
        <w:instrText xml:space="preserve"> REF _Ref20993857 \r \h </w:instrText>
      </w:r>
      <w:r w:rsidR="000207B7" w:rsidRPr="000207B7">
        <w:rPr>
          <w:rFonts w:cstheme="minorHAnsi"/>
        </w:rPr>
        <w:instrText xml:space="preserve"> \* MERGEFORMAT </w:instrText>
      </w:r>
      <w:r w:rsidRPr="000207B7">
        <w:rPr>
          <w:rFonts w:cstheme="minorHAnsi"/>
        </w:rPr>
      </w:r>
      <w:r w:rsidRPr="000207B7">
        <w:rPr>
          <w:rFonts w:cstheme="minorHAnsi"/>
        </w:rPr>
        <w:fldChar w:fldCharType="separate"/>
      </w:r>
      <w:r w:rsidRPr="000207B7">
        <w:rPr>
          <w:rFonts w:cstheme="minorHAnsi"/>
        </w:rPr>
        <w:t>4.4</w:t>
      </w:r>
      <w:r w:rsidRPr="000207B7">
        <w:rPr>
          <w:rFonts w:cstheme="minorHAnsi"/>
        </w:rPr>
        <w:fldChar w:fldCharType="end"/>
      </w:r>
      <w:r w:rsidRPr="000207B7">
        <w:rPr>
          <w:rFonts w:cstheme="minorHAnsi"/>
        </w:rPr>
        <w:t xml:space="preserve"> (inclusive) and </w:t>
      </w:r>
      <w:r w:rsidRPr="000207B7">
        <w:rPr>
          <w:rFonts w:cstheme="minorHAnsi"/>
        </w:rPr>
        <w:fldChar w:fldCharType="begin"/>
      </w:r>
      <w:r w:rsidRPr="000207B7">
        <w:rPr>
          <w:rFonts w:cstheme="minorHAnsi"/>
        </w:rPr>
        <w:instrText xml:space="preserve"> REF _Ref20319292 \r \h </w:instrText>
      </w:r>
      <w:r w:rsidR="000207B7" w:rsidRPr="000207B7">
        <w:rPr>
          <w:rFonts w:cstheme="minorHAnsi"/>
        </w:rPr>
        <w:instrText xml:space="preserve"> \* MERGEFORMAT </w:instrText>
      </w:r>
      <w:r w:rsidRPr="000207B7">
        <w:rPr>
          <w:rFonts w:cstheme="minorHAnsi"/>
        </w:rPr>
      </w:r>
      <w:r w:rsidRPr="000207B7">
        <w:rPr>
          <w:rFonts w:cstheme="minorHAnsi"/>
        </w:rPr>
        <w:fldChar w:fldCharType="separate"/>
      </w:r>
      <w:r w:rsidRPr="000207B7">
        <w:rPr>
          <w:rFonts w:cstheme="minorHAnsi"/>
        </w:rPr>
        <w:t>4.6</w:t>
      </w:r>
      <w:r w:rsidRPr="000207B7">
        <w:rPr>
          <w:rFonts w:cstheme="minorHAnsi"/>
        </w:rPr>
        <w:fldChar w:fldCharType="end"/>
      </w:r>
      <w:r w:rsidRPr="000207B7">
        <w:rPr>
          <w:rFonts w:cstheme="minorHAnsi"/>
        </w:rPr>
        <w:t xml:space="preserve">, for the purpose of the collection and management of revenue for which the Authority is responsible. </w:t>
      </w:r>
    </w:p>
    <w:p w:rsidR="001B6867" w:rsidRPr="000207B7" w:rsidRDefault="001B6867" w:rsidP="001B6867">
      <w:pPr>
        <w:pStyle w:val="ListParagraph"/>
        <w:ind w:left="426"/>
        <w:rPr>
          <w:rFonts w:cstheme="minorHAnsi"/>
        </w:rPr>
      </w:pPr>
    </w:p>
    <w:p w:rsidR="001B6867" w:rsidRPr="000207B7" w:rsidRDefault="001B6867" w:rsidP="001B6867">
      <w:pPr>
        <w:pStyle w:val="ListParagraph"/>
        <w:numPr>
          <w:ilvl w:val="0"/>
          <w:numId w:val="40"/>
        </w:numPr>
        <w:ind w:left="426" w:hanging="426"/>
        <w:rPr>
          <w:rFonts w:cstheme="minorHAnsi"/>
          <w:b/>
          <w:lang w:val="en-US"/>
        </w:rPr>
      </w:pPr>
      <w:r w:rsidRPr="000207B7">
        <w:rPr>
          <w:rFonts w:cstheme="minorHAnsi"/>
          <w:b/>
          <w:lang w:val="en-US"/>
        </w:rPr>
        <w:t>Use of Off-shore Tax Structures</w:t>
      </w:r>
      <w:bookmarkStart w:id="2557" w:name="_Ref456277829"/>
    </w:p>
    <w:p w:rsidR="001B6867" w:rsidRPr="000207B7" w:rsidRDefault="001B6867" w:rsidP="001B6867">
      <w:pPr>
        <w:pStyle w:val="ListParagraph"/>
        <w:numPr>
          <w:ilvl w:val="1"/>
          <w:numId w:val="45"/>
        </w:numPr>
        <w:ind w:left="426" w:hanging="426"/>
        <w:rPr>
          <w:rFonts w:cstheme="minorHAnsi"/>
          <w:b/>
          <w:lang w:val="en-US"/>
        </w:rPr>
      </w:pPr>
      <w:bookmarkStart w:id="2558" w:name="_Ref19805004"/>
      <w:r w:rsidRPr="000207B7">
        <w:rPr>
          <w:rFonts w:cstheme="minorHAnsi"/>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0207B7">
        <w:rPr>
          <w:rFonts w:cstheme="minorHAnsi"/>
          <w:b/>
          <w:bCs/>
          <w:iCs/>
        </w:rPr>
        <w:t>“Prohibited Transactions”</w:t>
      </w:r>
      <w:r w:rsidRPr="000207B7">
        <w:rPr>
          <w:rFonts w:cstheme="minorHAnsi"/>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2559" w:name="_Ref454350421"/>
      <w:bookmarkEnd w:id="2557"/>
      <w:bookmarkEnd w:id="2558"/>
    </w:p>
    <w:p w:rsidR="001B6867" w:rsidRPr="000207B7" w:rsidRDefault="001B6867" w:rsidP="001B6867">
      <w:pPr>
        <w:pStyle w:val="ListParagraph"/>
        <w:numPr>
          <w:ilvl w:val="1"/>
          <w:numId w:val="45"/>
        </w:numPr>
        <w:ind w:left="426" w:hanging="426"/>
        <w:rPr>
          <w:rFonts w:cstheme="minorHAnsi"/>
          <w:b/>
          <w:lang w:val="en-US"/>
        </w:rPr>
      </w:pPr>
      <w:bookmarkStart w:id="2560" w:name="_Ref19805057"/>
      <w:r w:rsidRPr="000207B7">
        <w:rPr>
          <w:rFonts w:cstheme="minorHAnsi"/>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2561" w:name="_Ref454350981"/>
      <w:bookmarkEnd w:id="2559"/>
      <w:bookmarkEnd w:id="2560"/>
    </w:p>
    <w:p w:rsidR="001B6867" w:rsidRPr="000207B7" w:rsidRDefault="001B6867" w:rsidP="001B6867">
      <w:pPr>
        <w:pStyle w:val="ListParagraph"/>
        <w:numPr>
          <w:ilvl w:val="1"/>
          <w:numId w:val="45"/>
        </w:numPr>
        <w:ind w:left="426" w:hanging="426"/>
        <w:rPr>
          <w:rFonts w:cstheme="minorHAnsi"/>
          <w:b/>
          <w:lang w:val="en-US"/>
        </w:rPr>
      </w:pPr>
      <w:bookmarkStart w:id="2562" w:name="_Ref19805096"/>
      <w:r w:rsidRPr="000207B7">
        <w:rPr>
          <w:rFonts w:cstheme="minorHAnsi"/>
          <w:bCs/>
          <w:iCs/>
        </w:rPr>
        <w:t xml:space="preserve">In the event of a Prohibited Transaction being entered into in breach of Clause </w:t>
      </w:r>
      <w:r w:rsidRPr="000207B7">
        <w:rPr>
          <w:rFonts w:cstheme="minorHAnsi"/>
          <w:bCs/>
          <w:iCs/>
        </w:rPr>
        <w:fldChar w:fldCharType="begin"/>
      </w:r>
      <w:r w:rsidRPr="000207B7">
        <w:rPr>
          <w:rFonts w:cstheme="minorHAnsi"/>
          <w:bCs/>
          <w:iCs/>
        </w:rPr>
        <w:instrText xml:space="preserve"> REF _Ref19805004 \r \h </w:instrText>
      </w:r>
      <w:r w:rsidR="000207B7" w:rsidRPr="000207B7">
        <w:rPr>
          <w:rFonts w:cstheme="minorHAnsi"/>
          <w:bCs/>
          <w:iCs/>
        </w:rPr>
        <w:instrText xml:space="preserve"> \* MERGEFORMAT </w:instrText>
      </w:r>
      <w:r w:rsidRPr="000207B7">
        <w:rPr>
          <w:rFonts w:cstheme="minorHAnsi"/>
          <w:bCs/>
          <w:iCs/>
        </w:rPr>
      </w:r>
      <w:r w:rsidRPr="000207B7">
        <w:rPr>
          <w:rFonts w:cstheme="minorHAnsi"/>
          <w:bCs/>
          <w:iCs/>
        </w:rPr>
        <w:fldChar w:fldCharType="separate"/>
      </w:r>
      <w:r w:rsidRPr="000207B7">
        <w:rPr>
          <w:rFonts w:cstheme="minorHAnsi"/>
          <w:bCs/>
          <w:iCs/>
        </w:rPr>
        <w:t>5.1</w:t>
      </w:r>
      <w:r w:rsidRPr="000207B7">
        <w:rPr>
          <w:rFonts w:cstheme="minorHAnsi"/>
          <w:bCs/>
          <w:iCs/>
        </w:rPr>
        <w:fldChar w:fldCharType="end"/>
      </w:r>
      <w:r w:rsidRPr="000207B7">
        <w:rPr>
          <w:rFonts w:cstheme="minorHAnsi"/>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sidRPr="000207B7">
        <w:rPr>
          <w:rFonts w:cstheme="minorHAnsi"/>
          <w:bCs/>
          <w:iCs/>
        </w:rPr>
        <w:fldChar w:fldCharType="begin"/>
      </w:r>
      <w:r w:rsidRPr="000207B7">
        <w:rPr>
          <w:rFonts w:cstheme="minorHAnsi"/>
          <w:bCs/>
          <w:iCs/>
        </w:rPr>
        <w:instrText xml:space="preserve"> REF _Ref19805004 \r \h </w:instrText>
      </w:r>
      <w:r w:rsidR="000207B7" w:rsidRPr="000207B7">
        <w:rPr>
          <w:rFonts w:cstheme="minorHAnsi"/>
          <w:bCs/>
          <w:iCs/>
        </w:rPr>
        <w:instrText xml:space="preserve"> \* MERGEFORMAT </w:instrText>
      </w:r>
      <w:r w:rsidRPr="000207B7">
        <w:rPr>
          <w:rFonts w:cstheme="minorHAnsi"/>
          <w:bCs/>
          <w:iCs/>
        </w:rPr>
      </w:r>
      <w:r w:rsidRPr="000207B7">
        <w:rPr>
          <w:rFonts w:cstheme="minorHAnsi"/>
          <w:bCs/>
          <w:iCs/>
        </w:rPr>
        <w:fldChar w:fldCharType="separate"/>
      </w:r>
      <w:r w:rsidRPr="000207B7">
        <w:rPr>
          <w:rFonts w:cstheme="minorHAnsi"/>
          <w:bCs/>
          <w:iCs/>
        </w:rPr>
        <w:t>5.1</w:t>
      </w:r>
      <w:r w:rsidRPr="000207B7">
        <w:rPr>
          <w:rFonts w:cstheme="minorHAnsi"/>
          <w:bCs/>
          <w:iCs/>
        </w:rPr>
        <w:fldChar w:fldCharType="end"/>
      </w:r>
      <w:r w:rsidRPr="000207B7">
        <w:rPr>
          <w:rFonts w:cstheme="minorHAnsi"/>
          <w:bCs/>
          <w:iCs/>
        </w:rPr>
        <w:t xml:space="preserve"> and </w:t>
      </w:r>
      <w:r w:rsidRPr="000207B7">
        <w:rPr>
          <w:rFonts w:cstheme="minorHAnsi"/>
          <w:bCs/>
          <w:iCs/>
        </w:rPr>
        <w:fldChar w:fldCharType="begin"/>
      </w:r>
      <w:r w:rsidRPr="000207B7">
        <w:rPr>
          <w:rFonts w:cstheme="minorHAnsi"/>
          <w:bCs/>
          <w:iCs/>
        </w:rPr>
        <w:instrText xml:space="preserve"> REF _Ref19805057 \r \h </w:instrText>
      </w:r>
      <w:r w:rsidR="000207B7" w:rsidRPr="000207B7">
        <w:rPr>
          <w:rFonts w:cstheme="minorHAnsi"/>
          <w:bCs/>
          <w:iCs/>
        </w:rPr>
        <w:instrText xml:space="preserve"> \* MERGEFORMAT </w:instrText>
      </w:r>
      <w:r w:rsidRPr="000207B7">
        <w:rPr>
          <w:rFonts w:cstheme="minorHAnsi"/>
          <w:bCs/>
          <w:iCs/>
        </w:rPr>
      </w:r>
      <w:r w:rsidRPr="000207B7">
        <w:rPr>
          <w:rFonts w:cstheme="minorHAnsi"/>
          <w:bCs/>
          <w:iCs/>
        </w:rPr>
        <w:fldChar w:fldCharType="separate"/>
      </w:r>
      <w:r w:rsidRPr="000207B7">
        <w:rPr>
          <w:rFonts w:cstheme="minorHAnsi"/>
          <w:bCs/>
          <w:iCs/>
        </w:rPr>
        <w:t>5.2</w:t>
      </w:r>
      <w:r w:rsidRPr="000207B7">
        <w:rPr>
          <w:rFonts w:cstheme="minorHAnsi"/>
          <w:bCs/>
          <w:iCs/>
        </w:rPr>
        <w:fldChar w:fldCharType="end"/>
      </w:r>
      <w:r w:rsidRPr="000207B7">
        <w:rPr>
          <w:rFonts w:cstheme="minorHAnsi"/>
          <w:bCs/>
          <w:iCs/>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2563" w:name="_Ref519588655"/>
      <w:bookmarkEnd w:id="2561"/>
      <w:bookmarkEnd w:id="2562"/>
    </w:p>
    <w:p w:rsidR="001B6867" w:rsidRPr="000207B7" w:rsidRDefault="001B6867" w:rsidP="001B6867">
      <w:pPr>
        <w:pStyle w:val="ListParagraph"/>
        <w:numPr>
          <w:ilvl w:val="1"/>
          <w:numId w:val="45"/>
        </w:numPr>
        <w:ind w:left="426" w:hanging="426"/>
        <w:rPr>
          <w:rFonts w:cstheme="minorHAnsi"/>
          <w:b/>
          <w:lang w:val="en-US"/>
        </w:rPr>
      </w:pPr>
      <w:r w:rsidRPr="000207B7">
        <w:rPr>
          <w:rFonts w:cstheme="minorHAnsi"/>
          <w:bCs/>
          <w:iCs/>
        </w:rPr>
        <w:t xml:space="preserve">Failure by the Supplier (or a Key Subcontractor) to comply with the obligations set out in Clauses </w:t>
      </w:r>
      <w:r w:rsidRPr="000207B7">
        <w:rPr>
          <w:rFonts w:cstheme="minorHAnsi"/>
          <w:bCs/>
          <w:iCs/>
        </w:rPr>
        <w:fldChar w:fldCharType="begin"/>
      </w:r>
      <w:r w:rsidRPr="000207B7">
        <w:rPr>
          <w:rFonts w:cstheme="minorHAnsi"/>
          <w:bCs/>
          <w:iCs/>
        </w:rPr>
        <w:instrText xml:space="preserve"> REF _Ref19805057 \r \h </w:instrText>
      </w:r>
      <w:r w:rsidR="000207B7" w:rsidRPr="000207B7">
        <w:rPr>
          <w:rFonts w:cstheme="minorHAnsi"/>
          <w:bCs/>
          <w:iCs/>
        </w:rPr>
        <w:instrText xml:space="preserve"> \* MERGEFORMAT </w:instrText>
      </w:r>
      <w:r w:rsidRPr="000207B7">
        <w:rPr>
          <w:rFonts w:cstheme="minorHAnsi"/>
          <w:bCs/>
          <w:iCs/>
        </w:rPr>
      </w:r>
      <w:r w:rsidRPr="000207B7">
        <w:rPr>
          <w:rFonts w:cstheme="minorHAnsi"/>
          <w:bCs/>
          <w:iCs/>
        </w:rPr>
        <w:fldChar w:fldCharType="separate"/>
      </w:r>
      <w:r w:rsidRPr="000207B7">
        <w:rPr>
          <w:rFonts w:cstheme="minorHAnsi"/>
          <w:bCs/>
          <w:iCs/>
        </w:rPr>
        <w:t>5.2</w:t>
      </w:r>
      <w:r w:rsidRPr="000207B7">
        <w:rPr>
          <w:rFonts w:cstheme="minorHAnsi"/>
          <w:bCs/>
          <w:iCs/>
        </w:rPr>
        <w:fldChar w:fldCharType="end"/>
      </w:r>
      <w:r w:rsidRPr="000207B7">
        <w:rPr>
          <w:rFonts w:cstheme="minorHAnsi"/>
          <w:bCs/>
          <w:iCs/>
        </w:rPr>
        <w:t xml:space="preserve"> and </w:t>
      </w:r>
      <w:r w:rsidRPr="000207B7">
        <w:rPr>
          <w:rFonts w:cstheme="minorHAnsi"/>
          <w:bCs/>
          <w:iCs/>
        </w:rPr>
        <w:fldChar w:fldCharType="begin"/>
      </w:r>
      <w:r w:rsidRPr="000207B7">
        <w:rPr>
          <w:rFonts w:cstheme="minorHAnsi"/>
          <w:bCs/>
          <w:iCs/>
        </w:rPr>
        <w:instrText xml:space="preserve"> REF _Ref19805096 \r \h </w:instrText>
      </w:r>
      <w:r w:rsidR="000207B7" w:rsidRPr="000207B7">
        <w:rPr>
          <w:rFonts w:cstheme="minorHAnsi"/>
          <w:bCs/>
          <w:iCs/>
        </w:rPr>
        <w:instrText xml:space="preserve"> \* MERGEFORMAT </w:instrText>
      </w:r>
      <w:r w:rsidRPr="000207B7">
        <w:rPr>
          <w:rFonts w:cstheme="minorHAnsi"/>
          <w:bCs/>
          <w:iCs/>
        </w:rPr>
      </w:r>
      <w:r w:rsidRPr="000207B7">
        <w:rPr>
          <w:rFonts w:cstheme="minorHAnsi"/>
          <w:bCs/>
          <w:iCs/>
        </w:rPr>
        <w:fldChar w:fldCharType="separate"/>
      </w:r>
      <w:r w:rsidRPr="000207B7">
        <w:rPr>
          <w:rFonts w:cstheme="minorHAnsi"/>
          <w:bCs/>
          <w:iCs/>
        </w:rPr>
        <w:t>5.3</w:t>
      </w:r>
      <w:r w:rsidRPr="000207B7">
        <w:rPr>
          <w:rFonts w:cstheme="minorHAnsi"/>
          <w:bCs/>
          <w:iCs/>
        </w:rPr>
        <w:fldChar w:fldCharType="end"/>
      </w:r>
      <w:r w:rsidRPr="000207B7">
        <w:rPr>
          <w:rFonts w:cstheme="minorHAnsi"/>
          <w:bCs/>
          <w:iCs/>
        </w:rPr>
        <w:t xml:space="preserve"> shall allow the Authority to terminate the Agreement pursuant to the Clause that </w:t>
      </w:r>
      <w:bookmarkEnd w:id="2563"/>
      <w:r w:rsidRPr="000207B7">
        <w:rPr>
          <w:rFonts w:cstheme="minorHAnsi"/>
        </w:rPr>
        <w:t>provides the Authority the right to terminate the Agreement for Supplier fault (termination for Supplier cause).</w:t>
      </w:r>
    </w:p>
    <w:p w:rsidR="001B6867" w:rsidRPr="000207B7" w:rsidRDefault="001B6867" w:rsidP="001B6867">
      <w:pPr>
        <w:pStyle w:val="Body2"/>
        <w:keepLines/>
        <w:spacing w:after="0"/>
        <w:ind w:left="426"/>
        <w:rPr>
          <w:rFonts w:asciiTheme="minorHAnsi" w:hAnsiTheme="minorHAnsi" w:cstheme="minorHAnsi"/>
          <w:b/>
          <w:spacing w:val="-3"/>
          <w:sz w:val="22"/>
          <w:szCs w:val="22"/>
          <w:lang w:val="en-US"/>
        </w:rPr>
      </w:pPr>
    </w:p>
    <w:p w:rsidR="001B6867" w:rsidRPr="000207B7" w:rsidRDefault="001B6867" w:rsidP="001B6867">
      <w:pPr>
        <w:pStyle w:val="Body2"/>
        <w:keepLines/>
        <w:numPr>
          <w:ilvl w:val="0"/>
          <w:numId w:val="45"/>
        </w:numPr>
        <w:spacing w:after="0"/>
        <w:ind w:left="426" w:hanging="426"/>
        <w:rPr>
          <w:rFonts w:asciiTheme="minorHAnsi" w:hAnsiTheme="minorHAnsi" w:cstheme="minorHAnsi"/>
          <w:b/>
          <w:spacing w:val="-3"/>
          <w:sz w:val="22"/>
          <w:szCs w:val="22"/>
          <w:lang w:val="en-US"/>
        </w:rPr>
      </w:pPr>
      <w:r w:rsidRPr="000207B7">
        <w:rPr>
          <w:rFonts w:asciiTheme="minorHAnsi" w:hAnsiTheme="minorHAnsi" w:cstheme="minorHAnsi"/>
          <w:b/>
          <w:spacing w:val="-3"/>
          <w:sz w:val="22"/>
          <w:szCs w:val="22"/>
          <w:lang w:val="en-US"/>
        </w:rPr>
        <w:t>Data Protection and off-shoring</w:t>
      </w:r>
    </w:p>
    <w:p w:rsidR="001B6867" w:rsidRPr="000207B7" w:rsidRDefault="001B6867" w:rsidP="001B6867">
      <w:pPr>
        <w:pStyle w:val="Body2"/>
        <w:keepLines/>
        <w:numPr>
          <w:ilvl w:val="1"/>
          <w:numId w:val="45"/>
        </w:numPr>
        <w:spacing w:after="0"/>
        <w:ind w:left="426" w:hanging="426"/>
        <w:jc w:val="left"/>
        <w:rPr>
          <w:rFonts w:asciiTheme="minorHAnsi" w:hAnsiTheme="minorHAnsi" w:cstheme="minorHAnsi"/>
          <w:spacing w:val="-3"/>
          <w:sz w:val="22"/>
          <w:szCs w:val="22"/>
          <w:lang w:val="en-US"/>
        </w:rPr>
      </w:pPr>
      <w:bookmarkStart w:id="2564" w:name="_Ref19805122"/>
      <w:r w:rsidRPr="000207B7">
        <w:rPr>
          <w:rFonts w:asciiTheme="minorHAnsi" w:hAnsiTheme="minorHAnsi" w:cstheme="minorHAnsi"/>
          <w:spacing w:val="-3"/>
          <w:sz w:val="22"/>
          <w:szCs w:val="22"/>
          <w:lang w:val="en-US"/>
        </w:rPr>
        <w:t>The Processor shall, in relation to any Personal Data processed in connection with its obligations under the Agreement:</w:t>
      </w:r>
      <w:bookmarkEnd w:id="2564"/>
    </w:p>
    <w:p w:rsidR="001B6867" w:rsidRPr="000207B7" w:rsidRDefault="001B6867" w:rsidP="001B6867">
      <w:pPr>
        <w:pStyle w:val="Body2"/>
        <w:keepLines/>
        <w:numPr>
          <w:ilvl w:val="2"/>
          <w:numId w:val="45"/>
        </w:numPr>
        <w:spacing w:after="240"/>
        <w:ind w:left="1134" w:hanging="708"/>
        <w:jc w:val="left"/>
        <w:rPr>
          <w:rFonts w:asciiTheme="minorHAnsi" w:hAnsiTheme="minorHAnsi" w:cstheme="minorHAnsi"/>
          <w:spacing w:val="-3"/>
          <w:sz w:val="22"/>
          <w:szCs w:val="22"/>
          <w:lang w:val="en-US"/>
        </w:rPr>
      </w:pPr>
      <w:r w:rsidRPr="000207B7">
        <w:rPr>
          <w:rFonts w:asciiTheme="minorHAnsi" w:hAnsiTheme="minorHAnsi" w:cstheme="minorHAnsi"/>
          <w:spacing w:val="-3"/>
          <w:sz w:val="22"/>
          <w:szCs w:val="22"/>
          <w:lang w:val="en-US"/>
        </w:rPr>
        <w:t>not transfer Personal Data outside of the United Kingdom unless the prior written consent of the Controller has been obtained and the following conditions are fulfilled:</w:t>
      </w:r>
    </w:p>
    <w:p w:rsidR="001B6867" w:rsidRPr="000207B7" w:rsidRDefault="001B6867" w:rsidP="001B6867">
      <w:pPr>
        <w:pStyle w:val="Body2"/>
        <w:keepLines/>
        <w:numPr>
          <w:ilvl w:val="1"/>
          <w:numId w:val="41"/>
        </w:numPr>
        <w:spacing w:after="240"/>
        <w:ind w:left="1560" w:hanging="426"/>
        <w:jc w:val="left"/>
        <w:rPr>
          <w:rFonts w:asciiTheme="minorHAnsi" w:hAnsiTheme="minorHAnsi" w:cstheme="minorHAnsi"/>
          <w:spacing w:val="-3"/>
          <w:sz w:val="22"/>
          <w:szCs w:val="22"/>
          <w:lang w:val="en-US"/>
        </w:rPr>
      </w:pPr>
      <w:r w:rsidRPr="000207B7">
        <w:rPr>
          <w:rFonts w:asciiTheme="minorHAnsi" w:hAnsiTheme="minorHAnsi" w:cstheme="minorHAnsi"/>
          <w:spacing w:val="-3"/>
          <w:sz w:val="22"/>
          <w:szCs w:val="22"/>
          <w:lang w:val="en-US"/>
        </w:rPr>
        <w:t>the Controller or the Processor has provided appropriate safeguards in relation to the transfer (whether in accordance with GDPR Article 46 or LED Article 37) as determined by the Controller;</w:t>
      </w:r>
    </w:p>
    <w:p w:rsidR="001B6867" w:rsidRPr="000207B7" w:rsidRDefault="001B6867" w:rsidP="001B6867">
      <w:pPr>
        <w:pStyle w:val="Body2"/>
        <w:keepLines/>
        <w:numPr>
          <w:ilvl w:val="1"/>
          <w:numId w:val="41"/>
        </w:numPr>
        <w:spacing w:after="240"/>
        <w:ind w:left="1560" w:hanging="426"/>
        <w:jc w:val="left"/>
        <w:rPr>
          <w:rFonts w:asciiTheme="minorHAnsi" w:hAnsiTheme="minorHAnsi" w:cstheme="minorHAnsi"/>
          <w:spacing w:val="-3"/>
          <w:sz w:val="22"/>
          <w:szCs w:val="22"/>
          <w:lang w:val="en-US"/>
        </w:rPr>
      </w:pPr>
      <w:r w:rsidRPr="000207B7">
        <w:rPr>
          <w:rFonts w:asciiTheme="minorHAnsi" w:hAnsiTheme="minorHAnsi" w:cstheme="minorHAnsi"/>
          <w:spacing w:val="-3"/>
          <w:sz w:val="22"/>
          <w:szCs w:val="22"/>
          <w:lang w:val="en-US"/>
        </w:rPr>
        <w:t>the Data Subject has enforceable rights and effective legal remedies;</w:t>
      </w:r>
    </w:p>
    <w:p w:rsidR="001B6867" w:rsidRPr="000207B7" w:rsidRDefault="001B6867" w:rsidP="001B6867">
      <w:pPr>
        <w:pStyle w:val="Body2"/>
        <w:keepLines/>
        <w:numPr>
          <w:ilvl w:val="1"/>
          <w:numId w:val="41"/>
        </w:numPr>
        <w:spacing w:after="240"/>
        <w:ind w:left="1560" w:hanging="426"/>
        <w:jc w:val="left"/>
        <w:rPr>
          <w:rFonts w:asciiTheme="minorHAnsi" w:hAnsiTheme="minorHAnsi" w:cstheme="minorHAnsi"/>
          <w:spacing w:val="-3"/>
          <w:sz w:val="22"/>
          <w:szCs w:val="22"/>
          <w:lang w:val="en-US"/>
        </w:rPr>
      </w:pPr>
      <w:r w:rsidRPr="000207B7">
        <w:rPr>
          <w:rFonts w:asciiTheme="minorHAnsi" w:hAnsiTheme="minorHAnsi" w:cstheme="minorHAnsi"/>
          <w:spacing w:val="-3"/>
          <w:sz w:val="22"/>
          <w:szCs w:val="22"/>
          <w:lang w:val="en-US"/>
        </w:rPr>
        <w:lastRenderedPageBreak/>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1B6867" w:rsidRPr="000207B7" w:rsidRDefault="001B6867" w:rsidP="001B6867">
      <w:pPr>
        <w:pStyle w:val="Body2"/>
        <w:keepLines/>
        <w:numPr>
          <w:ilvl w:val="1"/>
          <w:numId w:val="41"/>
        </w:numPr>
        <w:spacing w:after="240"/>
        <w:ind w:left="1560" w:hanging="426"/>
        <w:jc w:val="left"/>
        <w:rPr>
          <w:rFonts w:asciiTheme="minorHAnsi" w:hAnsiTheme="minorHAnsi" w:cstheme="minorHAnsi"/>
          <w:spacing w:val="-3"/>
          <w:sz w:val="22"/>
          <w:szCs w:val="22"/>
          <w:lang w:val="en-US"/>
        </w:rPr>
      </w:pPr>
      <w:r w:rsidRPr="000207B7">
        <w:rPr>
          <w:rFonts w:asciiTheme="minorHAnsi" w:hAnsiTheme="minorHAnsi" w:cstheme="minorHAnsi"/>
          <w:spacing w:val="-3"/>
          <w:sz w:val="22"/>
          <w:szCs w:val="22"/>
          <w:lang w:val="en-US"/>
        </w:rPr>
        <w:t>the Processor complies with any reasonable instructions notified to it in advance by the Controller with respect to the processing of the Personal Data;</w:t>
      </w:r>
    </w:p>
    <w:p w:rsidR="001B6867" w:rsidRPr="000207B7" w:rsidRDefault="001B6867" w:rsidP="001B6867">
      <w:pPr>
        <w:pStyle w:val="ListParagraph"/>
        <w:numPr>
          <w:ilvl w:val="1"/>
          <w:numId w:val="45"/>
        </w:numPr>
        <w:ind w:left="426" w:hanging="426"/>
        <w:rPr>
          <w:rFonts w:cstheme="minorHAnsi"/>
          <w:b/>
        </w:rPr>
      </w:pPr>
      <w:r w:rsidRPr="000207B7">
        <w:rPr>
          <w:rFonts w:cstheme="minorHAnsi"/>
          <w:bCs/>
          <w:iCs/>
        </w:rPr>
        <w:t xml:space="preserve">Failure by the Processor to comply with the obligations set out in Clause </w:t>
      </w:r>
      <w:r w:rsidRPr="000207B7">
        <w:rPr>
          <w:rFonts w:cstheme="minorHAnsi"/>
          <w:bCs/>
          <w:iCs/>
          <w:highlight w:val="yellow"/>
        </w:rPr>
        <w:fldChar w:fldCharType="begin"/>
      </w:r>
      <w:r w:rsidRPr="000207B7">
        <w:rPr>
          <w:rFonts w:cstheme="minorHAnsi"/>
          <w:bCs/>
          <w:iCs/>
        </w:rPr>
        <w:instrText xml:space="preserve"> REF _Ref19805122 \r \h </w:instrText>
      </w:r>
      <w:r w:rsidR="000207B7" w:rsidRPr="000207B7">
        <w:rPr>
          <w:rFonts w:cstheme="minorHAnsi"/>
          <w:bCs/>
          <w:iCs/>
          <w:highlight w:val="yellow"/>
        </w:rPr>
        <w:instrText xml:space="preserve"> \* MERGEFORMAT </w:instrText>
      </w:r>
      <w:r w:rsidRPr="000207B7">
        <w:rPr>
          <w:rFonts w:cstheme="minorHAnsi"/>
          <w:bCs/>
          <w:iCs/>
          <w:highlight w:val="yellow"/>
        </w:rPr>
      </w:r>
      <w:r w:rsidRPr="000207B7">
        <w:rPr>
          <w:rFonts w:cstheme="minorHAnsi"/>
          <w:bCs/>
          <w:iCs/>
          <w:highlight w:val="yellow"/>
        </w:rPr>
        <w:fldChar w:fldCharType="separate"/>
      </w:r>
      <w:r w:rsidRPr="000207B7">
        <w:rPr>
          <w:rFonts w:cstheme="minorHAnsi"/>
          <w:bCs/>
          <w:iCs/>
        </w:rPr>
        <w:t>6.1</w:t>
      </w:r>
      <w:r w:rsidRPr="000207B7">
        <w:rPr>
          <w:rFonts w:cstheme="minorHAnsi"/>
          <w:bCs/>
          <w:iCs/>
          <w:highlight w:val="yellow"/>
        </w:rPr>
        <w:fldChar w:fldCharType="end"/>
      </w:r>
      <w:r w:rsidRPr="000207B7">
        <w:rPr>
          <w:rFonts w:cstheme="minorHAnsi"/>
        </w:rPr>
        <w:t xml:space="preserve"> s</w:t>
      </w:r>
      <w:r w:rsidRPr="000207B7">
        <w:rPr>
          <w:rFonts w:cstheme="minorHAnsi"/>
          <w:bCs/>
          <w:iCs/>
        </w:rPr>
        <w:t xml:space="preserve">hall allow the Authority to terminate the Agreement pursuant to the Clause that </w:t>
      </w:r>
      <w:r w:rsidRPr="000207B7">
        <w:rPr>
          <w:rFonts w:cstheme="minorHAnsi"/>
        </w:rPr>
        <w:t>provides the Authority the right to terminate the Agreement for Supplier fault (termination for Supplier cause or equivalent clause).</w:t>
      </w:r>
    </w:p>
    <w:p w:rsidR="001B6867" w:rsidRPr="000207B7" w:rsidRDefault="001B6867" w:rsidP="001B6867">
      <w:pPr>
        <w:pStyle w:val="ListParagraph"/>
        <w:ind w:left="426"/>
        <w:rPr>
          <w:rFonts w:cstheme="minorHAnsi"/>
          <w:b/>
        </w:rPr>
      </w:pPr>
    </w:p>
    <w:p w:rsidR="001B6867" w:rsidRPr="000207B7" w:rsidRDefault="001B6867" w:rsidP="001B6867">
      <w:pPr>
        <w:pStyle w:val="ListParagraph"/>
        <w:numPr>
          <w:ilvl w:val="0"/>
          <w:numId w:val="45"/>
        </w:numPr>
        <w:ind w:left="426" w:hanging="426"/>
        <w:rPr>
          <w:rFonts w:cstheme="minorHAnsi"/>
          <w:b/>
        </w:rPr>
      </w:pPr>
      <w:bookmarkStart w:id="2565" w:name="_Ref24987602"/>
      <w:bookmarkStart w:id="2566" w:name="_Ref25767967"/>
      <w:r w:rsidRPr="000207B7">
        <w:rPr>
          <w:rFonts w:cstheme="minorHAnsi"/>
          <w:b/>
        </w:rPr>
        <w:t>Commissioners for Revenue and Customs Act 2005</w:t>
      </w:r>
      <w:bookmarkEnd w:id="2565"/>
      <w:r w:rsidRPr="000207B7">
        <w:rPr>
          <w:rFonts w:cstheme="minorHAnsi"/>
          <w:b/>
        </w:rPr>
        <w:t xml:space="preserve"> and related Legislation</w:t>
      </w:r>
      <w:bookmarkEnd w:id="2566"/>
      <w:r w:rsidRPr="000207B7">
        <w:rPr>
          <w:rFonts w:cstheme="minorHAnsi"/>
          <w:b/>
        </w:rPr>
        <w:t xml:space="preserve"> </w:t>
      </w:r>
    </w:p>
    <w:p w:rsidR="001B6867" w:rsidRPr="000207B7" w:rsidRDefault="001B6867" w:rsidP="001B6867">
      <w:pPr>
        <w:pStyle w:val="ListParagraph"/>
        <w:numPr>
          <w:ilvl w:val="1"/>
          <w:numId w:val="45"/>
        </w:numPr>
        <w:ind w:left="426" w:hanging="426"/>
        <w:rPr>
          <w:rFonts w:cstheme="minorHAnsi"/>
        </w:rPr>
      </w:pPr>
      <w:bookmarkStart w:id="2567" w:name="_Ref19805143"/>
      <w:r w:rsidRPr="000207B7">
        <w:rPr>
          <w:rFonts w:cstheme="minorHAnsi"/>
        </w:rPr>
        <w:t>The Supplier shall comply with, and shall ensure that all Supplier Personnel who will have access to, or are provided with, Authority Data comply with</w:t>
      </w:r>
      <w:bookmarkEnd w:id="2567"/>
      <w:r w:rsidRPr="000207B7">
        <w:rPr>
          <w:rFonts w:cstheme="minorHAnsi"/>
        </w:rPr>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rsidR="001B6867" w:rsidRPr="000207B7" w:rsidRDefault="001B6867" w:rsidP="001B6867">
      <w:pPr>
        <w:pStyle w:val="ListParagraph"/>
        <w:numPr>
          <w:ilvl w:val="1"/>
          <w:numId w:val="45"/>
        </w:numPr>
        <w:ind w:left="426" w:hanging="426"/>
        <w:rPr>
          <w:rFonts w:cstheme="minorHAnsi"/>
        </w:rPr>
      </w:pPr>
      <w:r w:rsidRPr="000207B7">
        <w:rPr>
          <w:rFonts w:cstheme="minorHAnsi"/>
        </w:rPr>
        <w:t>The Supplier shall comply with, and shall ensure that all Supplier Personnel who will have access to, or are provided with, Authority Data comply with the obligations set out in 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rsidR="001B6867" w:rsidRPr="000207B7" w:rsidRDefault="001B6867" w:rsidP="001B6867">
      <w:pPr>
        <w:pStyle w:val="ListParagraph"/>
        <w:numPr>
          <w:ilvl w:val="1"/>
          <w:numId w:val="45"/>
        </w:numPr>
        <w:ind w:left="426" w:hanging="426"/>
        <w:rPr>
          <w:rFonts w:cstheme="minorHAnsi"/>
        </w:rPr>
      </w:pPr>
      <w:r w:rsidRPr="000207B7">
        <w:rPr>
          <w:rFonts w:cstheme="minorHAnsi"/>
        </w:rPr>
        <w:t xml:space="preserve">The Supplier shall regularly (not less than once every six (6) months) remind all Supplier Personnel who will have access to, or are provided with, Authority Data in writing of the obligations upon Supplier Personnel set out in Clause </w:t>
      </w:r>
      <w:r w:rsidRPr="000207B7">
        <w:rPr>
          <w:rFonts w:cstheme="minorHAnsi"/>
        </w:rPr>
        <w:fldChar w:fldCharType="begin"/>
      </w:r>
      <w:r w:rsidRPr="000207B7">
        <w:rPr>
          <w:rFonts w:cstheme="minorHAnsi"/>
        </w:rPr>
        <w:instrText xml:space="preserve"> REF _Ref19805143 \r \h </w:instrText>
      </w:r>
      <w:r w:rsidR="000207B7" w:rsidRPr="000207B7">
        <w:rPr>
          <w:rFonts w:cstheme="minorHAnsi"/>
        </w:rPr>
        <w:instrText xml:space="preserve"> \* MERGEFORMAT </w:instrText>
      </w:r>
      <w:r w:rsidRPr="000207B7">
        <w:rPr>
          <w:rFonts w:cstheme="minorHAnsi"/>
        </w:rPr>
      </w:r>
      <w:r w:rsidRPr="000207B7">
        <w:rPr>
          <w:rFonts w:cstheme="minorHAnsi"/>
        </w:rPr>
        <w:fldChar w:fldCharType="separate"/>
      </w:r>
      <w:r w:rsidRPr="000207B7">
        <w:rPr>
          <w:rFonts w:cstheme="minorHAnsi"/>
        </w:rPr>
        <w:t>7.1</w:t>
      </w:r>
      <w:r w:rsidRPr="000207B7">
        <w:rPr>
          <w:rFonts w:cstheme="minorHAnsi"/>
        </w:rPr>
        <w:fldChar w:fldCharType="end"/>
      </w:r>
      <w:r w:rsidRPr="000207B7">
        <w:rPr>
          <w:rFonts w:cstheme="minorHAnsi"/>
        </w:rPr>
        <w:t xml:space="preserve"> above.  The Supplier shall monitor the compliance by Supplier Personnel with such obligations.</w:t>
      </w:r>
    </w:p>
    <w:p w:rsidR="001B6867" w:rsidRPr="000207B7" w:rsidRDefault="001B6867" w:rsidP="001B6867">
      <w:pPr>
        <w:pStyle w:val="ListParagraph"/>
        <w:numPr>
          <w:ilvl w:val="1"/>
          <w:numId w:val="45"/>
        </w:numPr>
        <w:ind w:left="426" w:hanging="426"/>
        <w:rPr>
          <w:rFonts w:cstheme="minorHAnsi"/>
        </w:rPr>
      </w:pPr>
      <w:r w:rsidRPr="000207B7">
        <w:rPr>
          <w:rFonts w:cstheme="minorHAnsi"/>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rsidR="001B6867" w:rsidRPr="000207B7" w:rsidRDefault="001B6867" w:rsidP="001B6867">
      <w:pPr>
        <w:pStyle w:val="ListParagraph"/>
        <w:numPr>
          <w:ilvl w:val="1"/>
          <w:numId w:val="45"/>
        </w:numPr>
        <w:ind w:left="426" w:hanging="426"/>
        <w:rPr>
          <w:rFonts w:cstheme="minorHAnsi"/>
        </w:rPr>
      </w:pPr>
      <w:r w:rsidRPr="000207B7">
        <w:rPr>
          <w:rFonts w:cstheme="minorHAnsi"/>
        </w:rPr>
        <w:t xml:space="preserve">In the event that the Supplier or the Supplier Personnel fail to comply with this Clause </w:t>
      </w:r>
      <w:r w:rsidRPr="000207B7">
        <w:rPr>
          <w:rFonts w:cstheme="minorHAnsi"/>
        </w:rPr>
        <w:fldChar w:fldCharType="begin"/>
      </w:r>
      <w:r w:rsidRPr="000207B7">
        <w:rPr>
          <w:rFonts w:cstheme="minorHAnsi"/>
        </w:rPr>
        <w:instrText xml:space="preserve"> REF _Ref25767967 \r \h </w:instrText>
      </w:r>
      <w:r w:rsidR="000207B7" w:rsidRPr="000207B7">
        <w:rPr>
          <w:rFonts w:cstheme="minorHAnsi"/>
        </w:rPr>
        <w:instrText xml:space="preserve"> \* MERGEFORMAT </w:instrText>
      </w:r>
      <w:r w:rsidRPr="000207B7">
        <w:rPr>
          <w:rFonts w:cstheme="minorHAnsi"/>
        </w:rPr>
      </w:r>
      <w:r w:rsidRPr="000207B7">
        <w:rPr>
          <w:rFonts w:cstheme="minorHAnsi"/>
        </w:rPr>
        <w:fldChar w:fldCharType="separate"/>
      </w:r>
      <w:r w:rsidRPr="000207B7">
        <w:rPr>
          <w:rFonts w:cstheme="minorHAnsi"/>
        </w:rPr>
        <w:t>7</w:t>
      </w:r>
      <w:r w:rsidRPr="000207B7">
        <w:rPr>
          <w:rFonts w:cstheme="minorHAnsi"/>
        </w:rPr>
        <w:fldChar w:fldCharType="end"/>
      </w:r>
      <w:r w:rsidRPr="000207B7">
        <w:rPr>
          <w:rFonts w:cstheme="minorHAnsi"/>
        </w:rPr>
        <w:t>, the Authority reserves the right to terminate the Agreement with immediate effect</w:t>
      </w:r>
      <w:r w:rsidRPr="000207B7" w:rsidDel="00920BB3">
        <w:rPr>
          <w:rFonts w:cstheme="minorHAnsi"/>
        </w:rPr>
        <w:t xml:space="preserve"> </w:t>
      </w:r>
      <w:r w:rsidRPr="000207B7">
        <w:rPr>
          <w:rFonts w:cstheme="minorHAnsi"/>
        </w:rPr>
        <w:t>pursuant</w:t>
      </w:r>
      <w:r w:rsidRPr="000207B7">
        <w:rPr>
          <w:rFonts w:cstheme="minorHAnsi"/>
          <w:bCs/>
          <w:iCs/>
        </w:rPr>
        <w:t xml:space="preserve"> to the clause that </w:t>
      </w:r>
      <w:r w:rsidRPr="000207B7">
        <w:rPr>
          <w:rFonts w:cstheme="minorHAnsi"/>
        </w:rPr>
        <w:t>provides the Authority the right to terminate the Agreement for Supplier fault (termination for Supplier cause).</w:t>
      </w:r>
    </w:p>
    <w:p w:rsidR="001B6867" w:rsidRPr="000207B7" w:rsidRDefault="001B6867" w:rsidP="001B6867">
      <w:pPr>
        <w:rPr>
          <w:rFonts w:asciiTheme="minorHAnsi" w:hAnsiTheme="minorHAnsi" w:cstheme="minorHAnsi"/>
        </w:rPr>
      </w:pPr>
    </w:p>
    <w:p w:rsidR="001B6867" w:rsidRPr="000207B7" w:rsidRDefault="001B6867" w:rsidP="001B6867">
      <w:pPr>
        <w:jc w:val="center"/>
        <w:rPr>
          <w:rFonts w:asciiTheme="minorHAnsi" w:hAnsiTheme="minorHAnsi" w:cstheme="minorHAnsi"/>
          <w:b/>
        </w:rPr>
      </w:pPr>
      <w:r w:rsidRPr="000207B7">
        <w:rPr>
          <w:rFonts w:asciiTheme="minorHAnsi" w:hAnsiTheme="minorHAnsi" w:cstheme="minorHAnsi"/>
        </w:rPr>
        <w:br w:type="page"/>
      </w:r>
      <w:r w:rsidRPr="000207B7">
        <w:rPr>
          <w:rFonts w:asciiTheme="minorHAnsi" w:hAnsiTheme="minorHAnsi" w:cstheme="minorHAnsi"/>
          <w:b/>
        </w:rPr>
        <w:lastRenderedPageBreak/>
        <w:t>Annex 1</w:t>
      </w:r>
    </w:p>
    <w:p w:rsidR="001B6867" w:rsidRPr="000207B7" w:rsidRDefault="001B6867" w:rsidP="001B6867">
      <w:pPr>
        <w:jc w:val="center"/>
        <w:rPr>
          <w:rFonts w:asciiTheme="minorHAnsi" w:hAnsiTheme="minorHAnsi" w:cstheme="minorHAnsi"/>
          <w:b/>
        </w:rPr>
      </w:pPr>
      <w:r w:rsidRPr="000207B7">
        <w:rPr>
          <w:rFonts w:asciiTheme="minorHAnsi" w:hAnsiTheme="minorHAnsi" w:cstheme="minorHAnsi"/>
          <w:b/>
        </w:rPr>
        <w:t xml:space="preserve">Excerpt from </w:t>
      </w:r>
      <w:r w:rsidRPr="000207B7">
        <w:rPr>
          <w:rFonts w:asciiTheme="minorHAnsi" w:hAnsiTheme="minorHAnsi" w:cstheme="minorHAnsi"/>
          <w:b/>
          <w:spacing w:val="-2"/>
        </w:rPr>
        <w:t>HMRC’s “Test for Tax Non-Compliance”</w:t>
      </w:r>
    </w:p>
    <w:p w:rsidR="001B6867" w:rsidRPr="000207B7" w:rsidRDefault="001B6867" w:rsidP="001B6867">
      <w:pPr>
        <w:pStyle w:val="NormalWeb"/>
        <w:spacing w:after="0" w:afterAutospacing="0"/>
        <w:jc w:val="both"/>
        <w:rPr>
          <w:rFonts w:asciiTheme="minorHAnsi" w:hAnsiTheme="minorHAnsi" w:cstheme="minorHAnsi"/>
          <w:sz w:val="22"/>
          <w:szCs w:val="22"/>
        </w:rPr>
      </w:pPr>
      <w:r w:rsidRPr="000207B7">
        <w:rPr>
          <w:rFonts w:asciiTheme="minorHAnsi" w:hAnsiTheme="minorHAnsi" w:cstheme="minorHAnsi"/>
          <w:i/>
          <w:iCs/>
          <w:color w:val="000000"/>
          <w:sz w:val="22"/>
          <w:szCs w:val="22"/>
        </w:rPr>
        <w:t>Condition one (An in-scope entity or person)</w:t>
      </w:r>
    </w:p>
    <w:p w:rsidR="001B6867" w:rsidRPr="000207B7" w:rsidRDefault="001B6867" w:rsidP="001B6867">
      <w:pPr>
        <w:pStyle w:val="NormalWeb"/>
        <w:spacing w:after="0" w:afterAutospacing="0"/>
        <w:jc w:val="both"/>
        <w:textAlignment w:val="baseline"/>
        <w:rPr>
          <w:rFonts w:asciiTheme="minorHAnsi" w:hAnsiTheme="minorHAnsi" w:cstheme="minorHAnsi"/>
          <w:color w:val="000000"/>
          <w:sz w:val="22"/>
          <w:szCs w:val="22"/>
        </w:rPr>
      </w:pPr>
    </w:p>
    <w:p w:rsidR="001B6867" w:rsidRPr="000207B7" w:rsidRDefault="001B6867" w:rsidP="001B6867">
      <w:pPr>
        <w:pStyle w:val="NormalWeb"/>
        <w:numPr>
          <w:ilvl w:val="0"/>
          <w:numId w:val="38"/>
        </w:numPr>
        <w:spacing w:after="0" w:afterAutospacing="0" w:line="240" w:lineRule="auto"/>
        <w:jc w:val="both"/>
        <w:textAlignment w:val="baseline"/>
        <w:rPr>
          <w:rFonts w:asciiTheme="minorHAnsi" w:hAnsiTheme="minorHAnsi" w:cstheme="minorHAnsi"/>
          <w:color w:val="000000"/>
          <w:sz w:val="22"/>
          <w:szCs w:val="22"/>
        </w:rPr>
      </w:pPr>
      <w:r w:rsidRPr="000207B7">
        <w:rPr>
          <w:rFonts w:asciiTheme="minorHAnsi" w:hAnsiTheme="minorHAnsi" w:cstheme="minorHAnsi"/>
          <w:color w:val="000000"/>
          <w:sz w:val="22"/>
          <w:szCs w:val="22"/>
        </w:rPr>
        <w:t>There is a person or entity which is either: (“X”)</w:t>
      </w:r>
    </w:p>
    <w:p w:rsidR="001B6867" w:rsidRPr="000207B7" w:rsidRDefault="001B6867" w:rsidP="001B6867">
      <w:pPr>
        <w:pStyle w:val="NormalWeb"/>
        <w:spacing w:after="0" w:afterAutospacing="0"/>
        <w:ind w:left="284" w:firstLine="60"/>
        <w:jc w:val="both"/>
        <w:rPr>
          <w:rFonts w:asciiTheme="minorHAnsi" w:hAnsiTheme="minorHAnsi" w:cstheme="minorHAnsi"/>
          <w:sz w:val="22"/>
          <w:szCs w:val="22"/>
        </w:rPr>
      </w:pPr>
    </w:p>
    <w:p w:rsidR="001B6867" w:rsidRPr="000207B7" w:rsidRDefault="001B6867" w:rsidP="001B6867">
      <w:pPr>
        <w:pStyle w:val="NormalWeb"/>
        <w:numPr>
          <w:ilvl w:val="0"/>
          <w:numId w:val="37"/>
        </w:numPr>
        <w:spacing w:after="0" w:afterAutospacing="0" w:line="240" w:lineRule="auto"/>
        <w:ind w:left="709" w:hanging="283"/>
        <w:jc w:val="both"/>
        <w:textAlignment w:val="baseline"/>
        <w:rPr>
          <w:rFonts w:asciiTheme="minorHAnsi" w:hAnsiTheme="minorHAnsi" w:cstheme="minorHAnsi"/>
          <w:color w:val="000000"/>
          <w:sz w:val="22"/>
          <w:szCs w:val="22"/>
        </w:rPr>
      </w:pPr>
      <w:r w:rsidRPr="000207B7">
        <w:rPr>
          <w:rFonts w:asciiTheme="minorHAnsi" w:hAnsiTheme="minorHAnsi" w:cstheme="minorHAnsi"/>
          <w:color w:val="000000"/>
          <w:sz w:val="22"/>
          <w:szCs w:val="22"/>
        </w:rPr>
        <w:t>The Economic Operator or Essential Subcontractor (EOS)</w:t>
      </w:r>
    </w:p>
    <w:p w:rsidR="001B6867" w:rsidRPr="000207B7" w:rsidRDefault="001B6867" w:rsidP="001B6867">
      <w:pPr>
        <w:pStyle w:val="NormalWeb"/>
        <w:numPr>
          <w:ilvl w:val="0"/>
          <w:numId w:val="37"/>
        </w:numPr>
        <w:spacing w:after="0" w:afterAutospacing="0" w:line="240" w:lineRule="auto"/>
        <w:ind w:left="709" w:hanging="283"/>
        <w:jc w:val="both"/>
        <w:textAlignment w:val="baseline"/>
        <w:rPr>
          <w:rFonts w:asciiTheme="minorHAnsi" w:hAnsiTheme="minorHAnsi" w:cstheme="minorHAnsi"/>
          <w:color w:val="000000"/>
          <w:sz w:val="22"/>
          <w:szCs w:val="22"/>
        </w:rPr>
      </w:pPr>
      <w:r w:rsidRPr="000207B7">
        <w:rPr>
          <w:rFonts w:asciiTheme="minorHAnsi" w:hAnsiTheme="minorHAnsi" w:cstheme="minorHAnsi"/>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0207B7">
        <w:rPr>
          <w:rFonts w:asciiTheme="minorHAnsi" w:hAnsiTheme="minorHAnsi" w:cstheme="minorHAnsi"/>
          <w:i/>
          <w:color w:val="000000"/>
          <w:sz w:val="22"/>
          <w:szCs w:val="22"/>
        </w:rPr>
        <w:t>IFRS 10 Consolidated Financial Accounts</w:t>
      </w:r>
      <w:r w:rsidRPr="000207B7">
        <w:rPr>
          <w:rStyle w:val="FootnoteReference"/>
          <w:rFonts w:asciiTheme="minorHAnsi" w:hAnsiTheme="minorHAnsi" w:cstheme="minorHAnsi"/>
          <w:i/>
          <w:color w:val="000000"/>
          <w:sz w:val="22"/>
          <w:szCs w:val="22"/>
        </w:rPr>
        <w:footnoteReference w:id="2"/>
      </w:r>
      <w:r w:rsidRPr="000207B7">
        <w:rPr>
          <w:rFonts w:asciiTheme="minorHAnsi" w:hAnsiTheme="minorHAnsi" w:cstheme="minorHAnsi"/>
          <w:color w:val="000000"/>
          <w:sz w:val="22"/>
          <w:szCs w:val="22"/>
        </w:rPr>
        <w:t>;</w:t>
      </w:r>
    </w:p>
    <w:p w:rsidR="001B6867" w:rsidRPr="000207B7" w:rsidRDefault="001B6867" w:rsidP="001B6867">
      <w:pPr>
        <w:pStyle w:val="NormalWeb"/>
        <w:numPr>
          <w:ilvl w:val="0"/>
          <w:numId w:val="37"/>
        </w:numPr>
        <w:spacing w:after="0" w:afterAutospacing="0" w:line="240" w:lineRule="auto"/>
        <w:ind w:left="709" w:hanging="283"/>
        <w:jc w:val="both"/>
        <w:textAlignment w:val="baseline"/>
        <w:rPr>
          <w:rFonts w:asciiTheme="minorHAnsi" w:hAnsiTheme="minorHAnsi" w:cstheme="minorHAnsi"/>
          <w:color w:val="000000"/>
          <w:sz w:val="22"/>
          <w:szCs w:val="22"/>
        </w:rPr>
      </w:pPr>
      <w:r w:rsidRPr="000207B7">
        <w:rPr>
          <w:rFonts w:asciiTheme="minorHAnsi" w:hAnsiTheme="minorHAnsi" w:cstheme="minorHAnsi"/>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rsidR="001B6867" w:rsidRPr="000207B7" w:rsidRDefault="001B6867" w:rsidP="001B6867">
      <w:pPr>
        <w:pStyle w:val="NormalWeb"/>
        <w:spacing w:after="120" w:afterAutospacing="0"/>
        <w:jc w:val="both"/>
        <w:rPr>
          <w:rFonts w:asciiTheme="minorHAnsi" w:hAnsiTheme="minorHAnsi" w:cstheme="minorHAnsi"/>
          <w:sz w:val="22"/>
          <w:szCs w:val="22"/>
        </w:rPr>
      </w:pPr>
      <w:r w:rsidRPr="000207B7">
        <w:rPr>
          <w:rFonts w:asciiTheme="minorHAnsi" w:hAnsiTheme="minorHAnsi" w:cstheme="minorHAnsi"/>
          <w:sz w:val="22"/>
          <w:szCs w:val="22"/>
        </w:rPr>
        <w:t> </w:t>
      </w:r>
    </w:p>
    <w:p w:rsidR="001B6867" w:rsidRPr="000207B7" w:rsidRDefault="001B6867" w:rsidP="001B6867">
      <w:pPr>
        <w:pStyle w:val="NormalWeb"/>
        <w:spacing w:after="120" w:afterAutospacing="0"/>
        <w:jc w:val="both"/>
        <w:rPr>
          <w:rFonts w:asciiTheme="minorHAnsi" w:hAnsiTheme="minorHAnsi" w:cstheme="minorHAnsi"/>
          <w:sz w:val="22"/>
          <w:szCs w:val="22"/>
        </w:rPr>
      </w:pPr>
      <w:r w:rsidRPr="000207B7">
        <w:rPr>
          <w:rFonts w:asciiTheme="minorHAnsi" w:hAnsiTheme="minorHAnsi" w:cstheme="minorHAnsi"/>
          <w:i/>
          <w:iCs/>
          <w:color w:val="000000"/>
          <w:sz w:val="22"/>
          <w:szCs w:val="22"/>
        </w:rPr>
        <w:t>Condition two (Arrangements involving evasion, abuse or tax avoidance)</w:t>
      </w:r>
    </w:p>
    <w:p w:rsidR="001B6867" w:rsidRPr="000207B7" w:rsidRDefault="001B6867" w:rsidP="001B6867">
      <w:pPr>
        <w:pStyle w:val="NormalWeb"/>
        <w:numPr>
          <w:ilvl w:val="0"/>
          <w:numId w:val="38"/>
        </w:numPr>
        <w:spacing w:after="0" w:afterAutospacing="0" w:line="240" w:lineRule="auto"/>
        <w:jc w:val="both"/>
        <w:textAlignment w:val="baseline"/>
        <w:rPr>
          <w:rFonts w:asciiTheme="minorHAnsi" w:hAnsiTheme="minorHAnsi" w:cstheme="minorHAnsi"/>
          <w:color w:val="000000"/>
          <w:sz w:val="22"/>
          <w:szCs w:val="22"/>
        </w:rPr>
      </w:pPr>
      <w:r w:rsidRPr="000207B7">
        <w:rPr>
          <w:rFonts w:asciiTheme="minorHAnsi" w:hAnsiTheme="minorHAnsi" w:cstheme="minorHAnsi"/>
          <w:color w:val="000000"/>
          <w:sz w:val="22"/>
          <w:szCs w:val="22"/>
        </w:rPr>
        <w:t>X has been engaged in one or more of the following:</w:t>
      </w:r>
    </w:p>
    <w:p w:rsidR="001B6867" w:rsidRPr="000207B7" w:rsidRDefault="001B6867" w:rsidP="001B6867">
      <w:pPr>
        <w:pStyle w:val="NormalWeb"/>
        <w:spacing w:after="0" w:afterAutospacing="0"/>
        <w:jc w:val="both"/>
        <w:textAlignment w:val="baseline"/>
        <w:rPr>
          <w:rFonts w:asciiTheme="minorHAnsi" w:hAnsiTheme="minorHAnsi" w:cstheme="minorHAnsi"/>
          <w:color w:val="000000"/>
          <w:sz w:val="22"/>
          <w:szCs w:val="22"/>
        </w:rPr>
      </w:pPr>
    </w:p>
    <w:p w:rsidR="001B6867" w:rsidRPr="000207B7" w:rsidRDefault="001B6867" w:rsidP="001B6867">
      <w:pPr>
        <w:pStyle w:val="NormalWeb"/>
        <w:numPr>
          <w:ilvl w:val="1"/>
          <w:numId w:val="35"/>
        </w:numPr>
        <w:spacing w:after="0" w:afterAutospacing="0" w:line="240" w:lineRule="auto"/>
        <w:ind w:left="709" w:hanging="283"/>
        <w:jc w:val="both"/>
        <w:textAlignment w:val="baseline"/>
        <w:rPr>
          <w:rFonts w:asciiTheme="minorHAnsi" w:hAnsiTheme="minorHAnsi" w:cstheme="minorHAnsi"/>
          <w:color w:val="000000"/>
          <w:sz w:val="22"/>
          <w:szCs w:val="22"/>
        </w:rPr>
      </w:pPr>
      <w:r w:rsidRPr="000207B7">
        <w:rPr>
          <w:rFonts w:asciiTheme="minorHAnsi" w:hAnsiTheme="minorHAnsi" w:cstheme="minorHAnsi"/>
          <w:color w:val="000000"/>
          <w:sz w:val="22"/>
          <w:szCs w:val="22"/>
        </w:rPr>
        <w:t>Fraudulent evasion</w:t>
      </w:r>
      <w:r w:rsidRPr="000207B7">
        <w:rPr>
          <w:rStyle w:val="FootnoteReference"/>
          <w:rFonts w:asciiTheme="minorHAnsi" w:hAnsiTheme="minorHAnsi" w:cstheme="minorHAnsi"/>
          <w:color w:val="000000"/>
          <w:sz w:val="22"/>
          <w:szCs w:val="22"/>
        </w:rPr>
        <w:footnoteReference w:id="3"/>
      </w:r>
      <w:r w:rsidRPr="000207B7">
        <w:rPr>
          <w:rFonts w:asciiTheme="minorHAnsi" w:hAnsiTheme="minorHAnsi" w:cstheme="minorHAnsi"/>
          <w:color w:val="000000"/>
          <w:sz w:val="22"/>
          <w:szCs w:val="22"/>
        </w:rPr>
        <w:t>;</w:t>
      </w:r>
    </w:p>
    <w:p w:rsidR="001B6867" w:rsidRPr="000207B7" w:rsidRDefault="001B6867" w:rsidP="001B6867">
      <w:pPr>
        <w:pStyle w:val="NormalWeb"/>
        <w:numPr>
          <w:ilvl w:val="1"/>
          <w:numId w:val="35"/>
        </w:numPr>
        <w:spacing w:after="0" w:afterAutospacing="0" w:line="240" w:lineRule="auto"/>
        <w:ind w:left="709" w:hanging="283"/>
        <w:jc w:val="both"/>
        <w:textAlignment w:val="baseline"/>
        <w:rPr>
          <w:rFonts w:asciiTheme="minorHAnsi" w:hAnsiTheme="minorHAnsi" w:cstheme="minorHAnsi"/>
          <w:color w:val="000000"/>
          <w:sz w:val="22"/>
          <w:szCs w:val="22"/>
        </w:rPr>
      </w:pPr>
      <w:r w:rsidRPr="000207B7">
        <w:rPr>
          <w:rFonts w:asciiTheme="minorHAnsi" w:hAnsiTheme="minorHAnsi" w:cstheme="minorHAnsi"/>
          <w:color w:val="000000"/>
          <w:sz w:val="22"/>
          <w:szCs w:val="22"/>
        </w:rPr>
        <w:t>Conduct caught by the General Anti-Abuse Rule</w:t>
      </w:r>
      <w:r w:rsidRPr="000207B7">
        <w:rPr>
          <w:rStyle w:val="FootnoteReference"/>
          <w:rFonts w:asciiTheme="minorHAnsi" w:hAnsiTheme="minorHAnsi" w:cstheme="minorHAnsi"/>
          <w:color w:val="000000"/>
          <w:sz w:val="22"/>
          <w:szCs w:val="22"/>
        </w:rPr>
        <w:footnoteReference w:id="4"/>
      </w:r>
      <w:r w:rsidRPr="000207B7">
        <w:rPr>
          <w:rFonts w:asciiTheme="minorHAnsi" w:hAnsiTheme="minorHAnsi" w:cstheme="minorHAnsi"/>
          <w:color w:val="000000"/>
          <w:sz w:val="22"/>
          <w:szCs w:val="22"/>
        </w:rPr>
        <w:t>;</w:t>
      </w:r>
    </w:p>
    <w:p w:rsidR="001B6867" w:rsidRPr="000207B7" w:rsidRDefault="001B6867" w:rsidP="001B6867">
      <w:pPr>
        <w:pStyle w:val="NormalWeb"/>
        <w:numPr>
          <w:ilvl w:val="1"/>
          <w:numId w:val="35"/>
        </w:numPr>
        <w:spacing w:after="0" w:afterAutospacing="0" w:line="240" w:lineRule="auto"/>
        <w:ind w:left="709" w:hanging="283"/>
        <w:jc w:val="both"/>
        <w:textAlignment w:val="baseline"/>
        <w:rPr>
          <w:rFonts w:asciiTheme="minorHAnsi" w:hAnsiTheme="minorHAnsi" w:cstheme="minorHAnsi"/>
          <w:color w:val="000000"/>
          <w:sz w:val="22"/>
          <w:szCs w:val="22"/>
        </w:rPr>
      </w:pPr>
      <w:r w:rsidRPr="000207B7">
        <w:rPr>
          <w:rFonts w:asciiTheme="minorHAnsi" w:hAnsiTheme="minorHAnsi" w:cstheme="minorHAnsi"/>
          <w:color w:val="000000"/>
          <w:sz w:val="22"/>
          <w:szCs w:val="22"/>
        </w:rPr>
        <w:t>Conduct caught by the Halifax Abuse principle</w:t>
      </w:r>
      <w:r w:rsidRPr="000207B7">
        <w:rPr>
          <w:rStyle w:val="FootnoteReference"/>
          <w:rFonts w:asciiTheme="minorHAnsi" w:hAnsiTheme="minorHAnsi" w:cstheme="minorHAnsi"/>
          <w:color w:val="000000"/>
          <w:sz w:val="22"/>
          <w:szCs w:val="22"/>
        </w:rPr>
        <w:footnoteReference w:id="5"/>
      </w:r>
      <w:r w:rsidRPr="000207B7">
        <w:rPr>
          <w:rFonts w:asciiTheme="minorHAnsi" w:hAnsiTheme="minorHAnsi" w:cstheme="minorHAnsi"/>
          <w:color w:val="000000"/>
          <w:sz w:val="22"/>
          <w:szCs w:val="22"/>
        </w:rPr>
        <w:t>;</w:t>
      </w:r>
    </w:p>
    <w:p w:rsidR="001B6867" w:rsidRPr="000207B7" w:rsidRDefault="001B6867" w:rsidP="001B6867">
      <w:pPr>
        <w:pStyle w:val="NormalWeb"/>
        <w:numPr>
          <w:ilvl w:val="1"/>
          <w:numId w:val="35"/>
        </w:numPr>
        <w:spacing w:after="0" w:afterAutospacing="0" w:line="240" w:lineRule="auto"/>
        <w:ind w:left="709" w:hanging="283"/>
        <w:jc w:val="both"/>
        <w:textAlignment w:val="baseline"/>
        <w:rPr>
          <w:rFonts w:asciiTheme="minorHAnsi" w:hAnsiTheme="minorHAnsi" w:cstheme="minorHAnsi"/>
          <w:color w:val="000000"/>
          <w:sz w:val="22"/>
          <w:szCs w:val="22"/>
        </w:rPr>
      </w:pPr>
      <w:r w:rsidRPr="000207B7">
        <w:rPr>
          <w:rFonts w:asciiTheme="minorHAnsi" w:hAnsiTheme="minorHAnsi" w:cstheme="minorHAnsi"/>
          <w:color w:val="000000"/>
          <w:sz w:val="22"/>
          <w:szCs w:val="22"/>
        </w:rPr>
        <w:t>Entered into arrangements caught by a DOTAS or VADR scheme</w:t>
      </w:r>
      <w:r w:rsidRPr="000207B7">
        <w:rPr>
          <w:rStyle w:val="FootnoteReference"/>
          <w:rFonts w:asciiTheme="minorHAnsi" w:hAnsiTheme="minorHAnsi" w:cstheme="minorHAnsi"/>
          <w:color w:val="000000"/>
          <w:sz w:val="22"/>
          <w:szCs w:val="22"/>
        </w:rPr>
        <w:footnoteReference w:id="6"/>
      </w:r>
      <w:r w:rsidRPr="000207B7">
        <w:rPr>
          <w:rFonts w:asciiTheme="minorHAnsi" w:hAnsiTheme="minorHAnsi" w:cstheme="minorHAnsi"/>
          <w:color w:val="000000"/>
          <w:sz w:val="22"/>
          <w:szCs w:val="22"/>
        </w:rPr>
        <w:t>;</w:t>
      </w:r>
    </w:p>
    <w:p w:rsidR="001B6867" w:rsidRPr="000207B7" w:rsidRDefault="001B6867" w:rsidP="001B6867">
      <w:pPr>
        <w:pStyle w:val="NormalWeb"/>
        <w:numPr>
          <w:ilvl w:val="1"/>
          <w:numId w:val="35"/>
        </w:numPr>
        <w:spacing w:before="100" w:beforeAutospacing="1" w:after="0" w:line="240" w:lineRule="auto"/>
        <w:ind w:left="709" w:hanging="283"/>
        <w:jc w:val="both"/>
        <w:textAlignment w:val="baseline"/>
        <w:rPr>
          <w:rFonts w:asciiTheme="minorHAnsi" w:hAnsiTheme="minorHAnsi" w:cstheme="minorHAnsi"/>
          <w:color w:val="000000"/>
          <w:sz w:val="22"/>
          <w:szCs w:val="22"/>
        </w:rPr>
      </w:pPr>
      <w:r w:rsidRPr="000207B7">
        <w:rPr>
          <w:rFonts w:asciiTheme="minorHAnsi" w:hAnsiTheme="minorHAnsi" w:cstheme="minorHAnsi"/>
          <w:color w:val="000000"/>
          <w:sz w:val="22"/>
          <w:szCs w:val="22"/>
        </w:rPr>
        <w:lastRenderedPageBreak/>
        <w:t>Conduct caught by a recognised ‘anti-avoidance rule’</w:t>
      </w:r>
      <w:r w:rsidRPr="000207B7">
        <w:rPr>
          <w:rStyle w:val="FootnoteReference"/>
          <w:rFonts w:asciiTheme="minorHAnsi" w:hAnsiTheme="minorHAnsi" w:cstheme="minorHAnsi"/>
          <w:color w:val="000000"/>
          <w:sz w:val="22"/>
          <w:szCs w:val="22"/>
        </w:rPr>
        <w:footnoteReference w:id="7"/>
      </w:r>
      <w:r w:rsidRPr="000207B7">
        <w:rPr>
          <w:rFonts w:asciiTheme="minorHAnsi" w:hAnsiTheme="minorHAnsi" w:cstheme="minorHAnsi"/>
          <w:color w:val="000000"/>
          <w:sz w:val="22"/>
          <w:szCs w:val="22"/>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rsidR="001B6867" w:rsidRPr="000207B7" w:rsidRDefault="001B6867" w:rsidP="001B6867">
      <w:pPr>
        <w:pStyle w:val="NormalWeb"/>
        <w:numPr>
          <w:ilvl w:val="1"/>
          <w:numId w:val="35"/>
        </w:numPr>
        <w:spacing w:after="0" w:afterAutospacing="0" w:line="240" w:lineRule="auto"/>
        <w:ind w:left="709" w:hanging="283"/>
        <w:jc w:val="both"/>
        <w:textAlignment w:val="baseline"/>
        <w:rPr>
          <w:rFonts w:asciiTheme="minorHAnsi" w:hAnsiTheme="minorHAnsi" w:cstheme="minorHAnsi"/>
          <w:color w:val="000000"/>
          <w:sz w:val="22"/>
          <w:szCs w:val="22"/>
        </w:rPr>
      </w:pPr>
      <w:r w:rsidRPr="000207B7">
        <w:rPr>
          <w:rFonts w:asciiTheme="minorHAnsi" w:hAnsiTheme="minorHAnsi" w:cstheme="minorHAnsi"/>
          <w:color w:val="000000"/>
          <w:sz w:val="22"/>
          <w:szCs w:val="22"/>
        </w:rPr>
        <w:t>Entered into an avoidance scheme identified by HMRC’s published Spotlights list</w:t>
      </w:r>
      <w:r w:rsidRPr="000207B7">
        <w:rPr>
          <w:rStyle w:val="FootnoteReference"/>
          <w:rFonts w:asciiTheme="minorHAnsi" w:hAnsiTheme="minorHAnsi" w:cstheme="minorHAnsi"/>
          <w:color w:val="000000"/>
          <w:sz w:val="22"/>
          <w:szCs w:val="22"/>
        </w:rPr>
        <w:footnoteReference w:id="8"/>
      </w:r>
      <w:r w:rsidRPr="000207B7">
        <w:rPr>
          <w:rFonts w:asciiTheme="minorHAnsi" w:hAnsiTheme="minorHAnsi" w:cstheme="minorHAnsi"/>
          <w:color w:val="000000"/>
          <w:sz w:val="22"/>
          <w:szCs w:val="22"/>
        </w:rPr>
        <w:t>;</w:t>
      </w:r>
    </w:p>
    <w:p w:rsidR="001B6867" w:rsidRPr="000207B7" w:rsidRDefault="001B6867" w:rsidP="001B6867">
      <w:pPr>
        <w:pStyle w:val="NormalWeb"/>
        <w:numPr>
          <w:ilvl w:val="1"/>
          <w:numId w:val="35"/>
        </w:numPr>
        <w:spacing w:before="100" w:beforeAutospacing="1" w:after="120" w:line="240" w:lineRule="auto"/>
        <w:ind w:left="709" w:hanging="283"/>
        <w:jc w:val="both"/>
        <w:textAlignment w:val="baseline"/>
        <w:rPr>
          <w:rFonts w:asciiTheme="minorHAnsi" w:hAnsiTheme="minorHAnsi" w:cstheme="minorHAnsi"/>
          <w:color w:val="000000"/>
          <w:sz w:val="22"/>
          <w:szCs w:val="22"/>
        </w:rPr>
      </w:pPr>
      <w:r w:rsidRPr="000207B7">
        <w:rPr>
          <w:rFonts w:asciiTheme="minorHAnsi" w:hAnsiTheme="minorHAnsi" w:cstheme="minorHAnsi"/>
          <w:color w:val="000000"/>
          <w:sz w:val="22"/>
          <w:szCs w:val="22"/>
        </w:rPr>
        <w:t>Engaged in conduct which falls under rules in other jurisdictions which are equivalent or similar to (a) to (f) above.</w:t>
      </w:r>
    </w:p>
    <w:p w:rsidR="001B6867" w:rsidRPr="000207B7" w:rsidRDefault="001B6867" w:rsidP="001B6867">
      <w:pPr>
        <w:pStyle w:val="NormalWeb"/>
        <w:spacing w:after="120" w:afterAutospacing="0"/>
        <w:jc w:val="both"/>
        <w:rPr>
          <w:rFonts w:asciiTheme="minorHAnsi" w:hAnsiTheme="minorHAnsi" w:cstheme="minorHAnsi"/>
          <w:sz w:val="22"/>
          <w:szCs w:val="22"/>
        </w:rPr>
      </w:pPr>
      <w:r w:rsidRPr="000207B7">
        <w:rPr>
          <w:rFonts w:asciiTheme="minorHAnsi" w:hAnsiTheme="minorHAnsi" w:cstheme="minorHAnsi"/>
          <w:i/>
          <w:iCs/>
          <w:color w:val="000000"/>
          <w:sz w:val="22"/>
          <w:szCs w:val="22"/>
        </w:rPr>
        <w:t>Condition three (Arrangements are admitted, or subject to litigation/prosecution or identified in a published list (Spotlights))</w:t>
      </w:r>
    </w:p>
    <w:p w:rsidR="001B6867" w:rsidRPr="000207B7" w:rsidRDefault="001B6867" w:rsidP="001B6867">
      <w:pPr>
        <w:pStyle w:val="NormalWeb"/>
        <w:numPr>
          <w:ilvl w:val="0"/>
          <w:numId w:val="38"/>
        </w:numPr>
        <w:spacing w:after="0" w:afterAutospacing="0" w:line="240" w:lineRule="auto"/>
        <w:jc w:val="both"/>
        <w:textAlignment w:val="baseline"/>
        <w:rPr>
          <w:rFonts w:asciiTheme="minorHAnsi" w:hAnsiTheme="minorHAnsi" w:cstheme="minorHAnsi"/>
          <w:color w:val="000000"/>
          <w:sz w:val="22"/>
          <w:szCs w:val="22"/>
        </w:rPr>
      </w:pPr>
      <w:r w:rsidRPr="000207B7">
        <w:rPr>
          <w:rFonts w:asciiTheme="minorHAnsi" w:hAnsiTheme="minorHAnsi" w:cstheme="minorHAnsi"/>
          <w:color w:val="000000"/>
          <w:sz w:val="22"/>
          <w:szCs w:val="22"/>
        </w:rPr>
        <w:t xml:space="preserve">X’s activity in </w:t>
      </w:r>
      <w:r w:rsidRPr="000207B7">
        <w:rPr>
          <w:rFonts w:asciiTheme="minorHAnsi" w:hAnsiTheme="minorHAnsi" w:cstheme="minorHAnsi"/>
          <w:i/>
          <w:color w:val="000000"/>
          <w:sz w:val="22"/>
          <w:szCs w:val="22"/>
        </w:rPr>
        <w:t>Condition 2</w:t>
      </w:r>
      <w:r w:rsidRPr="000207B7">
        <w:rPr>
          <w:rFonts w:asciiTheme="minorHAnsi" w:hAnsiTheme="minorHAnsi" w:cstheme="minorHAnsi"/>
          <w:color w:val="000000"/>
          <w:sz w:val="22"/>
          <w:szCs w:val="22"/>
        </w:rPr>
        <w:t xml:space="preserve"> is, where applicable, subject to dispute and/or litigation as follows:</w:t>
      </w:r>
    </w:p>
    <w:p w:rsidR="001B6867" w:rsidRPr="000207B7" w:rsidRDefault="001B6867" w:rsidP="001B6867">
      <w:pPr>
        <w:pStyle w:val="NormalWeb"/>
        <w:spacing w:after="0" w:afterAutospacing="0"/>
        <w:ind w:firstLine="60"/>
        <w:rPr>
          <w:rFonts w:asciiTheme="minorHAnsi" w:hAnsiTheme="minorHAnsi" w:cstheme="minorHAnsi"/>
          <w:sz w:val="22"/>
          <w:szCs w:val="22"/>
        </w:rPr>
      </w:pPr>
    </w:p>
    <w:p w:rsidR="001B6867" w:rsidRPr="000207B7" w:rsidRDefault="001B6867" w:rsidP="001B6867">
      <w:pPr>
        <w:pStyle w:val="NormalWeb"/>
        <w:numPr>
          <w:ilvl w:val="1"/>
          <w:numId w:val="36"/>
        </w:numPr>
        <w:spacing w:after="0" w:afterAutospacing="0" w:line="240" w:lineRule="auto"/>
        <w:ind w:left="709" w:hanging="283"/>
        <w:jc w:val="both"/>
        <w:textAlignment w:val="baseline"/>
        <w:rPr>
          <w:rFonts w:asciiTheme="minorHAnsi" w:hAnsiTheme="minorHAnsi" w:cstheme="minorHAnsi"/>
          <w:color w:val="000000"/>
          <w:sz w:val="22"/>
          <w:szCs w:val="22"/>
        </w:rPr>
      </w:pPr>
      <w:r w:rsidRPr="000207B7">
        <w:rPr>
          <w:rFonts w:asciiTheme="minorHAnsi" w:hAnsiTheme="minorHAnsi" w:cstheme="minorHAnsi"/>
          <w:color w:val="000000"/>
          <w:sz w:val="22"/>
          <w:szCs w:val="22"/>
        </w:rPr>
        <w:t>In respect of (a), either X:</w:t>
      </w:r>
    </w:p>
    <w:p w:rsidR="001B6867" w:rsidRPr="000207B7" w:rsidRDefault="001B6867" w:rsidP="001B6867">
      <w:pPr>
        <w:pStyle w:val="NormalWeb"/>
        <w:numPr>
          <w:ilvl w:val="2"/>
          <w:numId w:val="36"/>
        </w:numPr>
        <w:tabs>
          <w:tab w:val="clear" w:pos="2160"/>
          <w:tab w:val="num" w:pos="1418"/>
        </w:tabs>
        <w:spacing w:after="0" w:afterAutospacing="0" w:line="240" w:lineRule="auto"/>
        <w:ind w:left="1418" w:hanging="425"/>
        <w:jc w:val="both"/>
        <w:textAlignment w:val="baseline"/>
        <w:rPr>
          <w:rFonts w:asciiTheme="minorHAnsi" w:hAnsiTheme="minorHAnsi" w:cstheme="minorHAnsi"/>
          <w:color w:val="000000"/>
          <w:sz w:val="22"/>
          <w:szCs w:val="22"/>
        </w:rPr>
      </w:pPr>
      <w:r w:rsidRPr="000207B7">
        <w:rPr>
          <w:rFonts w:asciiTheme="minorHAnsi" w:hAnsiTheme="minorHAnsi" w:cstheme="minorHAnsi"/>
          <w:color w:val="000000"/>
          <w:sz w:val="22"/>
          <w:szCs w:val="22"/>
        </w:rPr>
        <w:t>Has accepted the terms of an offer made under a Contractual Disclosure Facility (CDF) pursuant to the Code of Practice 9 (COP9) procedure</w:t>
      </w:r>
      <w:r w:rsidRPr="000207B7">
        <w:rPr>
          <w:rStyle w:val="FootnoteReference"/>
          <w:rFonts w:asciiTheme="minorHAnsi" w:hAnsiTheme="minorHAnsi" w:cstheme="minorHAnsi"/>
          <w:color w:val="000000"/>
          <w:sz w:val="22"/>
          <w:szCs w:val="22"/>
        </w:rPr>
        <w:footnoteReference w:id="9"/>
      </w:r>
      <w:r w:rsidRPr="000207B7">
        <w:rPr>
          <w:rFonts w:asciiTheme="minorHAnsi" w:hAnsiTheme="minorHAnsi" w:cstheme="minorHAnsi"/>
          <w:color w:val="000000"/>
          <w:sz w:val="22"/>
          <w:szCs w:val="22"/>
        </w:rPr>
        <w:t>; or,</w:t>
      </w:r>
    </w:p>
    <w:p w:rsidR="001B6867" w:rsidRPr="000207B7" w:rsidRDefault="001B6867" w:rsidP="001B6867">
      <w:pPr>
        <w:pStyle w:val="NormalWeb"/>
        <w:numPr>
          <w:ilvl w:val="2"/>
          <w:numId w:val="36"/>
        </w:numPr>
        <w:tabs>
          <w:tab w:val="num" w:pos="1418"/>
        </w:tabs>
        <w:spacing w:after="0" w:afterAutospacing="0" w:line="240" w:lineRule="auto"/>
        <w:ind w:left="1418" w:hanging="425"/>
        <w:jc w:val="both"/>
        <w:textAlignment w:val="baseline"/>
        <w:rPr>
          <w:rFonts w:asciiTheme="minorHAnsi" w:hAnsiTheme="minorHAnsi" w:cstheme="minorHAnsi"/>
          <w:color w:val="000000"/>
          <w:sz w:val="22"/>
          <w:szCs w:val="22"/>
        </w:rPr>
      </w:pPr>
      <w:r w:rsidRPr="000207B7">
        <w:rPr>
          <w:rFonts w:asciiTheme="minorHAnsi" w:hAnsiTheme="minorHAnsi" w:cstheme="minorHAnsi"/>
          <w:color w:val="000000"/>
          <w:sz w:val="22"/>
          <w:szCs w:val="22"/>
        </w:rPr>
        <w:t xml:space="preserve">Has been charged with an offence of fraudulent evasion. </w:t>
      </w:r>
    </w:p>
    <w:p w:rsidR="001B6867" w:rsidRPr="000207B7" w:rsidRDefault="001B6867" w:rsidP="001B6867">
      <w:pPr>
        <w:pStyle w:val="NormalWeb"/>
        <w:numPr>
          <w:ilvl w:val="1"/>
          <w:numId w:val="36"/>
        </w:numPr>
        <w:spacing w:after="0" w:afterAutospacing="0" w:line="240" w:lineRule="auto"/>
        <w:ind w:left="709" w:hanging="283"/>
        <w:jc w:val="both"/>
        <w:textAlignment w:val="baseline"/>
        <w:rPr>
          <w:rFonts w:asciiTheme="minorHAnsi" w:hAnsiTheme="minorHAnsi" w:cstheme="minorHAnsi"/>
          <w:color w:val="000000"/>
          <w:sz w:val="22"/>
          <w:szCs w:val="22"/>
        </w:rPr>
      </w:pPr>
      <w:r w:rsidRPr="000207B7">
        <w:rPr>
          <w:rFonts w:asciiTheme="minorHAnsi" w:hAnsiTheme="minorHAnsi" w:cstheme="minorHAnsi"/>
          <w:color w:val="000000"/>
          <w:sz w:val="22"/>
          <w:szCs w:val="22"/>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rsidR="001B6867" w:rsidRPr="000207B7" w:rsidRDefault="001B6867" w:rsidP="001B6867">
      <w:pPr>
        <w:pStyle w:val="NormalWeb"/>
        <w:numPr>
          <w:ilvl w:val="1"/>
          <w:numId w:val="36"/>
        </w:numPr>
        <w:spacing w:after="0" w:afterAutospacing="0" w:line="240" w:lineRule="auto"/>
        <w:ind w:left="709" w:hanging="283"/>
        <w:jc w:val="both"/>
        <w:textAlignment w:val="baseline"/>
        <w:rPr>
          <w:rFonts w:asciiTheme="minorHAnsi" w:hAnsiTheme="minorHAnsi" w:cstheme="minorHAnsi"/>
          <w:color w:val="000000"/>
          <w:sz w:val="22"/>
          <w:szCs w:val="22"/>
        </w:rPr>
      </w:pPr>
      <w:r w:rsidRPr="000207B7">
        <w:rPr>
          <w:rFonts w:asciiTheme="minorHAnsi" w:hAnsiTheme="minorHAnsi" w:cstheme="minorHAnsi"/>
          <w:color w:val="000000"/>
          <w:sz w:val="22"/>
          <w:szCs w:val="22"/>
        </w:rPr>
        <w:t>In respect of (b) to (e), during an HMRC enquiry, if it has been agreed between HMRC and X that there is a pause with the enquiry in order to await the outcome of related litigation.</w:t>
      </w:r>
    </w:p>
    <w:p w:rsidR="001B6867" w:rsidRPr="000207B7" w:rsidRDefault="001B6867" w:rsidP="001B6867">
      <w:pPr>
        <w:pStyle w:val="NormalWeb"/>
        <w:numPr>
          <w:ilvl w:val="1"/>
          <w:numId w:val="36"/>
        </w:numPr>
        <w:spacing w:after="0" w:afterAutospacing="0" w:line="240" w:lineRule="auto"/>
        <w:ind w:left="709" w:hanging="283"/>
        <w:jc w:val="both"/>
        <w:textAlignment w:val="baseline"/>
        <w:rPr>
          <w:rFonts w:asciiTheme="minorHAnsi" w:hAnsiTheme="minorHAnsi" w:cstheme="minorHAnsi"/>
          <w:color w:val="000000"/>
          <w:sz w:val="22"/>
          <w:szCs w:val="22"/>
        </w:rPr>
      </w:pPr>
      <w:r w:rsidRPr="000207B7">
        <w:rPr>
          <w:rFonts w:asciiTheme="minorHAnsi" w:hAnsiTheme="minorHAnsi" w:cstheme="minorHAnsi"/>
          <w:color w:val="000000"/>
          <w:sz w:val="22"/>
          <w:szCs w:val="22"/>
        </w:rPr>
        <w:t>In respect of (f) this condition is satisfied without any further steps being taken.</w:t>
      </w:r>
    </w:p>
    <w:p w:rsidR="001B6867" w:rsidRPr="000207B7" w:rsidRDefault="001B6867" w:rsidP="001B6867">
      <w:pPr>
        <w:pStyle w:val="NormalWeb"/>
        <w:numPr>
          <w:ilvl w:val="1"/>
          <w:numId w:val="36"/>
        </w:numPr>
        <w:spacing w:after="0" w:afterAutospacing="0" w:line="240" w:lineRule="auto"/>
        <w:ind w:left="709" w:hanging="283"/>
        <w:jc w:val="both"/>
        <w:textAlignment w:val="baseline"/>
        <w:rPr>
          <w:rFonts w:asciiTheme="minorHAnsi" w:hAnsiTheme="minorHAnsi" w:cstheme="minorHAnsi"/>
          <w:color w:val="000000"/>
          <w:sz w:val="22"/>
          <w:szCs w:val="22"/>
        </w:rPr>
      </w:pPr>
      <w:r w:rsidRPr="000207B7">
        <w:rPr>
          <w:rFonts w:asciiTheme="minorHAnsi" w:hAnsiTheme="minorHAnsi" w:cstheme="minorHAnsi"/>
          <w:color w:val="000000"/>
          <w:sz w:val="22"/>
          <w:szCs w:val="22"/>
        </w:rPr>
        <w:t>In respect of (g) the foreign equivalent to each of the corresponding steps set out above in (i) to (iii).</w:t>
      </w:r>
    </w:p>
    <w:p w:rsidR="001B6867" w:rsidRPr="000207B7" w:rsidRDefault="001B6867" w:rsidP="001B6867">
      <w:pPr>
        <w:pStyle w:val="NormalWeb"/>
        <w:spacing w:after="120" w:afterAutospacing="0"/>
        <w:jc w:val="both"/>
        <w:rPr>
          <w:rFonts w:asciiTheme="minorHAnsi" w:hAnsiTheme="minorHAnsi" w:cstheme="minorHAnsi"/>
          <w:sz w:val="22"/>
          <w:szCs w:val="22"/>
        </w:rPr>
      </w:pPr>
      <w:r w:rsidRPr="000207B7">
        <w:rPr>
          <w:rFonts w:asciiTheme="minorHAnsi" w:hAnsiTheme="minorHAnsi" w:cstheme="minorHAnsi"/>
          <w:sz w:val="22"/>
          <w:szCs w:val="22"/>
        </w:rPr>
        <w:t> </w:t>
      </w:r>
    </w:p>
    <w:p w:rsidR="001B6867" w:rsidRPr="000207B7" w:rsidRDefault="001B6867" w:rsidP="001B6867">
      <w:pPr>
        <w:pStyle w:val="Heading3"/>
        <w:tabs>
          <w:tab w:val="num" w:pos="1701"/>
        </w:tabs>
        <w:spacing w:after="220"/>
        <w:rPr>
          <w:rFonts w:asciiTheme="minorHAnsi" w:hAnsiTheme="minorHAnsi" w:cstheme="minorHAnsi"/>
        </w:rPr>
      </w:pPr>
      <w:r w:rsidRPr="000207B7">
        <w:rPr>
          <w:rFonts w:asciiTheme="minorHAnsi" w:hAnsiTheme="minorHAnsi" w:cstheme="minorHAnsi"/>
        </w:rPr>
        <w:t>For the avoidance of doubt, any reference in this Annex 1 to any Law includes a reference to that Law as amended, extended, consolidated or re</w:t>
      </w:r>
      <w:r w:rsidRPr="000207B7">
        <w:rPr>
          <w:rFonts w:asciiTheme="minorHAnsi" w:hAnsiTheme="minorHAnsi" w:cstheme="minorHAnsi"/>
        </w:rPr>
        <w:noBreakHyphen/>
        <w:t xml:space="preserve">enacted from time to time including any implementing or successor legislation. </w:t>
      </w:r>
    </w:p>
    <w:p w:rsidR="001B6867" w:rsidRPr="000207B7" w:rsidRDefault="001B6867" w:rsidP="001B6867">
      <w:pPr>
        <w:rPr>
          <w:rFonts w:asciiTheme="minorHAnsi" w:hAnsiTheme="minorHAnsi" w:cstheme="minorHAnsi"/>
        </w:rPr>
      </w:pPr>
      <w:r w:rsidRPr="000207B7">
        <w:rPr>
          <w:rFonts w:asciiTheme="minorHAnsi" w:hAnsiTheme="minorHAnsi" w:cstheme="minorHAnsi"/>
        </w:rPr>
        <w:br w:type="page"/>
      </w:r>
    </w:p>
    <w:p w:rsidR="001B6867" w:rsidRPr="000207B7" w:rsidRDefault="001B6867" w:rsidP="001B6867">
      <w:pPr>
        <w:jc w:val="center"/>
        <w:rPr>
          <w:rFonts w:asciiTheme="minorHAnsi" w:hAnsiTheme="minorHAnsi" w:cstheme="minorHAnsi"/>
          <w:b/>
        </w:rPr>
      </w:pPr>
      <w:r w:rsidRPr="000207B7">
        <w:rPr>
          <w:rFonts w:asciiTheme="minorHAnsi" w:hAnsiTheme="minorHAnsi" w:cstheme="minorHAnsi"/>
          <w:b/>
        </w:rPr>
        <w:lastRenderedPageBreak/>
        <w:t xml:space="preserve">Annex 2 Form </w:t>
      </w:r>
    </w:p>
    <w:p w:rsidR="001B6867" w:rsidRPr="000207B7" w:rsidRDefault="001B6867" w:rsidP="001B6867">
      <w:pPr>
        <w:jc w:val="center"/>
        <w:rPr>
          <w:rFonts w:asciiTheme="minorHAnsi" w:hAnsiTheme="minorHAnsi" w:cstheme="minorHAnsi"/>
          <w:b/>
        </w:rPr>
      </w:pPr>
      <w:r w:rsidRPr="000207B7">
        <w:rPr>
          <w:rFonts w:asciiTheme="minorHAnsi" w:hAnsiTheme="minorHAnsi" w:cstheme="minorHAnsi"/>
          <w:b/>
        </w:rPr>
        <w:t xml:space="preserve">CONFIDENTIALITY DECLARATION </w:t>
      </w:r>
    </w:p>
    <w:p w:rsidR="001B6867" w:rsidRPr="000207B7" w:rsidRDefault="001B6867" w:rsidP="001B6867">
      <w:pPr>
        <w:spacing w:line="276" w:lineRule="auto"/>
        <w:rPr>
          <w:rFonts w:asciiTheme="minorHAnsi" w:hAnsiTheme="minorHAnsi" w:cstheme="minorHAnsi"/>
        </w:rPr>
      </w:pPr>
      <w:r w:rsidRPr="000207B7">
        <w:rPr>
          <w:rFonts w:asciiTheme="minorHAnsi" w:hAnsiTheme="minorHAnsi" w:cstheme="minorHAnsi"/>
        </w:rPr>
        <w:t>CONTRACT REFERENCE: [</w:t>
      </w:r>
      <w:r w:rsidRPr="000207B7">
        <w:rPr>
          <w:rFonts w:asciiTheme="minorHAnsi" w:hAnsiTheme="minorHAnsi" w:cstheme="minorHAnsi"/>
          <w:highlight w:val="yellow"/>
        </w:rPr>
        <w:t>for Supplier to insert Contract reference number and contract date</w:t>
      </w:r>
      <w:r w:rsidRPr="000207B7">
        <w:rPr>
          <w:rFonts w:asciiTheme="minorHAnsi" w:hAnsiTheme="minorHAnsi" w:cstheme="minorHAnsi"/>
        </w:rPr>
        <w:t>] ((‘the Agreement’)</w:t>
      </w:r>
    </w:p>
    <w:p w:rsidR="001B6867" w:rsidRPr="000207B7" w:rsidRDefault="001B6867" w:rsidP="001B6867">
      <w:pPr>
        <w:spacing w:line="276" w:lineRule="auto"/>
        <w:rPr>
          <w:rFonts w:asciiTheme="minorHAnsi" w:hAnsiTheme="minorHAnsi" w:cstheme="minorHAnsi"/>
        </w:rPr>
      </w:pPr>
      <w:r w:rsidRPr="000207B7">
        <w:rPr>
          <w:rFonts w:asciiTheme="minorHAnsi" w:hAnsiTheme="minorHAnsi" w:cstheme="minorHAnsi"/>
        </w:rPr>
        <w:t>DECLARATION:</w:t>
      </w:r>
    </w:p>
    <w:p w:rsidR="001B6867" w:rsidRPr="000207B7" w:rsidRDefault="001B6867" w:rsidP="001B6867">
      <w:pPr>
        <w:spacing w:line="276" w:lineRule="auto"/>
        <w:rPr>
          <w:rFonts w:asciiTheme="minorHAnsi" w:hAnsiTheme="minorHAnsi" w:cstheme="minorHAnsi"/>
        </w:rPr>
      </w:pPr>
      <w:r w:rsidRPr="000207B7">
        <w:rPr>
          <w:rFonts w:asciiTheme="minorHAnsi" w:hAnsiTheme="minorHAnsi" w:cstheme="minorHAnsi"/>
        </w:rPr>
        <w:t xml:space="preserve">I solemnly declare that: </w:t>
      </w:r>
    </w:p>
    <w:p w:rsidR="001B6867" w:rsidRPr="000207B7" w:rsidRDefault="001B6867" w:rsidP="001B6867">
      <w:pPr>
        <w:pStyle w:val="ListParagraph"/>
        <w:numPr>
          <w:ilvl w:val="0"/>
          <w:numId w:val="34"/>
        </w:numPr>
        <w:spacing w:line="276" w:lineRule="auto"/>
        <w:ind w:left="426" w:hanging="426"/>
        <w:jc w:val="both"/>
        <w:rPr>
          <w:rFonts w:cstheme="minorHAnsi"/>
        </w:rPr>
      </w:pPr>
      <w:r w:rsidRPr="000207B7">
        <w:rPr>
          <w:rFonts w:cstheme="minorHAnsi"/>
        </w:rPr>
        <w:t>I am aware that the duty of confidentiality imposed by section 18 of the Commissioners for Revenue and Customs Act 2005 applies to Authority Data (as defined in the Agreement) that has been or will be provided to me in accordance with the Agreement.</w:t>
      </w:r>
    </w:p>
    <w:p w:rsidR="001B6867" w:rsidRPr="000207B7" w:rsidRDefault="001B6867" w:rsidP="001B6867">
      <w:pPr>
        <w:pStyle w:val="ListParagraph"/>
        <w:numPr>
          <w:ilvl w:val="0"/>
          <w:numId w:val="34"/>
        </w:numPr>
        <w:spacing w:line="276" w:lineRule="auto"/>
        <w:ind w:left="426" w:hanging="426"/>
        <w:jc w:val="both"/>
        <w:rPr>
          <w:rFonts w:cstheme="minorHAnsi"/>
        </w:rPr>
      </w:pPr>
      <w:r w:rsidRPr="000207B7">
        <w:rPr>
          <w:rFonts w:cstheme="minorHAnsi"/>
        </w:rPr>
        <w:t xml:space="preserve">I understand and acknowledge that under Section 19 of the Commissioners for Revenue and Customs Act 2005 it may be a criminal offence to disclose any Authority Data provided to me. </w:t>
      </w:r>
    </w:p>
    <w:p w:rsidR="001B6867" w:rsidRPr="000207B7" w:rsidRDefault="001B6867" w:rsidP="001B6867">
      <w:pPr>
        <w:pStyle w:val="ListParagraph"/>
        <w:spacing w:line="276" w:lineRule="auto"/>
        <w:ind w:left="426"/>
        <w:jc w:val="both"/>
        <w:rPr>
          <w:rFonts w:cstheme="minorHAnsi"/>
        </w:rPr>
      </w:pPr>
    </w:p>
    <w:tbl>
      <w:tblPr>
        <w:tblStyle w:val="TableGrid"/>
        <w:tblW w:w="0" w:type="auto"/>
        <w:tblInd w:w="421" w:type="dxa"/>
        <w:tblLook w:val="04A0" w:firstRow="1" w:lastRow="0" w:firstColumn="1" w:lastColumn="0" w:noHBand="0" w:noVBand="1"/>
      </w:tblPr>
      <w:tblGrid>
        <w:gridCol w:w="5670"/>
      </w:tblGrid>
      <w:tr w:rsidR="001B6867" w:rsidRPr="00EB2B49" w:rsidTr="001B6867">
        <w:tc>
          <w:tcPr>
            <w:tcW w:w="5670" w:type="dxa"/>
          </w:tcPr>
          <w:p w:rsidR="001B6867" w:rsidRPr="00EB2B49" w:rsidRDefault="001B6867" w:rsidP="001B6867">
            <w:pPr>
              <w:spacing w:line="360" w:lineRule="auto"/>
              <w:rPr>
                <w:rFonts w:cstheme="minorHAnsi"/>
              </w:rPr>
            </w:pPr>
            <w:r w:rsidRPr="00EB2B49">
              <w:rPr>
                <w:rFonts w:cstheme="minorHAnsi"/>
              </w:rPr>
              <w:t>SIGNED:</w:t>
            </w:r>
          </w:p>
        </w:tc>
      </w:tr>
      <w:tr w:rsidR="001B6867" w:rsidRPr="00EB2B49" w:rsidTr="001B6867">
        <w:tc>
          <w:tcPr>
            <w:tcW w:w="5670" w:type="dxa"/>
          </w:tcPr>
          <w:p w:rsidR="001B6867" w:rsidRPr="00EB2B49" w:rsidRDefault="001B6867" w:rsidP="001B6867">
            <w:pPr>
              <w:spacing w:line="360" w:lineRule="auto"/>
              <w:rPr>
                <w:rFonts w:cstheme="minorHAnsi"/>
              </w:rPr>
            </w:pPr>
            <w:r w:rsidRPr="00EB2B49">
              <w:rPr>
                <w:rFonts w:cstheme="minorHAnsi"/>
              </w:rPr>
              <w:t>FULL NAME:</w:t>
            </w:r>
          </w:p>
        </w:tc>
      </w:tr>
      <w:tr w:rsidR="001B6867" w:rsidRPr="00EB2B49" w:rsidTr="001B6867">
        <w:tc>
          <w:tcPr>
            <w:tcW w:w="5670" w:type="dxa"/>
          </w:tcPr>
          <w:p w:rsidR="001B6867" w:rsidRPr="00EB2B49" w:rsidRDefault="001B6867" w:rsidP="001B6867">
            <w:pPr>
              <w:spacing w:line="360" w:lineRule="auto"/>
              <w:rPr>
                <w:rFonts w:cstheme="minorHAnsi"/>
              </w:rPr>
            </w:pPr>
            <w:r w:rsidRPr="00EB2B49">
              <w:rPr>
                <w:rFonts w:cstheme="minorHAnsi"/>
              </w:rPr>
              <w:t>POSITION:</w:t>
            </w:r>
          </w:p>
        </w:tc>
      </w:tr>
      <w:tr w:rsidR="001B6867" w:rsidRPr="00EB2B49" w:rsidTr="001B6867">
        <w:tc>
          <w:tcPr>
            <w:tcW w:w="5670" w:type="dxa"/>
          </w:tcPr>
          <w:p w:rsidR="001B6867" w:rsidRPr="00EB2B49" w:rsidRDefault="001B6867" w:rsidP="001B6867">
            <w:pPr>
              <w:spacing w:line="360" w:lineRule="auto"/>
              <w:rPr>
                <w:rFonts w:cstheme="minorHAnsi"/>
              </w:rPr>
            </w:pPr>
            <w:r w:rsidRPr="00EB2B49">
              <w:rPr>
                <w:rFonts w:cstheme="minorHAnsi"/>
              </w:rPr>
              <w:t xml:space="preserve">COMPANY: </w:t>
            </w:r>
          </w:p>
        </w:tc>
      </w:tr>
      <w:tr w:rsidR="001B6867" w:rsidRPr="00EB2B49" w:rsidTr="001B6867">
        <w:tc>
          <w:tcPr>
            <w:tcW w:w="5670" w:type="dxa"/>
          </w:tcPr>
          <w:p w:rsidR="001B6867" w:rsidRPr="00EB2B49" w:rsidRDefault="001B6867" w:rsidP="001B6867">
            <w:pPr>
              <w:spacing w:line="360" w:lineRule="auto"/>
              <w:rPr>
                <w:rFonts w:cstheme="minorHAnsi"/>
              </w:rPr>
            </w:pPr>
            <w:r w:rsidRPr="00EB2B49">
              <w:rPr>
                <w:rFonts w:cstheme="minorHAnsi"/>
              </w:rPr>
              <w:t xml:space="preserve">DATE OF SIGNITURE: </w:t>
            </w:r>
          </w:p>
        </w:tc>
      </w:tr>
    </w:tbl>
    <w:p w:rsidR="001B6867" w:rsidRPr="00EB2B49" w:rsidRDefault="001B6867" w:rsidP="001B6867">
      <w:pPr>
        <w:spacing w:line="276" w:lineRule="auto"/>
        <w:rPr>
          <w:rFonts w:cstheme="minorHAnsi"/>
        </w:rPr>
      </w:pPr>
    </w:p>
    <w:p w:rsidR="001B6867" w:rsidRPr="00EB2B49" w:rsidRDefault="001B6867" w:rsidP="001B6867">
      <w:pPr>
        <w:rPr>
          <w:rFonts w:cstheme="minorHAnsi"/>
        </w:rPr>
      </w:pPr>
    </w:p>
    <w:p w:rsidR="001B6867" w:rsidRPr="00EB2B49" w:rsidRDefault="001B6867" w:rsidP="001B6867">
      <w:pPr>
        <w:rPr>
          <w:rFonts w:cstheme="minorHAnsi"/>
        </w:rPr>
      </w:pPr>
    </w:p>
    <w:p w:rsidR="00B25690" w:rsidRPr="00CE2EC6" w:rsidRDefault="000C23CE" w:rsidP="00B25690">
      <w:pPr>
        <w:pStyle w:val="GPSL2Indent"/>
      </w:pPr>
      <w:r w:rsidRPr="00CE2EC6">
        <w:tab/>
      </w:r>
    </w:p>
    <w:p w:rsidR="002659CE" w:rsidRPr="00CE2EC6" w:rsidRDefault="009E1722" w:rsidP="00EF2777">
      <w:pPr>
        <w:pStyle w:val="GPSSchTitleandNumber"/>
        <w:rPr>
          <w:rFonts w:ascii="Calibri" w:hAnsi="Calibri"/>
          <w:i/>
        </w:rPr>
      </w:pPr>
      <w:bookmarkStart w:id="2568" w:name="_Toc379805469"/>
      <w:bookmarkStart w:id="2569" w:name="_Toc379807263"/>
      <w:bookmarkStart w:id="2570" w:name="_Toc379805470"/>
      <w:bookmarkStart w:id="2571" w:name="_Toc379807264"/>
      <w:bookmarkEnd w:id="2568"/>
      <w:bookmarkEnd w:id="2569"/>
      <w:bookmarkEnd w:id="2570"/>
      <w:bookmarkEnd w:id="2571"/>
      <w:r w:rsidRPr="00CE2EC6">
        <w:rPr>
          <w:rFonts w:ascii="Calibri" w:hAnsi="Calibri"/>
          <w:i/>
        </w:rPr>
        <w:br w:type="page"/>
      </w:r>
      <w:bookmarkStart w:id="2572" w:name="_Toc968190"/>
      <w:r w:rsidRPr="00CE2EC6">
        <w:rPr>
          <w:rFonts w:ascii="Calibri" w:hAnsi="Calibri"/>
        </w:rPr>
        <w:lastRenderedPageBreak/>
        <w:t>CALL OFF SCHEDULE 15: CALL OFF TENDER</w:t>
      </w:r>
      <w:bookmarkEnd w:id="2572"/>
    </w:p>
    <w:p w:rsidR="009E1722" w:rsidRPr="00CE2EC6" w:rsidRDefault="009E1722" w:rsidP="00EF2777">
      <w:pPr>
        <w:pStyle w:val="GPSL1Guidance"/>
        <w:jc w:val="center"/>
        <w:rPr>
          <w:rFonts w:ascii="Calibri" w:hAnsi="Calibri"/>
          <w:i w:val="0"/>
        </w:rPr>
      </w:pPr>
      <w:bookmarkStart w:id="2573" w:name="_GoBack"/>
      <w:bookmarkEnd w:id="2573"/>
    </w:p>
    <w:p w:rsidR="002659CE" w:rsidRPr="00CE2EC6" w:rsidRDefault="002659CE" w:rsidP="00B359C9">
      <w:pPr>
        <w:pStyle w:val="GPSL1Guidance"/>
        <w:jc w:val="left"/>
        <w:rPr>
          <w:rFonts w:ascii="Calibri" w:hAnsi="Calibri"/>
          <w:i w:val="0"/>
        </w:rPr>
      </w:pPr>
    </w:p>
    <w:p w:rsidR="002659CE" w:rsidRPr="00CE2EC6" w:rsidRDefault="002659CE" w:rsidP="00B359C9">
      <w:pPr>
        <w:pStyle w:val="GPSL1Guidance"/>
        <w:jc w:val="left"/>
        <w:rPr>
          <w:rFonts w:ascii="Calibri" w:hAnsi="Calibri"/>
          <w:i w:val="0"/>
        </w:rPr>
      </w:pPr>
    </w:p>
    <w:p w:rsidR="002659CE" w:rsidRPr="00CE2EC6" w:rsidRDefault="002659CE" w:rsidP="00B359C9">
      <w:pPr>
        <w:pStyle w:val="GPSL1Guidance"/>
        <w:jc w:val="left"/>
        <w:rPr>
          <w:rFonts w:ascii="Calibri" w:hAnsi="Calibri"/>
          <w:i w:val="0"/>
        </w:rPr>
      </w:pPr>
    </w:p>
    <w:p w:rsidR="002659CE" w:rsidRPr="00CE2EC6" w:rsidRDefault="002659CE" w:rsidP="00B359C9">
      <w:pPr>
        <w:pStyle w:val="GPSL1Guidance"/>
        <w:jc w:val="left"/>
        <w:rPr>
          <w:rFonts w:ascii="Calibri" w:hAnsi="Calibri"/>
          <w:i w:val="0"/>
        </w:rPr>
      </w:pPr>
    </w:p>
    <w:p w:rsidR="00C4587D" w:rsidRDefault="00C4587D">
      <w:pPr>
        <w:overflowPunct/>
        <w:autoSpaceDE/>
        <w:autoSpaceDN/>
        <w:adjustRightInd/>
        <w:spacing w:after="0"/>
        <w:ind w:left="0"/>
        <w:jc w:val="left"/>
        <w:textAlignment w:val="auto"/>
        <w:rPr>
          <w:rFonts w:ascii="Calibri" w:hAnsi="Calibri"/>
        </w:rPr>
      </w:pPr>
      <w:r>
        <w:rPr>
          <w:rFonts w:ascii="Calibri" w:hAnsi="Calibri"/>
        </w:rPr>
        <w:br w:type="page"/>
      </w:r>
    </w:p>
    <w:p w:rsidR="00C4587D" w:rsidRPr="00C4587D" w:rsidRDefault="00C4587D" w:rsidP="00C4587D">
      <w:pPr>
        <w:pStyle w:val="GPSSchTitleandNumber"/>
        <w:rPr>
          <w:rFonts w:ascii="Calibri" w:hAnsi="Calibri"/>
        </w:rPr>
      </w:pPr>
      <w:bookmarkStart w:id="2574" w:name="_Toc968191"/>
      <w:r w:rsidRPr="00C4587D">
        <w:rPr>
          <w:rFonts w:ascii="Calibri" w:hAnsi="Calibri"/>
        </w:rPr>
        <w:lastRenderedPageBreak/>
        <w:t>CALL OFF SCHEDULE 16: AUTHORISED PROCESSING TEMPLATE</w:t>
      </w:r>
      <w:bookmarkEnd w:id="2574"/>
    </w:p>
    <w:p w:rsidR="00C4587D" w:rsidRPr="00C4587D" w:rsidRDefault="00C4587D" w:rsidP="00516A93">
      <w:pPr>
        <w:keepNext/>
        <w:numPr>
          <w:ilvl w:val="2"/>
          <w:numId w:val="28"/>
        </w:numPr>
        <w:pBdr>
          <w:top w:val="nil"/>
          <w:left w:val="nil"/>
          <w:bottom w:val="nil"/>
          <w:right w:val="nil"/>
          <w:between w:val="nil"/>
        </w:pBdr>
        <w:overflowPunct/>
        <w:autoSpaceDE/>
        <w:autoSpaceDN/>
        <w:adjustRightInd/>
        <w:spacing w:before="240" w:line="240" w:lineRule="exact"/>
        <w:jc w:val="left"/>
        <w:textAlignment w:val="auto"/>
        <w:rPr>
          <w:rFonts w:asciiTheme="minorHAnsi" w:eastAsia="Calibri" w:hAnsiTheme="minorHAnsi"/>
          <w:lang w:val="en-US"/>
        </w:rPr>
      </w:pPr>
      <w:r w:rsidRPr="00C4587D">
        <w:rPr>
          <w:rFonts w:asciiTheme="minorHAnsi" w:eastAsia="Calibri" w:hAnsiTheme="minorHAnsi"/>
          <w:lang w:val="en-US"/>
        </w:rPr>
        <w:t>The contact details of the Customer Data Protection Officer is:</w:t>
      </w:r>
    </w:p>
    <w:p w:rsidR="00C4587D" w:rsidRPr="00B25690" w:rsidRDefault="00C4587D" w:rsidP="00C4587D">
      <w:pPr>
        <w:keepNext/>
        <w:spacing w:before="240"/>
        <w:ind w:left="360" w:firstLine="360"/>
        <w:jc w:val="left"/>
        <w:rPr>
          <w:rFonts w:asciiTheme="minorHAnsi" w:eastAsia="Calibri" w:hAnsiTheme="minorHAnsi"/>
        </w:rPr>
      </w:pPr>
      <w:r w:rsidRPr="00B25690">
        <w:rPr>
          <w:rFonts w:asciiTheme="minorHAnsi" w:eastAsia="Calibri" w:hAnsiTheme="minorHAnsi"/>
        </w:rPr>
        <w:t>[Insert Contact details]</w:t>
      </w:r>
    </w:p>
    <w:p w:rsidR="00C4587D" w:rsidRPr="00C4587D" w:rsidRDefault="00C4587D" w:rsidP="00516A93">
      <w:pPr>
        <w:keepNext/>
        <w:numPr>
          <w:ilvl w:val="2"/>
          <w:numId w:val="28"/>
        </w:numPr>
        <w:pBdr>
          <w:top w:val="nil"/>
          <w:left w:val="nil"/>
          <w:bottom w:val="nil"/>
          <w:right w:val="nil"/>
          <w:between w:val="nil"/>
        </w:pBdr>
        <w:overflowPunct/>
        <w:autoSpaceDE/>
        <w:autoSpaceDN/>
        <w:adjustRightInd/>
        <w:spacing w:before="240" w:line="240" w:lineRule="exact"/>
        <w:jc w:val="left"/>
        <w:textAlignment w:val="auto"/>
        <w:rPr>
          <w:rFonts w:asciiTheme="minorHAnsi" w:eastAsia="Calibri" w:hAnsiTheme="minorHAnsi"/>
          <w:lang w:val="en-US"/>
        </w:rPr>
      </w:pPr>
      <w:r w:rsidRPr="00C4587D">
        <w:rPr>
          <w:rFonts w:asciiTheme="minorHAnsi" w:eastAsia="Calibri" w:hAnsiTheme="minorHAnsi"/>
          <w:lang w:val="en-US"/>
        </w:rPr>
        <w:t>The contact details of the Supplier Data Protection Officer is:</w:t>
      </w:r>
    </w:p>
    <w:p w:rsidR="00C4587D" w:rsidRPr="00B25690" w:rsidRDefault="00C4587D" w:rsidP="00C4587D">
      <w:pPr>
        <w:keepNext/>
        <w:spacing w:before="240" w:line="240" w:lineRule="exact"/>
        <w:ind w:left="709"/>
        <w:rPr>
          <w:rFonts w:asciiTheme="minorHAnsi" w:eastAsia="Calibri" w:hAnsiTheme="minorHAnsi"/>
          <w:lang w:val="en-US"/>
        </w:rPr>
      </w:pPr>
      <w:r w:rsidRPr="00B25690">
        <w:rPr>
          <w:rFonts w:asciiTheme="minorHAnsi" w:eastAsia="Calibri" w:hAnsiTheme="minorHAnsi"/>
          <w:lang w:val="en-US"/>
        </w:rPr>
        <w:t>[Insert Contact details]</w:t>
      </w:r>
    </w:p>
    <w:p w:rsidR="00C4587D" w:rsidRPr="00C4587D" w:rsidRDefault="00C4587D" w:rsidP="00516A93">
      <w:pPr>
        <w:keepNext/>
        <w:numPr>
          <w:ilvl w:val="2"/>
          <w:numId w:val="28"/>
        </w:numPr>
        <w:pBdr>
          <w:top w:val="nil"/>
          <w:left w:val="nil"/>
          <w:bottom w:val="nil"/>
          <w:right w:val="nil"/>
          <w:between w:val="nil"/>
        </w:pBdr>
        <w:overflowPunct/>
        <w:autoSpaceDE/>
        <w:autoSpaceDN/>
        <w:adjustRightInd/>
        <w:spacing w:before="240" w:line="240" w:lineRule="exact"/>
        <w:jc w:val="left"/>
        <w:textAlignment w:val="auto"/>
        <w:rPr>
          <w:rFonts w:asciiTheme="minorHAnsi" w:eastAsia="Calibri" w:hAnsiTheme="minorHAnsi"/>
          <w:lang w:val="en-US"/>
        </w:rPr>
      </w:pPr>
      <w:r w:rsidRPr="00C4587D">
        <w:rPr>
          <w:rFonts w:asciiTheme="minorHAnsi" w:eastAsia="Calibri" w:hAnsiTheme="minorHAnsi"/>
          <w:lang w:val="en-US"/>
        </w:rPr>
        <w:t>The Processor shall comply with any further written instructions with respect to processing by the Controller.</w:t>
      </w:r>
    </w:p>
    <w:p w:rsidR="00C4587D" w:rsidRPr="00C4587D" w:rsidRDefault="00C4587D" w:rsidP="00516A93">
      <w:pPr>
        <w:keepNext/>
        <w:numPr>
          <w:ilvl w:val="2"/>
          <w:numId w:val="28"/>
        </w:numPr>
        <w:pBdr>
          <w:top w:val="nil"/>
          <w:left w:val="nil"/>
          <w:bottom w:val="nil"/>
          <w:right w:val="nil"/>
          <w:between w:val="nil"/>
        </w:pBdr>
        <w:overflowPunct/>
        <w:autoSpaceDE/>
        <w:autoSpaceDN/>
        <w:adjustRightInd/>
        <w:spacing w:before="240" w:line="240" w:lineRule="exact"/>
        <w:jc w:val="left"/>
        <w:textAlignment w:val="auto"/>
        <w:rPr>
          <w:rFonts w:asciiTheme="minorHAnsi" w:eastAsia="Calibri" w:hAnsiTheme="minorHAnsi"/>
          <w:lang w:val="en-US"/>
        </w:rPr>
      </w:pPr>
      <w:r w:rsidRPr="00C4587D">
        <w:rPr>
          <w:rFonts w:asciiTheme="minorHAnsi" w:eastAsia="Calibri" w:hAnsiTheme="minorHAnsi"/>
          <w:lang w:val="en-US"/>
        </w:rPr>
        <w:t>Any such further instructions shall be incorporated into this Schedule.</w:t>
      </w:r>
    </w:p>
    <w:p w:rsidR="00C4587D" w:rsidRPr="00C4587D" w:rsidRDefault="00C4587D" w:rsidP="00C4587D">
      <w:pPr>
        <w:keepNext/>
        <w:spacing w:line="240" w:lineRule="exact"/>
        <w:jc w:val="left"/>
        <w:outlineLvl w:val="0"/>
        <w:rPr>
          <w:rFonts w:asciiTheme="minorHAnsi" w:eastAsia="STZhongsong" w:hAnsiTheme="minorHAnsi"/>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5957"/>
      </w:tblGrid>
      <w:tr w:rsidR="00C4587D" w:rsidRPr="00C4587D" w:rsidTr="002141E7">
        <w:trPr>
          <w:trHeight w:val="716"/>
        </w:trPr>
        <w:tc>
          <w:tcPr>
            <w:tcW w:w="3143" w:type="dxa"/>
            <w:shd w:val="clear" w:color="auto" w:fill="BFBFBF"/>
            <w:vAlign w:val="center"/>
          </w:tcPr>
          <w:p w:rsidR="00C4587D" w:rsidRPr="00C4587D" w:rsidRDefault="00C4587D" w:rsidP="00C4587D">
            <w:pPr>
              <w:spacing w:line="240" w:lineRule="exact"/>
              <w:ind w:left="29"/>
              <w:jc w:val="left"/>
              <w:rPr>
                <w:rFonts w:asciiTheme="minorHAnsi" w:eastAsia="Calibri" w:hAnsiTheme="minorHAnsi"/>
                <w:b/>
                <w:lang w:val="en-US"/>
              </w:rPr>
            </w:pPr>
            <w:r w:rsidRPr="00C4587D">
              <w:rPr>
                <w:rFonts w:asciiTheme="minorHAnsi" w:eastAsia="Calibri" w:hAnsiTheme="minorHAnsi"/>
                <w:b/>
                <w:lang w:val="en-US"/>
              </w:rPr>
              <w:t>Contract Reference:</w:t>
            </w:r>
          </w:p>
        </w:tc>
        <w:tc>
          <w:tcPr>
            <w:tcW w:w="6099" w:type="dxa"/>
            <w:shd w:val="clear" w:color="auto" w:fill="BFBFBF"/>
            <w:vAlign w:val="center"/>
          </w:tcPr>
          <w:p w:rsidR="00C4587D" w:rsidRPr="00C4587D" w:rsidRDefault="00C4587D" w:rsidP="00C4587D">
            <w:pPr>
              <w:spacing w:line="240" w:lineRule="exact"/>
              <w:ind w:left="89"/>
              <w:jc w:val="center"/>
              <w:rPr>
                <w:rFonts w:asciiTheme="minorHAnsi" w:eastAsia="Calibri" w:hAnsiTheme="minorHAnsi"/>
                <w:lang w:val="en-US"/>
              </w:rPr>
            </w:pPr>
            <w:r w:rsidRPr="00C4587D">
              <w:rPr>
                <w:rFonts w:asciiTheme="minorHAnsi" w:eastAsia="Calibri" w:hAnsiTheme="minorHAnsi"/>
                <w:b/>
                <w:lang w:val="en-US"/>
              </w:rPr>
              <w:t>RM3798</w:t>
            </w:r>
          </w:p>
        </w:tc>
      </w:tr>
      <w:tr w:rsidR="00C4587D" w:rsidRPr="00C4587D" w:rsidTr="002141E7">
        <w:trPr>
          <w:trHeight w:val="716"/>
        </w:trPr>
        <w:tc>
          <w:tcPr>
            <w:tcW w:w="3143" w:type="dxa"/>
            <w:shd w:val="clear" w:color="auto" w:fill="BFBFBF"/>
            <w:vAlign w:val="center"/>
          </w:tcPr>
          <w:p w:rsidR="00C4587D" w:rsidRPr="00C4587D" w:rsidRDefault="00C4587D" w:rsidP="00C4587D">
            <w:pPr>
              <w:spacing w:line="240" w:lineRule="exact"/>
              <w:ind w:left="29"/>
              <w:jc w:val="left"/>
              <w:rPr>
                <w:rFonts w:asciiTheme="minorHAnsi" w:eastAsia="Calibri" w:hAnsiTheme="minorHAnsi"/>
                <w:b/>
                <w:lang w:val="en-US"/>
              </w:rPr>
            </w:pPr>
            <w:r w:rsidRPr="00C4587D">
              <w:rPr>
                <w:rFonts w:asciiTheme="minorHAnsi" w:eastAsia="Calibri" w:hAnsiTheme="minorHAnsi"/>
                <w:b/>
                <w:lang w:val="en-US"/>
              </w:rPr>
              <w:t>Date: 25/05/2018</w:t>
            </w:r>
          </w:p>
        </w:tc>
        <w:tc>
          <w:tcPr>
            <w:tcW w:w="6099" w:type="dxa"/>
            <w:shd w:val="clear" w:color="auto" w:fill="BFBFBF"/>
            <w:vAlign w:val="center"/>
          </w:tcPr>
          <w:p w:rsidR="00C4587D" w:rsidRPr="00C4587D" w:rsidRDefault="00C4587D" w:rsidP="00C4587D">
            <w:pPr>
              <w:spacing w:line="240" w:lineRule="exact"/>
              <w:ind w:left="89"/>
              <w:jc w:val="center"/>
              <w:rPr>
                <w:rFonts w:asciiTheme="minorHAnsi" w:eastAsia="Calibri" w:hAnsiTheme="minorHAnsi"/>
                <w:b/>
                <w:lang w:val="en-US"/>
              </w:rPr>
            </w:pPr>
          </w:p>
        </w:tc>
      </w:tr>
      <w:tr w:rsidR="00C4587D" w:rsidRPr="00C4587D" w:rsidTr="002141E7">
        <w:trPr>
          <w:trHeight w:val="716"/>
        </w:trPr>
        <w:tc>
          <w:tcPr>
            <w:tcW w:w="3143" w:type="dxa"/>
            <w:shd w:val="clear" w:color="auto" w:fill="BFBFBF"/>
            <w:vAlign w:val="center"/>
          </w:tcPr>
          <w:p w:rsidR="00C4587D" w:rsidRPr="00C4587D" w:rsidRDefault="00C4587D" w:rsidP="00C4587D">
            <w:pPr>
              <w:spacing w:line="240" w:lineRule="exact"/>
              <w:ind w:left="29"/>
              <w:jc w:val="left"/>
              <w:rPr>
                <w:rFonts w:asciiTheme="minorHAnsi" w:eastAsia="Calibri" w:hAnsiTheme="minorHAnsi"/>
                <w:b/>
                <w:lang w:val="en-US"/>
              </w:rPr>
            </w:pPr>
            <w:r w:rsidRPr="00C4587D">
              <w:rPr>
                <w:rFonts w:asciiTheme="minorHAnsi" w:eastAsia="Calibri" w:hAnsiTheme="minorHAnsi"/>
                <w:b/>
                <w:lang w:val="en-US"/>
              </w:rPr>
              <w:t>Description Of Authorised Processing</w:t>
            </w:r>
          </w:p>
        </w:tc>
        <w:tc>
          <w:tcPr>
            <w:tcW w:w="6099" w:type="dxa"/>
            <w:shd w:val="clear" w:color="auto" w:fill="BFBFBF"/>
            <w:vAlign w:val="center"/>
          </w:tcPr>
          <w:p w:rsidR="00C4587D" w:rsidRPr="00C4587D" w:rsidRDefault="00C4587D" w:rsidP="00C4587D">
            <w:pPr>
              <w:spacing w:line="240" w:lineRule="exact"/>
              <w:ind w:left="89"/>
              <w:jc w:val="center"/>
              <w:rPr>
                <w:rFonts w:asciiTheme="minorHAnsi" w:eastAsia="Calibri" w:hAnsiTheme="minorHAnsi"/>
                <w:b/>
                <w:lang w:val="en-US"/>
              </w:rPr>
            </w:pPr>
            <w:r w:rsidRPr="00C4587D">
              <w:rPr>
                <w:rFonts w:asciiTheme="minorHAnsi" w:eastAsia="Calibri" w:hAnsiTheme="minorHAnsi"/>
                <w:b/>
                <w:lang w:val="en-US"/>
              </w:rPr>
              <w:t>Details</w:t>
            </w:r>
          </w:p>
        </w:tc>
      </w:tr>
      <w:tr w:rsidR="00C4587D" w:rsidRPr="00C4587D" w:rsidTr="002141E7">
        <w:trPr>
          <w:trHeight w:val="1630"/>
        </w:trPr>
        <w:tc>
          <w:tcPr>
            <w:tcW w:w="3143" w:type="dxa"/>
            <w:shd w:val="clear" w:color="auto" w:fill="auto"/>
          </w:tcPr>
          <w:p w:rsidR="00C4587D" w:rsidRPr="00C4587D" w:rsidRDefault="00C4587D" w:rsidP="00C4587D">
            <w:pPr>
              <w:spacing w:line="240" w:lineRule="exact"/>
              <w:ind w:left="29"/>
              <w:jc w:val="left"/>
              <w:rPr>
                <w:rFonts w:asciiTheme="minorHAnsi" w:eastAsia="Calibri" w:hAnsiTheme="minorHAnsi"/>
                <w:lang w:val="en-US"/>
              </w:rPr>
            </w:pPr>
            <w:r w:rsidRPr="00C4587D">
              <w:rPr>
                <w:rFonts w:asciiTheme="minorHAnsi" w:eastAsia="Calibri" w:hAnsiTheme="minorHAnsi"/>
                <w:lang w:val="en-US"/>
              </w:rPr>
              <w:t>Identity of the Controller and Processor</w:t>
            </w:r>
          </w:p>
        </w:tc>
        <w:tc>
          <w:tcPr>
            <w:tcW w:w="6099" w:type="dxa"/>
            <w:shd w:val="clear" w:color="auto" w:fill="auto"/>
          </w:tcPr>
          <w:p w:rsidR="00C4587D" w:rsidRPr="00C4587D" w:rsidRDefault="00C4587D" w:rsidP="00C4587D">
            <w:pPr>
              <w:spacing w:line="240" w:lineRule="exact"/>
              <w:ind w:left="89"/>
              <w:jc w:val="left"/>
              <w:rPr>
                <w:rFonts w:asciiTheme="minorHAnsi" w:eastAsia="Calibri" w:hAnsiTheme="minorHAnsi"/>
                <w:i/>
                <w:lang w:val="en-US"/>
              </w:rPr>
            </w:pPr>
            <w:r w:rsidRPr="00C4587D">
              <w:rPr>
                <w:rFonts w:asciiTheme="minorHAnsi" w:eastAsia="Calibri" w:hAnsiTheme="minorHAnsi"/>
                <w:i/>
                <w:highlight w:val="yellow"/>
                <w:lang w:val="en-US"/>
              </w:rPr>
              <w:t>[</w:t>
            </w:r>
            <w:r w:rsidRPr="00C4587D">
              <w:rPr>
                <w:rFonts w:asciiTheme="minorHAnsi" w:eastAsia="Calibri" w:hAnsiTheme="minorHAnsi"/>
                <w:b/>
                <w:i/>
                <w:highlight w:val="yellow"/>
                <w:lang w:val="en-US"/>
              </w:rPr>
              <w:t>Guidance:</w:t>
            </w:r>
            <w:r w:rsidRPr="00C4587D">
              <w:rPr>
                <w:rFonts w:asciiTheme="minorHAnsi" w:eastAsia="Calibri" w:hAnsiTheme="minorHAnsi"/>
                <w:i/>
                <w:highlight w:val="yellow"/>
                <w:lang w:val="en-US"/>
              </w:rPr>
              <w:t xml:space="preserve"> You will need to select whether to make use of Option A or Option B or Option C and/or Option D depending on which of the Parties are the data controller for the purposes of the Contract]</w:t>
            </w:r>
          </w:p>
          <w:p w:rsidR="00C4587D" w:rsidRPr="00C4587D" w:rsidRDefault="00C4587D" w:rsidP="00C4587D">
            <w:pPr>
              <w:pBdr>
                <w:top w:val="nil"/>
                <w:left w:val="nil"/>
                <w:bottom w:val="nil"/>
                <w:right w:val="nil"/>
                <w:between w:val="nil"/>
              </w:pBdr>
              <w:spacing w:before="280" w:after="120" w:line="240" w:lineRule="exact"/>
              <w:ind w:left="89"/>
              <w:jc w:val="left"/>
              <w:rPr>
                <w:rFonts w:asciiTheme="minorHAnsi" w:eastAsia="Calibri" w:hAnsiTheme="minorHAnsi"/>
                <w:lang w:val="en-US"/>
              </w:rPr>
            </w:pPr>
            <w:r w:rsidRPr="00C4587D">
              <w:rPr>
                <w:rFonts w:asciiTheme="minorHAnsi" w:eastAsia="Calibri" w:hAnsiTheme="minorHAnsi"/>
                <w:b/>
                <w:lang w:val="en-US"/>
              </w:rPr>
              <w:t>[</w:t>
            </w:r>
            <w:r w:rsidRPr="00C4587D">
              <w:rPr>
                <w:rFonts w:asciiTheme="minorHAnsi" w:eastAsia="Calibri" w:hAnsiTheme="minorHAnsi"/>
                <w:b/>
                <w:highlight w:val="yellow"/>
                <w:lang w:val="en-US"/>
              </w:rPr>
              <w:t>OPTION A:</w:t>
            </w:r>
            <w:r w:rsidRPr="00C4587D">
              <w:rPr>
                <w:rFonts w:asciiTheme="minorHAnsi" w:eastAsia="Calibri" w:hAnsiTheme="minorHAnsi"/>
                <w:lang w:val="en-US"/>
              </w:rPr>
              <w:t xml:space="preserve"> </w:t>
            </w:r>
            <w:r w:rsidRPr="00C4587D">
              <w:rPr>
                <w:rFonts w:asciiTheme="minorHAnsi" w:eastAsia="Calibri" w:hAnsiTheme="minorHAnsi"/>
                <w:i/>
                <w:lang w:val="en-US"/>
              </w:rPr>
              <w:t xml:space="preserve">Customer as Controller </w:t>
            </w:r>
            <w:r w:rsidRPr="00C4587D">
              <w:rPr>
                <w:rFonts w:asciiTheme="minorHAnsi" w:eastAsia="Calibri" w:hAnsiTheme="minorHAnsi"/>
                <w:lang w:val="en-US"/>
              </w:rPr>
              <w:t xml:space="preserve"> </w:t>
            </w:r>
          </w:p>
          <w:p w:rsidR="00C4587D" w:rsidRPr="00C4587D" w:rsidRDefault="00C4587D" w:rsidP="00C4587D">
            <w:pPr>
              <w:spacing w:before="280" w:after="120" w:line="240" w:lineRule="exact"/>
              <w:ind w:left="89"/>
              <w:rPr>
                <w:rFonts w:asciiTheme="minorHAnsi" w:eastAsia="Calibri" w:hAnsiTheme="minorHAnsi"/>
                <w:lang w:val="en-US"/>
              </w:rPr>
            </w:pPr>
            <w:r w:rsidRPr="00C4587D">
              <w:rPr>
                <w:rFonts w:asciiTheme="minorHAnsi" w:eastAsia="Calibri" w:hAnsiTheme="minorHAnsi"/>
                <w:lang w:val="en-US"/>
              </w:rPr>
              <w:t>The Parties acknowledge that for the purposes of the Data Protection Legislation, the Customer is the Controller and the Supplier is the Processor.]</w:t>
            </w:r>
          </w:p>
          <w:p w:rsidR="00C4587D" w:rsidRPr="00C4587D" w:rsidRDefault="00C4587D" w:rsidP="00C4587D">
            <w:pPr>
              <w:spacing w:before="280" w:after="120" w:line="240" w:lineRule="exact"/>
              <w:ind w:left="89"/>
              <w:rPr>
                <w:rFonts w:asciiTheme="minorHAnsi" w:eastAsia="Calibri" w:hAnsiTheme="minorHAnsi"/>
                <w:lang w:val="en-US"/>
              </w:rPr>
            </w:pPr>
            <w:r w:rsidRPr="00C4587D">
              <w:rPr>
                <w:rFonts w:asciiTheme="minorHAnsi" w:eastAsia="Calibri" w:hAnsiTheme="minorHAnsi"/>
                <w:b/>
                <w:highlight w:val="yellow"/>
                <w:lang w:val="en-US"/>
              </w:rPr>
              <w:t>[OPTION B:</w:t>
            </w:r>
            <w:r w:rsidRPr="00C4587D">
              <w:rPr>
                <w:rFonts w:asciiTheme="minorHAnsi" w:eastAsia="Calibri" w:hAnsiTheme="minorHAnsi"/>
                <w:lang w:val="en-US"/>
              </w:rPr>
              <w:t xml:space="preserve"> </w:t>
            </w:r>
            <w:r w:rsidRPr="00C4587D">
              <w:rPr>
                <w:rFonts w:asciiTheme="minorHAnsi" w:eastAsia="Calibri" w:hAnsiTheme="minorHAnsi"/>
                <w:i/>
                <w:lang w:val="en-US"/>
              </w:rPr>
              <w:t>Supplier as Controller</w:t>
            </w:r>
          </w:p>
          <w:p w:rsidR="00C4587D" w:rsidRPr="00C4587D" w:rsidRDefault="00C4587D" w:rsidP="00C4587D">
            <w:pPr>
              <w:spacing w:before="280" w:after="120" w:line="240" w:lineRule="exact"/>
              <w:ind w:left="89"/>
              <w:rPr>
                <w:rFonts w:asciiTheme="minorHAnsi" w:eastAsia="Calibri" w:hAnsiTheme="minorHAnsi"/>
                <w:lang w:val="en-US"/>
              </w:rPr>
            </w:pPr>
            <w:r w:rsidRPr="00C4587D">
              <w:rPr>
                <w:rFonts w:asciiTheme="minorHAnsi" w:eastAsia="Calibri" w:hAnsiTheme="minorHAnsi"/>
                <w:lang w:val="en-US"/>
              </w:rPr>
              <w:t xml:space="preserve">The Parties acknowledge that for the purposes of the Data Protection Legislation, the Supplier is the Controller and the Customer is the Processor.] </w:t>
            </w:r>
          </w:p>
          <w:p w:rsidR="00C4587D" w:rsidRPr="00C4587D" w:rsidRDefault="00C4587D" w:rsidP="00C4587D">
            <w:pPr>
              <w:spacing w:before="280" w:after="120"/>
              <w:ind w:left="89"/>
              <w:rPr>
                <w:rFonts w:asciiTheme="minorHAnsi" w:eastAsia="Calibri" w:hAnsiTheme="minorHAnsi"/>
              </w:rPr>
            </w:pPr>
            <w:r w:rsidRPr="00C4587D">
              <w:rPr>
                <w:rFonts w:asciiTheme="minorHAnsi" w:eastAsia="Calibri" w:hAnsiTheme="minorHAnsi"/>
                <w:b/>
              </w:rPr>
              <w:t>[</w:t>
            </w:r>
            <w:r w:rsidRPr="00C4587D">
              <w:rPr>
                <w:rFonts w:asciiTheme="minorHAnsi" w:eastAsia="Calibri" w:hAnsiTheme="minorHAnsi"/>
                <w:b/>
                <w:highlight w:val="yellow"/>
              </w:rPr>
              <w:t>OPTION C</w:t>
            </w:r>
            <w:r w:rsidRPr="00C4587D">
              <w:rPr>
                <w:rFonts w:asciiTheme="minorHAnsi" w:eastAsia="Calibri" w:hAnsiTheme="minorHAnsi"/>
                <w:i/>
                <w:highlight w:val="yellow"/>
              </w:rPr>
              <w:t>:</w:t>
            </w:r>
            <w:r w:rsidRPr="00C4587D">
              <w:rPr>
                <w:rFonts w:asciiTheme="minorHAnsi" w:eastAsia="Calibri" w:hAnsiTheme="minorHAnsi"/>
                <w:i/>
              </w:rPr>
              <w:t xml:space="preserve"> Both Parties are Controller of separate data]</w:t>
            </w:r>
          </w:p>
          <w:p w:rsidR="00C4587D" w:rsidRPr="00C4587D" w:rsidRDefault="00C4587D" w:rsidP="00C4587D">
            <w:pPr>
              <w:spacing w:before="280" w:after="120"/>
              <w:ind w:left="89"/>
              <w:rPr>
                <w:rFonts w:asciiTheme="minorHAnsi" w:eastAsia="Calibri" w:hAnsiTheme="minorHAnsi"/>
              </w:rPr>
            </w:pPr>
            <w:r w:rsidRPr="00C4587D">
              <w:rPr>
                <w:rFonts w:asciiTheme="minorHAnsi" w:eastAsia="Calibri" w:hAnsiTheme="minorHAnsi"/>
              </w:rPr>
              <w:t>The Parties acknowledge that for the purposes of the Data Protection Legislation:</w:t>
            </w:r>
          </w:p>
          <w:p w:rsidR="00C4587D" w:rsidRPr="00C4587D" w:rsidRDefault="00C4587D" w:rsidP="00516A93">
            <w:pPr>
              <w:numPr>
                <w:ilvl w:val="2"/>
                <w:numId w:val="27"/>
              </w:numPr>
              <w:pBdr>
                <w:top w:val="nil"/>
                <w:left w:val="nil"/>
                <w:bottom w:val="nil"/>
                <w:right w:val="nil"/>
                <w:between w:val="nil"/>
              </w:pBdr>
              <w:overflowPunct/>
              <w:autoSpaceDE/>
              <w:autoSpaceDN/>
              <w:adjustRightInd/>
              <w:spacing w:after="120" w:line="240" w:lineRule="exact"/>
              <w:ind w:left="89" w:hanging="561"/>
              <w:jc w:val="left"/>
              <w:textAlignment w:val="auto"/>
              <w:rPr>
                <w:rFonts w:asciiTheme="minorHAnsi" w:eastAsia="Calibri" w:hAnsiTheme="minorHAnsi"/>
                <w:lang w:val="en-US"/>
              </w:rPr>
            </w:pPr>
            <w:r w:rsidRPr="00C4587D">
              <w:rPr>
                <w:rFonts w:asciiTheme="minorHAnsi" w:eastAsia="Calibri" w:hAnsiTheme="minorHAnsi"/>
                <w:lang w:val="en-US"/>
              </w:rPr>
              <w:t>the Customer is the Controller and the Supplier is the Processor for the following Personal Data under this Contract:</w:t>
            </w:r>
          </w:p>
          <w:p w:rsidR="00C4587D" w:rsidRPr="00C4587D" w:rsidRDefault="00C4587D" w:rsidP="00516A93">
            <w:pPr>
              <w:numPr>
                <w:ilvl w:val="3"/>
                <w:numId w:val="27"/>
              </w:numPr>
              <w:pBdr>
                <w:top w:val="nil"/>
                <w:left w:val="nil"/>
                <w:bottom w:val="nil"/>
                <w:right w:val="nil"/>
                <w:between w:val="nil"/>
              </w:pBdr>
              <w:tabs>
                <w:tab w:val="left" w:pos="2261"/>
              </w:tabs>
              <w:overflowPunct/>
              <w:autoSpaceDE/>
              <w:autoSpaceDN/>
              <w:adjustRightInd/>
              <w:spacing w:after="120" w:line="240" w:lineRule="exact"/>
              <w:ind w:left="89"/>
              <w:jc w:val="left"/>
              <w:textAlignment w:val="auto"/>
              <w:rPr>
                <w:rFonts w:asciiTheme="minorHAnsi" w:eastAsia="Calibri" w:hAnsiTheme="minorHAnsi"/>
                <w:lang w:val="en-US"/>
              </w:rPr>
            </w:pPr>
            <w:r w:rsidRPr="00C4587D">
              <w:rPr>
                <w:rFonts w:asciiTheme="minorHAnsi" w:eastAsia="Calibri" w:hAnsiTheme="minorHAnsi"/>
                <w:b/>
                <w:lang w:val="en-US"/>
              </w:rPr>
              <w:t>[</w:t>
            </w:r>
            <w:r w:rsidRPr="00C4587D">
              <w:rPr>
                <w:rFonts w:asciiTheme="minorHAnsi" w:eastAsia="Calibri" w:hAnsiTheme="minorHAnsi"/>
                <w:b/>
                <w:highlight w:val="yellow"/>
                <w:lang w:val="en-US"/>
              </w:rPr>
              <w:t>Insert</w:t>
            </w:r>
            <w:r w:rsidRPr="00C4587D">
              <w:rPr>
                <w:rFonts w:asciiTheme="minorHAnsi" w:eastAsia="Calibri" w:hAnsiTheme="minorHAnsi"/>
                <w:highlight w:val="yellow"/>
                <w:lang w:val="en-US"/>
              </w:rPr>
              <w:t xml:space="preserve"> scope of Personal Data which where the purposes and means of the processing is determined by the Customer</w:t>
            </w:r>
            <w:r w:rsidRPr="00C4587D">
              <w:rPr>
                <w:rFonts w:asciiTheme="minorHAnsi" w:eastAsia="Calibri" w:hAnsiTheme="minorHAnsi"/>
                <w:lang w:val="en-US"/>
              </w:rPr>
              <w:t>]</w:t>
            </w:r>
          </w:p>
          <w:p w:rsidR="00C4587D" w:rsidRPr="00C4587D" w:rsidRDefault="00C4587D" w:rsidP="00516A93">
            <w:pPr>
              <w:numPr>
                <w:ilvl w:val="2"/>
                <w:numId w:val="27"/>
              </w:numPr>
              <w:pBdr>
                <w:top w:val="nil"/>
                <w:left w:val="nil"/>
                <w:bottom w:val="nil"/>
                <w:right w:val="nil"/>
                <w:between w:val="nil"/>
              </w:pBdr>
              <w:overflowPunct/>
              <w:autoSpaceDE/>
              <w:autoSpaceDN/>
              <w:adjustRightInd/>
              <w:spacing w:after="120" w:line="240" w:lineRule="exact"/>
              <w:ind w:left="89" w:hanging="561"/>
              <w:jc w:val="left"/>
              <w:textAlignment w:val="auto"/>
              <w:rPr>
                <w:rFonts w:asciiTheme="minorHAnsi" w:eastAsia="Calibri" w:hAnsiTheme="minorHAnsi"/>
                <w:lang w:val="en-US"/>
              </w:rPr>
            </w:pPr>
            <w:r w:rsidRPr="00C4587D">
              <w:rPr>
                <w:rFonts w:asciiTheme="minorHAnsi" w:eastAsia="Calibri" w:hAnsiTheme="minorHAnsi"/>
                <w:lang w:val="en-US"/>
              </w:rPr>
              <w:t>the Supplier is the Controller and the Customer is the Processor for the following Personal Data under this Contract:</w:t>
            </w:r>
          </w:p>
          <w:p w:rsidR="00C4587D" w:rsidRPr="00C4587D" w:rsidRDefault="00C4587D" w:rsidP="00516A93">
            <w:pPr>
              <w:numPr>
                <w:ilvl w:val="3"/>
                <w:numId w:val="27"/>
              </w:numPr>
              <w:pBdr>
                <w:top w:val="nil"/>
                <w:left w:val="nil"/>
                <w:bottom w:val="nil"/>
                <w:right w:val="nil"/>
                <w:between w:val="nil"/>
              </w:pBdr>
              <w:tabs>
                <w:tab w:val="left" w:pos="2261"/>
              </w:tabs>
              <w:overflowPunct/>
              <w:autoSpaceDE/>
              <w:autoSpaceDN/>
              <w:adjustRightInd/>
              <w:spacing w:after="120" w:line="240" w:lineRule="exact"/>
              <w:ind w:left="89"/>
              <w:jc w:val="left"/>
              <w:textAlignment w:val="auto"/>
              <w:rPr>
                <w:rFonts w:asciiTheme="minorHAnsi" w:eastAsia="Calibri" w:hAnsiTheme="minorHAnsi"/>
                <w:lang w:val="en-US"/>
              </w:rPr>
            </w:pPr>
            <w:r w:rsidRPr="00C4587D">
              <w:rPr>
                <w:rFonts w:asciiTheme="minorHAnsi" w:eastAsia="Calibri" w:hAnsiTheme="minorHAnsi"/>
                <w:b/>
                <w:lang w:val="en-US"/>
              </w:rPr>
              <w:lastRenderedPageBreak/>
              <w:t>[</w:t>
            </w:r>
            <w:r w:rsidRPr="00C4587D">
              <w:rPr>
                <w:rFonts w:asciiTheme="minorHAnsi" w:eastAsia="Calibri" w:hAnsiTheme="minorHAnsi"/>
                <w:b/>
                <w:highlight w:val="yellow"/>
                <w:lang w:val="en-US"/>
              </w:rPr>
              <w:t>Insert</w:t>
            </w:r>
            <w:r w:rsidRPr="00C4587D">
              <w:rPr>
                <w:rFonts w:asciiTheme="minorHAnsi" w:eastAsia="Calibri" w:hAnsiTheme="minorHAnsi"/>
                <w:highlight w:val="yellow"/>
                <w:lang w:val="en-US"/>
              </w:rPr>
              <w:t xml:space="preserve"> scope of Personal Data which where the purposes and means of the processing is determined by the Supplier</w:t>
            </w:r>
            <w:r w:rsidRPr="00C4587D">
              <w:rPr>
                <w:rFonts w:asciiTheme="minorHAnsi" w:eastAsia="Calibri" w:hAnsiTheme="minorHAnsi"/>
                <w:lang w:val="en-US"/>
              </w:rPr>
              <w:t>]</w:t>
            </w:r>
          </w:p>
          <w:p w:rsidR="00C4587D" w:rsidRPr="00C4587D" w:rsidRDefault="00C4587D" w:rsidP="00C4587D">
            <w:pPr>
              <w:spacing w:before="280"/>
              <w:ind w:left="89"/>
              <w:jc w:val="left"/>
              <w:rPr>
                <w:rFonts w:asciiTheme="minorHAnsi" w:eastAsia="Calibri" w:hAnsiTheme="minorHAnsi"/>
                <w:i/>
              </w:rPr>
            </w:pPr>
            <w:r w:rsidRPr="00C4587D">
              <w:rPr>
                <w:rFonts w:asciiTheme="minorHAnsi" w:eastAsia="Calibri" w:hAnsiTheme="minorHAnsi"/>
                <w:b/>
              </w:rPr>
              <w:t xml:space="preserve"> [</w:t>
            </w:r>
            <w:r w:rsidRPr="00C4587D">
              <w:rPr>
                <w:rFonts w:asciiTheme="minorHAnsi" w:eastAsia="Calibri" w:hAnsiTheme="minorHAnsi"/>
                <w:b/>
                <w:highlight w:val="yellow"/>
              </w:rPr>
              <w:t>OPTION D</w:t>
            </w:r>
            <w:r w:rsidRPr="00C4587D">
              <w:rPr>
                <w:rFonts w:asciiTheme="minorHAnsi" w:eastAsia="Calibri" w:hAnsiTheme="minorHAnsi"/>
                <w:highlight w:val="yellow"/>
              </w:rPr>
              <w:t>:</w:t>
            </w:r>
            <w:r>
              <w:rPr>
                <w:rFonts w:asciiTheme="minorHAnsi" w:eastAsia="Calibri" w:hAnsiTheme="minorHAnsi"/>
                <w:i/>
              </w:rPr>
              <w:t xml:space="preserve"> </w:t>
            </w:r>
            <w:r w:rsidRPr="00C4587D">
              <w:rPr>
                <w:rFonts w:asciiTheme="minorHAnsi" w:eastAsia="Calibri" w:hAnsiTheme="minorHAnsi"/>
                <w:i/>
              </w:rPr>
              <w:t>Joint Controllers]</w:t>
            </w:r>
          </w:p>
          <w:p w:rsidR="00C4587D" w:rsidRPr="00C4587D" w:rsidRDefault="00C4587D" w:rsidP="00C4587D">
            <w:pPr>
              <w:spacing w:before="280"/>
              <w:ind w:left="89"/>
              <w:jc w:val="left"/>
              <w:rPr>
                <w:rFonts w:asciiTheme="minorHAnsi" w:eastAsia="Calibri" w:hAnsiTheme="minorHAnsi"/>
              </w:rPr>
            </w:pPr>
            <w:r w:rsidRPr="00C4587D">
              <w:rPr>
                <w:rFonts w:asciiTheme="minorHAnsi" w:eastAsia="Calibri" w:hAnsiTheme="minorHAnsi"/>
              </w:rPr>
              <w:t xml:space="preserve">Notwithstanding Clause 27.5 the Parties acknowledge that they are joint Controllers for the purposes of the Data Protection Legislation in respect of </w:t>
            </w:r>
            <w:r w:rsidRPr="00C4587D">
              <w:rPr>
                <w:rFonts w:asciiTheme="minorHAnsi" w:eastAsia="Calibri" w:hAnsiTheme="minorHAnsi"/>
                <w:b/>
              </w:rPr>
              <w:t>[</w:t>
            </w:r>
            <w:r w:rsidRPr="00C4587D">
              <w:rPr>
                <w:rFonts w:asciiTheme="minorHAnsi" w:eastAsia="Calibri" w:hAnsiTheme="minorHAnsi"/>
                <w:b/>
                <w:highlight w:val="yellow"/>
              </w:rPr>
              <w:t>Insert</w:t>
            </w:r>
            <w:r w:rsidRPr="00C4587D">
              <w:rPr>
                <w:rFonts w:asciiTheme="minorHAnsi" w:eastAsia="Calibri" w:hAnsiTheme="minorHAnsi"/>
                <w:highlight w:val="yellow"/>
              </w:rPr>
              <w:t xml:space="preserve"> scope of Personal Data which the purposes and means of the processing is determined by the both Parties</w:t>
            </w:r>
            <w:r w:rsidRPr="00C4587D">
              <w:rPr>
                <w:rFonts w:asciiTheme="minorHAnsi" w:eastAsia="Calibri" w:hAnsiTheme="minorHAnsi"/>
              </w:rPr>
              <w:t>] and Annex A to this Schedule shall apply.</w:t>
            </w:r>
          </w:p>
          <w:p w:rsidR="00C4587D" w:rsidRPr="00C4587D" w:rsidRDefault="00C4587D" w:rsidP="00C4587D">
            <w:pPr>
              <w:spacing w:after="120" w:line="240" w:lineRule="exact"/>
              <w:ind w:left="89"/>
              <w:rPr>
                <w:rFonts w:asciiTheme="minorHAnsi" w:eastAsia="Calibri" w:hAnsiTheme="minorHAnsi"/>
                <w:lang w:val="en-US"/>
              </w:rPr>
            </w:pPr>
          </w:p>
          <w:p w:rsidR="00C4587D" w:rsidRPr="00C4587D" w:rsidRDefault="00C4587D" w:rsidP="00C4587D">
            <w:pPr>
              <w:spacing w:line="240" w:lineRule="exact"/>
              <w:ind w:left="89"/>
              <w:jc w:val="left"/>
              <w:rPr>
                <w:rFonts w:asciiTheme="minorHAnsi" w:eastAsia="Calibri" w:hAnsiTheme="minorHAnsi"/>
                <w:lang w:val="en-US"/>
              </w:rPr>
            </w:pPr>
          </w:p>
        </w:tc>
      </w:tr>
      <w:tr w:rsidR="00C4587D" w:rsidRPr="00C4587D" w:rsidTr="002141E7">
        <w:trPr>
          <w:trHeight w:val="1630"/>
        </w:trPr>
        <w:tc>
          <w:tcPr>
            <w:tcW w:w="3143" w:type="dxa"/>
            <w:shd w:val="clear" w:color="auto" w:fill="auto"/>
          </w:tcPr>
          <w:p w:rsidR="00C4587D" w:rsidRPr="00C4587D" w:rsidRDefault="00C4587D" w:rsidP="00C4587D">
            <w:pPr>
              <w:spacing w:line="240" w:lineRule="exact"/>
              <w:ind w:left="29"/>
              <w:jc w:val="left"/>
              <w:rPr>
                <w:rFonts w:asciiTheme="minorHAnsi" w:eastAsia="Calibri" w:hAnsiTheme="minorHAnsi"/>
                <w:lang w:val="en-US"/>
              </w:rPr>
            </w:pPr>
            <w:r w:rsidRPr="00C4587D">
              <w:rPr>
                <w:rFonts w:asciiTheme="minorHAnsi" w:eastAsia="Calibri" w:hAnsiTheme="minorHAnsi"/>
                <w:lang w:val="en-US"/>
              </w:rPr>
              <w:lastRenderedPageBreak/>
              <w:t>Subject matter of the processing</w:t>
            </w:r>
          </w:p>
        </w:tc>
        <w:tc>
          <w:tcPr>
            <w:tcW w:w="6099" w:type="dxa"/>
            <w:shd w:val="clear" w:color="auto" w:fill="auto"/>
          </w:tcPr>
          <w:p w:rsidR="00C4587D" w:rsidRPr="00C4587D" w:rsidRDefault="00C4587D" w:rsidP="00C4587D">
            <w:pPr>
              <w:spacing w:line="240" w:lineRule="exact"/>
              <w:ind w:left="89"/>
              <w:jc w:val="left"/>
              <w:rPr>
                <w:rFonts w:asciiTheme="minorHAnsi" w:eastAsia="Calibri" w:hAnsiTheme="minorHAnsi"/>
                <w:lang w:val="en-US"/>
              </w:rPr>
            </w:pPr>
            <w:r w:rsidRPr="00C4587D">
              <w:rPr>
                <w:rFonts w:asciiTheme="minorHAnsi" w:eastAsia="Calibri" w:hAnsiTheme="minorHAnsi"/>
                <w:lang w:val="en-US"/>
              </w:rPr>
              <w:t>[</w:t>
            </w:r>
            <w:r w:rsidRPr="00C4587D">
              <w:rPr>
                <w:rFonts w:asciiTheme="minorHAnsi" w:eastAsia="Calibri" w:hAnsiTheme="minorHAnsi"/>
                <w:b/>
                <w:highlight w:val="yellow"/>
                <w:lang w:val="en-US"/>
              </w:rPr>
              <w:t>This should be a high level, short description of what the processing is about i.e. its subject matter</w:t>
            </w:r>
            <w:r w:rsidRPr="00C4587D">
              <w:rPr>
                <w:rFonts w:asciiTheme="minorHAnsi" w:eastAsia="Calibri" w:hAnsiTheme="minorHAnsi"/>
                <w:lang w:val="en-US"/>
              </w:rPr>
              <w:t>]</w:t>
            </w:r>
          </w:p>
        </w:tc>
      </w:tr>
      <w:tr w:rsidR="00C4587D" w:rsidRPr="00C4587D" w:rsidTr="002141E7">
        <w:trPr>
          <w:trHeight w:val="1462"/>
        </w:trPr>
        <w:tc>
          <w:tcPr>
            <w:tcW w:w="3143" w:type="dxa"/>
            <w:shd w:val="clear" w:color="auto" w:fill="auto"/>
          </w:tcPr>
          <w:p w:rsidR="00C4587D" w:rsidRPr="00C4587D" w:rsidRDefault="00C4587D" w:rsidP="00C4587D">
            <w:pPr>
              <w:spacing w:line="240" w:lineRule="exact"/>
              <w:ind w:left="29"/>
              <w:jc w:val="left"/>
              <w:rPr>
                <w:rFonts w:asciiTheme="minorHAnsi" w:eastAsia="Calibri" w:hAnsiTheme="minorHAnsi"/>
                <w:lang w:val="en-US"/>
              </w:rPr>
            </w:pPr>
            <w:r w:rsidRPr="00C4587D">
              <w:rPr>
                <w:rFonts w:asciiTheme="minorHAnsi" w:eastAsia="Calibri" w:hAnsiTheme="minorHAnsi"/>
                <w:lang w:val="en-US"/>
              </w:rPr>
              <w:t>Duration of the processing</w:t>
            </w:r>
          </w:p>
        </w:tc>
        <w:tc>
          <w:tcPr>
            <w:tcW w:w="6099" w:type="dxa"/>
            <w:shd w:val="clear" w:color="auto" w:fill="auto"/>
          </w:tcPr>
          <w:p w:rsidR="00C4587D" w:rsidRPr="00C4587D" w:rsidRDefault="00C4587D" w:rsidP="00C4587D">
            <w:pPr>
              <w:spacing w:line="240" w:lineRule="exact"/>
              <w:ind w:left="89"/>
              <w:jc w:val="left"/>
              <w:rPr>
                <w:rFonts w:asciiTheme="minorHAnsi" w:eastAsia="Calibri" w:hAnsiTheme="minorHAnsi"/>
                <w:lang w:val="en-US"/>
              </w:rPr>
            </w:pPr>
            <w:r w:rsidRPr="00C4587D">
              <w:rPr>
                <w:rFonts w:asciiTheme="minorHAnsi" w:eastAsia="Calibri" w:hAnsiTheme="minorHAnsi"/>
                <w:lang w:val="en-US"/>
              </w:rPr>
              <w:t>[</w:t>
            </w:r>
            <w:r w:rsidRPr="00C4587D">
              <w:rPr>
                <w:rFonts w:asciiTheme="minorHAnsi" w:eastAsia="Calibri" w:hAnsiTheme="minorHAnsi"/>
                <w:b/>
                <w:highlight w:val="yellow"/>
                <w:lang w:val="en-US"/>
              </w:rPr>
              <w:t>Clearly set out the duration of the processing including dates</w:t>
            </w:r>
            <w:r w:rsidRPr="00C4587D">
              <w:rPr>
                <w:rFonts w:asciiTheme="minorHAnsi" w:eastAsia="Calibri" w:hAnsiTheme="minorHAnsi"/>
                <w:lang w:val="en-US"/>
              </w:rPr>
              <w:t>]</w:t>
            </w:r>
          </w:p>
        </w:tc>
      </w:tr>
      <w:tr w:rsidR="00C4587D" w:rsidRPr="00C4587D" w:rsidTr="002141E7">
        <w:trPr>
          <w:trHeight w:val="1536"/>
        </w:trPr>
        <w:tc>
          <w:tcPr>
            <w:tcW w:w="3143" w:type="dxa"/>
            <w:shd w:val="clear" w:color="auto" w:fill="auto"/>
          </w:tcPr>
          <w:p w:rsidR="00C4587D" w:rsidRPr="00C4587D" w:rsidRDefault="00C4587D" w:rsidP="00C4587D">
            <w:pPr>
              <w:spacing w:line="240" w:lineRule="exact"/>
              <w:ind w:left="29"/>
              <w:jc w:val="left"/>
              <w:rPr>
                <w:rFonts w:asciiTheme="minorHAnsi" w:eastAsia="Calibri" w:hAnsiTheme="minorHAnsi"/>
                <w:lang w:val="en-US"/>
              </w:rPr>
            </w:pPr>
            <w:r w:rsidRPr="00C4587D">
              <w:rPr>
                <w:rFonts w:asciiTheme="minorHAnsi" w:eastAsia="Calibri" w:hAnsiTheme="minorHAnsi"/>
                <w:lang w:val="en-US"/>
              </w:rPr>
              <w:t>Nature and purposes of the processing</w:t>
            </w:r>
          </w:p>
        </w:tc>
        <w:tc>
          <w:tcPr>
            <w:tcW w:w="6099" w:type="dxa"/>
            <w:shd w:val="clear" w:color="auto" w:fill="auto"/>
          </w:tcPr>
          <w:p w:rsidR="00C4587D" w:rsidRPr="00C4587D" w:rsidRDefault="00C4587D" w:rsidP="00C4587D">
            <w:pPr>
              <w:spacing w:line="240" w:lineRule="exact"/>
              <w:ind w:left="89"/>
              <w:jc w:val="left"/>
              <w:rPr>
                <w:rFonts w:asciiTheme="minorHAnsi" w:eastAsia="Calibri" w:hAnsiTheme="minorHAnsi"/>
                <w:b/>
                <w:highlight w:val="yellow"/>
                <w:lang w:val="en-US"/>
              </w:rPr>
            </w:pPr>
            <w:r w:rsidRPr="00C4587D">
              <w:rPr>
                <w:rFonts w:asciiTheme="minorHAnsi" w:eastAsia="Calibri" w:hAnsiTheme="minorHAnsi"/>
                <w:lang w:val="en-US"/>
              </w:rPr>
              <w:t>[</w:t>
            </w:r>
            <w:r w:rsidRPr="00C4587D">
              <w:rPr>
                <w:rFonts w:asciiTheme="minorHAnsi" w:eastAsia="Calibri" w:hAnsiTheme="minorHAnsi"/>
                <w:b/>
                <w:highlight w:val="yellow"/>
                <w:lang w:val="en-US"/>
              </w:rPr>
              <w:t xml:space="preserve">Please be as specific as possible, but make sure that you cover all intended purposes. </w:t>
            </w:r>
          </w:p>
          <w:p w:rsidR="00C4587D" w:rsidRPr="00C4587D" w:rsidRDefault="00C4587D" w:rsidP="00C4587D">
            <w:pPr>
              <w:spacing w:line="240" w:lineRule="exact"/>
              <w:ind w:left="89"/>
              <w:jc w:val="left"/>
              <w:rPr>
                <w:rFonts w:asciiTheme="minorHAnsi" w:eastAsia="Calibri" w:hAnsiTheme="minorHAnsi"/>
                <w:b/>
                <w:highlight w:val="yellow"/>
                <w:lang w:val="en-US"/>
              </w:rPr>
            </w:pPr>
            <w:r w:rsidRPr="00C4587D">
              <w:rPr>
                <w:rFonts w:asciiTheme="minorHAnsi" w:eastAsia="Calibri" w:hAnsiTheme="minorHAnsi"/>
                <w:b/>
                <w:highlight w:val="yellow"/>
                <w:lang w:val="en-US"/>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C4587D" w:rsidRPr="00C4587D" w:rsidRDefault="00C4587D" w:rsidP="00C4587D">
            <w:pPr>
              <w:spacing w:line="240" w:lineRule="exact"/>
              <w:ind w:left="89"/>
              <w:jc w:val="left"/>
              <w:rPr>
                <w:rFonts w:asciiTheme="minorHAnsi" w:eastAsia="Calibri" w:hAnsiTheme="minorHAnsi"/>
                <w:lang w:val="en-US"/>
              </w:rPr>
            </w:pPr>
            <w:r w:rsidRPr="00C4587D">
              <w:rPr>
                <w:rFonts w:asciiTheme="minorHAnsi" w:eastAsia="Calibri" w:hAnsiTheme="minorHAnsi"/>
                <w:b/>
                <w:highlight w:val="yellow"/>
                <w:lang w:val="en-US"/>
              </w:rPr>
              <w:t>The purpose might include: employment processing, statutory obligation, recruitment assessment etc.</w:t>
            </w:r>
            <w:r w:rsidRPr="00C4587D">
              <w:rPr>
                <w:rFonts w:asciiTheme="minorHAnsi" w:eastAsia="Calibri" w:hAnsiTheme="minorHAnsi"/>
                <w:lang w:val="en-US"/>
              </w:rPr>
              <w:t>]</w:t>
            </w:r>
          </w:p>
        </w:tc>
      </w:tr>
      <w:tr w:rsidR="00C4587D" w:rsidRPr="00C4587D" w:rsidTr="002141E7">
        <w:trPr>
          <w:trHeight w:val="1412"/>
        </w:trPr>
        <w:tc>
          <w:tcPr>
            <w:tcW w:w="3143" w:type="dxa"/>
            <w:shd w:val="clear" w:color="auto" w:fill="auto"/>
          </w:tcPr>
          <w:p w:rsidR="00C4587D" w:rsidRPr="00C4587D" w:rsidRDefault="00C4587D" w:rsidP="00C4587D">
            <w:pPr>
              <w:spacing w:line="240" w:lineRule="exact"/>
              <w:ind w:left="29"/>
              <w:jc w:val="left"/>
              <w:rPr>
                <w:rFonts w:asciiTheme="minorHAnsi" w:eastAsia="Calibri" w:hAnsiTheme="minorHAnsi"/>
                <w:lang w:val="en-US"/>
              </w:rPr>
            </w:pPr>
            <w:r w:rsidRPr="00C4587D">
              <w:rPr>
                <w:rFonts w:asciiTheme="minorHAnsi" w:eastAsia="Calibri" w:hAnsiTheme="minorHAnsi"/>
                <w:lang w:val="en-US"/>
              </w:rPr>
              <w:t>Type of Personal Data</w:t>
            </w:r>
          </w:p>
        </w:tc>
        <w:tc>
          <w:tcPr>
            <w:tcW w:w="6099" w:type="dxa"/>
            <w:shd w:val="clear" w:color="auto" w:fill="auto"/>
          </w:tcPr>
          <w:p w:rsidR="00C4587D" w:rsidRPr="00C4587D" w:rsidRDefault="00C4587D" w:rsidP="00C4587D">
            <w:pPr>
              <w:spacing w:line="240" w:lineRule="exact"/>
              <w:ind w:left="89"/>
              <w:jc w:val="left"/>
              <w:rPr>
                <w:rFonts w:asciiTheme="minorHAnsi" w:eastAsia="Calibri" w:hAnsiTheme="minorHAnsi"/>
                <w:lang w:val="en-US"/>
              </w:rPr>
            </w:pPr>
            <w:r w:rsidRPr="00C4587D">
              <w:rPr>
                <w:rFonts w:asciiTheme="minorHAnsi" w:eastAsia="Calibri" w:hAnsiTheme="minorHAnsi"/>
                <w:lang w:val="en-US"/>
              </w:rPr>
              <w:t>[</w:t>
            </w:r>
            <w:r w:rsidRPr="00C4587D">
              <w:rPr>
                <w:rFonts w:asciiTheme="minorHAnsi" w:eastAsia="Calibri" w:hAnsiTheme="minorHAnsi"/>
                <w:b/>
                <w:highlight w:val="yellow"/>
                <w:lang w:val="en-US"/>
              </w:rPr>
              <w:t>Examples here include: name, address, date of birth, NI number, telephone number, pay, images, biometric data etc.</w:t>
            </w:r>
            <w:r w:rsidRPr="00C4587D">
              <w:rPr>
                <w:rFonts w:asciiTheme="minorHAnsi" w:eastAsia="Calibri" w:hAnsiTheme="minorHAnsi"/>
                <w:lang w:val="en-US"/>
              </w:rPr>
              <w:t>]</w:t>
            </w:r>
          </w:p>
        </w:tc>
      </w:tr>
      <w:tr w:rsidR="00C4587D" w:rsidRPr="00C4587D" w:rsidTr="002141E7">
        <w:trPr>
          <w:trHeight w:val="1560"/>
        </w:trPr>
        <w:tc>
          <w:tcPr>
            <w:tcW w:w="3143" w:type="dxa"/>
            <w:shd w:val="clear" w:color="auto" w:fill="auto"/>
          </w:tcPr>
          <w:p w:rsidR="00C4587D" w:rsidRPr="00C4587D" w:rsidRDefault="00C4587D" w:rsidP="00C4587D">
            <w:pPr>
              <w:spacing w:line="240" w:lineRule="exact"/>
              <w:ind w:left="29"/>
              <w:jc w:val="left"/>
              <w:rPr>
                <w:rFonts w:asciiTheme="minorHAnsi" w:eastAsia="Calibri" w:hAnsiTheme="minorHAnsi"/>
                <w:lang w:val="en-US"/>
              </w:rPr>
            </w:pPr>
            <w:r w:rsidRPr="00C4587D">
              <w:rPr>
                <w:rFonts w:asciiTheme="minorHAnsi" w:eastAsia="Calibri" w:hAnsiTheme="minorHAnsi"/>
                <w:lang w:val="en-US"/>
              </w:rPr>
              <w:t>Categories of Data Subject</w:t>
            </w:r>
          </w:p>
        </w:tc>
        <w:tc>
          <w:tcPr>
            <w:tcW w:w="6099" w:type="dxa"/>
            <w:shd w:val="clear" w:color="auto" w:fill="auto"/>
          </w:tcPr>
          <w:p w:rsidR="00C4587D" w:rsidRPr="00C4587D" w:rsidRDefault="00C4587D" w:rsidP="00C4587D">
            <w:pPr>
              <w:spacing w:line="240" w:lineRule="exact"/>
              <w:ind w:left="89"/>
              <w:jc w:val="left"/>
              <w:rPr>
                <w:rFonts w:asciiTheme="minorHAnsi" w:eastAsia="Calibri" w:hAnsiTheme="minorHAnsi"/>
                <w:lang w:val="en-US"/>
              </w:rPr>
            </w:pPr>
            <w:r w:rsidRPr="00C4587D">
              <w:rPr>
                <w:rFonts w:asciiTheme="minorHAnsi" w:eastAsia="Calibri" w:hAnsiTheme="minorHAnsi"/>
                <w:lang w:val="en-US"/>
              </w:rPr>
              <w:t>[</w:t>
            </w:r>
            <w:r w:rsidRPr="00C4587D">
              <w:rPr>
                <w:rFonts w:asciiTheme="minorHAnsi" w:eastAsia="Calibri" w:hAnsiTheme="minorHAnsi"/>
                <w:b/>
                <w:highlight w:val="yellow"/>
                <w:lang w:val="en-US"/>
              </w:rPr>
              <w:t>Examples include: Staff (including volunteers, agents, and temporary workers), customers/ clients, suppliers, patients, students / pupils, members of the public, users of a particular</w:t>
            </w:r>
            <w:r w:rsidRPr="00C4587D">
              <w:rPr>
                <w:rFonts w:asciiTheme="minorHAnsi" w:eastAsia="Calibri" w:hAnsiTheme="minorHAnsi"/>
                <w:b/>
                <w:highlight w:val="yellow"/>
                <w:lang w:val="en-US"/>
              </w:rPr>
              <w:br/>
              <w:t>website etc.</w:t>
            </w:r>
            <w:r w:rsidRPr="00C4587D">
              <w:rPr>
                <w:rFonts w:asciiTheme="minorHAnsi" w:eastAsia="Calibri" w:hAnsiTheme="minorHAnsi"/>
                <w:highlight w:val="yellow"/>
                <w:lang w:val="en-US"/>
              </w:rPr>
              <w:t>]</w:t>
            </w:r>
          </w:p>
        </w:tc>
      </w:tr>
      <w:tr w:rsidR="00C4587D" w:rsidRPr="00C4587D" w:rsidTr="002141E7">
        <w:trPr>
          <w:trHeight w:val="1560"/>
        </w:trPr>
        <w:tc>
          <w:tcPr>
            <w:tcW w:w="3143" w:type="dxa"/>
            <w:shd w:val="clear" w:color="auto" w:fill="auto"/>
          </w:tcPr>
          <w:p w:rsidR="00C4587D" w:rsidRPr="00C4587D" w:rsidRDefault="00C4587D" w:rsidP="00C4587D">
            <w:pPr>
              <w:spacing w:line="240" w:lineRule="exact"/>
              <w:ind w:left="29"/>
              <w:jc w:val="left"/>
              <w:rPr>
                <w:rFonts w:asciiTheme="minorHAnsi" w:eastAsia="Calibri" w:hAnsiTheme="minorHAnsi"/>
                <w:lang w:val="en-US"/>
              </w:rPr>
            </w:pPr>
          </w:p>
        </w:tc>
        <w:tc>
          <w:tcPr>
            <w:tcW w:w="6099" w:type="dxa"/>
            <w:shd w:val="clear" w:color="auto" w:fill="auto"/>
          </w:tcPr>
          <w:p w:rsidR="00C4587D" w:rsidRPr="00C4587D" w:rsidRDefault="00C4587D" w:rsidP="00C4587D">
            <w:pPr>
              <w:spacing w:line="240" w:lineRule="exact"/>
              <w:ind w:left="89"/>
              <w:jc w:val="left"/>
              <w:rPr>
                <w:rFonts w:asciiTheme="minorHAnsi" w:eastAsia="Calibri" w:hAnsiTheme="minorHAnsi"/>
                <w:lang w:val="en-US"/>
              </w:rPr>
            </w:pPr>
            <w:r w:rsidRPr="00C4587D">
              <w:rPr>
                <w:rFonts w:asciiTheme="minorHAnsi" w:eastAsia="Calibri" w:hAnsiTheme="minorHAnsi"/>
                <w:lang w:val="en-US"/>
              </w:rPr>
              <w:t>[</w:t>
            </w:r>
            <w:r w:rsidRPr="00C4587D">
              <w:rPr>
                <w:rFonts w:asciiTheme="minorHAnsi" w:eastAsia="Calibri" w:hAnsiTheme="minorHAnsi"/>
                <w:b/>
                <w:highlight w:val="yellow"/>
                <w:lang w:val="en-US"/>
              </w:rPr>
              <w:t>Describe how long the data will be retained for, how it be returned or destroyed</w:t>
            </w:r>
            <w:r w:rsidRPr="00C4587D">
              <w:rPr>
                <w:rFonts w:asciiTheme="minorHAnsi" w:eastAsia="Calibri" w:hAnsiTheme="minorHAnsi"/>
                <w:lang w:val="en-US"/>
              </w:rPr>
              <w:t>]</w:t>
            </w:r>
          </w:p>
        </w:tc>
      </w:tr>
    </w:tbl>
    <w:p w:rsidR="00C4587D" w:rsidRPr="00C4587D" w:rsidRDefault="00C4587D" w:rsidP="00C4587D">
      <w:pPr>
        <w:pStyle w:val="Level1"/>
        <w:rPr>
          <w:rFonts w:asciiTheme="minorHAnsi" w:hAnsiTheme="minorHAnsi" w:cs="Arial"/>
          <w:sz w:val="22"/>
          <w:szCs w:val="22"/>
        </w:rPr>
      </w:pPr>
    </w:p>
    <w:p w:rsidR="00C4587D" w:rsidRPr="00C4587D" w:rsidRDefault="00C4587D" w:rsidP="00C4587D">
      <w:pPr>
        <w:pStyle w:val="Level1"/>
        <w:rPr>
          <w:rFonts w:asciiTheme="minorHAnsi" w:hAnsiTheme="minorHAnsi" w:cs="Arial"/>
          <w:sz w:val="22"/>
          <w:szCs w:val="22"/>
        </w:rPr>
      </w:pPr>
    </w:p>
    <w:p w:rsidR="002659CE" w:rsidRPr="00C4587D" w:rsidRDefault="002659CE" w:rsidP="000B68E9">
      <w:pPr>
        <w:ind w:left="0"/>
        <w:rPr>
          <w:rFonts w:asciiTheme="minorHAnsi" w:hAnsiTheme="minorHAnsi"/>
        </w:rPr>
      </w:pPr>
    </w:p>
    <w:sectPr w:rsidR="002659CE" w:rsidRPr="00C4587D" w:rsidSect="00E6274B">
      <w:headerReference w:type="even" r:id="rId20"/>
      <w:headerReference w:type="default" r:id="rId21"/>
      <w:footerReference w:type="even" r:id="rId22"/>
      <w:footerReference w:type="default" r:id="rId23"/>
      <w:headerReference w:type="first" r:id="rId24"/>
      <w:footerReference w:type="first" r:id="rId25"/>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F77" w:rsidRDefault="00A73F77" w:rsidP="00A23F28">
      <w:r>
        <w:separator/>
      </w:r>
    </w:p>
    <w:p w:rsidR="00A73F77" w:rsidRDefault="00A73F77"/>
    <w:p w:rsidR="00A73F77" w:rsidRDefault="00A73F77" w:rsidP="00273F54"/>
    <w:p w:rsidR="00A73F77" w:rsidRDefault="00A73F77"/>
    <w:p w:rsidR="00A73F77" w:rsidRDefault="00A73F77"/>
  </w:endnote>
  <w:endnote w:type="continuationSeparator" w:id="0">
    <w:p w:rsidR="00A73F77" w:rsidRDefault="00A73F77" w:rsidP="00A23F28">
      <w:r>
        <w:continuationSeparator/>
      </w:r>
    </w:p>
    <w:p w:rsidR="00A73F77" w:rsidRDefault="00A73F77"/>
    <w:p w:rsidR="00A73F77" w:rsidRDefault="00A73F77" w:rsidP="00273F54"/>
    <w:p w:rsidR="00A73F77" w:rsidRDefault="00A73F77"/>
    <w:p w:rsidR="00A73F77" w:rsidRDefault="00A73F77"/>
  </w:endnote>
  <w:endnote w:type="continuationNotice" w:id="1">
    <w:p w:rsidR="00A73F77" w:rsidRDefault="00A73F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F77" w:rsidRDefault="00A73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F77" w:rsidRPr="006640D6" w:rsidRDefault="00A73F77" w:rsidP="003D0B7D">
    <w:pPr>
      <w:ind w:left="5040"/>
    </w:pPr>
    <w:r>
      <w:fldChar w:fldCharType="begin"/>
    </w:r>
    <w:r>
      <w:instrText xml:space="preserve"> PAGE   \* MERGEFORMAT </w:instrText>
    </w:r>
    <w:r>
      <w:fldChar w:fldCharType="separate"/>
    </w:r>
    <w:r>
      <w:rPr>
        <w:noProof/>
      </w:rPr>
      <w:t>22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F77" w:rsidRDefault="00A73F77">
    <w:pPr>
      <w:pStyle w:val="Footer"/>
      <w:jc w:val="center"/>
    </w:pPr>
    <w:r>
      <w:fldChar w:fldCharType="begin"/>
    </w:r>
    <w:r>
      <w:instrText xml:space="preserve"> PAGE   \* MERGEFORMAT </w:instrText>
    </w:r>
    <w:r>
      <w:fldChar w:fldCharType="separate"/>
    </w:r>
    <w:r>
      <w:rPr>
        <w:noProof/>
      </w:rPr>
      <w:t>1</w:t>
    </w:r>
    <w:r>
      <w:rPr>
        <w:noProof/>
      </w:rPr>
      <w:fldChar w:fldCharType="end"/>
    </w:r>
  </w:p>
  <w:p w:rsidR="00A73F77" w:rsidRDefault="00A73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F77" w:rsidRDefault="00A73F77" w:rsidP="00A23F28">
      <w:r>
        <w:separator/>
      </w:r>
    </w:p>
  </w:footnote>
  <w:footnote w:type="continuationSeparator" w:id="0">
    <w:p w:rsidR="00A73F77" w:rsidRDefault="00A73F77" w:rsidP="00A23F28">
      <w:r>
        <w:continuationSeparator/>
      </w:r>
    </w:p>
  </w:footnote>
  <w:footnote w:type="continuationNotice" w:id="1">
    <w:p w:rsidR="00A73F77" w:rsidRDefault="00A73F77">
      <w:pPr>
        <w:spacing w:after="0"/>
      </w:pPr>
    </w:p>
  </w:footnote>
  <w:footnote w:id="2">
    <w:p w:rsidR="00A73F77" w:rsidRDefault="00A73F77" w:rsidP="001B6867">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3">
    <w:p w:rsidR="00A73F77" w:rsidRDefault="00A73F77" w:rsidP="001B6867">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4">
    <w:p w:rsidR="00A73F77" w:rsidRDefault="00A73F77" w:rsidP="001B6867">
      <w:pPr>
        <w:pStyle w:val="FootnoteText"/>
      </w:pPr>
      <w:r>
        <w:rPr>
          <w:rStyle w:val="FootnoteReference"/>
        </w:rPr>
        <w:footnoteRef/>
      </w:r>
      <w:r>
        <w:t xml:space="preserve"> “General Anti-Abuse Rule” means (a) the legislation in Part 5 of the Finance Act 2013; and (b) any</w:t>
      </w:r>
    </w:p>
    <w:p w:rsidR="00A73F77" w:rsidRDefault="00A73F77" w:rsidP="001B6867">
      <w:pPr>
        <w:pStyle w:val="FootnoteText"/>
      </w:pPr>
      <w:r>
        <w:t>future legislation introduced into Parliament to counteract tax advantages arising from abusive</w:t>
      </w:r>
    </w:p>
    <w:p w:rsidR="00A73F77" w:rsidRDefault="00A73F77" w:rsidP="001B6867">
      <w:pPr>
        <w:pStyle w:val="FootnoteText"/>
      </w:pPr>
      <w:r>
        <w:t>arrangements to avoid national insurance contributions</w:t>
      </w:r>
    </w:p>
  </w:footnote>
  <w:footnote w:id="5">
    <w:p w:rsidR="00A73F77" w:rsidRDefault="00A73F77" w:rsidP="001B6867">
      <w:pPr>
        <w:pStyle w:val="FootnoteText"/>
      </w:pPr>
      <w:r>
        <w:rPr>
          <w:rStyle w:val="FootnoteReference"/>
        </w:rPr>
        <w:footnoteRef/>
      </w:r>
      <w:r>
        <w:t xml:space="preserve"> “Halifax Abuse Principle” means the principle explained in the CJEU Case C-255/02 Halifax and others</w:t>
      </w:r>
    </w:p>
  </w:footnote>
  <w:footnote w:id="6">
    <w:p w:rsidR="00A73F77" w:rsidRDefault="00A73F77" w:rsidP="001B6867">
      <w:pPr>
        <w:pStyle w:val="FootnoteText"/>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7">
    <w:p w:rsidR="00A73F77" w:rsidRDefault="00A73F77" w:rsidP="001B6867">
      <w:pPr>
        <w:pStyle w:val="FootnoteText"/>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8">
    <w:p w:rsidR="00A73F77" w:rsidRDefault="00A73F77" w:rsidP="001B6867">
      <w:pPr>
        <w:pStyle w:val="FootnoteText"/>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9">
    <w:p w:rsidR="00A73F77" w:rsidRDefault="00A73F77" w:rsidP="001B6867">
      <w:pPr>
        <w:pStyle w:val="FootnoteText"/>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F77" w:rsidRDefault="00A73F77"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A73F77" w:rsidRDefault="00A73F77"/>
  <w:p w:rsidR="00A73F77" w:rsidRDefault="00A73F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F77" w:rsidRPr="00563A38" w:rsidRDefault="00A73F77"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F77" w:rsidRDefault="00A73F77" w:rsidP="00EB2994">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1"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2" w15:restartNumberingAfterBreak="0">
    <w:nsid w:val="271D3C54"/>
    <w:multiLevelType w:val="multilevel"/>
    <w:tmpl w:val="CD78FE10"/>
    <w:lvl w:ilvl="0">
      <w:start w:val="1"/>
      <w:numFmt w:val="decimal"/>
      <w:pStyle w:val="ORDERFORML1PraraNo"/>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31217936"/>
    <w:multiLevelType w:val="hybridMultilevel"/>
    <w:tmpl w:val="9E60436C"/>
    <w:lvl w:ilvl="0" w:tplc="D3A88830">
      <w:start w:val="1"/>
      <w:numFmt w:val="bullet"/>
      <w:lvlText w:val="•"/>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BC437E">
      <w:start w:val="1"/>
      <w:numFmt w:val="bullet"/>
      <w:lvlText w:val="o"/>
      <w:lvlJc w:val="left"/>
      <w:pPr>
        <w:ind w:left="18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0C72CC">
      <w:start w:val="1"/>
      <w:numFmt w:val="bullet"/>
      <w:lvlText w:val="▪"/>
      <w:lvlJc w:val="left"/>
      <w:pPr>
        <w:ind w:left="2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FCC0C0">
      <w:start w:val="1"/>
      <w:numFmt w:val="bullet"/>
      <w:lvlText w:val="•"/>
      <w:lvlJc w:val="left"/>
      <w:pPr>
        <w:ind w:left="3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526702">
      <w:start w:val="1"/>
      <w:numFmt w:val="bullet"/>
      <w:lvlText w:val="o"/>
      <w:lvlJc w:val="left"/>
      <w:pPr>
        <w:ind w:left="40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F4AB98">
      <w:start w:val="1"/>
      <w:numFmt w:val="bullet"/>
      <w:lvlText w:val="▪"/>
      <w:lvlJc w:val="left"/>
      <w:pPr>
        <w:ind w:left="4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385F5C">
      <w:start w:val="1"/>
      <w:numFmt w:val="bullet"/>
      <w:lvlText w:val="•"/>
      <w:lvlJc w:val="left"/>
      <w:pPr>
        <w:ind w:left="5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F45FAC">
      <w:start w:val="1"/>
      <w:numFmt w:val="bullet"/>
      <w:lvlText w:val="o"/>
      <w:lvlJc w:val="left"/>
      <w:pPr>
        <w:ind w:left="62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803804">
      <w:start w:val="1"/>
      <w:numFmt w:val="bullet"/>
      <w:lvlText w:val="▪"/>
      <w:lvlJc w:val="left"/>
      <w:pPr>
        <w:ind w:left="69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6"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8"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4"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6"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8"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0"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2"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5"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6"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8"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1"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2936E4"/>
    <w:multiLevelType w:val="multilevel"/>
    <w:tmpl w:val="59C67EE2"/>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8EB18FC"/>
    <w:multiLevelType w:val="hybridMultilevel"/>
    <w:tmpl w:val="3750726C"/>
    <w:lvl w:ilvl="0" w:tplc="3340951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9"/>
  </w:num>
  <w:num w:numId="3">
    <w:abstractNumId w:val="12"/>
  </w:num>
  <w:num w:numId="4">
    <w:abstractNumId w:val="42"/>
  </w:num>
  <w:num w:numId="5">
    <w:abstractNumId w:val="31"/>
  </w:num>
  <w:num w:numId="6">
    <w:abstractNumId w:val="17"/>
  </w:num>
  <w:num w:numId="7">
    <w:abstractNumId w:val="37"/>
  </w:num>
  <w:num w:numId="8">
    <w:abstractNumId w:val="38"/>
  </w:num>
  <w:num w:numId="9">
    <w:abstractNumId w:val="35"/>
  </w:num>
  <w:num w:numId="10">
    <w:abstractNumId w:val="21"/>
  </w:num>
  <w:num w:numId="11">
    <w:abstractNumId w:val="42"/>
  </w:num>
  <w:num w:numId="12">
    <w:abstractNumId w:val="20"/>
  </w:num>
  <w:num w:numId="13">
    <w:abstractNumId w:val="6"/>
  </w:num>
  <w:num w:numId="14">
    <w:abstractNumId w:val="7"/>
  </w:num>
  <w:num w:numId="15">
    <w:abstractNumId w:val="5"/>
  </w:num>
  <w:num w:numId="16">
    <w:abstractNumId w:val="1"/>
  </w:num>
  <w:num w:numId="17">
    <w:abstractNumId w:val="36"/>
  </w:num>
  <w:num w:numId="18">
    <w:abstractNumId w:val="3"/>
  </w:num>
  <w:num w:numId="19">
    <w:abstractNumId w:val="0"/>
  </w:num>
  <w:num w:numId="20">
    <w:abstractNumId w:val="23"/>
  </w:num>
  <w:num w:numId="21">
    <w:abstractNumId w:val="45"/>
  </w:num>
  <w:num w:numId="22">
    <w:abstractNumId w:val="28"/>
  </w:num>
  <w:num w:numId="23">
    <w:abstractNumId w:val="10"/>
  </w:num>
  <w:num w:numId="24">
    <w:abstractNumId w:val="46"/>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30"/>
  </w:num>
  <w:num w:numId="29">
    <w:abstractNumId w:val="14"/>
  </w:num>
  <w:num w:numId="30">
    <w:abstractNumId w:val="44"/>
  </w:num>
  <w:num w:numId="31">
    <w:abstractNumId w:val="18"/>
  </w:num>
  <w:num w:numId="32">
    <w:abstractNumId w:val="25"/>
  </w:num>
  <w:num w:numId="33">
    <w:abstractNumId w:val="41"/>
  </w:num>
  <w:num w:numId="34">
    <w:abstractNumId w:val="24"/>
  </w:num>
  <w:num w:numId="35">
    <w:abstractNumId w:val="32"/>
    <w:lvlOverride w:ilvl="0">
      <w:lvl w:ilvl="0">
        <w:numFmt w:val="decimal"/>
        <w:lvlText w:val="%1."/>
        <w:lvlJc w:val="left"/>
      </w:lvl>
    </w:lvlOverride>
    <w:lvlOverride w:ilvl="1">
      <w:lvl w:ilvl="1">
        <w:numFmt w:val="lowerLetter"/>
        <w:lvlText w:val="%2."/>
        <w:lvlJc w:val="left"/>
      </w:lvl>
    </w:lvlOverride>
  </w:num>
  <w:num w:numId="36">
    <w:abstractNumId w:val="16"/>
    <w:lvlOverride w:ilvl="1">
      <w:lvl w:ilvl="1">
        <w:numFmt w:val="lowerRoman"/>
        <w:lvlText w:val="%2."/>
        <w:lvlJc w:val="right"/>
      </w:lvl>
    </w:lvlOverride>
  </w:num>
  <w:num w:numId="37">
    <w:abstractNumId w:val="43"/>
  </w:num>
  <w:num w:numId="38">
    <w:abstractNumId w:val="2"/>
  </w:num>
  <w:num w:numId="39">
    <w:abstractNumId w:val="11"/>
  </w:num>
  <w:num w:numId="40">
    <w:abstractNumId w:val="27"/>
  </w:num>
  <w:num w:numId="41">
    <w:abstractNumId w:val="39"/>
  </w:num>
  <w:num w:numId="42">
    <w:abstractNumId w:val="4"/>
  </w:num>
  <w:num w:numId="43">
    <w:abstractNumId w:val="26"/>
  </w:num>
  <w:num w:numId="44">
    <w:abstractNumId w:val="34"/>
  </w:num>
  <w:num w:numId="45">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E9"/>
    <w:rsid w:val="000003E5"/>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AD3"/>
    <w:rsid w:val="00007090"/>
    <w:rsid w:val="000075A3"/>
    <w:rsid w:val="00007828"/>
    <w:rsid w:val="00010467"/>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7B7"/>
    <w:rsid w:val="00020FE0"/>
    <w:rsid w:val="0002121A"/>
    <w:rsid w:val="000213E7"/>
    <w:rsid w:val="00022DE5"/>
    <w:rsid w:val="00024E27"/>
    <w:rsid w:val="00024F12"/>
    <w:rsid w:val="00024F4C"/>
    <w:rsid w:val="000257A8"/>
    <w:rsid w:val="0002590B"/>
    <w:rsid w:val="00026B5E"/>
    <w:rsid w:val="00026E22"/>
    <w:rsid w:val="00026ECA"/>
    <w:rsid w:val="00030481"/>
    <w:rsid w:val="000307FD"/>
    <w:rsid w:val="0003173F"/>
    <w:rsid w:val="00031AC6"/>
    <w:rsid w:val="00031AF5"/>
    <w:rsid w:val="00031AFC"/>
    <w:rsid w:val="0003221E"/>
    <w:rsid w:val="000361D1"/>
    <w:rsid w:val="00036474"/>
    <w:rsid w:val="000365D5"/>
    <w:rsid w:val="00040823"/>
    <w:rsid w:val="00040F27"/>
    <w:rsid w:val="000411A0"/>
    <w:rsid w:val="00041A6A"/>
    <w:rsid w:val="00041EAD"/>
    <w:rsid w:val="000428C5"/>
    <w:rsid w:val="00042FC6"/>
    <w:rsid w:val="00043E71"/>
    <w:rsid w:val="000441F0"/>
    <w:rsid w:val="00044CC3"/>
    <w:rsid w:val="000462A7"/>
    <w:rsid w:val="0004653B"/>
    <w:rsid w:val="00046AEE"/>
    <w:rsid w:val="0004707B"/>
    <w:rsid w:val="000471E3"/>
    <w:rsid w:val="00047609"/>
    <w:rsid w:val="0004763E"/>
    <w:rsid w:val="00047A3F"/>
    <w:rsid w:val="00050399"/>
    <w:rsid w:val="00050E80"/>
    <w:rsid w:val="00051156"/>
    <w:rsid w:val="000512F6"/>
    <w:rsid w:val="0005166C"/>
    <w:rsid w:val="00052861"/>
    <w:rsid w:val="00052DFB"/>
    <w:rsid w:val="00052DFF"/>
    <w:rsid w:val="00053C1A"/>
    <w:rsid w:val="00053F0A"/>
    <w:rsid w:val="00054C73"/>
    <w:rsid w:val="00054D6B"/>
    <w:rsid w:val="00055FC7"/>
    <w:rsid w:val="000562CD"/>
    <w:rsid w:val="000568E7"/>
    <w:rsid w:val="00057304"/>
    <w:rsid w:val="0005789C"/>
    <w:rsid w:val="00057A40"/>
    <w:rsid w:val="00057A87"/>
    <w:rsid w:val="00060D2E"/>
    <w:rsid w:val="00061372"/>
    <w:rsid w:val="0006171A"/>
    <w:rsid w:val="00062994"/>
    <w:rsid w:val="00063132"/>
    <w:rsid w:val="00064D25"/>
    <w:rsid w:val="00064F1A"/>
    <w:rsid w:val="0006554E"/>
    <w:rsid w:val="00065BE2"/>
    <w:rsid w:val="00066106"/>
    <w:rsid w:val="00067281"/>
    <w:rsid w:val="00067318"/>
    <w:rsid w:val="000673A2"/>
    <w:rsid w:val="00067F1F"/>
    <w:rsid w:val="0007066E"/>
    <w:rsid w:val="00071A53"/>
    <w:rsid w:val="00072F12"/>
    <w:rsid w:val="00073B86"/>
    <w:rsid w:val="00073BD6"/>
    <w:rsid w:val="00074534"/>
    <w:rsid w:val="00074A78"/>
    <w:rsid w:val="00074BBB"/>
    <w:rsid w:val="00075989"/>
    <w:rsid w:val="00076EB8"/>
    <w:rsid w:val="000776D8"/>
    <w:rsid w:val="00077DA4"/>
    <w:rsid w:val="00081134"/>
    <w:rsid w:val="00081677"/>
    <w:rsid w:val="00083407"/>
    <w:rsid w:val="00083481"/>
    <w:rsid w:val="00084A99"/>
    <w:rsid w:val="00084D89"/>
    <w:rsid w:val="000858A8"/>
    <w:rsid w:val="000866E4"/>
    <w:rsid w:val="00087449"/>
    <w:rsid w:val="000879F7"/>
    <w:rsid w:val="00090378"/>
    <w:rsid w:val="00090F4D"/>
    <w:rsid w:val="00091023"/>
    <w:rsid w:val="000914BD"/>
    <w:rsid w:val="00091BEC"/>
    <w:rsid w:val="00091F05"/>
    <w:rsid w:val="000920C1"/>
    <w:rsid w:val="000921A7"/>
    <w:rsid w:val="0009294F"/>
    <w:rsid w:val="00093306"/>
    <w:rsid w:val="000940A9"/>
    <w:rsid w:val="000955D8"/>
    <w:rsid w:val="00096147"/>
    <w:rsid w:val="00096448"/>
    <w:rsid w:val="00096456"/>
    <w:rsid w:val="000969CC"/>
    <w:rsid w:val="000974B8"/>
    <w:rsid w:val="000A0586"/>
    <w:rsid w:val="000A07AF"/>
    <w:rsid w:val="000A0C6D"/>
    <w:rsid w:val="000A0F2C"/>
    <w:rsid w:val="000A1328"/>
    <w:rsid w:val="000A162C"/>
    <w:rsid w:val="000A2741"/>
    <w:rsid w:val="000A2E2C"/>
    <w:rsid w:val="000A2F78"/>
    <w:rsid w:val="000A3F3A"/>
    <w:rsid w:val="000A40E6"/>
    <w:rsid w:val="000A4171"/>
    <w:rsid w:val="000A456A"/>
    <w:rsid w:val="000A4C81"/>
    <w:rsid w:val="000A507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EC2"/>
    <w:rsid w:val="000B78E7"/>
    <w:rsid w:val="000B7F01"/>
    <w:rsid w:val="000C0CE5"/>
    <w:rsid w:val="000C0FF2"/>
    <w:rsid w:val="000C219D"/>
    <w:rsid w:val="000C23CE"/>
    <w:rsid w:val="000C2D4A"/>
    <w:rsid w:val="000C575B"/>
    <w:rsid w:val="000C5884"/>
    <w:rsid w:val="000C6EE4"/>
    <w:rsid w:val="000C7735"/>
    <w:rsid w:val="000C7E58"/>
    <w:rsid w:val="000C7F2D"/>
    <w:rsid w:val="000D1850"/>
    <w:rsid w:val="000D1EC1"/>
    <w:rsid w:val="000D2734"/>
    <w:rsid w:val="000D3469"/>
    <w:rsid w:val="000D39BC"/>
    <w:rsid w:val="000D5577"/>
    <w:rsid w:val="000D7B96"/>
    <w:rsid w:val="000E0AFB"/>
    <w:rsid w:val="000E1008"/>
    <w:rsid w:val="000E1294"/>
    <w:rsid w:val="000E148C"/>
    <w:rsid w:val="000E2400"/>
    <w:rsid w:val="000E53EE"/>
    <w:rsid w:val="000E5AE5"/>
    <w:rsid w:val="000E60E8"/>
    <w:rsid w:val="000E611D"/>
    <w:rsid w:val="000E7A2B"/>
    <w:rsid w:val="000E7CA5"/>
    <w:rsid w:val="000F029E"/>
    <w:rsid w:val="000F0336"/>
    <w:rsid w:val="000F0886"/>
    <w:rsid w:val="000F0975"/>
    <w:rsid w:val="000F0ACB"/>
    <w:rsid w:val="000F0EDE"/>
    <w:rsid w:val="000F0F10"/>
    <w:rsid w:val="000F147E"/>
    <w:rsid w:val="000F152F"/>
    <w:rsid w:val="000F1937"/>
    <w:rsid w:val="000F1E21"/>
    <w:rsid w:val="000F38D2"/>
    <w:rsid w:val="000F3EC3"/>
    <w:rsid w:val="000F4A2F"/>
    <w:rsid w:val="000F4A5E"/>
    <w:rsid w:val="000F4EC0"/>
    <w:rsid w:val="000F5556"/>
    <w:rsid w:val="000F5B4B"/>
    <w:rsid w:val="000F60E7"/>
    <w:rsid w:val="000F74F2"/>
    <w:rsid w:val="000F766E"/>
    <w:rsid w:val="000F7883"/>
    <w:rsid w:val="000F7BC4"/>
    <w:rsid w:val="00100522"/>
    <w:rsid w:val="00100A0A"/>
    <w:rsid w:val="001017C1"/>
    <w:rsid w:val="00101CE5"/>
    <w:rsid w:val="001023EB"/>
    <w:rsid w:val="0010347F"/>
    <w:rsid w:val="00103A8E"/>
    <w:rsid w:val="00106006"/>
    <w:rsid w:val="001072D3"/>
    <w:rsid w:val="00107E62"/>
    <w:rsid w:val="001112EF"/>
    <w:rsid w:val="0011180D"/>
    <w:rsid w:val="00112284"/>
    <w:rsid w:val="001123AD"/>
    <w:rsid w:val="001133D7"/>
    <w:rsid w:val="00113AAA"/>
    <w:rsid w:val="00113ADB"/>
    <w:rsid w:val="00113C8D"/>
    <w:rsid w:val="0011511A"/>
    <w:rsid w:val="001178D9"/>
    <w:rsid w:val="00117B9C"/>
    <w:rsid w:val="001206D9"/>
    <w:rsid w:val="001211A9"/>
    <w:rsid w:val="00121444"/>
    <w:rsid w:val="00121856"/>
    <w:rsid w:val="001230C3"/>
    <w:rsid w:val="00123C51"/>
    <w:rsid w:val="00123D6E"/>
    <w:rsid w:val="00123DE0"/>
    <w:rsid w:val="00123E71"/>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B8A"/>
    <w:rsid w:val="00135D49"/>
    <w:rsid w:val="0013684D"/>
    <w:rsid w:val="00136B0D"/>
    <w:rsid w:val="00136B5D"/>
    <w:rsid w:val="001370A8"/>
    <w:rsid w:val="00137808"/>
    <w:rsid w:val="00140F3E"/>
    <w:rsid w:val="00141044"/>
    <w:rsid w:val="0014190B"/>
    <w:rsid w:val="00142EA0"/>
    <w:rsid w:val="00142F39"/>
    <w:rsid w:val="001435B9"/>
    <w:rsid w:val="0014405F"/>
    <w:rsid w:val="0014433D"/>
    <w:rsid w:val="001453E3"/>
    <w:rsid w:val="00146425"/>
    <w:rsid w:val="001479DB"/>
    <w:rsid w:val="00147AA4"/>
    <w:rsid w:val="001503C7"/>
    <w:rsid w:val="001517C6"/>
    <w:rsid w:val="001521B6"/>
    <w:rsid w:val="001523F5"/>
    <w:rsid w:val="001527BB"/>
    <w:rsid w:val="00152AB3"/>
    <w:rsid w:val="001532FB"/>
    <w:rsid w:val="00153961"/>
    <w:rsid w:val="00153A16"/>
    <w:rsid w:val="00153A89"/>
    <w:rsid w:val="00154026"/>
    <w:rsid w:val="0015461F"/>
    <w:rsid w:val="0015531A"/>
    <w:rsid w:val="00155A2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D7E"/>
    <w:rsid w:val="0017017B"/>
    <w:rsid w:val="0017090B"/>
    <w:rsid w:val="001725B7"/>
    <w:rsid w:val="00172ECB"/>
    <w:rsid w:val="001737D1"/>
    <w:rsid w:val="00174711"/>
    <w:rsid w:val="00175532"/>
    <w:rsid w:val="00175782"/>
    <w:rsid w:val="00177E1B"/>
    <w:rsid w:val="00177FC0"/>
    <w:rsid w:val="001801F9"/>
    <w:rsid w:val="001802EB"/>
    <w:rsid w:val="0018030F"/>
    <w:rsid w:val="00180454"/>
    <w:rsid w:val="00180546"/>
    <w:rsid w:val="00180C11"/>
    <w:rsid w:val="00182D6C"/>
    <w:rsid w:val="00182D77"/>
    <w:rsid w:val="00182F0A"/>
    <w:rsid w:val="001838DB"/>
    <w:rsid w:val="00183D29"/>
    <w:rsid w:val="00184275"/>
    <w:rsid w:val="001843D5"/>
    <w:rsid w:val="00184D89"/>
    <w:rsid w:val="00185AEB"/>
    <w:rsid w:val="0018612D"/>
    <w:rsid w:val="001863EF"/>
    <w:rsid w:val="0018796F"/>
    <w:rsid w:val="00187CB4"/>
    <w:rsid w:val="00190D90"/>
    <w:rsid w:val="00191A12"/>
    <w:rsid w:val="00191CCC"/>
    <w:rsid w:val="00191D30"/>
    <w:rsid w:val="00192D8A"/>
    <w:rsid w:val="00193B1F"/>
    <w:rsid w:val="0019588B"/>
    <w:rsid w:val="001959D5"/>
    <w:rsid w:val="00195C66"/>
    <w:rsid w:val="00195D57"/>
    <w:rsid w:val="00196DAF"/>
    <w:rsid w:val="00196E0B"/>
    <w:rsid w:val="0019742B"/>
    <w:rsid w:val="001A0452"/>
    <w:rsid w:val="001A0A04"/>
    <w:rsid w:val="001A26BD"/>
    <w:rsid w:val="001A3D9D"/>
    <w:rsid w:val="001A3E1E"/>
    <w:rsid w:val="001A5272"/>
    <w:rsid w:val="001A5D70"/>
    <w:rsid w:val="001A60B3"/>
    <w:rsid w:val="001A618C"/>
    <w:rsid w:val="001A6654"/>
    <w:rsid w:val="001A6672"/>
    <w:rsid w:val="001A73C5"/>
    <w:rsid w:val="001B068B"/>
    <w:rsid w:val="001B123E"/>
    <w:rsid w:val="001B1490"/>
    <w:rsid w:val="001B1918"/>
    <w:rsid w:val="001B1C7A"/>
    <w:rsid w:val="001B265F"/>
    <w:rsid w:val="001B2F53"/>
    <w:rsid w:val="001B3256"/>
    <w:rsid w:val="001B3728"/>
    <w:rsid w:val="001B3851"/>
    <w:rsid w:val="001B3EB9"/>
    <w:rsid w:val="001B4E42"/>
    <w:rsid w:val="001B5676"/>
    <w:rsid w:val="001B575D"/>
    <w:rsid w:val="001B5767"/>
    <w:rsid w:val="001B6867"/>
    <w:rsid w:val="001B7A86"/>
    <w:rsid w:val="001B7E6A"/>
    <w:rsid w:val="001C176D"/>
    <w:rsid w:val="001C1EC1"/>
    <w:rsid w:val="001C226C"/>
    <w:rsid w:val="001C2280"/>
    <w:rsid w:val="001C29D0"/>
    <w:rsid w:val="001C3523"/>
    <w:rsid w:val="001C45C2"/>
    <w:rsid w:val="001C5721"/>
    <w:rsid w:val="001C578E"/>
    <w:rsid w:val="001C5AB3"/>
    <w:rsid w:val="001C5AF3"/>
    <w:rsid w:val="001C75CB"/>
    <w:rsid w:val="001D00A2"/>
    <w:rsid w:val="001D124B"/>
    <w:rsid w:val="001D15B3"/>
    <w:rsid w:val="001D2A36"/>
    <w:rsid w:val="001D310C"/>
    <w:rsid w:val="001D4919"/>
    <w:rsid w:val="001D56E2"/>
    <w:rsid w:val="001D5A34"/>
    <w:rsid w:val="001D6686"/>
    <w:rsid w:val="001D6867"/>
    <w:rsid w:val="001D7205"/>
    <w:rsid w:val="001D79F5"/>
    <w:rsid w:val="001D7A06"/>
    <w:rsid w:val="001E01F9"/>
    <w:rsid w:val="001E10AF"/>
    <w:rsid w:val="001E1149"/>
    <w:rsid w:val="001E1176"/>
    <w:rsid w:val="001E257F"/>
    <w:rsid w:val="001E275A"/>
    <w:rsid w:val="001E3EC2"/>
    <w:rsid w:val="001E4643"/>
    <w:rsid w:val="001E469F"/>
    <w:rsid w:val="001E4BF1"/>
    <w:rsid w:val="001E553E"/>
    <w:rsid w:val="001E5F40"/>
    <w:rsid w:val="001E63C6"/>
    <w:rsid w:val="001E6B1D"/>
    <w:rsid w:val="001E6C0E"/>
    <w:rsid w:val="001E6DF9"/>
    <w:rsid w:val="001F05E7"/>
    <w:rsid w:val="001F0920"/>
    <w:rsid w:val="001F1054"/>
    <w:rsid w:val="001F1AA4"/>
    <w:rsid w:val="001F1AFF"/>
    <w:rsid w:val="001F26E3"/>
    <w:rsid w:val="001F2CF6"/>
    <w:rsid w:val="001F2DBB"/>
    <w:rsid w:val="001F3293"/>
    <w:rsid w:val="001F3501"/>
    <w:rsid w:val="001F3D5C"/>
    <w:rsid w:val="001F4B57"/>
    <w:rsid w:val="001F4C07"/>
    <w:rsid w:val="001F54F0"/>
    <w:rsid w:val="001F582E"/>
    <w:rsid w:val="001F5EF3"/>
    <w:rsid w:val="001F6057"/>
    <w:rsid w:val="001F6BF4"/>
    <w:rsid w:val="001F70E0"/>
    <w:rsid w:val="001F7B7B"/>
    <w:rsid w:val="002005FF"/>
    <w:rsid w:val="0020145E"/>
    <w:rsid w:val="002015ED"/>
    <w:rsid w:val="00201A8C"/>
    <w:rsid w:val="00202475"/>
    <w:rsid w:val="002024F8"/>
    <w:rsid w:val="00203754"/>
    <w:rsid w:val="00203DD0"/>
    <w:rsid w:val="002047C8"/>
    <w:rsid w:val="00204863"/>
    <w:rsid w:val="0020530C"/>
    <w:rsid w:val="002055F0"/>
    <w:rsid w:val="00207D2E"/>
    <w:rsid w:val="002113A9"/>
    <w:rsid w:val="002127CF"/>
    <w:rsid w:val="00212F97"/>
    <w:rsid w:val="0021385A"/>
    <w:rsid w:val="0021411A"/>
    <w:rsid w:val="002141E7"/>
    <w:rsid w:val="002151C2"/>
    <w:rsid w:val="00215A8B"/>
    <w:rsid w:val="00215E70"/>
    <w:rsid w:val="002206B3"/>
    <w:rsid w:val="0022087D"/>
    <w:rsid w:val="002209BA"/>
    <w:rsid w:val="002221AC"/>
    <w:rsid w:val="002229F4"/>
    <w:rsid w:val="00223C57"/>
    <w:rsid w:val="002243B1"/>
    <w:rsid w:val="00224FD6"/>
    <w:rsid w:val="00225D7B"/>
    <w:rsid w:val="00226166"/>
    <w:rsid w:val="00226489"/>
    <w:rsid w:val="00226D3B"/>
    <w:rsid w:val="00226F8B"/>
    <w:rsid w:val="00226FA1"/>
    <w:rsid w:val="00227382"/>
    <w:rsid w:val="00230B5D"/>
    <w:rsid w:val="00230C14"/>
    <w:rsid w:val="00231D7D"/>
    <w:rsid w:val="002336F6"/>
    <w:rsid w:val="002340B9"/>
    <w:rsid w:val="00234B07"/>
    <w:rsid w:val="0023587F"/>
    <w:rsid w:val="00235C4B"/>
    <w:rsid w:val="00236015"/>
    <w:rsid w:val="002367C7"/>
    <w:rsid w:val="00236809"/>
    <w:rsid w:val="00237A66"/>
    <w:rsid w:val="00240107"/>
    <w:rsid w:val="00240143"/>
    <w:rsid w:val="002402E7"/>
    <w:rsid w:val="002409C8"/>
    <w:rsid w:val="002417D4"/>
    <w:rsid w:val="00242673"/>
    <w:rsid w:val="002429F5"/>
    <w:rsid w:val="00242ADC"/>
    <w:rsid w:val="002435ED"/>
    <w:rsid w:val="00243716"/>
    <w:rsid w:val="002438F8"/>
    <w:rsid w:val="00243B5B"/>
    <w:rsid w:val="00243ED2"/>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60B98"/>
    <w:rsid w:val="00261349"/>
    <w:rsid w:val="002616A6"/>
    <w:rsid w:val="00261CDE"/>
    <w:rsid w:val="00262212"/>
    <w:rsid w:val="002623BF"/>
    <w:rsid w:val="00263749"/>
    <w:rsid w:val="00263DD3"/>
    <w:rsid w:val="00264313"/>
    <w:rsid w:val="002643C0"/>
    <w:rsid w:val="002643C6"/>
    <w:rsid w:val="00264763"/>
    <w:rsid w:val="002659CE"/>
    <w:rsid w:val="002661E4"/>
    <w:rsid w:val="00266F9D"/>
    <w:rsid w:val="00267AF7"/>
    <w:rsid w:val="00267F65"/>
    <w:rsid w:val="00270141"/>
    <w:rsid w:val="002718FF"/>
    <w:rsid w:val="00271C18"/>
    <w:rsid w:val="00271C9C"/>
    <w:rsid w:val="00271D34"/>
    <w:rsid w:val="00271DC4"/>
    <w:rsid w:val="0027277D"/>
    <w:rsid w:val="0027329A"/>
    <w:rsid w:val="00273F54"/>
    <w:rsid w:val="002740ED"/>
    <w:rsid w:val="002746BF"/>
    <w:rsid w:val="00274F41"/>
    <w:rsid w:val="0027564E"/>
    <w:rsid w:val="002756A3"/>
    <w:rsid w:val="002762F6"/>
    <w:rsid w:val="0027640A"/>
    <w:rsid w:val="002769E3"/>
    <w:rsid w:val="00276B03"/>
    <w:rsid w:val="00276B46"/>
    <w:rsid w:val="002772DF"/>
    <w:rsid w:val="002804A9"/>
    <w:rsid w:val="00280854"/>
    <w:rsid w:val="00281209"/>
    <w:rsid w:val="002817B0"/>
    <w:rsid w:val="002838D1"/>
    <w:rsid w:val="00283D53"/>
    <w:rsid w:val="002841BB"/>
    <w:rsid w:val="0028428B"/>
    <w:rsid w:val="002843D3"/>
    <w:rsid w:val="002849B0"/>
    <w:rsid w:val="00285227"/>
    <w:rsid w:val="002852F2"/>
    <w:rsid w:val="002876DA"/>
    <w:rsid w:val="00287A7C"/>
    <w:rsid w:val="00287DCD"/>
    <w:rsid w:val="00290C59"/>
    <w:rsid w:val="00291B71"/>
    <w:rsid w:val="002924FD"/>
    <w:rsid w:val="002926CB"/>
    <w:rsid w:val="00292A87"/>
    <w:rsid w:val="00292B6F"/>
    <w:rsid w:val="00292F6B"/>
    <w:rsid w:val="00294FDA"/>
    <w:rsid w:val="00295176"/>
    <w:rsid w:val="0029556F"/>
    <w:rsid w:val="00296312"/>
    <w:rsid w:val="002963BB"/>
    <w:rsid w:val="00296AA0"/>
    <w:rsid w:val="00296BBF"/>
    <w:rsid w:val="002A0822"/>
    <w:rsid w:val="002A0B74"/>
    <w:rsid w:val="002A1574"/>
    <w:rsid w:val="002A1F01"/>
    <w:rsid w:val="002A2D93"/>
    <w:rsid w:val="002A36D2"/>
    <w:rsid w:val="002A44A4"/>
    <w:rsid w:val="002A493E"/>
    <w:rsid w:val="002A4CDC"/>
    <w:rsid w:val="002A4D11"/>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DBD"/>
    <w:rsid w:val="002B710B"/>
    <w:rsid w:val="002B7B0A"/>
    <w:rsid w:val="002C0AFC"/>
    <w:rsid w:val="002C0D16"/>
    <w:rsid w:val="002C16BE"/>
    <w:rsid w:val="002C26C0"/>
    <w:rsid w:val="002C35C2"/>
    <w:rsid w:val="002C3D37"/>
    <w:rsid w:val="002C3FB1"/>
    <w:rsid w:val="002C51C3"/>
    <w:rsid w:val="002C5471"/>
    <w:rsid w:val="002C5F51"/>
    <w:rsid w:val="002C68CF"/>
    <w:rsid w:val="002C6943"/>
    <w:rsid w:val="002D1FA7"/>
    <w:rsid w:val="002D2B83"/>
    <w:rsid w:val="002D5585"/>
    <w:rsid w:val="002D5D14"/>
    <w:rsid w:val="002D746C"/>
    <w:rsid w:val="002E0104"/>
    <w:rsid w:val="002E1A2D"/>
    <w:rsid w:val="002E1BCE"/>
    <w:rsid w:val="002E24C8"/>
    <w:rsid w:val="002E292A"/>
    <w:rsid w:val="002E3474"/>
    <w:rsid w:val="002E368A"/>
    <w:rsid w:val="002E3ED3"/>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4111"/>
    <w:rsid w:val="002F4924"/>
    <w:rsid w:val="002F52A3"/>
    <w:rsid w:val="002F5342"/>
    <w:rsid w:val="002F5E45"/>
    <w:rsid w:val="002F66C6"/>
    <w:rsid w:val="002F6AFA"/>
    <w:rsid w:val="002F7DE6"/>
    <w:rsid w:val="002F7E46"/>
    <w:rsid w:val="00300428"/>
    <w:rsid w:val="00300A9C"/>
    <w:rsid w:val="00301C36"/>
    <w:rsid w:val="00301FA6"/>
    <w:rsid w:val="003026C6"/>
    <w:rsid w:val="00302853"/>
    <w:rsid w:val="003036F0"/>
    <w:rsid w:val="003042F2"/>
    <w:rsid w:val="003044D5"/>
    <w:rsid w:val="00304EE0"/>
    <w:rsid w:val="00304F86"/>
    <w:rsid w:val="003059AA"/>
    <w:rsid w:val="00306305"/>
    <w:rsid w:val="0030636F"/>
    <w:rsid w:val="00307515"/>
    <w:rsid w:val="003076B7"/>
    <w:rsid w:val="00307756"/>
    <w:rsid w:val="00307A98"/>
    <w:rsid w:val="00307E27"/>
    <w:rsid w:val="003102E6"/>
    <w:rsid w:val="00310A45"/>
    <w:rsid w:val="00310FD3"/>
    <w:rsid w:val="0031298E"/>
    <w:rsid w:val="00312AF7"/>
    <w:rsid w:val="00313D5E"/>
    <w:rsid w:val="00313E7E"/>
    <w:rsid w:val="00314837"/>
    <w:rsid w:val="0031684E"/>
    <w:rsid w:val="00317CDA"/>
    <w:rsid w:val="00317D7F"/>
    <w:rsid w:val="0032017D"/>
    <w:rsid w:val="003201EC"/>
    <w:rsid w:val="003205C6"/>
    <w:rsid w:val="003205D3"/>
    <w:rsid w:val="00322DCD"/>
    <w:rsid w:val="003239D6"/>
    <w:rsid w:val="003243C9"/>
    <w:rsid w:val="003245D5"/>
    <w:rsid w:val="00324A68"/>
    <w:rsid w:val="003252F3"/>
    <w:rsid w:val="00325501"/>
    <w:rsid w:val="003262DE"/>
    <w:rsid w:val="0032696F"/>
    <w:rsid w:val="003276EB"/>
    <w:rsid w:val="00327940"/>
    <w:rsid w:val="00330791"/>
    <w:rsid w:val="00330F50"/>
    <w:rsid w:val="00332402"/>
    <w:rsid w:val="0033263C"/>
    <w:rsid w:val="0033279D"/>
    <w:rsid w:val="003334D0"/>
    <w:rsid w:val="0033453B"/>
    <w:rsid w:val="00334CED"/>
    <w:rsid w:val="00335036"/>
    <w:rsid w:val="00335E98"/>
    <w:rsid w:val="00336092"/>
    <w:rsid w:val="00336423"/>
    <w:rsid w:val="003364D4"/>
    <w:rsid w:val="00336D54"/>
    <w:rsid w:val="00340768"/>
    <w:rsid w:val="00342333"/>
    <w:rsid w:val="00342814"/>
    <w:rsid w:val="00342E06"/>
    <w:rsid w:val="00344DB6"/>
    <w:rsid w:val="003451E9"/>
    <w:rsid w:val="0034593A"/>
    <w:rsid w:val="00346790"/>
    <w:rsid w:val="00347410"/>
    <w:rsid w:val="00347535"/>
    <w:rsid w:val="003476B4"/>
    <w:rsid w:val="00347E43"/>
    <w:rsid w:val="00350660"/>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875"/>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72F"/>
    <w:rsid w:val="003747CA"/>
    <w:rsid w:val="00374ABE"/>
    <w:rsid w:val="00374DF0"/>
    <w:rsid w:val="00374E8A"/>
    <w:rsid w:val="00375039"/>
    <w:rsid w:val="00375CB5"/>
    <w:rsid w:val="003766B5"/>
    <w:rsid w:val="00376E20"/>
    <w:rsid w:val="00377712"/>
    <w:rsid w:val="003777CB"/>
    <w:rsid w:val="00381046"/>
    <w:rsid w:val="0038146A"/>
    <w:rsid w:val="00381A2E"/>
    <w:rsid w:val="00383675"/>
    <w:rsid w:val="00383E7F"/>
    <w:rsid w:val="00383FD0"/>
    <w:rsid w:val="00384038"/>
    <w:rsid w:val="00384670"/>
    <w:rsid w:val="00384C5C"/>
    <w:rsid w:val="00385106"/>
    <w:rsid w:val="003858CC"/>
    <w:rsid w:val="00385A97"/>
    <w:rsid w:val="003862AD"/>
    <w:rsid w:val="003872BF"/>
    <w:rsid w:val="0038731E"/>
    <w:rsid w:val="0038752B"/>
    <w:rsid w:val="00387B1D"/>
    <w:rsid w:val="00390AC2"/>
    <w:rsid w:val="00390F2B"/>
    <w:rsid w:val="00391189"/>
    <w:rsid w:val="003911DC"/>
    <w:rsid w:val="00391B07"/>
    <w:rsid w:val="00392375"/>
    <w:rsid w:val="00392AF4"/>
    <w:rsid w:val="00393427"/>
    <w:rsid w:val="003934D3"/>
    <w:rsid w:val="00393F67"/>
    <w:rsid w:val="00394240"/>
    <w:rsid w:val="0039450B"/>
    <w:rsid w:val="003949A0"/>
    <w:rsid w:val="00394D97"/>
    <w:rsid w:val="00394E52"/>
    <w:rsid w:val="0039536C"/>
    <w:rsid w:val="00396649"/>
    <w:rsid w:val="00397696"/>
    <w:rsid w:val="003A0AA9"/>
    <w:rsid w:val="003A0C3A"/>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343D"/>
    <w:rsid w:val="003B3703"/>
    <w:rsid w:val="003B370D"/>
    <w:rsid w:val="003B3949"/>
    <w:rsid w:val="003B479A"/>
    <w:rsid w:val="003B4C15"/>
    <w:rsid w:val="003B58A2"/>
    <w:rsid w:val="003B6269"/>
    <w:rsid w:val="003B62DC"/>
    <w:rsid w:val="003B6577"/>
    <w:rsid w:val="003B66F1"/>
    <w:rsid w:val="003C0350"/>
    <w:rsid w:val="003C06A0"/>
    <w:rsid w:val="003C1D4C"/>
    <w:rsid w:val="003C1FB5"/>
    <w:rsid w:val="003C2F19"/>
    <w:rsid w:val="003C35B4"/>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63BE"/>
    <w:rsid w:val="003D63F0"/>
    <w:rsid w:val="003D6427"/>
    <w:rsid w:val="003D6E55"/>
    <w:rsid w:val="003E0172"/>
    <w:rsid w:val="003E041A"/>
    <w:rsid w:val="003E104F"/>
    <w:rsid w:val="003E12AB"/>
    <w:rsid w:val="003E22A4"/>
    <w:rsid w:val="003E3A1A"/>
    <w:rsid w:val="003E4130"/>
    <w:rsid w:val="003E4EAB"/>
    <w:rsid w:val="003E5E9E"/>
    <w:rsid w:val="003E633C"/>
    <w:rsid w:val="003E647F"/>
    <w:rsid w:val="003E6776"/>
    <w:rsid w:val="003E698E"/>
    <w:rsid w:val="003E7C50"/>
    <w:rsid w:val="003E7F7B"/>
    <w:rsid w:val="003F0201"/>
    <w:rsid w:val="003F0B15"/>
    <w:rsid w:val="003F134C"/>
    <w:rsid w:val="003F1745"/>
    <w:rsid w:val="003F2506"/>
    <w:rsid w:val="003F2897"/>
    <w:rsid w:val="003F2C07"/>
    <w:rsid w:val="003F2CC1"/>
    <w:rsid w:val="003F3BBB"/>
    <w:rsid w:val="003F411C"/>
    <w:rsid w:val="003F5397"/>
    <w:rsid w:val="003F5795"/>
    <w:rsid w:val="003F7991"/>
    <w:rsid w:val="003F79EE"/>
    <w:rsid w:val="003F7CA1"/>
    <w:rsid w:val="004004A3"/>
    <w:rsid w:val="00400DBE"/>
    <w:rsid w:val="00401F85"/>
    <w:rsid w:val="004048D5"/>
    <w:rsid w:val="00404E23"/>
    <w:rsid w:val="004065CD"/>
    <w:rsid w:val="00406834"/>
    <w:rsid w:val="00406869"/>
    <w:rsid w:val="00406D4C"/>
    <w:rsid w:val="00406E95"/>
    <w:rsid w:val="0041083F"/>
    <w:rsid w:val="00410913"/>
    <w:rsid w:val="00410EF6"/>
    <w:rsid w:val="0041115D"/>
    <w:rsid w:val="00411306"/>
    <w:rsid w:val="004119F6"/>
    <w:rsid w:val="00411B72"/>
    <w:rsid w:val="00411E39"/>
    <w:rsid w:val="00411E98"/>
    <w:rsid w:val="004123B7"/>
    <w:rsid w:val="0041306A"/>
    <w:rsid w:val="00413F96"/>
    <w:rsid w:val="00415268"/>
    <w:rsid w:val="00415EF3"/>
    <w:rsid w:val="00416EB4"/>
    <w:rsid w:val="004172FD"/>
    <w:rsid w:val="00417C11"/>
    <w:rsid w:val="0042004E"/>
    <w:rsid w:val="00422B77"/>
    <w:rsid w:val="00423A47"/>
    <w:rsid w:val="004243A7"/>
    <w:rsid w:val="004248B9"/>
    <w:rsid w:val="00424C74"/>
    <w:rsid w:val="00424E94"/>
    <w:rsid w:val="00425B1C"/>
    <w:rsid w:val="00426007"/>
    <w:rsid w:val="004267E3"/>
    <w:rsid w:val="0042716C"/>
    <w:rsid w:val="004272F1"/>
    <w:rsid w:val="0043029F"/>
    <w:rsid w:val="00430572"/>
    <w:rsid w:val="004306DD"/>
    <w:rsid w:val="004306DF"/>
    <w:rsid w:val="00430D79"/>
    <w:rsid w:val="0043115B"/>
    <w:rsid w:val="00431874"/>
    <w:rsid w:val="0043230E"/>
    <w:rsid w:val="004328A8"/>
    <w:rsid w:val="004339C9"/>
    <w:rsid w:val="00433D6B"/>
    <w:rsid w:val="00433EFA"/>
    <w:rsid w:val="004344AC"/>
    <w:rsid w:val="00434C8C"/>
    <w:rsid w:val="00434EC2"/>
    <w:rsid w:val="00435113"/>
    <w:rsid w:val="004355E6"/>
    <w:rsid w:val="0043588E"/>
    <w:rsid w:val="00435F17"/>
    <w:rsid w:val="00436085"/>
    <w:rsid w:val="00437D20"/>
    <w:rsid w:val="00440132"/>
    <w:rsid w:val="00440567"/>
    <w:rsid w:val="004419E6"/>
    <w:rsid w:val="00441CD1"/>
    <w:rsid w:val="004423B9"/>
    <w:rsid w:val="0044246A"/>
    <w:rsid w:val="004424C7"/>
    <w:rsid w:val="004424F8"/>
    <w:rsid w:val="00442FEC"/>
    <w:rsid w:val="0044425E"/>
    <w:rsid w:val="0044485A"/>
    <w:rsid w:val="00444C7C"/>
    <w:rsid w:val="0044503C"/>
    <w:rsid w:val="00445537"/>
    <w:rsid w:val="00445CDA"/>
    <w:rsid w:val="00450927"/>
    <w:rsid w:val="004515B2"/>
    <w:rsid w:val="004516E9"/>
    <w:rsid w:val="004518D6"/>
    <w:rsid w:val="00452426"/>
    <w:rsid w:val="00452A16"/>
    <w:rsid w:val="00453256"/>
    <w:rsid w:val="0045334C"/>
    <w:rsid w:val="00453488"/>
    <w:rsid w:val="00453E23"/>
    <w:rsid w:val="004543F0"/>
    <w:rsid w:val="00454AFB"/>
    <w:rsid w:val="00454BCF"/>
    <w:rsid w:val="0045522D"/>
    <w:rsid w:val="0045579E"/>
    <w:rsid w:val="0045674E"/>
    <w:rsid w:val="00456D43"/>
    <w:rsid w:val="004571B4"/>
    <w:rsid w:val="00457AD1"/>
    <w:rsid w:val="004615E8"/>
    <w:rsid w:val="0046195C"/>
    <w:rsid w:val="004628E2"/>
    <w:rsid w:val="004634E2"/>
    <w:rsid w:val="00464C79"/>
    <w:rsid w:val="00465370"/>
    <w:rsid w:val="004663EB"/>
    <w:rsid w:val="00466491"/>
    <w:rsid w:val="0046761C"/>
    <w:rsid w:val="0047020E"/>
    <w:rsid w:val="00471261"/>
    <w:rsid w:val="00471289"/>
    <w:rsid w:val="00471774"/>
    <w:rsid w:val="00472315"/>
    <w:rsid w:val="00472824"/>
    <w:rsid w:val="0047500F"/>
    <w:rsid w:val="004758A5"/>
    <w:rsid w:val="004758FC"/>
    <w:rsid w:val="00475C7F"/>
    <w:rsid w:val="00475D6E"/>
    <w:rsid w:val="00476E70"/>
    <w:rsid w:val="004774D1"/>
    <w:rsid w:val="004776F0"/>
    <w:rsid w:val="00477BA3"/>
    <w:rsid w:val="00477F35"/>
    <w:rsid w:val="004812AB"/>
    <w:rsid w:val="0048221D"/>
    <w:rsid w:val="004826FF"/>
    <w:rsid w:val="00483269"/>
    <w:rsid w:val="00483F01"/>
    <w:rsid w:val="00484015"/>
    <w:rsid w:val="00484CD5"/>
    <w:rsid w:val="004852C5"/>
    <w:rsid w:val="00485887"/>
    <w:rsid w:val="00485DC8"/>
    <w:rsid w:val="004864C8"/>
    <w:rsid w:val="00487876"/>
    <w:rsid w:val="00487936"/>
    <w:rsid w:val="00487B54"/>
    <w:rsid w:val="00487C2A"/>
    <w:rsid w:val="00487F08"/>
    <w:rsid w:val="00490CF1"/>
    <w:rsid w:val="00490DEE"/>
    <w:rsid w:val="00491249"/>
    <w:rsid w:val="00491491"/>
    <w:rsid w:val="004915DA"/>
    <w:rsid w:val="00491869"/>
    <w:rsid w:val="00492264"/>
    <w:rsid w:val="0049230D"/>
    <w:rsid w:val="004927AE"/>
    <w:rsid w:val="00493312"/>
    <w:rsid w:val="0049353D"/>
    <w:rsid w:val="004935EA"/>
    <w:rsid w:val="004937E3"/>
    <w:rsid w:val="00493F6B"/>
    <w:rsid w:val="00494AE2"/>
    <w:rsid w:val="00494CEC"/>
    <w:rsid w:val="0049657E"/>
    <w:rsid w:val="0049762E"/>
    <w:rsid w:val="00497812"/>
    <w:rsid w:val="004A01EC"/>
    <w:rsid w:val="004A03D1"/>
    <w:rsid w:val="004A04DA"/>
    <w:rsid w:val="004A1307"/>
    <w:rsid w:val="004A1C76"/>
    <w:rsid w:val="004A21E5"/>
    <w:rsid w:val="004A2D53"/>
    <w:rsid w:val="004A302F"/>
    <w:rsid w:val="004A44CB"/>
    <w:rsid w:val="004A45BA"/>
    <w:rsid w:val="004A46CF"/>
    <w:rsid w:val="004A4B0C"/>
    <w:rsid w:val="004A5DAB"/>
    <w:rsid w:val="004A601D"/>
    <w:rsid w:val="004A7064"/>
    <w:rsid w:val="004B0388"/>
    <w:rsid w:val="004B134D"/>
    <w:rsid w:val="004B1CD0"/>
    <w:rsid w:val="004B1D73"/>
    <w:rsid w:val="004B2B9B"/>
    <w:rsid w:val="004B2C74"/>
    <w:rsid w:val="004B314E"/>
    <w:rsid w:val="004B3D2E"/>
    <w:rsid w:val="004B4214"/>
    <w:rsid w:val="004B50E8"/>
    <w:rsid w:val="004B5739"/>
    <w:rsid w:val="004B5AD9"/>
    <w:rsid w:val="004B5ADC"/>
    <w:rsid w:val="004B5C7E"/>
    <w:rsid w:val="004B5EBF"/>
    <w:rsid w:val="004B65D7"/>
    <w:rsid w:val="004B6964"/>
    <w:rsid w:val="004B769D"/>
    <w:rsid w:val="004B773A"/>
    <w:rsid w:val="004C0229"/>
    <w:rsid w:val="004C1555"/>
    <w:rsid w:val="004C17D2"/>
    <w:rsid w:val="004C1BB5"/>
    <w:rsid w:val="004C1FA2"/>
    <w:rsid w:val="004C2144"/>
    <w:rsid w:val="004C23AB"/>
    <w:rsid w:val="004C2400"/>
    <w:rsid w:val="004C2553"/>
    <w:rsid w:val="004C359E"/>
    <w:rsid w:val="004C3ACB"/>
    <w:rsid w:val="004C3BE4"/>
    <w:rsid w:val="004C4231"/>
    <w:rsid w:val="004C60F0"/>
    <w:rsid w:val="004C6770"/>
    <w:rsid w:val="004C7179"/>
    <w:rsid w:val="004C727F"/>
    <w:rsid w:val="004C75FA"/>
    <w:rsid w:val="004C7C39"/>
    <w:rsid w:val="004D07B9"/>
    <w:rsid w:val="004D0A07"/>
    <w:rsid w:val="004D0B42"/>
    <w:rsid w:val="004D1103"/>
    <w:rsid w:val="004D22FB"/>
    <w:rsid w:val="004D2656"/>
    <w:rsid w:val="004D348F"/>
    <w:rsid w:val="004D34EF"/>
    <w:rsid w:val="004D44B7"/>
    <w:rsid w:val="004D4F6C"/>
    <w:rsid w:val="004D5383"/>
    <w:rsid w:val="004D5880"/>
    <w:rsid w:val="004D59A3"/>
    <w:rsid w:val="004D65F1"/>
    <w:rsid w:val="004D6A00"/>
    <w:rsid w:val="004D7207"/>
    <w:rsid w:val="004E0106"/>
    <w:rsid w:val="004E0699"/>
    <w:rsid w:val="004E1882"/>
    <w:rsid w:val="004E192A"/>
    <w:rsid w:val="004E1D57"/>
    <w:rsid w:val="004E1F4A"/>
    <w:rsid w:val="004E3057"/>
    <w:rsid w:val="004E406F"/>
    <w:rsid w:val="004E45E3"/>
    <w:rsid w:val="004E4CF4"/>
    <w:rsid w:val="004E5852"/>
    <w:rsid w:val="004E682F"/>
    <w:rsid w:val="004E69DA"/>
    <w:rsid w:val="004E6F06"/>
    <w:rsid w:val="004E762F"/>
    <w:rsid w:val="004E7B44"/>
    <w:rsid w:val="004E7B8C"/>
    <w:rsid w:val="004F0119"/>
    <w:rsid w:val="004F0197"/>
    <w:rsid w:val="004F052E"/>
    <w:rsid w:val="004F0F8E"/>
    <w:rsid w:val="004F1704"/>
    <w:rsid w:val="004F2C08"/>
    <w:rsid w:val="004F45B7"/>
    <w:rsid w:val="004F45E8"/>
    <w:rsid w:val="004F5004"/>
    <w:rsid w:val="004F5D80"/>
    <w:rsid w:val="004F73E6"/>
    <w:rsid w:val="004F773C"/>
    <w:rsid w:val="004F77E9"/>
    <w:rsid w:val="00501318"/>
    <w:rsid w:val="005015AB"/>
    <w:rsid w:val="00501B27"/>
    <w:rsid w:val="00501DBA"/>
    <w:rsid w:val="005026B6"/>
    <w:rsid w:val="0050285E"/>
    <w:rsid w:val="0050391B"/>
    <w:rsid w:val="00503C69"/>
    <w:rsid w:val="00503EF5"/>
    <w:rsid w:val="00504B43"/>
    <w:rsid w:val="00506618"/>
    <w:rsid w:val="00506BC1"/>
    <w:rsid w:val="00510410"/>
    <w:rsid w:val="00511D3A"/>
    <w:rsid w:val="005122CE"/>
    <w:rsid w:val="005126C6"/>
    <w:rsid w:val="0051329C"/>
    <w:rsid w:val="005139D0"/>
    <w:rsid w:val="00513D54"/>
    <w:rsid w:val="00515F63"/>
    <w:rsid w:val="00516179"/>
    <w:rsid w:val="00516933"/>
    <w:rsid w:val="00516A93"/>
    <w:rsid w:val="00517E76"/>
    <w:rsid w:val="0052053A"/>
    <w:rsid w:val="00520DE5"/>
    <w:rsid w:val="00521169"/>
    <w:rsid w:val="00522535"/>
    <w:rsid w:val="00522CA8"/>
    <w:rsid w:val="005234BA"/>
    <w:rsid w:val="00523EB7"/>
    <w:rsid w:val="005246DD"/>
    <w:rsid w:val="00524786"/>
    <w:rsid w:val="005247AE"/>
    <w:rsid w:val="00525CA6"/>
    <w:rsid w:val="005265E2"/>
    <w:rsid w:val="00527375"/>
    <w:rsid w:val="00530371"/>
    <w:rsid w:val="00530589"/>
    <w:rsid w:val="00530E7C"/>
    <w:rsid w:val="005316DA"/>
    <w:rsid w:val="005331E5"/>
    <w:rsid w:val="0053392E"/>
    <w:rsid w:val="00533953"/>
    <w:rsid w:val="005341C5"/>
    <w:rsid w:val="005343A0"/>
    <w:rsid w:val="005349AD"/>
    <w:rsid w:val="00535116"/>
    <w:rsid w:val="0053598F"/>
    <w:rsid w:val="00535E8E"/>
    <w:rsid w:val="005378DF"/>
    <w:rsid w:val="00540264"/>
    <w:rsid w:val="0054178B"/>
    <w:rsid w:val="00542716"/>
    <w:rsid w:val="0054393A"/>
    <w:rsid w:val="00543976"/>
    <w:rsid w:val="00544122"/>
    <w:rsid w:val="00544F73"/>
    <w:rsid w:val="00545664"/>
    <w:rsid w:val="005462F1"/>
    <w:rsid w:val="005476C0"/>
    <w:rsid w:val="0055070A"/>
    <w:rsid w:val="005508CD"/>
    <w:rsid w:val="0055119A"/>
    <w:rsid w:val="00551B7E"/>
    <w:rsid w:val="0055201C"/>
    <w:rsid w:val="00552CEA"/>
    <w:rsid w:val="00552D8E"/>
    <w:rsid w:val="00553687"/>
    <w:rsid w:val="00553C3E"/>
    <w:rsid w:val="00554594"/>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3A38"/>
    <w:rsid w:val="00565152"/>
    <w:rsid w:val="005653C2"/>
    <w:rsid w:val="00565619"/>
    <w:rsid w:val="005657C7"/>
    <w:rsid w:val="00565A02"/>
    <w:rsid w:val="0056639C"/>
    <w:rsid w:val="005666E5"/>
    <w:rsid w:val="00567A93"/>
    <w:rsid w:val="00567D17"/>
    <w:rsid w:val="00567E25"/>
    <w:rsid w:val="00567F1F"/>
    <w:rsid w:val="0057220E"/>
    <w:rsid w:val="0057227B"/>
    <w:rsid w:val="0057276B"/>
    <w:rsid w:val="00572A07"/>
    <w:rsid w:val="005730EE"/>
    <w:rsid w:val="0057323B"/>
    <w:rsid w:val="00573406"/>
    <w:rsid w:val="00573607"/>
    <w:rsid w:val="00573DB6"/>
    <w:rsid w:val="00575099"/>
    <w:rsid w:val="00575375"/>
    <w:rsid w:val="00575907"/>
    <w:rsid w:val="00575F7D"/>
    <w:rsid w:val="00576FEF"/>
    <w:rsid w:val="005774DE"/>
    <w:rsid w:val="005775CC"/>
    <w:rsid w:val="00581802"/>
    <w:rsid w:val="00581A82"/>
    <w:rsid w:val="00581E63"/>
    <w:rsid w:val="00581E6C"/>
    <w:rsid w:val="00582B2F"/>
    <w:rsid w:val="00582DFD"/>
    <w:rsid w:val="00583628"/>
    <w:rsid w:val="005838B4"/>
    <w:rsid w:val="00583951"/>
    <w:rsid w:val="00583F1F"/>
    <w:rsid w:val="00583F9D"/>
    <w:rsid w:val="005846C5"/>
    <w:rsid w:val="005849EB"/>
    <w:rsid w:val="00585445"/>
    <w:rsid w:val="00585E6C"/>
    <w:rsid w:val="00586064"/>
    <w:rsid w:val="0058660D"/>
    <w:rsid w:val="00590DA5"/>
    <w:rsid w:val="0059183A"/>
    <w:rsid w:val="005925DB"/>
    <w:rsid w:val="005926CE"/>
    <w:rsid w:val="00592E93"/>
    <w:rsid w:val="00592EDA"/>
    <w:rsid w:val="00593F86"/>
    <w:rsid w:val="0059442F"/>
    <w:rsid w:val="00595882"/>
    <w:rsid w:val="005A081B"/>
    <w:rsid w:val="005A0846"/>
    <w:rsid w:val="005A0FE5"/>
    <w:rsid w:val="005A1F09"/>
    <w:rsid w:val="005A2C34"/>
    <w:rsid w:val="005A2E8E"/>
    <w:rsid w:val="005A2FCA"/>
    <w:rsid w:val="005A38F8"/>
    <w:rsid w:val="005A401E"/>
    <w:rsid w:val="005A43E2"/>
    <w:rsid w:val="005A4BDD"/>
    <w:rsid w:val="005A5667"/>
    <w:rsid w:val="005A5D95"/>
    <w:rsid w:val="005A5FD8"/>
    <w:rsid w:val="005A60C0"/>
    <w:rsid w:val="005A6846"/>
    <w:rsid w:val="005A6C5C"/>
    <w:rsid w:val="005A7128"/>
    <w:rsid w:val="005A7576"/>
    <w:rsid w:val="005A77DB"/>
    <w:rsid w:val="005A78B4"/>
    <w:rsid w:val="005B1048"/>
    <w:rsid w:val="005B1DCE"/>
    <w:rsid w:val="005B1E45"/>
    <w:rsid w:val="005B29C1"/>
    <w:rsid w:val="005B538E"/>
    <w:rsid w:val="005B5E1A"/>
    <w:rsid w:val="005B7007"/>
    <w:rsid w:val="005B7533"/>
    <w:rsid w:val="005C0257"/>
    <w:rsid w:val="005C0D4C"/>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D069C"/>
    <w:rsid w:val="005D087E"/>
    <w:rsid w:val="005D0CDD"/>
    <w:rsid w:val="005D0F8A"/>
    <w:rsid w:val="005D0FE5"/>
    <w:rsid w:val="005D105E"/>
    <w:rsid w:val="005D1295"/>
    <w:rsid w:val="005D13FA"/>
    <w:rsid w:val="005D1700"/>
    <w:rsid w:val="005D23FB"/>
    <w:rsid w:val="005D254B"/>
    <w:rsid w:val="005D25B7"/>
    <w:rsid w:val="005D2940"/>
    <w:rsid w:val="005D358A"/>
    <w:rsid w:val="005D3E4F"/>
    <w:rsid w:val="005D505A"/>
    <w:rsid w:val="005D5D60"/>
    <w:rsid w:val="005D60B8"/>
    <w:rsid w:val="005E113F"/>
    <w:rsid w:val="005E1888"/>
    <w:rsid w:val="005E1E3C"/>
    <w:rsid w:val="005E1E7C"/>
    <w:rsid w:val="005E2482"/>
    <w:rsid w:val="005E2E5C"/>
    <w:rsid w:val="005E308C"/>
    <w:rsid w:val="005E4036"/>
    <w:rsid w:val="005E41AE"/>
    <w:rsid w:val="005E4232"/>
    <w:rsid w:val="005E4F35"/>
    <w:rsid w:val="005E511F"/>
    <w:rsid w:val="005E6092"/>
    <w:rsid w:val="005E6939"/>
    <w:rsid w:val="005E6C3F"/>
    <w:rsid w:val="005E7A9D"/>
    <w:rsid w:val="005F00BA"/>
    <w:rsid w:val="005F0D63"/>
    <w:rsid w:val="005F0E67"/>
    <w:rsid w:val="005F18E3"/>
    <w:rsid w:val="005F1C5E"/>
    <w:rsid w:val="005F1CD3"/>
    <w:rsid w:val="005F258C"/>
    <w:rsid w:val="005F4C3D"/>
    <w:rsid w:val="005F4CE7"/>
    <w:rsid w:val="005F4E3D"/>
    <w:rsid w:val="005F5FB9"/>
    <w:rsid w:val="005F6A74"/>
    <w:rsid w:val="005F6B01"/>
    <w:rsid w:val="005F7060"/>
    <w:rsid w:val="005F7314"/>
    <w:rsid w:val="005F7864"/>
    <w:rsid w:val="00600DC0"/>
    <w:rsid w:val="00603AEB"/>
    <w:rsid w:val="00603B4E"/>
    <w:rsid w:val="00604085"/>
    <w:rsid w:val="00604A34"/>
    <w:rsid w:val="006052C5"/>
    <w:rsid w:val="00605B6D"/>
    <w:rsid w:val="00605DF1"/>
    <w:rsid w:val="00606522"/>
    <w:rsid w:val="006068FE"/>
    <w:rsid w:val="00606A30"/>
    <w:rsid w:val="00606F5A"/>
    <w:rsid w:val="00610535"/>
    <w:rsid w:val="0061091D"/>
    <w:rsid w:val="00610C5E"/>
    <w:rsid w:val="006116B8"/>
    <w:rsid w:val="00611F99"/>
    <w:rsid w:val="00612600"/>
    <w:rsid w:val="006129F4"/>
    <w:rsid w:val="00612DCD"/>
    <w:rsid w:val="00613218"/>
    <w:rsid w:val="0061370A"/>
    <w:rsid w:val="00614BB6"/>
    <w:rsid w:val="00615260"/>
    <w:rsid w:val="0061644B"/>
    <w:rsid w:val="00617F00"/>
    <w:rsid w:val="00620CE5"/>
    <w:rsid w:val="00621D46"/>
    <w:rsid w:val="00622921"/>
    <w:rsid w:val="0062628E"/>
    <w:rsid w:val="00626645"/>
    <w:rsid w:val="0062733D"/>
    <w:rsid w:val="00627AFD"/>
    <w:rsid w:val="00630D10"/>
    <w:rsid w:val="006312F5"/>
    <w:rsid w:val="006317D5"/>
    <w:rsid w:val="00631B05"/>
    <w:rsid w:val="006320A6"/>
    <w:rsid w:val="006329EF"/>
    <w:rsid w:val="006332C4"/>
    <w:rsid w:val="006335B8"/>
    <w:rsid w:val="006338F1"/>
    <w:rsid w:val="00634645"/>
    <w:rsid w:val="006351F2"/>
    <w:rsid w:val="00635A16"/>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B03"/>
    <w:rsid w:val="00647DD6"/>
    <w:rsid w:val="00647F54"/>
    <w:rsid w:val="00651FBB"/>
    <w:rsid w:val="00652255"/>
    <w:rsid w:val="00653715"/>
    <w:rsid w:val="00653BC3"/>
    <w:rsid w:val="00653C34"/>
    <w:rsid w:val="00653E9E"/>
    <w:rsid w:val="00654D8D"/>
    <w:rsid w:val="006550FF"/>
    <w:rsid w:val="00655981"/>
    <w:rsid w:val="006559EF"/>
    <w:rsid w:val="00655C30"/>
    <w:rsid w:val="0066004D"/>
    <w:rsid w:val="00660061"/>
    <w:rsid w:val="006602C9"/>
    <w:rsid w:val="006605A1"/>
    <w:rsid w:val="0066083F"/>
    <w:rsid w:val="006610FC"/>
    <w:rsid w:val="006613BC"/>
    <w:rsid w:val="00661FC6"/>
    <w:rsid w:val="0066202F"/>
    <w:rsid w:val="00662D9C"/>
    <w:rsid w:val="006640D6"/>
    <w:rsid w:val="00664436"/>
    <w:rsid w:val="00664B50"/>
    <w:rsid w:val="00664D6E"/>
    <w:rsid w:val="00665743"/>
    <w:rsid w:val="00665AC7"/>
    <w:rsid w:val="00666508"/>
    <w:rsid w:val="006667CA"/>
    <w:rsid w:val="00667108"/>
    <w:rsid w:val="0066728B"/>
    <w:rsid w:val="00667883"/>
    <w:rsid w:val="00670E1A"/>
    <w:rsid w:val="00671562"/>
    <w:rsid w:val="0067187F"/>
    <w:rsid w:val="006723D0"/>
    <w:rsid w:val="00672D97"/>
    <w:rsid w:val="006730EA"/>
    <w:rsid w:val="0067396F"/>
    <w:rsid w:val="00673D9E"/>
    <w:rsid w:val="00674017"/>
    <w:rsid w:val="00675074"/>
    <w:rsid w:val="0067601C"/>
    <w:rsid w:val="00676556"/>
    <w:rsid w:val="0067657E"/>
    <w:rsid w:val="006777E3"/>
    <w:rsid w:val="006802ED"/>
    <w:rsid w:val="00681C18"/>
    <w:rsid w:val="00681FB9"/>
    <w:rsid w:val="0068296A"/>
    <w:rsid w:val="00683510"/>
    <w:rsid w:val="00683872"/>
    <w:rsid w:val="00683CE8"/>
    <w:rsid w:val="00683EAB"/>
    <w:rsid w:val="00683F54"/>
    <w:rsid w:val="00685535"/>
    <w:rsid w:val="00685746"/>
    <w:rsid w:val="00686411"/>
    <w:rsid w:val="006876AF"/>
    <w:rsid w:val="00687B53"/>
    <w:rsid w:val="006908BD"/>
    <w:rsid w:val="00690CB1"/>
    <w:rsid w:val="0069138F"/>
    <w:rsid w:val="00693312"/>
    <w:rsid w:val="00693562"/>
    <w:rsid w:val="00693A83"/>
    <w:rsid w:val="00693A8F"/>
    <w:rsid w:val="00693DC3"/>
    <w:rsid w:val="00694198"/>
    <w:rsid w:val="00694DAE"/>
    <w:rsid w:val="00696963"/>
    <w:rsid w:val="00696BCB"/>
    <w:rsid w:val="006971B2"/>
    <w:rsid w:val="0069791F"/>
    <w:rsid w:val="006979B5"/>
    <w:rsid w:val="006A0632"/>
    <w:rsid w:val="006A0B4F"/>
    <w:rsid w:val="006A10AE"/>
    <w:rsid w:val="006A19E3"/>
    <w:rsid w:val="006A222B"/>
    <w:rsid w:val="006A24CB"/>
    <w:rsid w:val="006A2DD4"/>
    <w:rsid w:val="006A3859"/>
    <w:rsid w:val="006A38C8"/>
    <w:rsid w:val="006A4B2F"/>
    <w:rsid w:val="006A4E32"/>
    <w:rsid w:val="006A4E9A"/>
    <w:rsid w:val="006A60E7"/>
    <w:rsid w:val="006A621E"/>
    <w:rsid w:val="006A6D08"/>
    <w:rsid w:val="006A6E21"/>
    <w:rsid w:val="006A70BD"/>
    <w:rsid w:val="006B0399"/>
    <w:rsid w:val="006B0BA2"/>
    <w:rsid w:val="006B1271"/>
    <w:rsid w:val="006B340C"/>
    <w:rsid w:val="006B36D3"/>
    <w:rsid w:val="006B3741"/>
    <w:rsid w:val="006B48CF"/>
    <w:rsid w:val="006B64FE"/>
    <w:rsid w:val="006B7573"/>
    <w:rsid w:val="006C082C"/>
    <w:rsid w:val="006C0DAF"/>
    <w:rsid w:val="006C1025"/>
    <w:rsid w:val="006C1584"/>
    <w:rsid w:val="006C1EF9"/>
    <w:rsid w:val="006C3461"/>
    <w:rsid w:val="006C4648"/>
    <w:rsid w:val="006C496C"/>
    <w:rsid w:val="006C4C4C"/>
    <w:rsid w:val="006C5AA7"/>
    <w:rsid w:val="006C5E0D"/>
    <w:rsid w:val="006C5E1C"/>
    <w:rsid w:val="006C5E34"/>
    <w:rsid w:val="006D31BB"/>
    <w:rsid w:val="006D399D"/>
    <w:rsid w:val="006D3DBC"/>
    <w:rsid w:val="006D3EF1"/>
    <w:rsid w:val="006D47B9"/>
    <w:rsid w:val="006D4D98"/>
    <w:rsid w:val="006D6131"/>
    <w:rsid w:val="006D76AA"/>
    <w:rsid w:val="006D7853"/>
    <w:rsid w:val="006E0C60"/>
    <w:rsid w:val="006E1338"/>
    <w:rsid w:val="006E1B63"/>
    <w:rsid w:val="006E1C35"/>
    <w:rsid w:val="006E4975"/>
    <w:rsid w:val="006E4C7B"/>
    <w:rsid w:val="006E5176"/>
    <w:rsid w:val="006E677F"/>
    <w:rsid w:val="006E6CAE"/>
    <w:rsid w:val="006E7A7D"/>
    <w:rsid w:val="006F00E3"/>
    <w:rsid w:val="006F0DE1"/>
    <w:rsid w:val="006F1C89"/>
    <w:rsid w:val="006F2EDA"/>
    <w:rsid w:val="006F4081"/>
    <w:rsid w:val="006F40CA"/>
    <w:rsid w:val="006F424B"/>
    <w:rsid w:val="006F4759"/>
    <w:rsid w:val="006F4F37"/>
    <w:rsid w:val="006F62B6"/>
    <w:rsid w:val="006F6474"/>
    <w:rsid w:val="006F6A6E"/>
    <w:rsid w:val="007006E6"/>
    <w:rsid w:val="007008D2"/>
    <w:rsid w:val="00702422"/>
    <w:rsid w:val="007046E8"/>
    <w:rsid w:val="00705F23"/>
    <w:rsid w:val="007061FF"/>
    <w:rsid w:val="00706673"/>
    <w:rsid w:val="00706CB8"/>
    <w:rsid w:val="007070C8"/>
    <w:rsid w:val="00707F18"/>
    <w:rsid w:val="00711ADA"/>
    <w:rsid w:val="00711E88"/>
    <w:rsid w:val="00712988"/>
    <w:rsid w:val="00713045"/>
    <w:rsid w:val="007132C8"/>
    <w:rsid w:val="00714453"/>
    <w:rsid w:val="00714C7D"/>
    <w:rsid w:val="00716B9E"/>
    <w:rsid w:val="00721B4D"/>
    <w:rsid w:val="00721C8B"/>
    <w:rsid w:val="00723314"/>
    <w:rsid w:val="00723F91"/>
    <w:rsid w:val="007264F0"/>
    <w:rsid w:val="007274A4"/>
    <w:rsid w:val="0072756D"/>
    <w:rsid w:val="00727642"/>
    <w:rsid w:val="00731646"/>
    <w:rsid w:val="007316C9"/>
    <w:rsid w:val="00732471"/>
    <w:rsid w:val="00733269"/>
    <w:rsid w:val="00734A3C"/>
    <w:rsid w:val="00734F8E"/>
    <w:rsid w:val="007352EB"/>
    <w:rsid w:val="007355E9"/>
    <w:rsid w:val="00735824"/>
    <w:rsid w:val="007368BB"/>
    <w:rsid w:val="00736967"/>
    <w:rsid w:val="00736D47"/>
    <w:rsid w:val="0074077B"/>
    <w:rsid w:val="00740FFB"/>
    <w:rsid w:val="007410A0"/>
    <w:rsid w:val="00741A8C"/>
    <w:rsid w:val="0074268B"/>
    <w:rsid w:val="007429E5"/>
    <w:rsid w:val="00743EB0"/>
    <w:rsid w:val="00744B8F"/>
    <w:rsid w:val="00746918"/>
    <w:rsid w:val="007471FC"/>
    <w:rsid w:val="007472FB"/>
    <w:rsid w:val="007479C0"/>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2B3"/>
    <w:rsid w:val="00756DDA"/>
    <w:rsid w:val="00756F27"/>
    <w:rsid w:val="007570B5"/>
    <w:rsid w:val="00757795"/>
    <w:rsid w:val="007579DC"/>
    <w:rsid w:val="00761497"/>
    <w:rsid w:val="00762D59"/>
    <w:rsid w:val="00762D6B"/>
    <w:rsid w:val="007635F1"/>
    <w:rsid w:val="0076399C"/>
    <w:rsid w:val="00763CF9"/>
    <w:rsid w:val="0076445F"/>
    <w:rsid w:val="00764D7C"/>
    <w:rsid w:val="00767358"/>
    <w:rsid w:val="007673B5"/>
    <w:rsid w:val="00767704"/>
    <w:rsid w:val="00767868"/>
    <w:rsid w:val="00767FEE"/>
    <w:rsid w:val="00770350"/>
    <w:rsid w:val="00771C27"/>
    <w:rsid w:val="00772B53"/>
    <w:rsid w:val="00772F13"/>
    <w:rsid w:val="007730ED"/>
    <w:rsid w:val="00773233"/>
    <w:rsid w:val="00773FA7"/>
    <w:rsid w:val="007752CF"/>
    <w:rsid w:val="007752FC"/>
    <w:rsid w:val="007755B4"/>
    <w:rsid w:val="007758EB"/>
    <w:rsid w:val="0077698A"/>
    <w:rsid w:val="0077742B"/>
    <w:rsid w:val="007809DF"/>
    <w:rsid w:val="00780D92"/>
    <w:rsid w:val="007812A9"/>
    <w:rsid w:val="0078137A"/>
    <w:rsid w:val="00781519"/>
    <w:rsid w:val="00782E2C"/>
    <w:rsid w:val="00782F3B"/>
    <w:rsid w:val="0078304C"/>
    <w:rsid w:val="00783119"/>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3FB6"/>
    <w:rsid w:val="0079562C"/>
    <w:rsid w:val="00795C86"/>
    <w:rsid w:val="00796184"/>
    <w:rsid w:val="007964C1"/>
    <w:rsid w:val="007975A9"/>
    <w:rsid w:val="00797E0C"/>
    <w:rsid w:val="007A0EB6"/>
    <w:rsid w:val="007A10BB"/>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CC1"/>
    <w:rsid w:val="007B30EA"/>
    <w:rsid w:val="007B3958"/>
    <w:rsid w:val="007B3BC8"/>
    <w:rsid w:val="007B40A8"/>
    <w:rsid w:val="007B4800"/>
    <w:rsid w:val="007B54AE"/>
    <w:rsid w:val="007B5F70"/>
    <w:rsid w:val="007C0A09"/>
    <w:rsid w:val="007C0B22"/>
    <w:rsid w:val="007C21D9"/>
    <w:rsid w:val="007C2205"/>
    <w:rsid w:val="007C255B"/>
    <w:rsid w:val="007C2723"/>
    <w:rsid w:val="007C3D16"/>
    <w:rsid w:val="007C3D72"/>
    <w:rsid w:val="007C401F"/>
    <w:rsid w:val="007C44EC"/>
    <w:rsid w:val="007C51E9"/>
    <w:rsid w:val="007C57A7"/>
    <w:rsid w:val="007C6CB9"/>
    <w:rsid w:val="007C7D2A"/>
    <w:rsid w:val="007D01C0"/>
    <w:rsid w:val="007D060A"/>
    <w:rsid w:val="007D0CBC"/>
    <w:rsid w:val="007D1569"/>
    <w:rsid w:val="007D20B0"/>
    <w:rsid w:val="007D2159"/>
    <w:rsid w:val="007D3771"/>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3DAD"/>
    <w:rsid w:val="007E3DAF"/>
    <w:rsid w:val="007E4765"/>
    <w:rsid w:val="007E4AD7"/>
    <w:rsid w:val="007E4BFD"/>
    <w:rsid w:val="007E4E3E"/>
    <w:rsid w:val="007E4EE2"/>
    <w:rsid w:val="007E50E3"/>
    <w:rsid w:val="007E5553"/>
    <w:rsid w:val="007E5770"/>
    <w:rsid w:val="007E5FF1"/>
    <w:rsid w:val="007E71FE"/>
    <w:rsid w:val="007E7683"/>
    <w:rsid w:val="007F0592"/>
    <w:rsid w:val="007F10A1"/>
    <w:rsid w:val="007F17A1"/>
    <w:rsid w:val="007F1A47"/>
    <w:rsid w:val="007F24BB"/>
    <w:rsid w:val="007F3465"/>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F8F"/>
    <w:rsid w:val="0080405E"/>
    <w:rsid w:val="0080410B"/>
    <w:rsid w:val="00804758"/>
    <w:rsid w:val="00804BA2"/>
    <w:rsid w:val="008052A8"/>
    <w:rsid w:val="00805934"/>
    <w:rsid w:val="00805985"/>
    <w:rsid w:val="0080602E"/>
    <w:rsid w:val="00810F8F"/>
    <w:rsid w:val="00811F27"/>
    <w:rsid w:val="008126AB"/>
    <w:rsid w:val="00812E3A"/>
    <w:rsid w:val="00814D1E"/>
    <w:rsid w:val="00814E4F"/>
    <w:rsid w:val="00815104"/>
    <w:rsid w:val="0081544C"/>
    <w:rsid w:val="00815ADF"/>
    <w:rsid w:val="008160B7"/>
    <w:rsid w:val="008170D5"/>
    <w:rsid w:val="008173BB"/>
    <w:rsid w:val="00820170"/>
    <w:rsid w:val="0082019F"/>
    <w:rsid w:val="00820765"/>
    <w:rsid w:val="008219D1"/>
    <w:rsid w:val="00821DB0"/>
    <w:rsid w:val="008227F6"/>
    <w:rsid w:val="00822BB5"/>
    <w:rsid w:val="00822FA3"/>
    <w:rsid w:val="0082346F"/>
    <w:rsid w:val="0082382E"/>
    <w:rsid w:val="0082400E"/>
    <w:rsid w:val="008241F4"/>
    <w:rsid w:val="00824E60"/>
    <w:rsid w:val="0082505D"/>
    <w:rsid w:val="00825B2C"/>
    <w:rsid w:val="00825FF2"/>
    <w:rsid w:val="008260BC"/>
    <w:rsid w:val="00826615"/>
    <w:rsid w:val="0082716B"/>
    <w:rsid w:val="00827316"/>
    <w:rsid w:val="0082774D"/>
    <w:rsid w:val="008318CE"/>
    <w:rsid w:val="00831AFB"/>
    <w:rsid w:val="0083215D"/>
    <w:rsid w:val="00832C8D"/>
    <w:rsid w:val="008337E8"/>
    <w:rsid w:val="008338C0"/>
    <w:rsid w:val="00833BAF"/>
    <w:rsid w:val="0083409E"/>
    <w:rsid w:val="008350FD"/>
    <w:rsid w:val="00835840"/>
    <w:rsid w:val="008359B1"/>
    <w:rsid w:val="00836CFD"/>
    <w:rsid w:val="00837691"/>
    <w:rsid w:val="00837D73"/>
    <w:rsid w:val="0084042D"/>
    <w:rsid w:val="008416FB"/>
    <w:rsid w:val="00842123"/>
    <w:rsid w:val="0084264A"/>
    <w:rsid w:val="00843100"/>
    <w:rsid w:val="00843BAF"/>
    <w:rsid w:val="00845ABD"/>
    <w:rsid w:val="00845F22"/>
    <w:rsid w:val="00846910"/>
    <w:rsid w:val="00846C02"/>
    <w:rsid w:val="00846D86"/>
    <w:rsid w:val="00847DBD"/>
    <w:rsid w:val="008500A4"/>
    <w:rsid w:val="00850183"/>
    <w:rsid w:val="00851856"/>
    <w:rsid w:val="00851862"/>
    <w:rsid w:val="00851BE6"/>
    <w:rsid w:val="0085255B"/>
    <w:rsid w:val="008549C8"/>
    <w:rsid w:val="00856D9E"/>
    <w:rsid w:val="00857B95"/>
    <w:rsid w:val="00857C0C"/>
    <w:rsid w:val="00857C3D"/>
    <w:rsid w:val="008604A5"/>
    <w:rsid w:val="00860568"/>
    <w:rsid w:val="00860ACD"/>
    <w:rsid w:val="00861D4E"/>
    <w:rsid w:val="00863254"/>
    <w:rsid w:val="00863962"/>
    <w:rsid w:val="00863AA1"/>
    <w:rsid w:val="00863BEC"/>
    <w:rsid w:val="00864A0D"/>
    <w:rsid w:val="008651C0"/>
    <w:rsid w:val="00865695"/>
    <w:rsid w:val="00865B5C"/>
    <w:rsid w:val="00866829"/>
    <w:rsid w:val="00866EAF"/>
    <w:rsid w:val="00867DF2"/>
    <w:rsid w:val="008701A1"/>
    <w:rsid w:val="00870454"/>
    <w:rsid w:val="0087123F"/>
    <w:rsid w:val="008723A0"/>
    <w:rsid w:val="00872EA9"/>
    <w:rsid w:val="00873AF4"/>
    <w:rsid w:val="00874480"/>
    <w:rsid w:val="008744D4"/>
    <w:rsid w:val="00874CE0"/>
    <w:rsid w:val="00875787"/>
    <w:rsid w:val="008763CC"/>
    <w:rsid w:val="008776A0"/>
    <w:rsid w:val="008777FE"/>
    <w:rsid w:val="0088006B"/>
    <w:rsid w:val="00880BC8"/>
    <w:rsid w:val="00881157"/>
    <w:rsid w:val="00881323"/>
    <w:rsid w:val="00882CDD"/>
    <w:rsid w:val="00882F8C"/>
    <w:rsid w:val="00883534"/>
    <w:rsid w:val="00884B7C"/>
    <w:rsid w:val="00884CE7"/>
    <w:rsid w:val="00885188"/>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535"/>
    <w:rsid w:val="00893741"/>
    <w:rsid w:val="00893A74"/>
    <w:rsid w:val="00893D28"/>
    <w:rsid w:val="00895589"/>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4D2"/>
    <w:rsid w:val="008A57D0"/>
    <w:rsid w:val="008A57D8"/>
    <w:rsid w:val="008A581E"/>
    <w:rsid w:val="008A5D81"/>
    <w:rsid w:val="008A5F63"/>
    <w:rsid w:val="008A6791"/>
    <w:rsid w:val="008A7048"/>
    <w:rsid w:val="008A7A62"/>
    <w:rsid w:val="008B016B"/>
    <w:rsid w:val="008B1A2A"/>
    <w:rsid w:val="008B2BC3"/>
    <w:rsid w:val="008B2D82"/>
    <w:rsid w:val="008B46BF"/>
    <w:rsid w:val="008B48EE"/>
    <w:rsid w:val="008B58B5"/>
    <w:rsid w:val="008B5D39"/>
    <w:rsid w:val="008B6027"/>
    <w:rsid w:val="008B6149"/>
    <w:rsid w:val="008C06C6"/>
    <w:rsid w:val="008C06E8"/>
    <w:rsid w:val="008C112F"/>
    <w:rsid w:val="008C1985"/>
    <w:rsid w:val="008C1A8D"/>
    <w:rsid w:val="008C2DC4"/>
    <w:rsid w:val="008C34CD"/>
    <w:rsid w:val="008C5536"/>
    <w:rsid w:val="008C5A24"/>
    <w:rsid w:val="008C5C1B"/>
    <w:rsid w:val="008C65C9"/>
    <w:rsid w:val="008C68B8"/>
    <w:rsid w:val="008D0583"/>
    <w:rsid w:val="008D0A60"/>
    <w:rsid w:val="008D1654"/>
    <w:rsid w:val="008D1D2E"/>
    <w:rsid w:val="008D2936"/>
    <w:rsid w:val="008D2EAB"/>
    <w:rsid w:val="008D3717"/>
    <w:rsid w:val="008D3D74"/>
    <w:rsid w:val="008D3ED5"/>
    <w:rsid w:val="008D3F59"/>
    <w:rsid w:val="008D3F68"/>
    <w:rsid w:val="008D56B9"/>
    <w:rsid w:val="008D6093"/>
    <w:rsid w:val="008D6BAF"/>
    <w:rsid w:val="008D7129"/>
    <w:rsid w:val="008D77ED"/>
    <w:rsid w:val="008D78C4"/>
    <w:rsid w:val="008D7F3F"/>
    <w:rsid w:val="008E11B7"/>
    <w:rsid w:val="008E17D5"/>
    <w:rsid w:val="008E2D7C"/>
    <w:rsid w:val="008E30FD"/>
    <w:rsid w:val="008E36F4"/>
    <w:rsid w:val="008E3D1D"/>
    <w:rsid w:val="008E45FB"/>
    <w:rsid w:val="008E519F"/>
    <w:rsid w:val="008E58DA"/>
    <w:rsid w:val="008E58EB"/>
    <w:rsid w:val="008E5DD6"/>
    <w:rsid w:val="008E6066"/>
    <w:rsid w:val="008E6689"/>
    <w:rsid w:val="008F089B"/>
    <w:rsid w:val="008F13B0"/>
    <w:rsid w:val="008F1815"/>
    <w:rsid w:val="008F2A94"/>
    <w:rsid w:val="008F2B12"/>
    <w:rsid w:val="008F33AD"/>
    <w:rsid w:val="008F3581"/>
    <w:rsid w:val="008F4F33"/>
    <w:rsid w:val="008F5671"/>
    <w:rsid w:val="008F58B9"/>
    <w:rsid w:val="008F7EB3"/>
    <w:rsid w:val="009004FD"/>
    <w:rsid w:val="00902125"/>
    <w:rsid w:val="0090254A"/>
    <w:rsid w:val="00902775"/>
    <w:rsid w:val="009033F8"/>
    <w:rsid w:val="00904005"/>
    <w:rsid w:val="009041F7"/>
    <w:rsid w:val="00904795"/>
    <w:rsid w:val="0090483E"/>
    <w:rsid w:val="00905230"/>
    <w:rsid w:val="009070C5"/>
    <w:rsid w:val="009112F2"/>
    <w:rsid w:val="00911440"/>
    <w:rsid w:val="0091265F"/>
    <w:rsid w:val="0091278D"/>
    <w:rsid w:val="00913327"/>
    <w:rsid w:val="00913626"/>
    <w:rsid w:val="00913E06"/>
    <w:rsid w:val="009144C7"/>
    <w:rsid w:val="0091533F"/>
    <w:rsid w:val="00916A98"/>
    <w:rsid w:val="00916CB7"/>
    <w:rsid w:val="009171F6"/>
    <w:rsid w:val="0091734D"/>
    <w:rsid w:val="009201C9"/>
    <w:rsid w:val="00921F38"/>
    <w:rsid w:val="0092205C"/>
    <w:rsid w:val="00923265"/>
    <w:rsid w:val="0092336C"/>
    <w:rsid w:val="00923C3C"/>
    <w:rsid w:val="00933E50"/>
    <w:rsid w:val="00934ABE"/>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5073B"/>
    <w:rsid w:val="00951BB4"/>
    <w:rsid w:val="0095432C"/>
    <w:rsid w:val="00954DC1"/>
    <w:rsid w:val="00954F48"/>
    <w:rsid w:val="0095522E"/>
    <w:rsid w:val="00955EAA"/>
    <w:rsid w:val="00956BE3"/>
    <w:rsid w:val="009575C2"/>
    <w:rsid w:val="009600C7"/>
    <w:rsid w:val="00960953"/>
    <w:rsid w:val="00960CD4"/>
    <w:rsid w:val="00960CED"/>
    <w:rsid w:val="00961CED"/>
    <w:rsid w:val="00962899"/>
    <w:rsid w:val="009631DA"/>
    <w:rsid w:val="00963711"/>
    <w:rsid w:val="009640A8"/>
    <w:rsid w:val="00964BA6"/>
    <w:rsid w:val="00964E37"/>
    <w:rsid w:val="009652EB"/>
    <w:rsid w:val="009658E8"/>
    <w:rsid w:val="0097103F"/>
    <w:rsid w:val="009715A3"/>
    <w:rsid w:val="00971738"/>
    <w:rsid w:val="00971B18"/>
    <w:rsid w:val="00972762"/>
    <w:rsid w:val="00973261"/>
    <w:rsid w:val="00973897"/>
    <w:rsid w:val="0097435A"/>
    <w:rsid w:val="009748B0"/>
    <w:rsid w:val="0097570D"/>
    <w:rsid w:val="009759AF"/>
    <w:rsid w:val="00975E05"/>
    <w:rsid w:val="0097628D"/>
    <w:rsid w:val="00976377"/>
    <w:rsid w:val="00977E61"/>
    <w:rsid w:val="0098111E"/>
    <w:rsid w:val="00982611"/>
    <w:rsid w:val="009838F1"/>
    <w:rsid w:val="00984A6D"/>
    <w:rsid w:val="00984C3A"/>
    <w:rsid w:val="00984E86"/>
    <w:rsid w:val="0098590A"/>
    <w:rsid w:val="009863E8"/>
    <w:rsid w:val="00991301"/>
    <w:rsid w:val="00991B76"/>
    <w:rsid w:val="00991D34"/>
    <w:rsid w:val="00992859"/>
    <w:rsid w:val="00992D18"/>
    <w:rsid w:val="00993034"/>
    <w:rsid w:val="00993935"/>
    <w:rsid w:val="009943E8"/>
    <w:rsid w:val="00994DB7"/>
    <w:rsid w:val="00994E04"/>
    <w:rsid w:val="00994FA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46C2"/>
    <w:rsid w:val="009A50D4"/>
    <w:rsid w:val="009A51F4"/>
    <w:rsid w:val="009A5A0C"/>
    <w:rsid w:val="009A5DCB"/>
    <w:rsid w:val="009A65CE"/>
    <w:rsid w:val="009A67E2"/>
    <w:rsid w:val="009A6C84"/>
    <w:rsid w:val="009A7CC5"/>
    <w:rsid w:val="009A7FC0"/>
    <w:rsid w:val="009B17F6"/>
    <w:rsid w:val="009B182D"/>
    <w:rsid w:val="009B2050"/>
    <w:rsid w:val="009B4247"/>
    <w:rsid w:val="009B43BB"/>
    <w:rsid w:val="009B477C"/>
    <w:rsid w:val="009B4B20"/>
    <w:rsid w:val="009B4C5D"/>
    <w:rsid w:val="009B534A"/>
    <w:rsid w:val="009B53FC"/>
    <w:rsid w:val="009B54C7"/>
    <w:rsid w:val="009B5956"/>
    <w:rsid w:val="009B6192"/>
    <w:rsid w:val="009B7264"/>
    <w:rsid w:val="009C1358"/>
    <w:rsid w:val="009C2DEE"/>
    <w:rsid w:val="009C3694"/>
    <w:rsid w:val="009C3B13"/>
    <w:rsid w:val="009C5028"/>
    <w:rsid w:val="009C5A8B"/>
    <w:rsid w:val="009C60AD"/>
    <w:rsid w:val="009C7F09"/>
    <w:rsid w:val="009D0EAC"/>
    <w:rsid w:val="009D1970"/>
    <w:rsid w:val="009D24AE"/>
    <w:rsid w:val="009D2A97"/>
    <w:rsid w:val="009D3D82"/>
    <w:rsid w:val="009D3F2F"/>
    <w:rsid w:val="009D49E5"/>
    <w:rsid w:val="009D4DC0"/>
    <w:rsid w:val="009D560A"/>
    <w:rsid w:val="009D5E21"/>
    <w:rsid w:val="009D7169"/>
    <w:rsid w:val="009D774D"/>
    <w:rsid w:val="009E0BBE"/>
    <w:rsid w:val="009E0C07"/>
    <w:rsid w:val="009E144F"/>
    <w:rsid w:val="009E1722"/>
    <w:rsid w:val="009E243D"/>
    <w:rsid w:val="009E25D9"/>
    <w:rsid w:val="009E31FA"/>
    <w:rsid w:val="009E4776"/>
    <w:rsid w:val="009E676A"/>
    <w:rsid w:val="009E735C"/>
    <w:rsid w:val="009E7F74"/>
    <w:rsid w:val="009F0031"/>
    <w:rsid w:val="009F02D9"/>
    <w:rsid w:val="009F0899"/>
    <w:rsid w:val="009F0949"/>
    <w:rsid w:val="009F0C28"/>
    <w:rsid w:val="009F1AF9"/>
    <w:rsid w:val="009F1DED"/>
    <w:rsid w:val="009F1EE4"/>
    <w:rsid w:val="009F2A7A"/>
    <w:rsid w:val="009F31AE"/>
    <w:rsid w:val="009F3AD9"/>
    <w:rsid w:val="009F4338"/>
    <w:rsid w:val="009F45BD"/>
    <w:rsid w:val="009F474C"/>
    <w:rsid w:val="009F4E89"/>
    <w:rsid w:val="009F5689"/>
    <w:rsid w:val="009F580D"/>
    <w:rsid w:val="009F6A09"/>
    <w:rsid w:val="009F6B84"/>
    <w:rsid w:val="009F7359"/>
    <w:rsid w:val="009F7567"/>
    <w:rsid w:val="009F7EA5"/>
    <w:rsid w:val="009F7ECB"/>
    <w:rsid w:val="00A0071A"/>
    <w:rsid w:val="00A016CD"/>
    <w:rsid w:val="00A02540"/>
    <w:rsid w:val="00A02955"/>
    <w:rsid w:val="00A02CA0"/>
    <w:rsid w:val="00A02DAF"/>
    <w:rsid w:val="00A03285"/>
    <w:rsid w:val="00A03D0E"/>
    <w:rsid w:val="00A048C7"/>
    <w:rsid w:val="00A05841"/>
    <w:rsid w:val="00A06D5B"/>
    <w:rsid w:val="00A10BFC"/>
    <w:rsid w:val="00A14208"/>
    <w:rsid w:val="00A145EC"/>
    <w:rsid w:val="00A155D3"/>
    <w:rsid w:val="00A15667"/>
    <w:rsid w:val="00A157E9"/>
    <w:rsid w:val="00A169BF"/>
    <w:rsid w:val="00A16A4E"/>
    <w:rsid w:val="00A16B33"/>
    <w:rsid w:val="00A174FF"/>
    <w:rsid w:val="00A17DD2"/>
    <w:rsid w:val="00A17DF2"/>
    <w:rsid w:val="00A21B77"/>
    <w:rsid w:val="00A2201B"/>
    <w:rsid w:val="00A23F28"/>
    <w:rsid w:val="00A24661"/>
    <w:rsid w:val="00A24B25"/>
    <w:rsid w:val="00A250E1"/>
    <w:rsid w:val="00A2559D"/>
    <w:rsid w:val="00A25982"/>
    <w:rsid w:val="00A26440"/>
    <w:rsid w:val="00A267FA"/>
    <w:rsid w:val="00A2792B"/>
    <w:rsid w:val="00A30344"/>
    <w:rsid w:val="00A30686"/>
    <w:rsid w:val="00A30DF4"/>
    <w:rsid w:val="00A331ED"/>
    <w:rsid w:val="00A33F41"/>
    <w:rsid w:val="00A33FEC"/>
    <w:rsid w:val="00A346B0"/>
    <w:rsid w:val="00A347B2"/>
    <w:rsid w:val="00A3640C"/>
    <w:rsid w:val="00A365F7"/>
    <w:rsid w:val="00A37523"/>
    <w:rsid w:val="00A37E55"/>
    <w:rsid w:val="00A405B0"/>
    <w:rsid w:val="00A406D3"/>
    <w:rsid w:val="00A416F7"/>
    <w:rsid w:val="00A424AE"/>
    <w:rsid w:val="00A43623"/>
    <w:rsid w:val="00A43B10"/>
    <w:rsid w:val="00A4459C"/>
    <w:rsid w:val="00A467E2"/>
    <w:rsid w:val="00A4716E"/>
    <w:rsid w:val="00A47A9D"/>
    <w:rsid w:val="00A47E02"/>
    <w:rsid w:val="00A50BD9"/>
    <w:rsid w:val="00A511CF"/>
    <w:rsid w:val="00A522A1"/>
    <w:rsid w:val="00A523C2"/>
    <w:rsid w:val="00A53ED1"/>
    <w:rsid w:val="00A545DF"/>
    <w:rsid w:val="00A54EB3"/>
    <w:rsid w:val="00A55E09"/>
    <w:rsid w:val="00A56042"/>
    <w:rsid w:val="00A5671B"/>
    <w:rsid w:val="00A57809"/>
    <w:rsid w:val="00A57AEA"/>
    <w:rsid w:val="00A57DEA"/>
    <w:rsid w:val="00A60EB1"/>
    <w:rsid w:val="00A61684"/>
    <w:rsid w:val="00A620B0"/>
    <w:rsid w:val="00A6316A"/>
    <w:rsid w:val="00A633D4"/>
    <w:rsid w:val="00A6386A"/>
    <w:rsid w:val="00A657C3"/>
    <w:rsid w:val="00A659A9"/>
    <w:rsid w:val="00A659F8"/>
    <w:rsid w:val="00A65AEA"/>
    <w:rsid w:val="00A65C37"/>
    <w:rsid w:val="00A660BA"/>
    <w:rsid w:val="00A66D9D"/>
    <w:rsid w:val="00A6781E"/>
    <w:rsid w:val="00A67F44"/>
    <w:rsid w:val="00A67FE8"/>
    <w:rsid w:val="00A7041C"/>
    <w:rsid w:val="00A705F6"/>
    <w:rsid w:val="00A70843"/>
    <w:rsid w:val="00A70F97"/>
    <w:rsid w:val="00A7212A"/>
    <w:rsid w:val="00A7322A"/>
    <w:rsid w:val="00A73C3B"/>
    <w:rsid w:val="00A73F77"/>
    <w:rsid w:val="00A74429"/>
    <w:rsid w:val="00A74C75"/>
    <w:rsid w:val="00A74D9F"/>
    <w:rsid w:val="00A75DF9"/>
    <w:rsid w:val="00A76473"/>
    <w:rsid w:val="00A767CB"/>
    <w:rsid w:val="00A770C6"/>
    <w:rsid w:val="00A8028C"/>
    <w:rsid w:val="00A80706"/>
    <w:rsid w:val="00A81648"/>
    <w:rsid w:val="00A82077"/>
    <w:rsid w:val="00A83000"/>
    <w:rsid w:val="00A83507"/>
    <w:rsid w:val="00A83528"/>
    <w:rsid w:val="00A83663"/>
    <w:rsid w:val="00A83BEF"/>
    <w:rsid w:val="00A84749"/>
    <w:rsid w:val="00A86902"/>
    <w:rsid w:val="00A86C44"/>
    <w:rsid w:val="00A86D85"/>
    <w:rsid w:val="00A87814"/>
    <w:rsid w:val="00A90918"/>
    <w:rsid w:val="00A91DB7"/>
    <w:rsid w:val="00A91EB5"/>
    <w:rsid w:val="00A925C8"/>
    <w:rsid w:val="00A92702"/>
    <w:rsid w:val="00A93C8C"/>
    <w:rsid w:val="00A93F01"/>
    <w:rsid w:val="00A94A28"/>
    <w:rsid w:val="00A95DAA"/>
    <w:rsid w:val="00A965E7"/>
    <w:rsid w:val="00A969B2"/>
    <w:rsid w:val="00A96BD0"/>
    <w:rsid w:val="00A9729F"/>
    <w:rsid w:val="00A9732D"/>
    <w:rsid w:val="00AA0873"/>
    <w:rsid w:val="00AA178B"/>
    <w:rsid w:val="00AA1E2E"/>
    <w:rsid w:val="00AA316B"/>
    <w:rsid w:val="00AA3F38"/>
    <w:rsid w:val="00AA4596"/>
    <w:rsid w:val="00AA4D54"/>
    <w:rsid w:val="00AA52BF"/>
    <w:rsid w:val="00AA5553"/>
    <w:rsid w:val="00AA608C"/>
    <w:rsid w:val="00AA6277"/>
    <w:rsid w:val="00AA6FD1"/>
    <w:rsid w:val="00AB0C10"/>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C0024"/>
    <w:rsid w:val="00AC0D2D"/>
    <w:rsid w:val="00AC1DE2"/>
    <w:rsid w:val="00AC1E34"/>
    <w:rsid w:val="00AC2095"/>
    <w:rsid w:val="00AC2924"/>
    <w:rsid w:val="00AC2D5C"/>
    <w:rsid w:val="00AC2E6F"/>
    <w:rsid w:val="00AC359A"/>
    <w:rsid w:val="00AC3D8B"/>
    <w:rsid w:val="00AC425A"/>
    <w:rsid w:val="00AC48A8"/>
    <w:rsid w:val="00AC73ED"/>
    <w:rsid w:val="00AD0C3D"/>
    <w:rsid w:val="00AD0FC4"/>
    <w:rsid w:val="00AD1A8E"/>
    <w:rsid w:val="00AD204A"/>
    <w:rsid w:val="00AD22B9"/>
    <w:rsid w:val="00AD2365"/>
    <w:rsid w:val="00AD23F6"/>
    <w:rsid w:val="00AD27B7"/>
    <w:rsid w:val="00AD2DAF"/>
    <w:rsid w:val="00AD2FE7"/>
    <w:rsid w:val="00AD35B2"/>
    <w:rsid w:val="00AD3986"/>
    <w:rsid w:val="00AD4936"/>
    <w:rsid w:val="00AD49F8"/>
    <w:rsid w:val="00AD4A32"/>
    <w:rsid w:val="00AD5AE9"/>
    <w:rsid w:val="00AD5F83"/>
    <w:rsid w:val="00AD60FA"/>
    <w:rsid w:val="00AD6DF2"/>
    <w:rsid w:val="00AD75DF"/>
    <w:rsid w:val="00AD762D"/>
    <w:rsid w:val="00AD7815"/>
    <w:rsid w:val="00AD7F8F"/>
    <w:rsid w:val="00AE1A21"/>
    <w:rsid w:val="00AE1DC7"/>
    <w:rsid w:val="00AE2677"/>
    <w:rsid w:val="00AE3A9E"/>
    <w:rsid w:val="00AE3CCD"/>
    <w:rsid w:val="00AE460D"/>
    <w:rsid w:val="00AE4B27"/>
    <w:rsid w:val="00AE5FF2"/>
    <w:rsid w:val="00AE6252"/>
    <w:rsid w:val="00AE6EB2"/>
    <w:rsid w:val="00AE7801"/>
    <w:rsid w:val="00AE7BBA"/>
    <w:rsid w:val="00AF0A32"/>
    <w:rsid w:val="00AF0DE1"/>
    <w:rsid w:val="00AF0ED9"/>
    <w:rsid w:val="00AF115B"/>
    <w:rsid w:val="00AF154B"/>
    <w:rsid w:val="00AF407F"/>
    <w:rsid w:val="00AF478D"/>
    <w:rsid w:val="00AF4B2A"/>
    <w:rsid w:val="00AF546D"/>
    <w:rsid w:val="00AF547F"/>
    <w:rsid w:val="00AF5831"/>
    <w:rsid w:val="00AF63B8"/>
    <w:rsid w:val="00AF737A"/>
    <w:rsid w:val="00B008C3"/>
    <w:rsid w:val="00B0231F"/>
    <w:rsid w:val="00B02971"/>
    <w:rsid w:val="00B02E1B"/>
    <w:rsid w:val="00B03668"/>
    <w:rsid w:val="00B0383E"/>
    <w:rsid w:val="00B03BCE"/>
    <w:rsid w:val="00B03C9A"/>
    <w:rsid w:val="00B0422D"/>
    <w:rsid w:val="00B04481"/>
    <w:rsid w:val="00B046A8"/>
    <w:rsid w:val="00B06DB0"/>
    <w:rsid w:val="00B070A0"/>
    <w:rsid w:val="00B07935"/>
    <w:rsid w:val="00B07F29"/>
    <w:rsid w:val="00B1061E"/>
    <w:rsid w:val="00B10C9F"/>
    <w:rsid w:val="00B11BA3"/>
    <w:rsid w:val="00B12769"/>
    <w:rsid w:val="00B13952"/>
    <w:rsid w:val="00B13C7C"/>
    <w:rsid w:val="00B13D07"/>
    <w:rsid w:val="00B14D04"/>
    <w:rsid w:val="00B15A45"/>
    <w:rsid w:val="00B15BCF"/>
    <w:rsid w:val="00B15CC5"/>
    <w:rsid w:val="00B1646F"/>
    <w:rsid w:val="00B17D7E"/>
    <w:rsid w:val="00B17FD2"/>
    <w:rsid w:val="00B2085F"/>
    <w:rsid w:val="00B2134F"/>
    <w:rsid w:val="00B21F04"/>
    <w:rsid w:val="00B24070"/>
    <w:rsid w:val="00B249C5"/>
    <w:rsid w:val="00B25690"/>
    <w:rsid w:val="00B26E68"/>
    <w:rsid w:val="00B27C4F"/>
    <w:rsid w:val="00B30427"/>
    <w:rsid w:val="00B32ABA"/>
    <w:rsid w:val="00B32BB2"/>
    <w:rsid w:val="00B33CB0"/>
    <w:rsid w:val="00B34900"/>
    <w:rsid w:val="00B34EFA"/>
    <w:rsid w:val="00B353EB"/>
    <w:rsid w:val="00B355C2"/>
    <w:rsid w:val="00B359C9"/>
    <w:rsid w:val="00B35EAF"/>
    <w:rsid w:val="00B35F65"/>
    <w:rsid w:val="00B37CE2"/>
    <w:rsid w:val="00B4030B"/>
    <w:rsid w:val="00B405AF"/>
    <w:rsid w:val="00B40E0B"/>
    <w:rsid w:val="00B41A87"/>
    <w:rsid w:val="00B41D07"/>
    <w:rsid w:val="00B4253B"/>
    <w:rsid w:val="00B43159"/>
    <w:rsid w:val="00B435AC"/>
    <w:rsid w:val="00B43A2F"/>
    <w:rsid w:val="00B44BD0"/>
    <w:rsid w:val="00B45AD8"/>
    <w:rsid w:val="00B45D08"/>
    <w:rsid w:val="00B460DF"/>
    <w:rsid w:val="00B4716E"/>
    <w:rsid w:val="00B4754D"/>
    <w:rsid w:val="00B50DE3"/>
    <w:rsid w:val="00B5100A"/>
    <w:rsid w:val="00B511DF"/>
    <w:rsid w:val="00B51FD7"/>
    <w:rsid w:val="00B5375A"/>
    <w:rsid w:val="00B5448C"/>
    <w:rsid w:val="00B54871"/>
    <w:rsid w:val="00B5553D"/>
    <w:rsid w:val="00B571E6"/>
    <w:rsid w:val="00B5771F"/>
    <w:rsid w:val="00B57FFD"/>
    <w:rsid w:val="00B60186"/>
    <w:rsid w:val="00B60E80"/>
    <w:rsid w:val="00B63888"/>
    <w:rsid w:val="00B63A29"/>
    <w:rsid w:val="00B63D0E"/>
    <w:rsid w:val="00B63EFA"/>
    <w:rsid w:val="00B667C2"/>
    <w:rsid w:val="00B66EDE"/>
    <w:rsid w:val="00B674E7"/>
    <w:rsid w:val="00B70BDC"/>
    <w:rsid w:val="00B70F6E"/>
    <w:rsid w:val="00B717D4"/>
    <w:rsid w:val="00B72669"/>
    <w:rsid w:val="00B72C04"/>
    <w:rsid w:val="00B72DFB"/>
    <w:rsid w:val="00B7395E"/>
    <w:rsid w:val="00B74A86"/>
    <w:rsid w:val="00B751D2"/>
    <w:rsid w:val="00B75A90"/>
    <w:rsid w:val="00B75C7D"/>
    <w:rsid w:val="00B7601F"/>
    <w:rsid w:val="00B77CE7"/>
    <w:rsid w:val="00B77FEF"/>
    <w:rsid w:val="00B8131F"/>
    <w:rsid w:val="00B815B1"/>
    <w:rsid w:val="00B81E48"/>
    <w:rsid w:val="00B822AA"/>
    <w:rsid w:val="00B833FA"/>
    <w:rsid w:val="00B835CF"/>
    <w:rsid w:val="00B83FD6"/>
    <w:rsid w:val="00B84BD8"/>
    <w:rsid w:val="00B85C29"/>
    <w:rsid w:val="00B86518"/>
    <w:rsid w:val="00B86746"/>
    <w:rsid w:val="00B8681E"/>
    <w:rsid w:val="00B86BE1"/>
    <w:rsid w:val="00B8728F"/>
    <w:rsid w:val="00B87FAC"/>
    <w:rsid w:val="00B900AF"/>
    <w:rsid w:val="00B90B24"/>
    <w:rsid w:val="00B91124"/>
    <w:rsid w:val="00B92243"/>
    <w:rsid w:val="00B92315"/>
    <w:rsid w:val="00B93CA5"/>
    <w:rsid w:val="00B94D1E"/>
    <w:rsid w:val="00B951E8"/>
    <w:rsid w:val="00B97226"/>
    <w:rsid w:val="00B975F0"/>
    <w:rsid w:val="00B97DAA"/>
    <w:rsid w:val="00BA11BE"/>
    <w:rsid w:val="00BA2248"/>
    <w:rsid w:val="00BA3830"/>
    <w:rsid w:val="00BA3DE4"/>
    <w:rsid w:val="00BA3DEE"/>
    <w:rsid w:val="00BA50C9"/>
    <w:rsid w:val="00BA5552"/>
    <w:rsid w:val="00BA5650"/>
    <w:rsid w:val="00BA5D57"/>
    <w:rsid w:val="00BA7149"/>
    <w:rsid w:val="00BB0542"/>
    <w:rsid w:val="00BB10DA"/>
    <w:rsid w:val="00BB1932"/>
    <w:rsid w:val="00BB193A"/>
    <w:rsid w:val="00BB2939"/>
    <w:rsid w:val="00BB2B32"/>
    <w:rsid w:val="00BB2C11"/>
    <w:rsid w:val="00BB2F31"/>
    <w:rsid w:val="00BB366A"/>
    <w:rsid w:val="00BB59D2"/>
    <w:rsid w:val="00BB5E35"/>
    <w:rsid w:val="00BB6758"/>
    <w:rsid w:val="00BB6BF1"/>
    <w:rsid w:val="00BB6EA3"/>
    <w:rsid w:val="00BB70AA"/>
    <w:rsid w:val="00BB7E52"/>
    <w:rsid w:val="00BC020B"/>
    <w:rsid w:val="00BC1189"/>
    <w:rsid w:val="00BC20DD"/>
    <w:rsid w:val="00BC2BFD"/>
    <w:rsid w:val="00BC386B"/>
    <w:rsid w:val="00BC3C62"/>
    <w:rsid w:val="00BC4102"/>
    <w:rsid w:val="00BC4872"/>
    <w:rsid w:val="00BC6ED6"/>
    <w:rsid w:val="00BC76B3"/>
    <w:rsid w:val="00BC796D"/>
    <w:rsid w:val="00BC7B7C"/>
    <w:rsid w:val="00BD097C"/>
    <w:rsid w:val="00BD0E1D"/>
    <w:rsid w:val="00BD0EA6"/>
    <w:rsid w:val="00BD1312"/>
    <w:rsid w:val="00BD2052"/>
    <w:rsid w:val="00BD2F99"/>
    <w:rsid w:val="00BD4505"/>
    <w:rsid w:val="00BD4C6D"/>
    <w:rsid w:val="00BD4CA2"/>
    <w:rsid w:val="00BD625F"/>
    <w:rsid w:val="00BD63C2"/>
    <w:rsid w:val="00BD7134"/>
    <w:rsid w:val="00BD7E3C"/>
    <w:rsid w:val="00BE0769"/>
    <w:rsid w:val="00BE0BD1"/>
    <w:rsid w:val="00BE0C88"/>
    <w:rsid w:val="00BE1184"/>
    <w:rsid w:val="00BE13EB"/>
    <w:rsid w:val="00BE155A"/>
    <w:rsid w:val="00BE1D63"/>
    <w:rsid w:val="00BE210F"/>
    <w:rsid w:val="00BE2C46"/>
    <w:rsid w:val="00BE3838"/>
    <w:rsid w:val="00BE3FD4"/>
    <w:rsid w:val="00BE5930"/>
    <w:rsid w:val="00BE5974"/>
    <w:rsid w:val="00BE5B51"/>
    <w:rsid w:val="00BE5E89"/>
    <w:rsid w:val="00BE6744"/>
    <w:rsid w:val="00BE7419"/>
    <w:rsid w:val="00BE785B"/>
    <w:rsid w:val="00BE7873"/>
    <w:rsid w:val="00BF016E"/>
    <w:rsid w:val="00BF1281"/>
    <w:rsid w:val="00BF1903"/>
    <w:rsid w:val="00BF191D"/>
    <w:rsid w:val="00BF2C8C"/>
    <w:rsid w:val="00BF427A"/>
    <w:rsid w:val="00BF618F"/>
    <w:rsid w:val="00BF66C1"/>
    <w:rsid w:val="00BF6989"/>
    <w:rsid w:val="00BF6A49"/>
    <w:rsid w:val="00BF6B40"/>
    <w:rsid w:val="00C005BD"/>
    <w:rsid w:val="00C0064C"/>
    <w:rsid w:val="00C00B12"/>
    <w:rsid w:val="00C02131"/>
    <w:rsid w:val="00C02173"/>
    <w:rsid w:val="00C022E0"/>
    <w:rsid w:val="00C027BE"/>
    <w:rsid w:val="00C029B5"/>
    <w:rsid w:val="00C02E27"/>
    <w:rsid w:val="00C03E10"/>
    <w:rsid w:val="00C04772"/>
    <w:rsid w:val="00C04865"/>
    <w:rsid w:val="00C04CEE"/>
    <w:rsid w:val="00C05860"/>
    <w:rsid w:val="00C05F66"/>
    <w:rsid w:val="00C0613F"/>
    <w:rsid w:val="00C06277"/>
    <w:rsid w:val="00C0628E"/>
    <w:rsid w:val="00C10251"/>
    <w:rsid w:val="00C1057C"/>
    <w:rsid w:val="00C10C23"/>
    <w:rsid w:val="00C10D22"/>
    <w:rsid w:val="00C11307"/>
    <w:rsid w:val="00C1132B"/>
    <w:rsid w:val="00C11A9B"/>
    <w:rsid w:val="00C12382"/>
    <w:rsid w:val="00C12434"/>
    <w:rsid w:val="00C12760"/>
    <w:rsid w:val="00C128F1"/>
    <w:rsid w:val="00C12BEB"/>
    <w:rsid w:val="00C1355A"/>
    <w:rsid w:val="00C13B50"/>
    <w:rsid w:val="00C14447"/>
    <w:rsid w:val="00C14DFA"/>
    <w:rsid w:val="00C15308"/>
    <w:rsid w:val="00C1566C"/>
    <w:rsid w:val="00C15D97"/>
    <w:rsid w:val="00C1745C"/>
    <w:rsid w:val="00C205AD"/>
    <w:rsid w:val="00C215BB"/>
    <w:rsid w:val="00C22228"/>
    <w:rsid w:val="00C23011"/>
    <w:rsid w:val="00C2400D"/>
    <w:rsid w:val="00C24D47"/>
    <w:rsid w:val="00C24F41"/>
    <w:rsid w:val="00C25375"/>
    <w:rsid w:val="00C25542"/>
    <w:rsid w:val="00C25DD4"/>
    <w:rsid w:val="00C26D6F"/>
    <w:rsid w:val="00C3007D"/>
    <w:rsid w:val="00C309E3"/>
    <w:rsid w:val="00C30EDF"/>
    <w:rsid w:val="00C3116F"/>
    <w:rsid w:val="00C311C4"/>
    <w:rsid w:val="00C31348"/>
    <w:rsid w:val="00C327C5"/>
    <w:rsid w:val="00C33A3A"/>
    <w:rsid w:val="00C33CDE"/>
    <w:rsid w:val="00C35200"/>
    <w:rsid w:val="00C36530"/>
    <w:rsid w:val="00C406C7"/>
    <w:rsid w:val="00C4152F"/>
    <w:rsid w:val="00C416A4"/>
    <w:rsid w:val="00C416DC"/>
    <w:rsid w:val="00C41706"/>
    <w:rsid w:val="00C429A7"/>
    <w:rsid w:val="00C42C38"/>
    <w:rsid w:val="00C4518A"/>
    <w:rsid w:val="00C45388"/>
    <w:rsid w:val="00C4587D"/>
    <w:rsid w:val="00C458A9"/>
    <w:rsid w:val="00C45AB1"/>
    <w:rsid w:val="00C45EBB"/>
    <w:rsid w:val="00C46235"/>
    <w:rsid w:val="00C463DB"/>
    <w:rsid w:val="00C46C03"/>
    <w:rsid w:val="00C471B8"/>
    <w:rsid w:val="00C4791B"/>
    <w:rsid w:val="00C50E4B"/>
    <w:rsid w:val="00C515E1"/>
    <w:rsid w:val="00C518FE"/>
    <w:rsid w:val="00C51B22"/>
    <w:rsid w:val="00C52739"/>
    <w:rsid w:val="00C52C1F"/>
    <w:rsid w:val="00C5376C"/>
    <w:rsid w:val="00C56738"/>
    <w:rsid w:val="00C5696B"/>
    <w:rsid w:val="00C56D67"/>
    <w:rsid w:val="00C578A0"/>
    <w:rsid w:val="00C60B14"/>
    <w:rsid w:val="00C60D75"/>
    <w:rsid w:val="00C61495"/>
    <w:rsid w:val="00C626B6"/>
    <w:rsid w:val="00C62777"/>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4B0"/>
    <w:rsid w:val="00C74AC2"/>
    <w:rsid w:val="00C74EE4"/>
    <w:rsid w:val="00C75495"/>
    <w:rsid w:val="00C77577"/>
    <w:rsid w:val="00C7790F"/>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EE"/>
    <w:rsid w:val="00C83EE6"/>
    <w:rsid w:val="00C8443E"/>
    <w:rsid w:val="00C84D66"/>
    <w:rsid w:val="00C85C76"/>
    <w:rsid w:val="00C8600A"/>
    <w:rsid w:val="00C864BA"/>
    <w:rsid w:val="00C87F94"/>
    <w:rsid w:val="00C90D6E"/>
    <w:rsid w:val="00C9175B"/>
    <w:rsid w:val="00C91A22"/>
    <w:rsid w:val="00C91C9E"/>
    <w:rsid w:val="00C9243A"/>
    <w:rsid w:val="00C926F4"/>
    <w:rsid w:val="00C9278D"/>
    <w:rsid w:val="00C92F44"/>
    <w:rsid w:val="00C937C9"/>
    <w:rsid w:val="00C942B4"/>
    <w:rsid w:val="00C9502A"/>
    <w:rsid w:val="00C95139"/>
    <w:rsid w:val="00C962B7"/>
    <w:rsid w:val="00CA0226"/>
    <w:rsid w:val="00CA0345"/>
    <w:rsid w:val="00CA0F09"/>
    <w:rsid w:val="00CA1400"/>
    <w:rsid w:val="00CA180F"/>
    <w:rsid w:val="00CA222A"/>
    <w:rsid w:val="00CA387F"/>
    <w:rsid w:val="00CA543A"/>
    <w:rsid w:val="00CA570F"/>
    <w:rsid w:val="00CA6113"/>
    <w:rsid w:val="00CA640B"/>
    <w:rsid w:val="00CA7C9F"/>
    <w:rsid w:val="00CB0A49"/>
    <w:rsid w:val="00CB102B"/>
    <w:rsid w:val="00CB2AAD"/>
    <w:rsid w:val="00CB3798"/>
    <w:rsid w:val="00CB3D9E"/>
    <w:rsid w:val="00CB4521"/>
    <w:rsid w:val="00CB4586"/>
    <w:rsid w:val="00CB77F2"/>
    <w:rsid w:val="00CC12C2"/>
    <w:rsid w:val="00CC169C"/>
    <w:rsid w:val="00CC1B41"/>
    <w:rsid w:val="00CC1C37"/>
    <w:rsid w:val="00CC1D36"/>
    <w:rsid w:val="00CC1DE4"/>
    <w:rsid w:val="00CC1FA6"/>
    <w:rsid w:val="00CC212A"/>
    <w:rsid w:val="00CC2EC5"/>
    <w:rsid w:val="00CC3887"/>
    <w:rsid w:val="00CC3E7B"/>
    <w:rsid w:val="00CC4302"/>
    <w:rsid w:val="00CC4EA0"/>
    <w:rsid w:val="00CC5813"/>
    <w:rsid w:val="00CC5DEB"/>
    <w:rsid w:val="00CC6047"/>
    <w:rsid w:val="00CC677D"/>
    <w:rsid w:val="00CC6DAB"/>
    <w:rsid w:val="00CC7AFF"/>
    <w:rsid w:val="00CD0127"/>
    <w:rsid w:val="00CD1219"/>
    <w:rsid w:val="00CD1CF9"/>
    <w:rsid w:val="00CD233B"/>
    <w:rsid w:val="00CD2391"/>
    <w:rsid w:val="00CD2456"/>
    <w:rsid w:val="00CD27BB"/>
    <w:rsid w:val="00CD35B4"/>
    <w:rsid w:val="00CD4380"/>
    <w:rsid w:val="00CD4BC4"/>
    <w:rsid w:val="00CD4D9D"/>
    <w:rsid w:val="00CD514F"/>
    <w:rsid w:val="00CD560B"/>
    <w:rsid w:val="00CD5B4F"/>
    <w:rsid w:val="00CD5C94"/>
    <w:rsid w:val="00CD5DD2"/>
    <w:rsid w:val="00CD5E74"/>
    <w:rsid w:val="00CD608E"/>
    <w:rsid w:val="00CD6144"/>
    <w:rsid w:val="00CD6239"/>
    <w:rsid w:val="00CD63CB"/>
    <w:rsid w:val="00CD6935"/>
    <w:rsid w:val="00CD6AD7"/>
    <w:rsid w:val="00CD75DE"/>
    <w:rsid w:val="00CD7807"/>
    <w:rsid w:val="00CE0C7F"/>
    <w:rsid w:val="00CE1BA5"/>
    <w:rsid w:val="00CE2621"/>
    <w:rsid w:val="00CE26D5"/>
    <w:rsid w:val="00CE2EC6"/>
    <w:rsid w:val="00CE2FCA"/>
    <w:rsid w:val="00CE34D2"/>
    <w:rsid w:val="00CE36F7"/>
    <w:rsid w:val="00CE3B44"/>
    <w:rsid w:val="00CE4399"/>
    <w:rsid w:val="00CE48DB"/>
    <w:rsid w:val="00CE4F92"/>
    <w:rsid w:val="00CE51C3"/>
    <w:rsid w:val="00CE5959"/>
    <w:rsid w:val="00CE6285"/>
    <w:rsid w:val="00CE66F6"/>
    <w:rsid w:val="00CE69D7"/>
    <w:rsid w:val="00CE6A3F"/>
    <w:rsid w:val="00CE6AFA"/>
    <w:rsid w:val="00CE7EE5"/>
    <w:rsid w:val="00CF0025"/>
    <w:rsid w:val="00CF0743"/>
    <w:rsid w:val="00CF23B4"/>
    <w:rsid w:val="00CF266E"/>
    <w:rsid w:val="00CF2734"/>
    <w:rsid w:val="00CF29FC"/>
    <w:rsid w:val="00CF2A04"/>
    <w:rsid w:val="00CF30A4"/>
    <w:rsid w:val="00CF32E8"/>
    <w:rsid w:val="00CF33B7"/>
    <w:rsid w:val="00CF3D38"/>
    <w:rsid w:val="00CF4286"/>
    <w:rsid w:val="00CF474C"/>
    <w:rsid w:val="00CF5451"/>
    <w:rsid w:val="00CF6866"/>
    <w:rsid w:val="00CF6F24"/>
    <w:rsid w:val="00CF76C3"/>
    <w:rsid w:val="00CF7869"/>
    <w:rsid w:val="00D010DE"/>
    <w:rsid w:val="00D01F32"/>
    <w:rsid w:val="00D02C80"/>
    <w:rsid w:val="00D02E75"/>
    <w:rsid w:val="00D030DC"/>
    <w:rsid w:val="00D03934"/>
    <w:rsid w:val="00D03E1F"/>
    <w:rsid w:val="00D046D7"/>
    <w:rsid w:val="00D04DC6"/>
    <w:rsid w:val="00D04F1C"/>
    <w:rsid w:val="00D04F69"/>
    <w:rsid w:val="00D04F7E"/>
    <w:rsid w:val="00D0629A"/>
    <w:rsid w:val="00D0632D"/>
    <w:rsid w:val="00D06512"/>
    <w:rsid w:val="00D069BF"/>
    <w:rsid w:val="00D070EE"/>
    <w:rsid w:val="00D07760"/>
    <w:rsid w:val="00D10295"/>
    <w:rsid w:val="00D112C4"/>
    <w:rsid w:val="00D11C3C"/>
    <w:rsid w:val="00D11C5B"/>
    <w:rsid w:val="00D11EFB"/>
    <w:rsid w:val="00D1436E"/>
    <w:rsid w:val="00D14D73"/>
    <w:rsid w:val="00D14F18"/>
    <w:rsid w:val="00D14FBF"/>
    <w:rsid w:val="00D153E3"/>
    <w:rsid w:val="00D15598"/>
    <w:rsid w:val="00D159B6"/>
    <w:rsid w:val="00D1653F"/>
    <w:rsid w:val="00D16BF8"/>
    <w:rsid w:val="00D17D80"/>
    <w:rsid w:val="00D17F82"/>
    <w:rsid w:val="00D21525"/>
    <w:rsid w:val="00D22021"/>
    <w:rsid w:val="00D232E6"/>
    <w:rsid w:val="00D247EB"/>
    <w:rsid w:val="00D262C3"/>
    <w:rsid w:val="00D26AB4"/>
    <w:rsid w:val="00D26AC8"/>
    <w:rsid w:val="00D26EF8"/>
    <w:rsid w:val="00D2706C"/>
    <w:rsid w:val="00D27327"/>
    <w:rsid w:val="00D3059A"/>
    <w:rsid w:val="00D30BFB"/>
    <w:rsid w:val="00D31311"/>
    <w:rsid w:val="00D3376F"/>
    <w:rsid w:val="00D35428"/>
    <w:rsid w:val="00D3554E"/>
    <w:rsid w:val="00D35B5D"/>
    <w:rsid w:val="00D35F5C"/>
    <w:rsid w:val="00D36DE7"/>
    <w:rsid w:val="00D36F56"/>
    <w:rsid w:val="00D40D78"/>
    <w:rsid w:val="00D41D43"/>
    <w:rsid w:val="00D425C8"/>
    <w:rsid w:val="00D432A4"/>
    <w:rsid w:val="00D44005"/>
    <w:rsid w:val="00D44510"/>
    <w:rsid w:val="00D44C8E"/>
    <w:rsid w:val="00D44E4A"/>
    <w:rsid w:val="00D4513C"/>
    <w:rsid w:val="00D45C2D"/>
    <w:rsid w:val="00D46F8C"/>
    <w:rsid w:val="00D4756E"/>
    <w:rsid w:val="00D501DE"/>
    <w:rsid w:val="00D509BA"/>
    <w:rsid w:val="00D51742"/>
    <w:rsid w:val="00D5224A"/>
    <w:rsid w:val="00D5274B"/>
    <w:rsid w:val="00D52A4E"/>
    <w:rsid w:val="00D52AD5"/>
    <w:rsid w:val="00D52DE5"/>
    <w:rsid w:val="00D53D89"/>
    <w:rsid w:val="00D54864"/>
    <w:rsid w:val="00D55C1F"/>
    <w:rsid w:val="00D55F0E"/>
    <w:rsid w:val="00D5680D"/>
    <w:rsid w:val="00D5700A"/>
    <w:rsid w:val="00D571C0"/>
    <w:rsid w:val="00D571C6"/>
    <w:rsid w:val="00D60F75"/>
    <w:rsid w:val="00D6106E"/>
    <w:rsid w:val="00D61426"/>
    <w:rsid w:val="00D63290"/>
    <w:rsid w:val="00D6343D"/>
    <w:rsid w:val="00D63566"/>
    <w:rsid w:val="00D639C5"/>
    <w:rsid w:val="00D63CF0"/>
    <w:rsid w:val="00D6400C"/>
    <w:rsid w:val="00D647AA"/>
    <w:rsid w:val="00D64EF6"/>
    <w:rsid w:val="00D6583C"/>
    <w:rsid w:val="00D66163"/>
    <w:rsid w:val="00D671D1"/>
    <w:rsid w:val="00D715B1"/>
    <w:rsid w:val="00D72495"/>
    <w:rsid w:val="00D72735"/>
    <w:rsid w:val="00D72935"/>
    <w:rsid w:val="00D734E8"/>
    <w:rsid w:val="00D73AFD"/>
    <w:rsid w:val="00D73D10"/>
    <w:rsid w:val="00D74069"/>
    <w:rsid w:val="00D74241"/>
    <w:rsid w:val="00D747DF"/>
    <w:rsid w:val="00D74B8B"/>
    <w:rsid w:val="00D74F11"/>
    <w:rsid w:val="00D769E6"/>
    <w:rsid w:val="00D77259"/>
    <w:rsid w:val="00D81278"/>
    <w:rsid w:val="00D81C1C"/>
    <w:rsid w:val="00D837C5"/>
    <w:rsid w:val="00D837F3"/>
    <w:rsid w:val="00D8397C"/>
    <w:rsid w:val="00D83B58"/>
    <w:rsid w:val="00D83C24"/>
    <w:rsid w:val="00D8405B"/>
    <w:rsid w:val="00D8467E"/>
    <w:rsid w:val="00D84E6C"/>
    <w:rsid w:val="00D85302"/>
    <w:rsid w:val="00D85735"/>
    <w:rsid w:val="00D85D7D"/>
    <w:rsid w:val="00D8619A"/>
    <w:rsid w:val="00D86E50"/>
    <w:rsid w:val="00D87427"/>
    <w:rsid w:val="00D90761"/>
    <w:rsid w:val="00D91EB8"/>
    <w:rsid w:val="00D926FC"/>
    <w:rsid w:val="00D928B6"/>
    <w:rsid w:val="00D93EF7"/>
    <w:rsid w:val="00D94725"/>
    <w:rsid w:val="00D94FB6"/>
    <w:rsid w:val="00D95118"/>
    <w:rsid w:val="00D96094"/>
    <w:rsid w:val="00D96095"/>
    <w:rsid w:val="00D96D38"/>
    <w:rsid w:val="00D975DE"/>
    <w:rsid w:val="00DA16FA"/>
    <w:rsid w:val="00DA1A51"/>
    <w:rsid w:val="00DA2B2E"/>
    <w:rsid w:val="00DA2C4E"/>
    <w:rsid w:val="00DA2E81"/>
    <w:rsid w:val="00DA310F"/>
    <w:rsid w:val="00DA35C3"/>
    <w:rsid w:val="00DA38D8"/>
    <w:rsid w:val="00DA500A"/>
    <w:rsid w:val="00DA5E8A"/>
    <w:rsid w:val="00DA75DB"/>
    <w:rsid w:val="00DA767B"/>
    <w:rsid w:val="00DA788B"/>
    <w:rsid w:val="00DA7A8F"/>
    <w:rsid w:val="00DB1E27"/>
    <w:rsid w:val="00DB2139"/>
    <w:rsid w:val="00DB2D0D"/>
    <w:rsid w:val="00DB3459"/>
    <w:rsid w:val="00DB37C7"/>
    <w:rsid w:val="00DB5B75"/>
    <w:rsid w:val="00DB6109"/>
    <w:rsid w:val="00DB65BA"/>
    <w:rsid w:val="00DB6F61"/>
    <w:rsid w:val="00DB761E"/>
    <w:rsid w:val="00DB781C"/>
    <w:rsid w:val="00DB7EE8"/>
    <w:rsid w:val="00DC0C21"/>
    <w:rsid w:val="00DC1F2D"/>
    <w:rsid w:val="00DC2AF9"/>
    <w:rsid w:val="00DC4697"/>
    <w:rsid w:val="00DC4B86"/>
    <w:rsid w:val="00DC5643"/>
    <w:rsid w:val="00DC57CF"/>
    <w:rsid w:val="00DC5F96"/>
    <w:rsid w:val="00DC68A2"/>
    <w:rsid w:val="00DC70FF"/>
    <w:rsid w:val="00DC7EFE"/>
    <w:rsid w:val="00DD008A"/>
    <w:rsid w:val="00DD0DD8"/>
    <w:rsid w:val="00DD0FD6"/>
    <w:rsid w:val="00DD0FE9"/>
    <w:rsid w:val="00DD1343"/>
    <w:rsid w:val="00DD179F"/>
    <w:rsid w:val="00DD1B64"/>
    <w:rsid w:val="00DD247D"/>
    <w:rsid w:val="00DD29C1"/>
    <w:rsid w:val="00DD2B7F"/>
    <w:rsid w:val="00DD3126"/>
    <w:rsid w:val="00DD4F9B"/>
    <w:rsid w:val="00DD5580"/>
    <w:rsid w:val="00DD5E35"/>
    <w:rsid w:val="00DD6446"/>
    <w:rsid w:val="00DD66D9"/>
    <w:rsid w:val="00DD7035"/>
    <w:rsid w:val="00DE00DA"/>
    <w:rsid w:val="00DE022C"/>
    <w:rsid w:val="00DE0D91"/>
    <w:rsid w:val="00DE1ED8"/>
    <w:rsid w:val="00DE233F"/>
    <w:rsid w:val="00DE2A8E"/>
    <w:rsid w:val="00DE2B3F"/>
    <w:rsid w:val="00DE3EAE"/>
    <w:rsid w:val="00DE3EF6"/>
    <w:rsid w:val="00DE4089"/>
    <w:rsid w:val="00DE4119"/>
    <w:rsid w:val="00DE414F"/>
    <w:rsid w:val="00DE4907"/>
    <w:rsid w:val="00DE49E3"/>
    <w:rsid w:val="00DE5419"/>
    <w:rsid w:val="00DE5A9A"/>
    <w:rsid w:val="00DE6330"/>
    <w:rsid w:val="00DE6511"/>
    <w:rsid w:val="00DE71C2"/>
    <w:rsid w:val="00DF10DA"/>
    <w:rsid w:val="00DF18C0"/>
    <w:rsid w:val="00DF2128"/>
    <w:rsid w:val="00DF2A4F"/>
    <w:rsid w:val="00DF2BBD"/>
    <w:rsid w:val="00DF2FCE"/>
    <w:rsid w:val="00DF3293"/>
    <w:rsid w:val="00DF3F38"/>
    <w:rsid w:val="00DF55A2"/>
    <w:rsid w:val="00DF55A4"/>
    <w:rsid w:val="00DF5A5B"/>
    <w:rsid w:val="00DF5C40"/>
    <w:rsid w:val="00DF6DF1"/>
    <w:rsid w:val="00DF74C9"/>
    <w:rsid w:val="00DF783F"/>
    <w:rsid w:val="00E00340"/>
    <w:rsid w:val="00E01688"/>
    <w:rsid w:val="00E022F7"/>
    <w:rsid w:val="00E025AF"/>
    <w:rsid w:val="00E02C68"/>
    <w:rsid w:val="00E03858"/>
    <w:rsid w:val="00E04C0A"/>
    <w:rsid w:val="00E05394"/>
    <w:rsid w:val="00E05AAA"/>
    <w:rsid w:val="00E05BB4"/>
    <w:rsid w:val="00E06E40"/>
    <w:rsid w:val="00E06EAF"/>
    <w:rsid w:val="00E075CD"/>
    <w:rsid w:val="00E0760C"/>
    <w:rsid w:val="00E07B19"/>
    <w:rsid w:val="00E101E6"/>
    <w:rsid w:val="00E10FC7"/>
    <w:rsid w:val="00E121C7"/>
    <w:rsid w:val="00E127E9"/>
    <w:rsid w:val="00E12AE6"/>
    <w:rsid w:val="00E12B33"/>
    <w:rsid w:val="00E12D07"/>
    <w:rsid w:val="00E134AD"/>
    <w:rsid w:val="00E13960"/>
    <w:rsid w:val="00E13E67"/>
    <w:rsid w:val="00E15A91"/>
    <w:rsid w:val="00E16151"/>
    <w:rsid w:val="00E16818"/>
    <w:rsid w:val="00E16A52"/>
    <w:rsid w:val="00E1749B"/>
    <w:rsid w:val="00E174DB"/>
    <w:rsid w:val="00E22973"/>
    <w:rsid w:val="00E22D67"/>
    <w:rsid w:val="00E23133"/>
    <w:rsid w:val="00E235F4"/>
    <w:rsid w:val="00E23F80"/>
    <w:rsid w:val="00E24219"/>
    <w:rsid w:val="00E24605"/>
    <w:rsid w:val="00E24750"/>
    <w:rsid w:val="00E247F6"/>
    <w:rsid w:val="00E24C3B"/>
    <w:rsid w:val="00E24CB0"/>
    <w:rsid w:val="00E25B25"/>
    <w:rsid w:val="00E2609B"/>
    <w:rsid w:val="00E26DAC"/>
    <w:rsid w:val="00E27AEC"/>
    <w:rsid w:val="00E27D6C"/>
    <w:rsid w:val="00E30BB8"/>
    <w:rsid w:val="00E317F9"/>
    <w:rsid w:val="00E330EF"/>
    <w:rsid w:val="00E333F9"/>
    <w:rsid w:val="00E33A78"/>
    <w:rsid w:val="00E341DC"/>
    <w:rsid w:val="00E34825"/>
    <w:rsid w:val="00E35048"/>
    <w:rsid w:val="00E35FF0"/>
    <w:rsid w:val="00E370D1"/>
    <w:rsid w:val="00E3729F"/>
    <w:rsid w:val="00E3792E"/>
    <w:rsid w:val="00E40884"/>
    <w:rsid w:val="00E4183A"/>
    <w:rsid w:val="00E42E48"/>
    <w:rsid w:val="00E433FB"/>
    <w:rsid w:val="00E4343A"/>
    <w:rsid w:val="00E43C4E"/>
    <w:rsid w:val="00E43CF6"/>
    <w:rsid w:val="00E44EE0"/>
    <w:rsid w:val="00E453BF"/>
    <w:rsid w:val="00E46342"/>
    <w:rsid w:val="00E47F70"/>
    <w:rsid w:val="00E50B43"/>
    <w:rsid w:val="00E50F0A"/>
    <w:rsid w:val="00E52468"/>
    <w:rsid w:val="00E5296B"/>
    <w:rsid w:val="00E52A1C"/>
    <w:rsid w:val="00E530C9"/>
    <w:rsid w:val="00E533F2"/>
    <w:rsid w:val="00E548B5"/>
    <w:rsid w:val="00E5497E"/>
    <w:rsid w:val="00E54CD3"/>
    <w:rsid w:val="00E54FEA"/>
    <w:rsid w:val="00E5513B"/>
    <w:rsid w:val="00E5552E"/>
    <w:rsid w:val="00E57C27"/>
    <w:rsid w:val="00E60351"/>
    <w:rsid w:val="00E6269B"/>
    <w:rsid w:val="00E6274B"/>
    <w:rsid w:val="00E63216"/>
    <w:rsid w:val="00E6342D"/>
    <w:rsid w:val="00E6348B"/>
    <w:rsid w:val="00E638FD"/>
    <w:rsid w:val="00E65DDA"/>
    <w:rsid w:val="00E65F4B"/>
    <w:rsid w:val="00E664E8"/>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6B4"/>
    <w:rsid w:val="00E76A5E"/>
    <w:rsid w:val="00E76B33"/>
    <w:rsid w:val="00E77145"/>
    <w:rsid w:val="00E773F3"/>
    <w:rsid w:val="00E77DAE"/>
    <w:rsid w:val="00E80010"/>
    <w:rsid w:val="00E80EC8"/>
    <w:rsid w:val="00E81011"/>
    <w:rsid w:val="00E811B6"/>
    <w:rsid w:val="00E82409"/>
    <w:rsid w:val="00E827DA"/>
    <w:rsid w:val="00E82D39"/>
    <w:rsid w:val="00E83273"/>
    <w:rsid w:val="00E8622B"/>
    <w:rsid w:val="00E87590"/>
    <w:rsid w:val="00E87ACE"/>
    <w:rsid w:val="00E90881"/>
    <w:rsid w:val="00E90FA0"/>
    <w:rsid w:val="00E90FD9"/>
    <w:rsid w:val="00E92476"/>
    <w:rsid w:val="00E92AF6"/>
    <w:rsid w:val="00E934E5"/>
    <w:rsid w:val="00E935AC"/>
    <w:rsid w:val="00E93843"/>
    <w:rsid w:val="00E94122"/>
    <w:rsid w:val="00E94ECE"/>
    <w:rsid w:val="00E96335"/>
    <w:rsid w:val="00E96ECD"/>
    <w:rsid w:val="00E9771C"/>
    <w:rsid w:val="00E97D0F"/>
    <w:rsid w:val="00EA06C0"/>
    <w:rsid w:val="00EA0AC7"/>
    <w:rsid w:val="00EA172B"/>
    <w:rsid w:val="00EA2545"/>
    <w:rsid w:val="00EA429B"/>
    <w:rsid w:val="00EA475F"/>
    <w:rsid w:val="00EA518C"/>
    <w:rsid w:val="00EA51C8"/>
    <w:rsid w:val="00EA5319"/>
    <w:rsid w:val="00EA67C4"/>
    <w:rsid w:val="00EA6AAB"/>
    <w:rsid w:val="00EA6E8F"/>
    <w:rsid w:val="00EA7C1F"/>
    <w:rsid w:val="00EB0218"/>
    <w:rsid w:val="00EB0479"/>
    <w:rsid w:val="00EB0A16"/>
    <w:rsid w:val="00EB0BB9"/>
    <w:rsid w:val="00EB16F9"/>
    <w:rsid w:val="00EB1782"/>
    <w:rsid w:val="00EB271C"/>
    <w:rsid w:val="00EB2994"/>
    <w:rsid w:val="00EB3EED"/>
    <w:rsid w:val="00EB453C"/>
    <w:rsid w:val="00EB61B1"/>
    <w:rsid w:val="00EB66C2"/>
    <w:rsid w:val="00EB66D0"/>
    <w:rsid w:val="00EB69CC"/>
    <w:rsid w:val="00EB6B42"/>
    <w:rsid w:val="00EB7D63"/>
    <w:rsid w:val="00EC0183"/>
    <w:rsid w:val="00EC05E9"/>
    <w:rsid w:val="00EC1617"/>
    <w:rsid w:val="00EC1CE9"/>
    <w:rsid w:val="00EC2826"/>
    <w:rsid w:val="00EC314F"/>
    <w:rsid w:val="00EC477A"/>
    <w:rsid w:val="00EC4DC2"/>
    <w:rsid w:val="00EC5ACF"/>
    <w:rsid w:val="00EC5C6E"/>
    <w:rsid w:val="00EC6CFC"/>
    <w:rsid w:val="00ED11E0"/>
    <w:rsid w:val="00ED1285"/>
    <w:rsid w:val="00ED240F"/>
    <w:rsid w:val="00ED2C1C"/>
    <w:rsid w:val="00ED2F9B"/>
    <w:rsid w:val="00ED3591"/>
    <w:rsid w:val="00ED3B35"/>
    <w:rsid w:val="00ED4023"/>
    <w:rsid w:val="00ED467A"/>
    <w:rsid w:val="00ED4F8B"/>
    <w:rsid w:val="00ED608B"/>
    <w:rsid w:val="00ED60AB"/>
    <w:rsid w:val="00ED61FC"/>
    <w:rsid w:val="00ED7122"/>
    <w:rsid w:val="00ED7210"/>
    <w:rsid w:val="00ED7BD8"/>
    <w:rsid w:val="00ED7D51"/>
    <w:rsid w:val="00ED7FCB"/>
    <w:rsid w:val="00EE0A42"/>
    <w:rsid w:val="00EE136C"/>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3927"/>
    <w:rsid w:val="00EF3AB4"/>
    <w:rsid w:val="00EF3F7A"/>
    <w:rsid w:val="00EF4628"/>
    <w:rsid w:val="00EF56E3"/>
    <w:rsid w:val="00EF5B61"/>
    <w:rsid w:val="00EF6319"/>
    <w:rsid w:val="00EF7453"/>
    <w:rsid w:val="00F00412"/>
    <w:rsid w:val="00F01BCF"/>
    <w:rsid w:val="00F020D0"/>
    <w:rsid w:val="00F02E47"/>
    <w:rsid w:val="00F0319E"/>
    <w:rsid w:val="00F038AE"/>
    <w:rsid w:val="00F03E82"/>
    <w:rsid w:val="00F047F6"/>
    <w:rsid w:val="00F04BCB"/>
    <w:rsid w:val="00F04D45"/>
    <w:rsid w:val="00F04FB8"/>
    <w:rsid w:val="00F055D0"/>
    <w:rsid w:val="00F05889"/>
    <w:rsid w:val="00F061B9"/>
    <w:rsid w:val="00F077D5"/>
    <w:rsid w:val="00F078D3"/>
    <w:rsid w:val="00F07B0E"/>
    <w:rsid w:val="00F10D70"/>
    <w:rsid w:val="00F11516"/>
    <w:rsid w:val="00F125EB"/>
    <w:rsid w:val="00F127B4"/>
    <w:rsid w:val="00F127FB"/>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2DC6"/>
    <w:rsid w:val="00F234E2"/>
    <w:rsid w:val="00F23BEC"/>
    <w:rsid w:val="00F24B91"/>
    <w:rsid w:val="00F26266"/>
    <w:rsid w:val="00F263C8"/>
    <w:rsid w:val="00F27024"/>
    <w:rsid w:val="00F309A7"/>
    <w:rsid w:val="00F31B9D"/>
    <w:rsid w:val="00F321CD"/>
    <w:rsid w:val="00F33981"/>
    <w:rsid w:val="00F34394"/>
    <w:rsid w:val="00F34A94"/>
    <w:rsid w:val="00F34B4E"/>
    <w:rsid w:val="00F34F99"/>
    <w:rsid w:val="00F3528F"/>
    <w:rsid w:val="00F377C4"/>
    <w:rsid w:val="00F40CC3"/>
    <w:rsid w:val="00F42CF3"/>
    <w:rsid w:val="00F42FA5"/>
    <w:rsid w:val="00F43CFA"/>
    <w:rsid w:val="00F43E37"/>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60823"/>
    <w:rsid w:val="00F60D85"/>
    <w:rsid w:val="00F6183C"/>
    <w:rsid w:val="00F62186"/>
    <w:rsid w:val="00F62227"/>
    <w:rsid w:val="00F62504"/>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205C"/>
    <w:rsid w:val="00F722A6"/>
    <w:rsid w:val="00F7341A"/>
    <w:rsid w:val="00F73A93"/>
    <w:rsid w:val="00F7426F"/>
    <w:rsid w:val="00F74315"/>
    <w:rsid w:val="00F7472E"/>
    <w:rsid w:val="00F74B9C"/>
    <w:rsid w:val="00F7593D"/>
    <w:rsid w:val="00F765F4"/>
    <w:rsid w:val="00F76949"/>
    <w:rsid w:val="00F77860"/>
    <w:rsid w:val="00F77917"/>
    <w:rsid w:val="00F77BEB"/>
    <w:rsid w:val="00F77FFD"/>
    <w:rsid w:val="00F80867"/>
    <w:rsid w:val="00F81527"/>
    <w:rsid w:val="00F821CC"/>
    <w:rsid w:val="00F8262A"/>
    <w:rsid w:val="00F8267A"/>
    <w:rsid w:val="00F83E14"/>
    <w:rsid w:val="00F84200"/>
    <w:rsid w:val="00F844CB"/>
    <w:rsid w:val="00F85843"/>
    <w:rsid w:val="00F86129"/>
    <w:rsid w:val="00F86336"/>
    <w:rsid w:val="00F86447"/>
    <w:rsid w:val="00F8706D"/>
    <w:rsid w:val="00F87246"/>
    <w:rsid w:val="00F90C34"/>
    <w:rsid w:val="00F91443"/>
    <w:rsid w:val="00F916F4"/>
    <w:rsid w:val="00F91CAD"/>
    <w:rsid w:val="00F91FED"/>
    <w:rsid w:val="00F926F7"/>
    <w:rsid w:val="00F92B14"/>
    <w:rsid w:val="00F9306E"/>
    <w:rsid w:val="00F93468"/>
    <w:rsid w:val="00F9366B"/>
    <w:rsid w:val="00F93E36"/>
    <w:rsid w:val="00F9573B"/>
    <w:rsid w:val="00F96231"/>
    <w:rsid w:val="00F96BFF"/>
    <w:rsid w:val="00F96FC2"/>
    <w:rsid w:val="00F976ED"/>
    <w:rsid w:val="00F97A99"/>
    <w:rsid w:val="00F97DDA"/>
    <w:rsid w:val="00FA028E"/>
    <w:rsid w:val="00FA0EB8"/>
    <w:rsid w:val="00FA1664"/>
    <w:rsid w:val="00FA1E32"/>
    <w:rsid w:val="00FA2190"/>
    <w:rsid w:val="00FA22E8"/>
    <w:rsid w:val="00FA3B68"/>
    <w:rsid w:val="00FA47AC"/>
    <w:rsid w:val="00FA656E"/>
    <w:rsid w:val="00FA7C73"/>
    <w:rsid w:val="00FB011E"/>
    <w:rsid w:val="00FB0BAC"/>
    <w:rsid w:val="00FB0C45"/>
    <w:rsid w:val="00FB0D95"/>
    <w:rsid w:val="00FB184B"/>
    <w:rsid w:val="00FB2218"/>
    <w:rsid w:val="00FB23FC"/>
    <w:rsid w:val="00FB3370"/>
    <w:rsid w:val="00FB3F37"/>
    <w:rsid w:val="00FB5974"/>
    <w:rsid w:val="00FB635F"/>
    <w:rsid w:val="00FB6986"/>
    <w:rsid w:val="00FB7CE9"/>
    <w:rsid w:val="00FC10DF"/>
    <w:rsid w:val="00FC1828"/>
    <w:rsid w:val="00FC1935"/>
    <w:rsid w:val="00FC1D95"/>
    <w:rsid w:val="00FC2197"/>
    <w:rsid w:val="00FC2435"/>
    <w:rsid w:val="00FC258C"/>
    <w:rsid w:val="00FC26B4"/>
    <w:rsid w:val="00FC3740"/>
    <w:rsid w:val="00FC3AA9"/>
    <w:rsid w:val="00FC4191"/>
    <w:rsid w:val="00FC45AD"/>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4C3C"/>
    <w:rsid w:val="00FD631B"/>
    <w:rsid w:val="00FD69D5"/>
    <w:rsid w:val="00FD7BB5"/>
    <w:rsid w:val="00FD7EEA"/>
    <w:rsid w:val="00FD7F82"/>
    <w:rsid w:val="00FE0791"/>
    <w:rsid w:val="00FE1651"/>
    <w:rsid w:val="00FE1C3C"/>
    <w:rsid w:val="00FE23D8"/>
    <w:rsid w:val="00FE28FE"/>
    <w:rsid w:val="00FE3AEE"/>
    <w:rsid w:val="00FE4A2D"/>
    <w:rsid w:val="00FE545A"/>
    <w:rsid w:val="00FE5A22"/>
    <w:rsid w:val="00FE6895"/>
    <w:rsid w:val="00FE6CF1"/>
    <w:rsid w:val="00FE718E"/>
    <w:rsid w:val="00FE7E18"/>
    <w:rsid w:val="00FF0AD2"/>
    <w:rsid w:val="00FF0EC2"/>
    <w:rsid w:val="00FF1AB2"/>
    <w:rsid w:val="00FF23FA"/>
    <w:rsid w:val="00FF2725"/>
    <w:rsid w:val="00FF2E7D"/>
    <w:rsid w:val="00FF397B"/>
    <w:rsid w:val="00FF3AC0"/>
    <w:rsid w:val="00FF3CAC"/>
    <w:rsid w:val="00FF469C"/>
    <w:rsid w:val="00FF4E00"/>
    <w:rsid w:val="00FF5D06"/>
    <w:rsid w:val="00FF667D"/>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chartTrackingRefBased/>
  <w15:docId w15:val="{9A4E7A26-BD5E-4062-887D-537693FA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uiPriority w:val="99"/>
    <w:unhideWhenUsed/>
    <w:rsid w:val="007A5810"/>
    <w:rPr>
      <w:sz w:val="20"/>
      <w:szCs w:val="20"/>
    </w:rPr>
  </w:style>
  <w:style w:type="character" w:customStyle="1" w:styleId="FootnoteTextChar">
    <w:name w:val="Footnote Text Char"/>
    <w:link w:val="FootnoteText"/>
    <w:uiPriority w:val="99"/>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iPriority w:val="99"/>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uiPriority w:val="3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link w:val="Header"/>
    <w:uiPriority w:val="99"/>
    <w:semiHidden/>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4"/>
      </w:numPr>
      <w:overflowPunct/>
      <w:autoSpaceDE/>
      <w:autoSpaceDN/>
      <w:spacing w:after="0"/>
      <w:jc w:val="left"/>
      <w:textAlignment w:val="auto"/>
    </w:pPr>
    <w:rPr>
      <w:rFonts w:ascii="Calibri" w:eastAsia="STZhongsong" w:hAnsi="Calibri" w:cs="Times New Roman"/>
      <w:b/>
      <w:lang w:eastAsia="zh-CN"/>
    </w:rPr>
  </w:style>
  <w:style w:type="character" w:customStyle="1" w:styleId="11tableChar">
    <w:name w:val="1.1 table Char"/>
    <w:link w:val="11table"/>
    <w:rsid w:val="00DB37C7"/>
    <w:rPr>
      <w:rFonts w:eastAsia="STZhongsong"/>
      <w:b/>
      <w:sz w:val="22"/>
      <w:szCs w:val="22"/>
      <w:lang w:eastAsia="zh-CN"/>
    </w:rPr>
  </w:style>
  <w:style w:type="paragraph" w:customStyle="1" w:styleId="Level1">
    <w:name w:val="Level 1"/>
    <w:basedOn w:val="Normal"/>
    <w:uiPriority w:val="99"/>
    <w:rsid w:val="00C4587D"/>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paragraph" w:customStyle="1" w:styleId="Body2">
    <w:name w:val="Body2"/>
    <w:basedOn w:val="Normal"/>
    <w:uiPriority w:val="99"/>
    <w:rsid w:val="001B6867"/>
    <w:pPr>
      <w:overflowPunct/>
      <w:autoSpaceDE/>
      <w:autoSpaceDN/>
      <w:adjustRightInd/>
      <w:spacing w:after="220"/>
      <w:ind w:left="709"/>
      <w:textAlignment w:val="auto"/>
    </w:pPr>
    <w:rPr>
      <w:rFonts w:ascii="Trebuchet MS" w:hAnsi="Trebuchet MS" w:cs="Times New Roman"/>
      <w:sz w:val="20"/>
      <w:szCs w:val="20"/>
    </w:rPr>
  </w:style>
  <w:style w:type="paragraph" w:styleId="ListParagraph">
    <w:name w:val="List Paragraph"/>
    <w:basedOn w:val="Normal"/>
    <w:uiPriority w:val="34"/>
    <w:qFormat/>
    <w:rsid w:val="001B6867"/>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rPr>
  </w:style>
  <w:style w:type="paragraph" w:styleId="NormalWeb">
    <w:name w:val="Normal (Web)"/>
    <w:basedOn w:val="Normal"/>
    <w:uiPriority w:val="99"/>
    <w:rsid w:val="001B6867"/>
    <w:pPr>
      <w:overflowPunct/>
      <w:autoSpaceDE/>
      <w:autoSpaceDN/>
      <w:adjustRightInd/>
      <w:spacing w:after="100" w:afterAutospacing="1" w:line="312" w:lineRule="atLeast"/>
      <w:ind w:left="0"/>
      <w:jc w:val="left"/>
      <w:textAlignment w:val="auto"/>
    </w:pPr>
    <w:rPr>
      <w:rFonts w:ascii="Arial Unicode MS" w:eastAsia="Arial Unicode MS" w:hAnsi="Arial Unicode MS" w:cs="Arial Unicode MS"/>
      <w:sz w:val="24"/>
      <w:szCs w:val="24"/>
    </w:rPr>
  </w:style>
  <w:style w:type="paragraph" w:customStyle="1" w:styleId="paragraph">
    <w:name w:val="paragraph"/>
    <w:basedOn w:val="Normal"/>
    <w:rsid w:val="001B6867"/>
    <w:pPr>
      <w:overflowPunct/>
      <w:autoSpaceDE/>
      <w:autoSpaceDN/>
      <w:adjustRightInd/>
      <w:spacing w:after="0"/>
      <w:ind w:left="0"/>
      <w:jc w:val="left"/>
      <w:textAlignment w:val="auto"/>
    </w:pPr>
    <w:rPr>
      <w:rFonts w:ascii="Times New Roman" w:hAnsi="Times New Roman" w:cs="Times New Roman"/>
      <w:sz w:val="24"/>
      <w:szCs w:val="24"/>
      <w:lang w:eastAsia="en-GB"/>
    </w:rPr>
  </w:style>
  <w:style w:type="character" w:customStyle="1" w:styleId="normaltextrun1">
    <w:name w:val="normaltextrun1"/>
    <w:basedOn w:val="DefaultParagraphFont"/>
    <w:rsid w:val="001B6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Word_Document.docx"/><Relationship Id="rId18" Type="http://schemas.openxmlformats.org/officeDocument/2006/relationships/hyperlink" Target="http://uk.practicallaw.com/0-202-4551?q=outsourci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gov.uk/government/publications/procurement-policy-note-1115-unstructured-electronic-invoice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uk.practicallaw.com/0-202-4551?q=outsourc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uploads/system/uploads/attachment_data/file/458554/Procurement_Policy_Note_13_15.pdf"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21F3AB-2942-46E1-85B2-AA72C963D46E}">
  <ds:schemaRefs>
    <ds:schemaRef ds:uri="http://schemas.microsoft.com/office/2006/metadata/longProperties"/>
  </ds:schemaRefs>
</ds:datastoreItem>
</file>

<file path=customXml/itemProps2.xml><?xml version="1.0" encoding="utf-8"?>
<ds:datastoreItem xmlns:ds="http://schemas.openxmlformats.org/officeDocument/2006/customXml" ds:itemID="{558A5C42-6122-4317-988E-FFD3F7BD59B1}">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BB0829FD-895B-463C-AB42-7263B7F7A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607D5AF-A154-407C-815F-2CC31B6EA3D6}">
  <ds:schemaRefs>
    <ds:schemaRef ds:uri="http://schemas.microsoft.com/sharepoint/v3/contenttype/forms"/>
  </ds:schemaRefs>
</ds:datastoreItem>
</file>

<file path=customXml/itemProps5.xml><?xml version="1.0" encoding="utf-8"?>
<ds:datastoreItem xmlns:ds="http://schemas.openxmlformats.org/officeDocument/2006/customXml" ds:itemID="{C38651EB-E1FA-4EC1-A161-96FEC2AB7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200</Pages>
  <Words>68895</Words>
  <Characters>392704</Characters>
  <Application>Microsoft Office Word</Application>
  <DocSecurity>0</DocSecurity>
  <Lines>3272</Lines>
  <Paragraphs>921</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460678</CharactersWithSpaces>
  <SharedDoc>false</SharedDoc>
  <HLinks>
    <vt:vector size="624" baseType="variant">
      <vt:variant>
        <vt:i4>327754</vt:i4>
      </vt:variant>
      <vt:variant>
        <vt:i4>2100</vt:i4>
      </vt:variant>
      <vt:variant>
        <vt:i4>0</vt:i4>
      </vt:variant>
      <vt:variant>
        <vt:i4>5</vt:i4>
      </vt:variant>
      <vt:variant>
        <vt:lpwstr>http://uk.practicallaw.com/0-202-4551?q=outsourcing</vt:lpwstr>
      </vt:variant>
      <vt:variant>
        <vt:lpwstr>a372155</vt:lpwstr>
      </vt:variant>
      <vt:variant>
        <vt:i4>327754</vt:i4>
      </vt:variant>
      <vt:variant>
        <vt:i4>2082</vt:i4>
      </vt:variant>
      <vt:variant>
        <vt:i4>0</vt:i4>
      </vt:variant>
      <vt:variant>
        <vt:i4>5</vt:i4>
      </vt:variant>
      <vt:variant>
        <vt:lpwstr>http://uk.practicallaw.com/0-202-4551?q=outsourcing</vt:lpwstr>
      </vt:variant>
      <vt:variant>
        <vt:lpwstr>a372155</vt:lpwstr>
      </vt:variant>
      <vt:variant>
        <vt:i4>3801143</vt:i4>
      </vt:variant>
      <vt:variant>
        <vt:i4>2001</vt:i4>
      </vt:variant>
      <vt:variant>
        <vt:i4>0</vt:i4>
      </vt:variant>
      <vt:variant>
        <vt:i4>5</vt:i4>
      </vt:variant>
      <vt:variant>
        <vt:lpwstr>http://www.cesg.gov.uk/publications/Documents/iamm-assessment-framework.pdf</vt:lpwstr>
      </vt:variant>
      <vt:variant>
        <vt:lpwstr/>
      </vt:variant>
      <vt:variant>
        <vt:i4>6225966</vt:i4>
      </vt:variant>
      <vt:variant>
        <vt:i4>1998</vt:i4>
      </vt:variant>
      <vt:variant>
        <vt:i4>0</vt:i4>
      </vt:variant>
      <vt:variant>
        <vt:i4>5</vt:i4>
      </vt:variant>
      <vt:variant>
        <vt:lpwstr>http://www.cpni.gov.uk/Documents/Publications/2005/2005003-Risk_management.pdf</vt:lpwstr>
      </vt:variant>
      <vt:variant>
        <vt:lpwstr/>
      </vt:variant>
      <vt:variant>
        <vt:i4>2031663</vt:i4>
      </vt:variant>
      <vt:variant>
        <vt:i4>1995</vt:i4>
      </vt:variant>
      <vt:variant>
        <vt:i4>0</vt:i4>
      </vt:variant>
      <vt:variant>
        <vt:i4>5</vt:i4>
      </vt:variant>
      <vt:variant>
        <vt:lpwstr>https://www.gov.uk/government/uploads/system/uploads/attachment_data/file/255910/HMG_Security_Policy_Framework_V11.0.pdf</vt:lpwstr>
      </vt:variant>
      <vt:variant>
        <vt:lpwstr/>
      </vt:variant>
      <vt:variant>
        <vt:i4>1507332</vt:i4>
      </vt:variant>
      <vt:variant>
        <vt:i4>1788</vt:i4>
      </vt:variant>
      <vt:variant>
        <vt:i4>0</vt:i4>
      </vt:variant>
      <vt:variant>
        <vt:i4>5</vt:i4>
      </vt:variant>
      <vt:variant>
        <vt:lpwstr>https://www.gov.uk/government/publications/procurement-policy-note-1115-unstructured-electronic-invoices</vt:lpwstr>
      </vt:variant>
      <vt:variant>
        <vt:lpwstr/>
      </vt:variant>
      <vt:variant>
        <vt:i4>5242991</vt:i4>
      </vt:variant>
      <vt:variant>
        <vt:i4>1266</vt:i4>
      </vt:variant>
      <vt:variant>
        <vt:i4>0</vt:i4>
      </vt:variant>
      <vt:variant>
        <vt:i4>5</vt:i4>
      </vt:variant>
      <vt:variant>
        <vt:lpwstr>https://www.gov.uk/government/uploads/system/uploads/attachment_data/file/458554/Procurement_Policy_Note_13_15.pdf</vt:lpwstr>
      </vt:variant>
      <vt:variant>
        <vt:lpwstr/>
      </vt:variant>
      <vt:variant>
        <vt:i4>1114162</vt:i4>
      </vt:variant>
      <vt:variant>
        <vt:i4>803</vt:i4>
      </vt:variant>
      <vt:variant>
        <vt:i4>0</vt:i4>
      </vt:variant>
      <vt:variant>
        <vt:i4>5</vt:i4>
      </vt:variant>
      <vt:variant>
        <vt:lpwstr/>
      </vt:variant>
      <vt:variant>
        <vt:lpwstr>_Toc431551213</vt:lpwstr>
      </vt:variant>
      <vt:variant>
        <vt:i4>1114162</vt:i4>
      </vt:variant>
      <vt:variant>
        <vt:i4>797</vt:i4>
      </vt:variant>
      <vt:variant>
        <vt:i4>0</vt:i4>
      </vt:variant>
      <vt:variant>
        <vt:i4>5</vt:i4>
      </vt:variant>
      <vt:variant>
        <vt:lpwstr/>
      </vt:variant>
      <vt:variant>
        <vt:lpwstr>_Toc431551212</vt:lpwstr>
      </vt:variant>
      <vt:variant>
        <vt:i4>1114162</vt:i4>
      </vt:variant>
      <vt:variant>
        <vt:i4>791</vt:i4>
      </vt:variant>
      <vt:variant>
        <vt:i4>0</vt:i4>
      </vt:variant>
      <vt:variant>
        <vt:i4>5</vt:i4>
      </vt:variant>
      <vt:variant>
        <vt:lpwstr/>
      </vt:variant>
      <vt:variant>
        <vt:lpwstr>_Toc431551211</vt:lpwstr>
      </vt:variant>
      <vt:variant>
        <vt:i4>1114162</vt:i4>
      </vt:variant>
      <vt:variant>
        <vt:i4>785</vt:i4>
      </vt:variant>
      <vt:variant>
        <vt:i4>0</vt:i4>
      </vt:variant>
      <vt:variant>
        <vt:i4>5</vt:i4>
      </vt:variant>
      <vt:variant>
        <vt:lpwstr/>
      </vt:variant>
      <vt:variant>
        <vt:lpwstr>_Toc431551210</vt:lpwstr>
      </vt:variant>
      <vt:variant>
        <vt:i4>1048626</vt:i4>
      </vt:variant>
      <vt:variant>
        <vt:i4>779</vt:i4>
      </vt:variant>
      <vt:variant>
        <vt:i4>0</vt:i4>
      </vt:variant>
      <vt:variant>
        <vt:i4>5</vt:i4>
      </vt:variant>
      <vt:variant>
        <vt:lpwstr/>
      </vt:variant>
      <vt:variant>
        <vt:lpwstr>_Toc431551209</vt:lpwstr>
      </vt:variant>
      <vt:variant>
        <vt:i4>1048626</vt:i4>
      </vt:variant>
      <vt:variant>
        <vt:i4>773</vt:i4>
      </vt:variant>
      <vt:variant>
        <vt:i4>0</vt:i4>
      </vt:variant>
      <vt:variant>
        <vt:i4>5</vt:i4>
      </vt:variant>
      <vt:variant>
        <vt:lpwstr/>
      </vt:variant>
      <vt:variant>
        <vt:lpwstr>_Toc431551208</vt:lpwstr>
      </vt:variant>
      <vt:variant>
        <vt:i4>1048626</vt:i4>
      </vt:variant>
      <vt:variant>
        <vt:i4>767</vt:i4>
      </vt:variant>
      <vt:variant>
        <vt:i4>0</vt:i4>
      </vt:variant>
      <vt:variant>
        <vt:i4>5</vt:i4>
      </vt:variant>
      <vt:variant>
        <vt:lpwstr/>
      </vt:variant>
      <vt:variant>
        <vt:lpwstr>_Toc431551207</vt:lpwstr>
      </vt:variant>
      <vt:variant>
        <vt:i4>1048626</vt:i4>
      </vt:variant>
      <vt:variant>
        <vt:i4>761</vt:i4>
      </vt:variant>
      <vt:variant>
        <vt:i4>0</vt:i4>
      </vt:variant>
      <vt:variant>
        <vt:i4>5</vt:i4>
      </vt:variant>
      <vt:variant>
        <vt:lpwstr/>
      </vt:variant>
      <vt:variant>
        <vt:lpwstr>_Toc431551206</vt:lpwstr>
      </vt:variant>
      <vt:variant>
        <vt:i4>1048626</vt:i4>
      </vt:variant>
      <vt:variant>
        <vt:i4>755</vt:i4>
      </vt:variant>
      <vt:variant>
        <vt:i4>0</vt:i4>
      </vt:variant>
      <vt:variant>
        <vt:i4>5</vt:i4>
      </vt:variant>
      <vt:variant>
        <vt:lpwstr/>
      </vt:variant>
      <vt:variant>
        <vt:lpwstr>_Toc431551205</vt:lpwstr>
      </vt:variant>
      <vt:variant>
        <vt:i4>1048626</vt:i4>
      </vt:variant>
      <vt:variant>
        <vt:i4>749</vt:i4>
      </vt:variant>
      <vt:variant>
        <vt:i4>0</vt:i4>
      </vt:variant>
      <vt:variant>
        <vt:i4>5</vt:i4>
      </vt:variant>
      <vt:variant>
        <vt:lpwstr/>
      </vt:variant>
      <vt:variant>
        <vt:lpwstr>_Toc431551204</vt:lpwstr>
      </vt:variant>
      <vt:variant>
        <vt:i4>1048626</vt:i4>
      </vt:variant>
      <vt:variant>
        <vt:i4>743</vt:i4>
      </vt:variant>
      <vt:variant>
        <vt:i4>0</vt:i4>
      </vt:variant>
      <vt:variant>
        <vt:i4>5</vt:i4>
      </vt:variant>
      <vt:variant>
        <vt:lpwstr/>
      </vt:variant>
      <vt:variant>
        <vt:lpwstr>_Toc431551203</vt:lpwstr>
      </vt:variant>
      <vt:variant>
        <vt:i4>1048626</vt:i4>
      </vt:variant>
      <vt:variant>
        <vt:i4>737</vt:i4>
      </vt:variant>
      <vt:variant>
        <vt:i4>0</vt:i4>
      </vt:variant>
      <vt:variant>
        <vt:i4>5</vt:i4>
      </vt:variant>
      <vt:variant>
        <vt:lpwstr/>
      </vt:variant>
      <vt:variant>
        <vt:lpwstr>_Toc431551202</vt:lpwstr>
      </vt:variant>
      <vt:variant>
        <vt:i4>1048626</vt:i4>
      </vt:variant>
      <vt:variant>
        <vt:i4>731</vt:i4>
      </vt:variant>
      <vt:variant>
        <vt:i4>0</vt:i4>
      </vt:variant>
      <vt:variant>
        <vt:i4>5</vt:i4>
      </vt:variant>
      <vt:variant>
        <vt:lpwstr/>
      </vt:variant>
      <vt:variant>
        <vt:lpwstr>_Toc431551201</vt:lpwstr>
      </vt:variant>
      <vt:variant>
        <vt:i4>1048626</vt:i4>
      </vt:variant>
      <vt:variant>
        <vt:i4>725</vt:i4>
      </vt:variant>
      <vt:variant>
        <vt:i4>0</vt:i4>
      </vt:variant>
      <vt:variant>
        <vt:i4>5</vt:i4>
      </vt:variant>
      <vt:variant>
        <vt:lpwstr/>
      </vt:variant>
      <vt:variant>
        <vt:lpwstr>_Toc431551200</vt:lpwstr>
      </vt:variant>
      <vt:variant>
        <vt:i4>1638449</vt:i4>
      </vt:variant>
      <vt:variant>
        <vt:i4>719</vt:i4>
      </vt:variant>
      <vt:variant>
        <vt:i4>0</vt:i4>
      </vt:variant>
      <vt:variant>
        <vt:i4>5</vt:i4>
      </vt:variant>
      <vt:variant>
        <vt:lpwstr/>
      </vt:variant>
      <vt:variant>
        <vt:lpwstr>_Toc431551199</vt:lpwstr>
      </vt:variant>
      <vt:variant>
        <vt:i4>1638449</vt:i4>
      </vt:variant>
      <vt:variant>
        <vt:i4>713</vt:i4>
      </vt:variant>
      <vt:variant>
        <vt:i4>0</vt:i4>
      </vt:variant>
      <vt:variant>
        <vt:i4>5</vt:i4>
      </vt:variant>
      <vt:variant>
        <vt:lpwstr/>
      </vt:variant>
      <vt:variant>
        <vt:lpwstr>_Toc431551197</vt:lpwstr>
      </vt:variant>
      <vt:variant>
        <vt:i4>1638449</vt:i4>
      </vt:variant>
      <vt:variant>
        <vt:i4>707</vt:i4>
      </vt:variant>
      <vt:variant>
        <vt:i4>0</vt:i4>
      </vt:variant>
      <vt:variant>
        <vt:i4>5</vt:i4>
      </vt:variant>
      <vt:variant>
        <vt:lpwstr/>
      </vt:variant>
      <vt:variant>
        <vt:lpwstr>_Toc431551196</vt:lpwstr>
      </vt:variant>
      <vt:variant>
        <vt:i4>1638449</vt:i4>
      </vt:variant>
      <vt:variant>
        <vt:i4>701</vt:i4>
      </vt:variant>
      <vt:variant>
        <vt:i4>0</vt:i4>
      </vt:variant>
      <vt:variant>
        <vt:i4>5</vt:i4>
      </vt:variant>
      <vt:variant>
        <vt:lpwstr/>
      </vt:variant>
      <vt:variant>
        <vt:lpwstr>_Toc431551195</vt:lpwstr>
      </vt:variant>
      <vt:variant>
        <vt:i4>1638449</vt:i4>
      </vt:variant>
      <vt:variant>
        <vt:i4>695</vt:i4>
      </vt:variant>
      <vt:variant>
        <vt:i4>0</vt:i4>
      </vt:variant>
      <vt:variant>
        <vt:i4>5</vt:i4>
      </vt:variant>
      <vt:variant>
        <vt:lpwstr/>
      </vt:variant>
      <vt:variant>
        <vt:lpwstr>_Toc431551194</vt:lpwstr>
      </vt:variant>
      <vt:variant>
        <vt:i4>1638449</vt:i4>
      </vt:variant>
      <vt:variant>
        <vt:i4>689</vt:i4>
      </vt:variant>
      <vt:variant>
        <vt:i4>0</vt:i4>
      </vt:variant>
      <vt:variant>
        <vt:i4>5</vt:i4>
      </vt:variant>
      <vt:variant>
        <vt:lpwstr/>
      </vt:variant>
      <vt:variant>
        <vt:lpwstr>_Toc431551193</vt:lpwstr>
      </vt:variant>
      <vt:variant>
        <vt:i4>1638449</vt:i4>
      </vt:variant>
      <vt:variant>
        <vt:i4>683</vt:i4>
      </vt:variant>
      <vt:variant>
        <vt:i4>0</vt:i4>
      </vt:variant>
      <vt:variant>
        <vt:i4>5</vt:i4>
      </vt:variant>
      <vt:variant>
        <vt:lpwstr/>
      </vt:variant>
      <vt:variant>
        <vt:lpwstr>_Toc431551191</vt:lpwstr>
      </vt:variant>
      <vt:variant>
        <vt:i4>1638449</vt:i4>
      </vt:variant>
      <vt:variant>
        <vt:i4>677</vt:i4>
      </vt:variant>
      <vt:variant>
        <vt:i4>0</vt:i4>
      </vt:variant>
      <vt:variant>
        <vt:i4>5</vt:i4>
      </vt:variant>
      <vt:variant>
        <vt:lpwstr/>
      </vt:variant>
      <vt:variant>
        <vt:lpwstr>_Toc431551190</vt:lpwstr>
      </vt:variant>
      <vt:variant>
        <vt:i4>1572913</vt:i4>
      </vt:variant>
      <vt:variant>
        <vt:i4>671</vt:i4>
      </vt:variant>
      <vt:variant>
        <vt:i4>0</vt:i4>
      </vt:variant>
      <vt:variant>
        <vt:i4>5</vt:i4>
      </vt:variant>
      <vt:variant>
        <vt:lpwstr/>
      </vt:variant>
      <vt:variant>
        <vt:lpwstr>_Toc431551189</vt:lpwstr>
      </vt:variant>
      <vt:variant>
        <vt:i4>1572913</vt:i4>
      </vt:variant>
      <vt:variant>
        <vt:i4>665</vt:i4>
      </vt:variant>
      <vt:variant>
        <vt:i4>0</vt:i4>
      </vt:variant>
      <vt:variant>
        <vt:i4>5</vt:i4>
      </vt:variant>
      <vt:variant>
        <vt:lpwstr/>
      </vt:variant>
      <vt:variant>
        <vt:lpwstr>_Toc431551188</vt:lpwstr>
      </vt:variant>
      <vt:variant>
        <vt:i4>1572913</vt:i4>
      </vt:variant>
      <vt:variant>
        <vt:i4>659</vt:i4>
      </vt:variant>
      <vt:variant>
        <vt:i4>0</vt:i4>
      </vt:variant>
      <vt:variant>
        <vt:i4>5</vt:i4>
      </vt:variant>
      <vt:variant>
        <vt:lpwstr/>
      </vt:variant>
      <vt:variant>
        <vt:lpwstr>_Toc431551187</vt:lpwstr>
      </vt:variant>
      <vt:variant>
        <vt:i4>1572913</vt:i4>
      </vt:variant>
      <vt:variant>
        <vt:i4>653</vt:i4>
      </vt:variant>
      <vt:variant>
        <vt:i4>0</vt:i4>
      </vt:variant>
      <vt:variant>
        <vt:i4>5</vt:i4>
      </vt:variant>
      <vt:variant>
        <vt:lpwstr/>
      </vt:variant>
      <vt:variant>
        <vt:lpwstr>_Toc431551186</vt:lpwstr>
      </vt:variant>
      <vt:variant>
        <vt:i4>1572913</vt:i4>
      </vt:variant>
      <vt:variant>
        <vt:i4>647</vt:i4>
      </vt:variant>
      <vt:variant>
        <vt:i4>0</vt:i4>
      </vt:variant>
      <vt:variant>
        <vt:i4>5</vt:i4>
      </vt:variant>
      <vt:variant>
        <vt:lpwstr/>
      </vt:variant>
      <vt:variant>
        <vt:lpwstr>_Toc431551185</vt:lpwstr>
      </vt:variant>
      <vt:variant>
        <vt:i4>1572913</vt:i4>
      </vt:variant>
      <vt:variant>
        <vt:i4>641</vt:i4>
      </vt:variant>
      <vt:variant>
        <vt:i4>0</vt:i4>
      </vt:variant>
      <vt:variant>
        <vt:i4>5</vt:i4>
      </vt:variant>
      <vt:variant>
        <vt:lpwstr/>
      </vt:variant>
      <vt:variant>
        <vt:lpwstr>_Toc431551184</vt:lpwstr>
      </vt:variant>
      <vt:variant>
        <vt:i4>1572913</vt:i4>
      </vt:variant>
      <vt:variant>
        <vt:i4>635</vt:i4>
      </vt:variant>
      <vt:variant>
        <vt:i4>0</vt:i4>
      </vt:variant>
      <vt:variant>
        <vt:i4>5</vt:i4>
      </vt:variant>
      <vt:variant>
        <vt:lpwstr/>
      </vt:variant>
      <vt:variant>
        <vt:lpwstr>_Toc431551183</vt:lpwstr>
      </vt:variant>
      <vt:variant>
        <vt:i4>1572913</vt:i4>
      </vt:variant>
      <vt:variant>
        <vt:i4>629</vt:i4>
      </vt:variant>
      <vt:variant>
        <vt:i4>0</vt:i4>
      </vt:variant>
      <vt:variant>
        <vt:i4>5</vt:i4>
      </vt:variant>
      <vt:variant>
        <vt:lpwstr/>
      </vt:variant>
      <vt:variant>
        <vt:lpwstr>_Toc431551182</vt:lpwstr>
      </vt:variant>
      <vt:variant>
        <vt:i4>1572913</vt:i4>
      </vt:variant>
      <vt:variant>
        <vt:i4>623</vt:i4>
      </vt:variant>
      <vt:variant>
        <vt:i4>0</vt:i4>
      </vt:variant>
      <vt:variant>
        <vt:i4>5</vt:i4>
      </vt:variant>
      <vt:variant>
        <vt:lpwstr/>
      </vt:variant>
      <vt:variant>
        <vt:lpwstr>_Toc431551181</vt:lpwstr>
      </vt:variant>
      <vt:variant>
        <vt:i4>1572913</vt:i4>
      </vt:variant>
      <vt:variant>
        <vt:i4>617</vt:i4>
      </vt:variant>
      <vt:variant>
        <vt:i4>0</vt:i4>
      </vt:variant>
      <vt:variant>
        <vt:i4>5</vt:i4>
      </vt:variant>
      <vt:variant>
        <vt:lpwstr/>
      </vt:variant>
      <vt:variant>
        <vt:lpwstr>_Toc431551180</vt:lpwstr>
      </vt:variant>
      <vt:variant>
        <vt:i4>1507377</vt:i4>
      </vt:variant>
      <vt:variant>
        <vt:i4>611</vt:i4>
      </vt:variant>
      <vt:variant>
        <vt:i4>0</vt:i4>
      </vt:variant>
      <vt:variant>
        <vt:i4>5</vt:i4>
      </vt:variant>
      <vt:variant>
        <vt:lpwstr/>
      </vt:variant>
      <vt:variant>
        <vt:lpwstr>_Toc431551179</vt:lpwstr>
      </vt:variant>
      <vt:variant>
        <vt:i4>1507377</vt:i4>
      </vt:variant>
      <vt:variant>
        <vt:i4>605</vt:i4>
      </vt:variant>
      <vt:variant>
        <vt:i4>0</vt:i4>
      </vt:variant>
      <vt:variant>
        <vt:i4>5</vt:i4>
      </vt:variant>
      <vt:variant>
        <vt:lpwstr/>
      </vt:variant>
      <vt:variant>
        <vt:lpwstr>_Toc431551178</vt:lpwstr>
      </vt:variant>
      <vt:variant>
        <vt:i4>1507377</vt:i4>
      </vt:variant>
      <vt:variant>
        <vt:i4>599</vt:i4>
      </vt:variant>
      <vt:variant>
        <vt:i4>0</vt:i4>
      </vt:variant>
      <vt:variant>
        <vt:i4>5</vt:i4>
      </vt:variant>
      <vt:variant>
        <vt:lpwstr/>
      </vt:variant>
      <vt:variant>
        <vt:lpwstr>_Toc431551177</vt:lpwstr>
      </vt:variant>
      <vt:variant>
        <vt:i4>1507377</vt:i4>
      </vt:variant>
      <vt:variant>
        <vt:i4>593</vt:i4>
      </vt:variant>
      <vt:variant>
        <vt:i4>0</vt:i4>
      </vt:variant>
      <vt:variant>
        <vt:i4>5</vt:i4>
      </vt:variant>
      <vt:variant>
        <vt:lpwstr/>
      </vt:variant>
      <vt:variant>
        <vt:lpwstr>_Toc431551176</vt:lpwstr>
      </vt:variant>
      <vt:variant>
        <vt:i4>1507377</vt:i4>
      </vt:variant>
      <vt:variant>
        <vt:i4>587</vt:i4>
      </vt:variant>
      <vt:variant>
        <vt:i4>0</vt:i4>
      </vt:variant>
      <vt:variant>
        <vt:i4>5</vt:i4>
      </vt:variant>
      <vt:variant>
        <vt:lpwstr/>
      </vt:variant>
      <vt:variant>
        <vt:lpwstr>_Toc431551175</vt:lpwstr>
      </vt:variant>
      <vt:variant>
        <vt:i4>1507377</vt:i4>
      </vt:variant>
      <vt:variant>
        <vt:i4>581</vt:i4>
      </vt:variant>
      <vt:variant>
        <vt:i4>0</vt:i4>
      </vt:variant>
      <vt:variant>
        <vt:i4>5</vt:i4>
      </vt:variant>
      <vt:variant>
        <vt:lpwstr/>
      </vt:variant>
      <vt:variant>
        <vt:lpwstr>_Toc431551174</vt:lpwstr>
      </vt:variant>
      <vt:variant>
        <vt:i4>1507377</vt:i4>
      </vt:variant>
      <vt:variant>
        <vt:i4>575</vt:i4>
      </vt:variant>
      <vt:variant>
        <vt:i4>0</vt:i4>
      </vt:variant>
      <vt:variant>
        <vt:i4>5</vt:i4>
      </vt:variant>
      <vt:variant>
        <vt:lpwstr/>
      </vt:variant>
      <vt:variant>
        <vt:lpwstr>_Toc431551173</vt:lpwstr>
      </vt:variant>
      <vt:variant>
        <vt:i4>1507377</vt:i4>
      </vt:variant>
      <vt:variant>
        <vt:i4>569</vt:i4>
      </vt:variant>
      <vt:variant>
        <vt:i4>0</vt:i4>
      </vt:variant>
      <vt:variant>
        <vt:i4>5</vt:i4>
      </vt:variant>
      <vt:variant>
        <vt:lpwstr/>
      </vt:variant>
      <vt:variant>
        <vt:lpwstr>_Toc431551172</vt:lpwstr>
      </vt:variant>
      <vt:variant>
        <vt:i4>1507377</vt:i4>
      </vt:variant>
      <vt:variant>
        <vt:i4>563</vt:i4>
      </vt:variant>
      <vt:variant>
        <vt:i4>0</vt:i4>
      </vt:variant>
      <vt:variant>
        <vt:i4>5</vt:i4>
      </vt:variant>
      <vt:variant>
        <vt:lpwstr/>
      </vt:variant>
      <vt:variant>
        <vt:lpwstr>_Toc431551171</vt:lpwstr>
      </vt:variant>
      <vt:variant>
        <vt:i4>1507377</vt:i4>
      </vt:variant>
      <vt:variant>
        <vt:i4>557</vt:i4>
      </vt:variant>
      <vt:variant>
        <vt:i4>0</vt:i4>
      </vt:variant>
      <vt:variant>
        <vt:i4>5</vt:i4>
      </vt:variant>
      <vt:variant>
        <vt:lpwstr/>
      </vt:variant>
      <vt:variant>
        <vt:lpwstr>_Toc431551170</vt:lpwstr>
      </vt:variant>
      <vt:variant>
        <vt:i4>1441841</vt:i4>
      </vt:variant>
      <vt:variant>
        <vt:i4>551</vt:i4>
      </vt:variant>
      <vt:variant>
        <vt:i4>0</vt:i4>
      </vt:variant>
      <vt:variant>
        <vt:i4>5</vt:i4>
      </vt:variant>
      <vt:variant>
        <vt:lpwstr/>
      </vt:variant>
      <vt:variant>
        <vt:lpwstr>_Toc431551169</vt:lpwstr>
      </vt:variant>
      <vt:variant>
        <vt:i4>1441841</vt:i4>
      </vt:variant>
      <vt:variant>
        <vt:i4>545</vt:i4>
      </vt:variant>
      <vt:variant>
        <vt:i4>0</vt:i4>
      </vt:variant>
      <vt:variant>
        <vt:i4>5</vt:i4>
      </vt:variant>
      <vt:variant>
        <vt:lpwstr/>
      </vt:variant>
      <vt:variant>
        <vt:lpwstr>_Toc431551168</vt:lpwstr>
      </vt:variant>
      <vt:variant>
        <vt:i4>1441841</vt:i4>
      </vt:variant>
      <vt:variant>
        <vt:i4>539</vt:i4>
      </vt:variant>
      <vt:variant>
        <vt:i4>0</vt:i4>
      </vt:variant>
      <vt:variant>
        <vt:i4>5</vt:i4>
      </vt:variant>
      <vt:variant>
        <vt:lpwstr/>
      </vt:variant>
      <vt:variant>
        <vt:lpwstr>_Toc431551167</vt:lpwstr>
      </vt:variant>
      <vt:variant>
        <vt:i4>1441841</vt:i4>
      </vt:variant>
      <vt:variant>
        <vt:i4>533</vt:i4>
      </vt:variant>
      <vt:variant>
        <vt:i4>0</vt:i4>
      </vt:variant>
      <vt:variant>
        <vt:i4>5</vt:i4>
      </vt:variant>
      <vt:variant>
        <vt:lpwstr/>
      </vt:variant>
      <vt:variant>
        <vt:lpwstr>_Toc431551166</vt:lpwstr>
      </vt:variant>
      <vt:variant>
        <vt:i4>1441841</vt:i4>
      </vt:variant>
      <vt:variant>
        <vt:i4>527</vt:i4>
      </vt:variant>
      <vt:variant>
        <vt:i4>0</vt:i4>
      </vt:variant>
      <vt:variant>
        <vt:i4>5</vt:i4>
      </vt:variant>
      <vt:variant>
        <vt:lpwstr/>
      </vt:variant>
      <vt:variant>
        <vt:lpwstr>_Toc431551165</vt:lpwstr>
      </vt:variant>
      <vt:variant>
        <vt:i4>1441841</vt:i4>
      </vt:variant>
      <vt:variant>
        <vt:i4>521</vt:i4>
      </vt:variant>
      <vt:variant>
        <vt:i4>0</vt:i4>
      </vt:variant>
      <vt:variant>
        <vt:i4>5</vt:i4>
      </vt:variant>
      <vt:variant>
        <vt:lpwstr/>
      </vt:variant>
      <vt:variant>
        <vt:lpwstr>_Toc431551164</vt:lpwstr>
      </vt:variant>
      <vt:variant>
        <vt:i4>1441841</vt:i4>
      </vt:variant>
      <vt:variant>
        <vt:i4>515</vt:i4>
      </vt:variant>
      <vt:variant>
        <vt:i4>0</vt:i4>
      </vt:variant>
      <vt:variant>
        <vt:i4>5</vt:i4>
      </vt:variant>
      <vt:variant>
        <vt:lpwstr/>
      </vt:variant>
      <vt:variant>
        <vt:lpwstr>_Toc431551163</vt:lpwstr>
      </vt:variant>
      <vt:variant>
        <vt:i4>1441841</vt:i4>
      </vt:variant>
      <vt:variant>
        <vt:i4>509</vt:i4>
      </vt:variant>
      <vt:variant>
        <vt:i4>0</vt:i4>
      </vt:variant>
      <vt:variant>
        <vt:i4>5</vt:i4>
      </vt:variant>
      <vt:variant>
        <vt:lpwstr/>
      </vt:variant>
      <vt:variant>
        <vt:lpwstr>_Toc431551162</vt:lpwstr>
      </vt:variant>
      <vt:variant>
        <vt:i4>1441841</vt:i4>
      </vt:variant>
      <vt:variant>
        <vt:i4>503</vt:i4>
      </vt:variant>
      <vt:variant>
        <vt:i4>0</vt:i4>
      </vt:variant>
      <vt:variant>
        <vt:i4>5</vt:i4>
      </vt:variant>
      <vt:variant>
        <vt:lpwstr/>
      </vt:variant>
      <vt:variant>
        <vt:lpwstr>_Toc431551161</vt:lpwstr>
      </vt:variant>
      <vt:variant>
        <vt:i4>1441841</vt:i4>
      </vt:variant>
      <vt:variant>
        <vt:i4>497</vt:i4>
      </vt:variant>
      <vt:variant>
        <vt:i4>0</vt:i4>
      </vt:variant>
      <vt:variant>
        <vt:i4>5</vt:i4>
      </vt:variant>
      <vt:variant>
        <vt:lpwstr/>
      </vt:variant>
      <vt:variant>
        <vt:lpwstr>_Toc431551160</vt:lpwstr>
      </vt:variant>
      <vt:variant>
        <vt:i4>1376305</vt:i4>
      </vt:variant>
      <vt:variant>
        <vt:i4>491</vt:i4>
      </vt:variant>
      <vt:variant>
        <vt:i4>0</vt:i4>
      </vt:variant>
      <vt:variant>
        <vt:i4>5</vt:i4>
      </vt:variant>
      <vt:variant>
        <vt:lpwstr/>
      </vt:variant>
      <vt:variant>
        <vt:lpwstr>_Toc431551159</vt:lpwstr>
      </vt:variant>
      <vt:variant>
        <vt:i4>1376305</vt:i4>
      </vt:variant>
      <vt:variant>
        <vt:i4>485</vt:i4>
      </vt:variant>
      <vt:variant>
        <vt:i4>0</vt:i4>
      </vt:variant>
      <vt:variant>
        <vt:i4>5</vt:i4>
      </vt:variant>
      <vt:variant>
        <vt:lpwstr/>
      </vt:variant>
      <vt:variant>
        <vt:lpwstr>_Toc431551158</vt:lpwstr>
      </vt:variant>
      <vt:variant>
        <vt:i4>1376305</vt:i4>
      </vt:variant>
      <vt:variant>
        <vt:i4>479</vt:i4>
      </vt:variant>
      <vt:variant>
        <vt:i4>0</vt:i4>
      </vt:variant>
      <vt:variant>
        <vt:i4>5</vt:i4>
      </vt:variant>
      <vt:variant>
        <vt:lpwstr/>
      </vt:variant>
      <vt:variant>
        <vt:lpwstr>_Toc431551157</vt:lpwstr>
      </vt:variant>
      <vt:variant>
        <vt:i4>1376305</vt:i4>
      </vt:variant>
      <vt:variant>
        <vt:i4>473</vt:i4>
      </vt:variant>
      <vt:variant>
        <vt:i4>0</vt:i4>
      </vt:variant>
      <vt:variant>
        <vt:i4>5</vt:i4>
      </vt:variant>
      <vt:variant>
        <vt:lpwstr/>
      </vt:variant>
      <vt:variant>
        <vt:lpwstr>_Toc431551156</vt:lpwstr>
      </vt:variant>
      <vt:variant>
        <vt:i4>1376305</vt:i4>
      </vt:variant>
      <vt:variant>
        <vt:i4>467</vt:i4>
      </vt:variant>
      <vt:variant>
        <vt:i4>0</vt:i4>
      </vt:variant>
      <vt:variant>
        <vt:i4>5</vt:i4>
      </vt:variant>
      <vt:variant>
        <vt:lpwstr/>
      </vt:variant>
      <vt:variant>
        <vt:lpwstr>_Toc431551155</vt:lpwstr>
      </vt:variant>
      <vt:variant>
        <vt:i4>1376305</vt:i4>
      </vt:variant>
      <vt:variant>
        <vt:i4>461</vt:i4>
      </vt:variant>
      <vt:variant>
        <vt:i4>0</vt:i4>
      </vt:variant>
      <vt:variant>
        <vt:i4>5</vt:i4>
      </vt:variant>
      <vt:variant>
        <vt:lpwstr/>
      </vt:variant>
      <vt:variant>
        <vt:lpwstr>_Toc431551154</vt:lpwstr>
      </vt:variant>
      <vt:variant>
        <vt:i4>1376305</vt:i4>
      </vt:variant>
      <vt:variant>
        <vt:i4>455</vt:i4>
      </vt:variant>
      <vt:variant>
        <vt:i4>0</vt:i4>
      </vt:variant>
      <vt:variant>
        <vt:i4>5</vt:i4>
      </vt:variant>
      <vt:variant>
        <vt:lpwstr/>
      </vt:variant>
      <vt:variant>
        <vt:lpwstr>_Toc431551153</vt:lpwstr>
      </vt:variant>
      <vt:variant>
        <vt:i4>1376305</vt:i4>
      </vt:variant>
      <vt:variant>
        <vt:i4>449</vt:i4>
      </vt:variant>
      <vt:variant>
        <vt:i4>0</vt:i4>
      </vt:variant>
      <vt:variant>
        <vt:i4>5</vt:i4>
      </vt:variant>
      <vt:variant>
        <vt:lpwstr/>
      </vt:variant>
      <vt:variant>
        <vt:lpwstr>_Toc431551152</vt:lpwstr>
      </vt:variant>
      <vt:variant>
        <vt:i4>1376305</vt:i4>
      </vt:variant>
      <vt:variant>
        <vt:i4>443</vt:i4>
      </vt:variant>
      <vt:variant>
        <vt:i4>0</vt:i4>
      </vt:variant>
      <vt:variant>
        <vt:i4>5</vt:i4>
      </vt:variant>
      <vt:variant>
        <vt:lpwstr/>
      </vt:variant>
      <vt:variant>
        <vt:lpwstr>_Toc431551151</vt:lpwstr>
      </vt:variant>
      <vt:variant>
        <vt:i4>1376305</vt:i4>
      </vt:variant>
      <vt:variant>
        <vt:i4>437</vt:i4>
      </vt:variant>
      <vt:variant>
        <vt:i4>0</vt:i4>
      </vt:variant>
      <vt:variant>
        <vt:i4>5</vt:i4>
      </vt:variant>
      <vt:variant>
        <vt:lpwstr/>
      </vt:variant>
      <vt:variant>
        <vt:lpwstr>_Toc431551150</vt:lpwstr>
      </vt:variant>
      <vt:variant>
        <vt:i4>1310769</vt:i4>
      </vt:variant>
      <vt:variant>
        <vt:i4>431</vt:i4>
      </vt:variant>
      <vt:variant>
        <vt:i4>0</vt:i4>
      </vt:variant>
      <vt:variant>
        <vt:i4>5</vt:i4>
      </vt:variant>
      <vt:variant>
        <vt:lpwstr/>
      </vt:variant>
      <vt:variant>
        <vt:lpwstr>_Toc431551149</vt:lpwstr>
      </vt:variant>
      <vt:variant>
        <vt:i4>1310769</vt:i4>
      </vt:variant>
      <vt:variant>
        <vt:i4>425</vt:i4>
      </vt:variant>
      <vt:variant>
        <vt:i4>0</vt:i4>
      </vt:variant>
      <vt:variant>
        <vt:i4>5</vt:i4>
      </vt:variant>
      <vt:variant>
        <vt:lpwstr/>
      </vt:variant>
      <vt:variant>
        <vt:lpwstr>_Toc431551148</vt:lpwstr>
      </vt:variant>
      <vt:variant>
        <vt:i4>1310769</vt:i4>
      </vt:variant>
      <vt:variant>
        <vt:i4>419</vt:i4>
      </vt:variant>
      <vt:variant>
        <vt:i4>0</vt:i4>
      </vt:variant>
      <vt:variant>
        <vt:i4>5</vt:i4>
      </vt:variant>
      <vt:variant>
        <vt:lpwstr/>
      </vt:variant>
      <vt:variant>
        <vt:lpwstr>_Toc431551147</vt:lpwstr>
      </vt:variant>
      <vt:variant>
        <vt:i4>1310769</vt:i4>
      </vt:variant>
      <vt:variant>
        <vt:i4>413</vt:i4>
      </vt:variant>
      <vt:variant>
        <vt:i4>0</vt:i4>
      </vt:variant>
      <vt:variant>
        <vt:i4>5</vt:i4>
      </vt:variant>
      <vt:variant>
        <vt:lpwstr/>
      </vt:variant>
      <vt:variant>
        <vt:lpwstr>_Toc431551146</vt:lpwstr>
      </vt:variant>
      <vt:variant>
        <vt:i4>1310769</vt:i4>
      </vt:variant>
      <vt:variant>
        <vt:i4>407</vt:i4>
      </vt:variant>
      <vt:variant>
        <vt:i4>0</vt:i4>
      </vt:variant>
      <vt:variant>
        <vt:i4>5</vt:i4>
      </vt:variant>
      <vt:variant>
        <vt:lpwstr/>
      </vt:variant>
      <vt:variant>
        <vt:lpwstr>_Toc431551145</vt:lpwstr>
      </vt:variant>
      <vt:variant>
        <vt:i4>1310769</vt:i4>
      </vt:variant>
      <vt:variant>
        <vt:i4>401</vt:i4>
      </vt:variant>
      <vt:variant>
        <vt:i4>0</vt:i4>
      </vt:variant>
      <vt:variant>
        <vt:i4>5</vt:i4>
      </vt:variant>
      <vt:variant>
        <vt:lpwstr/>
      </vt:variant>
      <vt:variant>
        <vt:lpwstr>_Toc431551144</vt:lpwstr>
      </vt:variant>
      <vt:variant>
        <vt:i4>1310769</vt:i4>
      </vt:variant>
      <vt:variant>
        <vt:i4>395</vt:i4>
      </vt:variant>
      <vt:variant>
        <vt:i4>0</vt:i4>
      </vt:variant>
      <vt:variant>
        <vt:i4>5</vt:i4>
      </vt:variant>
      <vt:variant>
        <vt:lpwstr/>
      </vt:variant>
      <vt:variant>
        <vt:lpwstr>_Toc431551143</vt:lpwstr>
      </vt:variant>
      <vt:variant>
        <vt:i4>1310769</vt:i4>
      </vt:variant>
      <vt:variant>
        <vt:i4>389</vt:i4>
      </vt:variant>
      <vt:variant>
        <vt:i4>0</vt:i4>
      </vt:variant>
      <vt:variant>
        <vt:i4>5</vt:i4>
      </vt:variant>
      <vt:variant>
        <vt:lpwstr/>
      </vt:variant>
      <vt:variant>
        <vt:lpwstr>_Toc431551142</vt:lpwstr>
      </vt:variant>
      <vt:variant>
        <vt:i4>1310769</vt:i4>
      </vt:variant>
      <vt:variant>
        <vt:i4>383</vt:i4>
      </vt:variant>
      <vt:variant>
        <vt:i4>0</vt:i4>
      </vt:variant>
      <vt:variant>
        <vt:i4>5</vt:i4>
      </vt:variant>
      <vt:variant>
        <vt:lpwstr/>
      </vt:variant>
      <vt:variant>
        <vt:lpwstr>_Toc431551141</vt:lpwstr>
      </vt:variant>
      <vt:variant>
        <vt:i4>1310769</vt:i4>
      </vt:variant>
      <vt:variant>
        <vt:i4>377</vt:i4>
      </vt:variant>
      <vt:variant>
        <vt:i4>0</vt:i4>
      </vt:variant>
      <vt:variant>
        <vt:i4>5</vt:i4>
      </vt:variant>
      <vt:variant>
        <vt:lpwstr/>
      </vt:variant>
      <vt:variant>
        <vt:lpwstr>_Toc431551140</vt:lpwstr>
      </vt:variant>
      <vt:variant>
        <vt:i4>1245233</vt:i4>
      </vt:variant>
      <vt:variant>
        <vt:i4>371</vt:i4>
      </vt:variant>
      <vt:variant>
        <vt:i4>0</vt:i4>
      </vt:variant>
      <vt:variant>
        <vt:i4>5</vt:i4>
      </vt:variant>
      <vt:variant>
        <vt:lpwstr/>
      </vt:variant>
      <vt:variant>
        <vt:lpwstr>_Toc431551139</vt:lpwstr>
      </vt:variant>
      <vt:variant>
        <vt:i4>1245233</vt:i4>
      </vt:variant>
      <vt:variant>
        <vt:i4>365</vt:i4>
      </vt:variant>
      <vt:variant>
        <vt:i4>0</vt:i4>
      </vt:variant>
      <vt:variant>
        <vt:i4>5</vt:i4>
      </vt:variant>
      <vt:variant>
        <vt:lpwstr/>
      </vt:variant>
      <vt:variant>
        <vt:lpwstr>_Toc431551138</vt:lpwstr>
      </vt:variant>
      <vt:variant>
        <vt:i4>1245233</vt:i4>
      </vt:variant>
      <vt:variant>
        <vt:i4>359</vt:i4>
      </vt:variant>
      <vt:variant>
        <vt:i4>0</vt:i4>
      </vt:variant>
      <vt:variant>
        <vt:i4>5</vt:i4>
      </vt:variant>
      <vt:variant>
        <vt:lpwstr/>
      </vt:variant>
      <vt:variant>
        <vt:lpwstr>_Toc431551137</vt:lpwstr>
      </vt:variant>
      <vt:variant>
        <vt:i4>1245233</vt:i4>
      </vt:variant>
      <vt:variant>
        <vt:i4>353</vt:i4>
      </vt:variant>
      <vt:variant>
        <vt:i4>0</vt:i4>
      </vt:variant>
      <vt:variant>
        <vt:i4>5</vt:i4>
      </vt:variant>
      <vt:variant>
        <vt:lpwstr/>
      </vt:variant>
      <vt:variant>
        <vt:lpwstr>_Toc431551136</vt:lpwstr>
      </vt:variant>
      <vt:variant>
        <vt:i4>1245233</vt:i4>
      </vt:variant>
      <vt:variant>
        <vt:i4>347</vt:i4>
      </vt:variant>
      <vt:variant>
        <vt:i4>0</vt:i4>
      </vt:variant>
      <vt:variant>
        <vt:i4>5</vt:i4>
      </vt:variant>
      <vt:variant>
        <vt:lpwstr/>
      </vt:variant>
      <vt:variant>
        <vt:lpwstr>_Toc431551135</vt:lpwstr>
      </vt:variant>
      <vt:variant>
        <vt:i4>1245233</vt:i4>
      </vt:variant>
      <vt:variant>
        <vt:i4>341</vt:i4>
      </vt:variant>
      <vt:variant>
        <vt:i4>0</vt:i4>
      </vt:variant>
      <vt:variant>
        <vt:i4>5</vt:i4>
      </vt:variant>
      <vt:variant>
        <vt:lpwstr/>
      </vt:variant>
      <vt:variant>
        <vt:lpwstr>_Toc431551134</vt:lpwstr>
      </vt:variant>
      <vt:variant>
        <vt:i4>1245233</vt:i4>
      </vt:variant>
      <vt:variant>
        <vt:i4>335</vt:i4>
      </vt:variant>
      <vt:variant>
        <vt:i4>0</vt:i4>
      </vt:variant>
      <vt:variant>
        <vt:i4>5</vt:i4>
      </vt:variant>
      <vt:variant>
        <vt:lpwstr/>
      </vt:variant>
      <vt:variant>
        <vt:lpwstr>_Toc431551133</vt:lpwstr>
      </vt:variant>
      <vt:variant>
        <vt:i4>1245233</vt:i4>
      </vt:variant>
      <vt:variant>
        <vt:i4>329</vt:i4>
      </vt:variant>
      <vt:variant>
        <vt:i4>0</vt:i4>
      </vt:variant>
      <vt:variant>
        <vt:i4>5</vt:i4>
      </vt:variant>
      <vt:variant>
        <vt:lpwstr/>
      </vt:variant>
      <vt:variant>
        <vt:lpwstr>_Toc431551132</vt:lpwstr>
      </vt:variant>
      <vt:variant>
        <vt:i4>1245233</vt:i4>
      </vt:variant>
      <vt:variant>
        <vt:i4>323</vt:i4>
      </vt:variant>
      <vt:variant>
        <vt:i4>0</vt:i4>
      </vt:variant>
      <vt:variant>
        <vt:i4>5</vt:i4>
      </vt:variant>
      <vt:variant>
        <vt:lpwstr/>
      </vt:variant>
      <vt:variant>
        <vt:lpwstr>_Toc431551131</vt:lpwstr>
      </vt:variant>
      <vt:variant>
        <vt:i4>1245233</vt:i4>
      </vt:variant>
      <vt:variant>
        <vt:i4>317</vt:i4>
      </vt:variant>
      <vt:variant>
        <vt:i4>0</vt:i4>
      </vt:variant>
      <vt:variant>
        <vt:i4>5</vt:i4>
      </vt:variant>
      <vt:variant>
        <vt:lpwstr/>
      </vt:variant>
      <vt:variant>
        <vt:lpwstr>_Toc431551130</vt:lpwstr>
      </vt:variant>
      <vt:variant>
        <vt:i4>1179697</vt:i4>
      </vt:variant>
      <vt:variant>
        <vt:i4>311</vt:i4>
      </vt:variant>
      <vt:variant>
        <vt:i4>0</vt:i4>
      </vt:variant>
      <vt:variant>
        <vt:i4>5</vt:i4>
      </vt:variant>
      <vt:variant>
        <vt:lpwstr/>
      </vt:variant>
      <vt:variant>
        <vt:lpwstr>_Toc431551129</vt:lpwstr>
      </vt:variant>
      <vt:variant>
        <vt:i4>1179697</vt:i4>
      </vt:variant>
      <vt:variant>
        <vt:i4>305</vt:i4>
      </vt:variant>
      <vt:variant>
        <vt:i4>0</vt:i4>
      </vt:variant>
      <vt:variant>
        <vt:i4>5</vt:i4>
      </vt:variant>
      <vt:variant>
        <vt:lpwstr/>
      </vt:variant>
      <vt:variant>
        <vt:lpwstr>_Toc431551128</vt:lpwstr>
      </vt:variant>
      <vt:variant>
        <vt:i4>1179697</vt:i4>
      </vt:variant>
      <vt:variant>
        <vt:i4>299</vt:i4>
      </vt:variant>
      <vt:variant>
        <vt:i4>0</vt:i4>
      </vt:variant>
      <vt:variant>
        <vt:i4>5</vt:i4>
      </vt:variant>
      <vt:variant>
        <vt:lpwstr/>
      </vt:variant>
      <vt:variant>
        <vt:lpwstr>_Toc431551127</vt:lpwstr>
      </vt:variant>
      <vt:variant>
        <vt:i4>1179697</vt:i4>
      </vt:variant>
      <vt:variant>
        <vt:i4>293</vt:i4>
      </vt:variant>
      <vt:variant>
        <vt:i4>0</vt:i4>
      </vt:variant>
      <vt:variant>
        <vt:i4>5</vt:i4>
      </vt:variant>
      <vt:variant>
        <vt:lpwstr/>
      </vt:variant>
      <vt:variant>
        <vt:lpwstr>_Toc431551126</vt:lpwstr>
      </vt:variant>
      <vt:variant>
        <vt:i4>1179697</vt:i4>
      </vt:variant>
      <vt:variant>
        <vt:i4>287</vt:i4>
      </vt:variant>
      <vt:variant>
        <vt:i4>0</vt:i4>
      </vt:variant>
      <vt:variant>
        <vt:i4>5</vt:i4>
      </vt:variant>
      <vt:variant>
        <vt:lpwstr/>
      </vt:variant>
      <vt:variant>
        <vt:lpwstr>_Toc431551125</vt:lpwstr>
      </vt:variant>
      <vt:variant>
        <vt:i4>1179697</vt:i4>
      </vt:variant>
      <vt:variant>
        <vt:i4>281</vt:i4>
      </vt:variant>
      <vt:variant>
        <vt:i4>0</vt:i4>
      </vt:variant>
      <vt:variant>
        <vt:i4>5</vt:i4>
      </vt:variant>
      <vt:variant>
        <vt:lpwstr/>
      </vt:variant>
      <vt:variant>
        <vt:lpwstr>_Toc431551124</vt:lpwstr>
      </vt:variant>
      <vt:variant>
        <vt:i4>1179697</vt:i4>
      </vt:variant>
      <vt:variant>
        <vt:i4>275</vt:i4>
      </vt:variant>
      <vt:variant>
        <vt:i4>0</vt:i4>
      </vt:variant>
      <vt:variant>
        <vt:i4>5</vt:i4>
      </vt:variant>
      <vt:variant>
        <vt:lpwstr/>
      </vt:variant>
      <vt:variant>
        <vt:lpwstr>_Toc431551123</vt:lpwstr>
      </vt:variant>
      <vt:variant>
        <vt:i4>1179697</vt:i4>
      </vt:variant>
      <vt:variant>
        <vt:i4>269</vt:i4>
      </vt:variant>
      <vt:variant>
        <vt:i4>0</vt:i4>
      </vt:variant>
      <vt:variant>
        <vt:i4>5</vt:i4>
      </vt:variant>
      <vt:variant>
        <vt:lpwstr/>
      </vt:variant>
      <vt:variant>
        <vt:lpwstr>_Toc431551122</vt:lpwstr>
      </vt:variant>
      <vt:variant>
        <vt:i4>1179697</vt:i4>
      </vt:variant>
      <vt:variant>
        <vt:i4>263</vt:i4>
      </vt:variant>
      <vt:variant>
        <vt:i4>0</vt:i4>
      </vt:variant>
      <vt:variant>
        <vt:i4>5</vt:i4>
      </vt:variant>
      <vt:variant>
        <vt:lpwstr/>
      </vt:variant>
      <vt:variant>
        <vt:lpwstr>_Toc431551121</vt:lpwstr>
      </vt:variant>
      <vt:variant>
        <vt:i4>1179697</vt:i4>
      </vt:variant>
      <vt:variant>
        <vt:i4>257</vt:i4>
      </vt:variant>
      <vt:variant>
        <vt:i4>0</vt:i4>
      </vt:variant>
      <vt:variant>
        <vt:i4>5</vt:i4>
      </vt:variant>
      <vt:variant>
        <vt:lpwstr/>
      </vt:variant>
      <vt:variant>
        <vt:lpwstr>_Toc431551120</vt:lpwstr>
      </vt:variant>
      <vt:variant>
        <vt:i4>1114161</vt:i4>
      </vt:variant>
      <vt:variant>
        <vt:i4>251</vt:i4>
      </vt:variant>
      <vt:variant>
        <vt:i4>0</vt:i4>
      </vt:variant>
      <vt:variant>
        <vt:i4>5</vt:i4>
      </vt:variant>
      <vt:variant>
        <vt:lpwstr/>
      </vt:variant>
      <vt:variant>
        <vt:lpwstr>_Toc431551119</vt:lpwstr>
      </vt:variant>
      <vt:variant>
        <vt:i4>1114161</vt:i4>
      </vt:variant>
      <vt:variant>
        <vt:i4>245</vt:i4>
      </vt:variant>
      <vt:variant>
        <vt:i4>0</vt:i4>
      </vt:variant>
      <vt:variant>
        <vt:i4>5</vt:i4>
      </vt:variant>
      <vt:variant>
        <vt:lpwstr/>
      </vt:variant>
      <vt:variant>
        <vt:lpwstr>_Toc431551118</vt:lpwstr>
      </vt:variant>
      <vt:variant>
        <vt:i4>1114161</vt:i4>
      </vt:variant>
      <vt:variant>
        <vt:i4>239</vt:i4>
      </vt:variant>
      <vt:variant>
        <vt:i4>0</vt:i4>
      </vt:variant>
      <vt:variant>
        <vt:i4>5</vt:i4>
      </vt:variant>
      <vt:variant>
        <vt:lpwstr/>
      </vt:variant>
      <vt:variant>
        <vt:lpwstr>_Toc431551117</vt:lpwstr>
      </vt:variant>
      <vt:variant>
        <vt:i4>1114161</vt:i4>
      </vt:variant>
      <vt:variant>
        <vt:i4>233</vt:i4>
      </vt:variant>
      <vt:variant>
        <vt:i4>0</vt:i4>
      </vt:variant>
      <vt:variant>
        <vt:i4>5</vt:i4>
      </vt:variant>
      <vt:variant>
        <vt:lpwstr/>
      </vt:variant>
      <vt:variant>
        <vt:lpwstr>_Toc431551116</vt:lpwstr>
      </vt:variant>
      <vt:variant>
        <vt:i4>1114161</vt:i4>
      </vt:variant>
      <vt:variant>
        <vt:i4>227</vt:i4>
      </vt:variant>
      <vt:variant>
        <vt:i4>0</vt:i4>
      </vt:variant>
      <vt:variant>
        <vt:i4>5</vt:i4>
      </vt:variant>
      <vt:variant>
        <vt:lpwstr/>
      </vt:variant>
      <vt:variant>
        <vt:lpwstr>_Toc431551115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Richard Curtis</dc:creator>
  <cp:keywords> </cp:keywords>
  <dc:description> </dc:description>
  <cp:lastModifiedBy>Corrigan, Lee (Commercial)</cp:lastModifiedBy>
  <cp:revision>3</cp:revision>
  <dcterms:created xsi:type="dcterms:W3CDTF">2020-06-12T10:21:00Z</dcterms:created>
  <dcterms:modified xsi:type="dcterms:W3CDTF">2020-06-12T10:29:00Z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13e9e309-7c4e-4271-a40c-d87360bbe84e</vt:lpwstr>
  </property>
</Properties>
</file>