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D61C5" w14:textId="77777777" w:rsidR="00036FA8" w:rsidRPr="002B7BB0" w:rsidRDefault="00036FA8" w:rsidP="00B62F76">
      <w:pPr>
        <w:spacing w:after="0" w:line="240" w:lineRule="auto"/>
        <w:jc w:val="both"/>
        <w:rPr>
          <w:rFonts w:ascii="Arial" w:eastAsia="MS Mincho" w:hAnsi="Arial" w:cs="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036FA8" w:rsidRPr="002B7BB0" w14:paraId="0088D38F" w14:textId="77777777" w:rsidTr="001226D6">
        <w:tc>
          <w:tcPr>
            <w:tcW w:w="2970" w:type="dxa"/>
            <w:shd w:val="clear" w:color="auto" w:fill="595959"/>
          </w:tcPr>
          <w:p w14:paraId="727C9BCE" w14:textId="77777777" w:rsidR="00036FA8" w:rsidRPr="002B7BB0" w:rsidRDefault="00036FA8" w:rsidP="00B62F76">
            <w:pPr>
              <w:spacing w:after="0" w:line="360" w:lineRule="auto"/>
              <w:jc w:val="both"/>
              <w:rPr>
                <w:rFonts w:ascii="Arial" w:eastAsia="MS Mincho" w:hAnsi="Arial" w:cs="Arial"/>
                <w:b/>
                <w:color w:val="F79646"/>
                <w:lang w:val="en-US" w:eastAsia="ja-JP"/>
              </w:rPr>
            </w:pPr>
            <w:r w:rsidRPr="002B7BB0">
              <w:rPr>
                <w:rFonts w:ascii="Arial" w:eastAsia="MS Mincho" w:hAnsi="Arial" w:cs="Arial"/>
                <w:b/>
                <w:color w:val="F79646"/>
                <w:lang w:val="en-US" w:eastAsia="ja-JP"/>
              </w:rPr>
              <w:t>Service</w:t>
            </w:r>
          </w:p>
        </w:tc>
        <w:tc>
          <w:tcPr>
            <w:tcW w:w="5444" w:type="dxa"/>
            <w:shd w:val="clear" w:color="auto" w:fill="auto"/>
          </w:tcPr>
          <w:p w14:paraId="3172147D" w14:textId="77777777" w:rsidR="00036FA8" w:rsidRPr="002B7BB0" w:rsidRDefault="00036FA8" w:rsidP="00B62F76">
            <w:p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 xml:space="preserve">NHS </w:t>
            </w:r>
            <w:r w:rsidR="00DA7286" w:rsidRPr="002B7BB0">
              <w:rPr>
                <w:rFonts w:ascii="Arial" w:eastAsia="MS Mincho" w:hAnsi="Arial" w:cs="Arial"/>
                <w:lang w:val="en-US" w:eastAsia="ja-JP"/>
              </w:rPr>
              <w:t xml:space="preserve">Fully Funded Complex Care </w:t>
            </w:r>
            <w:r w:rsidRPr="002B7BB0">
              <w:rPr>
                <w:rFonts w:ascii="Arial" w:eastAsia="MS Mincho" w:hAnsi="Arial" w:cs="Arial"/>
                <w:lang w:val="en-US" w:eastAsia="ja-JP"/>
              </w:rPr>
              <w:t>Nursing Home Placement</w:t>
            </w:r>
            <w:r w:rsidR="00E329BA" w:rsidRPr="002B7BB0">
              <w:rPr>
                <w:rFonts w:ascii="Arial" w:eastAsia="MS Mincho" w:hAnsi="Arial" w:cs="Arial"/>
                <w:lang w:val="en-US" w:eastAsia="ja-JP"/>
              </w:rPr>
              <w:t>s</w:t>
            </w:r>
          </w:p>
        </w:tc>
      </w:tr>
      <w:tr w:rsidR="00036FA8" w:rsidRPr="002B7BB0" w14:paraId="57ABB5F1" w14:textId="77777777" w:rsidTr="001226D6">
        <w:tc>
          <w:tcPr>
            <w:tcW w:w="2970" w:type="dxa"/>
            <w:shd w:val="clear" w:color="auto" w:fill="595959"/>
          </w:tcPr>
          <w:p w14:paraId="1C28C7C1" w14:textId="77777777" w:rsidR="00036FA8" w:rsidRPr="002B7BB0" w:rsidRDefault="00036FA8" w:rsidP="00B62F76">
            <w:pPr>
              <w:spacing w:after="0" w:line="360" w:lineRule="auto"/>
              <w:jc w:val="both"/>
              <w:rPr>
                <w:rFonts w:ascii="Arial" w:eastAsia="MS Mincho" w:hAnsi="Arial" w:cs="Arial"/>
                <w:b/>
                <w:color w:val="F79646"/>
                <w:lang w:val="en-US" w:eastAsia="ja-JP"/>
              </w:rPr>
            </w:pPr>
            <w:r w:rsidRPr="002B7BB0">
              <w:rPr>
                <w:rFonts w:ascii="Arial" w:eastAsia="MS Mincho" w:hAnsi="Arial" w:cs="Arial"/>
                <w:b/>
                <w:color w:val="F79646"/>
                <w:lang w:val="en-US" w:eastAsia="ja-JP"/>
              </w:rPr>
              <w:t>Commissioner Lead</w:t>
            </w:r>
          </w:p>
        </w:tc>
        <w:tc>
          <w:tcPr>
            <w:tcW w:w="5444" w:type="dxa"/>
            <w:shd w:val="clear" w:color="auto" w:fill="auto"/>
          </w:tcPr>
          <w:p w14:paraId="6383F06F" w14:textId="467C4987" w:rsidR="00036FA8" w:rsidRPr="002B7BB0" w:rsidRDefault="006E063D" w:rsidP="00B62F76">
            <w:p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Birmingham and Solihull CCG</w:t>
            </w:r>
          </w:p>
        </w:tc>
      </w:tr>
      <w:tr w:rsidR="00036FA8" w:rsidRPr="002B7BB0" w14:paraId="40EA1603" w14:textId="77777777" w:rsidTr="001226D6">
        <w:tc>
          <w:tcPr>
            <w:tcW w:w="2970" w:type="dxa"/>
            <w:shd w:val="clear" w:color="auto" w:fill="595959"/>
          </w:tcPr>
          <w:p w14:paraId="716FB803" w14:textId="77777777" w:rsidR="00036FA8" w:rsidRPr="002B7BB0" w:rsidRDefault="00036FA8" w:rsidP="00B62F76">
            <w:pPr>
              <w:spacing w:after="0" w:line="360" w:lineRule="auto"/>
              <w:jc w:val="both"/>
              <w:rPr>
                <w:rFonts w:ascii="Arial" w:eastAsia="MS Mincho" w:hAnsi="Arial" w:cs="Arial"/>
                <w:b/>
                <w:color w:val="F79646"/>
                <w:lang w:val="en-US" w:eastAsia="ja-JP"/>
              </w:rPr>
            </w:pPr>
            <w:r w:rsidRPr="002B7BB0">
              <w:rPr>
                <w:rFonts w:ascii="Arial" w:eastAsia="MS Mincho" w:hAnsi="Arial" w:cs="Arial"/>
                <w:b/>
                <w:color w:val="F79646"/>
                <w:lang w:val="en-US" w:eastAsia="ja-JP"/>
              </w:rPr>
              <w:t>Provider Lead</w:t>
            </w:r>
          </w:p>
        </w:tc>
        <w:tc>
          <w:tcPr>
            <w:tcW w:w="5444" w:type="dxa"/>
            <w:shd w:val="clear" w:color="auto" w:fill="auto"/>
          </w:tcPr>
          <w:p w14:paraId="65F346A5" w14:textId="77777777" w:rsidR="00036FA8" w:rsidRPr="002B7BB0" w:rsidRDefault="00036FA8" w:rsidP="00B62F76">
            <w:pPr>
              <w:spacing w:after="0" w:line="240" w:lineRule="auto"/>
              <w:jc w:val="both"/>
              <w:rPr>
                <w:rFonts w:ascii="Arial" w:eastAsia="MS Mincho" w:hAnsi="Arial" w:cs="Arial"/>
                <w:lang w:val="en-US" w:eastAsia="ja-JP"/>
              </w:rPr>
            </w:pPr>
          </w:p>
        </w:tc>
      </w:tr>
      <w:tr w:rsidR="00036FA8" w:rsidRPr="002B7BB0" w14:paraId="3E781B54" w14:textId="77777777" w:rsidTr="001226D6">
        <w:tc>
          <w:tcPr>
            <w:tcW w:w="2970" w:type="dxa"/>
            <w:shd w:val="clear" w:color="auto" w:fill="595959"/>
          </w:tcPr>
          <w:p w14:paraId="6F5B4468" w14:textId="77777777" w:rsidR="00036FA8" w:rsidRPr="002B7BB0" w:rsidRDefault="00036FA8" w:rsidP="00B62F76">
            <w:pPr>
              <w:spacing w:after="0" w:line="360" w:lineRule="auto"/>
              <w:jc w:val="both"/>
              <w:rPr>
                <w:rFonts w:ascii="Arial" w:eastAsia="MS Mincho" w:hAnsi="Arial" w:cs="Arial"/>
                <w:b/>
                <w:color w:val="F79646"/>
                <w:lang w:val="en-US" w:eastAsia="ja-JP"/>
              </w:rPr>
            </w:pPr>
            <w:r w:rsidRPr="002B7BB0">
              <w:rPr>
                <w:rFonts w:ascii="Arial" w:eastAsia="MS Mincho" w:hAnsi="Arial" w:cs="Arial"/>
                <w:b/>
                <w:color w:val="F79646"/>
                <w:lang w:val="en-US" w:eastAsia="ja-JP"/>
              </w:rPr>
              <w:t>Period</w:t>
            </w:r>
          </w:p>
        </w:tc>
        <w:tc>
          <w:tcPr>
            <w:tcW w:w="5444" w:type="dxa"/>
            <w:shd w:val="clear" w:color="auto" w:fill="auto"/>
          </w:tcPr>
          <w:p w14:paraId="1B5C4963" w14:textId="7970CBF8" w:rsidR="00036FA8" w:rsidRPr="002B7BB0" w:rsidRDefault="006E063D" w:rsidP="00B62F76">
            <w:p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TBC</w:t>
            </w:r>
          </w:p>
        </w:tc>
      </w:tr>
      <w:tr w:rsidR="00036FA8" w:rsidRPr="002B7BB0" w14:paraId="4436AEAF" w14:textId="77777777" w:rsidTr="001226D6">
        <w:tc>
          <w:tcPr>
            <w:tcW w:w="2970" w:type="dxa"/>
            <w:shd w:val="clear" w:color="auto" w:fill="595959"/>
          </w:tcPr>
          <w:p w14:paraId="20BD407B" w14:textId="77777777" w:rsidR="00036FA8" w:rsidRPr="002B7BB0" w:rsidRDefault="00036FA8" w:rsidP="00B62F76">
            <w:pPr>
              <w:spacing w:after="0" w:line="360" w:lineRule="auto"/>
              <w:jc w:val="both"/>
              <w:rPr>
                <w:rFonts w:ascii="Arial" w:eastAsia="MS Mincho" w:hAnsi="Arial" w:cs="Arial"/>
                <w:b/>
                <w:color w:val="F79646"/>
                <w:lang w:val="en-US" w:eastAsia="ja-JP"/>
              </w:rPr>
            </w:pPr>
            <w:r w:rsidRPr="002B7BB0">
              <w:rPr>
                <w:rFonts w:ascii="Arial" w:eastAsia="MS Mincho" w:hAnsi="Arial" w:cs="Arial"/>
                <w:b/>
                <w:color w:val="F79646"/>
                <w:lang w:val="en-US" w:eastAsia="ja-JP"/>
              </w:rPr>
              <w:t>Date of Review</w:t>
            </w:r>
          </w:p>
        </w:tc>
        <w:tc>
          <w:tcPr>
            <w:tcW w:w="5444" w:type="dxa"/>
            <w:shd w:val="clear" w:color="auto" w:fill="auto"/>
          </w:tcPr>
          <w:p w14:paraId="175F75CB" w14:textId="77777777" w:rsidR="00036FA8" w:rsidRPr="002B7BB0" w:rsidRDefault="00E329BA" w:rsidP="00B62F76">
            <w:p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Annual</w:t>
            </w:r>
          </w:p>
        </w:tc>
      </w:tr>
    </w:tbl>
    <w:p w14:paraId="00D8436C" w14:textId="77777777" w:rsidR="00036FA8" w:rsidRPr="002B7BB0" w:rsidRDefault="00036FA8" w:rsidP="00B62F76">
      <w:pPr>
        <w:spacing w:after="0" w:line="240" w:lineRule="auto"/>
        <w:jc w:val="both"/>
        <w:rPr>
          <w:rFonts w:ascii="Arial" w:eastAsia="MS Mincho" w:hAnsi="Arial" w:cs="Arial"/>
          <w:lang w:val="en-US"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6"/>
      </w:tblGrid>
      <w:tr w:rsidR="00036FA8" w:rsidRPr="002B7BB0" w14:paraId="0FEE5BDA" w14:textId="77777777" w:rsidTr="00DB5424">
        <w:tc>
          <w:tcPr>
            <w:tcW w:w="7996" w:type="dxa"/>
            <w:shd w:val="clear" w:color="auto" w:fill="595959"/>
          </w:tcPr>
          <w:p w14:paraId="039F4388" w14:textId="77777777" w:rsidR="00036FA8" w:rsidRPr="002B7BB0" w:rsidRDefault="00036FA8" w:rsidP="00B62F76">
            <w:pPr>
              <w:spacing w:after="0"/>
              <w:jc w:val="both"/>
              <w:rPr>
                <w:rFonts w:ascii="Arial" w:eastAsia="MS Mincho" w:hAnsi="Arial" w:cs="Arial"/>
                <w:b/>
                <w:color w:val="DBE5F1"/>
                <w:lang w:val="en-US" w:eastAsia="ja-JP"/>
              </w:rPr>
            </w:pPr>
            <w:r w:rsidRPr="002B7BB0">
              <w:rPr>
                <w:rFonts w:ascii="Arial" w:eastAsia="MS Mincho" w:hAnsi="Arial" w:cs="Arial"/>
                <w:b/>
                <w:color w:val="DBE5F1"/>
                <w:lang w:val="en-US" w:eastAsia="ja-JP"/>
              </w:rPr>
              <w:t>1.</w:t>
            </w:r>
            <w:r w:rsidRPr="002B7BB0">
              <w:rPr>
                <w:rFonts w:ascii="Arial" w:eastAsia="MS Mincho" w:hAnsi="Arial" w:cs="Arial"/>
                <w:b/>
                <w:color w:val="DBE5F1"/>
                <w:lang w:val="en-US" w:eastAsia="ja-JP"/>
              </w:rPr>
              <w:tab/>
              <w:t>Population Needs</w:t>
            </w:r>
          </w:p>
        </w:tc>
      </w:tr>
      <w:tr w:rsidR="00036FA8" w:rsidRPr="002B7BB0" w14:paraId="7B1B56C9" w14:textId="77777777" w:rsidTr="00DB5424">
        <w:tc>
          <w:tcPr>
            <w:tcW w:w="7996" w:type="dxa"/>
            <w:shd w:val="clear" w:color="auto" w:fill="auto"/>
          </w:tcPr>
          <w:p w14:paraId="464675F2" w14:textId="77777777" w:rsidR="00036FA8" w:rsidRPr="002B7BB0" w:rsidRDefault="00036FA8" w:rsidP="00B62F76">
            <w:pPr>
              <w:spacing w:after="0" w:line="240" w:lineRule="auto"/>
              <w:ind w:left="360"/>
              <w:jc w:val="both"/>
              <w:rPr>
                <w:rFonts w:ascii="Arial" w:eastAsia="MS Mincho" w:hAnsi="Arial" w:cs="Arial"/>
                <w:smallCaps/>
                <w:color w:val="009966"/>
                <w:u w:val="single"/>
                <w:lang w:val="en-US" w:eastAsia="ja-JP"/>
              </w:rPr>
            </w:pPr>
          </w:p>
          <w:p w14:paraId="45FD8DAC" w14:textId="5C683211" w:rsidR="00646021" w:rsidRPr="002B7BB0" w:rsidRDefault="005D2619" w:rsidP="00B62F76">
            <w:pPr>
              <w:numPr>
                <w:ilvl w:val="1"/>
                <w:numId w:val="3"/>
              </w:numPr>
              <w:spacing w:after="0" w:line="240" w:lineRule="auto"/>
              <w:jc w:val="both"/>
              <w:rPr>
                <w:rFonts w:ascii="Arial" w:eastAsia="MS Mincho" w:hAnsi="Arial" w:cs="Arial"/>
                <w:color w:val="009966"/>
                <w:lang w:val="en-US" w:eastAsia="ja-JP"/>
              </w:rPr>
            </w:pPr>
            <w:r w:rsidRPr="002B7BB0">
              <w:rPr>
                <w:rFonts w:ascii="Arial" w:eastAsia="MS Mincho" w:hAnsi="Arial" w:cs="Arial"/>
                <w:b/>
                <w:smallCaps/>
                <w:color w:val="4F81BD"/>
                <w:u w:val="single"/>
                <w:lang w:val="en-US" w:eastAsia="ja-JP"/>
              </w:rPr>
              <w:t>NATIONAL/local context and evidence base</w:t>
            </w:r>
          </w:p>
          <w:p w14:paraId="43ED213B" w14:textId="31B69EF9" w:rsidR="00036FA8" w:rsidRPr="002B7BB0" w:rsidRDefault="005D2619" w:rsidP="00B62F76">
            <w:pPr>
              <w:spacing w:after="0" w:line="240" w:lineRule="auto"/>
              <w:ind w:left="360"/>
              <w:jc w:val="both"/>
              <w:rPr>
                <w:rFonts w:ascii="Arial" w:eastAsia="MS Mincho" w:hAnsi="Arial" w:cs="Arial"/>
                <w:color w:val="009966"/>
                <w:lang w:val="en-US" w:eastAsia="ja-JP"/>
              </w:rPr>
            </w:pPr>
            <w:r w:rsidRPr="002B7BB0">
              <w:rPr>
                <w:rFonts w:ascii="Arial" w:eastAsia="MS Mincho" w:hAnsi="Arial" w:cs="Arial"/>
                <w:b/>
                <w:smallCaps/>
                <w:color w:val="4F81BD"/>
                <w:u w:val="single"/>
                <w:lang w:val="en-US" w:eastAsia="ja-JP"/>
              </w:rPr>
              <w:t xml:space="preserve"> </w:t>
            </w:r>
          </w:p>
          <w:p w14:paraId="7B20B7EF" w14:textId="77777777" w:rsidR="004C7130" w:rsidRPr="002B7BB0" w:rsidRDefault="00297FC8" w:rsidP="00B62F76">
            <w:pPr>
              <w:autoSpaceDE w:val="0"/>
              <w:autoSpaceDN w:val="0"/>
              <w:adjustRightInd w:val="0"/>
              <w:spacing w:after="0" w:line="240" w:lineRule="auto"/>
              <w:jc w:val="both"/>
              <w:rPr>
                <w:rFonts w:ascii="Arial" w:eastAsia="Times New Roman" w:hAnsi="Arial" w:cs="Arial"/>
                <w:bCs/>
              </w:rPr>
            </w:pPr>
            <w:r w:rsidRPr="002B7BB0">
              <w:rPr>
                <w:rFonts w:ascii="Arial" w:eastAsia="Times New Roman" w:hAnsi="Arial" w:cs="Arial"/>
                <w:bCs/>
              </w:rPr>
              <w:t>‘NHS Co</w:t>
            </w:r>
            <w:r w:rsidR="004C7130" w:rsidRPr="002B7BB0">
              <w:rPr>
                <w:rFonts w:ascii="Arial" w:eastAsia="Times New Roman" w:hAnsi="Arial" w:cs="Arial"/>
                <w:bCs/>
              </w:rPr>
              <w:t>ntinuing Healthcare’ (NHS CHC) means a package of ongoing care that is arranged and funded solely by the NHS where the individual has been assessed and found to have a ‘primary health need’ as set out in the National framework for NHS Continuing Hea</w:t>
            </w:r>
            <w:r w:rsidR="00BF62E9" w:rsidRPr="002B7BB0">
              <w:rPr>
                <w:rFonts w:ascii="Arial" w:eastAsia="Times New Roman" w:hAnsi="Arial" w:cs="Arial"/>
                <w:bCs/>
              </w:rPr>
              <w:t>lthcare and NHS-Funded Nursing C</w:t>
            </w:r>
            <w:r w:rsidR="004C7130" w:rsidRPr="002B7BB0">
              <w:rPr>
                <w:rFonts w:ascii="Arial" w:eastAsia="Times New Roman" w:hAnsi="Arial" w:cs="Arial"/>
                <w:bCs/>
              </w:rPr>
              <w:t xml:space="preserve">are (2018). Such care is provided to an individual aged 18 or over, to meet needs that have arisen as a result of disability, accident or illness. </w:t>
            </w:r>
          </w:p>
          <w:p w14:paraId="313D546B" w14:textId="77777777" w:rsidR="004C7130" w:rsidRPr="002B7BB0" w:rsidRDefault="004C7130" w:rsidP="00B62F76">
            <w:pPr>
              <w:autoSpaceDE w:val="0"/>
              <w:autoSpaceDN w:val="0"/>
              <w:adjustRightInd w:val="0"/>
              <w:spacing w:after="0" w:line="240" w:lineRule="auto"/>
              <w:jc w:val="both"/>
              <w:rPr>
                <w:rFonts w:ascii="Arial" w:eastAsia="Times New Roman" w:hAnsi="Arial" w:cs="Arial"/>
                <w:bCs/>
              </w:rPr>
            </w:pPr>
          </w:p>
          <w:p w14:paraId="18DC6BCF" w14:textId="4D8C192F" w:rsidR="004C7130" w:rsidRPr="002B7BB0" w:rsidRDefault="004C7130" w:rsidP="00B62F76">
            <w:pPr>
              <w:autoSpaceDE w:val="0"/>
              <w:autoSpaceDN w:val="0"/>
              <w:adjustRightInd w:val="0"/>
              <w:spacing w:after="0" w:line="240" w:lineRule="auto"/>
              <w:jc w:val="both"/>
              <w:rPr>
                <w:rFonts w:ascii="Arial" w:eastAsia="Times New Roman" w:hAnsi="Arial" w:cs="Arial"/>
                <w:bCs/>
              </w:rPr>
            </w:pPr>
            <w:r w:rsidRPr="002B7BB0">
              <w:rPr>
                <w:rFonts w:ascii="Arial" w:eastAsia="Times New Roman" w:hAnsi="Arial" w:cs="Arial"/>
                <w:bCs/>
              </w:rPr>
              <w:t xml:space="preserve">The care may be provided in a hospital, care home with nursing care registration or the </w:t>
            </w:r>
            <w:r w:rsidR="00DD5F2B" w:rsidRPr="002B7BB0">
              <w:rPr>
                <w:rFonts w:ascii="Arial" w:eastAsia="Times New Roman" w:hAnsi="Arial" w:cs="Arial"/>
                <w:bCs/>
              </w:rPr>
              <w:t xml:space="preserve">individual’s </w:t>
            </w:r>
            <w:r w:rsidRPr="002B7BB0">
              <w:rPr>
                <w:rFonts w:ascii="Arial" w:eastAsia="Times New Roman" w:hAnsi="Arial" w:cs="Arial"/>
                <w:bCs/>
              </w:rPr>
              <w:t>own home.  What</w:t>
            </w:r>
            <w:r w:rsidR="00E329BA" w:rsidRPr="002B7BB0">
              <w:rPr>
                <w:rFonts w:ascii="Arial" w:eastAsia="Times New Roman" w:hAnsi="Arial" w:cs="Arial"/>
                <w:bCs/>
              </w:rPr>
              <w:t>ever the setting for the care, t</w:t>
            </w:r>
            <w:r w:rsidRPr="002B7BB0">
              <w:rPr>
                <w:rFonts w:ascii="Arial" w:eastAsia="Times New Roman" w:hAnsi="Arial" w:cs="Arial"/>
                <w:bCs/>
              </w:rPr>
              <w:t>he NHS meets the full cost of the assessed health and personal care needed and this is provided free of charge to the individual.</w:t>
            </w:r>
          </w:p>
          <w:p w14:paraId="5B209CFE" w14:textId="77777777" w:rsidR="004C7130" w:rsidRPr="002B7BB0" w:rsidRDefault="004C7130" w:rsidP="00B62F76">
            <w:pPr>
              <w:spacing w:after="0" w:line="240" w:lineRule="auto"/>
              <w:jc w:val="both"/>
              <w:rPr>
                <w:rFonts w:ascii="Arial" w:eastAsia="Times New Roman" w:hAnsi="Arial" w:cs="Arial"/>
                <w:bCs/>
              </w:rPr>
            </w:pPr>
          </w:p>
          <w:p w14:paraId="0D33B057" w14:textId="1B1C04EE" w:rsidR="00036FA8" w:rsidRPr="002B7BB0" w:rsidRDefault="00036FA8" w:rsidP="00B62F76">
            <w:p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 xml:space="preserve">This specification is for </w:t>
            </w:r>
            <w:r w:rsidR="00623475" w:rsidRPr="002B7BB0">
              <w:rPr>
                <w:rFonts w:ascii="Arial" w:eastAsia="MS Mincho" w:hAnsi="Arial" w:cs="Arial"/>
                <w:lang w:val="en-US" w:eastAsia="ja-JP"/>
              </w:rPr>
              <w:t xml:space="preserve">complex care </w:t>
            </w:r>
            <w:r w:rsidRPr="002B7BB0">
              <w:rPr>
                <w:rFonts w:ascii="Arial" w:eastAsia="MS Mincho" w:hAnsi="Arial" w:cs="Arial"/>
                <w:lang w:val="en-US" w:eastAsia="ja-JP"/>
              </w:rPr>
              <w:t xml:space="preserve">nursing home placements fully funded by the NHS for </w:t>
            </w:r>
            <w:r w:rsidR="00533762" w:rsidRPr="002B7BB0">
              <w:rPr>
                <w:rFonts w:ascii="Arial" w:eastAsia="MS Mincho" w:hAnsi="Arial" w:cs="Arial"/>
                <w:lang w:val="en-US" w:eastAsia="ja-JP"/>
              </w:rPr>
              <w:t xml:space="preserve">Individuals </w:t>
            </w:r>
            <w:r w:rsidRPr="002B7BB0">
              <w:rPr>
                <w:rFonts w:ascii="Arial" w:eastAsia="MS Mincho" w:hAnsi="Arial" w:cs="Arial"/>
                <w:lang w:val="en-US" w:eastAsia="ja-JP"/>
              </w:rPr>
              <w:t>with</w:t>
            </w:r>
            <w:r w:rsidR="00623475" w:rsidRPr="002B7BB0">
              <w:rPr>
                <w:rFonts w:ascii="Arial" w:eastAsia="MS Mincho" w:hAnsi="Arial" w:cs="Arial"/>
                <w:lang w:val="en-US" w:eastAsia="ja-JP"/>
              </w:rPr>
              <w:t xml:space="preserve"> very</w:t>
            </w:r>
            <w:r w:rsidRPr="002B7BB0">
              <w:rPr>
                <w:rFonts w:ascii="Arial" w:eastAsia="MS Mincho" w:hAnsi="Arial" w:cs="Arial"/>
                <w:lang w:val="en-US" w:eastAsia="ja-JP"/>
              </w:rPr>
              <w:t xml:space="preserve"> high-level nursing needs, who meet the criteria for NHS Continuing Healthcare funding, for whom </w:t>
            </w:r>
            <w:r w:rsidR="00623475" w:rsidRPr="002B7BB0">
              <w:rPr>
                <w:rFonts w:ascii="Arial" w:eastAsia="MS Mincho" w:hAnsi="Arial" w:cs="Arial"/>
                <w:lang w:val="en-US" w:eastAsia="ja-JP"/>
              </w:rPr>
              <w:t>the B</w:t>
            </w:r>
            <w:r w:rsidR="00443D4B" w:rsidRPr="002B7BB0">
              <w:rPr>
                <w:rFonts w:ascii="Arial" w:eastAsia="MS Mincho" w:hAnsi="Arial" w:cs="Arial"/>
                <w:lang w:val="en-US" w:eastAsia="ja-JP"/>
              </w:rPr>
              <w:t>irmingham and Solihull (BSol)</w:t>
            </w:r>
            <w:r w:rsidR="00623475" w:rsidRPr="002B7BB0">
              <w:rPr>
                <w:rFonts w:ascii="Arial" w:eastAsia="MS Mincho" w:hAnsi="Arial" w:cs="Arial"/>
                <w:lang w:val="en-US" w:eastAsia="ja-JP"/>
              </w:rPr>
              <w:t xml:space="preserve"> </w:t>
            </w:r>
            <w:r w:rsidRPr="002B7BB0">
              <w:rPr>
                <w:rFonts w:ascii="Arial" w:eastAsia="MS Mincho" w:hAnsi="Arial" w:cs="Arial"/>
                <w:lang w:val="en-US" w:eastAsia="ja-JP"/>
              </w:rPr>
              <w:t>Clinical Commissioning Group</w:t>
            </w:r>
            <w:r w:rsidR="00623475" w:rsidRPr="002B7BB0">
              <w:rPr>
                <w:rFonts w:ascii="Arial" w:eastAsia="MS Mincho" w:hAnsi="Arial" w:cs="Arial"/>
                <w:lang w:val="en-US" w:eastAsia="ja-JP"/>
              </w:rPr>
              <w:t>s</w:t>
            </w:r>
            <w:r w:rsidRPr="002B7BB0">
              <w:rPr>
                <w:rFonts w:ascii="Arial" w:eastAsia="MS Mincho" w:hAnsi="Arial" w:cs="Arial"/>
                <w:lang w:val="en-US" w:eastAsia="ja-JP"/>
              </w:rPr>
              <w:t xml:space="preserve"> (CCG) </w:t>
            </w:r>
            <w:r w:rsidR="00623475" w:rsidRPr="002B7BB0">
              <w:rPr>
                <w:rFonts w:ascii="Arial" w:eastAsia="MS Mincho" w:hAnsi="Arial" w:cs="Arial"/>
                <w:lang w:val="en-US" w:eastAsia="ja-JP"/>
              </w:rPr>
              <w:t xml:space="preserve">are </w:t>
            </w:r>
            <w:r w:rsidRPr="002B7BB0">
              <w:rPr>
                <w:rFonts w:ascii="Arial" w:eastAsia="MS Mincho" w:hAnsi="Arial" w:cs="Arial"/>
                <w:lang w:val="en-US" w:eastAsia="ja-JP"/>
              </w:rPr>
              <w:t>the responsible commissioner</w:t>
            </w:r>
            <w:r w:rsidR="00623475" w:rsidRPr="002B7BB0">
              <w:rPr>
                <w:rFonts w:ascii="Arial" w:eastAsia="MS Mincho" w:hAnsi="Arial" w:cs="Arial"/>
                <w:lang w:val="en-US" w:eastAsia="ja-JP"/>
              </w:rPr>
              <w:t>s</w:t>
            </w:r>
            <w:r w:rsidR="004C7130" w:rsidRPr="002B7BB0">
              <w:rPr>
                <w:rFonts w:ascii="Arial" w:eastAsia="MS Mincho" w:hAnsi="Arial" w:cs="Arial"/>
                <w:lang w:val="en-US" w:eastAsia="ja-JP"/>
              </w:rPr>
              <w:t>.</w:t>
            </w:r>
          </w:p>
          <w:p w14:paraId="1300BAF2" w14:textId="77777777" w:rsidR="00036FA8" w:rsidRPr="002B7BB0" w:rsidRDefault="00036FA8" w:rsidP="00B62F76">
            <w:pPr>
              <w:spacing w:after="0" w:line="240" w:lineRule="auto"/>
              <w:jc w:val="both"/>
              <w:rPr>
                <w:rFonts w:ascii="Arial" w:eastAsia="MS Mincho" w:hAnsi="Arial" w:cs="Arial"/>
                <w:color w:val="009966"/>
                <w:lang w:val="en-US" w:eastAsia="ja-JP"/>
              </w:rPr>
            </w:pPr>
          </w:p>
          <w:p w14:paraId="1E109861" w14:textId="77777777" w:rsidR="00036FA8" w:rsidRPr="002B7BB0" w:rsidRDefault="00036FA8" w:rsidP="00B62F76">
            <w:p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 xml:space="preserve">Service Users </w:t>
            </w:r>
            <w:r w:rsidR="00623475" w:rsidRPr="002B7BB0">
              <w:rPr>
                <w:rFonts w:ascii="Arial" w:eastAsia="MS Mincho" w:hAnsi="Arial" w:cs="Arial"/>
                <w:lang w:val="en-US" w:eastAsia="ja-JP"/>
              </w:rPr>
              <w:t xml:space="preserve">aged 18 years and over </w:t>
            </w:r>
            <w:r w:rsidRPr="002B7BB0">
              <w:rPr>
                <w:rFonts w:ascii="Arial" w:eastAsia="MS Mincho" w:hAnsi="Arial" w:cs="Arial"/>
                <w:lang w:val="en-US" w:eastAsia="ja-JP"/>
              </w:rPr>
              <w:t>placed using this specification will have</w:t>
            </w:r>
            <w:r w:rsidR="00623475" w:rsidRPr="002B7BB0">
              <w:rPr>
                <w:rFonts w:ascii="Arial" w:eastAsia="MS Mincho" w:hAnsi="Arial" w:cs="Arial"/>
                <w:lang w:val="en-US" w:eastAsia="ja-JP"/>
              </w:rPr>
              <w:t xml:space="preserve"> complex </w:t>
            </w:r>
            <w:r w:rsidRPr="002B7BB0">
              <w:rPr>
                <w:rFonts w:ascii="Arial" w:eastAsia="MS Mincho" w:hAnsi="Arial" w:cs="Arial"/>
                <w:lang w:val="en-US" w:eastAsia="ja-JP"/>
              </w:rPr>
              <w:t xml:space="preserve">health </w:t>
            </w:r>
            <w:r w:rsidR="00623475" w:rsidRPr="002B7BB0">
              <w:rPr>
                <w:rFonts w:ascii="Arial" w:eastAsia="MS Mincho" w:hAnsi="Arial" w:cs="Arial"/>
                <w:lang w:val="en-US" w:eastAsia="ja-JP"/>
              </w:rPr>
              <w:t xml:space="preserve">care </w:t>
            </w:r>
            <w:r w:rsidRPr="002B7BB0">
              <w:rPr>
                <w:rFonts w:ascii="Arial" w:eastAsia="MS Mincho" w:hAnsi="Arial" w:cs="Arial"/>
                <w:lang w:val="en-US" w:eastAsia="ja-JP"/>
              </w:rPr>
              <w:t>needs relating to:</w:t>
            </w:r>
          </w:p>
          <w:p w14:paraId="7DB27922" w14:textId="77777777" w:rsidR="00036FA8" w:rsidRPr="002B7BB0" w:rsidRDefault="00BF62E9" w:rsidP="00B62F76">
            <w:pPr>
              <w:numPr>
                <w:ilvl w:val="0"/>
                <w:numId w:val="4"/>
              </w:numPr>
              <w:spacing w:after="0" w:line="240" w:lineRule="auto"/>
              <w:jc w:val="both"/>
              <w:rPr>
                <w:rFonts w:ascii="Arial" w:eastAsia="Times New Roman" w:hAnsi="Arial" w:cs="Arial"/>
                <w:lang w:eastAsia="en-GB"/>
              </w:rPr>
            </w:pPr>
            <w:r w:rsidRPr="002B7BB0">
              <w:rPr>
                <w:rFonts w:ascii="Arial" w:eastAsia="Times New Roman" w:hAnsi="Arial" w:cs="Arial"/>
                <w:lang w:eastAsia="en-GB"/>
              </w:rPr>
              <w:t>Physical D</w:t>
            </w:r>
            <w:r w:rsidR="00036FA8" w:rsidRPr="002B7BB0">
              <w:rPr>
                <w:rFonts w:ascii="Arial" w:eastAsia="Times New Roman" w:hAnsi="Arial" w:cs="Arial"/>
                <w:lang w:eastAsia="en-GB"/>
              </w:rPr>
              <w:t xml:space="preserve">isability </w:t>
            </w:r>
          </w:p>
          <w:p w14:paraId="42DDFA86" w14:textId="77777777" w:rsidR="00036FA8" w:rsidRPr="002B7BB0" w:rsidRDefault="00623475" w:rsidP="00B62F76">
            <w:pPr>
              <w:numPr>
                <w:ilvl w:val="0"/>
                <w:numId w:val="4"/>
              </w:numPr>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Mental Health </w:t>
            </w:r>
          </w:p>
          <w:p w14:paraId="58E0B32E" w14:textId="77777777" w:rsidR="00AB7722" w:rsidRPr="002B7BB0" w:rsidRDefault="00BF62E9" w:rsidP="00B62F76">
            <w:pPr>
              <w:numPr>
                <w:ilvl w:val="0"/>
                <w:numId w:val="4"/>
              </w:numPr>
              <w:spacing w:after="0" w:line="240" w:lineRule="auto"/>
              <w:jc w:val="both"/>
              <w:rPr>
                <w:rFonts w:ascii="Arial" w:eastAsia="Times New Roman" w:hAnsi="Arial" w:cs="Arial"/>
                <w:lang w:eastAsia="en-GB"/>
              </w:rPr>
            </w:pPr>
            <w:r w:rsidRPr="002B7BB0">
              <w:rPr>
                <w:rFonts w:ascii="Arial" w:eastAsia="Times New Roman" w:hAnsi="Arial" w:cs="Arial"/>
                <w:lang w:eastAsia="en-GB"/>
              </w:rPr>
              <w:t>Learning D</w:t>
            </w:r>
            <w:r w:rsidR="00623475" w:rsidRPr="002B7BB0">
              <w:rPr>
                <w:rFonts w:ascii="Arial" w:eastAsia="Times New Roman" w:hAnsi="Arial" w:cs="Arial"/>
                <w:lang w:eastAsia="en-GB"/>
              </w:rPr>
              <w:t xml:space="preserve">isabilities </w:t>
            </w:r>
          </w:p>
          <w:p w14:paraId="57BC34A7" w14:textId="77777777" w:rsidR="00E8665A" w:rsidRPr="002B7BB0" w:rsidRDefault="00E8665A" w:rsidP="00B62F76">
            <w:pPr>
              <w:spacing w:after="0" w:line="240" w:lineRule="auto"/>
              <w:ind w:left="720"/>
              <w:jc w:val="both"/>
              <w:rPr>
                <w:rFonts w:ascii="Arial" w:eastAsia="Times New Roman" w:hAnsi="Arial" w:cs="Arial"/>
                <w:lang w:eastAsia="en-GB"/>
              </w:rPr>
            </w:pPr>
          </w:p>
          <w:p w14:paraId="6E6D5334" w14:textId="1CF5DC6E" w:rsidR="00E8665A" w:rsidRPr="002B7BB0" w:rsidRDefault="00E8665A" w:rsidP="00B62F76">
            <w:pPr>
              <w:widowControl w:val="0"/>
              <w:tabs>
                <w:tab w:val="left" w:pos="34"/>
              </w:tabs>
              <w:jc w:val="both"/>
              <w:rPr>
                <w:rFonts w:ascii="Arial" w:eastAsia="Calibri" w:hAnsi="Arial" w:cs="Arial"/>
              </w:rPr>
            </w:pPr>
            <w:r w:rsidRPr="002B7BB0">
              <w:rPr>
                <w:rFonts w:ascii="Arial" w:eastAsia="Calibri" w:hAnsi="Arial" w:cs="Arial"/>
              </w:rPr>
              <w:t xml:space="preserve">The </w:t>
            </w:r>
            <w:r w:rsidR="003D6740" w:rsidRPr="002B7BB0">
              <w:rPr>
                <w:rFonts w:ascii="Arial" w:eastAsia="Calibri" w:hAnsi="Arial" w:cs="Arial"/>
              </w:rPr>
              <w:t>BSol</w:t>
            </w:r>
            <w:r w:rsidRPr="002B7BB0">
              <w:rPr>
                <w:rFonts w:ascii="Arial" w:eastAsia="Calibri" w:hAnsi="Arial" w:cs="Arial"/>
              </w:rPr>
              <w:t xml:space="preserve"> Complex Care Nursing Home Provision for NHS CHC will enable people to:</w:t>
            </w:r>
          </w:p>
          <w:p w14:paraId="6BA4A2A4" w14:textId="32A9A89F" w:rsidR="00E8665A" w:rsidRPr="002B7BB0" w:rsidRDefault="00E8665A" w:rsidP="001E78F8">
            <w:pPr>
              <w:pStyle w:val="ListParagraph"/>
              <w:widowControl w:val="0"/>
              <w:numPr>
                <w:ilvl w:val="0"/>
                <w:numId w:val="52"/>
              </w:numPr>
              <w:tabs>
                <w:tab w:val="left" w:pos="501"/>
              </w:tabs>
              <w:ind w:right="103"/>
              <w:jc w:val="both"/>
              <w:rPr>
                <w:rFonts w:ascii="Arial" w:eastAsia="Calibri" w:hAnsi="Arial" w:cs="Arial"/>
                <w:sz w:val="22"/>
                <w:szCs w:val="22"/>
              </w:rPr>
            </w:pPr>
            <w:r w:rsidRPr="002B7BB0">
              <w:rPr>
                <w:rFonts w:ascii="Arial" w:eastAsia="Calibri" w:hAnsi="Arial" w:cs="Arial"/>
                <w:sz w:val="22"/>
                <w:szCs w:val="22"/>
              </w:rPr>
              <w:t>remain in the nursing home setting for on-going care provision if the nursing home is appropriate to their needs</w:t>
            </w:r>
          </w:p>
          <w:p w14:paraId="6A3CD8E3" w14:textId="3EAE18B7" w:rsidR="00E8665A" w:rsidRPr="002B7BB0" w:rsidRDefault="00E8665A" w:rsidP="001E78F8">
            <w:pPr>
              <w:pStyle w:val="ListParagraph"/>
              <w:widowControl w:val="0"/>
              <w:numPr>
                <w:ilvl w:val="0"/>
                <w:numId w:val="52"/>
              </w:numPr>
              <w:tabs>
                <w:tab w:val="left" w:pos="501"/>
              </w:tabs>
              <w:ind w:right="103"/>
              <w:jc w:val="both"/>
              <w:rPr>
                <w:rFonts w:ascii="Arial" w:eastAsia="Calibri" w:hAnsi="Arial" w:cs="Arial"/>
                <w:sz w:val="22"/>
                <w:szCs w:val="22"/>
              </w:rPr>
            </w:pPr>
            <w:r w:rsidRPr="002B7BB0">
              <w:rPr>
                <w:rFonts w:ascii="Arial" w:eastAsia="Calibri" w:hAnsi="Arial" w:cs="Arial"/>
                <w:sz w:val="22"/>
                <w:szCs w:val="22"/>
              </w:rPr>
              <w:t>be admitted from hospital or from a community environment at the earliest opportunity into a more appropriate care setting to address their needs</w:t>
            </w:r>
          </w:p>
          <w:p w14:paraId="3F46D702" w14:textId="77777777" w:rsidR="00036FA8" w:rsidRPr="002B7BB0" w:rsidRDefault="00036FA8" w:rsidP="00B62F76">
            <w:pPr>
              <w:spacing w:after="0" w:line="240" w:lineRule="auto"/>
              <w:ind w:left="720"/>
              <w:jc w:val="both"/>
              <w:rPr>
                <w:rFonts w:ascii="Arial" w:eastAsia="Times New Roman" w:hAnsi="Arial" w:cs="Arial"/>
                <w:lang w:eastAsia="en-GB"/>
              </w:rPr>
            </w:pPr>
          </w:p>
          <w:p w14:paraId="1BB345C4" w14:textId="77777777" w:rsidR="00623475" w:rsidRPr="002B7BB0" w:rsidRDefault="00036FA8" w:rsidP="00B62F76">
            <w:pPr>
              <w:spacing w:line="240" w:lineRule="auto"/>
              <w:jc w:val="both"/>
              <w:rPr>
                <w:rFonts w:ascii="Arial" w:eastAsia="MS Mincho" w:hAnsi="Arial" w:cs="Arial"/>
                <w:lang w:val="en-US" w:eastAsia="ja-JP"/>
              </w:rPr>
            </w:pPr>
            <w:r w:rsidRPr="002B7BB0">
              <w:rPr>
                <w:rFonts w:ascii="Arial" w:eastAsia="MS Mincho" w:hAnsi="Arial" w:cs="Arial"/>
                <w:lang w:val="en-US" w:eastAsia="ja-JP"/>
              </w:rPr>
              <w:t>The specification outlines the services required to meet the care needs and clinical outcomes of Service Users in these care groups and is complimentary to the National Minimum Standards (2003) and subsequent revisions thereof, in accordance with the Care Standards Act 2000.</w:t>
            </w:r>
          </w:p>
          <w:p w14:paraId="4788221B" w14:textId="77777777" w:rsidR="00E329BA" w:rsidRPr="002B7BB0" w:rsidRDefault="00E329BA" w:rsidP="00B62F76">
            <w:pPr>
              <w:spacing w:line="240" w:lineRule="auto"/>
              <w:jc w:val="both"/>
              <w:rPr>
                <w:rFonts w:ascii="Arial" w:eastAsia="MS Mincho" w:hAnsi="Arial" w:cs="Arial"/>
                <w:lang w:val="en-US" w:eastAsia="ja-JP"/>
              </w:rPr>
            </w:pPr>
          </w:p>
          <w:p w14:paraId="4C913E99" w14:textId="77777777" w:rsidR="00E329BA" w:rsidRPr="002B7BB0" w:rsidRDefault="00E329BA" w:rsidP="00B62F76">
            <w:pPr>
              <w:spacing w:line="240" w:lineRule="auto"/>
              <w:jc w:val="both"/>
              <w:rPr>
                <w:rFonts w:ascii="Arial" w:eastAsia="MS Mincho" w:hAnsi="Arial" w:cs="Arial"/>
                <w:color w:val="009966"/>
                <w:lang w:val="en-US" w:eastAsia="ja-JP"/>
              </w:rPr>
            </w:pPr>
          </w:p>
        </w:tc>
      </w:tr>
      <w:tr w:rsidR="00036FA8" w:rsidRPr="002B7BB0" w14:paraId="5E62C714" w14:textId="77777777" w:rsidTr="00DB5424">
        <w:tc>
          <w:tcPr>
            <w:tcW w:w="7996" w:type="dxa"/>
            <w:shd w:val="clear" w:color="auto" w:fill="595959"/>
          </w:tcPr>
          <w:p w14:paraId="62DD49BD" w14:textId="77777777" w:rsidR="00036FA8" w:rsidRPr="002B7BB0" w:rsidRDefault="00036FA8" w:rsidP="00B62F76">
            <w:pPr>
              <w:spacing w:after="0"/>
              <w:jc w:val="both"/>
              <w:rPr>
                <w:rFonts w:ascii="Arial" w:eastAsia="MS Mincho" w:hAnsi="Arial" w:cs="Arial"/>
                <w:b/>
                <w:color w:val="DBE5F1"/>
                <w:lang w:val="en-US" w:eastAsia="ja-JP"/>
              </w:rPr>
            </w:pPr>
            <w:r w:rsidRPr="002B7BB0">
              <w:rPr>
                <w:rFonts w:ascii="Arial" w:eastAsia="MS Mincho" w:hAnsi="Arial" w:cs="Arial"/>
                <w:b/>
                <w:color w:val="DBE5F1"/>
                <w:lang w:val="en-US" w:eastAsia="ja-JP"/>
              </w:rPr>
              <w:lastRenderedPageBreak/>
              <w:t>2.</w:t>
            </w:r>
            <w:r w:rsidRPr="002B7BB0">
              <w:rPr>
                <w:rFonts w:ascii="Arial" w:eastAsia="MS Mincho" w:hAnsi="Arial" w:cs="Arial"/>
                <w:b/>
                <w:color w:val="DBE5F1"/>
                <w:lang w:val="en-US" w:eastAsia="ja-JP"/>
              </w:rPr>
              <w:tab/>
              <w:t>Outcomes</w:t>
            </w:r>
          </w:p>
        </w:tc>
      </w:tr>
      <w:tr w:rsidR="00036FA8" w:rsidRPr="002B7BB0" w14:paraId="45D61BDC" w14:textId="77777777" w:rsidTr="00DB5424">
        <w:tc>
          <w:tcPr>
            <w:tcW w:w="7996" w:type="dxa"/>
            <w:shd w:val="clear" w:color="auto" w:fill="FFFFFF"/>
          </w:tcPr>
          <w:p w14:paraId="0E7C27EE" w14:textId="77777777" w:rsidR="00036FA8" w:rsidRPr="002B7BB0" w:rsidRDefault="00036FA8" w:rsidP="00B62F76">
            <w:pPr>
              <w:spacing w:after="0"/>
              <w:jc w:val="both"/>
              <w:rPr>
                <w:rFonts w:ascii="Arial" w:eastAsia="MS Mincho" w:hAnsi="Arial" w:cs="Arial"/>
                <w:b/>
                <w:lang w:val="en-US" w:eastAsia="ja-JP"/>
              </w:rPr>
            </w:pPr>
          </w:p>
          <w:p w14:paraId="4C148AE2" w14:textId="62573FD0" w:rsidR="00036FA8" w:rsidRPr="002B7BB0" w:rsidRDefault="00036FA8" w:rsidP="001E78F8">
            <w:pPr>
              <w:pStyle w:val="ListParagraph"/>
              <w:numPr>
                <w:ilvl w:val="1"/>
                <w:numId w:val="50"/>
              </w:numPr>
              <w:jc w:val="both"/>
              <w:rPr>
                <w:rFonts w:ascii="Arial" w:eastAsia="MS Mincho" w:hAnsi="Arial" w:cs="Arial"/>
                <w:b/>
                <w:smallCaps/>
                <w:color w:val="4F81BD"/>
                <w:sz w:val="22"/>
                <w:szCs w:val="22"/>
                <w:u w:val="single"/>
                <w:lang w:val="en-US" w:eastAsia="ja-JP"/>
              </w:rPr>
            </w:pPr>
            <w:r w:rsidRPr="002B7BB0">
              <w:rPr>
                <w:rFonts w:ascii="Arial" w:eastAsia="MS Mincho" w:hAnsi="Arial" w:cs="Arial"/>
                <w:b/>
                <w:smallCaps/>
                <w:color w:val="4F81BD"/>
                <w:sz w:val="22"/>
                <w:szCs w:val="22"/>
                <w:u w:val="single"/>
                <w:lang w:val="en-US" w:eastAsia="ja-JP"/>
              </w:rPr>
              <w:t xml:space="preserve">NHS </w:t>
            </w:r>
            <w:r w:rsidR="005D2619" w:rsidRPr="002B7BB0">
              <w:rPr>
                <w:rFonts w:ascii="Arial" w:eastAsia="MS Mincho" w:hAnsi="Arial" w:cs="Arial"/>
                <w:b/>
                <w:smallCaps/>
                <w:color w:val="4F81BD"/>
                <w:sz w:val="22"/>
                <w:szCs w:val="22"/>
                <w:u w:val="single"/>
                <w:lang w:val="en-US" w:eastAsia="ja-JP"/>
              </w:rPr>
              <w:t>OUTCOMES FRAMEWORK AND INDICATORS</w:t>
            </w:r>
          </w:p>
          <w:p w14:paraId="4B20ED7F" w14:textId="77777777" w:rsidR="00036FA8" w:rsidRPr="002B7BB0" w:rsidRDefault="00036FA8" w:rsidP="00B62F76">
            <w:pPr>
              <w:spacing w:after="0"/>
              <w:jc w:val="both"/>
              <w:rPr>
                <w:rFonts w:ascii="Arial" w:eastAsia="MS Mincho" w:hAnsi="Arial" w:cs="Arial"/>
                <w:b/>
                <w:color w:val="00B050"/>
                <w:lang w:val="en-US" w:eastAsia="ja-JP"/>
              </w:rPr>
            </w:pPr>
          </w:p>
          <w:p w14:paraId="49440278" w14:textId="77777777" w:rsidR="00E329BA" w:rsidRPr="002B7BB0" w:rsidRDefault="00E329BA" w:rsidP="00B62F76">
            <w:pPr>
              <w:spacing w:after="0"/>
              <w:jc w:val="both"/>
              <w:rPr>
                <w:rFonts w:ascii="Arial" w:eastAsia="MS Mincho" w:hAnsi="Arial" w:cs="Arial"/>
                <w:color w:val="00B050"/>
                <w:lang w:val="en-US" w:eastAsia="ja-JP"/>
              </w:rPr>
            </w:pPr>
            <w:r w:rsidRPr="002B7BB0">
              <w:rPr>
                <w:rFonts w:ascii="Arial" w:eastAsia="MS Mincho" w:hAnsi="Arial" w:cs="Arial"/>
                <w:color w:val="00B050"/>
                <w:lang w:val="en-US" w:eastAsia="ja-JP"/>
              </w:rPr>
              <w:t xml:space="preserve">The following domains </w:t>
            </w:r>
            <w:r w:rsidR="00032025" w:rsidRPr="002B7BB0">
              <w:rPr>
                <w:rFonts w:ascii="Arial" w:eastAsia="MS Mincho" w:hAnsi="Arial" w:cs="Arial"/>
                <w:color w:val="00B050"/>
                <w:lang w:val="en-US" w:eastAsia="ja-JP"/>
              </w:rPr>
              <w:t xml:space="preserve">in Table 1 </w:t>
            </w:r>
            <w:r w:rsidRPr="002B7BB0">
              <w:rPr>
                <w:rFonts w:ascii="Arial" w:eastAsia="MS Mincho" w:hAnsi="Arial" w:cs="Arial"/>
                <w:color w:val="00B050"/>
                <w:lang w:val="en-US" w:eastAsia="ja-JP"/>
              </w:rPr>
              <w:t>are deemed to be applicable to this specification:</w:t>
            </w:r>
          </w:p>
          <w:p w14:paraId="511F8D8F" w14:textId="77777777" w:rsidR="00E329BA" w:rsidRPr="002B7BB0" w:rsidRDefault="00E329BA" w:rsidP="00B62F76">
            <w:pPr>
              <w:spacing w:after="0"/>
              <w:jc w:val="both"/>
              <w:rPr>
                <w:rFonts w:ascii="Arial" w:eastAsia="MS Mincho" w:hAnsi="Arial" w:cs="Arial"/>
                <w:b/>
                <w:color w:val="00B050"/>
                <w:lang w:val="en-US" w:eastAsia="ja-JP"/>
              </w:rPr>
            </w:pPr>
          </w:p>
          <w:p w14:paraId="42868A3B" w14:textId="77777777" w:rsidR="00032025" w:rsidRPr="002B7BB0" w:rsidRDefault="00032025" w:rsidP="00B62F76">
            <w:pPr>
              <w:spacing w:after="0"/>
              <w:jc w:val="both"/>
              <w:rPr>
                <w:rFonts w:ascii="Arial" w:eastAsia="MS Mincho" w:hAnsi="Arial" w:cs="Arial"/>
                <w:color w:val="00B050"/>
                <w:u w:val="single"/>
                <w:lang w:val="en-US" w:eastAsia="ja-JP"/>
              </w:rPr>
            </w:pPr>
            <w:r w:rsidRPr="002B7BB0">
              <w:rPr>
                <w:rFonts w:ascii="Arial" w:eastAsia="MS Mincho" w:hAnsi="Arial" w:cs="Arial"/>
                <w:color w:val="00B050"/>
                <w:u w:val="single"/>
                <w:lang w:val="en-US" w:eastAsia="ja-JP"/>
              </w:rPr>
              <w:t>Table 1: NHS Domains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5164"/>
              <w:gridCol w:w="619"/>
            </w:tblGrid>
            <w:tr w:rsidR="00036FA8" w:rsidRPr="002B7BB0" w14:paraId="3016764D" w14:textId="77777777" w:rsidTr="001226D6">
              <w:tc>
                <w:tcPr>
                  <w:tcW w:w="1276" w:type="dxa"/>
                  <w:shd w:val="clear" w:color="auto" w:fill="auto"/>
                </w:tcPr>
                <w:p w14:paraId="3E71C6C3" w14:textId="77777777" w:rsidR="00036FA8" w:rsidRPr="002B7BB0" w:rsidRDefault="00036FA8" w:rsidP="00B62F76">
                  <w:pPr>
                    <w:spacing w:after="0"/>
                    <w:jc w:val="both"/>
                    <w:rPr>
                      <w:rFonts w:ascii="Arial" w:eastAsia="Times New Roman" w:hAnsi="Arial" w:cs="Arial"/>
                      <w:lang w:val="en-US" w:eastAsia="en-GB"/>
                    </w:rPr>
                  </w:pPr>
                  <w:r w:rsidRPr="002B7BB0">
                    <w:rPr>
                      <w:rFonts w:ascii="Arial" w:eastAsia="Times New Roman" w:hAnsi="Arial" w:cs="Arial"/>
                      <w:lang w:val="en-US" w:eastAsia="en-GB"/>
                    </w:rPr>
                    <w:t>Domain 1</w:t>
                  </w:r>
                </w:p>
              </w:tc>
              <w:tc>
                <w:tcPr>
                  <w:tcW w:w="5528" w:type="dxa"/>
                  <w:shd w:val="clear" w:color="auto" w:fill="auto"/>
                </w:tcPr>
                <w:p w14:paraId="2DE2EBB3" w14:textId="77777777" w:rsidR="00036FA8" w:rsidRPr="002B7BB0" w:rsidRDefault="00036FA8" w:rsidP="00B62F76">
                  <w:pPr>
                    <w:spacing w:after="0"/>
                    <w:jc w:val="both"/>
                    <w:rPr>
                      <w:rFonts w:ascii="Arial" w:eastAsia="Times New Roman" w:hAnsi="Arial" w:cs="Arial"/>
                      <w:lang w:val="en-US" w:eastAsia="en-GB"/>
                    </w:rPr>
                  </w:pPr>
                  <w:r w:rsidRPr="002B7BB0">
                    <w:rPr>
                      <w:rFonts w:ascii="Arial" w:eastAsia="Times New Roman" w:hAnsi="Arial" w:cs="Arial"/>
                      <w:lang w:val="en-US" w:eastAsia="en-GB"/>
                    </w:rPr>
                    <w:t>Preventing people from dying prematurely</w:t>
                  </w:r>
                </w:p>
              </w:tc>
              <w:tc>
                <w:tcPr>
                  <w:tcW w:w="641" w:type="dxa"/>
                  <w:shd w:val="clear" w:color="auto" w:fill="auto"/>
                </w:tcPr>
                <w:p w14:paraId="75790917" w14:textId="77777777" w:rsidR="00036FA8" w:rsidRPr="002B7BB0" w:rsidRDefault="00A22282" w:rsidP="00B62F76">
                  <w:pPr>
                    <w:spacing w:after="0"/>
                    <w:jc w:val="both"/>
                    <w:rPr>
                      <w:rFonts w:ascii="Arial" w:eastAsia="Times New Roman" w:hAnsi="Arial" w:cs="Arial"/>
                      <w:b/>
                      <w:lang w:val="en-US" w:eastAsia="en-GB"/>
                    </w:rPr>
                  </w:pPr>
                  <w:r w:rsidRPr="002B7BB0">
                    <w:rPr>
                      <w:rFonts w:ascii="Arial" w:eastAsia="Times New Roman" w:hAnsi="Arial" w:cs="Arial"/>
                      <w:b/>
                      <w:lang w:val="en-US" w:eastAsia="en-GB"/>
                    </w:rPr>
                    <w:sym w:font="Wingdings" w:char="F0FC"/>
                  </w:r>
                </w:p>
                <w:p w14:paraId="3F5EBA1B" w14:textId="77777777" w:rsidR="00A22282" w:rsidRPr="002B7BB0" w:rsidRDefault="00A22282" w:rsidP="00B62F76">
                  <w:pPr>
                    <w:spacing w:after="0"/>
                    <w:jc w:val="both"/>
                    <w:rPr>
                      <w:rFonts w:ascii="Arial" w:eastAsia="Times New Roman" w:hAnsi="Arial" w:cs="Arial"/>
                      <w:b/>
                      <w:color w:val="00B050"/>
                      <w:lang w:val="en-US" w:eastAsia="en-GB"/>
                    </w:rPr>
                  </w:pPr>
                </w:p>
              </w:tc>
            </w:tr>
            <w:tr w:rsidR="00036FA8" w:rsidRPr="002B7BB0" w14:paraId="43AFAD2F" w14:textId="77777777" w:rsidTr="001226D6">
              <w:tc>
                <w:tcPr>
                  <w:tcW w:w="1276" w:type="dxa"/>
                  <w:shd w:val="clear" w:color="auto" w:fill="auto"/>
                </w:tcPr>
                <w:p w14:paraId="68C52F4D" w14:textId="77777777" w:rsidR="00036FA8" w:rsidRPr="002B7BB0" w:rsidRDefault="00036FA8" w:rsidP="00B62F76">
                  <w:pPr>
                    <w:spacing w:after="0"/>
                    <w:jc w:val="both"/>
                    <w:rPr>
                      <w:rFonts w:ascii="Arial" w:eastAsia="Times New Roman" w:hAnsi="Arial" w:cs="Arial"/>
                      <w:lang w:val="en-US" w:eastAsia="en-GB"/>
                    </w:rPr>
                  </w:pPr>
                  <w:r w:rsidRPr="002B7BB0">
                    <w:rPr>
                      <w:rFonts w:ascii="Arial" w:eastAsia="Times New Roman" w:hAnsi="Arial" w:cs="Arial"/>
                      <w:lang w:val="en-US" w:eastAsia="en-GB"/>
                    </w:rPr>
                    <w:t>Domain 2</w:t>
                  </w:r>
                </w:p>
              </w:tc>
              <w:tc>
                <w:tcPr>
                  <w:tcW w:w="5528" w:type="dxa"/>
                  <w:shd w:val="clear" w:color="auto" w:fill="auto"/>
                </w:tcPr>
                <w:p w14:paraId="6FB49A2D" w14:textId="1F1623C2" w:rsidR="00036FA8" w:rsidRPr="002B7BB0" w:rsidRDefault="00036FA8" w:rsidP="00B62F76">
                  <w:pPr>
                    <w:spacing w:after="0"/>
                    <w:jc w:val="both"/>
                    <w:rPr>
                      <w:rFonts w:ascii="Arial" w:eastAsia="Times New Roman" w:hAnsi="Arial" w:cs="Arial"/>
                      <w:lang w:val="en-US" w:eastAsia="en-GB"/>
                    </w:rPr>
                  </w:pPr>
                  <w:r w:rsidRPr="002B7BB0">
                    <w:rPr>
                      <w:rFonts w:ascii="Arial" w:eastAsia="Times New Roman" w:hAnsi="Arial" w:cs="Arial"/>
                      <w:lang w:val="en-US" w:eastAsia="en-GB"/>
                    </w:rPr>
                    <w:t>Enhancing quality of life for people with long-term conditions</w:t>
                  </w:r>
                  <w:r w:rsidR="00A22282" w:rsidRPr="002B7BB0">
                    <w:rPr>
                      <w:rFonts w:ascii="Arial" w:eastAsia="Times New Roman" w:hAnsi="Arial" w:cs="Arial"/>
                      <w:lang w:val="en-US" w:eastAsia="en-GB"/>
                    </w:rPr>
                    <w:t xml:space="preserve"> in accordance with person </w:t>
                  </w:r>
                  <w:r w:rsidR="003D6740" w:rsidRPr="002B7BB0">
                    <w:rPr>
                      <w:rFonts w:ascii="Arial" w:eastAsia="Times New Roman" w:hAnsi="Arial" w:cs="Arial"/>
                      <w:lang w:val="en-US" w:eastAsia="en-GB"/>
                    </w:rPr>
                    <w:t>centered</w:t>
                  </w:r>
                  <w:r w:rsidR="00A22282" w:rsidRPr="002B7BB0">
                    <w:rPr>
                      <w:rFonts w:ascii="Arial" w:eastAsia="Times New Roman" w:hAnsi="Arial" w:cs="Arial"/>
                      <w:lang w:val="en-US" w:eastAsia="en-GB"/>
                    </w:rPr>
                    <w:t xml:space="preserve"> care plans, including any end of life plans</w:t>
                  </w:r>
                </w:p>
              </w:tc>
              <w:tc>
                <w:tcPr>
                  <w:tcW w:w="641" w:type="dxa"/>
                  <w:shd w:val="clear" w:color="auto" w:fill="auto"/>
                </w:tcPr>
                <w:p w14:paraId="7E8B9E30" w14:textId="77777777" w:rsidR="00A22282" w:rsidRPr="002B7BB0" w:rsidRDefault="00A22282" w:rsidP="00B62F76">
                  <w:pPr>
                    <w:spacing w:after="0"/>
                    <w:jc w:val="both"/>
                    <w:rPr>
                      <w:rFonts w:ascii="Arial" w:eastAsia="Times New Roman" w:hAnsi="Arial" w:cs="Arial"/>
                      <w:b/>
                      <w:lang w:val="en-US" w:eastAsia="en-GB"/>
                    </w:rPr>
                  </w:pPr>
                  <w:r w:rsidRPr="002B7BB0">
                    <w:rPr>
                      <w:rFonts w:ascii="Arial" w:eastAsia="Times New Roman" w:hAnsi="Arial" w:cs="Arial"/>
                      <w:b/>
                      <w:lang w:val="en-US" w:eastAsia="en-GB"/>
                    </w:rPr>
                    <w:sym w:font="Wingdings" w:char="F0FC"/>
                  </w:r>
                </w:p>
                <w:p w14:paraId="4D40A2BB" w14:textId="77777777" w:rsidR="00036FA8" w:rsidRPr="002B7BB0" w:rsidRDefault="00036FA8" w:rsidP="00B62F76">
                  <w:pPr>
                    <w:spacing w:after="0"/>
                    <w:jc w:val="both"/>
                    <w:rPr>
                      <w:rFonts w:ascii="Arial" w:eastAsia="Times New Roman" w:hAnsi="Arial" w:cs="Arial"/>
                      <w:b/>
                      <w:color w:val="00B050"/>
                      <w:lang w:val="en-US" w:eastAsia="en-GB"/>
                    </w:rPr>
                  </w:pPr>
                </w:p>
              </w:tc>
            </w:tr>
            <w:tr w:rsidR="00036FA8" w:rsidRPr="002B7BB0" w14:paraId="1AF07108" w14:textId="77777777" w:rsidTr="001226D6">
              <w:tc>
                <w:tcPr>
                  <w:tcW w:w="1276" w:type="dxa"/>
                  <w:shd w:val="clear" w:color="auto" w:fill="auto"/>
                </w:tcPr>
                <w:p w14:paraId="4593C854" w14:textId="77777777" w:rsidR="00036FA8" w:rsidRPr="002B7BB0" w:rsidRDefault="00036FA8" w:rsidP="00B62F76">
                  <w:pPr>
                    <w:spacing w:after="0"/>
                    <w:jc w:val="both"/>
                    <w:rPr>
                      <w:rFonts w:ascii="Arial" w:eastAsia="Times New Roman" w:hAnsi="Arial" w:cs="Arial"/>
                      <w:lang w:val="en-US" w:eastAsia="en-GB"/>
                    </w:rPr>
                  </w:pPr>
                  <w:r w:rsidRPr="002B7BB0">
                    <w:rPr>
                      <w:rFonts w:ascii="Arial" w:eastAsia="Times New Roman" w:hAnsi="Arial" w:cs="Arial"/>
                      <w:lang w:val="en-US" w:eastAsia="en-GB"/>
                    </w:rPr>
                    <w:t>Domain 3</w:t>
                  </w:r>
                </w:p>
              </w:tc>
              <w:tc>
                <w:tcPr>
                  <w:tcW w:w="5528" w:type="dxa"/>
                  <w:shd w:val="clear" w:color="auto" w:fill="auto"/>
                </w:tcPr>
                <w:p w14:paraId="517919B4" w14:textId="77777777" w:rsidR="00036FA8" w:rsidRPr="002B7BB0" w:rsidRDefault="00036FA8" w:rsidP="00B62F76">
                  <w:pPr>
                    <w:spacing w:after="0"/>
                    <w:jc w:val="both"/>
                    <w:rPr>
                      <w:rFonts w:ascii="Arial" w:eastAsia="Times New Roman" w:hAnsi="Arial" w:cs="Arial"/>
                      <w:lang w:val="en-US" w:eastAsia="en-GB"/>
                    </w:rPr>
                  </w:pPr>
                  <w:r w:rsidRPr="002B7BB0">
                    <w:rPr>
                      <w:rFonts w:ascii="Arial" w:eastAsia="Times New Roman" w:hAnsi="Arial" w:cs="Arial"/>
                      <w:lang w:val="en-US" w:eastAsia="en-GB"/>
                    </w:rPr>
                    <w:t>Helping people to recover from episodes of ill-health or following injury</w:t>
                  </w:r>
                </w:p>
              </w:tc>
              <w:tc>
                <w:tcPr>
                  <w:tcW w:w="641" w:type="dxa"/>
                  <w:shd w:val="clear" w:color="auto" w:fill="auto"/>
                </w:tcPr>
                <w:p w14:paraId="2DDBEA67" w14:textId="77777777" w:rsidR="00A22282" w:rsidRPr="002B7BB0" w:rsidRDefault="00A22282" w:rsidP="00B62F76">
                  <w:pPr>
                    <w:spacing w:after="0"/>
                    <w:jc w:val="both"/>
                    <w:rPr>
                      <w:rFonts w:ascii="Arial" w:eastAsia="Times New Roman" w:hAnsi="Arial" w:cs="Arial"/>
                      <w:b/>
                      <w:lang w:val="en-US" w:eastAsia="en-GB"/>
                    </w:rPr>
                  </w:pPr>
                  <w:r w:rsidRPr="002B7BB0">
                    <w:rPr>
                      <w:rFonts w:ascii="Arial" w:eastAsia="Times New Roman" w:hAnsi="Arial" w:cs="Arial"/>
                      <w:b/>
                      <w:lang w:val="en-US" w:eastAsia="en-GB"/>
                    </w:rPr>
                    <w:sym w:font="Wingdings" w:char="F0FC"/>
                  </w:r>
                </w:p>
                <w:p w14:paraId="68BC4D5A" w14:textId="77777777" w:rsidR="00036FA8" w:rsidRPr="002B7BB0" w:rsidRDefault="00036FA8" w:rsidP="00B62F76">
                  <w:pPr>
                    <w:spacing w:after="0"/>
                    <w:jc w:val="both"/>
                    <w:rPr>
                      <w:rFonts w:ascii="Arial" w:eastAsia="Times New Roman" w:hAnsi="Arial" w:cs="Arial"/>
                      <w:b/>
                      <w:color w:val="00B050"/>
                      <w:lang w:val="en-US" w:eastAsia="en-GB"/>
                    </w:rPr>
                  </w:pPr>
                </w:p>
              </w:tc>
            </w:tr>
            <w:tr w:rsidR="00036FA8" w:rsidRPr="002B7BB0" w14:paraId="0AEDE5E4" w14:textId="77777777" w:rsidTr="001226D6">
              <w:tc>
                <w:tcPr>
                  <w:tcW w:w="1276" w:type="dxa"/>
                  <w:shd w:val="clear" w:color="auto" w:fill="auto"/>
                </w:tcPr>
                <w:p w14:paraId="152CF2A3" w14:textId="77777777" w:rsidR="00036FA8" w:rsidRPr="002B7BB0" w:rsidRDefault="00036FA8" w:rsidP="00B62F76">
                  <w:pPr>
                    <w:spacing w:after="0"/>
                    <w:jc w:val="both"/>
                    <w:rPr>
                      <w:rFonts w:ascii="Arial" w:eastAsia="Times New Roman" w:hAnsi="Arial" w:cs="Arial"/>
                      <w:lang w:val="en-US" w:eastAsia="en-GB"/>
                    </w:rPr>
                  </w:pPr>
                  <w:r w:rsidRPr="002B7BB0">
                    <w:rPr>
                      <w:rFonts w:ascii="Arial" w:eastAsia="Times New Roman" w:hAnsi="Arial" w:cs="Arial"/>
                      <w:lang w:val="en-US" w:eastAsia="en-GB"/>
                    </w:rPr>
                    <w:t>Domain 4</w:t>
                  </w:r>
                </w:p>
              </w:tc>
              <w:tc>
                <w:tcPr>
                  <w:tcW w:w="5528" w:type="dxa"/>
                  <w:shd w:val="clear" w:color="auto" w:fill="auto"/>
                </w:tcPr>
                <w:p w14:paraId="78650990" w14:textId="77777777" w:rsidR="00036FA8" w:rsidRPr="002B7BB0" w:rsidRDefault="00036FA8" w:rsidP="00B62F76">
                  <w:pPr>
                    <w:spacing w:after="0"/>
                    <w:jc w:val="both"/>
                    <w:rPr>
                      <w:rFonts w:ascii="Arial" w:eastAsia="Times New Roman" w:hAnsi="Arial" w:cs="Arial"/>
                      <w:lang w:val="en-US" w:eastAsia="en-GB"/>
                    </w:rPr>
                  </w:pPr>
                  <w:r w:rsidRPr="002B7BB0">
                    <w:rPr>
                      <w:rFonts w:ascii="Arial" w:eastAsia="Times New Roman" w:hAnsi="Arial" w:cs="Arial"/>
                      <w:lang w:val="en-US" w:eastAsia="en-GB"/>
                    </w:rPr>
                    <w:t>Ensuring people have a positive experience of care, including End of Life Care</w:t>
                  </w:r>
                </w:p>
              </w:tc>
              <w:tc>
                <w:tcPr>
                  <w:tcW w:w="641" w:type="dxa"/>
                  <w:shd w:val="clear" w:color="auto" w:fill="auto"/>
                </w:tcPr>
                <w:p w14:paraId="572CDBE9" w14:textId="77777777" w:rsidR="00A22282" w:rsidRPr="002B7BB0" w:rsidRDefault="00A22282" w:rsidP="00B62F76">
                  <w:pPr>
                    <w:spacing w:after="0"/>
                    <w:jc w:val="both"/>
                    <w:rPr>
                      <w:rFonts w:ascii="Arial" w:eastAsia="Times New Roman" w:hAnsi="Arial" w:cs="Arial"/>
                      <w:b/>
                      <w:lang w:val="en-US" w:eastAsia="en-GB"/>
                    </w:rPr>
                  </w:pPr>
                  <w:r w:rsidRPr="002B7BB0">
                    <w:rPr>
                      <w:rFonts w:ascii="Arial" w:eastAsia="Times New Roman" w:hAnsi="Arial" w:cs="Arial"/>
                      <w:b/>
                      <w:lang w:val="en-US" w:eastAsia="en-GB"/>
                    </w:rPr>
                    <w:sym w:font="Wingdings" w:char="F0FC"/>
                  </w:r>
                </w:p>
                <w:p w14:paraId="6EFD6A8F" w14:textId="77777777" w:rsidR="00036FA8" w:rsidRPr="002B7BB0" w:rsidRDefault="00036FA8" w:rsidP="00B62F76">
                  <w:pPr>
                    <w:spacing w:after="0"/>
                    <w:jc w:val="both"/>
                    <w:rPr>
                      <w:rFonts w:ascii="Arial" w:eastAsia="Times New Roman" w:hAnsi="Arial" w:cs="Arial"/>
                      <w:b/>
                      <w:color w:val="00B050"/>
                      <w:lang w:val="en-US" w:eastAsia="en-GB"/>
                    </w:rPr>
                  </w:pPr>
                </w:p>
              </w:tc>
            </w:tr>
            <w:tr w:rsidR="00036FA8" w:rsidRPr="002B7BB0" w14:paraId="2809D922" w14:textId="77777777" w:rsidTr="001226D6">
              <w:tc>
                <w:tcPr>
                  <w:tcW w:w="1276" w:type="dxa"/>
                  <w:shd w:val="clear" w:color="auto" w:fill="auto"/>
                </w:tcPr>
                <w:p w14:paraId="63990BB5" w14:textId="77777777" w:rsidR="00036FA8" w:rsidRPr="002B7BB0" w:rsidRDefault="00036FA8" w:rsidP="00B62F76">
                  <w:pPr>
                    <w:spacing w:after="0"/>
                    <w:jc w:val="both"/>
                    <w:rPr>
                      <w:rFonts w:ascii="Arial" w:eastAsia="Times New Roman" w:hAnsi="Arial" w:cs="Arial"/>
                      <w:lang w:val="en-US" w:eastAsia="en-GB"/>
                    </w:rPr>
                  </w:pPr>
                  <w:r w:rsidRPr="002B7BB0">
                    <w:rPr>
                      <w:rFonts w:ascii="Arial" w:eastAsia="Times New Roman" w:hAnsi="Arial" w:cs="Arial"/>
                      <w:lang w:val="en-US" w:eastAsia="en-GB"/>
                    </w:rPr>
                    <w:t>Domain 5</w:t>
                  </w:r>
                </w:p>
              </w:tc>
              <w:tc>
                <w:tcPr>
                  <w:tcW w:w="5528" w:type="dxa"/>
                  <w:shd w:val="clear" w:color="auto" w:fill="auto"/>
                </w:tcPr>
                <w:p w14:paraId="0162FB38" w14:textId="77777777" w:rsidR="00036FA8" w:rsidRPr="002B7BB0" w:rsidRDefault="00036FA8" w:rsidP="00B62F76">
                  <w:pPr>
                    <w:spacing w:after="0"/>
                    <w:jc w:val="both"/>
                    <w:rPr>
                      <w:rFonts w:ascii="Arial" w:eastAsia="Times New Roman" w:hAnsi="Arial" w:cs="Arial"/>
                      <w:lang w:val="en-US" w:eastAsia="en-GB"/>
                    </w:rPr>
                  </w:pPr>
                  <w:r w:rsidRPr="002B7BB0">
                    <w:rPr>
                      <w:rFonts w:ascii="Arial" w:eastAsia="Times New Roman" w:hAnsi="Arial" w:cs="Arial"/>
                      <w:lang w:val="en-US" w:eastAsia="en-GB"/>
                    </w:rPr>
                    <w:t>Treating and caring for people in safe environment and protecting them from avoidable harm</w:t>
                  </w:r>
                </w:p>
              </w:tc>
              <w:tc>
                <w:tcPr>
                  <w:tcW w:w="641" w:type="dxa"/>
                  <w:shd w:val="clear" w:color="auto" w:fill="auto"/>
                </w:tcPr>
                <w:p w14:paraId="4D4C4C5D" w14:textId="77777777" w:rsidR="00A22282" w:rsidRPr="002B7BB0" w:rsidRDefault="00A22282" w:rsidP="00B62F76">
                  <w:pPr>
                    <w:spacing w:after="0"/>
                    <w:jc w:val="both"/>
                    <w:rPr>
                      <w:rFonts w:ascii="Arial" w:eastAsia="Times New Roman" w:hAnsi="Arial" w:cs="Arial"/>
                      <w:b/>
                      <w:lang w:val="en-US" w:eastAsia="en-GB"/>
                    </w:rPr>
                  </w:pPr>
                  <w:r w:rsidRPr="002B7BB0">
                    <w:rPr>
                      <w:rFonts w:ascii="Arial" w:eastAsia="Times New Roman" w:hAnsi="Arial" w:cs="Arial"/>
                      <w:b/>
                      <w:lang w:val="en-US" w:eastAsia="en-GB"/>
                    </w:rPr>
                    <w:sym w:font="Wingdings" w:char="F0FC"/>
                  </w:r>
                </w:p>
                <w:p w14:paraId="031A6E65" w14:textId="77777777" w:rsidR="00036FA8" w:rsidRPr="002B7BB0" w:rsidRDefault="00036FA8" w:rsidP="00B62F76">
                  <w:pPr>
                    <w:spacing w:after="0"/>
                    <w:jc w:val="both"/>
                    <w:rPr>
                      <w:rFonts w:ascii="Arial" w:eastAsia="Times New Roman" w:hAnsi="Arial" w:cs="Arial"/>
                      <w:b/>
                      <w:color w:val="00B050"/>
                      <w:lang w:val="en-US" w:eastAsia="en-GB"/>
                    </w:rPr>
                  </w:pPr>
                </w:p>
              </w:tc>
            </w:tr>
          </w:tbl>
          <w:p w14:paraId="1CDBA8ED" w14:textId="382BB6D9" w:rsidR="004C7130" w:rsidRPr="002B7BB0" w:rsidRDefault="005D2619" w:rsidP="001E78F8">
            <w:pPr>
              <w:pStyle w:val="ListParagraph"/>
              <w:numPr>
                <w:ilvl w:val="1"/>
                <w:numId w:val="50"/>
              </w:numPr>
              <w:spacing w:line="660" w:lineRule="exact"/>
              <w:jc w:val="both"/>
              <w:outlineLvl w:val="0"/>
              <w:rPr>
                <w:rFonts w:ascii="Arial" w:eastAsia="MS Mincho" w:hAnsi="Arial" w:cs="Arial"/>
                <w:b/>
                <w:smallCaps/>
                <w:color w:val="4F81BD"/>
                <w:sz w:val="22"/>
                <w:szCs w:val="22"/>
                <w:u w:val="single"/>
              </w:rPr>
            </w:pPr>
            <w:r w:rsidRPr="002B7BB0">
              <w:rPr>
                <w:rFonts w:ascii="Arial" w:eastAsia="MS Mincho" w:hAnsi="Arial" w:cs="Arial"/>
                <w:b/>
                <w:smallCaps/>
                <w:color w:val="4F81BD"/>
                <w:sz w:val="22"/>
                <w:szCs w:val="22"/>
                <w:u w:val="single"/>
                <w:lang w:val="x-none"/>
              </w:rPr>
              <w:t>L</w:t>
            </w:r>
            <w:r w:rsidRPr="002B7BB0">
              <w:rPr>
                <w:rFonts w:ascii="Arial" w:eastAsia="MS Mincho" w:hAnsi="Arial" w:cs="Arial"/>
                <w:b/>
                <w:smallCaps/>
                <w:color w:val="4F81BD"/>
                <w:sz w:val="22"/>
                <w:szCs w:val="22"/>
                <w:u w:val="single"/>
              </w:rPr>
              <w:t>OCAL DEFINED OUTCOMES</w:t>
            </w:r>
          </w:p>
          <w:p w14:paraId="31EC3FB9" w14:textId="77777777" w:rsidR="004C7130" w:rsidRPr="002B7BB0" w:rsidRDefault="004C7130" w:rsidP="00B62F76">
            <w:pPr>
              <w:tabs>
                <w:tab w:val="center" w:pos="4153"/>
                <w:tab w:val="right" w:pos="8306"/>
              </w:tabs>
              <w:spacing w:after="0" w:line="240" w:lineRule="auto"/>
              <w:jc w:val="both"/>
              <w:rPr>
                <w:rFonts w:ascii="Arial" w:eastAsia="Times New Roman" w:hAnsi="Arial" w:cs="Arial"/>
                <w:lang w:eastAsia="en-GB"/>
              </w:rPr>
            </w:pPr>
          </w:p>
          <w:p w14:paraId="4F557BD1" w14:textId="77777777" w:rsidR="004C7130" w:rsidRPr="002B7BB0" w:rsidRDefault="004C7130" w:rsidP="00B62F76">
            <w:pPr>
              <w:tabs>
                <w:tab w:val="center" w:pos="4153"/>
                <w:tab w:val="right" w:pos="8306"/>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key service outcomes below are based on the NHS Outcomes Framework</w:t>
            </w:r>
            <w:r w:rsidR="002820D9" w:rsidRPr="002B7BB0">
              <w:rPr>
                <w:rFonts w:ascii="Arial" w:eastAsia="Times New Roman" w:hAnsi="Arial" w:cs="Arial"/>
                <w:lang w:eastAsia="en-GB"/>
              </w:rPr>
              <w:t xml:space="preserve"> (2016)</w:t>
            </w:r>
            <w:r w:rsidRPr="002B7BB0">
              <w:rPr>
                <w:rFonts w:ascii="Arial" w:eastAsia="Times New Roman" w:hAnsi="Arial" w:cs="Arial"/>
                <w:lang w:eastAsia="en-GB"/>
              </w:rPr>
              <w:t xml:space="preserve"> </w:t>
            </w:r>
            <w:r w:rsidR="002820D9" w:rsidRPr="002B7BB0">
              <w:rPr>
                <w:rFonts w:ascii="Arial" w:eastAsia="Times New Roman" w:hAnsi="Arial" w:cs="Arial"/>
                <w:lang w:eastAsia="en-GB"/>
              </w:rPr>
              <w:t>and Adult Social Care Framework (2016)</w:t>
            </w:r>
          </w:p>
          <w:p w14:paraId="1D7BD213" w14:textId="77777777" w:rsidR="004C7130" w:rsidRPr="002B7BB0" w:rsidRDefault="00BF62E9" w:rsidP="001E78F8">
            <w:pPr>
              <w:numPr>
                <w:ilvl w:val="0"/>
                <w:numId w:val="34"/>
              </w:numPr>
              <w:tabs>
                <w:tab w:val="center" w:pos="4153"/>
                <w:tab w:val="right" w:pos="8306"/>
              </w:tabs>
              <w:spacing w:after="0"/>
              <w:jc w:val="both"/>
              <w:rPr>
                <w:rFonts w:ascii="Arial" w:eastAsia="Times New Roman" w:hAnsi="Arial" w:cs="Arial"/>
                <w:lang w:eastAsia="en-GB"/>
              </w:rPr>
            </w:pPr>
            <w:r w:rsidRPr="002B7BB0">
              <w:rPr>
                <w:rFonts w:ascii="Arial" w:eastAsia="Times New Roman" w:hAnsi="Arial" w:cs="Arial"/>
                <w:lang w:eastAsia="en-GB"/>
              </w:rPr>
              <w:t>People with</w:t>
            </w:r>
            <w:r w:rsidR="004C7130" w:rsidRPr="002B7BB0">
              <w:rPr>
                <w:rFonts w:ascii="Arial" w:eastAsia="Times New Roman" w:hAnsi="Arial" w:cs="Arial"/>
                <w:lang w:eastAsia="en-GB"/>
              </w:rPr>
              <w:t xml:space="preserve"> care and support needs have an enhanced quality of life</w:t>
            </w:r>
          </w:p>
          <w:p w14:paraId="3236F1E1" w14:textId="77777777" w:rsidR="004C7130" w:rsidRPr="002B7BB0" w:rsidRDefault="004C7130" w:rsidP="001E78F8">
            <w:pPr>
              <w:numPr>
                <w:ilvl w:val="0"/>
                <w:numId w:val="34"/>
              </w:numPr>
              <w:tabs>
                <w:tab w:val="center" w:pos="4153"/>
                <w:tab w:val="right" w:pos="8306"/>
              </w:tabs>
              <w:spacing w:after="0"/>
              <w:jc w:val="both"/>
              <w:rPr>
                <w:rFonts w:ascii="Arial" w:eastAsia="Times New Roman" w:hAnsi="Arial" w:cs="Arial"/>
                <w:lang w:eastAsia="en-GB"/>
              </w:rPr>
            </w:pPr>
            <w:r w:rsidRPr="002B7BB0">
              <w:rPr>
                <w:rFonts w:ascii="Arial" w:eastAsia="Times New Roman" w:hAnsi="Arial" w:cs="Arial"/>
                <w:lang w:eastAsia="en-GB"/>
              </w:rPr>
              <w:t>People have a positive experience of care</w:t>
            </w:r>
            <w:r w:rsidR="000C7B24" w:rsidRPr="002B7BB0">
              <w:rPr>
                <w:rFonts w:ascii="Arial" w:eastAsia="Times New Roman" w:hAnsi="Arial" w:cs="Arial"/>
                <w:lang w:eastAsia="en-GB"/>
              </w:rPr>
              <w:t xml:space="preserve"> and support</w:t>
            </w:r>
          </w:p>
          <w:p w14:paraId="00EA0974" w14:textId="77777777" w:rsidR="004C7130" w:rsidRPr="002B7BB0" w:rsidRDefault="004C7130" w:rsidP="001E78F8">
            <w:pPr>
              <w:numPr>
                <w:ilvl w:val="0"/>
                <w:numId w:val="34"/>
              </w:numPr>
              <w:tabs>
                <w:tab w:val="center" w:pos="4153"/>
                <w:tab w:val="right" w:pos="8306"/>
              </w:tabs>
              <w:spacing w:after="0"/>
              <w:jc w:val="both"/>
              <w:rPr>
                <w:rFonts w:ascii="Arial" w:eastAsia="Times New Roman" w:hAnsi="Arial" w:cs="Arial"/>
                <w:lang w:eastAsia="en-GB"/>
              </w:rPr>
            </w:pPr>
            <w:r w:rsidRPr="002B7BB0">
              <w:rPr>
                <w:rFonts w:ascii="Arial" w:eastAsia="Times New Roman" w:hAnsi="Arial" w:cs="Arial"/>
                <w:lang w:eastAsia="en-GB"/>
              </w:rPr>
              <w:t>People are helped to recover from episodes of ill-health or following injury</w:t>
            </w:r>
          </w:p>
          <w:p w14:paraId="2D7949E9" w14:textId="77777777" w:rsidR="004C7130" w:rsidRPr="002B7BB0" w:rsidRDefault="004C7130" w:rsidP="001E78F8">
            <w:pPr>
              <w:numPr>
                <w:ilvl w:val="0"/>
                <w:numId w:val="34"/>
              </w:numPr>
              <w:tabs>
                <w:tab w:val="center" w:pos="4153"/>
                <w:tab w:val="right" w:pos="8306"/>
              </w:tabs>
              <w:spacing w:after="0"/>
              <w:jc w:val="both"/>
              <w:rPr>
                <w:rFonts w:ascii="Arial" w:eastAsia="Times New Roman" w:hAnsi="Arial" w:cs="Arial"/>
                <w:lang w:eastAsia="en-GB"/>
              </w:rPr>
            </w:pPr>
            <w:r w:rsidRPr="002B7BB0">
              <w:rPr>
                <w:rFonts w:ascii="Arial" w:eastAsia="Times New Roman" w:hAnsi="Arial" w:cs="Arial"/>
                <w:lang w:eastAsia="en-GB"/>
              </w:rPr>
              <w:t>People are treated and care for in safe environments and protected from avoidable harm</w:t>
            </w:r>
          </w:p>
          <w:p w14:paraId="21152DEA" w14:textId="77777777" w:rsidR="004C7130" w:rsidRPr="002B7BB0" w:rsidRDefault="004C7130" w:rsidP="001E78F8">
            <w:pPr>
              <w:numPr>
                <w:ilvl w:val="0"/>
                <w:numId w:val="34"/>
              </w:numPr>
              <w:tabs>
                <w:tab w:val="center" w:pos="4153"/>
                <w:tab w:val="right" w:pos="8306"/>
              </w:tabs>
              <w:spacing w:after="0"/>
              <w:jc w:val="both"/>
              <w:rPr>
                <w:rFonts w:ascii="Arial" w:eastAsia="Times New Roman" w:hAnsi="Arial" w:cs="Arial"/>
                <w:lang w:eastAsia="en-GB"/>
              </w:rPr>
            </w:pPr>
            <w:r w:rsidRPr="002B7BB0">
              <w:rPr>
                <w:rFonts w:ascii="Arial" w:eastAsia="Times New Roman" w:hAnsi="Arial" w:cs="Arial"/>
                <w:lang w:eastAsia="en-GB"/>
              </w:rPr>
              <w:t>People are treated to minimise pain, discomfort and anxiety, whilst maximising quality of life</w:t>
            </w:r>
          </w:p>
          <w:p w14:paraId="448F26D0" w14:textId="77777777" w:rsidR="000C7B24" w:rsidRPr="002B7BB0" w:rsidRDefault="000C7B24" w:rsidP="001E78F8">
            <w:pPr>
              <w:numPr>
                <w:ilvl w:val="0"/>
                <w:numId w:val="34"/>
              </w:numPr>
              <w:tabs>
                <w:tab w:val="center" w:pos="4153"/>
                <w:tab w:val="right" w:pos="8306"/>
              </w:tabs>
              <w:spacing w:after="0"/>
              <w:jc w:val="both"/>
              <w:rPr>
                <w:rFonts w:ascii="Arial" w:eastAsia="Times New Roman" w:hAnsi="Arial" w:cs="Arial"/>
                <w:lang w:eastAsia="en-GB"/>
              </w:rPr>
            </w:pPr>
            <w:r w:rsidRPr="002B7BB0">
              <w:rPr>
                <w:rFonts w:ascii="Arial" w:eastAsia="Times New Roman" w:hAnsi="Arial" w:cs="Arial"/>
                <w:lang w:eastAsia="en-GB"/>
              </w:rPr>
              <w:t>Health related quality of life for people with long term conditions</w:t>
            </w:r>
          </w:p>
          <w:p w14:paraId="42D0CF9E" w14:textId="77777777" w:rsidR="000C7B24" w:rsidRPr="002B7BB0" w:rsidRDefault="000C7B24" w:rsidP="001E78F8">
            <w:pPr>
              <w:numPr>
                <w:ilvl w:val="0"/>
                <w:numId w:val="34"/>
              </w:numPr>
              <w:tabs>
                <w:tab w:val="center" w:pos="4153"/>
                <w:tab w:val="right" w:pos="8306"/>
              </w:tabs>
              <w:spacing w:after="0"/>
              <w:jc w:val="both"/>
              <w:rPr>
                <w:rFonts w:ascii="Arial" w:eastAsia="Times New Roman" w:hAnsi="Arial" w:cs="Arial"/>
                <w:lang w:eastAsia="en-GB"/>
              </w:rPr>
            </w:pPr>
            <w:r w:rsidRPr="002B7BB0">
              <w:rPr>
                <w:rFonts w:ascii="Arial" w:eastAsia="Times New Roman" w:hAnsi="Arial" w:cs="Arial"/>
                <w:lang w:eastAsia="en-GB"/>
              </w:rPr>
              <w:t>Enhancing quality of life for people with mental illness</w:t>
            </w:r>
          </w:p>
          <w:p w14:paraId="5FB9BEA8" w14:textId="77777777" w:rsidR="000C7B24" w:rsidRPr="002B7BB0" w:rsidRDefault="000C7B24" w:rsidP="001E78F8">
            <w:pPr>
              <w:numPr>
                <w:ilvl w:val="0"/>
                <w:numId w:val="34"/>
              </w:numPr>
              <w:tabs>
                <w:tab w:val="center" w:pos="4153"/>
                <w:tab w:val="right" w:pos="8306"/>
              </w:tabs>
              <w:spacing w:after="0"/>
              <w:jc w:val="both"/>
              <w:rPr>
                <w:rFonts w:ascii="Arial" w:eastAsia="Times New Roman" w:hAnsi="Arial" w:cs="Arial"/>
                <w:lang w:eastAsia="en-GB"/>
              </w:rPr>
            </w:pPr>
            <w:r w:rsidRPr="002B7BB0">
              <w:rPr>
                <w:rFonts w:ascii="Arial" w:eastAsia="Times New Roman" w:hAnsi="Arial" w:cs="Arial"/>
                <w:lang w:eastAsia="en-GB"/>
              </w:rPr>
              <w:t>Enhancing quality of life for people with dementia</w:t>
            </w:r>
          </w:p>
          <w:p w14:paraId="73D42033" w14:textId="77777777" w:rsidR="000C7B24" w:rsidRPr="002B7BB0" w:rsidRDefault="000C7B24" w:rsidP="001E78F8">
            <w:pPr>
              <w:numPr>
                <w:ilvl w:val="0"/>
                <w:numId w:val="34"/>
              </w:numPr>
              <w:tabs>
                <w:tab w:val="center" w:pos="4153"/>
                <w:tab w:val="right" w:pos="8306"/>
              </w:tabs>
              <w:spacing w:after="0"/>
              <w:jc w:val="both"/>
              <w:rPr>
                <w:rFonts w:ascii="Arial" w:eastAsia="Times New Roman" w:hAnsi="Arial" w:cs="Arial"/>
                <w:lang w:eastAsia="en-GB"/>
              </w:rPr>
            </w:pPr>
            <w:r w:rsidRPr="002B7BB0">
              <w:rPr>
                <w:rFonts w:ascii="Arial" w:eastAsia="Times New Roman" w:hAnsi="Arial" w:cs="Arial"/>
                <w:lang w:eastAsia="en-GB"/>
              </w:rPr>
              <w:t>Reducing time spent in hospital by people with long term conditions</w:t>
            </w:r>
          </w:p>
          <w:p w14:paraId="2BE43752" w14:textId="77777777" w:rsidR="000C7B24" w:rsidRPr="002B7BB0" w:rsidRDefault="000C7B24" w:rsidP="001E78F8">
            <w:pPr>
              <w:numPr>
                <w:ilvl w:val="0"/>
                <w:numId w:val="34"/>
              </w:numPr>
              <w:tabs>
                <w:tab w:val="center" w:pos="4153"/>
                <w:tab w:val="right" w:pos="8306"/>
              </w:tabs>
              <w:spacing w:after="0"/>
              <w:jc w:val="both"/>
              <w:rPr>
                <w:rFonts w:ascii="Arial" w:eastAsia="Times New Roman" w:hAnsi="Arial" w:cs="Arial"/>
                <w:lang w:eastAsia="en-GB"/>
              </w:rPr>
            </w:pPr>
            <w:r w:rsidRPr="002B7BB0">
              <w:rPr>
                <w:rFonts w:ascii="Arial" w:eastAsia="Times New Roman" w:hAnsi="Arial" w:cs="Arial"/>
                <w:lang w:eastAsia="en-GB"/>
              </w:rPr>
              <w:t>Proportion of people feeling supported to manage their condition</w:t>
            </w:r>
          </w:p>
          <w:p w14:paraId="6D2B02C1" w14:textId="77777777" w:rsidR="000C7B24" w:rsidRPr="002B7BB0" w:rsidRDefault="000C7B24" w:rsidP="001E78F8">
            <w:pPr>
              <w:numPr>
                <w:ilvl w:val="0"/>
                <w:numId w:val="34"/>
              </w:numPr>
              <w:tabs>
                <w:tab w:val="center" w:pos="4153"/>
                <w:tab w:val="right" w:pos="8306"/>
              </w:tabs>
              <w:spacing w:after="0"/>
              <w:jc w:val="both"/>
              <w:rPr>
                <w:rFonts w:ascii="Arial" w:eastAsia="Times New Roman" w:hAnsi="Arial" w:cs="Arial"/>
                <w:lang w:eastAsia="en-GB"/>
              </w:rPr>
            </w:pPr>
            <w:r w:rsidRPr="002B7BB0">
              <w:rPr>
                <w:rFonts w:ascii="Arial" w:eastAsia="Times New Roman" w:hAnsi="Arial" w:cs="Arial"/>
                <w:lang w:eastAsia="en-GB"/>
              </w:rPr>
              <w:t>Patient safety incidents reported</w:t>
            </w:r>
          </w:p>
          <w:p w14:paraId="26158845" w14:textId="77777777" w:rsidR="000C7B24" w:rsidRPr="002B7BB0" w:rsidRDefault="000C7B24" w:rsidP="001E78F8">
            <w:pPr>
              <w:numPr>
                <w:ilvl w:val="0"/>
                <w:numId w:val="34"/>
              </w:numPr>
              <w:tabs>
                <w:tab w:val="center" w:pos="4153"/>
                <w:tab w:val="right" w:pos="8306"/>
              </w:tabs>
              <w:spacing w:after="0"/>
              <w:jc w:val="both"/>
              <w:rPr>
                <w:rFonts w:ascii="Arial" w:eastAsia="Times New Roman" w:hAnsi="Arial" w:cs="Arial"/>
                <w:lang w:eastAsia="en-GB"/>
              </w:rPr>
            </w:pPr>
            <w:r w:rsidRPr="002B7BB0">
              <w:rPr>
                <w:rFonts w:ascii="Arial" w:eastAsia="Times New Roman" w:hAnsi="Arial" w:cs="Arial"/>
                <w:lang w:eastAsia="en-GB"/>
              </w:rPr>
              <w:t>Proportion of people who use services to have control over their daily life</w:t>
            </w:r>
          </w:p>
          <w:p w14:paraId="2319971C" w14:textId="77777777" w:rsidR="00036FA8" w:rsidRPr="002B7BB0" w:rsidRDefault="00036FA8" w:rsidP="00B62F76">
            <w:pPr>
              <w:spacing w:after="0"/>
              <w:jc w:val="both"/>
              <w:rPr>
                <w:rFonts w:ascii="Arial" w:eastAsia="MS Mincho" w:hAnsi="Arial" w:cs="Arial"/>
                <w:lang w:val="en-US"/>
              </w:rPr>
            </w:pPr>
          </w:p>
          <w:p w14:paraId="27C6D10F" w14:textId="5FFFB10E" w:rsidR="00036FA8" w:rsidRPr="002B7BB0" w:rsidRDefault="00036FA8" w:rsidP="00B62F76">
            <w:pPr>
              <w:spacing w:line="240" w:lineRule="auto"/>
              <w:jc w:val="both"/>
              <w:rPr>
                <w:rFonts w:ascii="Arial" w:eastAsia="MS Mincho" w:hAnsi="Arial" w:cs="Arial"/>
                <w:lang w:val="en-US"/>
              </w:rPr>
            </w:pPr>
            <w:r w:rsidRPr="002B7BB0">
              <w:rPr>
                <w:rFonts w:ascii="Arial" w:eastAsia="MS Mincho" w:hAnsi="Arial" w:cs="Arial"/>
                <w:lang w:val="en-US"/>
              </w:rPr>
              <w:t>The Provider will support the needs and required outcomes detailed</w:t>
            </w:r>
            <w:r w:rsidR="00FD19F2">
              <w:rPr>
                <w:rFonts w:ascii="Arial" w:eastAsia="MS Mincho" w:hAnsi="Arial" w:cs="Arial"/>
                <w:lang w:val="en-US"/>
              </w:rPr>
              <w:t xml:space="preserve"> in this specification </w:t>
            </w:r>
            <w:r w:rsidRPr="002B7BB0">
              <w:rPr>
                <w:rFonts w:ascii="Arial" w:eastAsia="MS Mincho" w:hAnsi="Arial" w:cs="Arial"/>
                <w:lang w:val="en-US"/>
              </w:rPr>
              <w:t xml:space="preserve">and will carry out a baseline assessment prior to admission and a more detailed </w:t>
            </w:r>
            <w:proofErr w:type="spellStart"/>
            <w:r w:rsidR="00722D77" w:rsidRPr="002B7BB0">
              <w:rPr>
                <w:rFonts w:ascii="Arial" w:eastAsia="MS Mincho" w:hAnsi="Arial" w:cs="Arial"/>
                <w:lang w:val="en-US"/>
              </w:rPr>
              <w:t>personalised</w:t>
            </w:r>
            <w:proofErr w:type="spellEnd"/>
            <w:r w:rsidR="00722D77" w:rsidRPr="002B7BB0">
              <w:rPr>
                <w:rFonts w:ascii="Arial" w:eastAsia="MS Mincho" w:hAnsi="Arial" w:cs="Arial"/>
                <w:lang w:val="en-US"/>
              </w:rPr>
              <w:t xml:space="preserve"> </w:t>
            </w:r>
            <w:r w:rsidRPr="002B7BB0">
              <w:rPr>
                <w:rFonts w:ascii="Arial" w:eastAsia="MS Mincho" w:hAnsi="Arial" w:cs="Arial"/>
                <w:lang w:val="en-US"/>
              </w:rPr>
              <w:t>assessment of the</w:t>
            </w:r>
            <w:r w:rsidR="00533762" w:rsidRPr="002B7BB0">
              <w:rPr>
                <w:rFonts w:ascii="Arial" w:eastAsia="MS Mincho" w:hAnsi="Arial" w:cs="Arial"/>
                <w:lang w:val="en-US"/>
              </w:rPr>
              <w:t xml:space="preserve"> Individual’s</w:t>
            </w:r>
            <w:r w:rsidRPr="002B7BB0">
              <w:rPr>
                <w:rFonts w:ascii="Arial" w:eastAsia="MS Mincho" w:hAnsi="Arial" w:cs="Arial"/>
                <w:lang w:val="en-US"/>
              </w:rPr>
              <w:t xml:space="preserve"> needs on admission. These will be monitored and reviewed by the Provider as appropriate.  The Provider will </w:t>
            </w:r>
            <w:proofErr w:type="spellStart"/>
            <w:r w:rsidRPr="002B7BB0">
              <w:rPr>
                <w:rFonts w:ascii="Arial" w:eastAsia="MS Mincho" w:hAnsi="Arial" w:cs="Arial"/>
                <w:lang w:val="en-US"/>
              </w:rPr>
              <w:t>utilise</w:t>
            </w:r>
            <w:proofErr w:type="spellEnd"/>
            <w:r w:rsidRPr="002B7BB0">
              <w:rPr>
                <w:rFonts w:ascii="Arial" w:eastAsia="MS Mincho" w:hAnsi="Arial" w:cs="Arial"/>
                <w:lang w:val="en-US"/>
              </w:rPr>
              <w:t xml:space="preserve"> the skills of other health and social care professional to ensure </w:t>
            </w:r>
            <w:r w:rsidRPr="002B7BB0">
              <w:rPr>
                <w:rFonts w:ascii="Arial" w:eastAsia="MS Mincho" w:hAnsi="Arial" w:cs="Arial"/>
                <w:lang w:val="en-US"/>
              </w:rPr>
              <w:lastRenderedPageBreak/>
              <w:t xml:space="preserve">the needs are fully understood and that this is </w:t>
            </w:r>
            <w:proofErr w:type="spellStart"/>
            <w:r w:rsidRPr="002B7BB0">
              <w:rPr>
                <w:rFonts w:ascii="Arial" w:eastAsia="MS Mincho" w:hAnsi="Arial" w:cs="Arial"/>
                <w:lang w:val="en-US"/>
              </w:rPr>
              <w:t>recognised</w:t>
            </w:r>
            <w:proofErr w:type="spellEnd"/>
            <w:r w:rsidRPr="002B7BB0">
              <w:rPr>
                <w:rFonts w:ascii="Arial" w:eastAsia="MS Mincho" w:hAnsi="Arial" w:cs="Arial"/>
                <w:lang w:val="en-US"/>
              </w:rPr>
              <w:t xml:space="preserve"> within the care planning process. This may include GP, Dieticians and Clinical Nurse Specialists.</w:t>
            </w:r>
          </w:p>
          <w:p w14:paraId="1D32F344" w14:textId="463D71B6" w:rsidR="004C7130" w:rsidRPr="002B7BB0" w:rsidRDefault="004C7130" w:rsidP="00B62F76">
            <w:pPr>
              <w:autoSpaceDE w:val="0"/>
              <w:autoSpaceDN w:val="0"/>
              <w:adjustRightInd w:val="0"/>
              <w:spacing w:after="0" w:line="240" w:lineRule="auto"/>
              <w:jc w:val="both"/>
              <w:rPr>
                <w:rFonts w:ascii="Arial" w:eastAsia="Times New Roman" w:hAnsi="Arial" w:cs="Arial"/>
                <w:lang w:eastAsia="en-GB"/>
              </w:rPr>
            </w:pPr>
            <w:r w:rsidRPr="002B7BB0">
              <w:rPr>
                <w:rFonts w:ascii="Arial" w:eastAsia="Times New Roman" w:hAnsi="Arial" w:cs="Arial"/>
                <w:lang w:eastAsia="en-GB"/>
              </w:rPr>
              <w:t>The overriding outcome to be achieved is to maximise choice for</w:t>
            </w:r>
            <w:r w:rsidR="00265293" w:rsidRPr="002B7BB0">
              <w:rPr>
                <w:rFonts w:ascii="Arial" w:eastAsia="Times New Roman" w:hAnsi="Arial" w:cs="Arial"/>
                <w:lang w:eastAsia="en-GB"/>
              </w:rPr>
              <w:t xml:space="preserve"> </w:t>
            </w:r>
            <w:r w:rsidRPr="002B7BB0">
              <w:rPr>
                <w:rFonts w:ascii="Arial" w:eastAsia="Times New Roman" w:hAnsi="Arial" w:cs="Arial"/>
                <w:lang w:eastAsia="en-GB"/>
              </w:rPr>
              <w:t>patients, their families and carers in their preferred place of care. The implementation of this service specification should also enhance del</w:t>
            </w:r>
            <w:r w:rsidR="00722D77" w:rsidRPr="002B7BB0">
              <w:rPr>
                <w:rFonts w:ascii="Arial" w:eastAsia="Times New Roman" w:hAnsi="Arial" w:cs="Arial"/>
                <w:lang w:eastAsia="en-GB"/>
              </w:rPr>
              <w:t>ivery of quality and equality; w</w:t>
            </w:r>
            <w:r w:rsidRPr="002B7BB0">
              <w:rPr>
                <w:rFonts w:ascii="Arial" w:eastAsia="Times New Roman" w:hAnsi="Arial" w:cs="Arial"/>
                <w:lang w:eastAsia="en-GB"/>
              </w:rPr>
              <w:t xml:space="preserve">hereby the provider will be required to work with </w:t>
            </w:r>
            <w:r w:rsidR="00FD19F2">
              <w:rPr>
                <w:rFonts w:ascii="Arial" w:eastAsia="Times New Roman" w:hAnsi="Arial" w:cs="Arial"/>
                <w:lang w:eastAsia="en-GB"/>
              </w:rPr>
              <w:t xml:space="preserve">BSOL CCG </w:t>
            </w:r>
            <w:r w:rsidRPr="002B7BB0">
              <w:rPr>
                <w:rFonts w:ascii="Arial" w:eastAsia="Times New Roman" w:hAnsi="Arial" w:cs="Arial"/>
                <w:lang w:eastAsia="en-GB"/>
              </w:rPr>
              <w:t>to ensure that the service achieves the following outcomes and measures of success for the CCG</w:t>
            </w:r>
            <w:r w:rsidR="00265293" w:rsidRPr="002B7BB0">
              <w:rPr>
                <w:rFonts w:ascii="Arial" w:eastAsia="Times New Roman" w:hAnsi="Arial" w:cs="Arial"/>
                <w:lang w:eastAsia="en-GB"/>
              </w:rPr>
              <w:t>s</w:t>
            </w:r>
            <w:r w:rsidRPr="002B7BB0">
              <w:rPr>
                <w:rFonts w:ascii="Arial" w:eastAsia="Times New Roman" w:hAnsi="Arial" w:cs="Arial"/>
                <w:lang w:eastAsia="en-GB"/>
              </w:rPr>
              <w:t xml:space="preserve"> and healthcare system by contributing to:</w:t>
            </w:r>
          </w:p>
          <w:p w14:paraId="46AB4B40" w14:textId="77777777" w:rsidR="004C7130" w:rsidRPr="002B7BB0" w:rsidRDefault="004C7130" w:rsidP="00B62F76">
            <w:pPr>
              <w:spacing w:after="0" w:line="240" w:lineRule="auto"/>
              <w:jc w:val="both"/>
              <w:rPr>
                <w:rFonts w:ascii="Arial" w:eastAsia="Times New Roman" w:hAnsi="Arial" w:cs="Arial"/>
              </w:rPr>
            </w:pPr>
          </w:p>
          <w:p w14:paraId="34729E08" w14:textId="77777777" w:rsidR="004C7130" w:rsidRPr="002B7BB0" w:rsidRDefault="004C7130" w:rsidP="00B62F76">
            <w:pPr>
              <w:spacing w:after="0" w:line="240" w:lineRule="auto"/>
              <w:jc w:val="both"/>
              <w:rPr>
                <w:rFonts w:ascii="Arial" w:eastAsia="Times New Roman" w:hAnsi="Arial" w:cs="Arial"/>
                <w:b/>
              </w:rPr>
            </w:pPr>
            <w:r w:rsidRPr="002B7BB0">
              <w:rPr>
                <w:rFonts w:ascii="Arial" w:eastAsia="Times New Roman" w:hAnsi="Arial" w:cs="Arial"/>
                <w:b/>
              </w:rPr>
              <w:t>Service and System Outcomes</w:t>
            </w:r>
          </w:p>
          <w:p w14:paraId="2C257332"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Equity of access</w:t>
            </w:r>
          </w:p>
          <w:p w14:paraId="33C11A49"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Robust risk management systems</w:t>
            </w:r>
          </w:p>
          <w:p w14:paraId="121A2330"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Integrated pathway development</w:t>
            </w:r>
          </w:p>
          <w:p w14:paraId="0FC4928D"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Improved co-ordination of community services</w:t>
            </w:r>
          </w:p>
          <w:p w14:paraId="0336E1D9"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Robust quality assurance system</w:t>
            </w:r>
          </w:p>
          <w:p w14:paraId="6B830544" w14:textId="77777777" w:rsidR="004C7130" w:rsidRPr="002B7BB0" w:rsidRDefault="004C7130" w:rsidP="00B62F76">
            <w:pPr>
              <w:spacing w:after="0" w:line="240" w:lineRule="auto"/>
              <w:jc w:val="both"/>
              <w:rPr>
                <w:rFonts w:ascii="Arial" w:eastAsia="Times New Roman" w:hAnsi="Arial" w:cs="Arial"/>
              </w:rPr>
            </w:pPr>
          </w:p>
          <w:p w14:paraId="1C6DEDD4" w14:textId="77777777" w:rsidR="004C7130" w:rsidRPr="002B7BB0" w:rsidRDefault="004C7130" w:rsidP="00B62F76">
            <w:pPr>
              <w:spacing w:after="0" w:line="240" w:lineRule="auto"/>
              <w:jc w:val="both"/>
              <w:rPr>
                <w:rFonts w:ascii="Arial" w:eastAsia="Times New Roman" w:hAnsi="Arial" w:cs="Arial"/>
                <w:b/>
              </w:rPr>
            </w:pPr>
            <w:r w:rsidRPr="002B7BB0">
              <w:rPr>
                <w:rFonts w:ascii="Arial" w:eastAsia="Times New Roman" w:hAnsi="Arial" w:cs="Arial"/>
                <w:b/>
              </w:rPr>
              <w:t>Clinical Outcomes</w:t>
            </w:r>
          </w:p>
          <w:p w14:paraId="4049AC9E"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Effectiveness</w:t>
            </w:r>
          </w:p>
          <w:p w14:paraId="656FF1A1"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Safety</w:t>
            </w:r>
          </w:p>
          <w:p w14:paraId="12958B3A"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 xml:space="preserve">Reduction </w:t>
            </w:r>
            <w:proofErr w:type="gramStart"/>
            <w:r w:rsidRPr="002B7BB0">
              <w:rPr>
                <w:rFonts w:ascii="Arial" w:eastAsia="Times New Roman" w:hAnsi="Arial" w:cs="Arial"/>
              </w:rPr>
              <w:t>in  unnecessary</w:t>
            </w:r>
            <w:proofErr w:type="gramEnd"/>
            <w:r w:rsidRPr="002B7BB0">
              <w:rPr>
                <w:rFonts w:ascii="Arial" w:eastAsia="Times New Roman" w:hAnsi="Arial" w:cs="Arial"/>
              </w:rPr>
              <w:t xml:space="preserve"> hospital admissions</w:t>
            </w:r>
          </w:p>
          <w:p w14:paraId="0E0AEC77"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Reduced length of stay in acute units</w:t>
            </w:r>
          </w:p>
          <w:p w14:paraId="541E5424"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Improved end of life care</w:t>
            </w:r>
          </w:p>
          <w:p w14:paraId="2A8ECAC9"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 xml:space="preserve">Reduction in hospital deaths </w:t>
            </w:r>
          </w:p>
          <w:p w14:paraId="43065577"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 xml:space="preserve">Reduction in health inequalities </w:t>
            </w:r>
          </w:p>
          <w:p w14:paraId="650984E7" w14:textId="77777777" w:rsidR="004C7130" w:rsidRPr="002B7BB0" w:rsidRDefault="004C7130" w:rsidP="00B62F76">
            <w:pPr>
              <w:spacing w:after="0" w:line="240" w:lineRule="auto"/>
              <w:jc w:val="both"/>
              <w:rPr>
                <w:rFonts w:ascii="Arial" w:eastAsia="Times New Roman" w:hAnsi="Arial" w:cs="Arial"/>
                <w:lang w:eastAsia="en-GB"/>
              </w:rPr>
            </w:pPr>
          </w:p>
          <w:p w14:paraId="393C877B" w14:textId="77777777" w:rsidR="004C7130" w:rsidRPr="002B7BB0" w:rsidRDefault="004C7130" w:rsidP="00B62F76">
            <w:pPr>
              <w:spacing w:after="0" w:line="240" w:lineRule="auto"/>
              <w:jc w:val="both"/>
              <w:rPr>
                <w:rFonts w:ascii="Arial" w:eastAsia="Dotum" w:hAnsi="Arial" w:cs="Arial"/>
                <w:b/>
                <w:lang w:eastAsia="en-GB"/>
              </w:rPr>
            </w:pPr>
            <w:r w:rsidRPr="002B7BB0">
              <w:rPr>
                <w:rFonts w:ascii="Arial" w:eastAsia="Times New Roman" w:hAnsi="Arial" w:cs="Arial"/>
                <w:b/>
                <w:lang w:eastAsia="en-GB"/>
              </w:rPr>
              <w:t xml:space="preserve">Service users and Carer Outcomes - </w:t>
            </w:r>
            <w:r w:rsidRPr="002B7BB0">
              <w:rPr>
                <w:rFonts w:ascii="Arial" w:eastAsia="Dotum" w:hAnsi="Arial" w:cs="Arial"/>
                <w:b/>
                <w:lang w:eastAsia="en-GB"/>
              </w:rPr>
              <w:t>More specifically for patients and carers</w:t>
            </w:r>
          </w:p>
          <w:p w14:paraId="6226534C" w14:textId="28AC9174" w:rsidR="004C7130" w:rsidRPr="002B7BB0" w:rsidRDefault="004C7130" w:rsidP="001E78F8">
            <w:pPr>
              <w:numPr>
                <w:ilvl w:val="0"/>
                <w:numId w:val="35"/>
              </w:numPr>
              <w:spacing w:after="0" w:line="240" w:lineRule="auto"/>
              <w:jc w:val="both"/>
              <w:rPr>
                <w:rFonts w:ascii="Arial" w:eastAsia="Times New Roman" w:hAnsi="Arial" w:cs="Arial"/>
              </w:rPr>
            </w:pPr>
            <w:r w:rsidRPr="002B7BB0">
              <w:rPr>
                <w:rFonts w:ascii="Arial" w:eastAsia="Times New Roman" w:hAnsi="Arial" w:cs="Arial"/>
              </w:rPr>
              <w:t xml:space="preserve">Empowerment of the </w:t>
            </w:r>
            <w:r w:rsidR="00EF3620" w:rsidRPr="002B7BB0">
              <w:rPr>
                <w:rFonts w:ascii="Arial" w:eastAsia="Times New Roman" w:hAnsi="Arial" w:cs="Arial"/>
              </w:rPr>
              <w:t>Individual</w:t>
            </w:r>
          </w:p>
          <w:p w14:paraId="73566DBD" w14:textId="77777777" w:rsidR="004C7130" w:rsidRPr="002B7BB0" w:rsidRDefault="004C7130" w:rsidP="001E78F8">
            <w:pPr>
              <w:numPr>
                <w:ilvl w:val="0"/>
                <w:numId w:val="35"/>
              </w:numPr>
              <w:spacing w:after="0" w:line="240" w:lineRule="auto"/>
              <w:jc w:val="both"/>
              <w:rPr>
                <w:rFonts w:ascii="Arial" w:eastAsia="Times New Roman" w:hAnsi="Arial" w:cs="Arial"/>
              </w:rPr>
            </w:pPr>
            <w:r w:rsidRPr="002B7BB0">
              <w:rPr>
                <w:rFonts w:ascii="Arial" w:eastAsia="Times New Roman" w:hAnsi="Arial" w:cs="Arial"/>
              </w:rPr>
              <w:t>Improvement in quality of life</w:t>
            </w:r>
          </w:p>
          <w:p w14:paraId="55BCD169" w14:textId="77777777" w:rsidR="000052E9" w:rsidRPr="002B7BB0" w:rsidRDefault="000052E9" w:rsidP="00B62F76">
            <w:pPr>
              <w:spacing w:after="0" w:line="240" w:lineRule="auto"/>
              <w:ind w:left="771"/>
              <w:jc w:val="both"/>
              <w:rPr>
                <w:rFonts w:ascii="Arial" w:eastAsia="Times New Roman" w:hAnsi="Arial" w:cs="Arial"/>
              </w:rPr>
            </w:pPr>
          </w:p>
          <w:p w14:paraId="47BA9CC2" w14:textId="77777777" w:rsidR="004C7130" w:rsidRPr="002B7BB0" w:rsidRDefault="004C7130" w:rsidP="00B62F76">
            <w:pPr>
              <w:spacing w:after="0" w:line="240" w:lineRule="auto"/>
              <w:jc w:val="both"/>
              <w:rPr>
                <w:rFonts w:ascii="Arial" w:eastAsia="Times New Roman" w:hAnsi="Arial" w:cs="Arial"/>
                <w:b/>
              </w:rPr>
            </w:pPr>
            <w:r w:rsidRPr="002B7BB0">
              <w:rPr>
                <w:rFonts w:ascii="Arial" w:eastAsia="Times New Roman" w:hAnsi="Arial" w:cs="Arial"/>
                <w:b/>
              </w:rPr>
              <w:t>All patients approaching End of Life:</w:t>
            </w:r>
          </w:p>
          <w:p w14:paraId="5D1CA2BB"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Have their physical, emotional, social and spiritual needs and preferences met</w:t>
            </w:r>
          </w:p>
          <w:p w14:paraId="2E9BBB1F"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Able to exercise choice in preferred place of care and place of death</w:t>
            </w:r>
          </w:p>
          <w:p w14:paraId="27667047"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Assessed by a competent professional</w:t>
            </w:r>
          </w:p>
          <w:p w14:paraId="1FEE095E"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Have an individualised care plan</w:t>
            </w:r>
          </w:p>
          <w:p w14:paraId="09EA301F"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 xml:space="preserve">Have their needs, preferences and care plan reviewed as their conditions change </w:t>
            </w:r>
          </w:p>
          <w:p w14:paraId="7844C7FC"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Know that systems are in place to ensure that information about their needs and preferences can be accessed by all relevant health and social care staff</w:t>
            </w:r>
          </w:p>
          <w:p w14:paraId="01B90DA1"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Have access to bereavement support</w:t>
            </w:r>
          </w:p>
          <w:p w14:paraId="334C8F5D"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Are treated with respect and dignity at all times</w:t>
            </w:r>
          </w:p>
          <w:p w14:paraId="1B24AD45"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All the services person needs are effectively co-ordinated across the systems;</w:t>
            </w:r>
          </w:p>
          <w:p w14:paraId="6917E94F" w14:textId="77777777" w:rsidR="004C7130" w:rsidRPr="002B7BB0" w:rsidRDefault="004C7130" w:rsidP="001E78F8">
            <w:pPr>
              <w:numPr>
                <w:ilvl w:val="0"/>
                <w:numId w:val="36"/>
              </w:numPr>
              <w:spacing w:after="0" w:line="240" w:lineRule="auto"/>
              <w:jc w:val="both"/>
              <w:rPr>
                <w:rFonts w:ascii="Arial" w:eastAsia="Times New Roman" w:hAnsi="Arial" w:cs="Arial"/>
              </w:rPr>
            </w:pPr>
            <w:r w:rsidRPr="002B7BB0">
              <w:rPr>
                <w:rFonts w:ascii="Arial" w:eastAsia="Times New Roman" w:hAnsi="Arial" w:cs="Arial"/>
              </w:rPr>
              <w:t xml:space="preserve">The quality and effectiveness of care can be robustly measured </w:t>
            </w:r>
          </w:p>
          <w:p w14:paraId="555E7335" w14:textId="77777777" w:rsidR="004C7130" w:rsidRPr="002B7BB0" w:rsidRDefault="004C7130" w:rsidP="00B62F76">
            <w:pPr>
              <w:spacing w:after="0" w:line="240" w:lineRule="auto"/>
              <w:jc w:val="both"/>
              <w:rPr>
                <w:rFonts w:ascii="Arial" w:eastAsia="Times New Roman" w:hAnsi="Arial" w:cs="Arial"/>
              </w:rPr>
            </w:pPr>
          </w:p>
          <w:p w14:paraId="2376AD98" w14:textId="77777777" w:rsidR="004C7130" w:rsidRPr="002B7BB0" w:rsidRDefault="004C7130" w:rsidP="00B62F76">
            <w:pPr>
              <w:spacing w:after="0" w:line="240" w:lineRule="auto"/>
              <w:jc w:val="both"/>
              <w:rPr>
                <w:rFonts w:ascii="Arial" w:eastAsia="Times New Roman" w:hAnsi="Arial" w:cs="Arial"/>
                <w:b/>
              </w:rPr>
            </w:pPr>
            <w:r w:rsidRPr="002B7BB0">
              <w:rPr>
                <w:rFonts w:ascii="Arial" w:eastAsia="Times New Roman" w:hAnsi="Arial" w:cs="Arial"/>
                <w:b/>
              </w:rPr>
              <w:t>Staff Outcomes</w:t>
            </w:r>
          </w:p>
          <w:p w14:paraId="1AEE64EE" w14:textId="77777777" w:rsidR="004C7130" w:rsidRPr="002B7BB0" w:rsidRDefault="004C7130" w:rsidP="001E78F8">
            <w:pPr>
              <w:numPr>
                <w:ilvl w:val="0"/>
                <w:numId w:val="37"/>
              </w:numPr>
              <w:spacing w:after="0" w:line="240" w:lineRule="auto"/>
              <w:jc w:val="both"/>
              <w:rPr>
                <w:rFonts w:ascii="Arial" w:eastAsia="Times New Roman" w:hAnsi="Arial" w:cs="Arial"/>
              </w:rPr>
            </w:pPr>
            <w:r w:rsidRPr="002B7BB0">
              <w:rPr>
                <w:rFonts w:ascii="Arial" w:eastAsia="Times New Roman" w:hAnsi="Arial" w:cs="Arial"/>
              </w:rPr>
              <w:t>Robust initial training and education programme</w:t>
            </w:r>
          </w:p>
          <w:p w14:paraId="46A2C797" w14:textId="77777777" w:rsidR="004C7130" w:rsidRPr="002B7BB0" w:rsidRDefault="004C7130" w:rsidP="001E78F8">
            <w:pPr>
              <w:numPr>
                <w:ilvl w:val="0"/>
                <w:numId w:val="37"/>
              </w:numPr>
              <w:spacing w:after="0" w:line="240" w:lineRule="auto"/>
              <w:jc w:val="both"/>
              <w:rPr>
                <w:rFonts w:ascii="Arial" w:eastAsia="Times New Roman" w:hAnsi="Arial" w:cs="Arial"/>
              </w:rPr>
            </w:pPr>
            <w:r w:rsidRPr="002B7BB0">
              <w:rPr>
                <w:rFonts w:ascii="Arial" w:eastAsia="Times New Roman" w:hAnsi="Arial" w:cs="Arial"/>
              </w:rPr>
              <w:t>Continuing professional development</w:t>
            </w:r>
          </w:p>
          <w:p w14:paraId="6DCFD07B" w14:textId="77777777" w:rsidR="004C7130" w:rsidRPr="002B7BB0" w:rsidRDefault="004C7130" w:rsidP="001E78F8">
            <w:pPr>
              <w:numPr>
                <w:ilvl w:val="0"/>
                <w:numId w:val="37"/>
              </w:numPr>
              <w:spacing w:after="0" w:line="240" w:lineRule="auto"/>
              <w:jc w:val="both"/>
              <w:rPr>
                <w:rFonts w:ascii="Arial" w:eastAsia="Times New Roman" w:hAnsi="Arial" w:cs="Arial"/>
              </w:rPr>
            </w:pPr>
            <w:r w:rsidRPr="002B7BB0">
              <w:rPr>
                <w:rFonts w:ascii="Arial" w:eastAsia="Times New Roman" w:hAnsi="Arial" w:cs="Arial"/>
              </w:rPr>
              <w:t>Leadership</w:t>
            </w:r>
          </w:p>
          <w:p w14:paraId="587DFCB6" w14:textId="77777777" w:rsidR="004C7130" w:rsidRPr="002B7BB0" w:rsidRDefault="004C7130" w:rsidP="001E78F8">
            <w:pPr>
              <w:numPr>
                <w:ilvl w:val="0"/>
                <w:numId w:val="37"/>
              </w:numPr>
              <w:spacing w:after="0" w:line="240" w:lineRule="auto"/>
              <w:jc w:val="both"/>
              <w:rPr>
                <w:rFonts w:ascii="Arial" w:eastAsia="Times New Roman" w:hAnsi="Arial" w:cs="Arial"/>
              </w:rPr>
            </w:pPr>
            <w:r w:rsidRPr="002B7BB0">
              <w:rPr>
                <w:rFonts w:ascii="Arial" w:eastAsia="Times New Roman" w:hAnsi="Arial" w:cs="Arial"/>
              </w:rPr>
              <w:t>Good retention rates</w:t>
            </w:r>
          </w:p>
          <w:p w14:paraId="7454C009" w14:textId="77777777" w:rsidR="004C7130" w:rsidRPr="002B7BB0" w:rsidRDefault="004C7130" w:rsidP="00B62F76">
            <w:pPr>
              <w:spacing w:after="0" w:line="240" w:lineRule="auto"/>
              <w:jc w:val="both"/>
              <w:rPr>
                <w:rFonts w:ascii="Arial" w:eastAsia="Times New Roman" w:hAnsi="Arial" w:cs="Arial"/>
              </w:rPr>
            </w:pPr>
          </w:p>
          <w:p w14:paraId="72580504" w14:textId="77777777" w:rsidR="004C7130" w:rsidRPr="002B7BB0" w:rsidRDefault="004C7130" w:rsidP="00B62F76">
            <w:pPr>
              <w:spacing w:after="0" w:line="240" w:lineRule="auto"/>
              <w:jc w:val="both"/>
              <w:rPr>
                <w:rFonts w:ascii="Arial" w:eastAsia="Times New Roman" w:hAnsi="Arial" w:cs="Arial"/>
                <w:b/>
              </w:rPr>
            </w:pPr>
            <w:r w:rsidRPr="002B7BB0">
              <w:rPr>
                <w:rFonts w:ascii="Arial" w:eastAsia="Times New Roman" w:hAnsi="Arial" w:cs="Arial"/>
                <w:b/>
              </w:rPr>
              <w:t>Economic Outcomes</w:t>
            </w:r>
          </w:p>
          <w:p w14:paraId="35C54C16" w14:textId="77777777" w:rsidR="004C7130" w:rsidRPr="002B7BB0" w:rsidRDefault="004C7130" w:rsidP="001E78F8">
            <w:pPr>
              <w:numPr>
                <w:ilvl w:val="0"/>
                <w:numId w:val="38"/>
              </w:numPr>
              <w:spacing w:after="0" w:line="240" w:lineRule="auto"/>
              <w:jc w:val="both"/>
              <w:rPr>
                <w:rFonts w:ascii="Arial" w:eastAsia="Times New Roman" w:hAnsi="Arial" w:cs="Arial"/>
              </w:rPr>
            </w:pPr>
            <w:r w:rsidRPr="002B7BB0">
              <w:rPr>
                <w:rFonts w:ascii="Arial" w:eastAsia="Times New Roman" w:hAnsi="Arial" w:cs="Arial"/>
              </w:rPr>
              <w:t>Cost effective service</w:t>
            </w:r>
          </w:p>
          <w:p w14:paraId="6D04B58A" w14:textId="77777777" w:rsidR="004C7130" w:rsidRPr="002B7BB0" w:rsidRDefault="004C7130" w:rsidP="001E78F8">
            <w:pPr>
              <w:numPr>
                <w:ilvl w:val="0"/>
                <w:numId w:val="38"/>
              </w:numPr>
              <w:spacing w:after="0" w:line="240" w:lineRule="auto"/>
              <w:jc w:val="both"/>
              <w:rPr>
                <w:rFonts w:ascii="Arial" w:eastAsia="Times New Roman" w:hAnsi="Arial" w:cs="Arial"/>
              </w:rPr>
            </w:pPr>
            <w:r w:rsidRPr="002B7BB0">
              <w:rPr>
                <w:rFonts w:ascii="Arial" w:eastAsia="Times New Roman" w:hAnsi="Arial" w:cs="Arial"/>
              </w:rPr>
              <w:t>Good resource use</w:t>
            </w:r>
          </w:p>
          <w:p w14:paraId="68B56F42" w14:textId="77777777" w:rsidR="004C7130" w:rsidRPr="002B7BB0" w:rsidRDefault="004C7130" w:rsidP="001E78F8">
            <w:pPr>
              <w:numPr>
                <w:ilvl w:val="0"/>
                <w:numId w:val="38"/>
              </w:numPr>
              <w:spacing w:after="0" w:line="240" w:lineRule="auto"/>
              <w:jc w:val="both"/>
              <w:rPr>
                <w:rFonts w:ascii="Arial" w:eastAsia="Times New Roman" w:hAnsi="Arial" w:cs="Arial"/>
              </w:rPr>
            </w:pPr>
            <w:r w:rsidRPr="002B7BB0">
              <w:rPr>
                <w:rFonts w:ascii="Arial" w:eastAsia="Times New Roman" w:hAnsi="Arial" w:cs="Arial"/>
              </w:rPr>
              <w:t>Capacity and demand planning</w:t>
            </w:r>
          </w:p>
          <w:p w14:paraId="137A2832" w14:textId="77777777" w:rsidR="004C7130" w:rsidRPr="002B7BB0" w:rsidRDefault="004C7130" w:rsidP="001E78F8">
            <w:pPr>
              <w:pStyle w:val="ListParagraph"/>
              <w:numPr>
                <w:ilvl w:val="0"/>
                <w:numId w:val="38"/>
              </w:numPr>
              <w:tabs>
                <w:tab w:val="center" w:pos="4153"/>
                <w:tab w:val="right" w:pos="8306"/>
              </w:tabs>
              <w:jc w:val="both"/>
              <w:rPr>
                <w:rFonts w:ascii="Arial" w:hAnsi="Arial" w:cs="Arial"/>
                <w:sz w:val="22"/>
                <w:szCs w:val="22"/>
                <w:lang w:eastAsia="en-US"/>
              </w:rPr>
            </w:pPr>
            <w:r w:rsidRPr="002B7BB0">
              <w:rPr>
                <w:rFonts w:ascii="Arial" w:hAnsi="Arial" w:cs="Arial"/>
                <w:sz w:val="22"/>
                <w:szCs w:val="22"/>
                <w:lang w:eastAsia="en-US"/>
              </w:rPr>
              <w:t>Value for money</w:t>
            </w:r>
          </w:p>
          <w:p w14:paraId="5064CB3F" w14:textId="77777777" w:rsidR="00036FA8" w:rsidRPr="002B7BB0" w:rsidRDefault="00036FA8" w:rsidP="00B62F76">
            <w:pPr>
              <w:spacing w:after="0"/>
              <w:jc w:val="both"/>
              <w:rPr>
                <w:rFonts w:ascii="Arial" w:eastAsia="MS Mincho" w:hAnsi="Arial" w:cs="Arial"/>
                <w:b/>
                <w:color w:val="F79646"/>
                <w:lang w:val="en-US" w:eastAsia="ja-JP"/>
              </w:rPr>
            </w:pPr>
          </w:p>
        </w:tc>
      </w:tr>
      <w:tr w:rsidR="00036FA8" w:rsidRPr="002B7BB0" w14:paraId="52669B74" w14:textId="77777777" w:rsidTr="00DB5424">
        <w:tc>
          <w:tcPr>
            <w:tcW w:w="7996" w:type="dxa"/>
            <w:shd w:val="clear" w:color="auto" w:fill="595959"/>
          </w:tcPr>
          <w:p w14:paraId="41F796F2" w14:textId="77777777" w:rsidR="00036FA8" w:rsidRPr="002B7BB0" w:rsidRDefault="00036FA8" w:rsidP="00B62F76">
            <w:pPr>
              <w:spacing w:after="0"/>
              <w:jc w:val="both"/>
              <w:rPr>
                <w:rFonts w:ascii="Arial" w:eastAsia="MS Mincho" w:hAnsi="Arial" w:cs="Arial"/>
                <w:b/>
                <w:color w:val="DBE5F1"/>
                <w:lang w:val="en-US" w:eastAsia="ja-JP"/>
              </w:rPr>
            </w:pPr>
            <w:r w:rsidRPr="002B7BB0">
              <w:rPr>
                <w:rFonts w:ascii="Arial" w:eastAsia="MS Mincho" w:hAnsi="Arial" w:cs="Arial"/>
                <w:b/>
                <w:color w:val="DBE5F1"/>
                <w:lang w:val="en-US" w:eastAsia="ja-JP"/>
              </w:rPr>
              <w:lastRenderedPageBreak/>
              <w:t>3.</w:t>
            </w:r>
            <w:r w:rsidRPr="002B7BB0">
              <w:rPr>
                <w:rFonts w:ascii="Arial" w:eastAsia="MS Mincho" w:hAnsi="Arial" w:cs="Arial"/>
                <w:b/>
                <w:color w:val="DBE5F1"/>
                <w:lang w:val="en-US" w:eastAsia="ja-JP"/>
              </w:rPr>
              <w:tab/>
              <w:t>Scope</w:t>
            </w:r>
          </w:p>
        </w:tc>
      </w:tr>
      <w:tr w:rsidR="00036FA8" w:rsidRPr="002B7BB0" w14:paraId="065879B0" w14:textId="77777777" w:rsidTr="00DB5424">
        <w:tc>
          <w:tcPr>
            <w:tcW w:w="7996" w:type="dxa"/>
            <w:shd w:val="clear" w:color="auto" w:fill="auto"/>
          </w:tcPr>
          <w:p w14:paraId="45668D4D" w14:textId="7C0AC988" w:rsidR="00036FA8" w:rsidRPr="002B7BB0" w:rsidRDefault="005D2619" w:rsidP="001E78F8">
            <w:pPr>
              <w:pStyle w:val="ListParagraph"/>
              <w:numPr>
                <w:ilvl w:val="1"/>
                <w:numId w:val="51"/>
              </w:numPr>
              <w:spacing w:line="660" w:lineRule="exact"/>
              <w:jc w:val="both"/>
              <w:outlineLvl w:val="0"/>
              <w:rPr>
                <w:rFonts w:ascii="Arial" w:eastAsia="MS Mincho" w:hAnsi="Arial" w:cs="Arial"/>
                <w:b/>
                <w:smallCaps/>
                <w:color w:val="4F81BD"/>
                <w:sz w:val="22"/>
                <w:szCs w:val="22"/>
                <w:u w:val="single"/>
              </w:rPr>
            </w:pPr>
            <w:r w:rsidRPr="002B7BB0">
              <w:rPr>
                <w:rFonts w:ascii="Arial" w:eastAsia="MS Mincho" w:hAnsi="Arial" w:cs="Arial"/>
                <w:b/>
                <w:smallCaps/>
                <w:color w:val="4F81BD"/>
                <w:sz w:val="22"/>
                <w:szCs w:val="22"/>
                <w:u w:val="single"/>
                <w:lang w:val="x-none"/>
              </w:rPr>
              <w:t>GENERAL OVERVIEW</w:t>
            </w:r>
          </w:p>
          <w:p w14:paraId="7ABECD8E" w14:textId="18EC9F89" w:rsidR="00036FA8" w:rsidRPr="002B7BB0" w:rsidRDefault="00036FA8" w:rsidP="00B62F76">
            <w:pPr>
              <w:spacing w:after="0" w:line="240" w:lineRule="auto"/>
              <w:jc w:val="both"/>
              <w:rPr>
                <w:rFonts w:ascii="Arial" w:eastAsia="MS Mincho" w:hAnsi="Arial" w:cs="Arial"/>
                <w:b/>
                <w:lang w:val="en-US" w:eastAsia="ja-JP"/>
              </w:rPr>
            </w:pPr>
          </w:p>
          <w:p w14:paraId="04E0C0CB" w14:textId="77777777" w:rsidR="00E0143D" w:rsidRPr="002B7BB0" w:rsidRDefault="00E0143D" w:rsidP="00B62F76">
            <w:pPr>
              <w:spacing w:after="0" w:line="240" w:lineRule="auto"/>
              <w:jc w:val="both"/>
              <w:rPr>
                <w:rFonts w:ascii="Arial" w:hAnsi="Arial" w:cs="Arial"/>
              </w:rPr>
            </w:pPr>
            <w:r w:rsidRPr="002B7BB0">
              <w:rPr>
                <w:rFonts w:ascii="Arial" w:hAnsi="Arial" w:cs="Arial"/>
              </w:rPr>
              <w:t xml:space="preserve">The key aspects of this specification over and above usual CHC commissioned nursing home care </w:t>
            </w:r>
            <w:proofErr w:type="gramStart"/>
            <w:r w:rsidRPr="002B7BB0">
              <w:rPr>
                <w:rFonts w:ascii="Arial" w:hAnsi="Arial" w:cs="Arial"/>
              </w:rPr>
              <w:t>are</w:t>
            </w:r>
            <w:proofErr w:type="gramEnd"/>
            <w:r w:rsidRPr="002B7BB0">
              <w:rPr>
                <w:rFonts w:ascii="Arial" w:hAnsi="Arial" w:cs="Arial"/>
              </w:rPr>
              <w:t>:</w:t>
            </w:r>
          </w:p>
          <w:p w14:paraId="228BB717" w14:textId="77777777" w:rsidR="00EF3620" w:rsidRPr="002B7BB0" w:rsidRDefault="00EF3620" w:rsidP="00B62F76">
            <w:pPr>
              <w:spacing w:after="0" w:line="240" w:lineRule="auto"/>
              <w:jc w:val="both"/>
              <w:rPr>
                <w:rFonts w:ascii="Arial" w:hAnsi="Arial" w:cs="Arial"/>
              </w:rPr>
            </w:pPr>
          </w:p>
          <w:p w14:paraId="3D50D721" w14:textId="0989B1AE" w:rsidR="00E0143D" w:rsidRPr="002B7BB0" w:rsidRDefault="00E0143D" w:rsidP="001E78F8">
            <w:pPr>
              <w:pStyle w:val="ListParagraph"/>
              <w:numPr>
                <w:ilvl w:val="0"/>
                <w:numId w:val="49"/>
              </w:numPr>
              <w:spacing w:line="276" w:lineRule="auto"/>
              <w:contextualSpacing/>
              <w:jc w:val="both"/>
              <w:rPr>
                <w:rFonts w:ascii="Arial" w:hAnsi="Arial" w:cs="Arial"/>
                <w:sz w:val="22"/>
                <w:szCs w:val="22"/>
              </w:rPr>
            </w:pPr>
            <w:r w:rsidRPr="002B7BB0">
              <w:rPr>
                <w:rFonts w:ascii="Arial" w:hAnsi="Arial" w:cs="Arial"/>
                <w:sz w:val="22"/>
                <w:szCs w:val="22"/>
              </w:rPr>
              <w:t xml:space="preserve">Care Homes accepted onto the Framework will be the preferred providers for </w:t>
            </w:r>
            <w:r w:rsidR="005B5994" w:rsidRPr="002B7BB0">
              <w:rPr>
                <w:rFonts w:ascii="Arial" w:hAnsi="Arial" w:cs="Arial"/>
                <w:sz w:val="22"/>
                <w:szCs w:val="22"/>
              </w:rPr>
              <w:t xml:space="preserve">the </w:t>
            </w:r>
            <w:r w:rsidRPr="002B7BB0">
              <w:rPr>
                <w:rFonts w:ascii="Arial" w:hAnsi="Arial" w:cs="Arial"/>
                <w:sz w:val="22"/>
                <w:szCs w:val="22"/>
              </w:rPr>
              <w:t xml:space="preserve">CCG across the </w:t>
            </w:r>
            <w:r w:rsidR="005B5994" w:rsidRPr="002B7BB0">
              <w:rPr>
                <w:rFonts w:ascii="Arial" w:hAnsi="Arial" w:cs="Arial"/>
                <w:sz w:val="22"/>
                <w:szCs w:val="22"/>
              </w:rPr>
              <w:t>Footprint</w:t>
            </w:r>
            <w:r w:rsidRPr="002B7BB0">
              <w:rPr>
                <w:rFonts w:ascii="Arial" w:hAnsi="Arial" w:cs="Arial"/>
                <w:sz w:val="22"/>
                <w:szCs w:val="22"/>
              </w:rPr>
              <w:t>. These homes will be approached prior to any other provider being considered</w:t>
            </w:r>
          </w:p>
          <w:p w14:paraId="7982EF9B" w14:textId="48B10776" w:rsidR="00EF3620" w:rsidRPr="002B7BB0" w:rsidRDefault="00E0143D" w:rsidP="001E78F8">
            <w:pPr>
              <w:pStyle w:val="ListParagraph"/>
              <w:numPr>
                <w:ilvl w:val="0"/>
                <w:numId w:val="49"/>
              </w:numPr>
              <w:spacing w:line="276" w:lineRule="auto"/>
              <w:contextualSpacing/>
              <w:jc w:val="both"/>
              <w:rPr>
                <w:rFonts w:ascii="Arial" w:hAnsi="Arial" w:cs="Arial"/>
                <w:sz w:val="22"/>
                <w:szCs w:val="22"/>
              </w:rPr>
            </w:pPr>
            <w:r w:rsidRPr="002B7BB0">
              <w:rPr>
                <w:rFonts w:ascii="Arial" w:hAnsi="Arial" w:cs="Arial"/>
                <w:sz w:val="22"/>
                <w:szCs w:val="22"/>
              </w:rPr>
              <w:t>Staffing of the nursing home will reflect the increased price per bed; the expectation being that a higher care staff to resident ratio will minimise the use of enhanced supervision and restrictive 1:1 care</w:t>
            </w:r>
          </w:p>
          <w:p w14:paraId="23DECD54" w14:textId="3E40405D" w:rsidR="00C24153" w:rsidRPr="002B7BB0" w:rsidRDefault="00C24153" w:rsidP="001E78F8">
            <w:pPr>
              <w:pStyle w:val="ListParagraph"/>
              <w:numPr>
                <w:ilvl w:val="0"/>
                <w:numId w:val="49"/>
              </w:numPr>
              <w:spacing w:line="276" w:lineRule="auto"/>
              <w:contextualSpacing/>
              <w:jc w:val="both"/>
              <w:rPr>
                <w:rFonts w:ascii="Arial" w:hAnsi="Arial" w:cs="Arial"/>
                <w:sz w:val="22"/>
                <w:szCs w:val="22"/>
              </w:rPr>
            </w:pPr>
            <w:r w:rsidRPr="002B7BB0">
              <w:rPr>
                <w:rFonts w:ascii="Arial" w:hAnsi="Arial" w:cs="Arial"/>
                <w:sz w:val="22"/>
                <w:szCs w:val="22"/>
              </w:rPr>
              <w:t xml:space="preserve">Daily access to activities </w:t>
            </w:r>
            <w:r w:rsidR="00EF3620" w:rsidRPr="002B7BB0">
              <w:rPr>
                <w:rFonts w:ascii="Arial" w:hAnsi="Arial" w:cs="Arial"/>
                <w:sz w:val="22"/>
                <w:szCs w:val="22"/>
              </w:rPr>
              <w:t xml:space="preserve">via a dedicated Activity Staff Member </w:t>
            </w:r>
            <w:r w:rsidRPr="002B7BB0">
              <w:rPr>
                <w:rFonts w:ascii="Arial" w:hAnsi="Arial" w:cs="Arial"/>
                <w:sz w:val="22"/>
                <w:szCs w:val="22"/>
              </w:rPr>
              <w:t xml:space="preserve">and therapeutic interventions to maximise </w:t>
            </w:r>
            <w:r w:rsidR="00C67B9B" w:rsidRPr="002B7BB0">
              <w:rPr>
                <w:rFonts w:ascii="Arial" w:hAnsi="Arial" w:cs="Arial"/>
                <w:sz w:val="22"/>
                <w:szCs w:val="22"/>
              </w:rPr>
              <w:t xml:space="preserve">the </w:t>
            </w:r>
            <w:proofErr w:type="gramStart"/>
            <w:r w:rsidR="00FD19F2">
              <w:rPr>
                <w:rFonts w:ascii="Arial" w:hAnsi="Arial" w:cs="Arial"/>
                <w:sz w:val="22"/>
                <w:szCs w:val="22"/>
              </w:rPr>
              <w:t>r</w:t>
            </w:r>
            <w:r w:rsidRPr="002B7BB0">
              <w:rPr>
                <w:rFonts w:ascii="Arial" w:hAnsi="Arial" w:cs="Arial"/>
                <w:sz w:val="22"/>
                <w:szCs w:val="22"/>
              </w:rPr>
              <w:t>esident</w:t>
            </w:r>
            <w:r w:rsidR="00C67B9B" w:rsidRPr="002B7BB0">
              <w:rPr>
                <w:rFonts w:ascii="Arial" w:hAnsi="Arial" w:cs="Arial"/>
                <w:sz w:val="22"/>
                <w:szCs w:val="22"/>
              </w:rPr>
              <w:t>s</w:t>
            </w:r>
            <w:proofErr w:type="gramEnd"/>
            <w:r w:rsidR="00C67B9B" w:rsidRPr="002B7BB0">
              <w:rPr>
                <w:rFonts w:ascii="Arial" w:hAnsi="Arial" w:cs="Arial"/>
                <w:sz w:val="22"/>
                <w:szCs w:val="22"/>
              </w:rPr>
              <w:t xml:space="preserve"> quality of life</w:t>
            </w:r>
          </w:p>
          <w:p w14:paraId="51F3396F" w14:textId="605F9E1C" w:rsidR="00E0143D" w:rsidRPr="002B7BB0" w:rsidRDefault="00E0143D" w:rsidP="001E78F8">
            <w:pPr>
              <w:pStyle w:val="ListParagraph"/>
              <w:numPr>
                <w:ilvl w:val="0"/>
                <w:numId w:val="49"/>
              </w:numPr>
              <w:spacing w:line="276" w:lineRule="auto"/>
              <w:contextualSpacing/>
              <w:jc w:val="both"/>
              <w:rPr>
                <w:rFonts w:ascii="Arial" w:hAnsi="Arial" w:cs="Arial"/>
                <w:sz w:val="22"/>
                <w:szCs w:val="22"/>
              </w:rPr>
            </w:pPr>
            <w:r w:rsidRPr="002B7BB0">
              <w:rPr>
                <w:rFonts w:ascii="Arial" w:hAnsi="Arial" w:cs="Arial"/>
                <w:sz w:val="22"/>
                <w:szCs w:val="22"/>
              </w:rPr>
              <w:t>A transparent level of tiered care costs</w:t>
            </w:r>
            <w:r w:rsidR="00752F52" w:rsidRPr="002B7BB0">
              <w:rPr>
                <w:rFonts w:ascii="Arial" w:hAnsi="Arial" w:cs="Arial"/>
                <w:sz w:val="22"/>
                <w:szCs w:val="22"/>
              </w:rPr>
              <w:t xml:space="preserve"> will apply</w:t>
            </w:r>
            <w:r w:rsidRPr="002B7BB0">
              <w:rPr>
                <w:rFonts w:ascii="Arial" w:hAnsi="Arial" w:cs="Arial"/>
                <w:sz w:val="22"/>
                <w:szCs w:val="22"/>
              </w:rPr>
              <w:t>, reflecting the varying complexity of individuals eligible for NHS CHC</w:t>
            </w:r>
            <w:r w:rsidR="00752F52" w:rsidRPr="002B7BB0">
              <w:rPr>
                <w:rFonts w:ascii="Arial" w:hAnsi="Arial" w:cs="Arial"/>
                <w:sz w:val="22"/>
                <w:szCs w:val="22"/>
              </w:rPr>
              <w:t xml:space="preserve"> </w:t>
            </w:r>
          </w:p>
          <w:p w14:paraId="7AEF49D0" w14:textId="77777777" w:rsidR="00E0143D" w:rsidRPr="002B7BB0" w:rsidRDefault="00E0143D" w:rsidP="001E78F8">
            <w:pPr>
              <w:pStyle w:val="ListParagraph"/>
              <w:numPr>
                <w:ilvl w:val="0"/>
                <w:numId w:val="49"/>
              </w:numPr>
              <w:spacing w:line="276" w:lineRule="auto"/>
              <w:contextualSpacing/>
              <w:jc w:val="both"/>
              <w:rPr>
                <w:rFonts w:ascii="Arial" w:hAnsi="Arial" w:cs="Arial"/>
                <w:sz w:val="22"/>
                <w:szCs w:val="22"/>
              </w:rPr>
            </w:pPr>
            <w:r w:rsidRPr="002B7BB0">
              <w:rPr>
                <w:rFonts w:ascii="Arial" w:hAnsi="Arial" w:cs="Arial"/>
                <w:sz w:val="22"/>
                <w:szCs w:val="22"/>
              </w:rPr>
              <w:t>The opportunity to provide new models of care maximising quality of life for residents</w:t>
            </w:r>
          </w:p>
          <w:p w14:paraId="48EF9F62" w14:textId="1D0D4B46" w:rsidR="00E0143D" w:rsidRPr="002B7BB0" w:rsidRDefault="00E0143D" w:rsidP="001E78F8">
            <w:pPr>
              <w:pStyle w:val="ListParagraph"/>
              <w:numPr>
                <w:ilvl w:val="0"/>
                <w:numId w:val="49"/>
              </w:numPr>
              <w:spacing w:line="276" w:lineRule="auto"/>
              <w:contextualSpacing/>
              <w:jc w:val="both"/>
              <w:rPr>
                <w:rFonts w:ascii="Arial" w:hAnsi="Arial" w:cs="Arial"/>
                <w:sz w:val="22"/>
                <w:szCs w:val="22"/>
              </w:rPr>
            </w:pPr>
            <w:r w:rsidRPr="002B7BB0">
              <w:rPr>
                <w:rFonts w:ascii="Arial" w:hAnsi="Arial" w:cs="Arial"/>
                <w:sz w:val="22"/>
                <w:szCs w:val="22"/>
              </w:rPr>
              <w:t>The nursing home will have access to wider training opportunities at no additional cost ensuring staff are able to provide evidence</w:t>
            </w:r>
            <w:r w:rsidR="00C67B9B" w:rsidRPr="002B7BB0">
              <w:rPr>
                <w:rFonts w:ascii="Arial" w:hAnsi="Arial" w:cs="Arial"/>
                <w:sz w:val="22"/>
                <w:szCs w:val="22"/>
              </w:rPr>
              <w:t>-</w:t>
            </w:r>
            <w:r w:rsidRPr="002B7BB0">
              <w:rPr>
                <w:rFonts w:ascii="Arial" w:hAnsi="Arial" w:cs="Arial"/>
                <w:sz w:val="22"/>
                <w:szCs w:val="22"/>
              </w:rPr>
              <w:t>based care</w:t>
            </w:r>
          </w:p>
          <w:p w14:paraId="2BC23EF4" w14:textId="77777777" w:rsidR="00E0143D" w:rsidRPr="002B7BB0" w:rsidRDefault="00E0143D" w:rsidP="001E78F8">
            <w:pPr>
              <w:pStyle w:val="ListParagraph"/>
              <w:numPr>
                <w:ilvl w:val="0"/>
                <w:numId w:val="49"/>
              </w:numPr>
              <w:spacing w:line="276" w:lineRule="auto"/>
              <w:contextualSpacing/>
              <w:jc w:val="both"/>
              <w:rPr>
                <w:rFonts w:ascii="Arial" w:hAnsi="Arial" w:cs="Arial"/>
                <w:sz w:val="22"/>
                <w:szCs w:val="22"/>
              </w:rPr>
            </w:pPr>
            <w:r w:rsidRPr="002B7BB0">
              <w:rPr>
                <w:rFonts w:ascii="Arial" w:hAnsi="Arial" w:cs="Arial"/>
                <w:sz w:val="22"/>
                <w:szCs w:val="22"/>
              </w:rPr>
              <w:t>Access to all of the additional support being planned as part of Enhanced Care in Care Homes work</w:t>
            </w:r>
          </w:p>
          <w:p w14:paraId="55F5F400" w14:textId="77777777" w:rsidR="00E0143D" w:rsidRPr="002B7BB0" w:rsidRDefault="00E0143D" w:rsidP="001E78F8">
            <w:pPr>
              <w:pStyle w:val="ListParagraph"/>
              <w:numPr>
                <w:ilvl w:val="0"/>
                <w:numId w:val="49"/>
              </w:numPr>
              <w:spacing w:line="276" w:lineRule="auto"/>
              <w:contextualSpacing/>
              <w:jc w:val="both"/>
              <w:rPr>
                <w:rFonts w:ascii="Arial" w:hAnsi="Arial" w:cs="Arial"/>
                <w:sz w:val="22"/>
                <w:szCs w:val="22"/>
              </w:rPr>
            </w:pPr>
            <w:r w:rsidRPr="002B7BB0">
              <w:rPr>
                <w:rFonts w:ascii="Arial" w:hAnsi="Arial" w:cs="Arial"/>
                <w:sz w:val="22"/>
                <w:szCs w:val="22"/>
              </w:rPr>
              <w:t xml:space="preserve">Additional support from CCG staff to address any concerns or issues </w:t>
            </w:r>
          </w:p>
          <w:p w14:paraId="579E8A47" w14:textId="77777777" w:rsidR="00E0143D" w:rsidRPr="002B7BB0" w:rsidRDefault="00E0143D" w:rsidP="00B62F76">
            <w:pPr>
              <w:spacing w:after="0"/>
              <w:jc w:val="both"/>
              <w:rPr>
                <w:rFonts w:ascii="Arial" w:eastAsia="MS Mincho" w:hAnsi="Arial" w:cs="Arial"/>
                <w:b/>
                <w:lang w:val="en-US" w:eastAsia="ja-JP"/>
              </w:rPr>
            </w:pPr>
          </w:p>
          <w:p w14:paraId="26976B16" w14:textId="5734B7FC" w:rsidR="00AB7722" w:rsidRPr="002B7BB0" w:rsidRDefault="005D2619" w:rsidP="001E78F8">
            <w:pPr>
              <w:pStyle w:val="ListParagraph"/>
              <w:numPr>
                <w:ilvl w:val="1"/>
                <w:numId w:val="51"/>
              </w:numPr>
              <w:spacing w:line="660" w:lineRule="exact"/>
              <w:jc w:val="both"/>
              <w:outlineLvl w:val="0"/>
              <w:rPr>
                <w:rFonts w:ascii="Arial" w:eastAsia="MS Mincho" w:hAnsi="Arial" w:cs="Arial"/>
                <w:b/>
                <w:smallCaps/>
                <w:color w:val="4F81BD"/>
                <w:sz w:val="22"/>
                <w:szCs w:val="22"/>
                <w:u w:val="single"/>
              </w:rPr>
            </w:pPr>
            <w:r w:rsidRPr="002B7BB0">
              <w:rPr>
                <w:rFonts w:ascii="Arial" w:eastAsia="MS Mincho" w:hAnsi="Arial" w:cs="Arial"/>
                <w:b/>
                <w:smallCaps/>
                <w:color w:val="4F81BD"/>
                <w:sz w:val="22"/>
                <w:szCs w:val="22"/>
                <w:u w:val="single"/>
                <w:lang w:val="x-none"/>
              </w:rPr>
              <w:t>SERVICE DESCRI</w:t>
            </w:r>
            <w:r w:rsidRPr="002B7BB0">
              <w:rPr>
                <w:rFonts w:ascii="Arial" w:eastAsia="MS Mincho" w:hAnsi="Arial" w:cs="Arial"/>
                <w:b/>
                <w:smallCaps/>
                <w:color w:val="4F81BD"/>
                <w:sz w:val="22"/>
                <w:szCs w:val="22"/>
                <w:u w:val="single"/>
              </w:rPr>
              <w:t>PTION</w:t>
            </w:r>
          </w:p>
          <w:p w14:paraId="19F3F446" w14:textId="77777777" w:rsidR="00AB7722" w:rsidRPr="002B7BB0" w:rsidRDefault="00AB7722" w:rsidP="00B62F76">
            <w:pPr>
              <w:spacing w:after="0" w:line="240" w:lineRule="auto"/>
              <w:jc w:val="both"/>
              <w:rPr>
                <w:rFonts w:ascii="Arial" w:eastAsia="Times New Roman" w:hAnsi="Arial" w:cs="Arial"/>
                <w:lang w:eastAsia="en-GB"/>
              </w:rPr>
            </w:pPr>
          </w:p>
          <w:p w14:paraId="3EEEEDA2" w14:textId="11F0F322" w:rsidR="00AB7722" w:rsidRPr="002B7BB0" w:rsidRDefault="00AB7722" w:rsidP="00B62F76">
            <w:pPr>
              <w:spacing w:after="0" w:line="240" w:lineRule="auto"/>
              <w:jc w:val="both"/>
              <w:rPr>
                <w:rFonts w:ascii="Arial" w:eastAsia="Times New Roman" w:hAnsi="Arial" w:cs="Arial"/>
                <w:lang w:eastAsia="en-GB"/>
              </w:rPr>
            </w:pPr>
            <w:r w:rsidRPr="002B7BB0">
              <w:rPr>
                <w:rFonts w:ascii="Arial" w:eastAsia="Times New Roman" w:hAnsi="Arial" w:cs="Arial"/>
                <w:lang w:eastAsia="en-GB"/>
              </w:rPr>
              <w:t>NHS Continuing Health Care (NHS CHC) applies to a package of care that is arranged and funded solely by the NHS for people aged 18 years and older, assessed a</w:t>
            </w:r>
            <w:r w:rsidR="002C1B57" w:rsidRPr="002B7BB0">
              <w:rPr>
                <w:rFonts w:ascii="Arial" w:eastAsia="Times New Roman" w:hAnsi="Arial" w:cs="Arial"/>
                <w:lang w:eastAsia="en-GB"/>
              </w:rPr>
              <w:t>s</w:t>
            </w:r>
            <w:r w:rsidR="00EF3620" w:rsidRPr="002B7BB0">
              <w:rPr>
                <w:rFonts w:ascii="Arial" w:eastAsia="Times New Roman" w:hAnsi="Arial" w:cs="Arial"/>
                <w:lang w:eastAsia="en-GB"/>
              </w:rPr>
              <w:t xml:space="preserve"> </w:t>
            </w:r>
            <w:r w:rsidRPr="002B7BB0">
              <w:rPr>
                <w:rFonts w:ascii="Arial" w:eastAsia="Times New Roman" w:hAnsi="Arial" w:cs="Arial"/>
                <w:lang w:eastAsia="en-GB"/>
              </w:rPr>
              <w:t>meet</w:t>
            </w:r>
            <w:r w:rsidR="002C1B57" w:rsidRPr="002B7BB0">
              <w:rPr>
                <w:rFonts w:ascii="Arial" w:eastAsia="Times New Roman" w:hAnsi="Arial" w:cs="Arial"/>
                <w:lang w:eastAsia="en-GB"/>
              </w:rPr>
              <w:t>ing</w:t>
            </w:r>
            <w:r w:rsidRPr="002B7BB0">
              <w:rPr>
                <w:rFonts w:ascii="Arial" w:eastAsia="Times New Roman" w:hAnsi="Arial" w:cs="Arial"/>
                <w:lang w:eastAsia="en-GB"/>
              </w:rPr>
              <w:t xml:space="preserve"> the nationally determined NHS Continuing Healthcare criteria</w:t>
            </w:r>
            <w:r w:rsidR="00752F52" w:rsidRPr="002B7BB0">
              <w:rPr>
                <w:rFonts w:ascii="Arial" w:eastAsia="Times New Roman" w:hAnsi="Arial" w:cs="Arial"/>
                <w:lang w:eastAsia="en-GB"/>
              </w:rPr>
              <w:t xml:space="preserve"> </w:t>
            </w:r>
            <w:r w:rsidR="00752F52" w:rsidRPr="002B7BB0">
              <w:rPr>
                <w:rFonts w:ascii="Arial" w:eastAsia="MS Mincho" w:hAnsi="Arial" w:cs="Arial"/>
                <w:lang w:val="en-US" w:eastAsia="ja-JP"/>
              </w:rPr>
              <w:t xml:space="preserve">and who need support with mental health, physical disability or learning disability needs.  </w:t>
            </w:r>
            <w:r w:rsidRPr="002B7BB0">
              <w:rPr>
                <w:rFonts w:ascii="Arial" w:eastAsia="Times New Roman" w:hAnsi="Arial" w:cs="Arial"/>
                <w:lang w:eastAsia="en-GB"/>
              </w:rPr>
              <w:t xml:space="preserve">  Ongoing eligibility </w:t>
            </w:r>
            <w:r w:rsidR="00E0143D" w:rsidRPr="002B7BB0">
              <w:rPr>
                <w:rFonts w:ascii="Arial" w:eastAsia="Times New Roman" w:hAnsi="Arial" w:cs="Arial"/>
                <w:lang w:eastAsia="en-GB"/>
              </w:rPr>
              <w:t>will be</w:t>
            </w:r>
            <w:r w:rsidR="00EF3620" w:rsidRPr="002B7BB0">
              <w:rPr>
                <w:rFonts w:ascii="Arial" w:eastAsia="Times New Roman" w:hAnsi="Arial" w:cs="Arial"/>
                <w:lang w:eastAsia="en-GB"/>
              </w:rPr>
              <w:t xml:space="preserve"> </w:t>
            </w:r>
            <w:r w:rsidRPr="002B7BB0">
              <w:rPr>
                <w:rFonts w:ascii="Arial" w:eastAsia="Times New Roman" w:hAnsi="Arial" w:cs="Arial"/>
                <w:lang w:eastAsia="en-GB"/>
              </w:rPr>
              <w:t xml:space="preserve">subject to regular </w:t>
            </w:r>
            <w:r w:rsidR="009F511E" w:rsidRPr="002B7BB0">
              <w:rPr>
                <w:rFonts w:ascii="Arial" w:eastAsia="Times New Roman" w:hAnsi="Arial" w:cs="Arial"/>
                <w:lang w:eastAsia="en-GB"/>
              </w:rPr>
              <w:t xml:space="preserve">review and assessment by the </w:t>
            </w:r>
            <w:r w:rsidRPr="002B7BB0">
              <w:rPr>
                <w:rFonts w:ascii="Arial" w:eastAsia="Times New Roman" w:hAnsi="Arial" w:cs="Arial"/>
                <w:lang w:eastAsia="en-GB"/>
              </w:rPr>
              <w:t xml:space="preserve">NHS Continuing Healthcare team.  Patients who meet NHS CHC  criteria have a ‘primary health need’ and typically have care needs that are complex, intense and unpredictable and therefore require high quality care delivered by well trained staff who can provide a </w:t>
            </w:r>
            <w:r w:rsidR="009F511E" w:rsidRPr="002B7BB0">
              <w:rPr>
                <w:rFonts w:ascii="Arial" w:eastAsia="Times New Roman" w:hAnsi="Arial" w:cs="Arial"/>
                <w:lang w:eastAsia="en-GB"/>
              </w:rPr>
              <w:t xml:space="preserve">flexible and reliable service, where </w:t>
            </w:r>
            <w:r w:rsidRPr="002B7BB0">
              <w:rPr>
                <w:rFonts w:ascii="Arial" w:eastAsia="Times New Roman" w:hAnsi="Arial" w:cs="Arial"/>
                <w:lang w:eastAsia="en-GB"/>
              </w:rPr>
              <w:t xml:space="preserve">interventions and are tailored to meet individual need.  </w:t>
            </w:r>
          </w:p>
          <w:p w14:paraId="6F1F2F46" w14:textId="77777777" w:rsidR="00AB7722" w:rsidRPr="002B7BB0" w:rsidRDefault="00AB7722" w:rsidP="00B62F76">
            <w:pPr>
              <w:spacing w:after="0" w:line="240" w:lineRule="auto"/>
              <w:jc w:val="both"/>
              <w:rPr>
                <w:rFonts w:ascii="Arial" w:eastAsia="Times New Roman" w:hAnsi="Arial" w:cs="Arial"/>
                <w:lang w:eastAsia="en-GB"/>
              </w:rPr>
            </w:pPr>
          </w:p>
          <w:p w14:paraId="1A657EF4" w14:textId="77777777" w:rsidR="00AB7722" w:rsidRPr="002B7BB0" w:rsidRDefault="00AB7722" w:rsidP="00B62F76">
            <w:pPr>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shall be required to: </w:t>
            </w:r>
          </w:p>
          <w:p w14:paraId="42C4071F" w14:textId="77777777" w:rsidR="00AB7722" w:rsidRPr="002B7BB0" w:rsidRDefault="00AB7722" w:rsidP="00B62F76">
            <w:pPr>
              <w:spacing w:after="0" w:line="240" w:lineRule="auto"/>
              <w:ind w:left="432"/>
              <w:jc w:val="both"/>
              <w:rPr>
                <w:rFonts w:ascii="Arial" w:eastAsia="Times New Roman" w:hAnsi="Arial" w:cs="Arial"/>
                <w:lang w:eastAsia="en-GB"/>
              </w:rPr>
            </w:pPr>
            <w:r w:rsidRPr="002B7BB0">
              <w:rPr>
                <w:rFonts w:ascii="Arial" w:eastAsia="Times New Roman" w:hAnsi="Arial" w:cs="Arial"/>
                <w:lang w:eastAsia="en-GB"/>
              </w:rPr>
              <w:t>(a) ensure services can be provided 365 days a year, 24 hours a day and in accordance with a service user’s care plan</w:t>
            </w:r>
          </w:p>
          <w:p w14:paraId="7551F7BE" w14:textId="5A2820F5" w:rsidR="00AB7722" w:rsidRPr="002B7BB0" w:rsidRDefault="00AB7722" w:rsidP="00B62F76">
            <w:pPr>
              <w:spacing w:after="0" w:line="240" w:lineRule="auto"/>
              <w:ind w:left="432"/>
              <w:jc w:val="both"/>
              <w:rPr>
                <w:rFonts w:ascii="Arial" w:eastAsia="Times New Roman" w:hAnsi="Arial" w:cs="Arial"/>
                <w:lang w:eastAsia="en-GB"/>
              </w:rPr>
            </w:pPr>
            <w:r w:rsidRPr="002B7BB0">
              <w:rPr>
                <w:rFonts w:ascii="Arial" w:eastAsia="Times New Roman" w:hAnsi="Arial" w:cs="Arial"/>
                <w:lang w:eastAsia="en-GB"/>
              </w:rPr>
              <w:t xml:space="preserve">(b) ensure all </w:t>
            </w:r>
            <w:r w:rsidR="00290A9C" w:rsidRPr="002B7BB0">
              <w:rPr>
                <w:rFonts w:ascii="Arial" w:eastAsia="Times New Roman" w:hAnsi="Arial" w:cs="Arial"/>
                <w:lang w:eastAsia="en-GB"/>
              </w:rPr>
              <w:t xml:space="preserve">individuals </w:t>
            </w:r>
            <w:r w:rsidRPr="002B7BB0">
              <w:rPr>
                <w:rFonts w:ascii="Arial" w:eastAsia="Times New Roman" w:hAnsi="Arial" w:cs="Arial"/>
                <w:lang w:eastAsia="en-GB"/>
              </w:rPr>
              <w:t xml:space="preserve">are case managed and have an individual care plan </w:t>
            </w:r>
          </w:p>
          <w:p w14:paraId="649A18CD" w14:textId="52EE4965" w:rsidR="00AB7722" w:rsidRPr="002B7BB0" w:rsidRDefault="009F511E" w:rsidP="00B62F76">
            <w:pPr>
              <w:spacing w:after="0" w:line="240" w:lineRule="auto"/>
              <w:ind w:left="432"/>
              <w:jc w:val="both"/>
              <w:rPr>
                <w:rFonts w:ascii="Arial" w:eastAsia="Times New Roman" w:hAnsi="Arial" w:cs="Arial"/>
                <w:lang w:eastAsia="en-GB"/>
              </w:rPr>
            </w:pPr>
            <w:r w:rsidRPr="002B7BB0">
              <w:rPr>
                <w:rFonts w:ascii="Arial" w:eastAsia="Times New Roman" w:hAnsi="Arial" w:cs="Arial"/>
                <w:lang w:eastAsia="en-GB"/>
              </w:rPr>
              <w:lastRenderedPageBreak/>
              <w:t>(c)</w:t>
            </w:r>
            <w:r w:rsidR="00E0143D" w:rsidRPr="002B7BB0">
              <w:rPr>
                <w:rFonts w:ascii="Arial" w:eastAsia="Times New Roman" w:hAnsi="Arial" w:cs="Arial"/>
                <w:lang w:eastAsia="en-GB"/>
              </w:rPr>
              <w:t xml:space="preserve"> </w:t>
            </w:r>
            <w:r w:rsidR="00AB7722" w:rsidRPr="002B7BB0">
              <w:rPr>
                <w:rFonts w:ascii="Arial" w:eastAsia="Times New Roman" w:hAnsi="Arial" w:cs="Arial"/>
                <w:lang w:eastAsia="en-GB"/>
              </w:rPr>
              <w:t xml:space="preserve">ensure individual care is subject to ongoing review </w:t>
            </w:r>
          </w:p>
          <w:p w14:paraId="1A8296BD" w14:textId="38CB9954" w:rsidR="005B5994" w:rsidRPr="002B7BB0" w:rsidRDefault="005B5994" w:rsidP="00B62F76">
            <w:pPr>
              <w:spacing w:after="0" w:line="240" w:lineRule="auto"/>
              <w:ind w:left="432"/>
              <w:jc w:val="both"/>
              <w:rPr>
                <w:rFonts w:ascii="Arial" w:eastAsia="Times New Roman" w:hAnsi="Arial" w:cs="Arial"/>
                <w:lang w:eastAsia="en-GB"/>
              </w:rPr>
            </w:pPr>
            <w:r w:rsidRPr="002B7BB0">
              <w:rPr>
                <w:rFonts w:ascii="Arial" w:eastAsia="Times New Roman" w:hAnsi="Arial" w:cs="Arial"/>
                <w:lang w:eastAsia="en-GB"/>
              </w:rPr>
              <w:t>(d) ensure that care planning follows a recovery model of care defining interventions required to meet changing need.</w:t>
            </w:r>
          </w:p>
          <w:p w14:paraId="06B65627" w14:textId="77777777" w:rsidR="00AB7722" w:rsidRPr="002B7BB0" w:rsidRDefault="00AB7722" w:rsidP="00B62F76">
            <w:pPr>
              <w:spacing w:after="0" w:line="240" w:lineRule="auto"/>
              <w:ind w:left="432"/>
              <w:jc w:val="both"/>
              <w:rPr>
                <w:rFonts w:ascii="Arial" w:eastAsia="Times New Roman" w:hAnsi="Arial" w:cs="Arial"/>
                <w:lang w:eastAsia="en-GB"/>
              </w:rPr>
            </w:pPr>
          </w:p>
          <w:p w14:paraId="1C13DC4E" w14:textId="51CAE949" w:rsidR="00036FA8" w:rsidRPr="002B7BB0" w:rsidRDefault="00AB7722" w:rsidP="00B62F76">
            <w:pPr>
              <w:spacing w:after="0" w:line="240" w:lineRule="auto"/>
              <w:jc w:val="both"/>
              <w:rPr>
                <w:rFonts w:ascii="Arial" w:eastAsia="Times New Roman" w:hAnsi="Arial" w:cs="Arial"/>
                <w:lang w:eastAsia="en-GB"/>
              </w:rPr>
            </w:pPr>
            <w:r w:rsidRPr="002B7BB0">
              <w:rPr>
                <w:rFonts w:ascii="Arial" w:eastAsia="Times New Roman" w:hAnsi="Arial" w:cs="Arial"/>
                <w:lang w:eastAsia="en-GB"/>
              </w:rPr>
              <w:t>Significant changes to the care plan that</w:t>
            </w:r>
            <w:r w:rsidR="009F511E" w:rsidRPr="002B7BB0">
              <w:rPr>
                <w:rFonts w:ascii="Arial" w:eastAsia="Times New Roman" w:hAnsi="Arial" w:cs="Arial"/>
                <w:lang w:eastAsia="en-GB"/>
              </w:rPr>
              <w:t xml:space="preserve"> may</w:t>
            </w:r>
            <w:r w:rsidRPr="002B7BB0">
              <w:rPr>
                <w:rFonts w:ascii="Arial" w:eastAsia="Times New Roman" w:hAnsi="Arial" w:cs="Arial"/>
                <w:lang w:eastAsia="en-GB"/>
              </w:rPr>
              <w:t xml:space="preserve"> result in additional cost must </w:t>
            </w:r>
            <w:r w:rsidR="009F511E" w:rsidRPr="002B7BB0">
              <w:rPr>
                <w:rFonts w:ascii="Arial" w:eastAsia="Times New Roman" w:hAnsi="Arial" w:cs="Arial"/>
                <w:lang w:eastAsia="en-GB"/>
              </w:rPr>
              <w:t xml:space="preserve">be notified to the Commissioner </w:t>
            </w:r>
            <w:r w:rsidRPr="002B7BB0">
              <w:rPr>
                <w:rFonts w:ascii="Arial" w:eastAsia="Times New Roman" w:hAnsi="Arial" w:cs="Arial"/>
                <w:lang w:eastAsia="en-GB"/>
              </w:rPr>
              <w:t xml:space="preserve">and approved by </w:t>
            </w:r>
            <w:r w:rsidR="00C301BB" w:rsidRPr="002B7BB0">
              <w:rPr>
                <w:rFonts w:ascii="Arial" w:eastAsia="Times New Roman" w:hAnsi="Arial" w:cs="Arial"/>
                <w:lang w:eastAsia="en-GB"/>
              </w:rPr>
              <w:t>an identified CCG manager</w:t>
            </w:r>
            <w:r w:rsidR="005B5994" w:rsidRPr="002B7BB0">
              <w:rPr>
                <w:rFonts w:ascii="Arial" w:eastAsia="Times New Roman" w:hAnsi="Arial" w:cs="Arial"/>
                <w:lang w:eastAsia="en-GB"/>
              </w:rPr>
              <w:t>, in advance of request for payments</w:t>
            </w:r>
            <w:r w:rsidRPr="002B7BB0">
              <w:rPr>
                <w:rFonts w:ascii="Arial" w:eastAsia="Times New Roman" w:hAnsi="Arial" w:cs="Arial"/>
                <w:lang w:eastAsia="en-GB"/>
              </w:rPr>
              <w:t xml:space="preserve">.  </w:t>
            </w:r>
          </w:p>
          <w:p w14:paraId="5A1E266E" w14:textId="77777777" w:rsidR="00290A9C" w:rsidRPr="002B7BB0" w:rsidRDefault="00290A9C" w:rsidP="00B62F76">
            <w:pPr>
              <w:tabs>
                <w:tab w:val="left" w:pos="2700"/>
              </w:tabs>
              <w:spacing w:after="0" w:line="240" w:lineRule="auto"/>
              <w:ind w:left="-278"/>
              <w:jc w:val="both"/>
              <w:rPr>
                <w:rFonts w:ascii="Arial" w:eastAsia="MS Mincho" w:hAnsi="Arial" w:cs="Arial"/>
                <w:b/>
                <w:color w:val="000000"/>
                <w:lang w:val="en-US" w:eastAsia="ja-JP"/>
              </w:rPr>
            </w:pPr>
          </w:p>
          <w:p w14:paraId="742ECC5B" w14:textId="77777777" w:rsidR="00036FA8" w:rsidRPr="002B7BB0" w:rsidRDefault="00036FA8" w:rsidP="00B62F76">
            <w:pPr>
              <w:tabs>
                <w:tab w:val="num" w:pos="0"/>
              </w:tabs>
              <w:autoSpaceDE w:val="0"/>
              <w:autoSpaceDN w:val="0"/>
              <w:adjustRightInd w:val="0"/>
              <w:spacing w:after="0" w:line="240" w:lineRule="auto"/>
              <w:jc w:val="both"/>
              <w:rPr>
                <w:rFonts w:ascii="Arial" w:eastAsia="MS Mincho" w:hAnsi="Arial" w:cs="Arial"/>
                <w:color w:val="000000"/>
                <w:lang w:val="en-US" w:eastAsia="ko-KR"/>
              </w:rPr>
            </w:pPr>
            <w:r w:rsidRPr="002B7BB0">
              <w:rPr>
                <w:rFonts w:ascii="Arial" w:eastAsia="MS Mincho" w:hAnsi="Arial" w:cs="Arial"/>
                <w:color w:val="000000"/>
                <w:lang w:val="en-US" w:eastAsia="ko-KR"/>
              </w:rPr>
              <w:t>All services offered must be demonstrably based on current good practice, relevant to the</w:t>
            </w:r>
            <w:r w:rsidR="00C301BB" w:rsidRPr="002B7BB0">
              <w:rPr>
                <w:rFonts w:ascii="Arial" w:eastAsia="MS Mincho" w:hAnsi="Arial" w:cs="Arial"/>
                <w:color w:val="000000"/>
                <w:lang w:val="en-US" w:eastAsia="ko-KR"/>
              </w:rPr>
              <w:t xml:space="preserve"> patient group </w:t>
            </w:r>
            <w:r w:rsidRPr="002B7BB0">
              <w:rPr>
                <w:rFonts w:ascii="Arial" w:eastAsia="MS Mincho" w:hAnsi="Arial" w:cs="Arial"/>
                <w:color w:val="000000"/>
                <w:lang w:val="en-US" w:eastAsia="ko-KR"/>
              </w:rPr>
              <w:t>and reflect relevant specialist and clinical guidance. This includes specialist services for people with dementia, mental health problems, sensory imp</w:t>
            </w:r>
            <w:r w:rsidR="00C301BB" w:rsidRPr="002B7BB0">
              <w:rPr>
                <w:rFonts w:ascii="Arial" w:eastAsia="MS Mincho" w:hAnsi="Arial" w:cs="Arial"/>
                <w:color w:val="000000"/>
                <w:lang w:val="en-US" w:eastAsia="ko-KR"/>
              </w:rPr>
              <w:t>airment, physical disabilities and other routine and specialist commissioned services</w:t>
            </w:r>
          </w:p>
          <w:p w14:paraId="4262C268" w14:textId="77777777" w:rsidR="00036FA8" w:rsidRPr="002B7BB0" w:rsidRDefault="00036FA8" w:rsidP="00B62F76">
            <w:pPr>
              <w:tabs>
                <w:tab w:val="num" w:pos="0"/>
                <w:tab w:val="left" w:pos="2700"/>
              </w:tabs>
              <w:spacing w:after="0" w:line="240" w:lineRule="auto"/>
              <w:jc w:val="both"/>
              <w:rPr>
                <w:rFonts w:ascii="Arial" w:eastAsia="MS Mincho" w:hAnsi="Arial" w:cs="Arial"/>
                <w:color w:val="000000"/>
                <w:lang w:val="en-US" w:eastAsia="ja-JP"/>
              </w:rPr>
            </w:pPr>
          </w:p>
          <w:p w14:paraId="61C8F9A7" w14:textId="2991CF32" w:rsidR="00036FA8" w:rsidRPr="002B7BB0" w:rsidRDefault="00036FA8" w:rsidP="00B62F76">
            <w:pPr>
              <w:autoSpaceDE w:val="0"/>
              <w:autoSpaceDN w:val="0"/>
              <w:adjustRightInd w:val="0"/>
              <w:spacing w:after="0" w:line="240" w:lineRule="auto"/>
              <w:jc w:val="both"/>
              <w:rPr>
                <w:rFonts w:ascii="Arial" w:eastAsia="MS Mincho" w:hAnsi="Arial" w:cs="Arial"/>
                <w:lang w:val="en-US" w:eastAsia="ja-JP"/>
              </w:rPr>
            </w:pPr>
            <w:r w:rsidRPr="002B7BB0">
              <w:rPr>
                <w:rFonts w:ascii="Arial" w:eastAsia="MS Mincho" w:hAnsi="Arial" w:cs="Arial"/>
                <w:lang w:val="en-US" w:eastAsia="ja-JP"/>
              </w:rPr>
              <w:t>The Service will include the following facilities: use of bedroom, dayrooms, gardens, grounds, lighting, heating, laundry and all necessary personal and nursing care. The Provider</w:t>
            </w:r>
            <w:r w:rsidR="00EF3620" w:rsidRPr="002B7BB0">
              <w:rPr>
                <w:rFonts w:ascii="Arial" w:eastAsia="MS Mincho" w:hAnsi="Arial" w:cs="Arial"/>
                <w:lang w:val="en-US" w:eastAsia="ja-JP"/>
              </w:rPr>
              <w:t xml:space="preserve"> </w:t>
            </w:r>
            <w:r w:rsidR="00752F52" w:rsidRPr="002B7BB0">
              <w:rPr>
                <w:rFonts w:ascii="Arial" w:eastAsia="MS Mincho" w:hAnsi="Arial" w:cs="Arial"/>
                <w:lang w:val="en-US" w:eastAsia="ja-JP"/>
              </w:rPr>
              <w:t>will</w:t>
            </w:r>
            <w:r w:rsidRPr="002B7BB0">
              <w:rPr>
                <w:rFonts w:ascii="Arial" w:eastAsia="MS Mincho" w:hAnsi="Arial" w:cs="Arial"/>
                <w:lang w:val="en-US" w:eastAsia="ja-JP"/>
              </w:rPr>
              <w:t>:</w:t>
            </w:r>
          </w:p>
          <w:p w14:paraId="761E6EC1" w14:textId="77777777" w:rsidR="00036FA8" w:rsidRPr="002B7BB0" w:rsidRDefault="00036FA8" w:rsidP="00B62F76">
            <w:pPr>
              <w:numPr>
                <w:ilvl w:val="0"/>
                <w:numId w:val="5"/>
              </w:numPr>
              <w:autoSpaceDE w:val="0"/>
              <w:autoSpaceDN w:val="0"/>
              <w:adjustRightInd w:val="0"/>
              <w:spacing w:after="0" w:line="240" w:lineRule="auto"/>
              <w:jc w:val="both"/>
              <w:rPr>
                <w:rFonts w:ascii="Arial" w:eastAsia="MS Mincho" w:hAnsi="Arial" w:cs="Arial"/>
                <w:lang w:val="en-US" w:eastAsia="ja-JP"/>
              </w:rPr>
            </w:pPr>
            <w:r w:rsidRPr="002B7BB0">
              <w:rPr>
                <w:rFonts w:ascii="Arial" w:eastAsia="MS Mincho" w:hAnsi="Arial" w:cs="Arial"/>
                <w:lang w:val="en-US" w:eastAsia="ja-JP"/>
              </w:rPr>
              <w:t xml:space="preserve">Provide cover on a </w:t>
            </w:r>
            <w:proofErr w:type="gramStart"/>
            <w:r w:rsidRPr="002B7BB0">
              <w:rPr>
                <w:rFonts w:ascii="Arial" w:eastAsia="MS Mincho" w:hAnsi="Arial" w:cs="Arial"/>
                <w:lang w:val="en-US" w:eastAsia="ja-JP"/>
              </w:rPr>
              <w:t>24 hour</w:t>
            </w:r>
            <w:proofErr w:type="gramEnd"/>
            <w:r w:rsidRPr="002B7BB0">
              <w:rPr>
                <w:rFonts w:ascii="Arial" w:eastAsia="MS Mincho" w:hAnsi="Arial" w:cs="Arial"/>
                <w:lang w:val="en-US" w:eastAsia="ja-JP"/>
              </w:rPr>
              <w:t xml:space="preserve"> basis seven days a week;</w:t>
            </w:r>
          </w:p>
          <w:p w14:paraId="088BE252" w14:textId="59C67606" w:rsidR="00036FA8" w:rsidRPr="002B7BB0" w:rsidRDefault="00036FA8" w:rsidP="00B62F76">
            <w:pPr>
              <w:numPr>
                <w:ilvl w:val="0"/>
                <w:numId w:val="5"/>
              </w:numPr>
              <w:autoSpaceDE w:val="0"/>
              <w:autoSpaceDN w:val="0"/>
              <w:adjustRightInd w:val="0"/>
              <w:spacing w:after="0" w:line="240" w:lineRule="auto"/>
              <w:jc w:val="both"/>
              <w:rPr>
                <w:rFonts w:ascii="Arial" w:eastAsia="MS Mincho" w:hAnsi="Arial" w:cs="Arial"/>
                <w:lang w:val="en-US" w:eastAsia="ja-JP"/>
              </w:rPr>
            </w:pPr>
            <w:r w:rsidRPr="002B7BB0">
              <w:rPr>
                <w:rFonts w:ascii="Arial" w:eastAsia="MS Mincho" w:hAnsi="Arial" w:cs="Arial"/>
                <w:lang w:val="en-US" w:eastAsia="ja-JP"/>
              </w:rPr>
              <w:t xml:space="preserve">Ensure all </w:t>
            </w:r>
            <w:r w:rsidR="00B24E69" w:rsidRPr="002B7BB0">
              <w:rPr>
                <w:rFonts w:ascii="Arial" w:eastAsia="MS Mincho" w:hAnsi="Arial" w:cs="Arial"/>
                <w:lang w:val="en-US" w:eastAsia="ja-JP"/>
              </w:rPr>
              <w:t xml:space="preserve">Individuals </w:t>
            </w:r>
            <w:r w:rsidRPr="002B7BB0">
              <w:rPr>
                <w:rFonts w:ascii="Arial" w:eastAsia="MS Mincho" w:hAnsi="Arial" w:cs="Arial"/>
                <w:lang w:val="en-US" w:eastAsia="ja-JP"/>
              </w:rPr>
              <w:t>are case managed and have an individual care plan;</w:t>
            </w:r>
          </w:p>
          <w:p w14:paraId="79760F2B" w14:textId="060DA233" w:rsidR="00036FA8" w:rsidRPr="002B7BB0" w:rsidRDefault="00036FA8" w:rsidP="00B62F76">
            <w:pPr>
              <w:numPr>
                <w:ilvl w:val="0"/>
                <w:numId w:val="5"/>
              </w:numPr>
              <w:autoSpaceDE w:val="0"/>
              <w:autoSpaceDN w:val="0"/>
              <w:adjustRightInd w:val="0"/>
              <w:spacing w:after="0" w:line="240" w:lineRule="auto"/>
              <w:jc w:val="both"/>
              <w:rPr>
                <w:rFonts w:ascii="Arial" w:eastAsia="MS Mincho" w:hAnsi="Arial" w:cs="Arial"/>
                <w:b/>
                <w:lang w:val="en-US" w:eastAsia="ja-JP"/>
              </w:rPr>
            </w:pPr>
            <w:r w:rsidRPr="002B7BB0">
              <w:rPr>
                <w:rFonts w:ascii="Arial" w:eastAsia="MS Mincho" w:hAnsi="Arial" w:cs="Arial"/>
                <w:lang w:val="en-US" w:eastAsia="ja-JP"/>
              </w:rPr>
              <w:t xml:space="preserve">Ensure individual care packages are subject to ongoing review </w:t>
            </w:r>
          </w:p>
          <w:p w14:paraId="4130EB58" w14:textId="54143320" w:rsidR="00036FA8" w:rsidRPr="002B7BB0" w:rsidRDefault="00752F52" w:rsidP="00B62F76">
            <w:pPr>
              <w:numPr>
                <w:ilvl w:val="0"/>
                <w:numId w:val="5"/>
              </w:numPr>
              <w:autoSpaceDE w:val="0"/>
              <w:autoSpaceDN w:val="0"/>
              <w:adjustRightInd w:val="0"/>
              <w:spacing w:after="0" w:line="240" w:lineRule="auto"/>
              <w:jc w:val="both"/>
              <w:rPr>
                <w:rFonts w:ascii="Arial" w:eastAsia="MS Mincho" w:hAnsi="Arial" w:cs="Arial"/>
                <w:b/>
                <w:lang w:val="en-US" w:eastAsia="ja-JP"/>
              </w:rPr>
            </w:pPr>
            <w:r w:rsidRPr="002B7BB0">
              <w:rPr>
                <w:rFonts w:ascii="Arial" w:eastAsia="MS Mincho" w:hAnsi="Arial" w:cs="Arial"/>
                <w:lang w:val="en-US" w:eastAsia="ja-JP"/>
              </w:rPr>
              <w:t xml:space="preserve">Provide </w:t>
            </w:r>
            <w:r w:rsidR="00036FA8" w:rsidRPr="002B7BB0">
              <w:rPr>
                <w:rFonts w:ascii="Arial" w:eastAsia="MS Mincho" w:hAnsi="Arial" w:cs="Arial"/>
                <w:lang w:val="en-US" w:eastAsia="ja-JP"/>
              </w:rPr>
              <w:t>all meals and additional supplementary food or drinks as appropriate</w:t>
            </w:r>
            <w:r w:rsidR="000052E9" w:rsidRPr="002B7BB0">
              <w:rPr>
                <w:rFonts w:ascii="Arial" w:eastAsia="MS Mincho" w:hAnsi="Arial" w:cs="Arial"/>
                <w:lang w:val="en-US" w:eastAsia="ja-JP"/>
              </w:rPr>
              <w:t>.</w:t>
            </w:r>
          </w:p>
          <w:p w14:paraId="0CC1593A" w14:textId="60F0582C" w:rsidR="00036FA8" w:rsidRPr="002B7BB0" w:rsidRDefault="00036FA8" w:rsidP="001E78F8">
            <w:pPr>
              <w:pStyle w:val="ListParagraph"/>
              <w:numPr>
                <w:ilvl w:val="1"/>
                <w:numId w:val="51"/>
              </w:numPr>
              <w:spacing w:line="660" w:lineRule="exact"/>
              <w:jc w:val="both"/>
              <w:outlineLvl w:val="0"/>
              <w:rPr>
                <w:rFonts w:ascii="Arial" w:eastAsia="MS Mincho" w:hAnsi="Arial" w:cs="Arial"/>
                <w:b/>
                <w:smallCaps/>
                <w:color w:val="4F81BD"/>
                <w:sz w:val="22"/>
                <w:szCs w:val="22"/>
                <w:u w:val="single"/>
              </w:rPr>
            </w:pPr>
            <w:proofErr w:type="spellStart"/>
            <w:r w:rsidRPr="002B7BB0">
              <w:rPr>
                <w:rFonts w:ascii="Arial" w:eastAsia="MS Mincho" w:hAnsi="Arial" w:cs="Arial"/>
                <w:b/>
                <w:smallCaps/>
                <w:color w:val="4F81BD"/>
                <w:sz w:val="22"/>
                <w:szCs w:val="22"/>
                <w:u w:val="single"/>
              </w:rPr>
              <w:t>A</w:t>
            </w:r>
            <w:r w:rsidR="005D2619" w:rsidRPr="002B7BB0">
              <w:rPr>
                <w:rFonts w:ascii="Arial" w:eastAsia="MS Mincho" w:hAnsi="Arial" w:cs="Arial"/>
                <w:b/>
                <w:smallCaps/>
                <w:color w:val="4F81BD"/>
                <w:sz w:val="22"/>
                <w:szCs w:val="22"/>
                <w:u w:val="single"/>
              </w:rPr>
              <w:t>CCESSABILITY</w:t>
            </w:r>
            <w:proofErr w:type="spellEnd"/>
            <w:r w:rsidR="005D2619" w:rsidRPr="002B7BB0">
              <w:rPr>
                <w:rFonts w:ascii="Arial" w:eastAsia="MS Mincho" w:hAnsi="Arial" w:cs="Arial"/>
                <w:b/>
                <w:smallCaps/>
                <w:color w:val="4F81BD"/>
                <w:sz w:val="22"/>
                <w:szCs w:val="22"/>
                <w:u w:val="single"/>
              </w:rPr>
              <w:t>/ACCEPTABILITY</w:t>
            </w:r>
          </w:p>
          <w:p w14:paraId="7088B9C5" w14:textId="77777777" w:rsidR="00036FA8" w:rsidRPr="002B7BB0" w:rsidRDefault="00036FA8" w:rsidP="00B62F76">
            <w:pPr>
              <w:spacing w:after="0" w:line="240" w:lineRule="auto"/>
              <w:jc w:val="both"/>
              <w:rPr>
                <w:rFonts w:ascii="Arial" w:eastAsia="Times New Roman" w:hAnsi="Arial" w:cs="Arial"/>
                <w:color w:val="000000"/>
              </w:rPr>
            </w:pPr>
          </w:p>
          <w:p w14:paraId="484BA125" w14:textId="77777777" w:rsidR="00036FA8" w:rsidRPr="002B7BB0" w:rsidRDefault="00036FA8" w:rsidP="00B62F76">
            <w:pPr>
              <w:spacing w:after="0" w:line="240" w:lineRule="auto"/>
              <w:jc w:val="both"/>
              <w:rPr>
                <w:rFonts w:ascii="Arial" w:eastAsia="Times New Roman" w:hAnsi="Arial" w:cs="Arial"/>
                <w:color w:val="000000"/>
              </w:rPr>
            </w:pPr>
            <w:r w:rsidRPr="002B7BB0">
              <w:rPr>
                <w:rFonts w:ascii="Arial" w:eastAsia="Times New Roman" w:hAnsi="Arial" w:cs="Arial"/>
                <w:color w:val="000000"/>
              </w:rPr>
              <w:t>The Provider will have effective mechanisms for obtaining feedback on the quality of the service provided and service developments, which may be required.</w:t>
            </w:r>
          </w:p>
          <w:p w14:paraId="1871D58C" w14:textId="77777777" w:rsidR="00036FA8" w:rsidRPr="002B7BB0" w:rsidRDefault="00036FA8" w:rsidP="00B62F76">
            <w:pPr>
              <w:tabs>
                <w:tab w:val="num" w:pos="0"/>
                <w:tab w:val="left" w:pos="2700"/>
              </w:tabs>
              <w:spacing w:after="0" w:line="240" w:lineRule="auto"/>
              <w:jc w:val="both"/>
              <w:rPr>
                <w:rFonts w:ascii="Arial" w:eastAsia="MS Mincho" w:hAnsi="Arial" w:cs="Arial"/>
                <w:b/>
                <w:color w:val="000000"/>
                <w:lang w:val="en-US" w:eastAsia="ja-JP"/>
              </w:rPr>
            </w:pPr>
          </w:p>
          <w:p w14:paraId="621A0BD0" w14:textId="6C282717" w:rsidR="00036FA8" w:rsidRPr="002B7BB0" w:rsidRDefault="00036FA8" w:rsidP="00B62F76">
            <w:pPr>
              <w:tabs>
                <w:tab w:val="left" w:pos="2700"/>
              </w:tabs>
              <w:spacing w:line="240" w:lineRule="auto"/>
              <w:jc w:val="both"/>
              <w:rPr>
                <w:rFonts w:ascii="Arial" w:eastAsia="MS Mincho" w:hAnsi="Arial" w:cs="Arial"/>
                <w:b/>
                <w:color w:val="000000"/>
                <w:lang w:val="en-US" w:eastAsia="ja-JP"/>
              </w:rPr>
            </w:pPr>
            <w:r w:rsidRPr="002B7BB0">
              <w:rPr>
                <w:rFonts w:ascii="Arial" w:eastAsia="MS Mincho" w:hAnsi="Arial" w:cs="Arial"/>
                <w:lang w:val="en-US" w:eastAsia="ja-JP"/>
              </w:rPr>
              <w:t xml:space="preserve">Referrals will only be made with </w:t>
            </w:r>
            <w:r w:rsidRPr="002B7BB0">
              <w:rPr>
                <w:rFonts w:ascii="Arial" w:eastAsia="MS Mincho" w:hAnsi="Arial" w:cs="Arial"/>
                <w:lang w:eastAsia="ja-JP"/>
              </w:rPr>
              <w:t>authorisation</w:t>
            </w:r>
            <w:r w:rsidRPr="002B7BB0">
              <w:rPr>
                <w:rFonts w:ascii="Arial" w:eastAsia="MS Mincho" w:hAnsi="Arial" w:cs="Arial"/>
                <w:lang w:val="en-US" w:eastAsia="ja-JP"/>
              </w:rPr>
              <w:t xml:space="preserve"> of the </w:t>
            </w:r>
            <w:r w:rsidR="005B5994" w:rsidRPr="002B7BB0">
              <w:rPr>
                <w:rFonts w:ascii="Arial" w:eastAsia="MS Mincho" w:hAnsi="Arial" w:cs="Arial"/>
                <w:lang w:val="en-US" w:eastAsia="ja-JP"/>
              </w:rPr>
              <w:t>BSol</w:t>
            </w:r>
            <w:r w:rsidR="00F30127" w:rsidRPr="002B7BB0">
              <w:rPr>
                <w:rFonts w:ascii="Arial" w:eastAsia="MS Mincho" w:hAnsi="Arial" w:cs="Arial"/>
                <w:lang w:val="en-US" w:eastAsia="ja-JP"/>
              </w:rPr>
              <w:t xml:space="preserve"> CCG </w:t>
            </w:r>
            <w:r w:rsidRPr="002B7BB0">
              <w:rPr>
                <w:rFonts w:ascii="Arial" w:eastAsia="MS Mincho" w:hAnsi="Arial" w:cs="Arial"/>
                <w:lang w:val="en-US" w:eastAsia="ja-JP"/>
              </w:rPr>
              <w:t>Continuing Healthcare Team</w:t>
            </w:r>
            <w:r w:rsidR="00F30127" w:rsidRPr="002B7BB0">
              <w:rPr>
                <w:rFonts w:ascii="Arial" w:eastAsia="MS Mincho" w:hAnsi="Arial" w:cs="Arial"/>
                <w:lang w:val="en-US" w:eastAsia="ja-JP"/>
              </w:rPr>
              <w:t xml:space="preserve">s </w:t>
            </w:r>
            <w:r w:rsidRPr="002B7BB0">
              <w:rPr>
                <w:rFonts w:ascii="Arial" w:eastAsia="MS Mincho" w:hAnsi="Arial" w:cs="Arial"/>
                <w:color w:val="000000"/>
                <w:lang w:val="en-US" w:eastAsia="ja-JP"/>
              </w:rPr>
              <w:t xml:space="preserve"> </w:t>
            </w:r>
          </w:p>
          <w:p w14:paraId="1C440DFF" w14:textId="2E95D21D" w:rsidR="00036FA8" w:rsidRPr="002B7BB0" w:rsidRDefault="00036FA8" w:rsidP="00B62F76">
            <w:pPr>
              <w:tabs>
                <w:tab w:val="num" w:pos="0"/>
                <w:tab w:val="left" w:pos="2700"/>
              </w:tabs>
              <w:spacing w:line="240" w:lineRule="auto"/>
              <w:jc w:val="both"/>
              <w:rPr>
                <w:rFonts w:ascii="Arial" w:eastAsia="MS Mincho" w:hAnsi="Arial" w:cs="Arial"/>
                <w:b/>
                <w:lang w:val="en-US" w:eastAsia="ja-JP"/>
              </w:rPr>
            </w:pPr>
            <w:r w:rsidRPr="002B7BB0">
              <w:rPr>
                <w:rFonts w:ascii="Arial" w:eastAsia="MS Mincho" w:hAnsi="Arial" w:cs="Arial"/>
                <w:lang w:val="en-US" w:eastAsia="ja-JP"/>
              </w:rPr>
              <w:t xml:space="preserve">The Commissioner will be responsible for undertaking the assessment of need, </w:t>
            </w:r>
            <w:r w:rsidR="004D1388" w:rsidRPr="002B7BB0">
              <w:rPr>
                <w:rFonts w:ascii="Arial" w:eastAsia="MS Mincho" w:hAnsi="Arial" w:cs="Arial"/>
                <w:lang w:val="en-US" w:eastAsia="ja-JP"/>
              </w:rPr>
              <w:t>identifying the level of complexity and associated cost. D</w:t>
            </w:r>
            <w:r w:rsidRPr="002B7BB0">
              <w:rPr>
                <w:rFonts w:ascii="Arial" w:eastAsia="MS Mincho" w:hAnsi="Arial" w:cs="Arial"/>
                <w:lang w:val="en-US" w:eastAsia="ja-JP"/>
              </w:rPr>
              <w:t>eveloping and coordinating the individual</w:t>
            </w:r>
            <w:r w:rsidR="00B24E69" w:rsidRPr="002B7BB0">
              <w:rPr>
                <w:rFonts w:ascii="Arial" w:eastAsia="MS Mincho" w:hAnsi="Arial" w:cs="Arial"/>
                <w:lang w:val="en-US" w:eastAsia="ja-JP"/>
              </w:rPr>
              <w:t>’s</w:t>
            </w:r>
            <w:r w:rsidRPr="002B7BB0">
              <w:rPr>
                <w:rFonts w:ascii="Arial" w:eastAsia="MS Mincho" w:hAnsi="Arial" w:cs="Arial"/>
                <w:lang w:val="en-US" w:eastAsia="ja-JP"/>
              </w:rPr>
              <w:t xml:space="preserve"> care plan, for monitoring progress and for staying in regular contact with everyone involved.</w:t>
            </w:r>
          </w:p>
          <w:p w14:paraId="2D89FEC0" w14:textId="0A761E56" w:rsidR="00036FA8" w:rsidRPr="002B7BB0" w:rsidRDefault="00036FA8" w:rsidP="00B62F76">
            <w:pPr>
              <w:tabs>
                <w:tab w:val="num" w:pos="0"/>
              </w:tabs>
              <w:spacing w:line="240" w:lineRule="auto"/>
              <w:jc w:val="both"/>
              <w:rPr>
                <w:rFonts w:ascii="Arial" w:eastAsia="MS Mincho" w:hAnsi="Arial" w:cs="Arial"/>
                <w:color w:val="000000"/>
                <w:lang w:val="en-US" w:eastAsia="ja-JP"/>
              </w:rPr>
            </w:pPr>
            <w:r w:rsidRPr="002B7BB0">
              <w:rPr>
                <w:rFonts w:ascii="Arial" w:eastAsia="MS Mincho" w:hAnsi="Arial" w:cs="Arial"/>
                <w:color w:val="000000"/>
                <w:lang w:val="en-US" w:eastAsia="ja-JP"/>
              </w:rPr>
              <w:t>The</w:t>
            </w:r>
            <w:r w:rsidR="004D1388" w:rsidRPr="002B7BB0">
              <w:rPr>
                <w:rFonts w:ascii="Arial" w:eastAsia="MS Mincho" w:hAnsi="Arial" w:cs="Arial"/>
                <w:color w:val="000000"/>
                <w:lang w:val="en-US" w:eastAsia="ja-JP"/>
              </w:rPr>
              <w:t xml:space="preserve"> </w:t>
            </w:r>
            <w:r w:rsidRPr="002B7BB0">
              <w:rPr>
                <w:rFonts w:ascii="Arial" w:eastAsia="MS Mincho" w:hAnsi="Arial" w:cs="Arial"/>
                <w:color w:val="000000"/>
                <w:lang w:val="en-US" w:eastAsia="ja-JP"/>
              </w:rPr>
              <w:t>CCG’s Commissioning practice is that shared rooms are not usually purchased.</w:t>
            </w:r>
          </w:p>
          <w:p w14:paraId="21FEE3A5" w14:textId="5CFFDF30" w:rsidR="00036FA8" w:rsidRPr="002B5C93" w:rsidRDefault="002B5C93" w:rsidP="002B5C93">
            <w:pPr>
              <w:pStyle w:val="Heading3"/>
              <w:numPr>
                <w:ilvl w:val="1"/>
                <w:numId w:val="51"/>
              </w:numPr>
            </w:pPr>
            <w:r>
              <w:t>Whole system relationships</w:t>
            </w:r>
            <w:r w:rsidR="00036FA8" w:rsidRPr="002B5C93">
              <w:br/>
            </w:r>
          </w:p>
          <w:p w14:paraId="4A6FE6E4" w14:textId="77777777" w:rsidR="00AB7722" w:rsidRPr="002B7BB0" w:rsidRDefault="00AB7722" w:rsidP="00B62F76">
            <w:pPr>
              <w:spacing w:after="0" w:line="240" w:lineRule="auto"/>
              <w:jc w:val="both"/>
              <w:rPr>
                <w:rFonts w:ascii="Arial" w:eastAsia="Times New Roman" w:hAnsi="Arial" w:cs="Arial"/>
                <w:lang w:eastAsia="en-GB"/>
              </w:rPr>
            </w:pPr>
            <w:r w:rsidRPr="002B7BB0">
              <w:rPr>
                <w:rFonts w:ascii="Arial" w:eastAsia="Times New Roman" w:hAnsi="Arial" w:cs="Arial"/>
                <w:lang w:eastAsia="en-GB"/>
              </w:rPr>
              <w:t>The Services are part of a wider integrated adult health and social care services. The provider and CCG</w:t>
            </w:r>
            <w:r w:rsidR="00AC72D7" w:rsidRPr="002B7BB0">
              <w:rPr>
                <w:rFonts w:ascii="Arial" w:eastAsia="Times New Roman" w:hAnsi="Arial" w:cs="Arial"/>
                <w:lang w:eastAsia="en-GB"/>
              </w:rPr>
              <w:t>s</w:t>
            </w:r>
            <w:r w:rsidRPr="002B7BB0">
              <w:rPr>
                <w:rFonts w:ascii="Arial" w:eastAsia="Times New Roman" w:hAnsi="Arial" w:cs="Arial"/>
                <w:lang w:eastAsia="en-GB"/>
              </w:rPr>
              <w:t xml:space="preserve"> will work in partnership with GPs, primary healthcare teams, acute providers, community healthcare practitioners, Local Authorities, community mental health team, </w:t>
            </w:r>
            <w:r w:rsidR="004C28B0" w:rsidRPr="002B7BB0">
              <w:rPr>
                <w:rFonts w:ascii="Arial" w:eastAsia="Times New Roman" w:hAnsi="Arial" w:cs="Arial"/>
                <w:lang w:eastAsia="en-GB"/>
              </w:rPr>
              <w:t xml:space="preserve">NHS 111, </w:t>
            </w:r>
            <w:r w:rsidRPr="002B7BB0">
              <w:rPr>
                <w:rFonts w:ascii="Arial" w:eastAsia="Times New Roman" w:hAnsi="Arial" w:cs="Arial"/>
                <w:lang w:eastAsia="en-GB"/>
              </w:rPr>
              <w:t>the voluntary and community sector and independent providers.</w:t>
            </w:r>
          </w:p>
          <w:p w14:paraId="41F98A46" w14:textId="77777777" w:rsidR="00AB7722" w:rsidRPr="002B7BB0" w:rsidRDefault="00AB7722" w:rsidP="00B62F76">
            <w:pPr>
              <w:spacing w:after="0" w:line="240" w:lineRule="auto"/>
              <w:jc w:val="both"/>
              <w:rPr>
                <w:rFonts w:ascii="Arial" w:eastAsia="Times New Roman" w:hAnsi="Arial" w:cs="Arial"/>
                <w:lang w:eastAsia="en-GB"/>
              </w:rPr>
            </w:pPr>
          </w:p>
          <w:p w14:paraId="1D3A8A48" w14:textId="77777777" w:rsidR="00AB7722" w:rsidRPr="002B7BB0" w:rsidRDefault="00AB7722" w:rsidP="00B62F76">
            <w:pPr>
              <w:spacing w:after="0" w:line="240" w:lineRule="auto"/>
              <w:jc w:val="both"/>
              <w:rPr>
                <w:rFonts w:ascii="Arial" w:eastAsia="Times New Roman" w:hAnsi="Arial" w:cs="Arial"/>
                <w:lang w:eastAsia="en-GB"/>
              </w:rPr>
            </w:pPr>
            <w:r w:rsidRPr="002B7BB0">
              <w:rPr>
                <w:rFonts w:ascii="Arial" w:eastAsia="Times New Roman" w:hAnsi="Arial" w:cs="Arial"/>
                <w:lang w:eastAsia="en-GB"/>
              </w:rPr>
              <w:t>Contact with relevant services will vary according to the needs identified in each service user’s specific case. The provider shall co-ordinate all relevant services such as medical, specialist nursing, social services, chiropody, p</w:t>
            </w:r>
            <w:r w:rsidR="00AC72D7" w:rsidRPr="002B7BB0">
              <w:rPr>
                <w:rFonts w:ascii="Arial" w:eastAsia="Times New Roman" w:hAnsi="Arial" w:cs="Arial"/>
                <w:lang w:eastAsia="en-GB"/>
              </w:rPr>
              <w:t>rimary care services and ensure</w:t>
            </w:r>
            <w:r w:rsidRPr="002B7BB0">
              <w:rPr>
                <w:rFonts w:ascii="Arial" w:eastAsia="Times New Roman" w:hAnsi="Arial" w:cs="Arial"/>
                <w:lang w:eastAsia="en-GB"/>
              </w:rPr>
              <w:t xml:space="preserve"> relevant and accurate communication is maintained.</w:t>
            </w:r>
          </w:p>
          <w:p w14:paraId="10309A3C" w14:textId="7E7F6BA0" w:rsidR="00AC341F" w:rsidRPr="002B7BB0" w:rsidRDefault="00AC341F" w:rsidP="00B62F76">
            <w:pPr>
              <w:spacing w:after="0" w:line="240" w:lineRule="auto"/>
              <w:jc w:val="both"/>
              <w:rPr>
                <w:rFonts w:ascii="Arial" w:eastAsia="Times New Roman" w:hAnsi="Arial" w:cs="Arial"/>
                <w:lang w:eastAsia="en-GB"/>
              </w:rPr>
            </w:pPr>
          </w:p>
          <w:p w14:paraId="33999FFA" w14:textId="7616A385" w:rsidR="00036FA8" w:rsidRPr="002B7BB0" w:rsidRDefault="005D2619" w:rsidP="001E78F8">
            <w:pPr>
              <w:pStyle w:val="ListParagraph"/>
              <w:widowControl w:val="0"/>
              <w:numPr>
                <w:ilvl w:val="1"/>
                <w:numId w:val="51"/>
              </w:numPr>
              <w:tabs>
                <w:tab w:val="num" w:pos="720"/>
              </w:tabs>
              <w:spacing w:before="240" w:after="60"/>
              <w:jc w:val="both"/>
              <w:outlineLvl w:val="1"/>
              <w:rPr>
                <w:rFonts w:ascii="Arial" w:eastAsia="MS Mincho" w:hAnsi="Arial" w:cs="Arial"/>
                <w:sz w:val="22"/>
                <w:szCs w:val="22"/>
                <w:lang w:val="en-US" w:eastAsia="ja-JP"/>
              </w:rPr>
            </w:pPr>
            <w:r w:rsidRPr="002B7BB0">
              <w:rPr>
                <w:rFonts w:ascii="Arial" w:hAnsi="Arial" w:cs="Arial"/>
                <w:b/>
                <w:bCs/>
                <w:iCs/>
                <w:smallCaps/>
                <w:color w:val="4F81BD"/>
                <w:sz w:val="22"/>
                <w:szCs w:val="22"/>
                <w:u w:val="single"/>
              </w:rPr>
              <w:lastRenderedPageBreak/>
              <w:t>INTER-DEPENDENCIES</w:t>
            </w:r>
            <w:r w:rsidR="00036FA8" w:rsidRPr="002B7BB0">
              <w:rPr>
                <w:rFonts w:ascii="Arial" w:eastAsia="MS Mincho" w:hAnsi="Arial" w:cs="Arial"/>
                <w:sz w:val="22"/>
                <w:szCs w:val="22"/>
                <w:lang w:val="en-US" w:eastAsia="ja-JP"/>
              </w:rPr>
              <w:br/>
            </w:r>
          </w:p>
          <w:p w14:paraId="279B0BCB" w14:textId="0AC125DC" w:rsidR="00036FA8" w:rsidRPr="002B7BB0" w:rsidRDefault="00036FA8" w:rsidP="00B62F76">
            <w:pPr>
              <w:autoSpaceDE w:val="0"/>
              <w:autoSpaceDN w:val="0"/>
              <w:adjustRightInd w:val="0"/>
              <w:spacing w:after="0" w:line="240" w:lineRule="auto"/>
              <w:jc w:val="both"/>
              <w:rPr>
                <w:rFonts w:ascii="Arial" w:eastAsia="MS Mincho" w:hAnsi="Arial" w:cs="Arial"/>
                <w:lang w:val="en-US" w:eastAsia="ja-JP"/>
              </w:rPr>
            </w:pPr>
            <w:r w:rsidRPr="002B7BB0">
              <w:rPr>
                <w:rFonts w:ascii="Arial" w:eastAsia="MS Mincho" w:hAnsi="Arial" w:cs="Arial"/>
                <w:lang w:val="en-US" w:eastAsia="ja-JP"/>
              </w:rPr>
              <w:t xml:space="preserve">Contact with relevant services will vary according to the needs identified in each </w:t>
            </w:r>
            <w:r w:rsidR="00B24E69" w:rsidRPr="002B7BB0">
              <w:rPr>
                <w:rFonts w:ascii="Arial" w:eastAsia="MS Mincho" w:hAnsi="Arial" w:cs="Arial"/>
                <w:lang w:val="en-US" w:eastAsia="ja-JP"/>
              </w:rPr>
              <w:t xml:space="preserve">Individual’s </w:t>
            </w:r>
            <w:r w:rsidRPr="002B7BB0">
              <w:rPr>
                <w:rFonts w:ascii="Arial" w:eastAsia="MS Mincho" w:hAnsi="Arial" w:cs="Arial"/>
                <w:lang w:val="en-US" w:eastAsia="ja-JP"/>
              </w:rPr>
              <w:t xml:space="preserve">specific case. However, it is vital that the Provider co-ordinates all relevant services and ensures good communication is maintained and works within the data protection policy of the CCG. It is vitally important to ensure that the Service is integrated into the </w:t>
            </w:r>
            <w:r w:rsidR="008633CB" w:rsidRPr="002B7BB0">
              <w:rPr>
                <w:rFonts w:ascii="Arial" w:eastAsia="MS Mincho" w:hAnsi="Arial" w:cs="Arial"/>
                <w:lang w:val="en-US" w:eastAsia="ja-JP"/>
              </w:rPr>
              <w:t>E</w:t>
            </w:r>
            <w:r w:rsidRPr="002B7BB0">
              <w:rPr>
                <w:rFonts w:ascii="Arial" w:eastAsia="MS Mincho" w:hAnsi="Arial" w:cs="Arial"/>
                <w:lang w:val="en-US" w:eastAsia="ja-JP"/>
              </w:rPr>
              <w:t xml:space="preserve">nd of </w:t>
            </w:r>
            <w:r w:rsidR="008633CB" w:rsidRPr="002B7BB0">
              <w:rPr>
                <w:rFonts w:ascii="Arial" w:eastAsia="MS Mincho" w:hAnsi="Arial" w:cs="Arial"/>
                <w:lang w:val="en-US" w:eastAsia="ja-JP"/>
              </w:rPr>
              <w:t>L</w:t>
            </w:r>
            <w:r w:rsidRPr="002B7BB0">
              <w:rPr>
                <w:rFonts w:ascii="Arial" w:eastAsia="MS Mincho" w:hAnsi="Arial" w:cs="Arial"/>
                <w:lang w:val="en-US" w:eastAsia="ja-JP"/>
              </w:rPr>
              <w:t>ife care pathway</w:t>
            </w:r>
            <w:r w:rsidR="00DC6334" w:rsidRPr="002B7BB0">
              <w:rPr>
                <w:rFonts w:ascii="Arial" w:eastAsia="MS Mincho" w:hAnsi="Arial" w:cs="Arial"/>
                <w:lang w:val="en-US" w:eastAsia="ja-JP"/>
              </w:rPr>
              <w:t>s</w:t>
            </w:r>
            <w:r w:rsidRPr="002B7BB0">
              <w:rPr>
                <w:rFonts w:ascii="Arial" w:eastAsia="MS Mincho" w:hAnsi="Arial" w:cs="Arial"/>
                <w:lang w:val="en-US" w:eastAsia="ja-JP"/>
              </w:rPr>
              <w:t xml:space="preserve"> adopted by the CCG.</w:t>
            </w:r>
          </w:p>
          <w:p w14:paraId="022039A6" w14:textId="77777777" w:rsidR="00036FA8" w:rsidRPr="002B7BB0" w:rsidRDefault="00036FA8" w:rsidP="00B62F76">
            <w:pPr>
              <w:autoSpaceDE w:val="0"/>
              <w:autoSpaceDN w:val="0"/>
              <w:adjustRightInd w:val="0"/>
              <w:spacing w:after="0" w:line="240" w:lineRule="auto"/>
              <w:jc w:val="both"/>
              <w:rPr>
                <w:rFonts w:ascii="Arial" w:eastAsia="MS Mincho" w:hAnsi="Arial" w:cs="Arial"/>
                <w:lang w:val="en-US" w:eastAsia="ja-JP"/>
              </w:rPr>
            </w:pPr>
          </w:p>
          <w:p w14:paraId="2950530C" w14:textId="1215D073" w:rsidR="00036FA8" w:rsidRPr="002B7BB0" w:rsidRDefault="00036FA8"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ensure that </w:t>
            </w:r>
            <w:r w:rsidR="00290A9C" w:rsidRPr="002B7BB0">
              <w:rPr>
                <w:rFonts w:ascii="Arial" w:eastAsia="Times New Roman" w:hAnsi="Arial" w:cs="Arial"/>
                <w:lang w:eastAsia="en-GB"/>
              </w:rPr>
              <w:t xml:space="preserve">Individuals </w:t>
            </w:r>
            <w:r w:rsidRPr="002B7BB0">
              <w:rPr>
                <w:rFonts w:ascii="Arial" w:eastAsia="Times New Roman" w:hAnsi="Arial" w:cs="Arial"/>
                <w:lang w:eastAsia="en-GB"/>
              </w:rPr>
              <w:t>have access to the full range of primary healthcare services, e.g. GP, Dentistry, Podiatry, Optician, Nutrition, Chiropody, specialist nursing services including tissue viability, etc.</w:t>
            </w:r>
          </w:p>
          <w:p w14:paraId="62DBECCD" w14:textId="2A185881" w:rsidR="002C1B57" w:rsidRPr="002B7BB0" w:rsidRDefault="002C1B57" w:rsidP="00B62F76">
            <w:pPr>
              <w:tabs>
                <w:tab w:val="left" w:pos="1980"/>
              </w:tabs>
              <w:spacing w:after="0" w:line="240" w:lineRule="auto"/>
              <w:jc w:val="both"/>
              <w:rPr>
                <w:rFonts w:ascii="Arial" w:eastAsia="Times New Roman" w:hAnsi="Arial" w:cs="Arial"/>
                <w:lang w:eastAsia="en-GB"/>
              </w:rPr>
            </w:pPr>
          </w:p>
          <w:p w14:paraId="03081326" w14:textId="69EA8013" w:rsidR="002C1B57" w:rsidRPr="002B7BB0" w:rsidRDefault="002C1B57" w:rsidP="00B62F76">
            <w:pPr>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shall ensure that </w:t>
            </w:r>
            <w:r w:rsidR="00E70587" w:rsidRPr="002B7BB0">
              <w:rPr>
                <w:rFonts w:ascii="Arial" w:eastAsia="Times New Roman" w:hAnsi="Arial" w:cs="Arial"/>
                <w:lang w:eastAsia="en-GB"/>
              </w:rPr>
              <w:t xml:space="preserve">individual </w:t>
            </w:r>
            <w:r w:rsidRPr="002B7BB0">
              <w:rPr>
                <w:rFonts w:ascii="Arial" w:eastAsia="Times New Roman" w:hAnsi="Arial" w:cs="Arial"/>
                <w:lang w:eastAsia="en-GB"/>
              </w:rPr>
              <w:t>referrals to primary and community care are made in a timely manner and are followed up when a referral is not accepted/ actioned. Any specific concerns should be raised with the Commissioner.</w:t>
            </w:r>
          </w:p>
          <w:p w14:paraId="01BC4B96" w14:textId="77777777" w:rsidR="00036FA8" w:rsidRPr="002B7BB0" w:rsidRDefault="00036FA8" w:rsidP="00B62F76">
            <w:pPr>
              <w:tabs>
                <w:tab w:val="left" w:pos="1980"/>
              </w:tabs>
              <w:spacing w:after="0" w:line="240" w:lineRule="auto"/>
              <w:jc w:val="both"/>
              <w:rPr>
                <w:rFonts w:ascii="Arial" w:eastAsia="MS Mincho" w:hAnsi="Arial" w:cs="Arial"/>
                <w:lang w:val="en-US" w:eastAsia="ja-JP"/>
              </w:rPr>
            </w:pPr>
          </w:p>
          <w:p w14:paraId="2FAC6FF7" w14:textId="3C7A6027" w:rsidR="00036FA8" w:rsidRPr="002B7BB0" w:rsidRDefault="00036FA8" w:rsidP="00B62F76">
            <w:pPr>
              <w:autoSpaceDE w:val="0"/>
              <w:autoSpaceDN w:val="0"/>
              <w:adjustRightInd w:val="0"/>
              <w:spacing w:after="0" w:line="240" w:lineRule="auto"/>
              <w:jc w:val="both"/>
              <w:rPr>
                <w:rFonts w:ascii="Arial" w:eastAsia="MS Mincho" w:hAnsi="Arial" w:cs="Arial"/>
                <w:lang w:val="en-US" w:eastAsia="ja-JP"/>
              </w:rPr>
            </w:pPr>
            <w:r w:rsidRPr="002B7BB0">
              <w:rPr>
                <w:rFonts w:ascii="Arial" w:eastAsia="MS Mincho" w:hAnsi="Arial" w:cs="Arial"/>
                <w:lang w:val="en-US" w:eastAsia="ja-JP"/>
              </w:rPr>
              <w:t>The Provider shall advise the Commissioner at any point that it appears that a</w:t>
            </w:r>
            <w:r w:rsidR="00E70587" w:rsidRPr="002B7BB0">
              <w:rPr>
                <w:rFonts w:ascii="Arial" w:eastAsia="MS Mincho" w:hAnsi="Arial" w:cs="Arial"/>
                <w:lang w:val="en-US" w:eastAsia="ja-JP"/>
              </w:rPr>
              <w:t xml:space="preserve">n individual </w:t>
            </w:r>
            <w:r w:rsidRPr="002B7BB0">
              <w:rPr>
                <w:rFonts w:ascii="Arial" w:eastAsia="MS Mincho" w:hAnsi="Arial" w:cs="Arial"/>
                <w:lang w:val="en-US" w:eastAsia="ja-JP"/>
              </w:rPr>
              <w:t xml:space="preserve">may require an advocacy service, or an Independent Mental Capacity Advocate and shall provide all reasonable assistance and cooperation to the advocacy service or Independent Mental Capacity Advocate appointed in respect of any </w:t>
            </w:r>
            <w:r w:rsidR="00E70587" w:rsidRPr="002B7BB0">
              <w:rPr>
                <w:rFonts w:ascii="Arial" w:eastAsia="MS Mincho" w:hAnsi="Arial" w:cs="Arial"/>
                <w:lang w:val="en-US" w:eastAsia="ja-JP"/>
              </w:rPr>
              <w:t xml:space="preserve">individual </w:t>
            </w:r>
            <w:r w:rsidRPr="002B7BB0">
              <w:rPr>
                <w:rFonts w:ascii="Arial" w:eastAsia="MS Mincho" w:hAnsi="Arial" w:cs="Arial"/>
                <w:lang w:val="en-US" w:eastAsia="ja-JP"/>
              </w:rPr>
              <w:t xml:space="preserve">including access to all information held in regard of that </w:t>
            </w:r>
            <w:r w:rsidR="00E70587" w:rsidRPr="002B7BB0">
              <w:rPr>
                <w:rFonts w:ascii="Arial" w:eastAsia="MS Mincho" w:hAnsi="Arial" w:cs="Arial"/>
                <w:lang w:val="en-US" w:eastAsia="ja-JP"/>
              </w:rPr>
              <w:t xml:space="preserve">individual </w:t>
            </w:r>
            <w:r w:rsidRPr="002B7BB0">
              <w:rPr>
                <w:rFonts w:ascii="Arial" w:eastAsia="MS Mincho" w:hAnsi="Arial" w:cs="Arial"/>
                <w:lang w:val="en-US" w:eastAsia="ja-JP"/>
              </w:rPr>
              <w:t xml:space="preserve">and access to that </w:t>
            </w:r>
            <w:r w:rsidR="00E70587" w:rsidRPr="002B7BB0">
              <w:rPr>
                <w:rFonts w:ascii="Arial" w:eastAsia="MS Mincho" w:hAnsi="Arial" w:cs="Arial"/>
                <w:lang w:val="en-US" w:eastAsia="ja-JP"/>
              </w:rPr>
              <w:t xml:space="preserve"> individual </w:t>
            </w:r>
            <w:r w:rsidRPr="002B7BB0">
              <w:rPr>
                <w:rFonts w:ascii="Arial" w:eastAsia="MS Mincho" w:hAnsi="Arial" w:cs="Arial"/>
                <w:lang w:val="en-US" w:eastAsia="ja-JP"/>
              </w:rPr>
              <w:t>at all times.</w:t>
            </w:r>
          </w:p>
          <w:p w14:paraId="05503299" w14:textId="4BC30BAD" w:rsidR="00036FA8" w:rsidRPr="002B7BB0" w:rsidRDefault="005D2619" w:rsidP="002B5C93">
            <w:pPr>
              <w:pStyle w:val="ListParagraph"/>
              <w:widowControl w:val="0"/>
              <w:numPr>
                <w:ilvl w:val="1"/>
                <w:numId w:val="51"/>
              </w:numPr>
              <w:tabs>
                <w:tab w:val="num" w:pos="720"/>
              </w:tabs>
              <w:spacing w:before="240" w:after="60"/>
              <w:outlineLvl w:val="1"/>
              <w:rPr>
                <w:rFonts w:ascii="Arial" w:hAnsi="Arial" w:cs="Arial"/>
                <w:b/>
                <w:bCs/>
                <w:iCs/>
                <w:smallCaps/>
                <w:color w:val="4F81BD"/>
                <w:sz w:val="22"/>
                <w:szCs w:val="22"/>
                <w:u w:val="single"/>
              </w:rPr>
            </w:pPr>
            <w:r w:rsidRPr="002B7BB0">
              <w:rPr>
                <w:rFonts w:ascii="Arial" w:hAnsi="Arial" w:cs="Arial"/>
                <w:b/>
                <w:bCs/>
                <w:iCs/>
                <w:smallCaps/>
                <w:color w:val="4F81BD"/>
                <w:sz w:val="22"/>
                <w:szCs w:val="22"/>
                <w:u w:val="single"/>
              </w:rPr>
              <w:t>RELEVANT NETWORKS AND SCREENING PROGRAMMES</w:t>
            </w:r>
            <w:r w:rsidR="00036FA8" w:rsidRPr="002B7BB0">
              <w:rPr>
                <w:rFonts w:ascii="Arial" w:hAnsi="Arial" w:cs="Arial"/>
                <w:b/>
                <w:bCs/>
                <w:iCs/>
                <w:smallCaps/>
                <w:color w:val="4F81BD"/>
                <w:sz w:val="22"/>
                <w:szCs w:val="22"/>
                <w:u w:val="single"/>
              </w:rPr>
              <w:br/>
            </w:r>
          </w:p>
          <w:p w14:paraId="70B1D638" w14:textId="77777777" w:rsidR="00036FA8" w:rsidRPr="002B7BB0" w:rsidRDefault="00036FA8" w:rsidP="00B62F76">
            <w:pPr>
              <w:spacing w:after="0" w:line="240" w:lineRule="auto"/>
              <w:jc w:val="both"/>
              <w:rPr>
                <w:rFonts w:ascii="Arial" w:eastAsia="MS Mincho" w:hAnsi="Arial" w:cs="Arial"/>
                <w:bCs/>
                <w:color w:val="000000"/>
                <w:lang w:val="en-US" w:eastAsia="ja-JP"/>
              </w:rPr>
            </w:pPr>
            <w:r w:rsidRPr="002B7BB0">
              <w:rPr>
                <w:rFonts w:ascii="Arial" w:eastAsia="MS Mincho" w:hAnsi="Arial" w:cs="Arial"/>
                <w:bCs/>
                <w:color w:val="000000"/>
                <w:lang w:val="en-US" w:eastAsia="ja-JP"/>
              </w:rPr>
              <w:t xml:space="preserve">The Provider will co-operate with relevant networks and </w:t>
            </w:r>
            <w:proofErr w:type="spellStart"/>
            <w:r w:rsidRPr="002B7BB0">
              <w:rPr>
                <w:rFonts w:ascii="Arial" w:eastAsia="MS Mincho" w:hAnsi="Arial" w:cs="Arial"/>
                <w:bCs/>
                <w:color w:val="000000"/>
                <w:lang w:val="en-US" w:eastAsia="ja-JP"/>
              </w:rPr>
              <w:t>programmes</w:t>
            </w:r>
            <w:proofErr w:type="spellEnd"/>
            <w:r w:rsidRPr="002B7BB0">
              <w:rPr>
                <w:rFonts w:ascii="Arial" w:eastAsia="MS Mincho" w:hAnsi="Arial" w:cs="Arial"/>
                <w:bCs/>
                <w:color w:val="000000"/>
                <w:lang w:val="en-US" w:eastAsia="ja-JP"/>
              </w:rPr>
              <w:t xml:space="preserve">, </w:t>
            </w:r>
            <w:r w:rsidR="000052E9" w:rsidRPr="002B7BB0">
              <w:rPr>
                <w:rFonts w:ascii="Arial" w:eastAsia="MS Mincho" w:hAnsi="Arial" w:cs="Arial"/>
                <w:bCs/>
                <w:color w:val="000000"/>
                <w:lang w:val="en-US" w:eastAsia="ja-JP"/>
              </w:rPr>
              <w:t>for example, but not limited to:</w:t>
            </w:r>
          </w:p>
          <w:p w14:paraId="71741CD9" w14:textId="77777777" w:rsidR="00036FA8" w:rsidRPr="002B7BB0" w:rsidRDefault="00036FA8" w:rsidP="00B62F76">
            <w:pPr>
              <w:numPr>
                <w:ilvl w:val="0"/>
                <w:numId w:val="5"/>
              </w:numPr>
              <w:spacing w:after="0" w:line="240" w:lineRule="auto"/>
              <w:jc w:val="both"/>
              <w:rPr>
                <w:rFonts w:ascii="Arial" w:eastAsia="MS Mincho" w:hAnsi="Arial" w:cs="Arial"/>
                <w:bCs/>
                <w:color w:val="000000"/>
                <w:lang w:val="en-US" w:eastAsia="ja-JP"/>
              </w:rPr>
            </w:pPr>
            <w:r w:rsidRPr="002B7BB0">
              <w:rPr>
                <w:rFonts w:ascii="Arial" w:eastAsia="MS Mincho" w:hAnsi="Arial" w:cs="Arial"/>
                <w:bCs/>
                <w:color w:val="000000"/>
                <w:lang w:val="en-US" w:eastAsia="ja-JP"/>
              </w:rPr>
              <w:t xml:space="preserve">End of Life Care </w:t>
            </w:r>
          </w:p>
          <w:p w14:paraId="0E83B070" w14:textId="3773DF86" w:rsidR="00036FA8" w:rsidRPr="002B7BB0" w:rsidRDefault="00036FA8" w:rsidP="00B62F76">
            <w:pPr>
              <w:numPr>
                <w:ilvl w:val="0"/>
                <w:numId w:val="5"/>
              </w:numPr>
              <w:spacing w:after="0" w:line="240" w:lineRule="auto"/>
              <w:jc w:val="both"/>
              <w:rPr>
                <w:rFonts w:ascii="Arial" w:eastAsia="MS Mincho" w:hAnsi="Arial" w:cs="Arial"/>
                <w:bCs/>
                <w:color w:val="000000"/>
                <w:lang w:val="en-US" w:eastAsia="ja-JP"/>
              </w:rPr>
            </w:pPr>
            <w:r w:rsidRPr="002B7BB0">
              <w:rPr>
                <w:rFonts w:ascii="Arial" w:eastAsia="MS Mincho" w:hAnsi="Arial" w:cs="Arial"/>
                <w:bCs/>
                <w:color w:val="000000"/>
                <w:lang w:val="en-US" w:eastAsia="ja-JP"/>
              </w:rPr>
              <w:t>Dementia Care</w:t>
            </w:r>
          </w:p>
          <w:p w14:paraId="7352EEAB" w14:textId="271C5D15" w:rsidR="002C1B57" w:rsidRPr="002B7BB0" w:rsidRDefault="002C1B57" w:rsidP="00B62F76">
            <w:pPr>
              <w:numPr>
                <w:ilvl w:val="0"/>
                <w:numId w:val="5"/>
              </w:numPr>
              <w:spacing w:after="0" w:line="240" w:lineRule="auto"/>
              <w:jc w:val="both"/>
              <w:rPr>
                <w:rFonts w:ascii="Arial" w:eastAsia="MS Mincho" w:hAnsi="Arial" w:cs="Arial"/>
                <w:bCs/>
                <w:color w:val="000000"/>
                <w:lang w:val="en-US" w:eastAsia="ja-JP"/>
              </w:rPr>
            </w:pPr>
            <w:r w:rsidRPr="002B7BB0">
              <w:rPr>
                <w:rFonts w:ascii="Arial" w:eastAsia="MS Mincho" w:hAnsi="Arial" w:cs="Arial"/>
                <w:bCs/>
                <w:color w:val="000000"/>
                <w:lang w:val="en-US" w:eastAsia="ja-JP"/>
              </w:rPr>
              <w:t xml:space="preserve">Quality Improvement </w:t>
            </w:r>
          </w:p>
          <w:p w14:paraId="6D14790C" w14:textId="7B140822" w:rsidR="00036FA8" w:rsidRPr="002B7BB0" w:rsidRDefault="005D2619" w:rsidP="001E78F8">
            <w:pPr>
              <w:pStyle w:val="ListParagraph"/>
              <w:numPr>
                <w:ilvl w:val="1"/>
                <w:numId w:val="51"/>
              </w:numPr>
              <w:spacing w:line="660" w:lineRule="exact"/>
              <w:jc w:val="both"/>
              <w:outlineLvl w:val="0"/>
              <w:rPr>
                <w:rFonts w:ascii="Arial" w:eastAsia="MS Mincho" w:hAnsi="Arial" w:cs="Arial"/>
                <w:b/>
                <w:smallCaps/>
                <w:color w:val="4F81BD"/>
                <w:sz w:val="22"/>
                <w:szCs w:val="22"/>
                <w:u w:val="single"/>
                <w:lang w:val="x-none"/>
              </w:rPr>
            </w:pPr>
            <w:r w:rsidRPr="002B7BB0">
              <w:rPr>
                <w:rFonts w:ascii="Arial" w:eastAsia="MS Mincho" w:hAnsi="Arial" w:cs="Arial"/>
                <w:b/>
                <w:smallCaps/>
                <w:color w:val="4F81BD"/>
                <w:sz w:val="22"/>
                <w:szCs w:val="22"/>
                <w:u w:val="single"/>
              </w:rPr>
              <w:t>AIMS AND OBJECTIVES</w:t>
            </w:r>
          </w:p>
          <w:p w14:paraId="4574C2B0" w14:textId="77777777" w:rsidR="00036FA8" w:rsidRPr="002B7BB0" w:rsidRDefault="00036FA8" w:rsidP="00B62F76">
            <w:pPr>
              <w:spacing w:after="0" w:line="240" w:lineRule="auto"/>
              <w:jc w:val="both"/>
              <w:rPr>
                <w:rFonts w:ascii="Arial" w:eastAsia="MS Mincho" w:hAnsi="Arial" w:cs="Arial"/>
                <w:lang w:val="en-US"/>
              </w:rPr>
            </w:pPr>
          </w:p>
          <w:p w14:paraId="2B5DA132" w14:textId="77777777" w:rsidR="00036FA8" w:rsidRPr="002B7BB0" w:rsidRDefault="00036FA8" w:rsidP="00B62F76">
            <w:pPr>
              <w:spacing w:line="240" w:lineRule="auto"/>
              <w:jc w:val="both"/>
              <w:rPr>
                <w:rFonts w:ascii="Arial" w:eastAsia="MS Mincho" w:hAnsi="Arial" w:cs="Arial"/>
                <w:lang w:val="en-US"/>
              </w:rPr>
            </w:pPr>
            <w:r w:rsidRPr="002B7BB0">
              <w:rPr>
                <w:rFonts w:ascii="Arial" w:eastAsia="MS Mincho" w:hAnsi="Arial" w:cs="Arial"/>
                <w:lang w:val="en-US"/>
              </w:rPr>
              <w:t>The Provider shall comply with the following key objectives of the service:</w:t>
            </w:r>
          </w:p>
          <w:p w14:paraId="41FDCB0A" w14:textId="77777777" w:rsidR="00036FA8" w:rsidRPr="002B7BB0" w:rsidRDefault="00036FA8" w:rsidP="00B62F76">
            <w:pPr>
              <w:numPr>
                <w:ilvl w:val="0"/>
                <w:numId w:val="5"/>
              </w:numPr>
              <w:spacing w:after="0" w:line="240" w:lineRule="auto"/>
              <w:jc w:val="both"/>
              <w:rPr>
                <w:rFonts w:ascii="Arial" w:eastAsia="Times New Roman" w:hAnsi="Arial" w:cs="Arial"/>
              </w:rPr>
            </w:pPr>
            <w:r w:rsidRPr="002B7BB0">
              <w:rPr>
                <w:rFonts w:ascii="Arial" w:eastAsia="Times New Roman" w:hAnsi="Arial" w:cs="Arial"/>
              </w:rPr>
              <w:t>To predominantly provide those people who are eligible for NHS Continuing Healthcare with an appropriate level of care and accommodation to ensure that their health care needs are met;</w:t>
            </w:r>
          </w:p>
          <w:p w14:paraId="40630A3C" w14:textId="77777777" w:rsidR="00AB7722" w:rsidRPr="002B7BB0" w:rsidRDefault="008633CB" w:rsidP="00B62F76">
            <w:pPr>
              <w:numPr>
                <w:ilvl w:val="0"/>
                <w:numId w:val="5"/>
              </w:numPr>
              <w:spacing w:before="120" w:after="120" w:line="240" w:lineRule="auto"/>
              <w:jc w:val="both"/>
              <w:rPr>
                <w:rFonts w:ascii="Arial" w:eastAsia="Dotum" w:hAnsi="Arial" w:cs="Arial"/>
                <w:lang w:eastAsia="en-GB"/>
              </w:rPr>
            </w:pPr>
            <w:r w:rsidRPr="002B7BB0">
              <w:rPr>
                <w:rFonts w:ascii="Arial" w:eastAsia="Dotum" w:hAnsi="Arial" w:cs="Arial"/>
                <w:lang w:eastAsia="en-GB"/>
              </w:rPr>
              <w:t>Prioritise</w:t>
            </w:r>
            <w:r w:rsidR="00AB7722" w:rsidRPr="002B7BB0">
              <w:rPr>
                <w:rFonts w:ascii="Arial" w:eastAsia="Dotum" w:hAnsi="Arial" w:cs="Arial"/>
                <w:lang w:eastAsia="en-GB"/>
              </w:rPr>
              <w:t xml:space="preserve"> the health, safety, quality of life and preferences of the service user and ensures thes</w:t>
            </w:r>
            <w:r w:rsidR="000052E9" w:rsidRPr="002B7BB0">
              <w:rPr>
                <w:rFonts w:ascii="Arial" w:eastAsia="Dotum" w:hAnsi="Arial" w:cs="Arial"/>
                <w:lang w:eastAsia="en-GB"/>
              </w:rPr>
              <w:t>e are central to care provision;</w:t>
            </w:r>
          </w:p>
          <w:p w14:paraId="328C8434" w14:textId="6605ABA1" w:rsidR="00036FA8" w:rsidRPr="002B7BB0" w:rsidRDefault="00036FA8" w:rsidP="00B62F76">
            <w:pPr>
              <w:numPr>
                <w:ilvl w:val="0"/>
                <w:numId w:val="5"/>
              </w:numPr>
              <w:spacing w:after="40" w:line="240" w:lineRule="auto"/>
              <w:jc w:val="both"/>
              <w:rPr>
                <w:rFonts w:ascii="Arial" w:eastAsia="Times New Roman" w:hAnsi="Arial" w:cs="Arial"/>
              </w:rPr>
            </w:pPr>
            <w:r w:rsidRPr="002B7BB0">
              <w:rPr>
                <w:rFonts w:ascii="Arial" w:eastAsia="Times New Roman" w:hAnsi="Arial" w:cs="Arial"/>
              </w:rPr>
              <w:t>To ensure people are assessed by suitably qualified and suitably trained professionals prior to acceptance for admission, ensuring that the service offered by the provider can meet the needs of the</w:t>
            </w:r>
            <w:r w:rsidR="002C1B57" w:rsidRPr="002B7BB0">
              <w:rPr>
                <w:rFonts w:ascii="Arial" w:eastAsia="Times New Roman" w:hAnsi="Arial" w:cs="Arial"/>
              </w:rPr>
              <w:t xml:space="preserve"> person</w:t>
            </w:r>
            <w:r w:rsidRPr="002B7BB0">
              <w:rPr>
                <w:rFonts w:ascii="Arial" w:eastAsia="Times New Roman" w:hAnsi="Arial" w:cs="Arial"/>
              </w:rPr>
              <w:t xml:space="preserve"> on admission;</w:t>
            </w:r>
          </w:p>
          <w:p w14:paraId="53B881A7" w14:textId="3DC7874B" w:rsidR="00036FA8" w:rsidRPr="002B7BB0" w:rsidRDefault="00036FA8" w:rsidP="00B62F76">
            <w:pPr>
              <w:numPr>
                <w:ilvl w:val="0"/>
                <w:numId w:val="5"/>
              </w:numPr>
              <w:spacing w:after="40" w:line="240" w:lineRule="auto"/>
              <w:jc w:val="both"/>
              <w:rPr>
                <w:rFonts w:ascii="Arial" w:eastAsia="Times New Roman" w:hAnsi="Arial" w:cs="Arial"/>
              </w:rPr>
            </w:pPr>
            <w:r w:rsidRPr="002B7BB0">
              <w:rPr>
                <w:rFonts w:ascii="Arial" w:eastAsia="Times New Roman" w:hAnsi="Arial" w:cs="Arial"/>
              </w:rPr>
              <w:t xml:space="preserve">For </w:t>
            </w:r>
            <w:r w:rsidR="008E5A55" w:rsidRPr="002B7BB0">
              <w:rPr>
                <w:rFonts w:ascii="Arial" w:eastAsia="Times New Roman" w:hAnsi="Arial" w:cs="Arial"/>
              </w:rPr>
              <w:t xml:space="preserve">individuals </w:t>
            </w:r>
            <w:r w:rsidRPr="002B7BB0">
              <w:rPr>
                <w:rFonts w:ascii="Arial" w:eastAsia="Times New Roman" w:hAnsi="Arial" w:cs="Arial"/>
              </w:rPr>
              <w:t>to be treated with respect and their right to privacy is upheld;</w:t>
            </w:r>
          </w:p>
          <w:p w14:paraId="6852B770" w14:textId="2A9E1AE5" w:rsidR="00036FA8" w:rsidRPr="002B7BB0" w:rsidRDefault="00036FA8" w:rsidP="00B62F76">
            <w:pPr>
              <w:numPr>
                <w:ilvl w:val="0"/>
                <w:numId w:val="5"/>
              </w:numPr>
              <w:spacing w:after="40" w:line="240" w:lineRule="auto"/>
              <w:jc w:val="both"/>
              <w:rPr>
                <w:rFonts w:ascii="Arial" w:eastAsia="Times New Roman" w:hAnsi="Arial" w:cs="Arial"/>
              </w:rPr>
            </w:pPr>
            <w:r w:rsidRPr="002B7BB0">
              <w:rPr>
                <w:rFonts w:ascii="Arial" w:eastAsia="Times New Roman" w:hAnsi="Arial" w:cs="Arial"/>
              </w:rPr>
              <w:t xml:space="preserve">To provide the </w:t>
            </w:r>
            <w:r w:rsidR="008E5A55" w:rsidRPr="002B7BB0">
              <w:rPr>
                <w:rFonts w:ascii="Arial" w:eastAsia="Times New Roman" w:hAnsi="Arial" w:cs="Arial"/>
              </w:rPr>
              <w:t xml:space="preserve">individual </w:t>
            </w:r>
            <w:r w:rsidRPr="002B7BB0">
              <w:rPr>
                <w:rFonts w:ascii="Arial" w:eastAsia="Times New Roman" w:hAnsi="Arial" w:cs="Arial"/>
              </w:rPr>
              <w:t>with a lifestyle that matches their expectations and preferences, as far as possible, and satisfies their social, cultural, religious and recreational needs;</w:t>
            </w:r>
          </w:p>
          <w:p w14:paraId="48542060" w14:textId="0E7A8415" w:rsidR="00036FA8" w:rsidRPr="002B7BB0" w:rsidRDefault="00036FA8" w:rsidP="00B62F76">
            <w:pPr>
              <w:numPr>
                <w:ilvl w:val="0"/>
                <w:numId w:val="5"/>
              </w:numPr>
              <w:spacing w:after="40" w:line="240" w:lineRule="auto"/>
              <w:jc w:val="both"/>
              <w:rPr>
                <w:rFonts w:ascii="Arial" w:eastAsia="MS Mincho" w:hAnsi="Arial" w:cs="Arial"/>
                <w:lang w:val="en-US" w:eastAsia="ja-JP"/>
              </w:rPr>
            </w:pPr>
            <w:r w:rsidRPr="002B7BB0">
              <w:rPr>
                <w:rFonts w:ascii="Arial" w:eastAsia="MS Mincho" w:hAnsi="Arial" w:cs="Arial"/>
                <w:lang w:val="en-US" w:eastAsia="ja-JP"/>
              </w:rPr>
              <w:t xml:space="preserve">To ensure </w:t>
            </w:r>
            <w:r w:rsidR="008E5A55" w:rsidRPr="002B7BB0">
              <w:rPr>
                <w:rFonts w:ascii="Arial" w:eastAsia="MS Mincho" w:hAnsi="Arial" w:cs="Arial"/>
                <w:lang w:val="en-US" w:eastAsia="ja-JP"/>
              </w:rPr>
              <w:t xml:space="preserve">individuals </w:t>
            </w:r>
            <w:r w:rsidRPr="002B7BB0">
              <w:rPr>
                <w:rFonts w:ascii="Arial" w:eastAsia="MS Mincho" w:hAnsi="Arial" w:cs="Arial"/>
                <w:lang w:val="en-US" w:eastAsia="ja-JP"/>
              </w:rPr>
              <w:t>are able to maintain contact with family/</w:t>
            </w:r>
            <w:proofErr w:type="gramStart"/>
            <w:r w:rsidRPr="002B7BB0">
              <w:rPr>
                <w:rFonts w:ascii="Arial" w:eastAsia="MS Mincho" w:hAnsi="Arial" w:cs="Arial"/>
                <w:lang w:val="en-US" w:eastAsia="ja-JP"/>
              </w:rPr>
              <w:t>friends</w:t>
            </w:r>
            <w:proofErr w:type="gramEnd"/>
            <w:r w:rsidRPr="002B7BB0">
              <w:rPr>
                <w:rFonts w:ascii="Arial" w:eastAsia="MS Mincho" w:hAnsi="Arial" w:cs="Arial"/>
                <w:lang w:val="en-US" w:eastAsia="ja-JP"/>
              </w:rPr>
              <w:t xml:space="preserve"> representatives and the local community as they wish;</w:t>
            </w:r>
          </w:p>
          <w:p w14:paraId="5E6AD0CD" w14:textId="0D29D8A6" w:rsidR="00036FA8" w:rsidRPr="002B7BB0" w:rsidRDefault="00036FA8" w:rsidP="00B62F76">
            <w:pPr>
              <w:numPr>
                <w:ilvl w:val="0"/>
                <w:numId w:val="5"/>
              </w:numPr>
              <w:spacing w:after="40" w:line="240" w:lineRule="auto"/>
              <w:jc w:val="both"/>
              <w:rPr>
                <w:rFonts w:ascii="Arial" w:eastAsia="MS Mincho" w:hAnsi="Arial" w:cs="Arial"/>
                <w:lang w:val="en-US" w:eastAsia="ja-JP"/>
              </w:rPr>
            </w:pPr>
            <w:r w:rsidRPr="002B7BB0">
              <w:rPr>
                <w:rFonts w:ascii="Arial" w:eastAsia="MS Mincho" w:hAnsi="Arial" w:cs="Arial"/>
                <w:lang w:val="en-US" w:eastAsia="ja-JP"/>
              </w:rPr>
              <w:lastRenderedPageBreak/>
              <w:t xml:space="preserve">That </w:t>
            </w:r>
            <w:r w:rsidR="008E5A55" w:rsidRPr="002B7BB0">
              <w:rPr>
                <w:rFonts w:ascii="Arial" w:eastAsia="MS Mincho" w:hAnsi="Arial" w:cs="Arial"/>
                <w:lang w:val="en-US" w:eastAsia="ja-JP"/>
              </w:rPr>
              <w:t xml:space="preserve">individuals </w:t>
            </w:r>
            <w:r w:rsidRPr="002B7BB0">
              <w:rPr>
                <w:rFonts w:ascii="Arial" w:eastAsia="MS Mincho" w:hAnsi="Arial" w:cs="Arial"/>
                <w:lang w:val="en-US" w:eastAsia="ja-JP"/>
              </w:rPr>
              <w:t xml:space="preserve">are helped to exercise choice and control over their lives, </w:t>
            </w:r>
            <w:proofErr w:type="spellStart"/>
            <w:r w:rsidRPr="002B7BB0">
              <w:rPr>
                <w:rFonts w:ascii="Arial" w:eastAsia="MS Mincho" w:hAnsi="Arial" w:cs="Arial"/>
                <w:lang w:val="en-US" w:eastAsia="ja-JP"/>
              </w:rPr>
              <w:t>recognising</w:t>
            </w:r>
            <w:proofErr w:type="spellEnd"/>
            <w:r w:rsidRPr="002B7BB0">
              <w:rPr>
                <w:rFonts w:ascii="Arial" w:eastAsia="MS Mincho" w:hAnsi="Arial" w:cs="Arial"/>
                <w:lang w:val="en-US" w:eastAsia="ja-JP"/>
              </w:rPr>
              <w:t xml:space="preserve"> mental capacity;</w:t>
            </w:r>
          </w:p>
          <w:p w14:paraId="42D91EB7" w14:textId="19690291" w:rsidR="00036FA8" w:rsidRPr="002B7BB0" w:rsidRDefault="00036FA8" w:rsidP="00B62F76">
            <w:pPr>
              <w:numPr>
                <w:ilvl w:val="0"/>
                <w:numId w:val="5"/>
              </w:numPr>
              <w:spacing w:after="40" w:line="240" w:lineRule="auto"/>
              <w:jc w:val="both"/>
              <w:rPr>
                <w:rFonts w:ascii="Arial" w:eastAsia="MS Mincho" w:hAnsi="Arial" w:cs="Arial"/>
                <w:lang w:val="en-US" w:eastAsia="ja-JP"/>
              </w:rPr>
            </w:pPr>
            <w:r w:rsidRPr="002B7BB0">
              <w:rPr>
                <w:rFonts w:ascii="Arial" w:eastAsia="MS Mincho" w:hAnsi="Arial" w:cs="Arial"/>
                <w:lang w:val="en-US" w:eastAsia="ja-JP"/>
              </w:rPr>
              <w:t xml:space="preserve">Where appropriate, to help </w:t>
            </w:r>
            <w:r w:rsidR="008E5A55" w:rsidRPr="002B7BB0">
              <w:rPr>
                <w:rFonts w:ascii="Arial" w:eastAsia="MS Mincho" w:hAnsi="Arial" w:cs="Arial"/>
                <w:lang w:val="en-US" w:eastAsia="ja-JP"/>
              </w:rPr>
              <w:t xml:space="preserve">individuals </w:t>
            </w:r>
            <w:proofErr w:type="spellStart"/>
            <w:r w:rsidRPr="002B7BB0">
              <w:rPr>
                <w:rFonts w:ascii="Arial" w:eastAsia="MS Mincho" w:hAnsi="Arial" w:cs="Arial"/>
                <w:lang w:val="en-US" w:eastAsia="ja-JP"/>
              </w:rPr>
              <w:t>maximise</w:t>
            </w:r>
            <w:proofErr w:type="spellEnd"/>
            <w:r w:rsidRPr="002B7BB0">
              <w:rPr>
                <w:rFonts w:ascii="Arial" w:eastAsia="MS Mincho" w:hAnsi="Arial" w:cs="Arial"/>
                <w:lang w:val="en-US" w:eastAsia="ja-JP"/>
              </w:rPr>
              <w:t xml:space="preserve"> their independence in order for them to be able to return home if possible;</w:t>
            </w:r>
          </w:p>
          <w:p w14:paraId="1E7C2EF2" w14:textId="6C94393C" w:rsidR="00036FA8" w:rsidRPr="002B7BB0" w:rsidRDefault="00036FA8" w:rsidP="00B62F76">
            <w:pPr>
              <w:numPr>
                <w:ilvl w:val="0"/>
                <w:numId w:val="5"/>
              </w:numPr>
              <w:spacing w:after="40" w:line="240" w:lineRule="auto"/>
              <w:jc w:val="both"/>
              <w:rPr>
                <w:rFonts w:ascii="Arial" w:eastAsia="MS Mincho" w:hAnsi="Arial" w:cs="Arial"/>
                <w:lang w:val="en-US" w:eastAsia="ja-JP"/>
              </w:rPr>
            </w:pPr>
            <w:r w:rsidRPr="002B7BB0">
              <w:rPr>
                <w:rFonts w:ascii="Arial" w:eastAsia="MS Mincho" w:hAnsi="Arial" w:cs="Arial"/>
                <w:lang w:val="en-US" w:eastAsia="ja-JP"/>
              </w:rPr>
              <w:t xml:space="preserve">To ensure that </w:t>
            </w:r>
            <w:r w:rsidR="008E5A55" w:rsidRPr="002B7BB0">
              <w:rPr>
                <w:rFonts w:ascii="Arial" w:eastAsia="MS Mincho" w:hAnsi="Arial" w:cs="Arial"/>
                <w:lang w:val="en-US" w:eastAsia="ja-JP"/>
              </w:rPr>
              <w:t xml:space="preserve">individuals </w:t>
            </w:r>
            <w:r w:rsidRPr="002B7BB0">
              <w:rPr>
                <w:rFonts w:ascii="Arial" w:eastAsia="MS Mincho" w:hAnsi="Arial" w:cs="Arial"/>
                <w:lang w:val="en-US" w:eastAsia="ja-JP"/>
              </w:rPr>
              <w:t>are provided with appropriate equipment;</w:t>
            </w:r>
          </w:p>
          <w:p w14:paraId="1D21B2F0" w14:textId="0D64945B" w:rsidR="00036FA8" w:rsidRPr="002B7BB0" w:rsidRDefault="00036FA8" w:rsidP="00B62F76">
            <w:pPr>
              <w:numPr>
                <w:ilvl w:val="0"/>
                <w:numId w:val="5"/>
              </w:numPr>
              <w:spacing w:after="40" w:line="240" w:lineRule="auto"/>
              <w:jc w:val="both"/>
              <w:rPr>
                <w:rFonts w:ascii="Arial" w:eastAsia="MS Mincho" w:hAnsi="Arial" w:cs="Arial"/>
                <w:lang w:val="en-US" w:eastAsia="ja-JP"/>
              </w:rPr>
            </w:pPr>
            <w:r w:rsidRPr="002B7BB0">
              <w:rPr>
                <w:rFonts w:ascii="Arial" w:eastAsia="MS Mincho" w:hAnsi="Arial" w:cs="Arial"/>
                <w:lang w:val="en-US" w:eastAsia="ja-JP"/>
              </w:rPr>
              <w:t xml:space="preserve">To ensure that </w:t>
            </w:r>
            <w:r w:rsidR="008E5A55" w:rsidRPr="002B7BB0">
              <w:rPr>
                <w:rFonts w:ascii="Arial" w:eastAsia="MS Mincho" w:hAnsi="Arial" w:cs="Arial"/>
                <w:lang w:val="en-US" w:eastAsia="ja-JP"/>
              </w:rPr>
              <w:t xml:space="preserve">individuals </w:t>
            </w:r>
            <w:r w:rsidRPr="002B7BB0">
              <w:rPr>
                <w:rFonts w:ascii="Arial" w:eastAsia="MS Mincho" w:hAnsi="Arial" w:cs="Arial"/>
                <w:lang w:val="en-US" w:eastAsia="ja-JP"/>
              </w:rPr>
              <w:t>receive a balanced diet, which meets individual and cultural preferences at times convenient to them, provide a simple nutritional screening assessment of those at nutritional risk;</w:t>
            </w:r>
          </w:p>
          <w:p w14:paraId="30DA5D6E" w14:textId="669C2DB7" w:rsidR="00036FA8" w:rsidRPr="002B7BB0" w:rsidRDefault="00036FA8" w:rsidP="00B62F76">
            <w:pPr>
              <w:numPr>
                <w:ilvl w:val="0"/>
                <w:numId w:val="5"/>
              </w:numPr>
              <w:spacing w:after="40" w:line="240" w:lineRule="auto"/>
              <w:jc w:val="both"/>
              <w:rPr>
                <w:rFonts w:ascii="Arial" w:eastAsia="MS Mincho" w:hAnsi="Arial" w:cs="Arial"/>
                <w:lang w:val="en-US" w:eastAsia="ja-JP"/>
              </w:rPr>
            </w:pPr>
            <w:r w:rsidRPr="002B7BB0">
              <w:rPr>
                <w:rFonts w:ascii="Arial" w:eastAsia="MS Mincho" w:hAnsi="Arial" w:cs="Arial"/>
                <w:lang w:val="en-US" w:eastAsia="ja-JP"/>
              </w:rPr>
              <w:t xml:space="preserve">To ensure that </w:t>
            </w:r>
            <w:r w:rsidR="008E5A55" w:rsidRPr="002B7BB0">
              <w:rPr>
                <w:rFonts w:ascii="Arial" w:eastAsia="MS Mincho" w:hAnsi="Arial" w:cs="Arial"/>
                <w:lang w:val="en-US" w:eastAsia="ja-JP"/>
              </w:rPr>
              <w:t xml:space="preserve">individuals </w:t>
            </w:r>
            <w:r w:rsidRPr="002B7BB0">
              <w:rPr>
                <w:rFonts w:ascii="Arial" w:eastAsia="MS Mincho" w:hAnsi="Arial" w:cs="Arial"/>
                <w:lang w:val="en-US" w:eastAsia="ja-JP"/>
              </w:rPr>
              <w:t>and their relatives have access to the process of making a complaint, either orally, in gesture or in writing;</w:t>
            </w:r>
          </w:p>
          <w:p w14:paraId="443F204C" w14:textId="1092AA56" w:rsidR="00036FA8" w:rsidRPr="002B7BB0" w:rsidRDefault="00036FA8" w:rsidP="00B62F76">
            <w:pPr>
              <w:numPr>
                <w:ilvl w:val="0"/>
                <w:numId w:val="5"/>
              </w:numPr>
              <w:spacing w:after="40" w:line="240" w:lineRule="auto"/>
              <w:ind w:left="714" w:hanging="357"/>
              <w:jc w:val="both"/>
              <w:rPr>
                <w:rFonts w:ascii="Arial" w:eastAsia="MS Mincho" w:hAnsi="Arial" w:cs="Arial"/>
                <w:lang w:val="en-US" w:eastAsia="ja-JP"/>
              </w:rPr>
            </w:pPr>
            <w:r w:rsidRPr="002B7BB0">
              <w:rPr>
                <w:rFonts w:ascii="Arial" w:eastAsia="MS Mincho" w:hAnsi="Arial" w:cs="Arial"/>
                <w:lang w:val="en-US" w:eastAsia="ja-JP"/>
              </w:rPr>
              <w:t xml:space="preserve">To make sure that </w:t>
            </w:r>
            <w:r w:rsidR="008E5A55" w:rsidRPr="002B7BB0">
              <w:rPr>
                <w:rFonts w:ascii="Arial" w:eastAsia="MS Mincho" w:hAnsi="Arial" w:cs="Arial"/>
                <w:lang w:val="en-US" w:eastAsia="ja-JP"/>
              </w:rPr>
              <w:t xml:space="preserve">an individual’s </w:t>
            </w:r>
            <w:r w:rsidRPr="002B7BB0">
              <w:rPr>
                <w:rFonts w:ascii="Arial" w:eastAsia="MS Mincho" w:hAnsi="Arial" w:cs="Arial"/>
                <w:lang w:val="en-US" w:eastAsia="ja-JP"/>
              </w:rPr>
              <w:t>legal rights are protected, and they have access to an advocate or other representative if required;</w:t>
            </w:r>
          </w:p>
          <w:p w14:paraId="44C6ED8F" w14:textId="659D6B73" w:rsidR="00036FA8" w:rsidRPr="002B7BB0" w:rsidRDefault="00036FA8" w:rsidP="00B62F76">
            <w:pPr>
              <w:numPr>
                <w:ilvl w:val="0"/>
                <w:numId w:val="5"/>
              </w:numPr>
              <w:spacing w:after="40" w:line="240" w:lineRule="auto"/>
              <w:ind w:left="714" w:hanging="357"/>
              <w:jc w:val="both"/>
              <w:rPr>
                <w:rFonts w:ascii="Arial" w:eastAsia="MS Mincho" w:hAnsi="Arial" w:cs="Arial"/>
                <w:lang w:val="en-US" w:eastAsia="ja-JP"/>
              </w:rPr>
            </w:pPr>
            <w:r w:rsidRPr="002B7BB0">
              <w:rPr>
                <w:rFonts w:ascii="Arial" w:eastAsia="MS Mincho" w:hAnsi="Arial" w:cs="Arial"/>
                <w:lang w:val="en-US" w:eastAsia="ja-JP"/>
              </w:rPr>
              <w:t xml:space="preserve">To ensure </w:t>
            </w:r>
            <w:r w:rsidR="008E5A55" w:rsidRPr="002B7BB0">
              <w:rPr>
                <w:rFonts w:ascii="Arial" w:eastAsia="MS Mincho" w:hAnsi="Arial" w:cs="Arial"/>
                <w:lang w:val="en-US" w:eastAsia="ja-JP"/>
              </w:rPr>
              <w:t xml:space="preserve">that service users </w:t>
            </w:r>
            <w:r w:rsidRPr="002B7BB0">
              <w:rPr>
                <w:rFonts w:ascii="Arial" w:eastAsia="MS Mincho" w:hAnsi="Arial" w:cs="Arial"/>
                <w:lang w:val="en-US" w:eastAsia="ja-JP"/>
              </w:rPr>
              <w:t>are protected from abuse and all safeguarding issues are acted upon promptly and within statutory processes and jointly with agencies if necessary;</w:t>
            </w:r>
          </w:p>
          <w:p w14:paraId="1E945AA6" w14:textId="632FFC2F" w:rsidR="00036FA8" w:rsidRPr="002B7BB0" w:rsidRDefault="00036FA8" w:rsidP="00B62F76">
            <w:pPr>
              <w:numPr>
                <w:ilvl w:val="0"/>
                <w:numId w:val="5"/>
              </w:numPr>
              <w:spacing w:after="40" w:line="240" w:lineRule="auto"/>
              <w:ind w:left="714" w:hanging="357"/>
              <w:jc w:val="both"/>
              <w:rPr>
                <w:rFonts w:ascii="Arial" w:eastAsia="MS Mincho" w:hAnsi="Arial" w:cs="Arial"/>
                <w:lang w:val="en-US"/>
              </w:rPr>
            </w:pPr>
            <w:r w:rsidRPr="002B7BB0">
              <w:rPr>
                <w:rFonts w:ascii="Arial" w:eastAsia="MS Mincho" w:hAnsi="Arial" w:cs="Arial"/>
                <w:lang w:val="en-US" w:eastAsia="ja-JP"/>
              </w:rPr>
              <w:t xml:space="preserve">To ensure that </w:t>
            </w:r>
            <w:r w:rsidR="008E5A55" w:rsidRPr="002B7BB0">
              <w:rPr>
                <w:rFonts w:ascii="Arial" w:eastAsia="MS Mincho" w:hAnsi="Arial" w:cs="Arial"/>
                <w:lang w:val="en-US" w:eastAsia="ja-JP"/>
              </w:rPr>
              <w:t>individuals</w:t>
            </w:r>
            <w:r w:rsidRPr="002B7BB0">
              <w:rPr>
                <w:rFonts w:ascii="Arial" w:eastAsia="MS Mincho" w:hAnsi="Arial" w:cs="Arial"/>
                <w:lang w:val="en-US" w:eastAsia="ja-JP"/>
              </w:rPr>
              <w:t xml:space="preserve"> live in a safe, well maintained environment and all Infection Control and other Health and Safety Guidance and legislation is adhered to, this includes the safe use of equipment;</w:t>
            </w:r>
          </w:p>
          <w:p w14:paraId="3C6641A9" w14:textId="42EA7602" w:rsidR="00036FA8" w:rsidRPr="002B7BB0" w:rsidRDefault="00036FA8" w:rsidP="00B62F76">
            <w:pPr>
              <w:numPr>
                <w:ilvl w:val="0"/>
                <w:numId w:val="5"/>
              </w:numPr>
              <w:spacing w:after="40" w:line="240" w:lineRule="auto"/>
              <w:ind w:left="714" w:hanging="357"/>
              <w:jc w:val="both"/>
              <w:rPr>
                <w:rFonts w:ascii="Arial" w:eastAsia="MS Mincho" w:hAnsi="Arial" w:cs="Arial"/>
                <w:lang w:val="en-US"/>
              </w:rPr>
            </w:pPr>
            <w:r w:rsidRPr="002B7BB0">
              <w:rPr>
                <w:rFonts w:ascii="Arial" w:eastAsia="MS Mincho" w:hAnsi="Arial" w:cs="Arial"/>
                <w:lang w:val="en-US" w:eastAsia="ja-JP"/>
              </w:rPr>
              <w:t xml:space="preserve">To ensure that </w:t>
            </w:r>
            <w:r w:rsidR="008E5A55" w:rsidRPr="002B7BB0">
              <w:rPr>
                <w:rFonts w:ascii="Arial" w:eastAsia="MS Mincho" w:hAnsi="Arial" w:cs="Arial"/>
                <w:lang w:val="en-US" w:eastAsia="ja-JP"/>
              </w:rPr>
              <w:t xml:space="preserve">individuals </w:t>
            </w:r>
            <w:r w:rsidRPr="002B7BB0">
              <w:rPr>
                <w:rFonts w:ascii="Arial" w:eastAsia="MS Mincho" w:hAnsi="Arial" w:cs="Arial"/>
                <w:lang w:val="en-US" w:eastAsia="ja-JP"/>
              </w:rPr>
              <w:t>are supported and protected by the Homes Recruitment Policy and practices and supported by the right staff, with the right skill mix, experience and knowledge</w:t>
            </w:r>
            <w:r w:rsidR="00F44757" w:rsidRPr="002B7BB0">
              <w:rPr>
                <w:rFonts w:ascii="Arial" w:eastAsia="MS Mincho" w:hAnsi="Arial" w:cs="Arial"/>
                <w:lang w:val="en-US"/>
              </w:rPr>
              <w:t>;</w:t>
            </w:r>
          </w:p>
          <w:p w14:paraId="39F1C271" w14:textId="77777777" w:rsidR="00F44757" w:rsidRPr="002B7BB0" w:rsidRDefault="00F44757" w:rsidP="00B62F76">
            <w:pPr>
              <w:numPr>
                <w:ilvl w:val="0"/>
                <w:numId w:val="5"/>
              </w:numPr>
              <w:spacing w:after="40" w:line="240" w:lineRule="auto"/>
              <w:ind w:left="714" w:hanging="357"/>
              <w:jc w:val="both"/>
              <w:rPr>
                <w:rFonts w:ascii="Arial" w:eastAsia="Dotum" w:hAnsi="Arial" w:cs="Arial"/>
                <w:lang w:eastAsia="en-GB"/>
              </w:rPr>
            </w:pPr>
            <w:r w:rsidRPr="002B7BB0">
              <w:rPr>
                <w:rFonts w:ascii="Arial" w:eastAsia="Dotum" w:hAnsi="Arial" w:cs="Arial"/>
                <w:lang w:eastAsia="en-GB"/>
              </w:rPr>
              <w:t xml:space="preserve">To ensure all documents, including referral forms, assessment and care plans, advance care directives to be completed fully and kept up to date to ensure effective communications between service users and staff &amp; staff to staff; </w:t>
            </w:r>
          </w:p>
          <w:p w14:paraId="0ABD3EEC" w14:textId="112D6744" w:rsidR="00036FA8" w:rsidRPr="002B7BB0" w:rsidRDefault="00F44757" w:rsidP="00B62F76">
            <w:pPr>
              <w:numPr>
                <w:ilvl w:val="0"/>
                <w:numId w:val="5"/>
              </w:numPr>
              <w:spacing w:after="40" w:line="240" w:lineRule="auto"/>
              <w:ind w:left="714" w:hanging="357"/>
              <w:jc w:val="both"/>
              <w:rPr>
                <w:rFonts w:ascii="Arial" w:eastAsia="Dotum" w:hAnsi="Arial" w:cs="Arial"/>
                <w:lang w:eastAsia="en-GB"/>
              </w:rPr>
            </w:pPr>
            <w:r w:rsidRPr="002B7BB0">
              <w:rPr>
                <w:rFonts w:ascii="Arial" w:eastAsia="Dotum" w:hAnsi="Arial" w:cs="Arial"/>
                <w:lang w:eastAsia="en-GB"/>
              </w:rPr>
              <w:t>To ensure staff are supported to develop knowledge, skills and attitudes that are appropriate for delivering high quality care.  Staff to take responsibility for and recognise the importance of, their cont</w:t>
            </w:r>
            <w:r w:rsidR="00B52491" w:rsidRPr="002B7BB0">
              <w:rPr>
                <w:rFonts w:ascii="Arial" w:eastAsia="Dotum" w:hAnsi="Arial" w:cs="Arial"/>
                <w:lang w:eastAsia="en-GB"/>
              </w:rPr>
              <w:t>inuing professional development.</w:t>
            </w:r>
          </w:p>
          <w:p w14:paraId="2A3A3472" w14:textId="29F007E2" w:rsidR="00CE763E" w:rsidRPr="002B7BB0" w:rsidRDefault="005D2619" w:rsidP="001E78F8">
            <w:pPr>
              <w:pStyle w:val="ListParagraph"/>
              <w:widowControl w:val="0"/>
              <w:numPr>
                <w:ilvl w:val="1"/>
                <w:numId w:val="51"/>
              </w:numPr>
              <w:tabs>
                <w:tab w:val="num" w:pos="720"/>
              </w:tabs>
              <w:spacing w:before="240" w:after="60"/>
              <w:jc w:val="both"/>
              <w:outlineLvl w:val="1"/>
              <w:rPr>
                <w:rFonts w:ascii="Arial" w:hAnsi="Arial" w:cs="Arial"/>
                <w:b/>
                <w:bCs/>
                <w:iCs/>
                <w:smallCaps/>
                <w:color w:val="548DD4" w:themeColor="text2" w:themeTint="99"/>
                <w:sz w:val="22"/>
                <w:szCs w:val="22"/>
                <w:u w:val="single"/>
                <w:lang w:val="x-none"/>
              </w:rPr>
            </w:pPr>
            <w:r w:rsidRPr="002B7BB0">
              <w:rPr>
                <w:rFonts w:ascii="Arial" w:hAnsi="Arial" w:cs="Arial"/>
                <w:b/>
                <w:bCs/>
                <w:iCs/>
                <w:smallCaps/>
                <w:color w:val="548DD4" w:themeColor="text2" w:themeTint="99"/>
                <w:sz w:val="22"/>
                <w:szCs w:val="22"/>
                <w:u w:val="single"/>
              </w:rPr>
              <w:t>CARE TIERS</w:t>
            </w:r>
          </w:p>
          <w:p w14:paraId="15FAC7DE" w14:textId="77777777" w:rsidR="00CE763E" w:rsidRPr="002B7BB0" w:rsidRDefault="00CE763E" w:rsidP="00B62F76">
            <w:pPr>
              <w:tabs>
                <w:tab w:val="left" w:pos="1980"/>
              </w:tabs>
              <w:spacing w:after="0" w:line="240" w:lineRule="auto"/>
              <w:jc w:val="both"/>
              <w:rPr>
                <w:rFonts w:ascii="Arial" w:eastAsia="Times New Roman" w:hAnsi="Arial" w:cs="Arial"/>
                <w:lang w:val="x-none" w:eastAsia="x-none"/>
              </w:rPr>
            </w:pPr>
            <w:r w:rsidRPr="002B7BB0">
              <w:rPr>
                <w:rFonts w:ascii="Arial" w:eastAsia="Times New Roman" w:hAnsi="Arial" w:cs="Arial"/>
                <w:lang w:val="x-none" w:eastAsia="x-none"/>
              </w:rPr>
              <w:t>Within each care group, Commissioners will make Service User placement decisions based on care need. To support this, and to minimise the need for negotiation of each placement, Service Users will be placed using Care Tiers.  The Care Tiers available for placements are detailed in</w:t>
            </w:r>
            <w:r w:rsidRPr="002B7BB0">
              <w:rPr>
                <w:rFonts w:ascii="Arial" w:eastAsia="Times New Roman" w:hAnsi="Arial" w:cs="Arial"/>
                <w:lang w:eastAsia="x-none"/>
              </w:rPr>
              <w:t xml:space="preserve"> Appendix 3</w:t>
            </w:r>
            <w:r w:rsidRPr="002B7BB0">
              <w:rPr>
                <w:rFonts w:ascii="Arial" w:eastAsia="Times New Roman" w:hAnsi="Arial" w:cs="Arial"/>
                <w:lang w:val="x-none" w:eastAsia="x-none"/>
              </w:rPr>
              <w:t xml:space="preserve"> </w:t>
            </w:r>
          </w:p>
          <w:p w14:paraId="50D249F1" w14:textId="77777777" w:rsidR="00CE763E" w:rsidRPr="002B7BB0" w:rsidRDefault="00CE763E" w:rsidP="00B62F76">
            <w:pPr>
              <w:tabs>
                <w:tab w:val="left" w:pos="1980"/>
              </w:tabs>
              <w:spacing w:after="0" w:line="240" w:lineRule="auto"/>
              <w:jc w:val="both"/>
              <w:rPr>
                <w:rFonts w:ascii="Arial" w:eastAsia="Times New Roman" w:hAnsi="Arial" w:cs="Arial"/>
                <w:lang w:val="x-none" w:eastAsia="x-none"/>
              </w:rPr>
            </w:pPr>
          </w:p>
          <w:p w14:paraId="2E6B8888" w14:textId="7881533A" w:rsidR="00CE763E" w:rsidRPr="002B7BB0" w:rsidRDefault="00CE763E" w:rsidP="00B62F76">
            <w:pPr>
              <w:tabs>
                <w:tab w:val="left" w:pos="1980"/>
              </w:tabs>
              <w:spacing w:after="0" w:line="240" w:lineRule="auto"/>
              <w:jc w:val="both"/>
              <w:rPr>
                <w:rFonts w:ascii="Arial" w:eastAsia="Times New Roman" w:hAnsi="Arial" w:cs="Arial"/>
                <w:lang w:eastAsia="x-none"/>
              </w:rPr>
            </w:pPr>
            <w:r w:rsidRPr="002B7BB0">
              <w:rPr>
                <w:rFonts w:ascii="Arial" w:eastAsia="Times New Roman" w:hAnsi="Arial" w:cs="Arial"/>
                <w:lang w:val="x-none" w:eastAsia="x-none"/>
              </w:rPr>
              <w:t xml:space="preserve">There are </w:t>
            </w:r>
            <w:r w:rsidRPr="002B7BB0">
              <w:rPr>
                <w:rFonts w:ascii="Arial" w:eastAsia="Times New Roman" w:hAnsi="Arial" w:cs="Arial"/>
                <w:lang w:eastAsia="x-none"/>
              </w:rPr>
              <w:t>F</w:t>
            </w:r>
            <w:r w:rsidR="00FD19F2">
              <w:rPr>
                <w:rFonts w:ascii="Arial" w:eastAsia="Times New Roman" w:hAnsi="Arial" w:cs="Arial"/>
                <w:lang w:eastAsia="x-none"/>
              </w:rPr>
              <w:t>ive</w:t>
            </w:r>
            <w:r w:rsidRPr="002B7BB0">
              <w:rPr>
                <w:rFonts w:ascii="Arial" w:eastAsia="Times New Roman" w:hAnsi="Arial" w:cs="Arial"/>
                <w:lang w:eastAsia="x-none"/>
              </w:rPr>
              <w:t xml:space="preserve"> </w:t>
            </w:r>
            <w:r w:rsidRPr="002B7BB0">
              <w:rPr>
                <w:rFonts w:ascii="Arial" w:eastAsia="Times New Roman" w:hAnsi="Arial" w:cs="Arial"/>
                <w:lang w:val="x-none" w:eastAsia="x-none"/>
              </w:rPr>
              <w:t>Care Tiers;</w:t>
            </w:r>
          </w:p>
          <w:p w14:paraId="6E61850C" w14:textId="77777777" w:rsidR="00CE763E" w:rsidRPr="002B7BB0" w:rsidRDefault="00CE763E" w:rsidP="00B62F76">
            <w:pPr>
              <w:numPr>
                <w:ilvl w:val="0"/>
                <w:numId w:val="7"/>
              </w:numPr>
              <w:tabs>
                <w:tab w:val="left" w:pos="1701"/>
              </w:tabs>
              <w:spacing w:after="0" w:line="240" w:lineRule="auto"/>
              <w:ind w:firstLine="698"/>
              <w:jc w:val="both"/>
              <w:rPr>
                <w:rFonts w:ascii="Arial" w:eastAsia="Times New Roman" w:hAnsi="Arial" w:cs="Arial"/>
                <w:lang w:val="x-none" w:eastAsia="x-none"/>
              </w:rPr>
            </w:pPr>
            <w:r w:rsidRPr="002B7BB0">
              <w:rPr>
                <w:rFonts w:ascii="Arial" w:eastAsia="Times New Roman" w:hAnsi="Arial" w:cs="Arial"/>
                <w:lang w:eastAsia="x-none"/>
              </w:rPr>
              <w:t>Standard</w:t>
            </w:r>
          </w:p>
          <w:p w14:paraId="2E3A0DAE" w14:textId="77777777" w:rsidR="00CE763E" w:rsidRPr="002B7BB0" w:rsidRDefault="00CE763E" w:rsidP="00B62F76">
            <w:pPr>
              <w:numPr>
                <w:ilvl w:val="0"/>
                <w:numId w:val="7"/>
              </w:numPr>
              <w:tabs>
                <w:tab w:val="left" w:pos="1701"/>
              </w:tabs>
              <w:spacing w:after="0" w:line="240" w:lineRule="auto"/>
              <w:ind w:firstLine="698"/>
              <w:jc w:val="both"/>
              <w:rPr>
                <w:rFonts w:ascii="Arial" w:eastAsia="Times New Roman" w:hAnsi="Arial" w:cs="Arial"/>
                <w:lang w:val="x-none" w:eastAsia="x-none"/>
              </w:rPr>
            </w:pPr>
            <w:r w:rsidRPr="002B7BB0">
              <w:rPr>
                <w:rFonts w:ascii="Arial" w:eastAsia="Times New Roman" w:hAnsi="Arial" w:cs="Arial"/>
                <w:lang w:eastAsia="x-none"/>
              </w:rPr>
              <w:t>Enhanced</w:t>
            </w:r>
          </w:p>
          <w:p w14:paraId="042B8A7B" w14:textId="77777777" w:rsidR="00CE763E" w:rsidRPr="002B7BB0" w:rsidRDefault="00CE763E" w:rsidP="00B62F76">
            <w:pPr>
              <w:numPr>
                <w:ilvl w:val="0"/>
                <w:numId w:val="7"/>
              </w:numPr>
              <w:tabs>
                <w:tab w:val="left" w:pos="1701"/>
              </w:tabs>
              <w:spacing w:after="0" w:line="240" w:lineRule="auto"/>
              <w:ind w:firstLine="698"/>
              <w:jc w:val="both"/>
              <w:rPr>
                <w:rFonts w:ascii="Arial" w:eastAsia="Times New Roman" w:hAnsi="Arial" w:cs="Arial"/>
                <w:lang w:val="x-none" w:eastAsia="x-none"/>
              </w:rPr>
            </w:pPr>
            <w:r w:rsidRPr="002B7BB0">
              <w:rPr>
                <w:rFonts w:ascii="Arial" w:eastAsia="Times New Roman" w:hAnsi="Arial" w:cs="Arial"/>
                <w:lang w:eastAsia="x-none"/>
              </w:rPr>
              <w:t>Complex</w:t>
            </w:r>
          </w:p>
          <w:p w14:paraId="156C41FD" w14:textId="41F2032E" w:rsidR="00CE763E" w:rsidRPr="00FD19F2" w:rsidRDefault="00CE763E" w:rsidP="00B62F76">
            <w:pPr>
              <w:numPr>
                <w:ilvl w:val="0"/>
                <w:numId w:val="7"/>
              </w:numPr>
              <w:tabs>
                <w:tab w:val="left" w:pos="1701"/>
              </w:tabs>
              <w:spacing w:after="0" w:line="240" w:lineRule="auto"/>
              <w:ind w:firstLine="698"/>
              <w:jc w:val="both"/>
              <w:rPr>
                <w:rFonts w:ascii="Arial" w:eastAsia="Times New Roman" w:hAnsi="Arial" w:cs="Arial"/>
                <w:lang w:val="x-none" w:eastAsia="x-none"/>
              </w:rPr>
            </w:pPr>
            <w:r w:rsidRPr="002B7BB0">
              <w:rPr>
                <w:rFonts w:ascii="Arial" w:eastAsia="Times New Roman" w:hAnsi="Arial" w:cs="Arial"/>
                <w:lang w:eastAsia="x-none"/>
              </w:rPr>
              <w:t>Complex Plus</w:t>
            </w:r>
          </w:p>
          <w:p w14:paraId="7C70DBEA" w14:textId="11632071" w:rsidR="00FD19F2" w:rsidRPr="002B7BB0" w:rsidRDefault="00FD19F2" w:rsidP="00B62F76">
            <w:pPr>
              <w:numPr>
                <w:ilvl w:val="0"/>
                <w:numId w:val="7"/>
              </w:numPr>
              <w:tabs>
                <w:tab w:val="left" w:pos="1701"/>
              </w:tabs>
              <w:spacing w:after="0" w:line="240" w:lineRule="auto"/>
              <w:ind w:firstLine="698"/>
              <w:jc w:val="both"/>
              <w:rPr>
                <w:rFonts w:ascii="Arial" w:eastAsia="Times New Roman" w:hAnsi="Arial" w:cs="Arial"/>
                <w:lang w:val="x-none" w:eastAsia="x-none"/>
              </w:rPr>
            </w:pPr>
            <w:r>
              <w:rPr>
                <w:rFonts w:ascii="Arial" w:eastAsia="Times New Roman" w:hAnsi="Arial" w:cs="Arial"/>
                <w:lang w:eastAsia="x-none"/>
              </w:rPr>
              <w:t>Super Complex</w:t>
            </w:r>
          </w:p>
          <w:p w14:paraId="752C4E50" w14:textId="77777777" w:rsidR="00CE763E" w:rsidRPr="002B7BB0" w:rsidRDefault="00CE763E" w:rsidP="00B62F76">
            <w:pPr>
              <w:tabs>
                <w:tab w:val="left" w:pos="1980"/>
              </w:tabs>
              <w:spacing w:after="0" w:line="240" w:lineRule="auto"/>
              <w:jc w:val="both"/>
              <w:rPr>
                <w:rFonts w:ascii="Arial" w:eastAsia="Times New Roman" w:hAnsi="Arial" w:cs="Arial"/>
                <w:lang w:val="x-none" w:eastAsia="x-none"/>
              </w:rPr>
            </w:pPr>
          </w:p>
          <w:p w14:paraId="3FC5573D" w14:textId="1A361828" w:rsidR="00CE763E" w:rsidRPr="002B7BB0" w:rsidRDefault="00CE763E" w:rsidP="00B62F76">
            <w:pPr>
              <w:tabs>
                <w:tab w:val="left" w:pos="1980"/>
              </w:tabs>
              <w:spacing w:after="0" w:line="240" w:lineRule="auto"/>
              <w:jc w:val="both"/>
              <w:rPr>
                <w:rFonts w:ascii="Arial" w:eastAsia="Times New Roman" w:hAnsi="Arial" w:cs="Arial"/>
                <w:lang w:val="x-none" w:eastAsia="x-none"/>
              </w:rPr>
            </w:pPr>
            <w:r w:rsidRPr="002B7BB0">
              <w:rPr>
                <w:rFonts w:ascii="Arial" w:eastAsia="Times New Roman" w:hAnsi="Arial" w:cs="Arial"/>
                <w:lang w:val="x-none" w:eastAsia="x-none"/>
              </w:rPr>
              <w:t>The Care Tiers will be shown in the Individual Placement</w:t>
            </w:r>
            <w:r w:rsidRPr="002B7BB0">
              <w:rPr>
                <w:rFonts w:ascii="Arial" w:eastAsia="Times New Roman" w:hAnsi="Arial" w:cs="Arial"/>
                <w:lang w:eastAsia="x-none"/>
              </w:rPr>
              <w:t xml:space="preserve"> Correspondence</w:t>
            </w:r>
            <w:r w:rsidRPr="002B7BB0">
              <w:rPr>
                <w:rFonts w:ascii="Arial" w:eastAsia="Times New Roman" w:hAnsi="Arial" w:cs="Arial"/>
                <w:lang w:val="x-none" w:eastAsia="x-none"/>
              </w:rPr>
              <w:t>; the Commissioner, will indicate the appropriate tier at the time of placement</w:t>
            </w:r>
            <w:r w:rsidRPr="002B7BB0">
              <w:rPr>
                <w:rFonts w:ascii="Arial" w:eastAsia="Times New Roman" w:hAnsi="Arial" w:cs="Arial"/>
                <w:lang w:eastAsia="x-none"/>
              </w:rPr>
              <w:t xml:space="preserve">. Patients will be </w:t>
            </w:r>
            <w:r w:rsidRPr="002B7BB0">
              <w:rPr>
                <w:rFonts w:ascii="Arial" w:eastAsia="Times New Roman" w:hAnsi="Arial" w:cs="Arial"/>
                <w:lang w:val="x-none" w:eastAsia="x-none"/>
              </w:rPr>
              <w:t xml:space="preserve">placed </w:t>
            </w:r>
            <w:r w:rsidRPr="002B7BB0">
              <w:rPr>
                <w:rFonts w:ascii="Arial" w:eastAsia="Times New Roman" w:hAnsi="Arial" w:cs="Arial"/>
                <w:lang w:eastAsia="x-none"/>
              </w:rPr>
              <w:t>on</w:t>
            </w:r>
            <w:r w:rsidRPr="002B7BB0">
              <w:rPr>
                <w:rFonts w:ascii="Arial" w:eastAsia="Times New Roman" w:hAnsi="Arial" w:cs="Arial"/>
                <w:lang w:val="x-none" w:eastAsia="x-none"/>
              </w:rPr>
              <w:t xml:space="preserve"> the </w:t>
            </w:r>
            <w:r w:rsidRPr="002B7BB0">
              <w:rPr>
                <w:rFonts w:ascii="Arial" w:eastAsia="Times New Roman" w:hAnsi="Arial" w:cs="Arial"/>
                <w:lang w:eastAsia="x-none"/>
              </w:rPr>
              <w:t xml:space="preserve">appropriate </w:t>
            </w:r>
            <w:r w:rsidRPr="002B7BB0">
              <w:rPr>
                <w:rFonts w:ascii="Arial" w:eastAsia="Times New Roman" w:hAnsi="Arial" w:cs="Arial"/>
                <w:lang w:val="x-none" w:eastAsia="x-none"/>
              </w:rPr>
              <w:t xml:space="preserve">Care Tier, with clear demonstration of </w:t>
            </w:r>
            <w:r w:rsidRPr="002B7BB0">
              <w:rPr>
                <w:rFonts w:ascii="Arial" w:eastAsia="Times New Roman" w:hAnsi="Arial" w:cs="Arial"/>
                <w:lang w:eastAsia="x-none"/>
              </w:rPr>
              <w:t xml:space="preserve">the additional </w:t>
            </w:r>
            <w:r w:rsidRPr="002B7BB0">
              <w:rPr>
                <w:rFonts w:ascii="Arial" w:eastAsia="Times New Roman" w:hAnsi="Arial" w:cs="Arial"/>
                <w:lang w:val="x-none" w:eastAsia="x-none"/>
              </w:rPr>
              <w:t>need</w:t>
            </w:r>
            <w:r w:rsidRPr="002B7BB0">
              <w:rPr>
                <w:rFonts w:ascii="Arial" w:eastAsia="Times New Roman" w:hAnsi="Arial" w:cs="Arial"/>
                <w:lang w:eastAsia="x-none"/>
              </w:rPr>
              <w:t>s</w:t>
            </w:r>
            <w:r w:rsidRPr="002B7BB0">
              <w:rPr>
                <w:rFonts w:ascii="Arial" w:eastAsia="Times New Roman" w:hAnsi="Arial" w:cs="Arial"/>
                <w:lang w:val="x-none" w:eastAsia="x-none"/>
              </w:rPr>
              <w:t xml:space="preserve"> </w:t>
            </w:r>
            <w:r w:rsidRPr="002B7BB0">
              <w:rPr>
                <w:rFonts w:ascii="Arial" w:eastAsia="Times New Roman" w:hAnsi="Arial" w:cs="Arial"/>
                <w:lang w:eastAsia="x-none"/>
              </w:rPr>
              <w:t>identified by Commissioners</w:t>
            </w:r>
            <w:r w:rsidR="00FD19F2">
              <w:rPr>
                <w:rFonts w:ascii="Arial" w:eastAsia="Times New Roman" w:hAnsi="Arial" w:cs="Arial"/>
                <w:lang w:eastAsia="x-none"/>
              </w:rPr>
              <w:t xml:space="preserve"> and will be directly related to the care time required to undertake the tasks involved in the agreed IPA.</w:t>
            </w:r>
          </w:p>
          <w:p w14:paraId="10B08286" w14:textId="77777777" w:rsidR="00CE763E" w:rsidRPr="002B7BB0" w:rsidRDefault="00CE763E" w:rsidP="00B62F76">
            <w:pPr>
              <w:tabs>
                <w:tab w:val="left" w:pos="1980"/>
              </w:tabs>
              <w:spacing w:after="0" w:line="240" w:lineRule="auto"/>
              <w:jc w:val="both"/>
              <w:rPr>
                <w:rFonts w:ascii="Arial" w:eastAsia="Times New Roman" w:hAnsi="Arial" w:cs="Arial"/>
                <w:lang w:val="x-none" w:eastAsia="x-none"/>
              </w:rPr>
            </w:pPr>
          </w:p>
          <w:p w14:paraId="5E8C0D78" w14:textId="77777777" w:rsidR="00CE763E" w:rsidRPr="002B7BB0" w:rsidRDefault="00CE763E" w:rsidP="00B62F76">
            <w:pPr>
              <w:tabs>
                <w:tab w:val="left" w:pos="1980"/>
              </w:tabs>
              <w:spacing w:after="0" w:line="240" w:lineRule="auto"/>
              <w:jc w:val="both"/>
              <w:rPr>
                <w:rFonts w:ascii="Arial" w:eastAsia="Times New Roman" w:hAnsi="Arial" w:cs="Arial"/>
                <w:lang w:val="x-none" w:eastAsia="x-none"/>
              </w:rPr>
            </w:pPr>
            <w:r w:rsidRPr="002B7BB0">
              <w:rPr>
                <w:rFonts w:ascii="Arial" w:eastAsia="Times New Roman" w:hAnsi="Arial" w:cs="Arial"/>
                <w:lang w:eastAsia="x-none"/>
              </w:rPr>
              <w:t>N</w:t>
            </w:r>
            <w:proofErr w:type="spellStart"/>
            <w:r w:rsidRPr="002B7BB0">
              <w:rPr>
                <w:rFonts w:ascii="Arial" w:eastAsia="Times New Roman" w:hAnsi="Arial" w:cs="Arial"/>
                <w:lang w:val="x-none" w:eastAsia="x-none"/>
              </w:rPr>
              <w:t>ote</w:t>
            </w:r>
            <w:proofErr w:type="spellEnd"/>
            <w:r w:rsidRPr="002B7BB0">
              <w:rPr>
                <w:rFonts w:ascii="Arial" w:eastAsia="Times New Roman" w:hAnsi="Arial" w:cs="Arial"/>
                <w:lang w:val="x-none" w:eastAsia="x-none"/>
              </w:rPr>
              <w:t xml:space="preserve">: Each Care Tier introduces additional indicative needs; the higher Care Tiers assume that indicative needs at the lower Care Tiers </w:t>
            </w:r>
            <w:r w:rsidRPr="002B7BB0">
              <w:rPr>
                <w:rFonts w:ascii="Arial" w:eastAsia="Times New Roman" w:hAnsi="Arial" w:cs="Arial"/>
                <w:lang w:eastAsia="x-none"/>
              </w:rPr>
              <w:t xml:space="preserve">may </w:t>
            </w:r>
            <w:r w:rsidRPr="002B7BB0">
              <w:rPr>
                <w:rFonts w:ascii="Arial" w:eastAsia="Times New Roman" w:hAnsi="Arial" w:cs="Arial"/>
                <w:lang w:val="x-none" w:eastAsia="x-none"/>
              </w:rPr>
              <w:t xml:space="preserve">also be present for the Service User. </w:t>
            </w:r>
          </w:p>
          <w:p w14:paraId="0E664762" w14:textId="77777777" w:rsidR="00DB5424" w:rsidRPr="002B7BB0" w:rsidRDefault="00DB5424" w:rsidP="00B62F76">
            <w:pPr>
              <w:spacing w:after="40" w:line="240" w:lineRule="auto"/>
              <w:jc w:val="both"/>
              <w:rPr>
                <w:rFonts w:ascii="Arial" w:eastAsia="Dotum" w:hAnsi="Arial" w:cs="Arial"/>
                <w:lang w:eastAsia="en-GB"/>
              </w:rPr>
            </w:pPr>
          </w:p>
          <w:p w14:paraId="212C89C3" w14:textId="44ADB5D0" w:rsidR="00DB5424" w:rsidRPr="002B7BB0" w:rsidRDefault="00C67B9B" w:rsidP="001E78F8">
            <w:pPr>
              <w:pStyle w:val="ListParagraph"/>
              <w:numPr>
                <w:ilvl w:val="1"/>
                <w:numId w:val="51"/>
              </w:numPr>
              <w:spacing w:after="40"/>
              <w:jc w:val="both"/>
              <w:rPr>
                <w:rFonts w:ascii="Arial" w:eastAsia="Dotum" w:hAnsi="Arial" w:cs="Arial"/>
                <w:b/>
                <w:bCs/>
                <w:color w:val="4F81BD" w:themeColor="accent1"/>
                <w:sz w:val="22"/>
                <w:szCs w:val="22"/>
                <w:u w:val="single"/>
              </w:rPr>
            </w:pPr>
            <w:r w:rsidRPr="002B7BB0">
              <w:rPr>
                <w:rFonts w:ascii="Arial" w:eastAsia="Dotum" w:hAnsi="Arial" w:cs="Arial"/>
                <w:b/>
                <w:bCs/>
                <w:color w:val="4F81BD" w:themeColor="accent1"/>
                <w:sz w:val="22"/>
                <w:szCs w:val="22"/>
                <w:u w:val="single"/>
              </w:rPr>
              <w:t>D</w:t>
            </w:r>
            <w:r w:rsidR="005D2619" w:rsidRPr="002B7BB0">
              <w:rPr>
                <w:rFonts w:ascii="Arial" w:eastAsia="Dotum" w:hAnsi="Arial" w:cs="Arial"/>
                <w:b/>
                <w:bCs/>
                <w:color w:val="4F81BD" w:themeColor="accent1"/>
                <w:sz w:val="22"/>
                <w:szCs w:val="22"/>
                <w:u w:val="single"/>
              </w:rPr>
              <w:t>ELIVERABLES</w:t>
            </w:r>
          </w:p>
          <w:p w14:paraId="5724BA56" w14:textId="77777777" w:rsidR="00DB5424" w:rsidRPr="002B7BB0" w:rsidRDefault="00DB5424" w:rsidP="00B62F76">
            <w:pPr>
              <w:pStyle w:val="ListParagraph"/>
              <w:spacing w:after="40"/>
              <w:ind w:left="360"/>
              <w:jc w:val="both"/>
              <w:rPr>
                <w:rFonts w:ascii="Arial" w:eastAsia="Dotum" w:hAnsi="Arial" w:cs="Arial"/>
                <w:b/>
                <w:bCs/>
                <w:color w:val="4F81BD" w:themeColor="accent1"/>
                <w:sz w:val="22"/>
                <w:szCs w:val="22"/>
                <w:u w:val="single"/>
              </w:rPr>
            </w:pPr>
          </w:p>
          <w:p w14:paraId="4F8A4E96" w14:textId="6910C9FD" w:rsidR="00DB5424" w:rsidRPr="002B7BB0" w:rsidRDefault="00DB5424" w:rsidP="001E78F8">
            <w:pPr>
              <w:pStyle w:val="ListParagraph"/>
              <w:numPr>
                <w:ilvl w:val="2"/>
                <w:numId w:val="51"/>
              </w:numPr>
              <w:tabs>
                <w:tab w:val="num" w:pos="720"/>
              </w:tabs>
              <w:spacing w:after="40"/>
              <w:jc w:val="both"/>
              <w:rPr>
                <w:rFonts w:ascii="Arial" w:eastAsia="Dotum" w:hAnsi="Arial" w:cs="Arial"/>
                <w:b/>
                <w:bCs/>
                <w:color w:val="4F81BD" w:themeColor="accent1"/>
                <w:sz w:val="22"/>
                <w:szCs w:val="22"/>
                <w:u w:val="single"/>
              </w:rPr>
            </w:pPr>
            <w:r w:rsidRPr="002B7BB0">
              <w:rPr>
                <w:rFonts w:ascii="Arial" w:hAnsi="Arial" w:cs="Arial"/>
                <w:b/>
                <w:bCs/>
                <w:smallCaps/>
                <w:color w:val="4F81BD"/>
                <w:sz w:val="22"/>
                <w:szCs w:val="22"/>
              </w:rPr>
              <w:t>Referral, Access and Acceptance Criteria</w:t>
            </w:r>
          </w:p>
          <w:p w14:paraId="4421DA6F" w14:textId="77777777" w:rsidR="002F4782" w:rsidRPr="002B7BB0" w:rsidRDefault="002F4782" w:rsidP="00B62F76">
            <w:pPr>
              <w:pStyle w:val="ListParagraph"/>
              <w:spacing w:after="40"/>
              <w:jc w:val="both"/>
              <w:rPr>
                <w:rFonts w:ascii="Arial" w:eastAsia="Dotum" w:hAnsi="Arial" w:cs="Arial"/>
                <w:b/>
                <w:bCs/>
                <w:color w:val="4F81BD" w:themeColor="accent1"/>
                <w:sz w:val="22"/>
                <w:szCs w:val="22"/>
                <w:u w:val="single"/>
              </w:rPr>
            </w:pPr>
          </w:p>
          <w:p w14:paraId="4A939861" w14:textId="1C645129" w:rsidR="00DB5424" w:rsidRPr="002B7BB0" w:rsidRDefault="00DB5424" w:rsidP="002B5C93">
            <w:pPr>
              <w:pStyle w:val="ListParagraph"/>
              <w:numPr>
                <w:ilvl w:val="3"/>
                <w:numId w:val="51"/>
              </w:numPr>
              <w:tabs>
                <w:tab w:val="num" w:pos="720"/>
              </w:tabs>
              <w:spacing w:after="40"/>
              <w:rPr>
                <w:rFonts w:ascii="Arial" w:eastAsia="Dotum" w:hAnsi="Arial" w:cs="Arial"/>
                <w:b/>
                <w:bCs/>
                <w:color w:val="4F81BD" w:themeColor="accent1"/>
                <w:sz w:val="22"/>
                <w:szCs w:val="22"/>
                <w:u w:val="single"/>
              </w:rPr>
            </w:pPr>
            <w:r w:rsidRPr="002B7BB0">
              <w:rPr>
                <w:rFonts w:ascii="Arial" w:hAnsi="Arial" w:cs="Arial"/>
                <w:b/>
                <w:bCs/>
                <w:iCs/>
                <w:color w:val="4F81BD"/>
                <w:sz w:val="22"/>
                <w:szCs w:val="22"/>
              </w:rPr>
              <w:t xml:space="preserve">Days/Hours of operation </w:t>
            </w:r>
            <w:r w:rsidRPr="002B7BB0">
              <w:rPr>
                <w:rFonts w:ascii="Arial" w:hAnsi="Arial" w:cs="Arial"/>
                <w:b/>
                <w:bCs/>
                <w:iCs/>
                <w:color w:val="4F81BD"/>
                <w:sz w:val="22"/>
                <w:szCs w:val="22"/>
              </w:rPr>
              <w:br/>
            </w:r>
          </w:p>
          <w:p w14:paraId="1B498C65" w14:textId="77777777" w:rsidR="00DB5424" w:rsidRPr="002B7BB0" w:rsidRDefault="00DB5424" w:rsidP="00B62F76">
            <w:pPr>
              <w:spacing w:line="240" w:lineRule="auto"/>
              <w:jc w:val="both"/>
              <w:rPr>
                <w:rFonts w:ascii="Arial" w:eastAsia="MS Mincho" w:hAnsi="Arial" w:cs="Arial"/>
                <w:u w:val="single"/>
                <w:lang w:val="en-US" w:eastAsia="ja-JP"/>
              </w:rPr>
            </w:pPr>
            <w:r w:rsidRPr="002B7BB0">
              <w:rPr>
                <w:rFonts w:ascii="Arial" w:eastAsia="MS Mincho" w:hAnsi="Arial" w:cs="Arial"/>
                <w:lang w:val="en-US" w:eastAsia="ja-JP"/>
              </w:rPr>
              <w:t xml:space="preserve">The service will be provided seven (7) days a week, </w:t>
            </w:r>
            <w:proofErr w:type="gramStart"/>
            <w:r w:rsidRPr="002B7BB0">
              <w:rPr>
                <w:rFonts w:ascii="Arial" w:eastAsia="MS Mincho" w:hAnsi="Arial" w:cs="Arial"/>
                <w:lang w:val="en-US" w:eastAsia="ja-JP"/>
              </w:rPr>
              <w:t>fifty two</w:t>
            </w:r>
            <w:proofErr w:type="gramEnd"/>
            <w:r w:rsidRPr="002B7BB0">
              <w:rPr>
                <w:rFonts w:ascii="Arial" w:eastAsia="MS Mincho" w:hAnsi="Arial" w:cs="Arial"/>
                <w:lang w:val="en-US" w:eastAsia="ja-JP"/>
              </w:rPr>
              <w:t xml:space="preserve"> (52) weeks a year, including bank holidays, up to twenty four (24) hours per day.  “Guaranteed Delivery” is the obligation of the Provider to deliver the actual hours agreed for each care package approved by the Commissioner in accordance with the requirements of the Agreement and at the times required specified in the Referral such Service provision being consistent and sustained during holiday periods such as Christmas and New Year.</w:t>
            </w:r>
          </w:p>
          <w:p w14:paraId="6F9BB948" w14:textId="0E768094" w:rsidR="00DB5424" w:rsidRPr="002B7BB0" w:rsidRDefault="002B5C93" w:rsidP="002B5C93">
            <w:pPr>
              <w:pStyle w:val="ListParagraph"/>
              <w:widowControl w:val="0"/>
              <w:numPr>
                <w:ilvl w:val="3"/>
                <w:numId w:val="53"/>
              </w:numPr>
              <w:tabs>
                <w:tab w:val="num" w:pos="720"/>
              </w:tabs>
              <w:spacing w:before="240" w:after="60"/>
              <w:ind w:left="1059"/>
              <w:outlineLvl w:val="1"/>
              <w:rPr>
                <w:rFonts w:ascii="Arial" w:hAnsi="Arial" w:cs="Arial"/>
                <w:b/>
                <w:bCs/>
                <w:iCs/>
                <w:color w:val="4F81BD"/>
                <w:sz w:val="22"/>
                <w:szCs w:val="22"/>
              </w:rPr>
            </w:pPr>
            <w:r>
              <w:rPr>
                <w:rFonts w:ascii="Arial" w:hAnsi="Arial" w:cs="Arial"/>
                <w:b/>
                <w:bCs/>
                <w:iCs/>
                <w:color w:val="4F81BD"/>
                <w:sz w:val="22"/>
                <w:szCs w:val="22"/>
              </w:rPr>
              <w:t xml:space="preserve">   </w:t>
            </w:r>
            <w:r w:rsidR="00DB5424" w:rsidRPr="002B7BB0">
              <w:rPr>
                <w:rFonts w:ascii="Arial" w:hAnsi="Arial" w:cs="Arial"/>
                <w:b/>
                <w:bCs/>
                <w:iCs/>
                <w:color w:val="4F81BD"/>
                <w:sz w:val="22"/>
                <w:szCs w:val="22"/>
              </w:rPr>
              <w:t>Referral criteria &amp; sources</w:t>
            </w:r>
            <w:r w:rsidR="00DB5424" w:rsidRPr="002B7BB0">
              <w:rPr>
                <w:rFonts w:ascii="Arial" w:hAnsi="Arial" w:cs="Arial"/>
                <w:b/>
                <w:bCs/>
                <w:iCs/>
                <w:color w:val="4F81BD"/>
                <w:sz w:val="22"/>
                <w:szCs w:val="22"/>
              </w:rPr>
              <w:br/>
            </w:r>
          </w:p>
          <w:p w14:paraId="44200102" w14:textId="77777777" w:rsidR="00DB5424" w:rsidRPr="002B7BB0" w:rsidRDefault="00DB5424" w:rsidP="00B62F76">
            <w:pPr>
              <w:tabs>
                <w:tab w:val="left" w:pos="2700"/>
              </w:tabs>
              <w:spacing w:line="240" w:lineRule="auto"/>
              <w:jc w:val="both"/>
              <w:rPr>
                <w:rFonts w:ascii="Arial" w:eastAsia="MS Mincho" w:hAnsi="Arial" w:cs="Arial"/>
                <w:lang w:val="en-US" w:eastAsia="ja-JP"/>
              </w:rPr>
            </w:pPr>
            <w:r w:rsidRPr="002B7BB0">
              <w:rPr>
                <w:rFonts w:ascii="Arial" w:eastAsia="MS Mincho" w:hAnsi="Arial" w:cs="Arial"/>
                <w:lang w:val="en-US" w:eastAsia="ja-JP"/>
              </w:rPr>
              <w:t>This agreement is for placements fully funded by the NHS, for adults with CHC complex nursing care needs, who meet the criteria for NHS Continuing Healthcare funding. Individuals placed using this specification will have health needs relating to;</w:t>
            </w:r>
          </w:p>
          <w:p w14:paraId="1AD37B53" w14:textId="77777777" w:rsidR="00DB5424" w:rsidRPr="002B7BB0" w:rsidRDefault="00DB5424" w:rsidP="001E78F8">
            <w:pPr>
              <w:pStyle w:val="ListParagraph"/>
              <w:numPr>
                <w:ilvl w:val="1"/>
                <w:numId w:val="25"/>
              </w:numPr>
              <w:tabs>
                <w:tab w:val="left" w:pos="2700"/>
              </w:tabs>
              <w:jc w:val="both"/>
              <w:rPr>
                <w:rFonts w:ascii="Arial" w:eastAsia="MS Mincho" w:hAnsi="Arial" w:cs="Arial"/>
                <w:sz w:val="22"/>
                <w:szCs w:val="22"/>
                <w:lang w:val="en-US" w:eastAsia="ja-JP"/>
              </w:rPr>
            </w:pPr>
            <w:r w:rsidRPr="002B7BB0">
              <w:rPr>
                <w:rFonts w:ascii="Arial" w:eastAsia="MS Mincho" w:hAnsi="Arial" w:cs="Arial"/>
                <w:sz w:val="22"/>
                <w:szCs w:val="22"/>
                <w:lang w:val="en-US" w:eastAsia="ja-JP"/>
              </w:rPr>
              <w:t xml:space="preserve">Physical Disability (including over and under 65 years) </w:t>
            </w:r>
          </w:p>
          <w:p w14:paraId="3E2EF193" w14:textId="28498249" w:rsidR="00DB5424" w:rsidRPr="002B7BB0" w:rsidRDefault="00DB5424" w:rsidP="001E78F8">
            <w:pPr>
              <w:pStyle w:val="ListParagraph"/>
              <w:numPr>
                <w:ilvl w:val="1"/>
                <w:numId w:val="25"/>
              </w:numPr>
              <w:tabs>
                <w:tab w:val="left" w:pos="2700"/>
              </w:tabs>
              <w:jc w:val="both"/>
              <w:rPr>
                <w:rFonts w:ascii="Arial" w:eastAsia="MS Mincho" w:hAnsi="Arial" w:cs="Arial"/>
                <w:sz w:val="22"/>
                <w:szCs w:val="22"/>
                <w:lang w:val="en-US" w:eastAsia="ja-JP"/>
              </w:rPr>
            </w:pPr>
            <w:r w:rsidRPr="002B7BB0">
              <w:rPr>
                <w:rFonts w:ascii="Arial" w:eastAsia="MS Mincho" w:hAnsi="Arial" w:cs="Arial"/>
                <w:sz w:val="22"/>
                <w:szCs w:val="22"/>
                <w:lang w:val="en-US" w:eastAsia="ja-JP"/>
              </w:rPr>
              <w:t xml:space="preserve">Mental Health (including over and under 65 years)  </w:t>
            </w:r>
          </w:p>
          <w:p w14:paraId="29F666C0" w14:textId="77777777" w:rsidR="00DB5424" w:rsidRPr="002B7BB0" w:rsidRDefault="00DB5424" w:rsidP="001E78F8">
            <w:pPr>
              <w:pStyle w:val="ListParagraph"/>
              <w:numPr>
                <w:ilvl w:val="1"/>
                <w:numId w:val="25"/>
              </w:numPr>
              <w:tabs>
                <w:tab w:val="left" w:pos="2700"/>
              </w:tabs>
              <w:jc w:val="both"/>
              <w:rPr>
                <w:rFonts w:ascii="Arial" w:eastAsia="MS Mincho" w:hAnsi="Arial" w:cs="Arial"/>
                <w:sz w:val="22"/>
                <w:szCs w:val="22"/>
                <w:lang w:val="en-US" w:eastAsia="ja-JP"/>
              </w:rPr>
            </w:pPr>
            <w:r w:rsidRPr="002B7BB0">
              <w:rPr>
                <w:rFonts w:ascii="Arial" w:eastAsia="MS Mincho" w:hAnsi="Arial" w:cs="Arial"/>
                <w:sz w:val="22"/>
                <w:szCs w:val="22"/>
                <w:lang w:val="en-US" w:eastAsia="ja-JP"/>
              </w:rPr>
              <w:t>Learning Disability (including over and under 65 years)</w:t>
            </w:r>
          </w:p>
          <w:p w14:paraId="6CC56A3F" w14:textId="77777777" w:rsidR="00DB5424" w:rsidRPr="002B7BB0" w:rsidRDefault="00DB5424" w:rsidP="00B62F76">
            <w:pPr>
              <w:pStyle w:val="ListParagraph"/>
              <w:widowControl w:val="0"/>
              <w:tabs>
                <w:tab w:val="num" w:pos="781"/>
              </w:tabs>
              <w:spacing w:before="120" w:after="60"/>
              <w:ind w:left="1440"/>
              <w:jc w:val="both"/>
              <w:outlineLvl w:val="1"/>
              <w:rPr>
                <w:rFonts w:ascii="Arial" w:hAnsi="Arial" w:cs="Arial"/>
                <w:b/>
                <w:bCs/>
                <w:iCs/>
                <w:color w:val="4F81BD"/>
                <w:sz w:val="22"/>
                <w:szCs w:val="22"/>
              </w:rPr>
            </w:pPr>
          </w:p>
          <w:p w14:paraId="1A75847D" w14:textId="77777777" w:rsidR="00DB5424" w:rsidRPr="002B7BB0" w:rsidRDefault="00DB5424" w:rsidP="002B5C93">
            <w:pPr>
              <w:pStyle w:val="ListParagraph"/>
              <w:keepNext/>
              <w:numPr>
                <w:ilvl w:val="3"/>
                <w:numId w:val="53"/>
              </w:numPr>
              <w:tabs>
                <w:tab w:val="num" w:pos="1864"/>
                <w:tab w:val="left" w:pos="2592"/>
                <w:tab w:val="left" w:pos="3744"/>
                <w:tab w:val="left" w:pos="5184"/>
                <w:tab w:val="left" w:pos="6912"/>
              </w:tabs>
              <w:spacing w:before="120"/>
              <w:ind w:left="1059"/>
              <w:outlineLvl w:val="2"/>
              <w:rPr>
                <w:rFonts w:ascii="Arial" w:hAnsi="Arial" w:cs="Arial"/>
                <w:b/>
                <w:bCs/>
                <w:color w:val="4F81BD"/>
                <w:sz w:val="22"/>
                <w:szCs w:val="22"/>
              </w:rPr>
            </w:pPr>
            <w:r w:rsidRPr="002B7BB0">
              <w:rPr>
                <w:rFonts w:ascii="Arial" w:hAnsi="Arial" w:cs="Arial"/>
                <w:b/>
                <w:bCs/>
                <w:color w:val="4F81BD"/>
                <w:sz w:val="22"/>
                <w:szCs w:val="22"/>
              </w:rPr>
              <w:t>Admission of individuals into care home with nursing</w:t>
            </w:r>
            <w:r w:rsidRPr="002B7BB0">
              <w:rPr>
                <w:rFonts w:ascii="Arial" w:hAnsi="Arial" w:cs="Arial"/>
                <w:b/>
                <w:bCs/>
                <w:color w:val="4F81BD"/>
                <w:sz w:val="22"/>
                <w:szCs w:val="22"/>
              </w:rPr>
              <w:br/>
            </w:r>
          </w:p>
          <w:p w14:paraId="29687E9C" w14:textId="77777777" w:rsidR="00DB5424" w:rsidRPr="002B7BB0" w:rsidRDefault="00DB5424" w:rsidP="00B62F76">
            <w:pPr>
              <w:spacing w:line="240" w:lineRule="auto"/>
              <w:ind w:left="34"/>
              <w:jc w:val="both"/>
              <w:outlineLvl w:val="1"/>
              <w:rPr>
                <w:rFonts w:ascii="Arial" w:eastAsia="MS Mincho" w:hAnsi="Arial" w:cs="Arial"/>
                <w:bCs/>
                <w:lang w:val="en-US" w:eastAsia="ja-JP"/>
              </w:rPr>
            </w:pPr>
            <w:r w:rsidRPr="002B7BB0">
              <w:rPr>
                <w:rFonts w:ascii="Arial" w:eastAsia="MS Mincho" w:hAnsi="Arial" w:cs="Arial"/>
                <w:bCs/>
                <w:lang w:val="en-US" w:eastAsia="ja-JP"/>
              </w:rPr>
              <w:t xml:space="preserve">Referrals will be made with authorisation from the CCG Continuing Healthcare Team.  </w:t>
            </w:r>
          </w:p>
          <w:p w14:paraId="626AF34C" w14:textId="77777777" w:rsidR="002B5C93" w:rsidRDefault="00DB5424" w:rsidP="001E78F8">
            <w:pPr>
              <w:pStyle w:val="ListParagraph"/>
              <w:keepNext/>
              <w:numPr>
                <w:ilvl w:val="3"/>
                <w:numId w:val="53"/>
              </w:numPr>
              <w:tabs>
                <w:tab w:val="num" w:pos="1864"/>
                <w:tab w:val="left" w:pos="2592"/>
                <w:tab w:val="left" w:pos="3744"/>
                <w:tab w:val="left" w:pos="5184"/>
                <w:tab w:val="left" w:pos="6912"/>
              </w:tabs>
              <w:spacing w:before="120"/>
              <w:ind w:left="1059"/>
              <w:jc w:val="both"/>
              <w:outlineLvl w:val="2"/>
              <w:rPr>
                <w:rFonts w:ascii="Arial" w:hAnsi="Arial" w:cs="Arial"/>
                <w:b/>
                <w:bCs/>
                <w:color w:val="4F81BD"/>
                <w:sz w:val="22"/>
                <w:szCs w:val="22"/>
              </w:rPr>
            </w:pPr>
            <w:bookmarkStart w:id="0" w:name="_Toc216092927"/>
            <w:bookmarkStart w:id="1" w:name="_Toc220306026"/>
            <w:bookmarkStart w:id="2" w:name="_Toc202060570"/>
            <w:r w:rsidRPr="002B7BB0">
              <w:rPr>
                <w:rFonts w:ascii="Arial" w:hAnsi="Arial" w:cs="Arial"/>
                <w:b/>
                <w:bCs/>
                <w:color w:val="4F81BD"/>
                <w:sz w:val="22"/>
                <w:szCs w:val="22"/>
              </w:rPr>
              <w:t>Transfer of individuals to Provider care</w:t>
            </w:r>
            <w:bookmarkEnd w:id="0"/>
            <w:bookmarkEnd w:id="1"/>
          </w:p>
          <w:p w14:paraId="28CE004A" w14:textId="3C0492C3" w:rsidR="00DB5424" w:rsidRPr="002B7BB0" w:rsidRDefault="00DB5424" w:rsidP="002B5C93">
            <w:pPr>
              <w:pStyle w:val="ListParagraph"/>
              <w:keepNext/>
              <w:tabs>
                <w:tab w:val="left" w:pos="2592"/>
                <w:tab w:val="left" w:pos="3744"/>
                <w:tab w:val="left" w:pos="5184"/>
                <w:tab w:val="left" w:pos="6912"/>
              </w:tabs>
              <w:spacing w:before="120"/>
              <w:ind w:left="1059"/>
              <w:jc w:val="both"/>
              <w:outlineLvl w:val="2"/>
              <w:rPr>
                <w:rFonts w:ascii="Arial" w:hAnsi="Arial" w:cs="Arial"/>
                <w:b/>
                <w:bCs/>
                <w:color w:val="4F81BD"/>
                <w:sz w:val="22"/>
                <w:szCs w:val="22"/>
              </w:rPr>
            </w:pPr>
            <w:r w:rsidRPr="002B7BB0">
              <w:rPr>
                <w:rFonts w:ascii="Arial" w:hAnsi="Arial" w:cs="Arial"/>
                <w:b/>
                <w:bCs/>
                <w:color w:val="4F81BD"/>
                <w:sz w:val="22"/>
                <w:szCs w:val="22"/>
              </w:rPr>
              <w:t xml:space="preserve"> </w:t>
            </w:r>
            <w:bookmarkEnd w:id="2"/>
          </w:p>
          <w:p w14:paraId="01EDD3A7" w14:textId="27EC8EC4" w:rsidR="00DB5424" w:rsidRPr="002B7BB0" w:rsidRDefault="00DB5424"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Individuals may be entering CHC from a range of locations, e.g. Acute hospital environment, Service User’s own home or other Providers. Alternatively, the individual may be an existing resident of a home and require an increased/decreased level of nursing care.</w:t>
            </w:r>
          </w:p>
          <w:p w14:paraId="1BDD6D0F" w14:textId="77777777" w:rsidR="00DB5424" w:rsidRPr="002B7BB0" w:rsidRDefault="00DB5424" w:rsidP="00B62F76">
            <w:pPr>
              <w:tabs>
                <w:tab w:val="left" w:pos="1980"/>
              </w:tabs>
              <w:spacing w:after="0" w:line="240" w:lineRule="auto"/>
              <w:jc w:val="both"/>
              <w:rPr>
                <w:rFonts w:ascii="Arial" w:eastAsia="Times New Roman" w:hAnsi="Arial" w:cs="Arial"/>
                <w:lang w:eastAsia="en-GB"/>
              </w:rPr>
            </w:pPr>
          </w:p>
          <w:p w14:paraId="18ADA58E" w14:textId="77777777" w:rsidR="00DB5424" w:rsidRPr="002B7BB0" w:rsidRDefault="00DB5424"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Individuals will be transferred into the care of the Provider with relevant clinical assessment documentation including, but not limited to:</w:t>
            </w:r>
          </w:p>
          <w:p w14:paraId="58B4FF8B" w14:textId="77777777" w:rsidR="00DB5424" w:rsidRPr="002B7BB0" w:rsidRDefault="00DB5424" w:rsidP="00B62F76">
            <w:pPr>
              <w:spacing w:line="240" w:lineRule="auto"/>
              <w:ind w:left="720"/>
              <w:jc w:val="both"/>
              <w:rPr>
                <w:rFonts w:ascii="Arial" w:eastAsia="MS Mincho" w:hAnsi="Arial" w:cs="Arial"/>
                <w:lang w:val="en-US" w:eastAsia="ja-JP"/>
              </w:rPr>
            </w:pPr>
          </w:p>
          <w:p w14:paraId="32BC51DC" w14:textId="1B7D4561" w:rsidR="00DB5424" w:rsidRPr="00FD19F2" w:rsidRDefault="00DB5424" w:rsidP="001E78F8">
            <w:pPr>
              <w:pStyle w:val="ListParagraph"/>
              <w:numPr>
                <w:ilvl w:val="0"/>
                <w:numId w:val="54"/>
              </w:numPr>
              <w:ind w:right="207"/>
              <w:jc w:val="both"/>
              <w:rPr>
                <w:rFonts w:ascii="Arial" w:hAnsi="Arial" w:cs="Arial"/>
              </w:rPr>
            </w:pPr>
            <w:r w:rsidRPr="00FD19F2">
              <w:rPr>
                <w:rFonts w:ascii="Arial" w:hAnsi="Arial" w:cs="Arial"/>
              </w:rPr>
              <w:t>Multi-disciplinary Healthcare Assessment, including therapy reports</w:t>
            </w:r>
            <w:r w:rsidRPr="00FD19F2">
              <w:rPr>
                <w:rFonts w:ascii="Arial" w:hAnsi="Arial" w:cs="Arial"/>
              </w:rPr>
              <w:tab/>
            </w:r>
          </w:p>
          <w:p w14:paraId="7D9D4101" w14:textId="77777777" w:rsidR="00DB5424" w:rsidRPr="00FD19F2" w:rsidRDefault="00DB5424" w:rsidP="001E78F8">
            <w:pPr>
              <w:pStyle w:val="ListParagraph"/>
              <w:numPr>
                <w:ilvl w:val="0"/>
                <w:numId w:val="54"/>
              </w:numPr>
              <w:jc w:val="both"/>
              <w:rPr>
                <w:rFonts w:ascii="Arial" w:hAnsi="Arial" w:cs="Arial"/>
              </w:rPr>
            </w:pPr>
            <w:r w:rsidRPr="00FD19F2">
              <w:rPr>
                <w:rFonts w:ascii="Arial" w:hAnsi="Arial" w:cs="Arial"/>
              </w:rPr>
              <w:t>Any clinical discharge notes or summaries;</w:t>
            </w:r>
          </w:p>
          <w:p w14:paraId="14D3CCA3" w14:textId="77777777" w:rsidR="00DB5424" w:rsidRPr="00FD19F2" w:rsidRDefault="00DB5424" w:rsidP="001E78F8">
            <w:pPr>
              <w:pStyle w:val="ListParagraph"/>
              <w:numPr>
                <w:ilvl w:val="0"/>
                <w:numId w:val="54"/>
              </w:numPr>
              <w:jc w:val="both"/>
              <w:rPr>
                <w:rFonts w:ascii="Arial" w:hAnsi="Arial" w:cs="Arial"/>
              </w:rPr>
            </w:pPr>
            <w:r w:rsidRPr="00FD19F2">
              <w:rPr>
                <w:rFonts w:ascii="Arial" w:hAnsi="Arial" w:cs="Arial"/>
              </w:rPr>
              <w:t>Care Plans and care transfer form; and</w:t>
            </w:r>
          </w:p>
          <w:p w14:paraId="1C5E33B4" w14:textId="77777777" w:rsidR="00DB5424" w:rsidRPr="00FD19F2" w:rsidRDefault="00DB5424" w:rsidP="001E78F8">
            <w:pPr>
              <w:pStyle w:val="ListParagraph"/>
              <w:numPr>
                <w:ilvl w:val="0"/>
                <w:numId w:val="54"/>
              </w:numPr>
              <w:jc w:val="both"/>
              <w:rPr>
                <w:rFonts w:ascii="Arial" w:hAnsi="Arial" w:cs="Arial"/>
              </w:rPr>
            </w:pPr>
            <w:r w:rsidRPr="00FD19F2">
              <w:rPr>
                <w:rFonts w:ascii="Arial" w:hAnsi="Arial" w:cs="Arial"/>
              </w:rPr>
              <w:t>All other documentation which will assist the Provider in caring for the individual.</w:t>
            </w:r>
          </w:p>
          <w:p w14:paraId="64F2337D" w14:textId="77777777" w:rsidR="00DB5424" w:rsidRPr="002B7BB0" w:rsidRDefault="00DB5424" w:rsidP="00B62F76">
            <w:pPr>
              <w:spacing w:line="240" w:lineRule="auto"/>
              <w:jc w:val="both"/>
              <w:rPr>
                <w:rFonts w:ascii="Arial" w:eastAsia="MS Mincho" w:hAnsi="Arial" w:cs="Arial"/>
                <w:lang w:val="en-US" w:eastAsia="ja-JP"/>
              </w:rPr>
            </w:pPr>
          </w:p>
          <w:p w14:paraId="437A6163" w14:textId="2D912B99" w:rsidR="00F62AF7" w:rsidRPr="00F62AF7" w:rsidRDefault="00F62AF7" w:rsidP="002B5C93">
            <w:pPr>
              <w:pStyle w:val="ListParagraph"/>
              <w:keepNext/>
              <w:numPr>
                <w:ilvl w:val="3"/>
                <w:numId w:val="53"/>
              </w:numPr>
              <w:tabs>
                <w:tab w:val="num" w:pos="720"/>
                <w:tab w:val="num" w:pos="1864"/>
                <w:tab w:val="left" w:pos="2592"/>
                <w:tab w:val="left" w:pos="3744"/>
                <w:tab w:val="left" w:pos="5184"/>
                <w:tab w:val="left" w:pos="6912"/>
              </w:tabs>
              <w:spacing w:before="120"/>
              <w:ind w:left="1201"/>
              <w:outlineLvl w:val="2"/>
              <w:rPr>
                <w:rFonts w:ascii="Arial" w:hAnsi="Arial" w:cs="Arial"/>
                <w:b/>
                <w:bCs/>
                <w:color w:val="4F81BD"/>
                <w:sz w:val="22"/>
                <w:szCs w:val="22"/>
              </w:rPr>
            </w:pPr>
            <w:r w:rsidRPr="00F62AF7">
              <w:rPr>
                <w:rFonts w:ascii="Arial" w:hAnsi="Arial" w:cs="Arial"/>
                <w:b/>
                <w:bCs/>
                <w:iCs/>
                <w:color w:val="4F81BD"/>
              </w:rPr>
              <w:lastRenderedPageBreak/>
              <w:t>Response time &amp; detail and prioritisation</w:t>
            </w:r>
            <w:r w:rsidRPr="00F62AF7">
              <w:rPr>
                <w:rFonts w:ascii="Arial" w:hAnsi="Arial" w:cs="Arial"/>
                <w:b/>
                <w:bCs/>
                <w:iCs/>
                <w:color w:val="4F81BD"/>
              </w:rPr>
              <w:br/>
            </w:r>
          </w:p>
          <w:p w14:paraId="48F6E383" w14:textId="77777777" w:rsidR="00F62AF7" w:rsidRPr="002B7BB0" w:rsidRDefault="00F62AF7" w:rsidP="00B62F76">
            <w:pPr>
              <w:tabs>
                <w:tab w:val="left" w:pos="1980"/>
              </w:tabs>
              <w:spacing w:line="240" w:lineRule="auto"/>
              <w:jc w:val="both"/>
              <w:rPr>
                <w:rFonts w:ascii="Arial" w:eastAsia="MS Mincho" w:hAnsi="Arial" w:cs="Arial"/>
                <w:lang w:val="en-US" w:eastAsia="ja-JP"/>
              </w:rPr>
            </w:pPr>
            <w:r w:rsidRPr="002B7BB0">
              <w:rPr>
                <w:rFonts w:ascii="Arial" w:eastAsia="MS Mincho" w:hAnsi="Arial" w:cs="Arial"/>
                <w:lang w:val="en-US" w:eastAsia="ja-JP"/>
              </w:rPr>
              <w:t xml:space="preserve">Before admission to the Provider, the Commissioner will provide the Provider with copies of clinical assessment and legal documentation as required. </w:t>
            </w:r>
          </w:p>
          <w:p w14:paraId="4282FC8B" w14:textId="77777777" w:rsidR="00F62AF7" w:rsidRPr="002B7BB0" w:rsidRDefault="00F62AF7" w:rsidP="00B62F76">
            <w:pPr>
              <w:tabs>
                <w:tab w:val="left" w:pos="1980"/>
              </w:tabs>
              <w:spacing w:line="240" w:lineRule="auto"/>
              <w:jc w:val="both"/>
              <w:rPr>
                <w:rFonts w:ascii="Arial" w:eastAsia="MS Mincho" w:hAnsi="Arial" w:cs="Arial"/>
                <w:lang w:val="en-US" w:eastAsia="ja-JP"/>
              </w:rPr>
            </w:pPr>
            <w:r w:rsidRPr="002B7BB0">
              <w:rPr>
                <w:rFonts w:ascii="Arial" w:eastAsia="MS Mincho" w:hAnsi="Arial" w:cs="Arial"/>
                <w:lang w:val="en-US" w:eastAsia="ja-JP"/>
              </w:rPr>
              <w:t xml:space="preserve">The Provider will meet and assess potential residents to determine whether they can meet individual’s needs as detailed in the care plan. This assessment will occur within two working days of the Commissioner’s request for assessment. </w:t>
            </w:r>
          </w:p>
          <w:p w14:paraId="361F462D" w14:textId="77777777" w:rsidR="00F62AF7" w:rsidRPr="002B7BB0" w:rsidRDefault="00F62AF7" w:rsidP="00B62F76">
            <w:pPr>
              <w:tabs>
                <w:tab w:val="left" w:pos="1980"/>
              </w:tabs>
              <w:spacing w:line="240" w:lineRule="auto"/>
              <w:jc w:val="both"/>
              <w:rPr>
                <w:rFonts w:ascii="Arial" w:eastAsia="MS Mincho" w:hAnsi="Arial" w:cs="Arial"/>
                <w:lang w:val="en-US" w:eastAsia="ja-JP"/>
              </w:rPr>
            </w:pPr>
            <w:r w:rsidRPr="002B7BB0">
              <w:rPr>
                <w:rFonts w:ascii="Arial" w:eastAsia="MS Mincho" w:hAnsi="Arial" w:cs="Arial"/>
                <w:lang w:val="en-US" w:eastAsia="ja-JP"/>
              </w:rPr>
              <w:t>The outcome of the Provider’s assessment will be reported back to the Commissioner as soon as is reasonably practicable. This assessment will detail any additional care/equipment required which is not covered by this specification and therefore the identified care level fee. Additional care/equipment will only be required in exceptional circumstances and will be agreed with the Commissioner prior to placement, and where agreed by the Commissioner will be charged at cost.</w:t>
            </w:r>
          </w:p>
          <w:p w14:paraId="68D3F27A" w14:textId="77777777" w:rsidR="00F62AF7" w:rsidRPr="002B7BB0" w:rsidRDefault="00F62AF7" w:rsidP="00B62F76">
            <w:pPr>
              <w:tabs>
                <w:tab w:val="left" w:pos="1980"/>
              </w:tabs>
              <w:spacing w:line="240" w:lineRule="auto"/>
              <w:jc w:val="both"/>
              <w:rPr>
                <w:rFonts w:ascii="Arial" w:eastAsia="MS Mincho" w:hAnsi="Arial" w:cs="Arial"/>
                <w:lang w:val="en-US" w:eastAsia="ja-JP"/>
              </w:rPr>
            </w:pPr>
            <w:r w:rsidRPr="002B7BB0">
              <w:rPr>
                <w:rFonts w:ascii="Arial" w:eastAsia="MS Mincho" w:hAnsi="Arial" w:cs="Arial"/>
                <w:lang w:val="en-US" w:eastAsia="ja-JP"/>
              </w:rPr>
              <w:t xml:space="preserve">If the Provider assesses that they can meet the individual’s </w:t>
            </w:r>
            <w:proofErr w:type="gramStart"/>
            <w:r w:rsidRPr="002B7BB0">
              <w:rPr>
                <w:rFonts w:ascii="Arial" w:eastAsia="MS Mincho" w:hAnsi="Arial" w:cs="Arial"/>
                <w:lang w:val="en-US" w:eastAsia="ja-JP"/>
              </w:rPr>
              <w:t>needs</w:t>
            </w:r>
            <w:proofErr w:type="gramEnd"/>
            <w:r w:rsidRPr="002B7BB0">
              <w:rPr>
                <w:rFonts w:ascii="Arial" w:eastAsia="MS Mincho" w:hAnsi="Arial" w:cs="Arial"/>
                <w:lang w:val="en-US" w:eastAsia="ja-JP"/>
              </w:rPr>
              <w:t xml:space="preserve"> then the Commissioner will confirm the admission arrangements with the Provider. </w:t>
            </w:r>
          </w:p>
          <w:p w14:paraId="260A3320" w14:textId="354245FA" w:rsidR="00F62AF7" w:rsidRPr="002B7BB0" w:rsidRDefault="00F62AF7" w:rsidP="00B62F76">
            <w:pPr>
              <w:tabs>
                <w:tab w:val="left" w:pos="1980"/>
              </w:tabs>
              <w:spacing w:line="240" w:lineRule="auto"/>
              <w:jc w:val="both"/>
              <w:rPr>
                <w:rFonts w:ascii="Arial" w:eastAsia="MS Mincho" w:hAnsi="Arial" w:cs="Arial"/>
                <w:lang w:val="en-US" w:eastAsia="ja-JP"/>
              </w:rPr>
            </w:pPr>
            <w:r w:rsidRPr="002B7BB0">
              <w:rPr>
                <w:rFonts w:ascii="Arial" w:eastAsia="MS Mincho" w:hAnsi="Arial" w:cs="Arial"/>
                <w:lang w:val="en-US" w:eastAsia="ja-JP"/>
              </w:rPr>
              <w:t>If, in exceptional circumstances, the Provider assesses that they cannot meet the individual’s needs, the Provider must clearly to identify to the Commissioner why they are unable to meet the needs to help prevent incorrect future placement requests.</w:t>
            </w:r>
          </w:p>
          <w:p w14:paraId="22EC79B3" w14:textId="77777777" w:rsidR="00DB5424" w:rsidRPr="002B7BB0" w:rsidRDefault="00DB5424" w:rsidP="00B62F76">
            <w:pPr>
              <w:tabs>
                <w:tab w:val="left" w:pos="1980"/>
              </w:tabs>
              <w:spacing w:after="0" w:line="240" w:lineRule="auto"/>
              <w:jc w:val="both"/>
              <w:rPr>
                <w:rFonts w:ascii="Arial" w:eastAsia="Times New Roman" w:hAnsi="Arial" w:cs="Arial"/>
                <w:lang w:eastAsia="en-GB"/>
              </w:rPr>
            </w:pPr>
          </w:p>
          <w:p w14:paraId="65058DDC" w14:textId="77777777" w:rsidR="00DB5424" w:rsidRPr="002B7BB0" w:rsidRDefault="00DB5424" w:rsidP="002B5C93">
            <w:pPr>
              <w:pStyle w:val="ListParagraph"/>
              <w:keepNext/>
              <w:numPr>
                <w:ilvl w:val="3"/>
                <w:numId w:val="53"/>
              </w:numPr>
              <w:tabs>
                <w:tab w:val="num" w:pos="1864"/>
                <w:tab w:val="left" w:pos="2592"/>
                <w:tab w:val="left" w:pos="3744"/>
                <w:tab w:val="left" w:pos="5184"/>
                <w:tab w:val="left" w:pos="6912"/>
              </w:tabs>
              <w:spacing w:before="120"/>
              <w:ind w:left="1059"/>
              <w:outlineLvl w:val="2"/>
              <w:rPr>
                <w:rFonts w:ascii="Arial" w:hAnsi="Arial" w:cs="Arial"/>
                <w:b/>
                <w:bCs/>
                <w:color w:val="4F81BD"/>
                <w:sz w:val="22"/>
                <w:szCs w:val="22"/>
              </w:rPr>
            </w:pPr>
            <w:bookmarkStart w:id="3" w:name="_Toc202060572"/>
            <w:bookmarkStart w:id="4" w:name="_Toc216092928"/>
            <w:bookmarkStart w:id="5" w:name="_Toc220306027"/>
            <w:r w:rsidRPr="002B7BB0">
              <w:rPr>
                <w:rFonts w:ascii="Arial" w:hAnsi="Arial" w:cs="Arial"/>
                <w:b/>
                <w:bCs/>
                <w:color w:val="4F81BD"/>
                <w:sz w:val="22"/>
                <w:szCs w:val="22"/>
              </w:rPr>
              <w:t>Activity upon admission</w:t>
            </w:r>
            <w:bookmarkEnd w:id="3"/>
            <w:bookmarkEnd w:id="4"/>
            <w:bookmarkEnd w:id="5"/>
            <w:r w:rsidRPr="002B7BB0">
              <w:rPr>
                <w:rFonts w:ascii="Arial" w:hAnsi="Arial" w:cs="Arial"/>
                <w:b/>
                <w:bCs/>
                <w:color w:val="4F81BD"/>
                <w:sz w:val="22"/>
                <w:szCs w:val="22"/>
              </w:rPr>
              <w:t xml:space="preserve"> </w:t>
            </w:r>
            <w:r w:rsidRPr="002B7BB0">
              <w:rPr>
                <w:rFonts w:ascii="Arial" w:hAnsi="Arial" w:cs="Arial"/>
                <w:b/>
                <w:bCs/>
                <w:color w:val="4F81BD"/>
                <w:sz w:val="22"/>
                <w:szCs w:val="22"/>
              </w:rPr>
              <w:br/>
            </w:r>
          </w:p>
          <w:p w14:paraId="212015DA" w14:textId="77777777" w:rsidR="00DB5424" w:rsidRPr="002B7BB0" w:rsidRDefault="00DB5424"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Upon admission the Provider will:</w:t>
            </w:r>
          </w:p>
          <w:p w14:paraId="66F3195F" w14:textId="77777777" w:rsidR="00DB5424" w:rsidRPr="002B7BB0" w:rsidRDefault="00DB5424" w:rsidP="00B62F76">
            <w:pPr>
              <w:spacing w:line="240" w:lineRule="auto"/>
              <w:ind w:left="360"/>
              <w:jc w:val="both"/>
              <w:rPr>
                <w:rFonts w:ascii="Arial" w:eastAsia="MS Mincho" w:hAnsi="Arial" w:cs="Arial"/>
                <w:lang w:val="en-US" w:eastAsia="ja-JP"/>
              </w:rPr>
            </w:pPr>
          </w:p>
          <w:p w14:paraId="17212ECD" w14:textId="77777777" w:rsidR="00DB5424" w:rsidRPr="002B7BB0" w:rsidRDefault="00DB5424" w:rsidP="001E78F8">
            <w:pPr>
              <w:numPr>
                <w:ilvl w:val="0"/>
                <w:numId w:val="31"/>
              </w:numPr>
              <w:spacing w:after="0" w:line="240" w:lineRule="auto"/>
              <w:ind w:left="601" w:hanging="425"/>
              <w:jc w:val="both"/>
              <w:rPr>
                <w:rFonts w:ascii="Arial" w:eastAsia="Times New Roman" w:hAnsi="Arial" w:cs="Arial"/>
                <w:lang w:eastAsia="en-GB"/>
              </w:rPr>
            </w:pPr>
            <w:r w:rsidRPr="002B7BB0">
              <w:rPr>
                <w:rFonts w:ascii="Arial" w:eastAsia="Times New Roman" w:hAnsi="Arial" w:cs="Arial"/>
                <w:lang w:eastAsia="en-GB"/>
              </w:rPr>
              <w:t xml:space="preserve">Develop a preliminary Care Plan (including risk assessment) for, and in conjunction with, the individual, including identification and integration of rehab and re-enablement potential. This will be made available to the Commissioner within 48 hours of a request being made. A copy of the Care Plan (and any subsequent iteration) should also be shared with the individual. Care Plans must be holistic, address preventative care such as health promotion and include the meaningful occupation activities the individual will engage in. The Care Plan will identify, in detail, the care required. </w:t>
            </w:r>
          </w:p>
          <w:p w14:paraId="6F0D276A" w14:textId="77777777" w:rsidR="00DB5424" w:rsidRPr="002B7BB0" w:rsidRDefault="00DB5424" w:rsidP="00B62F76">
            <w:pPr>
              <w:spacing w:after="0" w:line="240" w:lineRule="auto"/>
              <w:ind w:left="601"/>
              <w:jc w:val="both"/>
              <w:rPr>
                <w:rFonts w:ascii="Arial" w:eastAsia="Times New Roman" w:hAnsi="Arial" w:cs="Arial"/>
                <w:lang w:eastAsia="en-GB"/>
              </w:rPr>
            </w:pPr>
          </w:p>
          <w:p w14:paraId="66AE0F82" w14:textId="77777777" w:rsidR="00DB5424" w:rsidRPr="002B7BB0" w:rsidRDefault="00DB5424" w:rsidP="00B62F76">
            <w:pPr>
              <w:spacing w:after="0" w:line="240" w:lineRule="auto"/>
              <w:jc w:val="both"/>
              <w:rPr>
                <w:rFonts w:ascii="Arial" w:eastAsia="Times New Roman" w:hAnsi="Arial" w:cs="Arial"/>
                <w:lang w:eastAsia="en-GB"/>
              </w:rPr>
            </w:pPr>
            <w:r w:rsidRPr="002B7BB0">
              <w:rPr>
                <w:rFonts w:ascii="Arial" w:eastAsia="Times New Roman" w:hAnsi="Arial" w:cs="Arial"/>
                <w:lang w:eastAsia="en-GB"/>
              </w:rPr>
              <w:t>The Care Plan will indicate the:</w:t>
            </w:r>
          </w:p>
          <w:p w14:paraId="3E95CDC3" w14:textId="77777777" w:rsidR="00DB5424" w:rsidRPr="002B7BB0" w:rsidRDefault="00DB5424" w:rsidP="00B62F76">
            <w:pPr>
              <w:tabs>
                <w:tab w:val="left" w:pos="3060"/>
              </w:tabs>
              <w:spacing w:line="240" w:lineRule="auto"/>
              <w:ind w:left="1980"/>
              <w:jc w:val="both"/>
              <w:rPr>
                <w:rFonts w:ascii="Arial" w:eastAsia="MS Mincho" w:hAnsi="Arial" w:cs="Arial"/>
                <w:lang w:val="en-US" w:eastAsia="ja-JP"/>
              </w:rPr>
            </w:pPr>
          </w:p>
          <w:p w14:paraId="14037C06" w14:textId="77777777" w:rsidR="00DB5424" w:rsidRPr="002B7BB0" w:rsidRDefault="00DB5424" w:rsidP="001E78F8">
            <w:pPr>
              <w:pStyle w:val="ListParagraph"/>
              <w:numPr>
                <w:ilvl w:val="0"/>
                <w:numId w:val="33"/>
              </w:numPr>
              <w:ind w:left="1168" w:hanging="567"/>
              <w:jc w:val="both"/>
              <w:rPr>
                <w:rFonts w:ascii="Arial" w:hAnsi="Arial" w:cs="Arial"/>
                <w:sz w:val="22"/>
                <w:szCs w:val="22"/>
              </w:rPr>
            </w:pPr>
            <w:r w:rsidRPr="002B7BB0">
              <w:rPr>
                <w:rFonts w:ascii="Arial" w:hAnsi="Arial" w:cs="Arial"/>
                <w:sz w:val="22"/>
                <w:szCs w:val="22"/>
              </w:rPr>
              <w:t xml:space="preserve">Named Registered Nurse or, where appropriate, the Key </w:t>
            </w:r>
            <w:proofErr w:type="gramStart"/>
            <w:r w:rsidRPr="002B7BB0">
              <w:rPr>
                <w:rFonts w:ascii="Arial" w:hAnsi="Arial" w:cs="Arial"/>
                <w:sz w:val="22"/>
                <w:szCs w:val="22"/>
              </w:rPr>
              <w:t>Worker,  responsible</w:t>
            </w:r>
            <w:proofErr w:type="gramEnd"/>
            <w:r w:rsidRPr="002B7BB0">
              <w:rPr>
                <w:rFonts w:ascii="Arial" w:hAnsi="Arial" w:cs="Arial"/>
                <w:sz w:val="22"/>
                <w:szCs w:val="22"/>
              </w:rPr>
              <w:t xml:space="preserve"> for writing the Care Plan and supervising care delivery;</w:t>
            </w:r>
          </w:p>
          <w:p w14:paraId="64B99EE9" w14:textId="7876F1B7" w:rsidR="00DB5424" w:rsidRPr="002B7BB0" w:rsidRDefault="00DB5424" w:rsidP="001E78F8">
            <w:pPr>
              <w:pStyle w:val="ListParagraph"/>
              <w:numPr>
                <w:ilvl w:val="0"/>
                <w:numId w:val="31"/>
              </w:numPr>
              <w:ind w:left="1168" w:hanging="567"/>
              <w:jc w:val="both"/>
              <w:rPr>
                <w:rFonts w:ascii="Arial" w:hAnsi="Arial" w:cs="Arial"/>
                <w:sz w:val="22"/>
                <w:szCs w:val="22"/>
              </w:rPr>
            </w:pPr>
            <w:r w:rsidRPr="002B7BB0">
              <w:rPr>
                <w:rFonts w:ascii="Arial" w:hAnsi="Arial" w:cs="Arial"/>
                <w:sz w:val="22"/>
                <w:szCs w:val="22"/>
              </w:rPr>
              <w:t>Named staff responsible for the delivery of care;</w:t>
            </w:r>
          </w:p>
          <w:p w14:paraId="40123B58" w14:textId="0623E7DB" w:rsidR="00DB5424" w:rsidRPr="002B7BB0" w:rsidRDefault="00DB5424" w:rsidP="001E78F8">
            <w:pPr>
              <w:pStyle w:val="ListParagraph"/>
              <w:numPr>
                <w:ilvl w:val="0"/>
                <w:numId w:val="31"/>
              </w:numPr>
              <w:ind w:left="1168" w:hanging="567"/>
              <w:jc w:val="both"/>
              <w:rPr>
                <w:rFonts w:ascii="Arial" w:hAnsi="Arial" w:cs="Arial"/>
                <w:sz w:val="22"/>
                <w:szCs w:val="22"/>
              </w:rPr>
            </w:pPr>
            <w:r w:rsidRPr="002B7BB0">
              <w:rPr>
                <w:rFonts w:ascii="Arial" w:hAnsi="Arial" w:cs="Arial"/>
                <w:sz w:val="22"/>
                <w:szCs w:val="22"/>
              </w:rPr>
              <w:t>Frequency of interventions; and</w:t>
            </w:r>
          </w:p>
          <w:p w14:paraId="167B6BA0" w14:textId="2A825F1A" w:rsidR="00DB5424" w:rsidRPr="002B7BB0" w:rsidRDefault="00DB5424" w:rsidP="001E78F8">
            <w:pPr>
              <w:pStyle w:val="ListParagraph"/>
              <w:numPr>
                <w:ilvl w:val="0"/>
                <w:numId w:val="31"/>
              </w:numPr>
              <w:ind w:left="1168" w:hanging="567"/>
              <w:jc w:val="both"/>
              <w:rPr>
                <w:rFonts w:ascii="Arial" w:hAnsi="Arial" w:cs="Arial"/>
                <w:sz w:val="22"/>
                <w:szCs w:val="22"/>
              </w:rPr>
            </w:pPr>
            <w:r w:rsidRPr="002B7BB0">
              <w:rPr>
                <w:rFonts w:ascii="Arial" w:hAnsi="Arial" w:cs="Arial"/>
                <w:sz w:val="22"/>
                <w:szCs w:val="22"/>
              </w:rPr>
              <w:t>Date when the Care Plan will next be reviewed/evaluated.</w:t>
            </w:r>
          </w:p>
          <w:p w14:paraId="17DC85A3" w14:textId="77777777" w:rsidR="00DB5424" w:rsidRPr="002B7BB0" w:rsidRDefault="00DB5424" w:rsidP="00B62F76">
            <w:pPr>
              <w:jc w:val="both"/>
              <w:rPr>
                <w:rFonts w:ascii="Arial" w:hAnsi="Arial" w:cs="Arial"/>
              </w:rPr>
            </w:pPr>
          </w:p>
          <w:p w14:paraId="01FF6DA6" w14:textId="77777777" w:rsidR="00DB5424" w:rsidRPr="002B7BB0" w:rsidRDefault="00DB5424" w:rsidP="00B62F76">
            <w:pPr>
              <w:jc w:val="both"/>
              <w:rPr>
                <w:rFonts w:ascii="Arial" w:eastAsia="Dotum" w:hAnsi="Arial" w:cs="Arial"/>
                <w:b/>
                <w:bCs/>
              </w:rPr>
            </w:pPr>
            <w:r w:rsidRPr="002B7BB0">
              <w:rPr>
                <w:rFonts w:ascii="Arial" w:hAnsi="Arial" w:cs="Arial"/>
                <w:b/>
                <w:bCs/>
              </w:rPr>
              <w:t>Medical Contents:</w:t>
            </w:r>
          </w:p>
          <w:p w14:paraId="3F1E2BF5" w14:textId="77777777" w:rsidR="00DB5424" w:rsidRPr="002B7BB0" w:rsidRDefault="00DB5424" w:rsidP="001E78F8">
            <w:pPr>
              <w:pStyle w:val="ListParagraph"/>
              <w:numPr>
                <w:ilvl w:val="0"/>
                <w:numId w:val="39"/>
              </w:numPr>
              <w:jc w:val="both"/>
              <w:rPr>
                <w:rFonts w:ascii="Arial" w:eastAsia="Dotum" w:hAnsi="Arial" w:cs="Arial"/>
                <w:sz w:val="22"/>
                <w:szCs w:val="22"/>
              </w:rPr>
            </w:pPr>
            <w:r w:rsidRPr="002B7BB0">
              <w:rPr>
                <w:rFonts w:ascii="Arial" w:eastAsia="Dotum" w:hAnsi="Arial" w:cs="Arial"/>
                <w:sz w:val="22"/>
                <w:szCs w:val="22"/>
              </w:rPr>
              <w:t xml:space="preserve">Include the </w:t>
            </w:r>
            <w:proofErr w:type="gramStart"/>
            <w:r w:rsidRPr="002B7BB0">
              <w:rPr>
                <w:rFonts w:ascii="Arial" w:eastAsia="Dotum" w:hAnsi="Arial" w:cs="Arial"/>
                <w:sz w:val="22"/>
                <w:szCs w:val="22"/>
              </w:rPr>
              <w:t>residents</w:t>
            </w:r>
            <w:proofErr w:type="gramEnd"/>
            <w:r w:rsidRPr="002B7BB0">
              <w:rPr>
                <w:rFonts w:ascii="Arial" w:eastAsia="Dotum" w:hAnsi="Arial" w:cs="Arial"/>
                <w:sz w:val="22"/>
                <w:szCs w:val="22"/>
              </w:rPr>
              <w:t xml:space="preserve"> diagnosis summary and relevant medical history</w:t>
            </w:r>
          </w:p>
          <w:p w14:paraId="038927C2" w14:textId="77777777" w:rsidR="00DB5424" w:rsidRPr="002B7BB0" w:rsidRDefault="00DB5424" w:rsidP="001E78F8">
            <w:pPr>
              <w:numPr>
                <w:ilvl w:val="0"/>
                <w:numId w:val="39"/>
              </w:numPr>
              <w:spacing w:after="0" w:line="240" w:lineRule="auto"/>
              <w:jc w:val="both"/>
              <w:rPr>
                <w:rFonts w:ascii="Arial" w:eastAsia="Dotum" w:hAnsi="Arial" w:cs="Arial"/>
                <w:lang w:eastAsia="en-GB"/>
              </w:rPr>
            </w:pPr>
            <w:r w:rsidRPr="002B7BB0">
              <w:rPr>
                <w:rFonts w:ascii="Arial" w:eastAsia="Dotum" w:hAnsi="Arial" w:cs="Arial"/>
                <w:lang w:eastAsia="en-GB"/>
              </w:rPr>
              <w:lastRenderedPageBreak/>
              <w:t xml:space="preserve">Record the </w:t>
            </w:r>
            <w:proofErr w:type="gramStart"/>
            <w:r w:rsidRPr="002B7BB0">
              <w:rPr>
                <w:rFonts w:ascii="Arial" w:eastAsia="Dotum" w:hAnsi="Arial" w:cs="Arial"/>
                <w:lang w:eastAsia="en-GB"/>
              </w:rPr>
              <w:t>residents</w:t>
            </w:r>
            <w:proofErr w:type="gramEnd"/>
            <w:r w:rsidRPr="002B7BB0">
              <w:rPr>
                <w:rFonts w:ascii="Arial" w:eastAsia="Dotum" w:hAnsi="Arial" w:cs="Arial"/>
                <w:lang w:eastAsia="en-GB"/>
              </w:rPr>
              <w:t xml:space="preserve"> medication and administration details for medication, including dosage and frequency</w:t>
            </w:r>
          </w:p>
          <w:p w14:paraId="3FC6E81C" w14:textId="77777777" w:rsidR="00DB5424" w:rsidRPr="002B7BB0" w:rsidRDefault="00DB5424" w:rsidP="001E78F8">
            <w:pPr>
              <w:numPr>
                <w:ilvl w:val="0"/>
                <w:numId w:val="39"/>
              </w:numPr>
              <w:spacing w:after="0" w:line="240" w:lineRule="auto"/>
              <w:jc w:val="both"/>
              <w:rPr>
                <w:rFonts w:ascii="Arial" w:eastAsia="Dotum" w:hAnsi="Arial" w:cs="Arial"/>
                <w:lang w:eastAsia="en-GB"/>
              </w:rPr>
            </w:pPr>
            <w:r w:rsidRPr="002B7BB0">
              <w:rPr>
                <w:rFonts w:ascii="Arial" w:eastAsia="Dotum" w:hAnsi="Arial" w:cs="Arial"/>
                <w:lang w:eastAsia="en-GB"/>
              </w:rPr>
              <w:t>Include clear instruction on medication management</w:t>
            </w:r>
          </w:p>
          <w:p w14:paraId="4CC36193" w14:textId="77777777" w:rsidR="00DB5424" w:rsidRPr="002B7BB0" w:rsidRDefault="00DB5424" w:rsidP="001E78F8">
            <w:pPr>
              <w:numPr>
                <w:ilvl w:val="0"/>
                <w:numId w:val="39"/>
              </w:numPr>
              <w:spacing w:after="0" w:line="240" w:lineRule="auto"/>
              <w:jc w:val="both"/>
              <w:rPr>
                <w:rFonts w:ascii="Arial" w:eastAsia="Dotum" w:hAnsi="Arial" w:cs="Arial"/>
                <w:lang w:eastAsia="en-GB"/>
              </w:rPr>
            </w:pPr>
            <w:r w:rsidRPr="002B7BB0">
              <w:rPr>
                <w:rFonts w:ascii="Arial" w:eastAsia="Dotum" w:hAnsi="Arial" w:cs="Arial"/>
                <w:lang w:eastAsia="en-GB"/>
              </w:rPr>
              <w:t>Are informed by discharge documents and mobilisation plans (</w:t>
            </w:r>
            <w:proofErr w:type="spellStart"/>
            <w:r w:rsidRPr="002B7BB0">
              <w:rPr>
                <w:rFonts w:ascii="Arial" w:eastAsia="Dotum" w:hAnsi="Arial" w:cs="Arial"/>
                <w:lang w:eastAsia="en-GB"/>
              </w:rPr>
              <w:t>eg.</w:t>
            </w:r>
            <w:proofErr w:type="spellEnd"/>
            <w:r w:rsidRPr="002B7BB0">
              <w:rPr>
                <w:rFonts w:ascii="Arial" w:eastAsia="Dotum" w:hAnsi="Arial" w:cs="Arial"/>
                <w:lang w:eastAsia="en-GB"/>
              </w:rPr>
              <w:t xml:space="preserve"> Transport, equipment, continence) and existing medicines administration records (MAR)</w:t>
            </w:r>
          </w:p>
          <w:p w14:paraId="7E83115A" w14:textId="77777777" w:rsidR="00DB5424" w:rsidRPr="002B7BB0" w:rsidRDefault="00DB5424" w:rsidP="00B62F76">
            <w:pPr>
              <w:spacing w:after="0" w:line="240" w:lineRule="auto"/>
              <w:jc w:val="both"/>
              <w:rPr>
                <w:rFonts w:ascii="Arial" w:eastAsia="Dotum" w:hAnsi="Arial" w:cs="Arial"/>
                <w:lang w:eastAsia="en-GB"/>
              </w:rPr>
            </w:pPr>
          </w:p>
          <w:p w14:paraId="053D9871" w14:textId="77777777" w:rsidR="00DB5424" w:rsidRPr="002B7BB0" w:rsidRDefault="00DB5424" w:rsidP="00B62F76">
            <w:pPr>
              <w:spacing w:after="0" w:line="240" w:lineRule="auto"/>
              <w:jc w:val="both"/>
              <w:rPr>
                <w:rFonts w:ascii="Arial" w:eastAsia="Dotum" w:hAnsi="Arial" w:cs="Arial"/>
                <w:lang w:eastAsia="en-GB"/>
              </w:rPr>
            </w:pPr>
            <w:r w:rsidRPr="002B7BB0">
              <w:rPr>
                <w:rFonts w:ascii="Arial" w:eastAsia="Dotum" w:hAnsi="Arial" w:cs="Arial"/>
                <w:b/>
                <w:bCs/>
                <w:lang w:eastAsia="en-GB"/>
              </w:rPr>
              <w:t>Person-centred contents</w:t>
            </w:r>
            <w:r w:rsidRPr="002B7BB0">
              <w:rPr>
                <w:rFonts w:ascii="Arial" w:eastAsia="Dotum" w:hAnsi="Arial" w:cs="Arial"/>
                <w:lang w:eastAsia="en-GB"/>
              </w:rPr>
              <w:t>:</w:t>
            </w:r>
          </w:p>
          <w:p w14:paraId="270DEC83" w14:textId="77777777" w:rsidR="00DB5424" w:rsidRPr="002B7BB0" w:rsidRDefault="00DB5424" w:rsidP="00B62F76">
            <w:pPr>
              <w:spacing w:after="0" w:line="240" w:lineRule="auto"/>
              <w:jc w:val="both"/>
              <w:rPr>
                <w:rFonts w:ascii="Arial" w:eastAsia="Dotum" w:hAnsi="Arial" w:cs="Arial"/>
                <w:lang w:eastAsia="en-GB"/>
              </w:rPr>
            </w:pPr>
          </w:p>
          <w:p w14:paraId="5C371FAD" w14:textId="77777777" w:rsidR="00DB5424" w:rsidRPr="002B7BB0" w:rsidRDefault="00DB5424" w:rsidP="001E78F8">
            <w:pPr>
              <w:numPr>
                <w:ilvl w:val="0"/>
                <w:numId w:val="40"/>
              </w:numPr>
              <w:spacing w:after="0" w:line="240" w:lineRule="auto"/>
              <w:jc w:val="both"/>
              <w:rPr>
                <w:rFonts w:ascii="Arial" w:eastAsia="Dotum" w:hAnsi="Arial" w:cs="Arial"/>
                <w:lang w:eastAsia="en-GB"/>
              </w:rPr>
            </w:pPr>
            <w:r w:rsidRPr="002B7BB0">
              <w:rPr>
                <w:rFonts w:ascii="Arial" w:eastAsia="Dotum" w:hAnsi="Arial" w:cs="Arial"/>
                <w:lang w:eastAsia="en-GB"/>
              </w:rPr>
              <w:t>Record the residents needs and the corresponding provider requirements to meet those needs</w:t>
            </w:r>
          </w:p>
          <w:p w14:paraId="49C711A1" w14:textId="77777777" w:rsidR="00DB5424" w:rsidRPr="002B7BB0" w:rsidRDefault="00DB5424" w:rsidP="001E78F8">
            <w:pPr>
              <w:numPr>
                <w:ilvl w:val="0"/>
                <w:numId w:val="40"/>
              </w:numPr>
              <w:spacing w:after="0" w:line="240" w:lineRule="auto"/>
              <w:jc w:val="both"/>
              <w:rPr>
                <w:rFonts w:ascii="Arial" w:eastAsia="Dotum" w:hAnsi="Arial" w:cs="Arial"/>
                <w:lang w:eastAsia="en-GB"/>
              </w:rPr>
            </w:pPr>
            <w:r w:rsidRPr="002B7BB0">
              <w:rPr>
                <w:rFonts w:ascii="Arial" w:eastAsia="Dotum" w:hAnsi="Arial" w:cs="Arial"/>
                <w:lang w:eastAsia="en-GB"/>
              </w:rPr>
              <w:t>Record the resident’s preferences</w:t>
            </w:r>
          </w:p>
          <w:p w14:paraId="74FC28E6" w14:textId="77777777" w:rsidR="00DB5424" w:rsidRPr="002B7BB0" w:rsidRDefault="00DB5424" w:rsidP="001E78F8">
            <w:pPr>
              <w:numPr>
                <w:ilvl w:val="0"/>
                <w:numId w:val="40"/>
              </w:numPr>
              <w:spacing w:after="0" w:line="240" w:lineRule="auto"/>
              <w:jc w:val="both"/>
              <w:rPr>
                <w:rFonts w:ascii="Arial" w:eastAsia="Dotum" w:hAnsi="Arial" w:cs="Arial"/>
                <w:lang w:eastAsia="en-GB"/>
              </w:rPr>
            </w:pPr>
            <w:r w:rsidRPr="002B7BB0">
              <w:rPr>
                <w:rFonts w:ascii="Arial" w:eastAsia="Dotum" w:hAnsi="Arial" w:cs="Arial"/>
                <w:lang w:eastAsia="en-GB"/>
              </w:rPr>
              <w:t xml:space="preserve">Include a description of the </w:t>
            </w:r>
            <w:proofErr w:type="spellStart"/>
            <w:r w:rsidRPr="002B7BB0">
              <w:rPr>
                <w:rFonts w:ascii="Arial" w:eastAsia="Dotum" w:hAnsi="Arial" w:cs="Arial"/>
                <w:lang w:eastAsia="en-GB"/>
              </w:rPr>
              <w:t>resident’s</w:t>
            </w:r>
            <w:proofErr w:type="spellEnd"/>
            <w:r w:rsidRPr="002B7BB0">
              <w:rPr>
                <w:rFonts w:ascii="Arial" w:eastAsia="Dotum" w:hAnsi="Arial" w:cs="Arial"/>
                <w:lang w:eastAsia="en-GB"/>
              </w:rPr>
              <w:t xml:space="preserve"> personal outcomes </w:t>
            </w:r>
          </w:p>
          <w:p w14:paraId="08B9F07A" w14:textId="77777777" w:rsidR="00DB5424" w:rsidRPr="002B7BB0" w:rsidRDefault="00DB5424" w:rsidP="001E78F8">
            <w:pPr>
              <w:numPr>
                <w:ilvl w:val="0"/>
                <w:numId w:val="40"/>
              </w:numPr>
              <w:spacing w:after="0" w:line="240" w:lineRule="auto"/>
              <w:jc w:val="both"/>
              <w:rPr>
                <w:rFonts w:ascii="Arial" w:eastAsia="Dotum" w:hAnsi="Arial" w:cs="Arial"/>
                <w:lang w:eastAsia="en-GB"/>
              </w:rPr>
            </w:pPr>
            <w:r w:rsidRPr="002B7BB0">
              <w:rPr>
                <w:rFonts w:ascii="Arial" w:eastAsia="Dotum" w:hAnsi="Arial" w:cs="Arial"/>
                <w:lang w:eastAsia="en-GB"/>
              </w:rPr>
              <w:t>Include any relevant deprivation of liberty (</w:t>
            </w:r>
            <w:proofErr w:type="spellStart"/>
            <w:r w:rsidRPr="002B7BB0">
              <w:rPr>
                <w:rFonts w:ascii="Arial" w:eastAsia="Dotum" w:hAnsi="Arial" w:cs="Arial"/>
                <w:lang w:eastAsia="en-GB"/>
              </w:rPr>
              <w:t>DoL</w:t>
            </w:r>
            <w:proofErr w:type="spellEnd"/>
            <w:r w:rsidRPr="002B7BB0">
              <w:rPr>
                <w:rFonts w:ascii="Arial" w:eastAsia="Dotum" w:hAnsi="Arial" w:cs="Arial"/>
                <w:lang w:eastAsia="en-GB"/>
              </w:rPr>
              <w:t>) statement or mental capacity statement</w:t>
            </w:r>
          </w:p>
          <w:p w14:paraId="604B219B" w14:textId="77777777" w:rsidR="00DB5424" w:rsidRPr="002B7BB0" w:rsidRDefault="00DB5424" w:rsidP="00B62F76">
            <w:pPr>
              <w:spacing w:after="0" w:line="240" w:lineRule="auto"/>
              <w:jc w:val="both"/>
              <w:rPr>
                <w:rFonts w:ascii="Arial" w:eastAsia="Dotum" w:hAnsi="Arial" w:cs="Arial"/>
                <w:lang w:eastAsia="en-GB"/>
              </w:rPr>
            </w:pPr>
          </w:p>
          <w:p w14:paraId="3D55145F" w14:textId="77777777" w:rsidR="00DB5424" w:rsidRPr="002B7BB0" w:rsidRDefault="00DB5424" w:rsidP="00B62F76">
            <w:pPr>
              <w:spacing w:line="240" w:lineRule="auto"/>
              <w:jc w:val="both"/>
              <w:rPr>
                <w:rFonts w:ascii="Arial" w:eastAsia="MS Mincho" w:hAnsi="Arial" w:cs="Arial"/>
                <w:lang w:val="en-US" w:eastAsia="ja-JP"/>
              </w:rPr>
            </w:pPr>
            <w:r w:rsidRPr="002B7BB0">
              <w:rPr>
                <w:rFonts w:ascii="Arial" w:eastAsia="MS Mincho" w:hAnsi="Arial" w:cs="Arial"/>
                <w:b/>
                <w:bCs/>
                <w:lang w:val="en-US" w:eastAsia="ja-JP"/>
              </w:rPr>
              <w:t>Risk Assessment</w:t>
            </w:r>
            <w:r w:rsidRPr="002B7BB0">
              <w:rPr>
                <w:rFonts w:ascii="Arial" w:eastAsia="MS Mincho" w:hAnsi="Arial" w:cs="Arial"/>
                <w:lang w:val="en-US" w:eastAsia="ja-JP"/>
              </w:rPr>
              <w:t>:</w:t>
            </w:r>
          </w:p>
          <w:p w14:paraId="03FB4AEB" w14:textId="77777777" w:rsidR="00DB5424" w:rsidRPr="002B7BB0" w:rsidRDefault="00DB5424" w:rsidP="00B62F76">
            <w:pPr>
              <w:ind w:left="360"/>
              <w:jc w:val="both"/>
              <w:rPr>
                <w:rFonts w:ascii="Arial" w:eastAsia="Dotum" w:hAnsi="Arial" w:cs="Arial"/>
                <w:lang w:eastAsia="en-GB"/>
              </w:rPr>
            </w:pPr>
            <w:r w:rsidRPr="002B7BB0">
              <w:rPr>
                <w:rFonts w:ascii="Arial" w:eastAsia="Dotum" w:hAnsi="Arial" w:cs="Arial"/>
                <w:lang w:eastAsia="en-GB"/>
              </w:rPr>
              <w:t>The Care Plan includes a Risk Assessment record of risks to care workers, the service user and other persons associated with the care provision.  Risks may include (but are not limited to):</w:t>
            </w:r>
          </w:p>
          <w:p w14:paraId="5A75DB02" w14:textId="77777777" w:rsidR="00DB5424" w:rsidRPr="002B7BB0" w:rsidRDefault="00DB5424" w:rsidP="001E78F8">
            <w:pPr>
              <w:numPr>
                <w:ilvl w:val="0"/>
                <w:numId w:val="41"/>
              </w:numPr>
              <w:spacing w:after="0" w:line="240" w:lineRule="auto"/>
              <w:jc w:val="both"/>
              <w:rPr>
                <w:rFonts w:ascii="Arial" w:eastAsia="Dotum" w:hAnsi="Arial" w:cs="Arial"/>
                <w:lang w:eastAsia="en-GB"/>
              </w:rPr>
            </w:pPr>
            <w:r w:rsidRPr="002B7BB0">
              <w:rPr>
                <w:rFonts w:ascii="Arial" w:eastAsia="Dotum" w:hAnsi="Arial" w:cs="Arial"/>
                <w:lang w:eastAsia="en-GB"/>
              </w:rPr>
              <w:t>Risks from the care environment</w:t>
            </w:r>
          </w:p>
          <w:p w14:paraId="765FBA0F" w14:textId="77777777" w:rsidR="00DB5424" w:rsidRPr="002B7BB0" w:rsidRDefault="00DB5424" w:rsidP="001E78F8">
            <w:pPr>
              <w:numPr>
                <w:ilvl w:val="0"/>
                <w:numId w:val="41"/>
              </w:numPr>
              <w:spacing w:after="0" w:line="240" w:lineRule="auto"/>
              <w:jc w:val="both"/>
              <w:rPr>
                <w:rFonts w:ascii="Arial" w:eastAsia="Dotum" w:hAnsi="Arial" w:cs="Arial"/>
                <w:lang w:eastAsia="en-GB"/>
              </w:rPr>
            </w:pPr>
            <w:r w:rsidRPr="002B7BB0">
              <w:rPr>
                <w:rFonts w:ascii="Arial" w:eastAsia="Dotum" w:hAnsi="Arial" w:cs="Arial"/>
                <w:lang w:eastAsia="en-GB"/>
              </w:rPr>
              <w:t>Safeguarding risks</w:t>
            </w:r>
          </w:p>
          <w:p w14:paraId="5171C596" w14:textId="77777777" w:rsidR="00DB5424" w:rsidRPr="002B7BB0" w:rsidRDefault="00DB5424" w:rsidP="001E78F8">
            <w:pPr>
              <w:numPr>
                <w:ilvl w:val="0"/>
                <w:numId w:val="41"/>
              </w:numPr>
              <w:spacing w:after="0" w:line="240" w:lineRule="auto"/>
              <w:jc w:val="both"/>
              <w:rPr>
                <w:rFonts w:ascii="Arial" w:eastAsia="Dotum" w:hAnsi="Arial" w:cs="Arial"/>
                <w:lang w:eastAsia="en-GB"/>
              </w:rPr>
            </w:pPr>
            <w:r w:rsidRPr="002B7BB0">
              <w:rPr>
                <w:rFonts w:ascii="Arial" w:eastAsia="Dotum" w:hAnsi="Arial" w:cs="Arial"/>
                <w:lang w:eastAsia="en-GB"/>
              </w:rPr>
              <w:t>Risks related to service user behaviour</w:t>
            </w:r>
          </w:p>
          <w:p w14:paraId="14B5FA50" w14:textId="77777777" w:rsidR="00DB5424" w:rsidRPr="002B7BB0" w:rsidRDefault="00DB5424" w:rsidP="001E78F8">
            <w:pPr>
              <w:numPr>
                <w:ilvl w:val="0"/>
                <w:numId w:val="41"/>
              </w:numPr>
              <w:spacing w:after="0" w:line="240" w:lineRule="auto"/>
              <w:jc w:val="both"/>
              <w:rPr>
                <w:rFonts w:ascii="Arial" w:eastAsia="Dotum" w:hAnsi="Arial" w:cs="Arial"/>
                <w:lang w:eastAsia="en-GB"/>
              </w:rPr>
            </w:pPr>
            <w:r w:rsidRPr="002B7BB0">
              <w:rPr>
                <w:rFonts w:ascii="Arial" w:eastAsia="Dotum" w:hAnsi="Arial" w:cs="Arial"/>
                <w:lang w:eastAsia="en-GB"/>
              </w:rPr>
              <w:t>Risks assessments for nutrition (MUST), pressure sores, falls etc</w:t>
            </w:r>
          </w:p>
          <w:p w14:paraId="24509B57" w14:textId="77777777" w:rsidR="00DB5424" w:rsidRPr="002B7BB0" w:rsidRDefault="00DB5424" w:rsidP="00B62F76">
            <w:pPr>
              <w:spacing w:after="0" w:line="240" w:lineRule="auto"/>
              <w:ind w:left="1080"/>
              <w:jc w:val="both"/>
              <w:rPr>
                <w:rFonts w:ascii="Arial" w:eastAsia="Dotum" w:hAnsi="Arial" w:cs="Arial"/>
                <w:lang w:eastAsia="en-GB"/>
              </w:rPr>
            </w:pPr>
          </w:p>
          <w:p w14:paraId="43642EFF" w14:textId="77777777" w:rsidR="00DB5424" w:rsidRPr="002B7BB0" w:rsidRDefault="00DB5424" w:rsidP="00B62F76">
            <w:pPr>
              <w:jc w:val="both"/>
              <w:rPr>
                <w:rFonts w:ascii="Arial" w:eastAsia="Dotum" w:hAnsi="Arial" w:cs="Arial"/>
                <w:lang w:eastAsia="en-GB"/>
              </w:rPr>
            </w:pPr>
            <w:r w:rsidRPr="002B7BB0">
              <w:rPr>
                <w:rFonts w:ascii="Arial" w:eastAsia="Dotum" w:hAnsi="Arial" w:cs="Arial"/>
                <w:lang w:eastAsia="en-GB"/>
              </w:rPr>
              <w:t>The Risk Assessment record also includes any specific arrangements for managing and mitigating risks.</w:t>
            </w:r>
          </w:p>
          <w:p w14:paraId="756BD708" w14:textId="77777777" w:rsidR="00DB5424" w:rsidRPr="002B7BB0" w:rsidRDefault="00DB5424" w:rsidP="00B62F76">
            <w:pPr>
              <w:jc w:val="both"/>
              <w:rPr>
                <w:rFonts w:ascii="Arial" w:eastAsia="Dotum" w:hAnsi="Arial" w:cs="Arial"/>
                <w:b/>
                <w:bCs/>
                <w:lang w:eastAsia="en-GB"/>
              </w:rPr>
            </w:pPr>
            <w:r w:rsidRPr="002B7BB0">
              <w:rPr>
                <w:rFonts w:ascii="Arial" w:eastAsia="Dotum" w:hAnsi="Arial" w:cs="Arial"/>
                <w:b/>
                <w:bCs/>
                <w:lang w:eastAsia="en-GB"/>
              </w:rPr>
              <w:t>End of Life Care (</w:t>
            </w:r>
            <w:proofErr w:type="spellStart"/>
            <w:r w:rsidRPr="002B7BB0">
              <w:rPr>
                <w:rFonts w:ascii="Arial" w:eastAsia="Dotum" w:hAnsi="Arial" w:cs="Arial"/>
                <w:b/>
                <w:bCs/>
                <w:lang w:eastAsia="en-GB"/>
              </w:rPr>
              <w:t>ELC</w:t>
            </w:r>
            <w:proofErr w:type="spellEnd"/>
            <w:r w:rsidRPr="002B7BB0">
              <w:rPr>
                <w:rFonts w:ascii="Arial" w:eastAsia="Dotum" w:hAnsi="Arial" w:cs="Arial"/>
                <w:b/>
                <w:bCs/>
                <w:lang w:eastAsia="en-GB"/>
              </w:rPr>
              <w:t>):</w:t>
            </w:r>
          </w:p>
          <w:p w14:paraId="45254B69" w14:textId="77777777" w:rsidR="00DB5424" w:rsidRPr="002B7BB0" w:rsidRDefault="00DB5424" w:rsidP="00B62F76">
            <w:pPr>
              <w:jc w:val="both"/>
              <w:rPr>
                <w:rFonts w:ascii="Arial" w:eastAsia="Dotum" w:hAnsi="Arial" w:cs="Arial"/>
                <w:lang w:eastAsia="en-GB"/>
              </w:rPr>
            </w:pPr>
            <w:r w:rsidRPr="002B7BB0">
              <w:rPr>
                <w:rFonts w:ascii="Arial" w:eastAsia="Dotum" w:hAnsi="Arial" w:cs="Arial"/>
                <w:lang w:eastAsia="en-GB"/>
              </w:rPr>
              <w:t xml:space="preserve">The Care Plan includes </w:t>
            </w:r>
            <w:proofErr w:type="spellStart"/>
            <w:r w:rsidRPr="002B7BB0">
              <w:rPr>
                <w:rFonts w:ascii="Arial" w:eastAsia="Dotum" w:hAnsi="Arial" w:cs="Arial"/>
                <w:lang w:eastAsia="en-GB"/>
              </w:rPr>
              <w:t>ACPs</w:t>
            </w:r>
            <w:proofErr w:type="spellEnd"/>
            <w:r w:rsidRPr="002B7BB0">
              <w:rPr>
                <w:rFonts w:ascii="Arial" w:eastAsia="Dotum" w:hAnsi="Arial" w:cs="Arial"/>
                <w:lang w:eastAsia="en-GB"/>
              </w:rPr>
              <w:t xml:space="preserve"> and Do Not Attempt Cardiopulmonary Resuscitation (DNACPRs)/Advance Decision to Refuse Treatment (</w:t>
            </w:r>
            <w:proofErr w:type="spellStart"/>
            <w:r w:rsidRPr="002B7BB0">
              <w:rPr>
                <w:rFonts w:ascii="Arial" w:eastAsia="Dotum" w:hAnsi="Arial" w:cs="Arial"/>
                <w:lang w:eastAsia="en-GB"/>
              </w:rPr>
              <w:t>ADRTs</w:t>
            </w:r>
            <w:proofErr w:type="spellEnd"/>
            <w:r w:rsidRPr="002B7BB0">
              <w:rPr>
                <w:rFonts w:ascii="Arial" w:eastAsia="Dotum" w:hAnsi="Arial" w:cs="Arial"/>
                <w:lang w:eastAsia="en-GB"/>
              </w:rPr>
              <w:t>) where applicable.</w:t>
            </w:r>
          </w:p>
          <w:p w14:paraId="42CADE93" w14:textId="77777777" w:rsidR="00DB5424" w:rsidRPr="002B7BB0" w:rsidRDefault="00DB5424" w:rsidP="00B62F76">
            <w:pPr>
              <w:spacing w:line="240" w:lineRule="auto"/>
              <w:jc w:val="both"/>
              <w:rPr>
                <w:rFonts w:ascii="Arial" w:eastAsia="MS Mincho" w:hAnsi="Arial" w:cs="Arial"/>
                <w:lang w:val="en-US" w:eastAsia="ja-JP"/>
              </w:rPr>
            </w:pPr>
            <w:proofErr w:type="gramStart"/>
            <w:r w:rsidRPr="002B7BB0">
              <w:rPr>
                <w:rFonts w:ascii="Arial" w:eastAsia="MS Mincho" w:hAnsi="Arial" w:cs="Arial"/>
                <w:lang w:val="en-US" w:eastAsia="ja-JP"/>
              </w:rPr>
              <w:t>Additionally</w:t>
            </w:r>
            <w:proofErr w:type="gramEnd"/>
            <w:r w:rsidRPr="002B7BB0">
              <w:rPr>
                <w:rFonts w:ascii="Arial" w:eastAsia="MS Mincho" w:hAnsi="Arial" w:cs="Arial"/>
                <w:lang w:val="en-US" w:eastAsia="ja-JP"/>
              </w:rPr>
              <w:t xml:space="preserve"> on admission to the care home:</w:t>
            </w:r>
          </w:p>
          <w:p w14:paraId="7BC988A9" w14:textId="77777777" w:rsidR="00DB5424" w:rsidRPr="002B7BB0" w:rsidRDefault="00DB5424" w:rsidP="001E78F8">
            <w:pPr>
              <w:numPr>
                <w:ilvl w:val="0"/>
                <w:numId w:val="31"/>
              </w:numPr>
              <w:spacing w:after="0" w:line="240" w:lineRule="auto"/>
              <w:ind w:left="601" w:hanging="357"/>
              <w:jc w:val="both"/>
              <w:rPr>
                <w:rFonts w:ascii="Arial" w:eastAsia="Times New Roman" w:hAnsi="Arial" w:cs="Arial"/>
                <w:lang w:eastAsia="en-GB"/>
              </w:rPr>
            </w:pPr>
            <w:r w:rsidRPr="002B7BB0">
              <w:rPr>
                <w:rFonts w:ascii="Arial" w:eastAsia="Times New Roman" w:hAnsi="Arial" w:cs="Arial"/>
                <w:lang w:eastAsia="en-GB"/>
              </w:rPr>
              <w:t>Welcome the individual to the home and ensure the Service User is safely and comfortably oriented into the new environment, e.g. notified of how to obtain assistance if required through emergency buzzers, call systems etc.</w:t>
            </w:r>
          </w:p>
          <w:p w14:paraId="7D8CC4BC" w14:textId="77777777" w:rsidR="00DB5424" w:rsidRPr="002B7BB0" w:rsidRDefault="00DB5424" w:rsidP="00B62F76">
            <w:pPr>
              <w:spacing w:after="0" w:line="240" w:lineRule="auto"/>
              <w:jc w:val="both"/>
              <w:rPr>
                <w:rFonts w:ascii="Arial" w:eastAsia="Times New Roman" w:hAnsi="Arial" w:cs="Arial"/>
                <w:lang w:eastAsia="en-GB"/>
              </w:rPr>
            </w:pPr>
          </w:p>
          <w:p w14:paraId="1C645E8E" w14:textId="77777777" w:rsidR="00DB5424" w:rsidRPr="002B7BB0" w:rsidRDefault="00DB5424" w:rsidP="001E78F8">
            <w:pPr>
              <w:numPr>
                <w:ilvl w:val="0"/>
                <w:numId w:val="31"/>
              </w:numPr>
              <w:spacing w:after="0" w:line="240" w:lineRule="auto"/>
              <w:ind w:left="601" w:hanging="357"/>
              <w:jc w:val="both"/>
              <w:rPr>
                <w:rFonts w:ascii="Arial" w:eastAsia="Times New Roman" w:hAnsi="Arial" w:cs="Arial"/>
                <w:lang w:eastAsia="en-GB"/>
              </w:rPr>
            </w:pPr>
            <w:r w:rsidRPr="002B7BB0">
              <w:rPr>
                <w:rFonts w:ascii="Arial" w:eastAsia="Times New Roman" w:hAnsi="Arial" w:cs="Arial"/>
                <w:lang w:eastAsia="en-GB"/>
              </w:rPr>
              <w:t>Answer any queries raised by the individual and their representative(s).</w:t>
            </w:r>
          </w:p>
          <w:p w14:paraId="518C239C" w14:textId="77777777" w:rsidR="00DB5424" w:rsidRPr="002B7BB0" w:rsidRDefault="00DB5424" w:rsidP="00B62F76">
            <w:pPr>
              <w:spacing w:after="0" w:line="240" w:lineRule="auto"/>
              <w:ind w:left="601"/>
              <w:jc w:val="both"/>
              <w:rPr>
                <w:rFonts w:ascii="Arial" w:eastAsia="Times New Roman" w:hAnsi="Arial" w:cs="Arial"/>
                <w:lang w:eastAsia="en-GB"/>
              </w:rPr>
            </w:pPr>
          </w:p>
          <w:p w14:paraId="083EF017" w14:textId="77777777" w:rsidR="00DB5424" w:rsidRPr="002B7BB0" w:rsidRDefault="00DB5424" w:rsidP="001E78F8">
            <w:pPr>
              <w:numPr>
                <w:ilvl w:val="0"/>
                <w:numId w:val="31"/>
              </w:numPr>
              <w:spacing w:after="0" w:line="240" w:lineRule="auto"/>
              <w:ind w:left="601" w:hanging="357"/>
              <w:jc w:val="both"/>
              <w:rPr>
                <w:rFonts w:ascii="Arial" w:eastAsia="Times New Roman" w:hAnsi="Arial" w:cs="Arial"/>
                <w:lang w:eastAsia="en-GB"/>
              </w:rPr>
            </w:pPr>
            <w:r w:rsidRPr="002B7BB0">
              <w:rPr>
                <w:rFonts w:ascii="Arial" w:eastAsia="Times New Roman" w:hAnsi="Arial" w:cs="Arial"/>
                <w:lang w:eastAsia="en-GB"/>
              </w:rPr>
              <w:t>Notify the individual of their nominated named Registered Nurse or Key worker.</w:t>
            </w:r>
          </w:p>
          <w:p w14:paraId="718D62B7" w14:textId="77777777" w:rsidR="00DB5424" w:rsidRPr="002B7BB0" w:rsidRDefault="00DB5424" w:rsidP="00B62F76">
            <w:pPr>
              <w:spacing w:after="0" w:line="240" w:lineRule="auto"/>
              <w:ind w:left="601"/>
              <w:jc w:val="both"/>
              <w:rPr>
                <w:rFonts w:ascii="Arial" w:eastAsia="Times New Roman" w:hAnsi="Arial" w:cs="Arial"/>
                <w:lang w:eastAsia="en-GB"/>
              </w:rPr>
            </w:pPr>
          </w:p>
          <w:p w14:paraId="581107CE" w14:textId="77777777" w:rsidR="00DB5424" w:rsidRPr="002B7BB0" w:rsidRDefault="00DB5424" w:rsidP="001E78F8">
            <w:pPr>
              <w:numPr>
                <w:ilvl w:val="0"/>
                <w:numId w:val="31"/>
              </w:numPr>
              <w:spacing w:after="0" w:line="240" w:lineRule="auto"/>
              <w:ind w:left="601" w:hanging="357"/>
              <w:jc w:val="both"/>
              <w:rPr>
                <w:rFonts w:ascii="Arial" w:eastAsia="Times New Roman" w:hAnsi="Arial" w:cs="Arial"/>
                <w:lang w:eastAsia="en-GB"/>
              </w:rPr>
            </w:pPr>
            <w:r w:rsidRPr="002B7BB0">
              <w:rPr>
                <w:rFonts w:ascii="Arial" w:eastAsia="Times New Roman" w:hAnsi="Arial" w:cs="Arial"/>
                <w:lang w:eastAsia="en-GB"/>
              </w:rPr>
              <w:t>Provide the individual and their representative(s) with a Service User Guide and a copy of the Provider’s Statement of Purpose, which will include the complaints procedure.</w:t>
            </w:r>
          </w:p>
          <w:p w14:paraId="785844B4" w14:textId="6B80404F" w:rsidR="00DB5424" w:rsidRPr="002B7BB0" w:rsidRDefault="00DB5424" w:rsidP="00B62F76">
            <w:pPr>
              <w:spacing w:after="40"/>
              <w:jc w:val="both"/>
              <w:rPr>
                <w:rFonts w:ascii="Arial" w:eastAsia="Dotum" w:hAnsi="Arial" w:cs="Arial"/>
                <w:b/>
                <w:bCs/>
                <w:color w:val="4F81BD" w:themeColor="accent1"/>
                <w:u w:val="single"/>
              </w:rPr>
            </w:pPr>
          </w:p>
          <w:p w14:paraId="761098B2" w14:textId="3C128D2D" w:rsidR="002B7BB0" w:rsidRPr="002B7BB0" w:rsidRDefault="002B7BB0" w:rsidP="001E78F8">
            <w:pPr>
              <w:pStyle w:val="ListParagraph"/>
              <w:numPr>
                <w:ilvl w:val="2"/>
                <w:numId w:val="53"/>
              </w:numPr>
              <w:tabs>
                <w:tab w:val="left" w:pos="1980"/>
              </w:tabs>
              <w:jc w:val="both"/>
              <w:rPr>
                <w:rFonts w:ascii="Arial" w:hAnsi="Arial" w:cs="Arial"/>
                <w:b/>
                <w:bCs/>
                <w:color w:val="4F81BD"/>
                <w:sz w:val="22"/>
                <w:szCs w:val="22"/>
              </w:rPr>
            </w:pPr>
            <w:r w:rsidRPr="002B7BB0">
              <w:rPr>
                <w:rFonts w:ascii="Arial" w:hAnsi="Arial" w:cs="Arial"/>
                <w:b/>
                <w:bCs/>
                <w:color w:val="4F81BD"/>
                <w:sz w:val="22"/>
                <w:szCs w:val="22"/>
              </w:rPr>
              <w:t xml:space="preserve">Risk Management </w:t>
            </w:r>
          </w:p>
          <w:p w14:paraId="388CBCBE" w14:textId="77777777" w:rsidR="002B7BB0" w:rsidRPr="002B7BB0" w:rsidRDefault="002B7BB0" w:rsidP="00B62F76">
            <w:pPr>
              <w:tabs>
                <w:tab w:val="left" w:pos="1980"/>
              </w:tabs>
              <w:spacing w:after="0" w:line="240" w:lineRule="auto"/>
              <w:jc w:val="both"/>
              <w:rPr>
                <w:rFonts w:ascii="Arial" w:hAnsi="Arial" w:cs="Arial"/>
                <w:b/>
                <w:bCs/>
                <w:color w:val="4F81BD"/>
              </w:rPr>
            </w:pPr>
          </w:p>
          <w:p w14:paraId="1F3DBFFC" w14:textId="75BEECBB"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lastRenderedPageBreak/>
              <w:t>The Provider will:</w:t>
            </w:r>
          </w:p>
          <w:p w14:paraId="1EFADAA0" w14:textId="77777777" w:rsidR="002B7BB0" w:rsidRPr="002B7BB0" w:rsidRDefault="002B7BB0" w:rsidP="00B62F76">
            <w:pPr>
              <w:spacing w:after="0" w:line="240" w:lineRule="auto"/>
              <w:ind w:left="1077"/>
              <w:jc w:val="both"/>
              <w:rPr>
                <w:rFonts w:ascii="Arial" w:eastAsia="Times New Roman" w:hAnsi="Arial" w:cs="Arial"/>
                <w:lang w:eastAsia="en-GB"/>
              </w:rPr>
            </w:pPr>
          </w:p>
          <w:p w14:paraId="18A1E8D2" w14:textId="23EB357B" w:rsidR="002B7BB0" w:rsidRPr="002B7BB0" w:rsidRDefault="002B7BB0" w:rsidP="001E78F8">
            <w:pPr>
              <w:numPr>
                <w:ilvl w:val="0"/>
                <w:numId w:val="16"/>
              </w:numPr>
              <w:spacing w:after="0" w:line="240" w:lineRule="auto"/>
              <w:ind w:left="635" w:hanging="357"/>
              <w:jc w:val="both"/>
              <w:rPr>
                <w:rFonts w:ascii="Arial" w:eastAsia="Times New Roman" w:hAnsi="Arial" w:cs="Arial"/>
                <w:lang w:eastAsia="en-GB"/>
              </w:rPr>
            </w:pPr>
            <w:r w:rsidRPr="002B7BB0">
              <w:rPr>
                <w:rFonts w:ascii="Arial" w:eastAsia="Times New Roman" w:hAnsi="Arial" w:cs="Arial"/>
                <w:lang w:eastAsia="en-GB"/>
              </w:rPr>
              <w:t xml:space="preserve">Establish systems and procedures of clinical governance and risk management to promote continuous improvement in the quality of nursing care services and to safeguard high standards of care by creating an environment in which clinical care will continually develop, working with the Commissioner where appropriate; </w:t>
            </w:r>
          </w:p>
          <w:p w14:paraId="166D78B7" w14:textId="77777777" w:rsidR="002B7BB0" w:rsidRPr="002B7BB0" w:rsidRDefault="002B7BB0" w:rsidP="001E78F8">
            <w:pPr>
              <w:numPr>
                <w:ilvl w:val="0"/>
                <w:numId w:val="16"/>
              </w:numPr>
              <w:spacing w:after="0" w:line="240" w:lineRule="auto"/>
              <w:ind w:left="635" w:hanging="357"/>
              <w:jc w:val="both"/>
              <w:rPr>
                <w:rFonts w:ascii="Arial" w:eastAsia="Times New Roman" w:hAnsi="Arial" w:cs="Arial"/>
                <w:lang w:eastAsia="en-GB"/>
              </w:rPr>
            </w:pPr>
            <w:r w:rsidRPr="002B7BB0">
              <w:rPr>
                <w:rFonts w:ascii="Arial" w:eastAsia="Times New Roman" w:hAnsi="Arial" w:cs="Arial"/>
                <w:lang w:eastAsia="en-GB"/>
              </w:rPr>
              <w:t>Maintain on an ongoing basis a nursing care record, which details, in English, all the nursing care provided to an individual to confirm that the Care Plan has been implemented.  This record must be standardised and include, but not be limited to:</w:t>
            </w:r>
          </w:p>
          <w:p w14:paraId="00BCAF58" w14:textId="77777777" w:rsidR="002B7BB0" w:rsidRPr="002B7BB0" w:rsidRDefault="002B7BB0" w:rsidP="001E78F8">
            <w:pPr>
              <w:numPr>
                <w:ilvl w:val="0"/>
                <w:numId w:val="16"/>
              </w:numPr>
              <w:spacing w:after="0" w:line="240" w:lineRule="auto"/>
              <w:ind w:left="1485" w:hanging="426"/>
              <w:jc w:val="both"/>
              <w:rPr>
                <w:rFonts w:ascii="Arial" w:eastAsia="Times New Roman" w:hAnsi="Arial" w:cs="Arial"/>
                <w:lang w:eastAsia="en-GB"/>
              </w:rPr>
            </w:pPr>
            <w:r w:rsidRPr="002B7BB0">
              <w:rPr>
                <w:rFonts w:ascii="Arial" w:eastAsia="Times New Roman" w:hAnsi="Arial" w:cs="Arial"/>
                <w:lang w:eastAsia="en-GB"/>
              </w:rPr>
              <w:t xml:space="preserve"> The date and time care </w:t>
            </w:r>
            <w:proofErr w:type="gramStart"/>
            <w:r w:rsidRPr="002B7BB0">
              <w:rPr>
                <w:rFonts w:ascii="Arial" w:eastAsia="Times New Roman" w:hAnsi="Arial" w:cs="Arial"/>
                <w:lang w:eastAsia="en-GB"/>
              </w:rPr>
              <w:t>was</w:t>
            </w:r>
            <w:proofErr w:type="gramEnd"/>
            <w:r w:rsidRPr="002B7BB0">
              <w:rPr>
                <w:rFonts w:ascii="Arial" w:eastAsia="Times New Roman" w:hAnsi="Arial" w:cs="Arial"/>
                <w:lang w:eastAsia="en-GB"/>
              </w:rPr>
              <w:t xml:space="preserve"> provided;</w:t>
            </w:r>
          </w:p>
          <w:p w14:paraId="619F728C" w14:textId="77777777" w:rsidR="002B7BB0" w:rsidRPr="002B7BB0" w:rsidRDefault="002B7BB0" w:rsidP="001E78F8">
            <w:pPr>
              <w:numPr>
                <w:ilvl w:val="0"/>
                <w:numId w:val="16"/>
              </w:numPr>
              <w:spacing w:after="0" w:line="240" w:lineRule="auto"/>
              <w:ind w:left="1485" w:hanging="426"/>
              <w:jc w:val="both"/>
              <w:rPr>
                <w:rFonts w:ascii="Arial" w:eastAsia="Times New Roman" w:hAnsi="Arial" w:cs="Arial"/>
                <w:lang w:eastAsia="en-GB"/>
              </w:rPr>
            </w:pPr>
            <w:r w:rsidRPr="002B7BB0">
              <w:rPr>
                <w:rFonts w:ascii="Arial" w:eastAsia="Times New Roman" w:hAnsi="Arial" w:cs="Arial"/>
                <w:lang w:eastAsia="en-GB"/>
              </w:rPr>
              <w:t xml:space="preserve"> The type and frequency of care provided;</w:t>
            </w:r>
          </w:p>
          <w:p w14:paraId="3CFA4BD0" w14:textId="77777777" w:rsidR="002B7BB0" w:rsidRPr="002B7BB0" w:rsidRDefault="002B7BB0" w:rsidP="001E78F8">
            <w:pPr>
              <w:numPr>
                <w:ilvl w:val="0"/>
                <w:numId w:val="16"/>
              </w:numPr>
              <w:spacing w:after="0" w:line="240" w:lineRule="auto"/>
              <w:ind w:left="1485" w:hanging="426"/>
              <w:jc w:val="both"/>
              <w:rPr>
                <w:rFonts w:ascii="Arial" w:eastAsia="Times New Roman" w:hAnsi="Arial" w:cs="Arial"/>
                <w:lang w:eastAsia="en-GB"/>
              </w:rPr>
            </w:pPr>
            <w:r w:rsidRPr="002B7BB0">
              <w:rPr>
                <w:rFonts w:ascii="Arial" w:eastAsia="Times New Roman" w:hAnsi="Arial" w:cs="Arial"/>
                <w:lang w:eastAsia="en-GB"/>
              </w:rPr>
              <w:t xml:space="preserve"> Observations which may be relevant to nursing need;</w:t>
            </w:r>
          </w:p>
          <w:p w14:paraId="693B3F87" w14:textId="77777777" w:rsidR="002B7BB0" w:rsidRPr="002B7BB0" w:rsidRDefault="002B7BB0" w:rsidP="001E78F8">
            <w:pPr>
              <w:numPr>
                <w:ilvl w:val="0"/>
                <w:numId w:val="16"/>
              </w:numPr>
              <w:spacing w:after="0" w:line="240" w:lineRule="auto"/>
              <w:ind w:left="1485" w:hanging="426"/>
              <w:jc w:val="both"/>
              <w:rPr>
                <w:rFonts w:ascii="Arial" w:eastAsia="Times New Roman" w:hAnsi="Arial" w:cs="Arial"/>
                <w:lang w:eastAsia="en-GB"/>
              </w:rPr>
            </w:pPr>
            <w:r w:rsidRPr="002B7BB0">
              <w:rPr>
                <w:rFonts w:ascii="Arial" w:eastAsia="Times New Roman" w:hAnsi="Arial" w:cs="Arial"/>
                <w:lang w:eastAsia="en-GB"/>
              </w:rPr>
              <w:t xml:space="preserve"> Action to be taken and the name of the person responsible; and</w:t>
            </w:r>
          </w:p>
          <w:p w14:paraId="21011D80" w14:textId="77777777" w:rsidR="002B7BB0" w:rsidRPr="002B7BB0" w:rsidRDefault="002B7BB0" w:rsidP="001E78F8">
            <w:pPr>
              <w:numPr>
                <w:ilvl w:val="0"/>
                <w:numId w:val="16"/>
              </w:numPr>
              <w:spacing w:after="0" w:line="240" w:lineRule="auto"/>
              <w:ind w:left="1485" w:hanging="426"/>
              <w:jc w:val="both"/>
              <w:rPr>
                <w:rFonts w:ascii="Arial" w:eastAsia="Times New Roman" w:hAnsi="Arial" w:cs="Arial"/>
                <w:lang w:eastAsia="en-GB"/>
              </w:rPr>
            </w:pPr>
            <w:r w:rsidRPr="002B7BB0">
              <w:rPr>
                <w:rFonts w:ascii="Arial" w:eastAsia="Times New Roman" w:hAnsi="Arial" w:cs="Arial"/>
                <w:lang w:eastAsia="en-GB"/>
              </w:rPr>
              <w:t xml:space="preserve"> The signatures of the staff members providing the care.</w:t>
            </w:r>
          </w:p>
          <w:p w14:paraId="42D569DA" w14:textId="77777777" w:rsidR="002B7BB0" w:rsidRPr="002B7BB0" w:rsidRDefault="002B7BB0" w:rsidP="001E78F8">
            <w:pPr>
              <w:numPr>
                <w:ilvl w:val="0"/>
                <w:numId w:val="16"/>
              </w:numPr>
              <w:spacing w:after="0" w:line="240" w:lineRule="auto"/>
              <w:ind w:left="493"/>
              <w:jc w:val="both"/>
              <w:rPr>
                <w:rFonts w:ascii="Arial" w:eastAsia="Times New Roman" w:hAnsi="Arial" w:cs="Arial"/>
                <w:lang w:eastAsia="en-GB"/>
              </w:rPr>
            </w:pPr>
            <w:r w:rsidRPr="002B7BB0">
              <w:rPr>
                <w:rFonts w:ascii="Arial" w:eastAsia="Times New Roman" w:hAnsi="Arial" w:cs="Arial"/>
                <w:lang w:eastAsia="en-GB"/>
              </w:rPr>
              <w:t>Ensure that a signatory register is maintained which includes the names and signatures of all staff involved in the provision of nursing and social care.</w:t>
            </w:r>
          </w:p>
          <w:p w14:paraId="104AAC6F" w14:textId="77777777" w:rsidR="002B7BB0" w:rsidRPr="002B7BB0" w:rsidRDefault="002B7BB0" w:rsidP="001E78F8">
            <w:pPr>
              <w:numPr>
                <w:ilvl w:val="0"/>
                <w:numId w:val="16"/>
              </w:numPr>
              <w:spacing w:after="0" w:line="240" w:lineRule="auto"/>
              <w:ind w:left="493"/>
              <w:jc w:val="both"/>
              <w:rPr>
                <w:rFonts w:ascii="Arial" w:eastAsia="Times New Roman" w:hAnsi="Arial" w:cs="Arial"/>
                <w:lang w:eastAsia="en-GB"/>
              </w:rPr>
            </w:pPr>
            <w:r w:rsidRPr="002B7BB0">
              <w:rPr>
                <w:rFonts w:ascii="Arial" w:eastAsia="Times New Roman" w:hAnsi="Arial" w:cs="Arial"/>
                <w:lang w:eastAsia="en-GB"/>
              </w:rPr>
              <w:t>Ensure that a named registered nurse is identified for each individual, regardless of their level of nursing care needs, who will have nursing care management responsibility.  The registered nurse will maintain direct contact with individuals as well as overseeing the care delivered by staff.</w:t>
            </w:r>
          </w:p>
          <w:p w14:paraId="1BC5E8CE" w14:textId="116F85A1" w:rsidR="002B7BB0" w:rsidRPr="002B7BB0" w:rsidRDefault="002B7BB0" w:rsidP="001E78F8">
            <w:pPr>
              <w:numPr>
                <w:ilvl w:val="0"/>
                <w:numId w:val="16"/>
              </w:numPr>
              <w:spacing w:after="0" w:line="240" w:lineRule="auto"/>
              <w:ind w:left="493"/>
              <w:jc w:val="both"/>
              <w:rPr>
                <w:rFonts w:ascii="Arial" w:eastAsia="Times New Roman" w:hAnsi="Arial" w:cs="Arial"/>
                <w:lang w:eastAsia="en-GB"/>
              </w:rPr>
            </w:pPr>
            <w:r w:rsidRPr="002B7BB0">
              <w:rPr>
                <w:rFonts w:ascii="Arial" w:eastAsia="Times New Roman" w:hAnsi="Arial" w:cs="Arial"/>
                <w:lang w:eastAsia="en-GB"/>
              </w:rPr>
              <w:t>Ensure that each residents risk assessment is regularly reviewed and updated to reflect any changes</w:t>
            </w:r>
          </w:p>
          <w:p w14:paraId="0BE5B849" w14:textId="676B3946" w:rsidR="002B7BB0" w:rsidRPr="002B7BB0" w:rsidRDefault="002B7BB0" w:rsidP="001E78F8">
            <w:pPr>
              <w:numPr>
                <w:ilvl w:val="0"/>
                <w:numId w:val="16"/>
              </w:numPr>
              <w:spacing w:after="0" w:line="240" w:lineRule="auto"/>
              <w:ind w:left="493"/>
              <w:jc w:val="both"/>
              <w:rPr>
                <w:rFonts w:ascii="Arial" w:eastAsia="Times New Roman" w:hAnsi="Arial" w:cs="Arial"/>
                <w:lang w:eastAsia="en-GB"/>
              </w:rPr>
            </w:pPr>
            <w:r w:rsidRPr="002B7BB0">
              <w:rPr>
                <w:rFonts w:ascii="Arial" w:eastAsia="Times New Roman" w:hAnsi="Arial" w:cs="Arial"/>
                <w:lang w:eastAsia="en-GB"/>
              </w:rPr>
              <w:t>Maintain a program me of clinical audit that informs improved practice</w:t>
            </w:r>
          </w:p>
          <w:p w14:paraId="17813183" w14:textId="674F92F5" w:rsidR="002B7BB0" w:rsidRPr="002B7BB0" w:rsidRDefault="002B7BB0" w:rsidP="001E78F8">
            <w:pPr>
              <w:numPr>
                <w:ilvl w:val="0"/>
                <w:numId w:val="16"/>
              </w:numPr>
              <w:spacing w:after="0" w:line="240" w:lineRule="auto"/>
              <w:ind w:left="493"/>
              <w:jc w:val="both"/>
              <w:rPr>
                <w:rFonts w:ascii="Arial" w:eastAsia="Times New Roman" w:hAnsi="Arial" w:cs="Arial"/>
                <w:lang w:eastAsia="en-GB"/>
              </w:rPr>
            </w:pPr>
            <w:r w:rsidRPr="002B7BB0">
              <w:rPr>
                <w:rFonts w:ascii="Arial" w:eastAsia="Times New Roman" w:hAnsi="Arial" w:cs="Arial"/>
                <w:lang w:eastAsia="en-GB"/>
              </w:rPr>
              <w:t>Participate with the CCG Quality Teams in a quality improvement programme in relation to improving healthcare in care homes</w:t>
            </w:r>
          </w:p>
          <w:p w14:paraId="7E663213" w14:textId="2B36CE12" w:rsidR="002B7BB0" w:rsidRPr="002B7BB0" w:rsidRDefault="002B7BB0" w:rsidP="00B62F76">
            <w:pPr>
              <w:spacing w:after="0" w:line="240" w:lineRule="auto"/>
              <w:jc w:val="both"/>
              <w:rPr>
                <w:rFonts w:ascii="Arial" w:eastAsia="Times New Roman" w:hAnsi="Arial" w:cs="Arial"/>
                <w:lang w:eastAsia="en-GB"/>
              </w:rPr>
            </w:pPr>
          </w:p>
          <w:p w14:paraId="696DAADA" w14:textId="632F35C9" w:rsidR="002B7BB0" w:rsidRPr="00E0554B" w:rsidRDefault="002B7BB0" w:rsidP="001E78F8">
            <w:pPr>
              <w:pStyle w:val="ListParagraph"/>
              <w:numPr>
                <w:ilvl w:val="3"/>
                <w:numId w:val="55"/>
              </w:numPr>
              <w:jc w:val="both"/>
              <w:rPr>
                <w:rFonts w:ascii="Arial" w:hAnsi="Arial" w:cs="Arial"/>
                <w:b/>
                <w:color w:val="4F81BD"/>
              </w:rPr>
            </w:pPr>
            <w:r w:rsidRPr="00E0554B">
              <w:rPr>
                <w:rFonts w:ascii="Arial" w:hAnsi="Arial" w:cs="Arial"/>
                <w:b/>
                <w:color w:val="4F81BD"/>
              </w:rPr>
              <w:t>Service user safety and incident recording</w:t>
            </w:r>
          </w:p>
          <w:p w14:paraId="2F40586B"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528CD7F0"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An individual’s wishes regarding their personal care must be respected, and risks reduced subject to the consent of the individual, where possible.  </w:t>
            </w:r>
          </w:p>
          <w:p w14:paraId="0044EE94"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6F8155D1"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accept that individuals have a right to achieve their optimum potential and to engage in activities that will promote this goal. </w:t>
            </w:r>
            <w:r w:rsidRPr="002B7BB0">
              <w:rPr>
                <w:rFonts w:ascii="Arial" w:eastAsia="Times New Roman" w:hAnsi="Arial" w:cs="Arial"/>
                <w:lang w:eastAsia="en-GB"/>
              </w:rPr>
              <w:br/>
            </w:r>
          </w:p>
          <w:p w14:paraId="4FC619A7"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There may be an element of risk and both known and predictable risks will be explained to the individual and their representative(s) in an understandable manner and recorded in their Care Plan. </w:t>
            </w:r>
          </w:p>
          <w:p w14:paraId="7DD30517"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23773300"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Risks shall be periodically reviewed, recorded and reported to the Commissioner together with agreed strategies for addressing them. Reviews will include consultation with the individual or their representative and all other relevant professional and organisational representative(s).</w:t>
            </w:r>
          </w:p>
          <w:p w14:paraId="2EEC535A"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3B46810E"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Commissioner recognises that situations of risk may arise where an individual’s decision to exercise their rights may result in a threat to the health and safety of either themselves or others.  In such circumstances, the Provider must discuss concerns with the individual and contact the Commissioner within 24 hours where this is not resolved.  The Provider must record all concerns and outcomes in the individual’s records.</w:t>
            </w:r>
          </w:p>
          <w:p w14:paraId="1AD1DC5E"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7FFFB34C"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have in place formal written policies and procedures to ensure that an “assessment of risk” is conducted on all aspects of tasks to be carried out </w:t>
            </w:r>
            <w:r w:rsidRPr="002B7BB0">
              <w:rPr>
                <w:rFonts w:ascii="Arial" w:eastAsia="Times New Roman" w:hAnsi="Arial" w:cs="Arial"/>
                <w:lang w:eastAsia="en-GB"/>
              </w:rPr>
              <w:lastRenderedPageBreak/>
              <w:t>by care staff.  This will lead to the production of clear guidance for all care staff on safety precautions to be taken. This will form part of the staff induction process.</w:t>
            </w:r>
          </w:p>
          <w:p w14:paraId="0F8E70CF"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668A74F6" w14:textId="2B3CF1F3" w:rsid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Where the care provided to an individual requires manual handling or hoisting the Provider will ensure that risk assessments are reviewed regularly in accordance with the regulations contained within the Care Standards Act.  </w:t>
            </w:r>
          </w:p>
          <w:p w14:paraId="68B5F14F"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26F74BC7"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ensure all incidents and accidents are investigated and recorded. ‘Notifiable Events’ will be reported immediately to the relevant authorities, e.g. Police, </w:t>
            </w:r>
            <w:proofErr w:type="spellStart"/>
            <w:r w:rsidRPr="002B7BB0">
              <w:rPr>
                <w:rFonts w:ascii="Arial" w:eastAsia="Times New Roman" w:hAnsi="Arial" w:cs="Arial"/>
                <w:lang w:eastAsia="en-GB"/>
              </w:rPr>
              <w:t>CQC</w:t>
            </w:r>
            <w:proofErr w:type="spellEnd"/>
            <w:r w:rsidRPr="002B7BB0">
              <w:rPr>
                <w:rFonts w:ascii="Arial" w:eastAsia="Times New Roman" w:hAnsi="Arial" w:cs="Arial"/>
                <w:lang w:eastAsia="en-GB"/>
              </w:rPr>
              <w:t xml:space="preserve"> / HCC, </w:t>
            </w:r>
            <w:proofErr w:type="spellStart"/>
            <w:r w:rsidRPr="002B7BB0">
              <w:rPr>
                <w:rFonts w:ascii="Arial" w:eastAsia="Times New Roman" w:hAnsi="Arial" w:cs="Arial"/>
                <w:lang w:eastAsia="en-GB"/>
              </w:rPr>
              <w:t>RIDDOR</w:t>
            </w:r>
            <w:proofErr w:type="spellEnd"/>
            <w:r w:rsidRPr="002B7BB0">
              <w:rPr>
                <w:rFonts w:ascii="Arial" w:eastAsia="Times New Roman" w:hAnsi="Arial" w:cs="Arial"/>
                <w:lang w:eastAsia="en-GB"/>
              </w:rPr>
              <w:t xml:space="preserve"> (Reporting of Injuries, Diseases &amp; Dangerous Occurrences Regs. 1995). </w:t>
            </w:r>
          </w:p>
          <w:p w14:paraId="7822D03B"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6A9B5773" w14:textId="5BFDC818" w:rsidR="002B7BB0" w:rsidRPr="00E0554B" w:rsidRDefault="002B7BB0" w:rsidP="001E78F8">
            <w:pPr>
              <w:pStyle w:val="ListParagraph"/>
              <w:numPr>
                <w:ilvl w:val="3"/>
                <w:numId w:val="53"/>
              </w:numPr>
              <w:jc w:val="both"/>
              <w:rPr>
                <w:rFonts w:ascii="Arial" w:hAnsi="Arial" w:cs="Arial"/>
                <w:b/>
                <w:color w:val="4F81BD"/>
              </w:rPr>
            </w:pPr>
            <w:bookmarkStart w:id="6" w:name="_Toc220306042"/>
            <w:r w:rsidRPr="00E0554B">
              <w:rPr>
                <w:rFonts w:ascii="Arial" w:hAnsi="Arial" w:cs="Arial"/>
                <w:b/>
                <w:color w:val="4F81BD"/>
              </w:rPr>
              <w:t>Protection of Service Users</w:t>
            </w:r>
            <w:bookmarkEnd w:id="6"/>
          </w:p>
          <w:p w14:paraId="6476C5E5"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3B92CA58"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follow locally agreed procedures for the detection and response to suspected Adult Abuse in line with the Safeguarding Vulnerable Groups Act 2006 (and any subsequent acts) guidance and must engage fully with local multi-agency safeguarding processes where appropriate, and ensure that all staff are aware of their responsibilities in this area.</w:t>
            </w:r>
          </w:p>
          <w:p w14:paraId="096957E1"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295D1846"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Staff must at all times be mindful of the possibility of vulnerable adult abuse and must have an awareness of how this may present and be prevented. Regular access and attendance at training will be required.</w:t>
            </w:r>
          </w:p>
          <w:p w14:paraId="7378FE7B"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03C7B8B6"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All staff involved in caring for residents must be aware of the laws and guidance protecting individuals.</w:t>
            </w:r>
          </w:p>
          <w:p w14:paraId="2005D3B1"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1A970246"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Any improper conduct against an individual by staff, volunteers or other resident must be recorded and reported within 24 hours to the Commissioner and the relevant registration authority. Improper conduct includes, but is not limited to:</w:t>
            </w:r>
          </w:p>
          <w:p w14:paraId="2E3EEA28" w14:textId="77777777" w:rsidR="002B7BB0" w:rsidRPr="002B7BB0" w:rsidRDefault="002B7BB0" w:rsidP="00B62F76">
            <w:pPr>
              <w:spacing w:after="0" w:line="240" w:lineRule="auto"/>
              <w:ind w:left="1077"/>
              <w:jc w:val="both"/>
              <w:rPr>
                <w:rFonts w:ascii="Arial" w:eastAsia="Times New Roman" w:hAnsi="Arial" w:cs="Arial"/>
                <w:lang w:eastAsia="en-GB"/>
              </w:rPr>
            </w:pPr>
          </w:p>
          <w:p w14:paraId="3EA9D93F" w14:textId="77777777" w:rsidR="002B7BB0" w:rsidRPr="002B7BB0" w:rsidRDefault="002B7BB0" w:rsidP="001E78F8">
            <w:pPr>
              <w:numPr>
                <w:ilvl w:val="0"/>
                <w:numId w:val="19"/>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 xml:space="preserve">Fraud, theft </w:t>
            </w:r>
            <w:r w:rsidRPr="002B7BB0">
              <w:rPr>
                <w:rFonts w:ascii="Arial" w:eastAsia="Times New Roman" w:hAnsi="Arial" w:cs="Arial"/>
                <w:bCs/>
                <w:lang w:eastAsia="en-GB"/>
              </w:rPr>
              <w:t>from</w:t>
            </w:r>
            <w:r w:rsidRPr="002B7BB0">
              <w:rPr>
                <w:rFonts w:ascii="Arial" w:eastAsia="Times New Roman" w:hAnsi="Arial" w:cs="Arial"/>
                <w:lang w:eastAsia="en-GB"/>
              </w:rPr>
              <w:t xml:space="preserve"> residents and manipulation of </w:t>
            </w:r>
            <w:proofErr w:type="gramStart"/>
            <w:r w:rsidRPr="002B7BB0">
              <w:rPr>
                <w:rFonts w:ascii="Arial" w:eastAsia="Times New Roman" w:hAnsi="Arial" w:cs="Arial"/>
                <w:lang w:eastAsia="en-GB"/>
              </w:rPr>
              <w:t>residents</w:t>
            </w:r>
            <w:proofErr w:type="gramEnd"/>
            <w:r w:rsidRPr="002B7BB0">
              <w:rPr>
                <w:rFonts w:ascii="Arial" w:eastAsia="Times New Roman" w:hAnsi="Arial" w:cs="Arial"/>
                <w:lang w:eastAsia="en-GB"/>
              </w:rPr>
              <w:t xml:space="preserve"> financial circumstances;</w:t>
            </w:r>
          </w:p>
          <w:p w14:paraId="15002220" w14:textId="77777777" w:rsidR="002B7BB0" w:rsidRPr="002B7BB0" w:rsidRDefault="002B7BB0" w:rsidP="001E78F8">
            <w:pPr>
              <w:numPr>
                <w:ilvl w:val="0"/>
                <w:numId w:val="19"/>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Neglect of residents;</w:t>
            </w:r>
          </w:p>
          <w:p w14:paraId="4129F01B" w14:textId="77777777" w:rsidR="002B7BB0" w:rsidRPr="002B7BB0" w:rsidRDefault="002B7BB0" w:rsidP="001E78F8">
            <w:pPr>
              <w:numPr>
                <w:ilvl w:val="0"/>
                <w:numId w:val="19"/>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 xml:space="preserve">Cruelty </w:t>
            </w:r>
            <w:r w:rsidRPr="002B7BB0">
              <w:rPr>
                <w:rFonts w:ascii="Arial" w:eastAsia="Times New Roman" w:hAnsi="Arial" w:cs="Arial"/>
                <w:bCs/>
                <w:lang w:eastAsia="en-GB"/>
              </w:rPr>
              <w:t>and</w:t>
            </w:r>
            <w:r w:rsidRPr="002B7BB0">
              <w:rPr>
                <w:rFonts w:ascii="Arial" w:eastAsia="Times New Roman" w:hAnsi="Arial" w:cs="Arial"/>
                <w:lang w:eastAsia="en-GB"/>
              </w:rPr>
              <w:t xml:space="preserve"> assault of residents (including verbal abuse);</w:t>
            </w:r>
          </w:p>
          <w:p w14:paraId="00ED046B" w14:textId="77777777" w:rsidR="002B7BB0" w:rsidRPr="002B7BB0" w:rsidRDefault="002B7BB0" w:rsidP="001E78F8">
            <w:pPr>
              <w:numPr>
                <w:ilvl w:val="0"/>
                <w:numId w:val="19"/>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 xml:space="preserve">Sexual involvement, </w:t>
            </w:r>
            <w:r w:rsidRPr="002B7BB0">
              <w:rPr>
                <w:rFonts w:ascii="Arial" w:eastAsia="Times New Roman" w:hAnsi="Arial" w:cs="Arial"/>
                <w:bCs/>
                <w:lang w:eastAsia="en-GB"/>
              </w:rPr>
              <w:t xml:space="preserve">harassment </w:t>
            </w:r>
            <w:r w:rsidRPr="002B7BB0">
              <w:rPr>
                <w:rFonts w:ascii="Arial" w:eastAsia="Times New Roman" w:hAnsi="Arial" w:cs="Arial"/>
                <w:lang w:eastAsia="en-GB"/>
              </w:rPr>
              <w:t>or sexual abuse of residents</w:t>
            </w:r>
          </w:p>
          <w:p w14:paraId="1FCF30B9" w14:textId="77777777" w:rsidR="002B7BB0" w:rsidRPr="002B7BB0" w:rsidRDefault="002B7BB0" w:rsidP="001E78F8">
            <w:pPr>
              <w:numPr>
                <w:ilvl w:val="0"/>
                <w:numId w:val="19"/>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including procurement; and</w:t>
            </w:r>
          </w:p>
          <w:p w14:paraId="6A8CF75B" w14:textId="77777777" w:rsidR="002B7BB0" w:rsidRPr="002B7BB0" w:rsidRDefault="002B7BB0" w:rsidP="001E78F8">
            <w:pPr>
              <w:numPr>
                <w:ilvl w:val="0"/>
                <w:numId w:val="19"/>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bCs/>
                <w:lang w:eastAsia="en-GB"/>
              </w:rPr>
              <w:t>Inducement</w:t>
            </w:r>
            <w:r w:rsidRPr="002B7BB0">
              <w:rPr>
                <w:rFonts w:ascii="Arial" w:eastAsia="Times New Roman" w:hAnsi="Arial" w:cs="Arial"/>
                <w:lang w:eastAsia="en-GB"/>
              </w:rPr>
              <w:t xml:space="preserve"> to involve anyone in actions which might be considered undesirable in relation to the circumstances.</w:t>
            </w:r>
          </w:p>
          <w:p w14:paraId="3CFA54B5" w14:textId="77777777" w:rsidR="002B7BB0" w:rsidRPr="002B7BB0" w:rsidRDefault="002B7BB0" w:rsidP="00B62F76">
            <w:pPr>
              <w:tabs>
                <w:tab w:val="num" w:pos="34"/>
              </w:tabs>
              <w:spacing w:after="0" w:line="240" w:lineRule="auto"/>
              <w:jc w:val="both"/>
              <w:rPr>
                <w:rFonts w:ascii="Arial" w:eastAsia="Times New Roman" w:hAnsi="Arial" w:cs="Arial"/>
                <w:b/>
                <w:color w:val="4F81BD"/>
                <w:lang w:eastAsia="en-GB"/>
              </w:rPr>
            </w:pPr>
            <w:bookmarkStart w:id="7" w:name="_Toc220306033"/>
          </w:p>
          <w:p w14:paraId="6A908276" w14:textId="77777777" w:rsidR="002B7BB0" w:rsidRPr="002B7BB0" w:rsidRDefault="002B7BB0" w:rsidP="001E78F8">
            <w:pPr>
              <w:pStyle w:val="ListParagraph"/>
              <w:numPr>
                <w:ilvl w:val="3"/>
                <w:numId w:val="53"/>
              </w:numPr>
              <w:jc w:val="both"/>
              <w:rPr>
                <w:rFonts w:ascii="Arial" w:hAnsi="Arial" w:cs="Arial"/>
                <w:b/>
                <w:color w:val="4F81BD"/>
                <w:sz w:val="22"/>
                <w:szCs w:val="22"/>
              </w:rPr>
            </w:pPr>
            <w:r w:rsidRPr="002B7BB0">
              <w:rPr>
                <w:rFonts w:ascii="Arial" w:hAnsi="Arial" w:cs="Arial"/>
                <w:b/>
                <w:color w:val="4F81BD"/>
                <w:sz w:val="22"/>
                <w:szCs w:val="22"/>
              </w:rPr>
              <w:t>Infection Control</w:t>
            </w:r>
            <w:bookmarkEnd w:id="7"/>
            <w:r w:rsidRPr="002B7BB0">
              <w:rPr>
                <w:rFonts w:ascii="Arial" w:hAnsi="Arial" w:cs="Arial"/>
                <w:b/>
                <w:color w:val="4F81BD"/>
                <w:sz w:val="22"/>
                <w:szCs w:val="22"/>
              </w:rPr>
              <w:t xml:space="preserve"> </w:t>
            </w:r>
          </w:p>
          <w:p w14:paraId="44E9D97C"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5A49441C"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w:t>
            </w:r>
          </w:p>
          <w:p w14:paraId="47C6CCC0"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30A9AEC7" w14:textId="77777777" w:rsidR="002B7BB0" w:rsidRPr="002B7BB0" w:rsidRDefault="002B7BB0" w:rsidP="001E78F8">
            <w:pPr>
              <w:numPr>
                <w:ilvl w:val="0"/>
                <w:numId w:val="13"/>
              </w:numPr>
              <w:spacing w:after="0" w:line="240" w:lineRule="auto"/>
              <w:ind w:left="459" w:hanging="459"/>
              <w:jc w:val="both"/>
              <w:rPr>
                <w:rFonts w:ascii="Arial" w:eastAsia="Times New Roman" w:hAnsi="Arial" w:cs="Arial"/>
                <w:lang w:eastAsia="en-GB"/>
              </w:rPr>
            </w:pPr>
            <w:r w:rsidRPr="002B7BB0">
              <w:rPr>
                <w:rFonts w:ascii="Arial" w:eastAsia="Times New Roman" w:hAnsi="Arial" w:cs="Arial"/>
                <w:lang w:eastAsia="en-GB"/>
              </w:rPr>
              <w:t xml:space="preserve">Meet the requirements detailed in Health and Social Care Act 2008: Code of Practice on the prevention and control of infections and related guidance (January 2015), NICE Infection Control guidelines (April 2014), NICE Clinical Guidance 139: Infection Prevention and control of healthcare associated infections in primary and community care (March 2012); </w:t>
            </w:r>
          </w:p>
          <w:p w14:paraId="78A2D7A4" w14:textId="77777777" w:rsidR="002B7BB0" w:rsidRPr="002B7BB0" w:rsidRDefault="002B7BB0" w:rsidP="001E78F8">
            <w:pPr>
              <w:numPr>
                <w:ilvl w:val="0"/>
                <w:numId w:val="13"/>
              </w:numPr>
              <w:spacing w:after="0" w:line="240" w:lineRule="auto"/>
              <w:ind w:left="459" w:hanging="459"/>
              <w:jc w:val="both"/>
              <w:rPr>
                <w:rFonts w:ascii="Arial" w:eastAsia="Times New Roman" w:hAnsi="Arial" w:cs="Arial"/>
                <w:lang w:eastAsia="en-GB"/>
              </w:rPr>
            </w:pPr>
            <w:r w:rsidRPr="002B7BB0">
              <w:rPr>
                <w:rFonts w:ascii="Arial" w:eastAsia="Times New Roman" w:hAnsi="Arial" w:cs="Arial"/>
                <w:lang w:eastAsia="en-GB"/>
              </w:rPr>
              <w:t>Ensure that all policies and procedures comply with current NICE guidelines regarding Infection Control</w:t>
            </w:r>
            <w:r w:rsidRPr="002B7BB0">
              <w:rPr>
                <w:rFonts w:ascii="Arial" w:eastAsia="Times New Roman" w:hAnsi="Arial" w:cs="Arial"/>
                <w:vertAlign w:val="superscript"/>
                <w:lang w:eastAsia="en-GB"/>
              </w:rPr>
              <w:footnoteReference w:id="1"/>
            </w:r>
            <w:r w:rsidRPr="002B7BB0">
              <w:rPr>
                <w:rFonts w:ascii="Arial" w:eastAsia="Times New Roman" w:hAnsi="Arial" w:cs="Arial"/>
                <w:lang w:eastAsia="en-GB"/>
              </w:rPr>
              <w:t xml:space="preserve">; </w:t>
            </w:r>
          </w:p>
          <w:p w14:paraId="1A379622" w14:textId="77777777" w:rsidR="002B7BB0" w:rsidRPr="002B7BB0" w:rsidRDefault="002B7BB0" w:rsidP="001E78F8">
            <w:pPr>
              <w:numPr>
                <w:ilvl w:val="0"/>
                <w:numId w:val="13"/>
              </w:numPr>
              <w:spacing w:after="0" w:line="240" w:lineRule="auto"/>
              <w:ind w:left="459" w:hanging="459"/>
              <w:jc w:val="both"/>
              <w:rPr>
                <w:rFonts w:ascii="Arial" w:eastAsia="Times New Roman" w:hAnsi="Arial" w:cs="Arial"/>
                <w:lang w:eastAsia="en-GB"/>
              </w:rPr>
            </w:pPr>
            <w:r w:rsidRPr="002B7BB0">
              <w:rPr>
                <w:rFonts w:ascii="Arial" w:eastAsia="Times New Roman" w:hAnsi="Arial" w:cs="Arial"/>
                <w:lang w:eastAsia="en-GB"/>
              </w:rPr>
              <w:lastRenderedPageBreak/>
              <w:t xml:space="preserve">Ensure all staff in the home are aware of their role in infection control. They will also be aware of the Health Protection Agency and local resources/arrangements for accessing advice on the prevention and control of infection; </w:t>
            </w:r>
          </w:p>
          <w:p w14:paraId="61874B06" w14:textId="77777777" w:rsidR="002B7BB0" w:rsidRPr="002B7BB0" w:rsidRDefault="002B7BB0" w:rsidP="001E78F8">
            <w:pPr>
              <w:numPr>
                <w:ilvl w:val="0"/>
                <w:numId w:val="13"/>
              </w:numPr>
              <w:spacing w:after="0" w:line="240" w:lineRule="auto"/>
              <w:ind w:left="459" w:hanging="459"/>
              <w:jc w:val="both"/>
              <w:rPr>
                <w:rFonts w:ascii="Arial" w:eastAsia="Times New Roman" w:hAnsi="Arial" w:cs="Arial"/>
                <w:lang w:eastAsia="en-GB"/>
              </w:rPr>
            </w:pPr>
            <w:r w:rsidRPr="002B7BB0">
              <w:rPr>
                <w:rFonts w:ascii="Arial" w:eastAsia="Times New Roman" w:hAnsi="Arial" w:cs="Arial"/>
                <w:lang w:eastAsia="en-GB"/>
              </w:rPr>
              <w:t xml:space="preserve">Ensure that the staff responsible for the day-to-day organisation of the home have the knowledge and skills to manage and ensure good hygiene standards;  </w:t>
            </w:r>
          </w:p>
          <w:p w14:paraId="1E56199F" w14:textId="77777777" w:rsidR="002B7BB0" w:rsidRPr="002B7BB0" w:rsidRDefault="002B7BB0" w:rsidP="001E78F8">
            <w:pPr>
              <w:numPr>
                <w:ilvl w:val="0"/>
                <w:numId w:val="13"/>
              </w:numPr>
              <w:spacing w:after="0" w:line="240" w:lineRule="auto"/>
              <w:ind w:left="459" w:hanging="459"/>
              <w:jc w:val="both"/>
              <w:rPr>
                <w:rFonts w:ascii="Arial" w:eastAsia="Times New Roman" w:hAnsi="Arial" w:cs="Arial"/>
                <w:lang w:eastAsia="en-GB"/>
              </w:rPr>
            </w:pPr>
            <w:r w:rsidRPr="002B7BB0">
              <w:rPr>
                <w:rFonts w:ascii="Arial" w:eastAsia="Times New Roman" w:hAnsi="Arial" w:cs="Arial"/>
                <w:lang w:eastAsia="en-GB"/>
              </w:rPr>
              <w:t>Ensure each home has a nominated Infection Control Lead. The Infection Control Lead, most likely a senior nurse or other responsible person, will be responsible for infection control in the home;</w:t>
            </w:r>
          </w:p>
          <w:p w14:paraId="6821A693" w14:textId="77777777" w:rsidR="002B7BB0" w:rsidRPr="002B7BB0" w:rsidRDefault="002B7BB0" w:rsidP="001E78F8">
            <w:pPr>
              <w:numPr>
                <w:ilvl w:val="0"/>
                <w:numId w:val="13"/>
              </w:numPr>
              <w:spacing w:after="0" w:line="240" w:lineRule="auto"/>
              <w:ind w:left="459" w:hanging="459"/>
              <w:jc w:val="both"/>
              <w:rPr>
                <w:rFonts w:ascii="Arial" w:eastAsia="Times New Roman" w:hAnsi="Arial" w:cs="Arial"/>
                <w:lang w:eastAsia="en-GB"/>
              </w:rPr>
            </w:pPr>
            <w:r w:rsidRPr="002B7BB0">
              <w:rPr>
                <w:rFonts w:ascii="Arial" w:eastAsia="Times New Roman" w:hAnsi="Arial" w:cs="Arial"/>
                <w:lang w:eastAsia="en-GB"/>
              </w:rPr>
              <w:t xml:space="preserve">Ensure the Infection Control Lead undertakes additional training in infection control to enable them to recognise problems as they occur and seek specialist advice;  </w:t>
            </w:r>
          </w:p>
          <w:p w14:paraId="6E004FFC" w14:textId="77777777" w:rsidR="002B7BB0" w:rsidRPr="002B7BB0" w:rsidRDefault="002B7BB0" w:rsidP="001E78F8">
            <w:pPr>
              <w:numPr>
                <w:ilvl w:val="0"/>
                <w:numId w:val="13"/>
              </w:numPr>
              <w:spacing w:after="0" w:line="240" w:lineRule="auto"/>
              <w:ind w:left="459" w:hanging="459"/>
              <w:jc w:val="both"/>
              <w:rPr>
                <w:rFonts w:ascii="Arial" w:eastAsia="Times New Roman" w:hAnsi="Arial" w:cs="Arial"/>
                <w:lang w:eastAsia="en-GB"/>
              </w:rPr>
            </w:pPr>
            <w:r w:rsidRPr="002B7BB0">
              <w:rPr>
                <w:rFonts w:ascii="Arial" w:eastAsia="Times New Roman" w:hAnsi="Arial" w:cs="Arial"/>
                <w:lang w:eastAsia="en-GB"/>
              </w:rPr>
              <w:t xml:space="preserve">Ensure that the nominated Infection Control Lead attends training sessions provided by the CCG Infection Control Nurse and disseminates information/training to other care staff in the home;  </w:t>
            </w:r>
          </w:p>
          <w:p w14:paraId="1D0956AF" w14:textId="77777777" w:rsidR="002B7BB0" w:rsidRPr="002B7BB0" w:rsidRDefault="002B7BB0" w:rsidP="001E78F8">
            <w:pPr>
              <w:numPr>
                <w:ilvl w:val="0"/>
                <w:numId w:val="13"/>
              </w:numPr>
              <w:spacing w:after="0" w:line="240" w:lineRule="auto"/>
              <w:ind w:left="459" w:hanging="459"/>
              <w:jc w:val="both"/>
              <w:rPr>
                <w:rFonts w:ascii="Arial" w:eastAsia="Times New Roman" w:hAnsi="Arial" w:cs="Arial"/>
                <w:lang w:eastAsia="en-GB"/>
              </w:rPr>
            </w:pPr>
            <w:r w:rsidRPr="002B7BB0">
              <w:rPr>
                <w:rFonts w:ascii="Arial" w:eastAsia="Times New Roman" w:hAnsi="Arial" w:cs="Arial"/>
                <w:lang w:eastAsia="en-GB"/>
              </w:rPr>
              <w:t>Co-operate with and support screening procedures, in particular Service Users at high risk of contracting healthcare acquired infections, e.g. Service Users who will need hospital admissions because of chronic conditions, are going to be having surgery or have pressure sores or leg ulcers;</w:t>
            </w:r>
          </w:p>
          <w:p w14:paraId="0A4F2CDA" w14:textId="77777777" w:rsidR="002B7BB0" w:rsidRPr="002B7BB0" w:rsidRDefault="002B7BB0" w:rsidP="001E78F8">
            <w:pPr>
              <w:numPr>
                <w:ilvl w:val="0"/>
                <w:numId w:val="13"/>
              </w:numPr>
              <w:spacing w:after="0" w:line="240" w:lineRule="auto"/>
              <w:ind w:left="459" w:hanging="459"/>
              <w:jc w:val="both"/>
              <w:rPr>
                <w:rFonts w:ascii="Arial" w:eastAsia="Times New Roman" w:hAnsi="Arial" w:cs="Arial"/>
                <w:lang w:eastAsia="en-GB"/>
              </w:rPr>
            </w:pPr>
            <w:r w:rsidRPr="002B7BB0">
              <w:rPr>
                <w:rFonts w:ascii="Arial" w:eastAsia="Times New Roman" w:hAnsi="Arial" w:cs="Arial"/>
                <w:lang w:eastAsia="en-GB"/>
              </w:rPr>
              <w:t>Adopt any of the ‘Essential Steps to safe, clean care’</w:t>
            </w:r>
            <w:r w:rsidRPr="002B7BB0">
              <w:rPr>
                <w:rFonts w:ascii="Arial" w:eastAsia="Times New Roman" w:hAnsi="Arial" w:cs="Arial"/>
                <w:vertAlign w:val="superscript"/>
                <w:lang w:eastAsia="en-GB"/>
              </w:rPr>
              <w:footnoteReference w:id="2"/>
            </w:r>
            <w:r w:rsidRPr="002B7BB0">
              <w:rPr>
                <w:rFonts w:ascii="Arial" w:eastAsia="Times New Roman" w:hAnsi="Arial" w:cs="Arial"/>
                <w:lang w:eastAsia="en-GB"/>
              </w:rPr>
              <w:t xml:space="preserve"> with the high impact interventions specific to their service;  </w:t>
            </w:r>
          </w:p>
          <w:p w14:paraId="1A78604B" w14:textId="77777777" w:rsidR="002B7BB0" w:rsidRPr="002B7BB0" w:rsidRDefault="002B7BB0" w:rsidP="001E78F8">
            <w:pPr>
              <w:numPr>
                <w:ilvl w:val="0"/>
                <w:numId w:val="13"/>
              </w:numPr>
              <w:spacing w:after="0" w:line="240" w:lineRule="auto"/>
              <w:ind w:left="459" w:hanging="459"/>
              <w:jc w:val="both"/>
              <w:rPr>
                <w:rFonts w:ascii="Arial" w:eastAsia="Times New Roman" w:hAnsi="Arial" w:cs="Arial"/>
                <w:lang w:eastAsia="en-GB"/>
              </w:rPr>
            </w:pPr>
            <w:r w:rsidRPr="002B7BB0">
              <w:rPr>
                <w:rFonts w:ascii="Arial" w:eastAsia="Times New Roman" w:hAnsi="Arial" w:cs="Arial"/>
                <w:lang w:eastAsia="en-GB"/>
              </w:rPr>
              <w:t>Ensure there is zero tolerance of avoidable healthcare associated infections which will require inter-organisational communication and ownership of causes of infection;</w:t>
            </w:r>
          </w:p>
          <w:p w14:paraId="1712E076" w14:textId="77777777" w:rsidR="002B7BB0" w:rsidRPr="002B7BB0" w:rsidRDefault="002B7BB0" w:rsidP="001E78F8">
            <w:pPr>
              <w:numPr>
                <w:ilvl w:val="0"/>
                <w:numId w:val="13"/>
              </w:numPr>
              <w:spacing w:after="0" w:line="240" w:lineRule="auto"/>
              <w:ind w:left="459" w:hanging="459"/>
              <w:jc w:val="both"/>
              <w:rPr>
                <w:rFonts w:ascii="Arial" w:eastAsia="Times New Roman" w:hAnsi="Arial" w:cs="Arial"/>
                <w:lang w:eastAsia="en-GB"/>
              </w:rPr>
            </w:pPr>
            <w:r w:rsidRPr="002B7BB0">
              <w:rPr>
                <w:rFonts w:ascii="Arial" w:eastAsia="Times New Roman" w:hAnsi="Arial" w:cs="Arial"/>
                <w:lang w:eastAsia="en-GB"/>
              </w:rPr>
              <w:t>Ensure that Service Users who require isolation have their personal dignity and physical needs met;</w:t>
            </w:r>
          </w:p>
          <w:p w14:paraId="4A39BFB8" w14:textId="77777777" w:rsidR="002B7BB0" w:rsidRPr="002B7BB0" w:rsidRDefault="002B7BB0" w:rsidP="001E78F8">
            <w:pPr>
              <w:numPr>
                <w:ilvl w:val="0"/>
                <w:numId w:val="13"/>
              </w:numPr>
              <w:spacing w:after="0" w:line="240" w:lineRule="auto"/>
              <w:ind w:left="459" w:hanging="459"/>
              <w:jc w:val="both"/>
              <w:rPr>
                <w:rFonts w:ascii="Arial" w:eastAsia="Times New Roman" w:hAnsi="Arial" w:cs="Arial"/>
                <w:lang w:eastAsia="en-GB"/>
              </w:rPr>
            </w:pPr>
            <w:r w:rsidRPr="002B7BB0">
              <w:rPr>
                <w:rFonts w:ascii="Arial" w:eastAsia="Times New Roman" w:hAnsi="Arial" w:cs="Arial"/>
                <w:lang w:eastAsia="en-GB"/>
              </w:rPr>
              <w:t>Collaborate with the Commissioner/Community Infection Control Nurse to undertake root cause analysis of all healthcare associated infections and take action to prevent further incidences; and</w:t>
            </w:r>
          </w:p>
          <w:p w14:paraId="247CE02B" w14:textId="77777777" w:rsidR="002B7BB0" w:rsidRPr="002B7BB0" w:rsidRDefault="002B7BB0" w:rsidP="001E78F8">
            <w:pPr>
              <w:numPr>
                <w:ilvl w:val="0"/>
                <w:numId w:val="13"/>
              </w:numPr>
              <w:spacing w:after="0" w:line="240" w:lineRule="auto"/>
              <w:ind w:left="459" w:hanging="459"/>
              <w:jc w:val="both"/>
              <w:rPr>
                <w:rFonts w:ascii="Arial" w:eastAsia="Times New Roman" w:hAnsi="Arial" w:cs="Arial"/>
                <w:lang w:eastAsia="en-GB"/>
              </w:rPr>
            </w:pPr>
            <w:r w:rsidRPr="002B7BB0">
              <w:rPr>
                <w:rFonts w:ascii="Arial" w:eastAsia="Times New Roman" w:hAnsi="Arial" w:cs="Arial"/>
                <w:lang w:eastAsia="en-GB"/>
              </w:rPr>
              <w:t>Co-operate in decontamination procedures, when instructed by the Commissioner.</w:t>
            </w:r>
          </w:p>
          <w:p w14:paraId="65B0A1CB" w14:textId="5F86C05A" w:rsidR="002B7BB0" w:rsidRDefault="002B7BB0" w:rsidP="00B62F76">
            <w:pPr>
              <w:spacing w:after="0" w:line="240" w:lineRule="auto"/>
              <w:jc w:val="both"/>
              <w:rPr>
                <w:rFonts w:ascii="Arial" w:eastAsia="Times New Roman" w:hAnsi="Arial" w:cs="Arial"/>
                <w:lang w:eastAsia="en-GB"/>
              </w:rPr>
            </w:pPr>
          </w:p>
          <w:p w14:paraId="1B1F5F3F" w14:textId="77777777" w:rsidR="002B7BB0" w:rsidRPr="002B7BB0" w:rsidRDefault="002B7BB0" w:rsidP="001E78F8">
            <w:pPr>
              <w:pStyle w:val="ListParagraph"/>
              <w:numPr>
                <w:ilvl w:val="3"/>
                <w:numId w:val="53"/>
              </w:numPr>
              <w:jc w:val="both"/>
              <w:rPr>
                <w:rFonts w:ascii="Arial" w:hAnsi="Arial" w:cs="Arial"/>
                <w:b/>
                <w:color w:val="4F81BD"/>
                <w:sz w:val="22"/>
                <w:szCs w:val="22"/>
              </w:rPr>
            </w:pPr>
            <w:bookmarkStart w:id="8" w:name="_Toc220306034"/>
            <w:r w:rsidRPr="002B7BB0">
              <w:rPr>
                <w:rFonts w:ascii="Arial" w:hAnsi="Arial" w:cs="Arial"/>
                <w:b/>
                <w:color w:val="4F81BD"/>
                <w:sz w:val="22"/>
                <w:szCs w:val="22"/>
              </w:rPr>
              <w:t>Tissue viability</w:t>
            </w:r>
            <w:bookmarkEnd w:id="8"/>
            <w:r w:rsidRPr="002B7BB0">
              <w:rPr>
                <w:rFonts w:ascii="Arial" w:hAnsi="Arial" w:cs="Arial"/>
                <w:b/>
                <w:color w:val="4F81BD"/>
                <w:sz w:val="22"/>
                <w:szCs w:val="22"/>
              </w:rPr>
              <w:t>/Pressure Care</w:t>
            </w:r>
          </w:p>
          <w:p w14:paraId="1D95B7B3" w14:textId="77777777" w:rsidR="002B7BB0" w:rsidRPr="002B7BB0" w:rsidRDefault="002B7BB0" w:rsidP="00B62F76">
            <w:pPr>
              <w:tabs>
                <w:tab w:val="left" w:pos="1980"/>
              </w:tabs>
              <w:spacing w:after="0" w:line="240" w:lineRule="auto"/>
              <w:jc w:val="both"/>
              <w:rPr>
                <w:rFonts w:ascii="Arial" w:eastAsia="Times New Roman" w:hAnsi="Arial" w:cs="Arial"/>
                <w:color w:val="4F81BD"/>
                <w:lang w:eastAsia="en-GB"/>
              </w:rPr>
            </w:pPr>
          </w:p>
          <w:p w14:paraId="13B51044"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w:t>
            </w:r>
          </w:p>
          <w:p w14:paraId="243DCA0F"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717D749E" w14:textId="77777777" w:rsidR="002B7BB0" w:rsidRPr="002B7BB0" w:rsidRDefault="002B7BB0" w:rsidP="001E78F8">
            <w:pPr>
              <w:numPr>
                <w:ilvl w:val="0"/>
                <w:numId w:val="14"/>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Ensure that all policies and procedures comply with current NICE guidelines regarding tissue viability. In particular; NICE clinical guidance CG179 (Pressure Ulcers: Prevention and Management of Pressure Ulcers, April 2014) and utilise the #</w:t>
            </w:r>
            <w:proofErr w:type="spellStart"/>
            <w:r w:rsidRPr="002B7BB0">
              <w:rPr>
                <w:rFonts w:ascii="Arial" w:eastAsia="Times New Roman" w:hAnsi="Arial" w:cs="Arial"/>
                <w:lang w:eastAsia="en-GB"/>
              </w:rPr>
              <w:t>stopthepressure</w:t>
            </w:r>
            <w:proofErr w:type="spellEnd"/>
            <w:r w:rsidRPr="002B7BB0">
              <w:rPr>
                <w:rFonts w:ascii="Arial" w:eastAsia="Times New Roman" w:hAnsi="Arial" w:cs="Arial"/>
                <w:lang w:eastAsia="en-GB"/>
              </w:rPr>
              <w:t xml:space="preserve"> approach to assessment and prevention of pressure ulcers. Ensure all staff in the home are aware of their role in wound care prevention and treatment;</w:t>
            </w:r>
          </w:p>
          <w:p w14:paraId="74EFC310" w14:textId="77777777" w:rsidR="002B7BB0" w:rsidRPr="002B7BB0" w:rsidRDefault="002B7BB0" w:rsidP="001E78F8">
            <w:pPr>
              <w:numPr>
                <w:ilvl w:val="0"/>
                <w:numId w:val="14"/>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Ensure each home has a nominated Tissue Viability Link Nurse. The Tissue Viability Link Nurse, most likely a senior nurse or other responsible person, will be responsible for tissue viability in the home;</w:t>
            </w:r>
          </w:p>
          <w:p w14:paraId="2D1B2BC8" w14:textId="77777777" w:rsidR="002B7BB0" w:rsidRPr="002B7BB0" w:rsidRDefault="002B7BB0" w:rsidP="001E78F8">
            <w:pPr>
              <w:numPr>
                <w:ilvl w:val="0"/>
                <w:numId w:val="14"/>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 xml:space="preserve">Ensure the Tissue Viability Link Nurse undertakes additional training in wound care to enable them to recognise problems as they occur and seek specialist advice;  </w:t>
            </w:r>
          </w:p>
          <w:p w14:paraId="066B71F3" w14:textId="77777777" w:rsidR="002B7BB0" w:rsidRPr="002B7BB0" w:rsidRDefault="002B7BB0" w:rsidP="001E78F8">
            <w:pPr>
              <w:numPr>
                <w:ilvl w:val="0"/>
                <w:numId w:val="14"/>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 xml:space="preserve">Ensure that the nominated Tissue Viability Link Nurse attends training sessions provided by the local Tissue Viability Nurses and disseminates information/training to other care staff in the home;  </w:t>
            </w:r>
          </w:p>
          <w:p w14:paraId="62FF2608" w14:textId="77777777" w:rsidR="002B7BB0" w:rsidRPr="002B7BB0" w:rsidRDefault="002B7BB0" w:rsidP="001E78F8">
            <w:pPr>
              <w:numPr>
                <w:ilvl w:val="0"/>
                <w:numId w:val="14"/>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lastRenderedPageBreak/>
              <w:t>Collaborate with the Commissioner/Community Tissue Viability Nurse to undertake root cause analysis of all pressure care and wound care clinical incidents and take preventative action with all clients.</w:t>
            </w:r>
          </w:p>
          <w:p w14:paraId="7162E7EE" w14:textId="77777777" w:rsidR="002B7BB0" w:rsidRPr="002B7BB0" w:rsidRDefault="002B7BB0" w:rsidP="00B62F76">
            <w:pPr>
              <w:tabs>
                <w:tab w:val="left" w:pos="1980"/>
              </w:tabs>
              <w:jc w:val="both"/>
              <w:rPr>
                <w:rFonts w:ascii="Arial" w:hAnsi="Arial" w:cs="Arial"/>
              </w:rPr>
            </w:pPr>
          </w:p>
          <w:p w14:paraId="7A688C4B" w14:textId="77777777" w:rsidR="002B7BB0" w:rsidRPr="002B7BB0" w:rsidRDefault="002B7BB0" w:rsidP="001E78F8">
            <w:pPr>
              <w:pStyle w:val="ListParagraph"/>
              <w:numPr>
                <w:ilvl w:val="3"/>
                <w:numId w:val="53"/>
              </w:numPr>
              <w:jc w:val="both"/>
              <w:rPr>
                <w:rFonts w:ascii="Arial" w:hAnsi="Arial" w:cs="Arial"/>
                <w:b/>
                <w:color w:val="4F81BD"/>
                <w:sz w:val="22"/>
                <w:szCs w:val="22"/>
              </w:rPr>
            </w:pPr>
            <w:r w:rsidRPr="002B7BB0">
              <w:rPr>
                <w:rFonts w:ascii="Arial" w:hAnsi="Arial" w:cs="Arial"/>
                <w:b/>
                <w:color w:val="4F81BD"/>
                <w:sz w:val="22"/>
                <w:szCs w:val="22"/>
              </w:rPr>
              <w:t xml:space="preserve">Medication </w:t>
            </w:r>
          </w:p>
          <w:p w14:paraId="17DB1CBF"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4BEA9CD5"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ensure that (a) there are policies and procedures in place and (b) staff adhere to those policies and procedures, for the receipt, recording, storage, handling, administration and disposal of medicines in accordance with:</w:t>
            </w:r>
          </w:p>
          <w:p w14:paraId="028F823B"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5683C5A8" w14:textId="77777777" w:rsidR="002B7BB0" w:rsidRPr="002B7BB0" w:rsidRDefault="002B7BB0" w:rsidP="001E78F8">
            <w:pPr>
              <w:numPr>
                <w:ilvl w:val="0"/>
                <w:numId w:val="17"/>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The Handling of Medicines in Social Care Settings by The Royal Pharmaceutical Society of Great Britain 2007 or subsequent revisions; and</w:t>
            </w:r>
          </w:p>
          <w:p w14:paraId="1842AF07" w14:textId="77777777" w:rsidR="002B7BB0" w:rsidRPr="002B7BB0" w:rsidRDefault="002B7BB0" w:rsidP="001E78F8">
            <w:pPr>
              <w:numPr>
                <w:ilvl w:val="0"/>
                <w:numId w:val="17"/>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Professional advice documents from registration authorities and Care Standards, including The Administration of Medicines in Care Homes, Medicine Administration Records (MAR) In Care Homes and Domiciliary Care, and the Safe Management of Controlled Drugs in Care Homes or subsequent revisions.</w:t>
            </w:r>
          </w:p>
          <w:p w14:paraId="514166B9" w14:textId="77777777" w:rsidR="002B7BB0" w:rsidRPr="002B7BB0" w:rsidRDefault="002B7BB0" w:rsidP="001E78F8">
            <w:pPr>
              <w:numPr>
                <w:ilvl w:val="0"/>
                <w:numId w:val="17"/>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 xml:space="preserve">The Code, </w:t>
            </w:r>
            <w:proofErr w:type="spellStart"/>
            <w:r w:rsidRPr="002B7BB0">
              <w:rPr>
                <w:rFonts w:ascii="Arial" w:eastAsia="Times New Roman" w:hAnsi="Arial" w:cs="Arial"/>
                <w:lang w:eastAsia="en-GB"/>
              </w:rPr>
              <w:t>NMC</w:t>
            </w:r>
            <w:proofErr w:type="spellEnd"/>
            <w:r w:rsidRPr="002B7BB0">
              <w:rPr>
                <w:rFonts w:ascii="Arial" w:eastAsia="Times New Roman" w:hAnsi="Arial" w:cs="Arial"/>
                <w:lang w:eastAsia="en-GB"/>
              </w:rPr>
              <w:t xml:space="preserve"> 2008</w:t>
            </w:r>
          </w:p>
          <w:p w14:paraId="550EB679" w14:textId="77777777" w:rsidR="002B7BB0" w:rsidRPr="002B7BB0" w:rsidRDefault="002B7BB0" w:rsidP="001E78F8">
            <w:pPr>
              <w:numPr>
                <w:ilvl w:val="0"/>
                <w:numId w:val="17"/>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Policies and procedures for medicine management in line with the BSol CCG</w:t>
            </w:r>
          </w:p>
          <w:p w14:paraId="307B360C" w14:textId="77777777" w:rsidR="002B7BB0" w:rsidRPr="002B7BB0" w:rsidRDefault="002B7BB0" w:rsidP="00B62F76">
            <w:pPr>
              <w:tabs>
                <w:tab w:val="left" w:pos="7780"/>
              </w:tabs>
              <w:spacing w:line="240" w:lineRule="auto"/>
              <w:jc w:val="both"/>
              <w:rPr>
                <w:rFonts w:ascii="Arial" w:eastAsia="MS Mincho" w:hAnsi="Arial" w:cs="Arial"/>
                <w:lang w:val="en-US" w:eastAsia="ja-JP"/>
              </w:rPr>
            </w:pPr>
            <w:r w:rsidRPr="002B7BB0">
              <w:rPr>
                <w:rFonts w:ascii="Arial" w:eastAsia="MS Mincho" w:hAnsi="Arial" w:cs="Arial"/>
                <w:lang w:val="en-US" w:eastAsia="ja-JP"/>
              </w:rPr>
              <w:tab/>
            </w:r>
          </w:p>
          <w:p w14:paraId="01D52808"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Provider’s policy for medicines administration will include procedures to ensure that individuals are able to take responsibility for their own medication if they wish, within a risk management framework and the Provider’s policies and procedures will protect Service Users in doing so.</w:t>
            </w:r>
          </w:p>
          <w:p w14:paraId="696D5AD3"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23423908"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Prescribed medication will be administered in a format suitable for the Service User.</w:t>
            </w:r>
          </w:p>
          <w:p w14:paraId="3E92B35C"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1CF7A6E4"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ensure that all Registered Nurses/relevant staff complete a medicines management assessment as part of the induction process and provide evidence of ongoing professional development in medicines management.  The Provider will regularly assess and provide documentary evidence of the competency of all Registered Nurses/relevant staff in the management of medication to ensure that practices are compliant with the standards outlines in the policies and procedures. </w:t>
            </w:r>
          </w:p>
          <w:p w14:paraId="63CA43D4"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61991566"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Provider's policies and procedures for medicine management will cover, with the agreement of a GP and pharmacist, the management of homely remedies and will, in particular, include the </w:t>
            </w:r>
            <w:r w:rsidRPr="002B7BB0">
              <w:rPr>
                <w:rFonts w:ascii="Arial" w:eastAsia="Times New Roman" w:hAnsi="Arial" w:cs="Arial"/>
                <w:bCs/>
                <w:lang w:eastAsia="en-GB"/>
              </w:rPr>
              <w:t>following</w:t>
            </w:r>
            <w:r w:rsidRPr="002B7BB0">
              <w:rPr>
                <w:rFonts w:ascii="Arial" w:eastAsia="Times New Roman" w:hAnsi="Arial" w:cs="Arial"/>
                <w:lang w:eastAsia="en-GB"/>
              </w:rPr>
              <w:t xml:space="preserve">: </w:t>
            </w:r>
          </w:p>
          <w:p w14:paraId="48D6CDC9"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73A168CA" w14:textId="77777777" w:rsidR="002B7BB0" w:rsidRPr="002B7BB0" w:rsidRDefault="002B7BB0" w:rsidP="001E78F8">
            <w:pPr>
              <w:numPr>
                <w:ilvl w:val="0"/>
                <w:numId w:val="18"/>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 xml:space="preserve">The names of homely remedies (these should be “General Sales List” medicines as advised by the pharmacist) which will be made available to </w:t>
            </w:r>
            <w:r w:rsidRPr="002B7BB0">
              <w:rPr>
                <w:rFonts w:ascii="Arial" w:eastAsia="Times New Roman" w:hAnsi="Arial" w:cs="Arial"/>
                <w:bCs/>
                <w:lang w:eastAsia="en-GB"/>
              </w:rPr>
              <w:t>residents</w:t>
            </w:r>
            <w:r w:rsidRPr="002B7BB0">
              <w:rPr>
                <w:rFonts w:ascii="Arial" w:eastAsia="Times New Roman" w:hAnsi="Arial" w:cs="Arial"/>
                <w:lang w:eastAsia="en-GB"/>
              </w:rPr>
              <w:t>;</w:t>
            </w:r>
          </w:p>
          <w:p w14:paraId="123E063F" w14:textId="77777777" w:rsidR="002B7BB0" w:rsidRPr="002B7BB0" w:rsidRDefault="002B7BB0" w:rsidP="001E78F8">
            <w:pPr>
              <w:numPr>
                <w:ilvl w:val="0"/>
                <w:numId w:val="18"/>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 xml:space="preserve">The </w:t>
            </w:r>
            <w:r w:rsidRPr="002B7BB0">
              <w:rPr>
                <w:rFonts w:ascii="Arial" w:eastAsia="Times New Roman" w:hAnsi="Arial" w:cs="Arial"/>
                <w:bCs/>
                <w:lang w:eastAsia="en-GB"/>
              </w:rPr>
              <w:t>circumstances</w:t>
            </w:r>
            <w:r w:rsidRPr="002B7BB0">
              <w:rPr>
                <w:rFonts w:ascii="Arial" w:eastAsia="Times New Roman" w:hAnsi="Arial" w:cs="Arial"/>
                <w:lang w:eastAsia="en-GB"/>
              </w:rPr>
              <w:t xml:space="preserve"> in which these homely remedies can be administered by trained designated staff;</w:t>
            </w:r>
          </w:p>
          <w:p w14:paraId="708251E9" w14:textId="77777777" w:rsidR="002B7BB0" w:rsidRPr="002B7BB0" w:rsidRDefault="002B7BB0" w:rsidP="001E78F8">
            <w:pPr>
              <w:numPr>
                <w:ilvl w:val="0"/>
                <w:numId w:val="18"/>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 xml:space="preserve">The </w:t>
            </w:r>
            <w:r w:rsidRPr="002B7BB0">
              <w:rPr>
                <w:rFonts w:ascii="Arial" w:eastAsia="Times New Roman" w:hAnsi="Arial" w:cs="Arial"/>
                <w:bCs/>
                <w:lang w:eastAsia="en-GB"/>
              </w:rPr>
              <w:t>number</w:t>
            </w:r>
            <w:r w:rsidRPr="002B7BB0">
              <w:rPr>
                <w:rFonts w:ascii="Arial" w:eastAsia="Times New Roman" w:hAnsi="Arial" w:cs="Arial"/>
                <w:lang w:eastAsia="en-GB"/>
              </w:rPr>
              <w:t xml:space="preserve"> of days for which homely remedies will be administered; and</w:t>
            </w:r>
          </w:p>
          <w:p w14:paraId="528D4C3B" w14:textId="77777777" w:rsidR="002B7BB0" w:rsidRPr="002B7BB0" w:rsidRDefault="002B7BB0" w:rsidP="001E78F8">
            <w:pPr>
              <w:numPr>
                <w:ilvl w:val="0"/>
                <w:numId w:val="18"/>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 xml:space="preserve">The </w:t>
            </w:r>
            <w:r w:rsidRPr="002B7BB0">
              <w:rPr>
                <w:rFonts w:ascii="Arial" w:eastAsia="Times New Roman" w:hAnsi="Arial" w:cs="Arial"/>
                <w:bCs/>
                <w:lang w:eastAsia="en-GB"/>
              </w:rPr>
              <w:t>circumstances</w:t>
            </w:r>
            <w:r w:rsidRPr="002B7BB0">
              <w:rPr>
                <w:rFonts w:ascii="Arial" w:eastAsia="Times New Roman" w:hAnsi="Arial" w:cs="Arial"/>
                <w:lang w:eastAsia="en-GB"/>
              </w:rPr>
              <w:t xml:space="preserve"> when homely remedies will be bulk purchased. </w:t>
            </w:r>
            <w:r w:rsidRPr="002B7BB0">
              <w:rPr>
                <w:rFonts w:ascii="Arial" w:eastAsia="Times New Roman" w:hAnsi="Arial" w:cs="Arial"/>
                <w:lang w:eastAsia="en-GB"/>
              </w:rPr>
              <w:br/>
            </w:r>
          </w:p>
          <w:p w14:paraId="11B2658D"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lastRenderedPageBreak/>
              <w:t xml:space="preserve">The Provider’s policies and procedures for medicine management will, wherever possible, be agreed by all GP's providing services to the home. </w:t>
            </w:r>
          </w:p>
          <w:p w14:paraId="03EE9E34"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7437EB68"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seek information and advice from a pharmacist regarding medicines policies within the home and medicines dispensed for individuals in the home.</w:t>
            </w:r>
          </w:p>
          <w:p w14:paraId="204EEFAA"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0F4D2267"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have a system in place to ensure that anticipatory end of life drugs can be prescribed and stored in the home for individuals who have reached the last days of life.</w:t>
            </w:r>
          </w:p>
          <w:p w14:paraId="1D2D9480"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78A6A61F"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ensure that staff monitor the condition of the individual on medication and will prompt a medication review with the GP if there are concerns relating to use of medicines.</w:t>
            </w:r>
          </w:p>
          <w:p w14:paraId="2C3FF93C"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2D4943F2"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have a system in place to ensure that individuals taking 4 or more medicines have a </w:t>
            </w:r>
            <w:proofErr w:type="gramStart"/>
            <w:r w:rsidRPr="002B7BB0">
              <w:rPr>
                <w:rFonts w:ascii="Arial" w:eastAsia="Times New Roman" w:hAnsi="Arial" w:cs="Arial"/>
                <w:lang w:eastAsia="en-GB"/>
              </w:rPr>
              <w:t>three monthly</w:t>
            </w:r>
            <w:proofErr w:type="gramEnd"/>
            <w:r w:rsidRPr="002B7BB0">
              <w:rPr>
                <w:rFonts w:ascii="Arial" w:eastAsia="Times New Roman" w:hAnsi="Arial" w:cs="Arial"/>
                <w:lang w:eastAsia="en-GB"/>
              </w:rPr>
              <w:t xml:space="preserve"> medication review and those taking less than 4 medicines have a six monthly medication review.</w:t>
            </w:r>
          </w:p>
          <w:p w14:paraId="6EC069E3"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66AB1489"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Medicines prescribed for individuals will not be supplied or dispensed to any </w:t>
            </w:r>
            <w:r w:rsidRPr="002B7BB0">
              <w:rPr>
                <w:rFonts w:ascii="Arial" w:eastAsia="Times New Roman" w:hAnsi="Arial" w:cs="Arial"/>
                <w:bCs/>
                <w:lang w:eastAsia="en-GB"/>
              </w:rPr>
              <w:t>other</w:t>
            </w:r>
            <w:r w:rsidRPr="002B7BB0">
              <w:rPr>
                <w:rFonts w:ascii="Arial" w:eastAsia="Times New Roman" w:hAnsi="Arial" w:cs="Arial"/>
                <w:lang w:eastAsia="en-GB"/>
              </w:rPr>
              <w:t xml:space="preserve"> person.  Any unused medicines must be appropriately disposed of and not returned to stock.</w:t>
            </w:r>
          </w:p>
          <w:p w14:paraId="4C3FBB56"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4402BDD7"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Audits should be robust and comprehensive and identify that measures are in place to ensure safe practice such as:</w:t>
            </w:r>
          </w:p>
          <w:p w14:paraId="3839B4A7" w14:textId="77777777" w:rsidR="002B7BB0" w:rsidRPr="002B7BB0" w:rsidRDefault="002B7BB0" w:rsidP="001E78F8">
            <w:pPr>
              <w:pStyle w:val="ListParagraph"/>
              <w:numPr>
                <w:ilvl w:val="0"/>
                <w:numId w:val="42"/>
              </w:numPr>
              <w:tabs>
                <w:tab w:val="left" w:pos="1980"/>
              </w:tabs>
              <w:jc w:val="both"/>
              <w:rPr>
                <w:rFonts w:ascii="Arial" w:hAnsi="Arial" w:cs="Arial"/>
                <w:sz w:val="22"/>
                <w:szCs w:val="22"/>
              </w:rPr>
            </w:pPr>
            <w:r w:rsidRPr="002B7BB0">
              <w:rPr>
                <w:rFonts w:ascii="Arial" w:hAnsi="Arial" w:cs="Arial"/>
                <w:sz w:val="22"/>
                <w:szCs w:val="22"/>
              </w:rPr>
              <w:t>The use of photographs to identify that medicines are being administered to the right person</w:t>
            </w:r>
          </w:p>
          <w:p w14:paraId="18D43274" w14:textId="77777777" w:rsidR="002B7BB0" w:rsidRPr="002B7BB0" w:rsidRDefault="002B7BB0" w:rsidP="001E78F8">
            <w:pPr>
              <w:pStyle w:val="ListParagraph"/>
              <w:numPr>
                <w:ilvl w:val="0"/>
                <w:numId w:val="42"/>
              </w:numPr>
              <w:tabs>
                <w:tab w:val="left" w:pos="1980"/>
              </w:tabs>
              <w:jc w:val="both"/>
              <w:rPr>
                <w:rFonts w:ascii="Arial" w:hAnsi="Arial" w:cs="Arial"/>
                <w:sz w:val="22"/>
                <w:szCs w:val="22"/>
              </w:rPr>
            </w:pPr>
            <w:r w:rsidRPr="002B7BB0">
              <w:rPr>
                <w:rFonts w:ascii="Arial" w:hAnsi="Arial" w:cs="Arial"/>
                <w:sz w:val="22"/>
                <w:szCs w:val="22"/>
              </w:rPr>
              <w:t>Specimens of staff signatures to identify Registered Nurse/relevant staff responsible for the administration of medicine.</w:t>
            </w:r>
          </w:p>
          <w:p w14:paraId="1FA04011" w14:textId="77777777" w:rsidR="002B7BB0" w:rsidRPr="002B7BB0" w:rsidRDefault="002B7BB0" w:rsidP="001E78F8">
            <w:pPr>
              <w:pStyle w:val="ListParagraph"/>
              <w:numPr>
                <w:ilvl w:val="0"/>
                <w:numId w:val="42"/>
              </w:numPr>
              <w:tabs>
                <w:tab w:val="left" w:pos="1980"/>
              </w:tabs>
              <w:jc w:val="both"/>
              <w:rPr>
                <w:rFonts w:ascii="Arial" w:hAnsi="Arial" w:cs="Arial"/>
                <w:sz w:val="22"/>
                <w:szCs w:val="22"/>
              </w:rPr>
            </w:pPr>
            <w:r w:rsidRPr="002B7BB0">
              <w:rPr>
                <w:rFonts w:ascii="Arial" w:hAnsi="Arial" w:cs="Arial"/>
                <w:sz w:val="22"/>
                <w:szCs w:val="22"/>
              </w:rPr>
              <w:t>The correct and accurate complete of MAR charts</w:t>
            </w:r>
          </w:p>
          <w:p w14:paraId="61C6A14B" w14:textId="77777777" w:rsidR="002B7BB0" w:rsidRPr="002B7BB0" w:rsidRDefault="002B7BB0" w:rsidP="001E78F8">
            <w:pPr>
              <w:pStyle w:val="ListParagraph"/>
              <w:numPr>
                <w:ilvl w:val="0"/>
                <w:numId w:val="42"/>
              </w:numPr>
              <w:tabs>
                <w:tab w:val="left" w:pos="1980"/>
              </w:tabs>
              <w:jc w:val="both"/>
              <w:rPr>
                <w:rFonts w:ascii="Arial" w:hAnsi="Arial" w:cs="Arial"/>
                <w:sz w:val="22"/>
                <w:szCs w:val="22"/>
              </w:rPr>
            </w:pPr>
            <w:r w:rsidRPr="002B7BB0">
              <w:rPr>
                <w:rFonts w:ascii="Arial" w:hAnsi="Arial" w:cs="Arial"/>
                <w:sz w:val="22"/>
                <w:szCs w:val="22"/>
              </w:rPr>
              <w:t>Satisfactory procedures for transcribing medication onto Mar charts and recording dosage changes onto MAR charts which include obtaining counter signatures from another registrant or competent health professional.</w:t>
            </w:r>
          </w:p>
          <w:p w14:paraId="1C26A146"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1105CAE8"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ensure that staff adhere to controlled drugs procedures.</w:t>
            </w:r>
          </w:p>
          <w:p w14:paraId="2645DCE8"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613873B7" w14:textId="77777777" w:rsidR="002B7BB0" w:rsidRPr="002B7BB0" w:rsidRDefault="002B7BB0" w:rsidP="00B62F76">
            <w:pPr>
              <w:tabs>
                <w:tab w:val="left" w:pos="1980"/>
              </w:tabs>
              <w:jc w:val="both"/>
              <w:rPr>
                <w:rFonts w:ascii="Arial" w:hAnsi="Arial" w:cs="Arial"/>
              </w:rPr>
            </w:pPr>
            <w:r w:rsidRPr="002B7BB0">
              <w:rPr>
                <w:rFonts w:ascii="Arial" w:eastAsia="Times New Roman" w:hAnsi="Arial" w:cs="Arial"/>
                <w:lang w:eastAsia="en-GB"/>
              </w:rPr>
              <w:t xml:space="preserve">The Provider will make the necessary arrangements in accordance with regulatory </w:t>
            </w:r>
            <w:r w:rsidRPr="002B7BB0">
              <w:rPr>
                <w:rFonts w:ascii="Arial" w:eastAsia="Times New Roman" w:hAnsi="Arial" w:cs="Arial"/>
                <w:bCs/>
                <w:lang w:eastAsia="en-GB"/>
              </w:rPr>
              <w:t>requirements</w:t>
            </w:r>
            <w:r w:rsidRPr="002B7BB0">
              <w:rPr>
                <w:rFonts w:ascii="Arial" w:eastAsia="Times New Roman" w:hAnsi="Arial" w:cs="Arial"/>
                <w:lang w:eastAsia="en-GB"/>
              </w:rPr>
              <w:t xml:space="preserve"> for the disposal of medical waste including swabs, soiled dressings, incontinence pads, used needles, instruments and similar substances and materials</w:t>
            </w:r>
          </w:p>
          <w:p w14:paraId="4F8E2080" w14:textId="77777777" w:rsidR="002B7BB0" w:rsidRPr="002B7BB0" w:rsidRDefault="002B7BB0" w:rsidP="00B62F76">
            <w:pPr>
              <w:spacing w:after="0" w:line="240" w:lineRule="auto"/>
              <w:jc w:val="both"/>
              <w:rPr>
                <w:rFonts w:ascii="Arial" w:eastAsia="Times New Roman" w:hAnsi="Arial" w:cs="Arial"/>
                <w:lang w:eastAsia="en-GB"/>
              </w:rPr>
            </w:pPr>
          </w:p>
          <w:p w14:paraId="443BD039" w14:textId="6983737F" w:rsidR="002B7BB0" w:rsidRDefault="002B7BB0" w:rsidP="001E78F8">
            <w:pPr>
              <w:pStyle w:val="ListParagraph"/>
              <w:numPr>
                <w:ilvl w:val="3"/>
                <w:numId w:val="53"/>
              </w:numPr>
              <w:jc w:val="both"/>
              <w:rPr>
                <w:rFonts w:ascii="Arial" w:hAnsi="Arial" w:cs="Arial"/>
                <w:b/>
                <w:color w:val="4F81BD"/>
                <w:sz w:val="22"/>
                <w:szCs w:val="22"/>
              </w:rPr>
            </w:pPr>
            <w:r w:rsidRPr="002B7BB0">
              <w:rPr>
                <w:rFonts w:ascii="Arial" w:hAnsi="Arial" w:cs="Arial"/>
                <w:b/>
                <w:color w:val="4F81BD"/>
                <w:sz w:val="22"/>
                <w:szCs w:val="22"/>
              </w:rPr>
              <w:t>Resuscitation and medical emergencies</w:t>
            </w:r>
          </w:p>
          <w:p w14:paraId="72F2D1BC" w14:textId="77777777" w:rsidR="002B7BB0" w:rsidRPr="002B7BB0" w:rsidRDefault="002B7BB0" w:rsidP="00B62F76">
            <w:pPr>
              <w:pStyle w:val="ListParagraph"/>
              <w:jc w:val="both"/>
              <w:rPr>
                <w:rFonts w:ascii="Arial" w:hAnsi="Arial" w:cs="Arial"/>
                <w:b/>
                <w:color w:val="4F81BD"/>
                <w:sz w:val="22"/>
                <w:szCs w:val="22"/>
              </w:rPr>
            </w:pPr>
          </w:p>
          <w:p w14:paraId="45AFEEA0" w14:textId="77777777" w:rsidR="002B7BB0" w:rsidRPr="002B7BB0" w:rsidRDefault="002B7BB0" w:rsidP="00B62F76">
            <w:pPr>
              <w:jc w:val="both"/>
              <w:rPr>
                <w:rFonts w:ascii="Arial" w:hAnsi="Arial" w:cs="Arial"/>
                <w:lang w:eastAsia="en-GB"/>
              </w:rPr>
            </w:pPr>
            <w:r w:rsidRPr="002B7BB0">
              <w:rPr>
                <w:rFonts w:ascii="Arial" w:hAnsi="Arial" w:cs="Arial"/>
                <w:lang w:eastAsia="en-GB"/>
              </w:rPr>
              <w:t>If a care worker identifies a medical emergency (this can include but is not limited to a suspected heart attack, significant falls, or overdoses) they will call an ambulance.</w:t>
            </w:r>
          </w:p>
          <w:p w14:paraId="09625AC0" w14:textId="77777777" w:rsidR="002B7BB0" w:rsidRPr="002B7BB0" w:rsidRDefault="002B7BB0" w:rsidP="00B62F76">
            <w:pPr>
              <w:jc w:val="both"/>
              <w:rPr>
                <w:rFonts w:ascii="Arial" w:hAnsi="Arial" w:cs="Arial"/>
                <w:lang w:eastAsia="en-GB"/>
              </w:rPr>
            </w:pPr>
            <w:r w:rsidRPr="002B7BB0">
              <w:rPr>
                <w:rFonts w:ascii="Arial" w:hAnsi="Arial" w:cs="Arial"/>
                <w:lang w:eastAsia="en-GB"/>
              </w:rPr>
              <w:t>Where care workers are qualified and confident in the undertaking, they should administer CPR where appropriate, being mindful of applicable DNACPR/</w:t>
            </w:r>
            <w:proofErr w:type="spellStart"/>
            <w:r w:rsidRPr="002B7BB0">
              <w:rPr>
                <w:rFonts w:ascii="Arial" w:hAnsi="Arial" w:cs="Arial"/>
                <w:lang w:eastAsia="en-GB"/>
              </w:rPr>
              <w:t>ADRT</w:t>
            </w:r>
            <w:proofErr w:type="spellEnd"/>
            <w:r w:rsidRPr="002B7BB0">
              <w:rPr>
                <w:rFonts w:ascii="Arial" w:hAnsi="Arial" w:cs="Arial"/>
                <w:lang w:eastAsia="en-GB"/>
              </w:rPr>
              <w:t>.</w:t>
            </w:r>
          </w:p>
          <w:p w14:paraId="1D403D70" w14:textId="77777777" w:rsidR="002B7BB0" w:rsidRPr="002B7BB0" w:rsidRDefault="002B7BB0" w:rsidP="00B62F76">
            <w:pPr>
              <w:jc w:val="both"/>
              <w:rPr>
                <w:rFonts w:ascii="Arial" w:hAnsi="Arial" w:cs="Arial"/>
                <w:lang w:eastAsia="en-GB"/>
              </w:rPr>
            </w:pPr>
            <w:r w:rsidRPr="002B7BB0">
              <w:rPr>
                <w:rFonts w:ascii="Arial" w:hAnsi="Arial" w:cs="Arial"/>
                <w:lang w:eastAsia="en-GB"/>
              </w:rPr>
              <w:lastRenderedPageBreak/>
              <w:t xml:space="preserve">Following this, the provider will contact the </w:t>
            </w:r>
            <w:proofErr w:type="gramStart"/>
            <w:r w:rsidRPr="002B7BB0">
              <w:rPr>
                <w:rFonts w:ascii="Arial" w:hAnsi="Arial" w:cs="Arial"/>
                <w:lang w:eastAsia="en-GB"/>
              </w:rPr>
              <w:t>individuals</w:t>
            </w:r>
            <w:proofErr w:type="gramEnd"/>
            <w:r w:rsidRPr="002B7BB0">
              <w:rPr>
                <w:rFonts w:ascii="Arial" w:hAnsi="Arial" w:cs="Arial"/>
                <w:lang w:eastAsia="en-GB"/>
              </w:rPr>
              <w:t xml:space="preserve"> family or advocate. The provider should report the incident to the appropriate CCG as soon as reasonably practicable.</w:t>
            </w:r>
          </w:p>
          <w:p w14:paraId="4481A251" w14:textId="77777777" w:rsidR="002B7BB0" w:rsidRPr="002B7BB0" w:rsidRDefault="002B7BB0" w:rsidP="001E78F8">
            <w:pPr>
              <w:pStyle w:val="ListParagraph"/>
              <w:numPr>
                <w:ilvl w:val="3"/>
                <w:numId w:val="53"/>
              </w:numPr>
              <w:jc w:val="both"/>
              <w:rPr>
                <w:rFonts w:ascii="Arial" w:hAnsi="Arial" w:cs="Arial"/>
                <w:b/>
                <w:color w:val="4F81BD"/>
                <w:sz w:val="22"/>
                <w:szCs w:val="22"/>
              </w:rPr>
            </w:pPr>
            <w:r w:rsidRPr="002B7BB0">
              <w:rPr>
                <w:rFonts w:ascii="Arial" w:hAnsi="Arial" w:cs="Arial"/>
                <w:b/>
                <w:color w:val="4F81BD"/>
                <w:sz w:val="22"/>
                <w:szCs w:val="22"/>
              </w:rPr>
              <w:t>Non-emergency care</w:t>
            </w:r>
          </w:p>
          <w:p w14:paraId="3C3CD2D8" w14:textId="77777777" w:rsidR="002B7BB0" w:rsidRPr="002B7BB0" w:rsidRDefault="002B7BB0" w:rsidP="00B62F76">
            <w:pPr>
              <w:spacing w:after="0" w:line="240" w:lineRule="auto"/>
              <w:jc w:val="both"/>
              <w:rPr>
                <w:rFonts w:ascii="Arial" w:eastAsia="Times New Roman" w:hAnsi="Arial" w:cs="Arial"/>
                <w:lang w:eastAsia="en-GB"/>
              </w:rPr>
            </w:pPr>
          </w:p>
          <w:p w14:paraId="04718502" w14:textId="77777777" w:rsidR="002B7BB0" w:rsidRPr="002B7BB0" w:rsidRDefault="002B7BB0" w:rsidP="00B62F76">
            <w:pPr>
              <w:spacing w:line="240" w:lineRule="auto"/>
              <w:jc w:val="both"/>
              <w:rPr>
                <w:rFonts w:ascii="Arial" w:eastAsia="MS Mincho" w:hAnsi="Arial" w:cs="Arial"/>
                <w:lang w:val="en-US" w:eastAsia="ja-JP"/>
              </w:rPr>
            </w:pPr>
            <w:r w:rsidRPr="002B7BB0">
              <w:rPr>
                <w:rFonts w:ascii="Arial" w:eastAsia="MS Mincho" w:hAnsi="Arial" w:cs="Arial"/>
                <w:lang w:val="en-US" w:eastAsia="ja-JP"/>
              </w:rPr>
              <w:t>The individual should be referred to their GP in the first instance or any locally commissioned admission avoidance service if more appropriate.</w:t>
            </w:r>
          </w:p>
          <w:p w14:paraId="12085DB8" w14:textId="16038890" w:rsidR="002B7BB0" w:rsidRDefault="002B7BB0" w:rsidP="00B62F76">
            <w:pPr>
              <w:spacing w:line="240" w:lineRule="auto"/>
              <w:jc w:val="both"/>
              <w:rPr>
                <w:rFonts w:ascii="Arial" w:eastAsia="MS Mincho" w:hAnsi="Arial" w:cs="Arial"/>
                <w:lang w:val="en-US" w:eastAsia="ja-JP"/>
              </w:rPr>
            </w:pPr>
            <w:r w:rsidRPr="002B7BB0">
              <w:rPr>
                <w:rFonts w:ascii="Arial" w:eastAsia="MS Mincho" w:hAnsi="Arial" w:cs="Arial"/>
                <w:lang w:val="en-US" w:eastAsia="ja-JP"/>
              </w:rPr>
              <w:t>Any non-emergency instances encountered out of GP practice hours should be referred to NHS111.</w:t>
            </w:r>
          </w:p>
          <w:p w14:paraId="6D7E3A34" w14:textId="77777777" w:rsidR="002B7BB0" w:rsidRPr="002B7BB0" w:rsidRDefault="002B7BB0" w:rsidP="001E78F8">
            <w:pPr>
              <w:pStyle w:val="ListParagraph"/>
              <w:numPr>
                <w:ilvl w:val="3"/>
                <w:numId w:val="53"/>
              </w:numPr>
              <w:jc w:val="both"/>
              <w:rPr>
                <w:rFonts w:ascii="Arial" w:hAnsi="Arial" w:cs="Arial"/>
                <w:b/>
                <w:color w:val="4F81BD"/>
                <w:sz w:val="22"/>
                <w:szCs w:val="22"/>
              </w:rPr>
            </w:pPr>
            <w:bookmarkStart w:id="9" w:name="_Toc220306036"/>
            <w:bookmarkStart w:id="10" w:name="OLE_LINK1"/>
            <w:r w:rsidRPr="002B7BB0">
              <w:rPr>
                <w:rFonts w:ascii="Arial" w:hAnsi="Arial" w:cs="Arial"/>
                <w:b/>
                <w:color w:val="4F81BD"/>
                <w:sz w:val="22"/>
                <w:szCs w:val="22"/>
              </w:rPr>
              <w:t>Clinical and care programme reviews</w:t>
            </w:r>
            <w:bookmarkEnd w:id="9"/>
          </w:p>
          <w:bookmarkEnd w:id="10"/>
          <w:p w14:paraId="1E8BC006"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725265A4"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individual, their representative(s), the Commissioner or the Provider may request a review of the Service, or the individual’s care needs at any time. </w:t>
            </w:r>
          </w:p>
          <w:p w14:paraId="5E123F02"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7D08286F"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Commissioners will be given access to complete commissioning reviews on funded individuals, without prior arrangement, to provide assurance to the CCGs Governing Body</w:t>
            </w:r>
          </w:p>
          <w:p w14:paraId="3D041C11"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61B587D3"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If there is a significant change in the person’s needs (increased or decreased) or if the requirements of the existing Care Plan are not being met, the Provider will notify the Commissioner as soon as is reasonably practicable.</w:t>
            </w:r>
          </w:p>
          <w:p w14:paraId="0C2886B7" w14:textId="77777777" w:rsidR="002B7BB0" w:rsidRPr="002B7BB0" w:rsidRDefault="002B7BB0" w:rsidP="00B62F76">
            <w:pPr>
              <w:tabs>
                <w:tab w:val="num" w:pos="0"/>
                <w:tab w:val="left" w:pos="1980"/>
              </w:tabs>
              <w:spacing w:after="0" w:line="240" w:lineRule="auto"/>
              <w:jc w:val="both"/>
              <w:rPr>
                <w:rFonts w:ascii="Arial" w:eastAsia="Times New Roman" w:hAnsi="Arial" w:cs="Arial"/>
                <w:lang w:eastAsia="en-GB"/>
              </w:rPr>
            </w:pPr>
          </w:p>
          <w:p w14:paraId="09C4E4E3" w14:textId="77777777" w:rsidR="002B7BB0" w:rsidRPr="002B7BB0" w:rsidRDefault="002B7BB0" w:rsidP="00B62F76">
            <w:pPr>
              <w:tabs>
                <w:tab w:val="num" w:pos="0"/>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review should be held by the Provider, in conjunction with the Commissioner where required, within 14 days of the request being made. Any amendment(s) should be discussed with the Commissioner.</w:t>
            </w:r>
          </w:p>
          <w:p w14:paraId="618D9A1A"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105DB5C9"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Commissioner will ensure individuals are reviewed for their ongoing eligibility for Continuing Healthcare (under the </w:t>
            </w:r>
            <w:proofErr w:type="spellStart"/>
            <w:r w:rsidRPr="002B7BB0">
              <w:rPr>
                <w:rFonts w:ascii="Arial" w:eastAsia="Times New Roman" w:hAnsi="Arial" w:cs="Arial"/>
                <w:lang w:eastAsia="en-GB"/>
              </w:rPr>
              <w:t>DoH</w:t>
            </w:r>
            <w:proofErr w:type="spellEnd"/>
            <w:r w:rsidRPr="002B7BB0">
              <w:rPr>
                <w:rFonts w:ascii="Arial" w:eastAsia="Times New Roman" w:hAnsi="Arial" w:cs="Arial"/>
                <w:lang w:eastAsia="en-GB"/>
              </w:rPr>
              <w:t xml:space="preserve"> National Framework for Continuing Healthcare</w:t>
            </w:r>
            <w:r w:rsidRPr="002B7BB0">
              <w:rPr>
                <w:rFonts w:ascii="Arial" w:eastAsia="Times New Roman" w:hAnsi="Arial" w:cs="Arial"/>
                <w:vertAlign w:val="superscript"/>
                <w:lang w:eastAsia="en-GB"/>
              </w:rPr>
              <w:footnoteReference w:id="3"/>
            </w:r>
            <w:r w:rsidRPr="002B7BB0">
              <w:rPr>
                <w:rFonts w:ascii="Arial" w:eastAsia="Times New Roman" w:hAnsi="Arial" w:cs="Arial"/>
                <w:lang w:eastAsia="en-GB"/>
              </w:rPr>
              <w:t xml:space="preserve">) three months after admission and at a minimum, annually thereafter.  Individuals will be asked if they want their representative(s) to attend the assessment and outcome discussion.  </w:t>
            </w:r>
          </w:p>
          <w:p w14:paraId="7613876E"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663F75A1"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If, as a result of the review the individual no longer meets the eligibility criteria for Continuing Healthcare the individual may be referred to the appropriate Local Authority.  Local Authority funding is subject to a financial assessment of the Service User. It should be noted that Local Authorities may not be prepared to accept the Continuing Healthcare contract price.</w:t>
            </w:r>
          </w:p>
          <w:p w14:paraId="2B908645"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  </w:t>
            </w:r>
          </w:p>
          <w:p w14:paraId="627BC44E"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4126C9DD" w14:textId="77777777" w:rsidR="002B7BB0" w:rsidRPr="002B7BB0" w:rsidRDefault="002B7BB0" w:rsidP="001E78F8">
            <w:pPr>
              <w:pStyle w:val="ListParagraph"/>
              <w:numPr>
                <w:ilvl w:val="2"/>
                <w:numId w:val="53"/>
              </w:numPr>
              <w:jc w:val="both"/>
              <w:rPr>
                <w:rFonts w:ascii="Arial" w:hAnsi="Arial" w:cs="Arial"/>
                <w:b/>
                <w:color w:val="4F81BD"/>
                <w:sz w:val="22"/>
                <w:szCs w:val="22"/>
              </w:rPr>
            </w:pPr>
            <w:bookmarkStart w:id="11" w:name="_Toc220306037"/>
            <w:r w:rsidRPr="002B7BB0">
              <w:rPr>
                <w:rFonts w:ascii="Arial" w:hAnsi="Arial" w:cs="Arial"/>
                <w:b/>
                <w:color w:val="4F81BD"/>
                <w:sz w:val="22"/>
                <w:szCs w:val="22"/>
              </w:rPr>
              <w:t>Equipment</w:t>
            </w:r>
            <w:bookmarkEnd w:id="11"/>
            <w:r w:rsidRPr="002B7BB0">
              <w:rPr>
                <w:rFonts w:ascii="Arial" w:hAnsi="Arial" w:cs="Arial"/>
                <w:b/>
                <w:color w:val="4F81BD"/>
                <w:sz w:val="22"/>
                <w:szCs w:val="22"/>
              </w:rPr>
              <w:t xml:space="preserve"> </w:t>
            </w:r>
          </w:p>
          <w:p w14:paraId="081B01D9"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0F229E27"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provide the equipment detailed in Table 2 as standard at no additional cost to the Commissioner, where required to meet the individuals assessed need. </w:t>
            </w:r>
          </w:p>
          <w:p w14:paraId="3E19FA1C"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059CEA01" w14:textId="77777777" w:rsidR="002B7BB0" w:rsidRPr="002B7BB0" w:rsidRDefault="002B7BB0" w:rsidP="00B62F76">
            <w:pPr>
              <w:jc w:val="both"/>
              <w:rPr>
                <w:rFonts w:ascii="Arial" w:eastAsia="Dotum" w:hAnsi="Arial" w:cs="Arial"/>
                <w:lang w:eastAsia="en-GB"/>
              </w:rPr>
            </w:pPr>
            <w:r w:rsidRPr="002B7BB0">
              <w:rPr>
                <w:rFonts w:ascii="Arial" w:eastAsia="Dotum" w:hAnsi="Arial" w:cs="Arial"/>
                <w:lang w:eastAsia="en-GB"/>
              </w:rPr>
              <w:t>The provider will supply infection prevention and control equipment in line with regulation 12.2 (f) of the 2014 Regulations.</w:t>
            </w:r>
          </w:p>
          <w:p w14:paraId="6FC9D611" w14:textId="77777777" w:rsidR="002B7BB0" w:rsidRPr="002B7BB0" w:rsidRDefault="002B7BB0" w:rsidP="00B62F76">
            <w:pPr>
              <w:jc w:val="both"/>
              <w:rPr>
                <w:rFonts w:ascii="Arial" w:eastAsia="Dotum" w:hAnsi="Arial" w:cs="Arial"/>
                <w:lang w:eastAsia="en-GB"/>
              </w:rPr>
            </w:pPr>
            <w:r w:rsidRPr="002B7BB0">
              <w:rPr>
                <w:rFonts w:ascii="Arial" w:eastAsia="Dotum" w:hAnsi="Arial" w:cs="Arial"/>
                <w:lang w:eastAsia="en-GB"/>
              </w:rPr>
              <w:lastRenderedPageBreak/>
              <w:t>The equipment will be supplied at no cost to BSol CCG. The cost of the equipment will be built into the cost of care. This equipment will include:</w:t>
            </w:r>
          </w:p>
          <w:p w14:paraId="2D2642BD" w14:textId="77777777" w:rsidR="002B7BB0" w:rsidRPr="002B7BB0" w:rsidRDefault="002B7BB0" w:rsidP="001E78F8">
            <w:pPr>
              <w:pStyle w:val="ListParagraph"/>
              <w:numPr>
                <w:ilvl w:val="0"/>
                <w:numId w:val="46"/>
              </w:numPr>
              <w:jc w:val="both"/>
              <w:rPr>
                <w:rFonts w:ascii="Arial" w:eastAsia="Dotum" w:hAnsi="Arial" w:cs="Arial"/>
                <w:sz w:val="22"/>
                <w:szCs w:val="22"/>
              </w:rPr>
            </w:pPr>
            <w:r w:rsidRPr="002B7BB0">
              <w:rPr>
                <w:rFonts w:ascii="Arial" w:eastAsia="Dotum" w:hAnsi="Arial" w:cs="Arial"/>
                <w:sz w:val="22"/>
                <w:szCs w:val="22"/>
              </w:rPr>
              <w:t>Single use disposable gloves</w:t>
            </w:r>
          </w:p>
          <w:p w14:paraId="2FDB0A2D" w14:textId="77777777" w:rsidR="002B7BB0" w:rsidRPr="002B7BB0" w:rsidRDefault="002B7BB0" w:rsidP="001E78F8">
            <w:pPr>
              <w:pStyle w:val="ListParagraph"/>
              <w:numPr>
                <w:ilvl w:val="0"/>
                <w:numId w:val="46"/>
              </w:numPr>
              <w:jc w:val="both"/>
              <w:rPr>
                <w:rFonts w:ascii="Arial" w:eastAsia="Dotum" w:hAnsi="Arial" w:cs="Arial"/>
                <w:sz w:val="22"/>
                <w:szCs w:val="22"/>
              </w:rPr>
            </w:pPr>
            <w:r w:rsidRPr="002B7BB0">
              <w:rPr>
                <w:rFonts w:ascii="Arial" w:eastAsia="Dotum" w:hAnsi="Arial" w:cs="Arial"/>
                <w:sz w:val="22"/>
                <w:szCs w:val="22"/>
              </w:rPr>
              <w:t>Single use disposable aprons, and</w:t>
            </w:r>
          </w:p>
          <w:p w14:paraId="01223F10" w14:textId="77777777" w:rsidR="002B7BB0" w:rsidRPr="002B7BB0" w:rsidRDefault="002B7BB0" w:rsidP="001E78F8">
            <w:pPr>
              <w:pStyle w:val="ListParagraph"/>
              <w:numPr>
                <w:ilvl w:val="0"/>
                <w:numId w:val="46"/>
              </w:numPr>
              <w:jc w:val="both"/>
              <w:rPr>
                <w:rFonts w:ascii="Arial" w:eastAsia="Dotum" w:hAnsi="Arial" w:cs="Arial"/>
                <w:sz w:val="22"/>
                <w:szCs w:val="22"/>
              </w:rPr>
            </w:pPr>
            <w:r w:rsidRPr="002B7BB0">
              <w:rPr>
                <w:rFonts w:ascii="Arial" w:eastAsia="Dotum" w:hAnsi="Arial" w:cs="Arial"/>
                <w:sz w:val="22"/>
                <w:szCs w:val="22"/>
              </w:rPr>
              <w:t>Alcohol hand rub</w:t>
            </w:r>
          </w:p>
          <w:p w14:paraId="19D9ECB5"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585A8F74"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ensure that equipment is subject to regular safety checks and maintenance/replacement as necessary, as per Table 2.</w:t>
            </w:r>
          </w:p>
          <w:p w14:paraId="253E4739" w14:textId="77777777" w:rsidR="002B7BB0" w:rsidRPr="002B7BB0" w:rsidRDefault="002B7BB0" w:rsidP="00B62F76">
            <w:pPr>
              <w:spacing w:line="240" w:lineRule="auto"/>
              <w:jc w:val="both"/>
              <w:rPr>
                <w:rFonts w:ascii="Arial" w:eastAsia="MS Mincho" w:hAnsi="Arial" w:cs="Arial"/>
                <w:b/>
                <w:bCs/>
                <w:color w:val="4F81BD"/>
                <w:lang w:val="en-US" w:eastAsia="ja-JP"/>
              </w:rPr>
            </w:pPr>
            <w:r w:rsidRPr="002B7BB0">
              <w:rPr>
                <w:rFonts w:ascii="Arial" w:eastAsia="MS Mincho" w:hAnsi="Arial" w:cs="Arial"/>
                <w:b/>
                <w:bCs/>
                <w:color w:val="4F81BD"/>
                <w:lang w:val="en-US" w:eastAsia="ja-JP"/>
              </w:rPr>
              <w:t>Table 2: Standard equipment to be provided by the Provider</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6346"/>
            </w:tblGrid>
            <w:tr w:rsidR="002B7BB0" w:rsidRPr="002B7BB0" w14:paraId="440BCD0B" w14:textId="77777777" w:rsidTr="00602CE5">
              <w:trPr>
                <w:cantSplit/>
                <w:trHeight w:val="174"/>
                <w:tblHeader/>
              </w:trPr>
              <w:tc>
                <w:tcPr>
                  <w:tcW w:w="1454" w:type="dxa"/>
                  <w:tcBorders>
                    <w:top w:val="single" w:sz="4" w:space="0" w:color="FFFFFF"/>
                    <w:left w:val="single" w:sz="4" w:space="0" w:color="FFFFFF"/>
                    <w:bottom w:val="single" w:sz="4" w:space="0" w:color="auto"/>
                    <w:right w:val="single" w:sz="4" w:space="0" w:color="FFFFFF"/>
                  </w:tcBorders>
                  <w:shd w:val="clear" w:color="auto" w:fill="002060"/>
                  <w:vAlign w:val="center"/>
                </w:tcPr>
                <w:p w14:paraId="613F0B0E" w14:textId="77777777" w:rsidR="002B7BB0" w:rsidRPr="002B7BB0" w:rsidRDefault="002B7BB0" w:rsidP="00B62F76">
                  <w:pPr>
                    <w:spacing w:line="240" w:lineRule="auto"/>
                    <w:jc w:val="both"/>
                    <w:rPr>
                      <w:rFonts w:ascii="Arial" w:eastAsia="MS Mincho" w:hAnsi="Arial" w:cs="Arial"/>
                      <w:b/>
                      <w:color w:val="FFFFFF"/>
                      <w:lang w:val="en-US" w:eastAsia="ja-JP"/>
                    </w:rPr>
                  </w:pPr>
                  <w:r w:rsidRPr="002B7BB0">
                    <w:rPr>
                      <w:rFonts w:ascii="Arial" w:eastAsia="MS Mincho" w:hAnsi="Arial" w:cs="Arial"/>
                      <w:b/>
                      <w:color w:val="FFFFFF"/>
                      <w:lang w:val="en-US" w:eastAsia="ja-JP"/>
                    </w:rPr>
                    <w:t>Need</w:t>
                  </w:r>
                </w:p>
              </w:tc>
              <w:tc>
                <w:tcPr>
                  <w:tcW w:w="7558" w:type="dxa"/>
                  <w:tcBorders>
                    <w:top w:val="single" w:sz="4" w:space="0" w:color="FFFFFF"/>
                    <w:left w:val="single" w:sz="4" w:space="0" w:color="FFFFFF"/>
                    <w:bottom w:val="single" w:sz="4" w:space="0" w:color="auto"/>
                    <w:right w:val="single" w:sz="4" w:space="0" w:color="FFFFFF"/>
                  </w:tcBorders>
                  <w:shd w:val="clear" w:color="auto" w:fill="002060"/>
                  <w:vAlign w:val="center"/>
                </w:tcPr>
                <w:p w14:paraId="4A97FE83" w14:textId="77777777" w:rsidR="002B7BB0" w:rsidRPr="002B7BB0" w:rsidRDefault="002B7BB0" w:rsidP="00B62F76">
                  <w:pPr>
                    <w:spacing w:line="240" w:lineRule="auto"/>
                    <w:jc w:val="both"/>
                    <w:rPr>
                      <w:rFonts w:ascii="Arial" w:eastAsia="MS Mincho" w:hAnsi="Arial" w:cs="Arial"/>
                      <w:b/>
                      <w:color w:val="FFFFFF"/>
                      <w:lang w:val="en-US" w:eastAsia="ja-JP"/>
                    </w:rPr>
                  </w:pPr>
                  <w:r w:rsidRPr="002B7BB0">
                    <w:rPr>
                      <w:rFonts w:ascii="Arial" w:eastAsia="MS Mincho" w:hAnsi="Arial" w:cs="Arial"/>
                      <w:b/>
                      <w:color w:val="FFFFFF"/>
                      <w:lang w:val="en-US" w:eastAsia="ja-JP"/>
                    </w:rPr>
                    <w:t>Equipment</w:t>
                  </w:r>
                </w:p>
              </w:tc>
            </w:tr>
            <w:tr w:rsidR="002B7BB0" w:rsidRPr="002B7BB0" w14:paraId="448F58FC" w14:textId="77777777" w:rsidTr="00602CE5">
              <w:trPr>
                <w:cantSplit/>
                <w:trHeight w:val="3524"/>
              </w:trPr>
              <w:tc>
                <w:tcPr>
                  <w:tcW w:w="1454" w:type="dxa"/>
                  <w:tcBorders>
                    <w:top w:val="single" w:sz="4" w:space="0" w:color="auto"/>
                    <w:left w:val="single" w:sz="4" w:space="0" w:color="auto"/>
                    <w:bottom w:val="single" w:sz="4" w:space="0" w:color="auto"/>
                    <w:right w:val="single" w:sz="4" w:space="0" w:color="auto"/>
                  </w:tcBorders>
                </w:tcPr>
                <w:p w14:paraId="13C5F697" w14:textId="77777777" w:rsidR="002B7BB0" w:rsidRPr="002B7BB0" w:rsidRDefault="002B7BB0" w:rsidP="00B62F76">
                  <w:pPr>
                    <w:spacing w:line="240" w:lineRule="auto"/>
                    <w:jc w:val="both"/>
                    <w:rPr>
                      <w:rFonts w:ascii="Arial" w:eastAsia="MS Mincho" w:hAnsi="Arial" w:cs="Arial"/>
                      <w:lang w:val="en-US" w:eastAsia="ja-JP"/>
                    </w:rPr>
                  </w:pPr>
                  <w:r w:rsidRPr="002B7BB0">
                    <w:rPr>
                      <w:rFonts w:ascii="Arial" w:eastAsia="MS Mincho" w:hAnsi="Arial" w:cs="Arial"/>
                      <w:lang w:val="en-US" w:eastAsia="ja-JP"/>
                    </w:rPr>
                    <w:t>Mobility</w:t>
                  </w:r>
                </w:p>
              </w:tc>
              <w:tc>
                <w:tcPr>
                  <w:tcW w:w="7558" w:type="dxa"/>
                  <w:tcBorders>
                    <w:top w:val="single" w:sz="4" w:space="0" w:color="auto"/>
                    <w:left w:val="single" w:sz="4" w:space="0" w:color="auto"/>
                    <w:bottom w:val="single" w:sz="4" w:space="0" w:color="auto"/>
                    <w:right w:val="single" w:sz="4" w:space="0" w:color="auto"/>
                  </w:tcBorders>
                  <w:vAlign w:val="center"/>
                </w:tcPr>
                <w:p w14:paraId="2C91BF4C"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Slings – one pair/Service User</w:t>
                  </w:r>
                </w:p>
                <w:p w14:paraId="6E64822D"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 xml:space="preserve">Beds – height adjustable/variable hospital bed where clinically indicated or as a minimum evidence of bed replacement </w:t>
                  </w:r>
                  <w:proofErr w:type="spellStart"/>
                  <w:r w:rsidRPr="002B7BB0">
                    <w:rPr>
                      <w:rFonts w:ascii="Arial" w:eastAsia="MS Mincho" w:hAnsi="Arial" w:cs="Arial"/>
                      <w:lang w:val="en-US" w:eastAsia="ja-JP"/>
                    </w:rPr>
                    <w:t>programme</w:t>
                  </w:r>
                  <w:proofErr w:type="spellEnd"/>
                  <w:r w:rsidRPr="002B7BB0">
                    <w:rPr>
                      <w:rFonts w:ascii="Arial" w:eastAsia="MS Mincho" w:hAnsi="Arial" w:cs="Arial"/>
                      <w:lang w:val="en-US" w:eastAsia="ja-JP"/>
                    </w:rPr>
                    <w:t xml:space="preserve"> to profiling beds and bariatric beds, as required</w:t>
                  </w:r>
                </w:p>
                <w:p w14:paraId="20E2E1B3"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Slide sheets</w:t>
                  </w:r>
                </w:p>
                <w:p w14:paraId="3AF9527D"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Hoist – sling, standing</w:t>
                  </w:r>
                </w:p>
                <w:p w14:paraId="09DE63AC"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Handling belt</w:t>
                  </w:r>
                </w:p>
                <w:p w14:paraId="33A2844B"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Transit wheelchairs</w:t>
                  </w:r>
                </w:p>
                <w:p w14:paraId="7CB9FDAB"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Over-bed trolley table</w:t>
                  </w:r>
                </w:p>
                <w:p w14:paraId="064593D1"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Bed-rails and bumpers</w:t>
                  </w:r>
                </w:p>
                <w:p w14:paraId="364474CB"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Bath equipment – bath hoist, shower chair</w:t>
                  </w:r>
                </w:p>
                <w:p w14:paraId="7B416E9A"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Scales</w:t>
                  </w:r>
                </w:p>
                <w:p w14:paraId="183D0881"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Hoist scales</w:t>
                  </w:r>
                </w:p>
                <w:p w14:paraId="787BE865"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Grab rails</w:t>
                  </w:r>
                </w:p>
              </w:tc>
            </w:tr>
            <w:tr w:rsidR="002B7BB0" w:rsidRPr="002B7BB0" w14:paraId="478E2C92" w14:textId="77777777" w:rsidTr="00602CE5">
              <w:trPr>
                <w:cantSplit/>
                <w:trHeight w:val="705"/>
              </w:trPr>
              <w:tc>
                <w:tcPr>
                  <w:tcW w:w="1454" w:type="dxa"/>
                  <w:tcBorders>
                    <w:top w:val="single" w:sz="4" w:space="0" w:color="auto"/>
                    <w:left w:val="single" w:sz="4" w:space="0" w:color="auto"/>
                    <w:bottom w:val="single" w:sz="4" w:space="0" w:color="auto"/>
                    <w:right w:val="single" w:sz="4" w:space="0" w:color="auto"/>
                  </w:tcBorders>
                </w:tcPr>
                <w:p w14:paraId="4A55A3C6" w14:textId="77777777" w:rsidR="002B7BB0" w:rsidRPr="002B7BB0" w:rsidRDefault="002B7BB0" w:rsidP="00B62F76">
                  <w:pPr>
                    <w:spacing w:line="240" w:lineRule="auto"/>
                    <w:jc w:val="both"/>
                    <w:rPr>
                      <w:rFonts w:ascii="Arial" w:eastAsia="MS Mincho" w:hAnsi="Arial" w:cs="Arial"/>
                      <w:lang w:val="en-US" w:eastAsia="ja-JP"/>
                    </w:rPr>
                  </w:pPr>
                  <w:r w:rsidRPr="002B7BB0">
                    <w:rPr>
                      <w:rFonts w:ascii="Arial" w:eastAsia="MS Mincho" w:hAnsi="Arial" w:cs="Arial"/>
                      <w:lang w:val="en-US" w:eastAsia="ja-JP"/>
                    </w:rPr>
                    <w:t>Skin</w:t>
                  </w:r>
                </w:p>
                <w:p w14:paraId="5278AFCE" w14:textId="77777777" w:rsidR="002B7BB0" w:rsidRPr="002B7BB0" w:rsidRDefault="002B7BB0" w:rsidP="00B62F76">
                  <w:pPr>
                    <w:spacing w:line="240" w:lineRule="auto"/>
                    <w:jc w:val="both"/>
                    <w:rPr>
                      <w:rFonts w:ascii="Arial" w:eastAsia="MS Mincho" w:hAnsi="Arial" w:cs="Arial"/>
                      <w:lang w:val="en-US" w:eastAsia="ja-JP"/>
                    </w:rPr>
                  </w:pPr>
                </w:p>
              </w:tc>
              <w:tc>
                <w:tcPr>
                  <w:tcW w:w="7558" w:type="dxa"/>
                  <w:tcBorders>
                    <w:top w:val="single" w:sz="4" w:space="0" w:color="auto"/>
                    <w:left w:val="single" w:sz="4" w:space="0" w:color="auto"/>
                    <w:bottom w:val="single" w:sz="4" w:space="0" w:color="auto"/>
                    <w:right w:val="single" w:sz="4" w:space="0" w:color="auto"/>
                  </w:tcBorders>
                </w:tcPr>
                <w:p w14:paraId="7AFD599C"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Mattress – soft foam, medium overlay and low air loss mattresses (up to grade four)</w:t>
                  </w:r>
                </w:p>
                <w:p w14:paraId="6463A577"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Variety of chairs to meet individual needs</w:t>
                  </w:r>
                </w:p>
                <w:p w14:paraId="5DCFA05E"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Cushions – pressure relieving</w:t>
                  </w:r>
                </w:p>
                <w:p w14:paraId="014823B3" w14:textId="77777777" w:rsidR="002B7BB0" w:rsidRPr="002B7BB0" w:rsidRDefault="002B7BB0" w:rsidP="00B62F76">
                  <w:pPr>
                    <w:spacing w:line="240" w:lineRule="auto"/>
                    <w:ind w:left="360"/>
                    <w:jc w:val="both"/>
                    <w:rPr>
                      <w:rFonts w:ascii="Arial" w:eastAsia="MS Mincho" w:hAnsi="Arial" w:cs="Arial"/>
                      <w:lang w:val="en-US" w:eastAsia="ja-JP"/>
                    </w:rPr>
                  </w:pPr>
                </w:p>
              </w:tc>
            </w:tr>
            <w:tr w:rsidR="002B7BB0" w:rsidRPr="002B7BB0" w14:paraId="2E387F99" w14:textId="77777777" w:rsidTr="00602CE5">
              <w:trPr>
                <w:cantSplit/>
                <w:trHeight w:val="904"/>
              </w:trPr>
              <w:tc>
                <w:tcPr>
                  <w:tcW w:w="1454" w:type="dxa"/>
                  <w:tcBorders>
                    <w:top w:val="single" w:sz="4" w:space="0" w:color="auto"/>
                    <w:left w:val="single" w:sz="4" w:space="0" w:color="auto"/>
                    <w:bottom w:val="single" w:sz="4" w:space="0" w:color="auto"/>
                    <w:right w:val="single" w:sz="4" w:space="0" w:color="auto"/>
                  </w:tcBorders>
                </w:tcPr>
                <w:p w14:paraId="3450ACC4" w14:textId="77777777" w:rsidR="002B7BB0" w:rsidRPr="002B7BB0" w:rsidRDefault="002B7BB0" w:rsidP="00B62F76">
                  <w:pPr>
                    <w:spacing w:line="240" w:lineRule="auto"/>
                    <w:jc w:val="both"/>
                    <w:rPr>
                      <w:rFonts w:ascii="Arial" w:eastAsia="MS Mincho" w:hAnsi="Arial" w:cs="Arial"/>
                      <w:lang w:val="en-US" w:eastAsia="ja-JP"/>
                    </w:rPr>
                  </w:pPr>
                  <w:r w:rsidRPr="002B7BB0">
                    <w:rPr>
                      <w:rFonts w:ascii="Arial" w:eastAsia="MS Mincho" w:hAnsi="Arial" w:cs="Arial"/>
                      <w:lang w:val="en-US" w:eastAsia="ja-JP"/>
                    </w:rPr>
                    <w:t>Elimination</w:t>
                  </w:r>
                </w:p>
              </w:tc>
              <w:tc>
                <w:tcPr>
                  <w:tcW w:w="7558" w:type="dxa"/>
                  <w:tcBorders>
                    <w:top w:val="single" w:sz="4" w:space="0" w:color="auto"/>
                    <w:left w:val="single" w:sz="4" w:space="0" w:color="auto"/>
                    <w:bottom w:val="single" w:sz="4" w:space="0" w:color="auto"/>
                    <w:right w:val="single" w:sz="4" w:space="0" w:color="auto"/>
                  </w:tcBorders>
                </w:tcPr>
                <w:p w14:paraId="1600A456"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Commode/commode chair</w:t>
                  </w:r>
                </w:p>
                <w:p w14:paraId="31AD3582"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Bed pans</w:t>
                  </w:r>
                </w:p>
                <w:p w14:paraId="5CEA93E4"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Urinals</w:t>
                  </w:r>
                </w:p>
              </w:tc>
            </w:tr>
            <w:tr w:rsidR="002B7BB0" w:rsidRPr="002B7BB0" w14:paraId="6A24BB6D" w14:textId="77777777" w:rsidTr="00602CE5">
              <w:trPr>
                <w:cantSplit/>
                <w:trHeight w:val="963"/>
              </w:trPr>
              <w:tc>
                <w:tcPr>
                  <w:tcW w:w="1454" w:type="dxa"/>
                  <w:tcBorders>
                    <w:top w:val="single" w:sz="4" w:space="0" w:color="auto"/>
                    <w:left w:val="single" w:sz="4" w:space="0" w:color="auto"/>
                    <w:bottom w:val="single" w:sz="4" w:space="0" w:color="auto"/>
                    <w:right w:val="single" w:sz="4" w:space="0" w:color="auto"/>
                  </w:tcBorders>
                </w:tcPr>
                <w:p w14:paraId="4883EE64" w14:textId="77777777" w:rsidR="002B7BB0" w:rsidRPr="002B7BB0" w:rsidRDefault="002B7BB0" w:rsidP="00B62F76">
                  <w:pPr>
                    <w:spacing w:line="240" w:lineRule="auto"/>
                    <w:jc w:val="both"/>
                    <w:rPr>
                      <w:rFonts w:ascii="Arial" w:eastAsia="MS Mincho" w:hAnsi="Arial" w:cs="Arial"/>
                      <w:lang w:val="en-US" w:eastAsia="ja-JP"/>
                    </w:rPr>
                  </w:pPr>
                  <w:r w:rsidRPr="002B7BB0">
                    <w:rPr>
                      <w:rFonts w:ascii="Arial" w:eastAsia="MS Mincho" w:hAnsi="Arial" w:cs="Arial"/>
                      <w:lang w:val="en-US" w:eastAsia="ja-JP"/>
                    </w:rPr>
                    <w:t>Respiratory Support</w:t>
                  </w:r>
                </w:p>
              </w:tc>
              <w:tc>
                <w:tcPr>
                  <w:tcW w:w="7558" w:type="dxa"/>
                  <w:tcBorders>
                    <w:top w:val="single" w:sz="4" w:space="0" w:color="auto"/>
                    <w:left w:val="single" w:sz="4" w:space="0" w:color="auto"/>
                    <w:bottom w:val="single" w:sz="4" w:space="0" w:color="auto"/>
                    <w:right w:val="single" w:sz="4" w:space="0" w:color="auto"/>
                  </w:tcBorders>
                </w:tcPr>
                <w:p w14:paraId="085D5C0E"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proofErr w:type="spellStart"/>
                  <w:r w:rsidRPr="002B7BB0">
                    <w:rPr>
                      <w:rFonts w:ascii="Arial" w:eastAsia="MS Mincho" w:hAnsi="Arial" w:cs="Arial"/>
                      <w:lang w:val="en-US" w:eastAsia="ja-JP"/>
                    </w:rPr>
                    <w:t>Nebulisers</w:t>
                  </w:r>
                  <w:proofErr w:type="spellEnd"/>
                </w:p>
                <w:p w14:paraId="00A143E1"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Suction machines</w:t>
                  </w:r>
                </w:p>
                <w:p w14:paraId="45B5CA75"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Prescribed Oxygen</w:t>
                  </w:r>
                </w:p>
              </w:tc>
            </w:tr>
            <w:tr w:rsidR="002B7BB0" w:rsidRPr="002B7BB0" w14:paraId="4CDD4A36" w14:textId="77777777" w:rsidTr="00602CE5">
              <w:trPr>
                <w:cantSplit/>
                <w:trHeight w:val="1234"/>
              </w:trPr>
              <w:tc>
                <w:tcPr>
                  <w:tcW w:w="1454" w:type="dxa"/>
                  <w:tcBorders>
                    <w:top w:val="single" w:sz="4" w:space="0" w:color="auto"/>
                    <w:left w:val="single" w:sz="4" w:space="0" w:color="auto"/>
                    <w:bottom w:val="single" w:sz="4" w:space="0" w:color="auto"/>
                    <w:right w:val="single" w:sz="4" w:space="0" w:color="auto"/>
                  </w:tcBorders>
                </w:tcPr>
                <w:p w14:paraId="1E37307F" w14:textId="77777777" w:rsidR="002B7BB0" w:rsidRPr="002B7BB0" w:rsidRDefault="002B7BB0" w:rsidP="00B62F76">
                  <w:pPr>
                    <w:spacing w:line="240" w:lineRule="auto"/>
                    <w:jc w:val="both"/>
                    <w:rPr>
                      <w:rFonts w:ascii="Arial" w:eastAsia="MS Mincho" w:hAnsi="Arial" w:cs="Arial"/>
                      <w:lang w:val="en-US" w:eastAsia="ja-JP"/>
                    </w:rPr>
                  </w:pPr>
                  <w:r w:rsidRPr="002B7BB0">
                    <w:rPr>
                      <w:rFonts w:ascii="Arial" w:eastAsia="MS Mincho" w:hAnsi="Arial" w:cs="Arial"/>
                      <w:lang w:val="en-US" w:eastAsia="ja-JP"/>
                    </w:rPr>
                    <w:t>Assistive technology</w:t>
                  </w:r>
                </w:p>
                <w:p w14:paraId="464C4131" w14:textId="77777777" w:rsidR="002B7BB0" w:rsidRPr="002B7BB0" w:rsidRDefault="002B7BB0" w:rsidP="00B62F76">
                  <w:pPr>
                    <w:spacing w:line="240" w:lineRule="auto"/>
                    <w:ind w:right="-288"/>
                    <w:jc w:val="both"/>
                    <w:rPr>
                      <w:rFonts w:ascii="Arial" w:eastAsia="MS Mincho" w:hAnsi="Arial" w:cs="Arial"/>
                      <w:lang w:val="en-US" w:eastAsia="ja-JP"/>
                    </w:rPr>
                  </w:pPr>
                </w:p>
              </w:tc>
              <w:tc>
                <w:tcPr>
                  <w:tcW w:w="7558" w:type="dxa"/>
                  <w:tcBorders>
                    <w:top w:val="single" w:sz="4" w:space="0" w:color="auto"/>
                    <w:left w:val="single" w:sz="4" w:space="0" w:color="auto"/>
                    <w:bottom w:val="single" w:sz="4" w:space="0" w:color="auto"/>
                    <w:right w:val="single" w:sz="4" w:space="0" w:color="auto"/>
                  </w:tcBorders>
                  <w:vAlign w:val="center"/>
                </w:tcPr>
                <w:p w14:paraId="766DD275"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Communication aids/signs to assist Service Users with hearing / visual / cognitive impairments</w:t>
                  </w:r>
                </w:p>
                <w:p w14:paraId="6E2FD4A7"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Call systems with an accessible alarm</w:t>
                  </w:r>
                </w:p>
                <w:p w14:paraId="3BFDF824"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Bed sensors</w:t>
                  </w:r>
                </w:p>
                <w:p w14:paraId="19253F18"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Chair sensors</w:t>
                  </w:r>
                </w:p>
                <w:p w14:paraId="44F2302B"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Tap/bath/shower sensors</w:t>
                  </w:r>
                </w:p>
                <w:p w14:paraId="1A2EC128"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Door alarms</w:t>
                  </w:r>
                </w:p>
                <w:p w14:paraId="0EB4E5B7"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Bariatric beds</w:t>
                  </w:r>
                </w:p>
              </w:tc>
            </w:tr>
            <w:tr w:rsidR="002B7BB0" w:rsidRPr="002B7BB0" w14:paraId="4EA941D4" w14:textId="77777777" w:rsidTr="00602CE5">
              <w:trPr>
                <w:cantSplit/>
                <w:trHeight w:val="889"/>
              </w:trPr>
              <w:tc>
                <w:tcPr>
                  <w:tcW w:w="1454" w:type="dxa"/>
                  <w:tcBorders>
                    <w:top w:val="single" w:sz="4" w:space="0" w:color="auto"/>
                    <w:left w:val="single" w:sz="4" w:space="0" w:color="auto"/>
                    <w:bottom w:val="single" w:sz="4" w:space="0" w:color="auto"/>
                    <w:right w:val="single" w:sz="4" w:space="0" w:color="auto"/>
                  </w:tcBorders>
                </w:tcPr>
                <w:p w14:paraId="6074E450" w14:textId="77777777" w:rsidR="002B7BB0" w:rsidRPr="002B7BB0" w:rsidRDefault="002B7BB0" w:rsidP="00B62F76">
                  <w:pPr>
                    <w:spacing w:line="240" w:lineRule="auto"/>
                    <w:jc w:val="both"/>
                    <w:rPr>
                      <w:rFonts w:ascii="Arial" w:eastAsia="MS Mincho" w:hAnsi="Arial" w:cs="Arial"/>
                      <w:lang w:val="en-US" w:eastAsia="ja-JP"/>
                    </w:rPr>
                  </w:pPr>
                  <w:r w:rsidRPr="002B7BB0">
                    <w:rPr>
                      <w:rFonts w:ascii="Arial" w:eastAsia="MS Mincho" w:hAnsi="Arial" w:cs="Arial"/>
                      <w:lang w:val="en-US" w:eastAsia="ja-JP"/>
                    </w:rPr>
                    <w:t>Nutrition – food and drink</w:t>
                  </w:r>
                </w:p>
              </w:tc>
              <w:tc>
                <w:tcPr>
                  <w:tcW w:w="7558" w:type="dxa"/>
                  <w:tcBorders>
                    <w:top w:val="single" w:sz="4" w:space="0" w:color="auto"/>
                    <w:left w:val="single" w:sz="4" w:space="0" w:color="auto"/>
                    <w:bottom w:val="single" w:sz="4" w:space="0" w:color="auto"/>
                    <w:right w:val="single" w:sz="4" w:space="0" w:color="auto"/>
                  </w:tcBorders>
                  <w:vAlign w:val="center"/>
                </w:tcPr>
                <w:p w14:paraId="7F67C413"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Adaptive cutlery</w:t>
                  </w:r>
                </w:p>
                <w:p w14:paraId="4ADA0623"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Non slip mats</w:t>
                  </w:r>
                </w:p>
                <w:p w14:paraId="292A42A9"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Pumps</w:t>
                  </w:r>
                </w:p>
                <w:p w14:paraId="554C0DFB"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PEG feeds</w:t>
                  </w:r>
                </w:p>
                <w:p w14:paraId="61C1460D" w14:textId="77777777" w:rsidR="002B7BB0" w:rsidRPr="002B7BB0" w:rsidRDefault="002B7BB0" w:rsidP="00B62F76">
                  <w:pPr>
                    <w:numPr>
                      <w:ilvl w:val="0"/>
                      <w:numId w:val="1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lastRenderedPageBreak/>
                    <w:t xml:space="preserve">Subcutaneous administration sets </w:t>
                  </w:r>
                </w:p>
              </w:tc>
            </w:tr>
            <w:tr w:rsidR="002B7BB0" w:rsidRPr="002B7BB0" w14:paraId="59D64414" w14:textId="77777777" w:rsidTr="00602CE5">
              <w:trPr>
                <w:cantSplit/>
                <w:trHeight w:val="785"/>
              </w:trPr>
              <w:tc>
                <w:tcPr>
                  <w:tcW w:w="1454" w:type="dxa"/>
                  <w:tcBorders>
                    <w:top w:val="single" w:sz="4" w:space="0" w:color="auto"/>
                    <w:left w:val="single" w:sz="4" w:space="0" w:color="auto"/>
                    <w:bottom w:val="single" w:sz="4" w:space="0" w:color="auto"/>
                    <w:right w:val="single" w:sz="4" w:space="0" w:color="auto"/>
                  </w:tcBorders>
                </w:tcPr>
                <w:p w14:paraId="4E4F4B70" w14:textId="77777777" w:rsidR="002B7BB0" w:rsidRPr="002B7BB0" w:rsidRDefault="002B7BB0" w:rsidP="00B62F76">
                  <w:pPr>
                    <w:spacing w:line="240" w:lineRule="auto"/>
                    <w:jc w:val="both"/>
                    <w:rPr>
                      <w:rFonts w:ascii="Arial" w:eastAsia="MS Mincho" w:hAnsi="Arial" w:cs="Arial"/>
                      <w:lang w:val="en-US" w:eastAsia="ja-JP"/>
                    </w:rPr>
                  </w:pPr>
                  <w:r w:rsidRPr="002B7BB0">
                    <w:rPr>
                      <w:rFonts w:ascii="Arial" w:eastAsia="MS Mincho" w:hAnsi="Arial" w:cs="Arial"/>
                      <w:lang w:val="en-US" w:eastAsia="ja-JP"/>
                    </w:rPr>
                    <w:lastRenderedPageBreak/>
                    <w:t>End of life care</w:t>
                  </w:r>
                </w:p>
              </w:tc>
              <w:tc>
                <w:tcPr>
                  <w:tcW w:w="7558" w:type="dxa"/>
                  <w:tcBorders>
                    <w:top w:val="single" w:sz="4" w:space="0" w:color="auto"/>
                    <w:left w:val="single" w:sz="4" w:space="0" w:color="auto"/>
                    <w:bottom w:val="single" w:sz="4" w:space="0" w:color="auto"/>
                    <w:right w:val="single" w:sz="4" w:space="0" w:color="auto"/>
                  </w:tcBorders>
                </w:tcPr>
                <w:p w14:paraId="530DF754" w14:textId="77777777" w:rsidR="002B7BB0" w:rsidRPr="002B7BB0" w:rsidRDefault="002B7BB0" w:rsidP="00B62F76">
                  <w:pPr>
                    <w:numPr>
                      <w:ilvl w:val="0"/>
                      <w:numId w:val="9"/>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 xml:space="preserve">Syringe drivers, giving sets and syringes </w:t>
                  </w:r>
                </w:p>
              </w:tc>
            </w:tr>
            <w:tr w:rsidR="002B7BB0" w:rsidRPr="002B7BB0" w14:paraId="4FD4F0C2" w14:textId="77777777" w:rsidTr="00602CE5">
              <w:trPr>
                <w:cantSplit/>
                <w:trHeight w:val="785"/>
              </w:trPr>
              <w:tc>
                <w:tcPr>
                  <w:tcW w:w="1454" w:type="dxa"/>
                  <w:tcBorders>
                    <w:top w:val="single" w:sz="4" w:space="0" w:color="auto"/>
                    <w:left w:val="single" w:sz="4" w:space="0" w:color="auto"/>
                    <w:bottom w:val="single" w:sz="4" w:space="0" w:color="auto"/>
                    <w:right w:val="single" w:sz="4" w:space="0" w:color="auto"/>
                  </w:tcBorders>
                </w:tcPr>
                <w:p w14:paraId="0BFEA90E" w14:textId="77777777" w:rsidR="002B7BB0" w:rsidRPr="002B7BB0" w:rsidRDefault="002B7BB0" w:rsidP="00B62F76">
                  <w:pPr>
                    <w:spacing w:line="240" w:lineRule="auto"/>
                    <w:jc w:val="both"/>
                    <w:rPr>
                      <w:rFonts w:ascii="Arial" w:eastAsia="MS Mincho" w:hAnsi="Arial" w:cs="Arial"/>
                      <w:lang w:val="en-US" w:eastAsia="ja-JP"/>
                    </w:rPr>
                  </w:pPr>
                  <w:r w:rsidRPr="002B7BB0">
                    <w:rPr>
                      <w:rFonts w:ascii="Arial" w:eastAsia="MS Mincho" w:hAnsi="Arial" w:cs="Arial"/>
                      <w:lang w:val="en-US" w:eastAsia="ja-JP"/>
                    </w:rPr>
                    <w:t>Emotional and social needs</w:t>
                  </w:r>
                </w:p>
              </w:tc>
              <w:tc>
                <w:tcPr>
                  <w:tcW w:w="7558" w:type="dxa"/>
                  <w:tcBorders>
                    <w:top w:val="single" w:sz="4" w:space="0" w:color="auto"/>
                    <w:left w:val="single" w:sz="4" w:space="0" w:color="auto"/>
                    <w:bottom w:val="single" w:sz="4" w:space="0" w:color="auto"/>
                    <w:right w:val="single" w:sz="4" w:space="0" w:color="auto"/>
                  </w:tcBorders>
                </w:tcPr>
                <w:p w14:paraId="43A8463E" w14:textId="77777777" w:rsidR="002B7BB0" w:rsidRPr="002B7BB0" w:rsidRDefault="002B7BB0" w:rsidP="00B62F76">
                  <w:pPr>
                    <w:numPr>
                      <w:ilvl w:val="0"/>
                      <w:numId w:val="9"/>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Access to local/on site amenities</w:t>
                  </w:r>
                </w:p>
                <w:p w14:paraId="299B8F4B" w14:textId="77777777" w:rsidR="002B7BB0" w:rsidRPr="002B7BB0" w:rsidRDefault="002B7BB0" w:rsidP="00B62F76">
                  <w:pPr>
                    <w:numPr>
                      <w:ilvl w:val="0"/>
                      <w:numId w:val="9"/>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Appropriate access to a good standard of exercise equipment (as appropriate)</w:t>
                  </w:r>
                </w:p>
              </w:tc>
            </w:tr>
          </w:tbl>
          <w:p w14:paraId="37252B61" w14:textId="77777777" w:rsidR="002B7BB0" w:rsidRPr="002B7BB0" w:rsidRDefault="002B7BB0" w:rsidP="00B62F76">
            <w:pPr>
              <w:spacing w:line="240" w:lineRule="auto"/>
              <w:jc w:val="both"/>
              <w:rPr>
                <w:rFonts w:ascii="Arial" w:eastAsia="MS Mincho" w:hAnsi="Arial" w:cs="Arial"/>
                <w:b/>
                <w:bCs/>
                <w:color w:val="4F81BD"/>
                <w:lang w:val="en-US" w:eastAsia="ja-JP"/>
              </w:rPr>
            </w:pPr>
          </w:p>
          <w:p w14:paraId="27FDE71B"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5297B97E"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In exceptional cases, if bespoke equipment, not covered in the ‘standard’ weekly rate, is required during an individual’s placement (as a consequence of a change in need) then the Provider will contact the Commissioner and notify them of the equipment requirement. The source and cost of the bespoke equipment will then be discussed and if appropriate agreed. </w:t>
            </w:r>
          </w:p>
          <w:p w14:paraId="21B409F1"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12EE1CFF" w14:textId="77777777" w:rsidR="002B7BB0" w:rsidRPr="002B7BB0" w:rsidRDefault="002B7BB0" w:rsidP="001E78F8">
            <w:pPr>
              <w:pStyle w:val="ListParagraph"/>
              <w:numPr>
                <w:ilvl w:val="3"/>
                <w:numId w:val="53"/>
              </w:numPr>
              <w:jc w:val="both"/>
              <w:rPr>
                <w:rFonts w:ascii="Arial" w:hAnsi="Arial" w:cs="Arial"/>
                <w:b/>
                <w:color w:val="4F81BD"/>
                <w:sz w:val="22"/>
                <w:szCs w:val="22"/>
              </w:rPr>
            </w:pPr>
            <w:bookmarkStart w:id="12" w:name="_Toc220306038"/>
            <w:bookmarkStart w:id="13" w:name="OLE_LINK2"/>
            <w:r w:rsidRPr="002B7BB0">
              <w:rPr>
                <w:rFonts w:ascii="Arial" w:hAnsi="Arial" w:cs="Arial"/>
                <w:b/>
                <w:color w:val="4F81BD"/>
                <w:sz w:val="22"/>
                <w:szCs w:val="22"/>
              </w:rPr>
              <w:t>Clinical equipment</w:t>
            </w:r>
            <w:bookmarkEnd w:id="12"/>
          </w:p>
          <w:bookmarkEnd w:id="13"/>
          <w:p w14:paraId="53DB3030"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1AD47B34"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ensure that any clinical equipment provided for an </w:t>
            </w:r>
            <w:proofErr w:type="gramStart"/>
            <w:r w:rsidRPr="002B7BB0">
              <w:rPr>
                <w:rFonts w:ascii="Arial" w:eastAsia="Times New Roman" w:hAnsi="Arial" w:cs="Arial"/>
                <w:lang w:eastAsia="en-GB"/>
              </w:rPr>
              <w:t>individual  by</w:t>
            </w:r>
            <w:proofErr w:type="gramEnd"/>
            <w:r w:rsidRPr="002B7BB0">
              <w:rPr>
                <w:rFonts w:ascii="Arial" w:eastAsia="Times New Roman" w:hAnsi="Arial" w:cs="Arial"/>
                <w:lang w:eastAsia="en-GB"/>
              </w:rPr>
              <w:t xml:space="preserve"> the Commissioner is:</w:t>
            </w:r>
          </w:p>
          <w:p w14:paraId="64874498"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345F58BB" w14:textId="77777777" w:rsidR="002B7BB0" w:rsidRPr="002B7BB0" w:rsidRDefault="002B7BB0" w:rsidP="001E78F8">
            <w:pPr>
              <w:numPr>
                <w:ilvl w:val="0"/>
                <w:numId w:val="15"/>
              </w:numPr>
              <w:spacing w:after="0" w:line="240" w:lineRule="auto"/>
              <w:ind w:left="1077" w:hanging="357"/>
              <w:jc w:val="both"/>
              <w:rPr>
                <w:rFonts w:ascii="Arial" w:eastAsia="Times New Roman" w:hAnsi="Arial" w:cs="Arial"/>
                <w:bCs/>
                <w:lang w:eastAsia="en-GB"/>
              </w:rPr>
            </w:pPr>
            <w:r w:rsidRPr="002B7BB0">
              <w:rPr>
                <w:rFonts w:ascii="Arial" w:eastAsia="Times New Roman" w:hAnsi="Arial" w:cs="Arial"/>
                <w:lang w:eastAsia="en-GB"/>
              </w:rPr>
              <w:t>Managed</w:t>
            </w:r>
            <w:r w:rsidRPr="002B7BB0">
              <w:rPr>
                <w:rFonts w:ascii="Arial" w:eastAsia="Times New Roman" w:hAnsi="Arial" w:cs="Arial"/>
                <w:bCs/>
                <w:lang w:eastAsia="en-GB"/>
              </w:rPr>
              <w:t xml:space="preserve"> safely and </w:t>
            </w:r>
            <w:r w:rsidRPr="002B7BB0">
              <w:rPr>
                <w:rFonts w:ascii="Arial" w:eastAsia="Times New Roman" w:hAnsi="Arial" w:cs="Arial"/>
                <w:lang w:eastAsia="en-GB"/>
              </w:rPr>
              <w:t>securely</w:t>
            </w:r>
            <w:r w:rsidRPr="002B7BB0">
              <w:rPr>
                <w:rFonts w:ascii="Arial" w:eastAsia="Times New Roman" w:hAnsi="Arial" w:cs="Arial"/>
                <w:bCs/>
                <w:lang w:eastAsia="en-GB"/>
              </w:rPr>
              <w:t>;</w:t>
            </w:r>
          </w:p>
          <w:p w14:paraId="48DBCBC9" w14:textId="77777777" w:rsidR="002B7BB0" w:rsidRPr="002B7BB0" w:rsidRDefault="002B7BB0" w:rsidP="001E78F8">
            <w:pPr>
              <w:numPr>
                <w:ilvl w:val="0"/>
                <w:numId w:val="15"/>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 xml:space="preserve">Operated in line with the manufacturer’s instructions; </w:t>
            </w:r>
          </w:p>
          <w:p w14:paraId="3325AD4B" w14:textId="77777777" w:rsidR="002B7BB0" w:rsidRPr="002B7BB0" w:rsidRDefault="002B7BB0" w:rsidP="001E78F8">
            <w:pPr>
              <w:numPr>
                <w:ilvl w:val="0"/>
                <w:numId w:val="15"/>
              </w:numPr>
              <w:spacing w:after="0" w:line="240" w:lineRule="auto"/>
              <w:ind w:left="1077" w:hanging="357"/>
              <w:jc w:val="both"/>
              <w:rPr>
                <w:rFonts w:ascii="Arial" w:eastAsia="Times New Roman" w:hAnsi="Arial" w:cs="Arial"/>
                <w:bCs/>
                <w:lang w:eastAsia="en-GB"/>
              </w:rPr>
            </w:pPr>
            <w:r w:rsidRPr="002B7BB0">
              <w:rPr>
                <w:rFonts w:ascii="Arial" w:eastAsia="Times New Roman" w:hAnsi="Arial" w:cs="Arial"/>
                <w:lang w:eastAsia="en-GB"/>
              </w:rPr>
              <w:t>Kept clean and decontaminated as per infection control policies and procedures. Where necessary, items of equipment which need to undergo specialist decontamination, the Commissioner will provide</w:t>
            </w:r>
            <w:r w:rsidRPr="002B7BB0">
              <w:rPr>
                <w:rFonts w:ascii="Arial" w:eastAsia="Times New Roman" w:hAnsi="Arial" w:cs="Arial"/>
                <w:bCs/>
                <w:lang w:eastAsia="en-GB"/>
              </w:rPr>
              <w:t xml:space="preserve"> instructions to the Provider;</w:t>
            </w:r>
          </w:p>
          <w:p w14:paraId="4775F6D4" w14:textId="77777777" w:rsidR="002B7BB0" w:rsidRPr="002B7BB0" w:rsidRDefault="002B7BB0" w:rsidP="001E78F8">
            <w:pPr>
              <w:numPr>
                <w:ilvl w:val="0"/>
                <w:numId w:val="15"/>
              </w:numPr>
              <w:spacing w:after="0" w:line="240" w:lineRule="auto"/>
              <w:ind w:left="1077" w:hanging="357"/>
              <w:jc w:val="both"/>
              <w:rPr>
                <w:rFonts w:ascii="Arial" w:eastAsia="Times New Roman" w:hAnsi="Arial" w:cs="Arial"/>
                <w:bCs/>
                <w:lang w:eastAsia="en-GB"/>
              </w:rPr>
            </w:pPr>
            <w:r w:rsidRPr="002B7BB0">
              <w:rPr>
                <w:rFonts w:ascii="Arial" w:eastAsia="Times New Roman" w:hAnsi="Arial" w:cs="Arial"/>
                <w:bCs/>
                <w:lang w:eastAsia="en-GB"/>
              </w:rPr>
              <w:t>M</w:t>
            </w:r>
            <w:r w:rsidRPr="002B7BB0">
              <w:rPr>
                <w:rFonts w:ascii="Arial" w:eastAsia="Times New Roman" w:hAnsi="Arial" w:cs="Arial"/>
                <w:lang w:eastAsia="en-GB"/>
              </w:rPr>
              <w:t>a</w:t>
            </w:r>
            <w:r w:rsidRPr="002B7BB0">
              <w:rPr>
                <w:rFonts w:ascii="Arial" w:eastAsia="Times New Roman" w:hAnsi="Arial" w:cs="Arial"/>
                <w:bCs/>
                <w:lang w:eastAsia="en-GB"/>
              </w:rPr>
              <w:t xml:space="preserve">de available for </w:t>
            </w:r>
            <w:r w:rsidRPr="002B7BB0">
              <w:rPr>
                <w:rFonts w:ascii="Arial" w:eastAsia="Times New Roman" w:hAnsi="Arial" w:cs="Arial"/>
                <w:lang w:eastAsia="en-GB"/>
              </w:rPr>
              <w:t>maintenance</w:t>
            </w:r>
            <w:r w:rsidRPr="002B7BB0">
              <w:rPr>
                <w:rFonts w:ascii="Arial" w:eastAsia="Times New Roman" w:hAnsi="Arial" w:cs="Arial"/>
                <w:bCs/>
                <w:lang w:eastAsia="en-GB"/>
              </w:rPr>
              <w:t xml:space="preserve"> by the Commissioner (maintenance will be managed by the Commissioner only); and</w:t>
            </w:r>
          </w:p>
          <w:p w14:paraId="138B0207" w14:textId="77777777" w:rsidR="002B7BB0" w:rsidRPr="002B7BB0" w:rsidRDefault="002B7BB0" w:rsidP="001E78F8">
            <w:pPr>
              <w:numPr>
                <w:ilvl w:val="0"/>
                <w:numId w:val="15"/>
              </w:numPr>
              <w:spacing w:after="0" w:line="240" w:lineRule="auto"/>
              <w:ind w:left="1077" w:hanging="357"/>
              <w:jc w:val="both"/>
              <w:rPr>
                <w:rFonts w:ascii="Arial" w:eastAsia="Times New Roman" w:hAnsi="Arial" w:cs="Arial"/>
                <w:bCs/>
                <w:lang w:eastAsia="en-GB"/>
              </w:rPr>
            </w:pPr>
            <w:r w:rsidRPr="002B7BB0">
              <w:rPr>
                <w:rFonts w:ascii="Arial" w:eastAsia="Times New Roman" w:hAnsi="Arial" w:cs="Arial"/>
                <w:bCs/>
                <w:lang w:eastAsia="en-GB"/>
              </w:rPr>
              <w:t>Only for use in relation to the named individual.</w:t>
            </w:r>
          </w:p>
          <w:p w14:paraId="56D9864E"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72024E47"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If the Provider identifies a potential requirement for clinical equipment to be provided by the Commissioner or nominated other, then the Provider will inform the Commissioner. The Commissioner and Provider will then discuss and agree the appropriateness of the provision.  </w:t>
            </w:r>
          </w:p>
          <w:p w14:paraId="5D81E1DE"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5AC2E706"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In the event of the individual’s condition changing and the equipment no longer being necessary, the Provider must advise the Commissioner/Home Loans within 24 hours in order that arrangements can be made for the equipment’s collection</w:t>
            </w:r>
          </w:p>
          <w:p w14:paraId="0225C82B" w14:textId="77777777" w:rsidR="002B7BB0" w:rsidRPr="002B7BB0" w:rsidRDefault="002B7BB0" w:rsidP="00B62F76">
            <w:pPr>
              <w:tabs>
                <w:tab w:val="left" w:pos="1980"/>
              </w:tabs>
              <w:spacing w:after="0" w:line="240" w:lineRule="auto"/>
              <w:jc w:val="both"/>
              <w:rPr>
                <w:rFonts w:ascii="Arial" w:eastAsia="Times New Roman" w:hAnsi="Arial" w:cs="Arial"/>
                <w:lang w:eastAsia="en-GB"/>
              </w:rPr>
            </w:pPr>
          </w:p>
          <w:p w14:paraId="3230031F" w14:textId="77777777" w:rsidR="002B7BB0" w:rsidRPr="002B7BB0" w:rsidRDefault="002B7BB0" w:rsidP="00B62F76">
            <w:pPr>
              <w:spacing w:after="40"/>
              <w:jc w:val="both"/>
              <w:rPr>
                <w:rFonts w:ascii="Arial" w:eastAsia="Dotum" w:hAnsi="Arial" w:cs="Arial"/>
                <w:b/>
                <w:bCs/>
                <w:color w:val="4F81BD" w:themeColor="accent1"/>
                <w:u w:val="single"/>
              </w:rPr>
            </w:pPr>
          </w:p>
          <w:p w14:paraId="2741DDB0" w14:textId="19EE1A94" w:rsidR="002413B5" w:rsidRPr="002B7BB0" w:rsidRDefault="002413B5" w:rsidP="001E78F8">
            <w:pPr>
              <w:pStyle w:val="ListParagraph"/>
              <w:numPr>
                <w:ilvl w:val="1"/>
                <w:numId w:val="53"/>
              </w:numPr>
              <w:jc w:val="both"/>
              <w:rPr>
                <w:rFonts w:ascii="Arial" w:hAnsi="Arial" w:cs="Arial"/>
                <w:b/>
                <w:color w:val="4F81BD"/>
                <w:sz w:val="22"/>
                <w:szCs w:val="22"/>
              </w:rPr>
            </w:pPr>
            <w:r w:rsidRPr="002B7BB0">
              <w:rPr>
                <w:rFonts w:ascii="Arial" w:hAnsi="Arial" w:cs="Arial"/>
                <w:b/>
                <w:color w:val="4F81BD"/>
                <w:sz w:val="22"/>
                <w:szCs w:val="22"/>
              </w:rPr>
              <w:t>Individual Management</w:t>
            </w:r>
          </w:p>
          <w:p w14:paraId="5E7E5676" w14:textId="77777777" w:rsidR="002413B5" w:rsidRPr="002B7BB0" w:rsidRDefault="002413B5" w:rsidP="00B62F76">
            <w:pPr>
              <w:pStyle w:val="ListParagraph"/>
              <w:jc w:val="both"/>
              <w:rPr>
                <w:rFonts w:ascii="Arial" w:hAnsi="Arial" w:cs="Arial"/>
                <w:b/>
                <w:color w:val="4F81BD"/>
                <w:sz w:val="22"/>
                <w:szCs w:val="22"/>
              </w:rPr>
            </w:pPr>
          </w:p>
          <w:p w14:paraId="43E9A16E" w14:textId="727EC3ED" w:rsidR="00C67B9B" w:rsidRPr="00E0554B" w:rsidRDefault="00C67B9B" w:rsidP="001E78F8">
            <w:pPr>
              <w:pStyle w:val="ListParagraph"/>
              <w:numPr>
                <w:ilvl w:val="2"/>
                <w:numId w:val="56"/>
              </w:numPr>
              <w:jc w:val="both"/>
              <w:rPr>
                <w:rFonts w:ascii="Arial" w:hAnsi="Arial" w:cs="Arial"/>
                <w:b/>
                <w:color w:val="4F81BD"/>
              </w:rPr>
            </w:pPr>
            <w:r w:rsidRPr="00E0554B">
              <w:rPr>
                <w:rFonts w:ascii="Arial" w:hAnsi="Arial" w:cs="Arial"/>
                <w:b/>
                <w:color w:val="4F81BD"/>
              </w:rPr>
              <w:t xml:space="preserve">Behaviour that Challenges </w:t>
            </w:r>
          </w:p>
          <w:p w14:paraId="74E2E082"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3ECBDC7A" w14:textId="27B8A820" w:rsidR="00C67B9B" w:rsidRPr="002B7BB0" w:rsidRDefault="002413B5"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Where an individua presents with </w:t>
            </w:r>
            <w:r w:rsidR="00C67B9B" w:rsidRPr="002B7BB0">
              <w:rPr>
                <w:rFonts w:ascii="Arial" w:eastAsia="Times New Roman" w:hAnsi="Arial" w:cs="Arial"/>
                <w:lang w:eastAsia="en-GB"/>
              </w:rPr>
              <w:t>Behaviour that challenge</w:t>
            </w:r>
            <w:r w:rsidRPr="002B7BB0">
              <w:rPr>
                <w:rFonts w:ascii="Arial" w:eastAsia="Times New Roman" w:hAnsi="Arial" w:cs="Arial"/>
                <w:lang w:eastAsia="en-GB"/>
              </w:rPr>
              <w:t>, this</w:t>
            </w:r>
            <w:r w:rsidR="00C67B9B" w:rsidRPr="002B7BB0">
              <w:rPr>
                <w:rFonts w:ascii="Arial" w:eastAsia="Times New Roman" w:hAnsi="Arial" w:cs="Arial"/>
                <w:lang w:eastAsia="en-GB"/>
              </w:rPr>
              <w:t xml:space="preserve"> must be considered in the context of the environment in which it occurs, the way the Service is organised and the needs of the person.</w:t>
            </w:r>
          </w:p>
          <w:p w14:paraId="2DD61AE6"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09D2B696"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lastRenderedPageBreak/>
              <w:t xml:space="preserve">The Provider must have a policy to positively engage and support individuals who show behavioural needs. This policy will take account of all relevant legislation and guidance and good practice.  </w:t>
            </w:r>
          </w:p>
          <w:p w14:paraId="73B3417A"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3EE3CCDF"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Continuing behaviour of a disruptive nature will require a consistent response by staff. The Provider must be aware of, and have plans for, known behaviour that challenges in the persons Care Plan. </w:t>
            </w:r>
          </w:p>
          <w:p w14:paraId="4437620D"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1BB95ACD"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It is not acceptable to use any form of restraint, verbal abuse or isolation as punishment for challenging behaviour. </w:t>
            </w:r>
          </w:p>
          <w:p w14:paraId="30DD284A"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2F5F731B"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shall take all reasonable endeavours to mitigate an individual being given notice to leave the home. The Provider will work with the Commissioner to take steps to resolve issues as and when they arise. A requirement to leave the home will only occur if all other demonstrable efforts to resolve issues have been unsuccessful.</w:t>
            </w:r>
          </w:p>
          <w:p w14:paraId="6450E553" w14:textId="3EE2D122"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 </w:t>
            </w:r>
          </w:p>
          <w:p w14:paraId="0E7AA029" w14:textId="534759A2" w:rsidR="00C67B9B" w:rsidRPr="00E0554B" w:rsidRDefault="00C67B9B" w:rsidP="001E78F8">
            <w:pPr>
              <w:pStyle w:val="ListParagraph"/>
              <w:numPr>
                <w:ilvl w:val="2"/>
                <w:numId w:val="56"/>
              </w:numPr>
              <w:tabs>
                <w:tab w:val="left" w:pos="1980"/>
              </w:tabs>
              <w:jc w:val="both"/>
              <w:rPr>
                <w:rFonts w:ascii="Arial" w:hAnsi="Arial" w:cs="Arial"/>
                <w:b/>
                <w:bCs/>
                <w:color w:val="548DD4" w:themeColor="text2" w:themeTint="99"/>
              </w:rPr>
            </w:pPr>
            <w:r w:rsidRPr="00E0554B">
              <w:rPr>
                <w:rFonts w:ascii="Arial" w:hAnsi="Arial" w:cs="Arial"/>
                <w:b/>
                <w:bCs/>
                <w:color w:val="548DD4" w:themeColor="text2" w:themeTint="99"/>
              </w:rPr>
              <w:t>Enhanced Observations</w:t>
            </w:r>
          </w:p>
          <w:p w14:paraId="115EF3CE"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2D380318" w14:textId="507C4FAD" w:rsidR="00B62F76" w:rsidRPr="00B62F76" w:rsidRDefault="00B62F76" w:rsidP="001E78F8">
            <w:pPr>
              <w:pStyle w:val="ListParagraph"/>
              <w:numPr>
                <w:ilvl w:val="3"/>
                <w:numId w:val="56"/>
              </w:numPr>
              <w:jc w:val="both"/>
              <w:rPr>
                <w:rFonts w:ascii="Arial" w:eastAsiaTheme="minorEastAsia" w:hAnsi="Arial" w:cs="Arial"/>
                <w:color w:val="548DD4" w:themeColor="text2" w:themeTint="99"/>
                <w:lang w:eastAsia="ja-JP"/>
              </w:rPr>
            </w:pPr>
            <w:r w:rsidRPr="00B62F76">
              <w:rPr>
                <w:rFonts w:ascii="Arial" w:eastAsiaTheme="minorEastAsia" w:hAnsi="Arial" w:cs="Arial"/>
                <w:b/>
                <w:color w:val="548DD4" w:themeColor="text2" w:themeTint="99"/>
                <w:lang w:eastAsia="ja-JP"/>
              </w:rPr>
              <w:t>Continuous Observation of Residents</w:t>
            </w:r>
          </w:p>
          <w:p w14:paraId="1FDC7AD1" w14:textId="77777777" w:rsidR="00B62F76" w:rsidRPr="00B62F76" w:rsidRDefault="00B62F76" w:rsidP="00B62F76">
            <w:pPr>
              <w:spacing w:after="0" w:line="240" w:lineRule="auto"/>
              <w:jc w:val="both"/>
              <w:rPr>
                <w:rFonts w:ascii="Arial" w:eastAsiaTheme="minorEastAsia" w:hAnsi="Arial" w:cs="Arial"/>
                <w:lang w:eastAsia="ja-JP"/>
              </w:rPr>
            </w:pPr>
          </w:p>
          <w:p w14:paraId="68606017" w14:textId="6F212011" w:rsidR="00B62F76" w:rsidRPr="00B62F76" w:rsidRDefault="00B62F76" w:rsidP="00B62F76">
            <w:pPr>
              <w:spacing w:after="0" w:line="240" w:lineRule="auto"/>
              <w:jc w:val="both"/>
              <w:rPr>
                <w:rFonts w:ascii="Arial" w:eastAsiaTheme="minorEastAsia" w:hAnsi="Arial" w:cs="Arial"/>
                <w:lang w:eastAsia="ja-JP"/>
              </w:rPr>
            </w:pPr>
            <w:r>
              <w:rPr>
                <w:rFonts w:ascii="Arial" w:eastAsiaTheme="minorEastAsia" w:hAnsi="Arial" w:cs="Arial"/>
                <w:lang w:eastAsia="ja-JP"/>
              </w:rPr>
              <w:t xml:space="preserve">BSOL </w:t>
            </w:r>
            <w:r w:rsidRPr="00B62F76">
              <w:rPr>
                <w:rFonts w:ascii="Arial" w:eastAsiaTheme="minorEastAsia" w:hAnsi="Arial" w:cs="Arial"/>
                <w:lang w:eastAsia="ja-JP"/>
              </w:rPr>
              <w:t xml:space="preserve">CCG will not usually agree to fund 1:1 care for individuals due to a </w:t>
            </w:r>
            <w:proofErr w:type="gramStart"/>
            <w:r w:rsidRPr="00B62F76">
              <w:rPr>
                <w:rFonts w:ascii="Arial" w:eastAsiaTheme="minorEastAsia" w:hAnsi="Arial" w:cs="Arial"/>
                <w:lang w:eastAsia="ja-JP"/>
              </w:rPr>
              <w:t>falls</w:t>
            </w:r>
            <w:proofErr w:type="gramEnd"/>
            <w:r w:rsidRPr="00B62F76">
              <w:rPr>
                <w:rFonts w:ascii="Arial" w:eastAsiaTheme="minorEastAsia" w:hAnsi="Arial" w:cs="Arial"/>
                <w:lang w:eastAsia="ja-JP"/>
              </w:rPr>
              <w:t xml:space="preserve"> history and high falls risk; </w:t>
            </w:r>
            <w:r>
              <w:rPr>
                <w:rFonts w:ascii="Arial" w:eastAsiaTheme="minorEastAsia" w:hAnsi="Arial" w:cs="Arial"/>
                <w:lang w:eastAsia="ja-JP"/>
              </w:rPr>
              <w:t>the CCG</w:t>
            </w:r>
            <w:r w:rsidRPr="00B62F76">
              <w:rPr>
                <w:rFonts w:ascii="Arial" w:eastAsiaTheme="minorEastAsia" w:hAnsi="Arial" w:cs="Arial"/>
                <w:lang w:eastAsia="ja-JP"/>
              </w:rPr>
              <w:t xml:space="preserve"> would expect the </w:t>
            </w:r>
            <w:r>
              <w:rPr>
                <w:rFonts w:ascii="Arial" w:eastAsiaTheme="minorEastAsia" w:hAnsi="Arial" w:cs="Arial"/>
                <w:lang w:eastAsia="ja-JP"/>
              </w:rPr>
              <w:t xml:space="preserve">provider </w:t>
            </w:r>
            <w:r w:rsidRPr="00B62F76">
              <w:rPr>
                <w:rFonts w:ascii="Arial" w:eastAsiaTheme="minorEastAsia" w:hAnsi="Arial" w:cs="Arial"/>
                <w:lang w:eastAsia="ja-JP"/>
              </w:rPr>
              <w:t>to utilise assistive technology and other reasonable options to mitigate any risk to an acceptable level.</w:t>
            </w:r>
          </w:p>
          <w:p w14:paraId="54534D16" w14:textId="77777777" w:rsidR="00B62F76" w:rsidRPr="00B62F76" w:rsidRDefault="00B62F76" w:rsidP="00B62F76">
            <w:pPr>
              <w:spacing w:after="0" w:line="240" w:lineRule="auto"/>
              <w:jc w:val="both"/>
              <w:rPr>
                <w:rFonts w:ascii="Arial" w:eastAsiaTheme="minorEastAsia" w:hAnsi="Arial" w:cs="Arial"/>
                <w:lang w:eastAsia="ja-JP"/>
              </w:rPr>
            </w:pPr>
          </w:p>
          <w:p w14:paraId="1AC13310" w14:textId="1B532A20" w:rsidR="00B62F76" w:rsidRPr="00B62F76" w:rsidRDefault="00B62F76" w:rsidP="00B62F76">
            <w:pPr>
              <w:spacing w:after="0" w:line="240" w:lineRule="auto"/>
              <w:jc w:val="both"/>
              <w:rPr>
                <w:rFonts w:ascii="Arial" w:eastAsiaTheme="minorEastAsia" w:hAnsi="Arial" w:cs="Arial"/>
                <w:lang w:eastAsia="ja-JP"/>
              </w:rPr>
            </w:pPr>
            <w:r w:rsidRPr="00B62F76">
              <w:rPr>
                <w:rFonts w:ascii="Arial" w:eastAsiaTheme="minorEastAsia" w:hAnsi="Arial" w:cs="Arial"/>
                <w:lang w:eastAsia="ja-JP"/>
              </w:rPr>
              <w:t xml:space="preserve"> In line with best practice, </w:t>
            </w:r>
            <w:r>
              <w:rPr>
                <w:rFonts w:ascii="Arial" w:eastAsiaTheme="minorEastAsia" w:hAnsi="Arial" w:cs="Arial"/>
                <w:lang w:eastAsia="ja-JP"/>
              </w:rPr>
              <w:t>the provider will</w:t>
            </w:r>
            <w:r w:rsidRPr="00B62F76">
              <w:rPr>
                <w:rFonts w:ascii="Arial" w:eastAsiaTheme="minorEastAsia" w:hAnsi="Arial" w:cs="Arial"/>
                <w:lang w:eastAsia="ja-JP"/>
              </w:rPr>
              <w:t xml:space="preserve"> minimise the use of continuous observation, as it is a restrictive in nature and is not evidenced as the most effective model of care for individuals with challenging behaviour.</w:t>
            </w:r>
          </w:p>
          <w:p w14:paraId="44EE3263" w14:textId="77777777" w:rsidR="00B62F76" w:rsidRDefault="00B62F76" w:rsidP="00B62F76">
            <w:pPr>
              <w:tabs>
                <w:tab w:val="left" w:pos="1980"/>
              </w:tabs>
              <w:spacing w:after="0" w:line="240" w:lineRule="auto"/>
              <w:jc w:val="both"/>
              <w:rPr>
                <w:rFonts w:ascii="Arial" w:eastAsia="Times New Roman" w:hAnsi="Arial" w:cs="Arial"/>
                <w:lang w:eastAsia="en-GB"/>
              </w:rPr>
            </w:pPr>
          </w:p>
          <w:p w14:paraId="02BBCE14" w14:textId="1867106F"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should ensure that prior to a request for enhanced observations alternative options have been explored such as:</w:t>
            </w:r>
          </w:p>
          <w:p w14:paraId="79DD7721" w14:textId="72169C87" w:rsidR="00C67B9B" w:rsidRPr="002B7BB0" w:rsidRDefault="00C67B9B" w:rsidP="001E78F8">
            <w:pPr>
              <w:pStyle w:val="ListParagraph"/>
              <w:numPr>
                <w:ilvl w:val="0"/>
                <w:numId w:val="48"/>
              </w:numPr>
              <w:tabs>
                <w:tab w:val="left" w:pos="1980"/>
              </w:tabs>
              <w:jc w:val="both"/>
              <w:rPr>
                <w:rFonts w:ascii="Arial" w:hAnsi="Arial" w:cs="Arial"/>
                <w:sz w:val="22"/>
                <w:szCs w:val="22"/>
              </w:rPr>
            </w:pPr>
            <w:r w:rsidRPr="002B7BB0">
              <w:rPr>
                <w:rFonts w:ascii="Arial" w:hAnsi="Arial" w:cs="Arial"/>
                <w:sz w:val="22"/>
                <w:szCs w:val="22"/>
              </w:rPr>
              <w:t>Assistive equipment</w:t>
            </w:r>
          </w:p>
          <w:p w14:paraId="687FDD21" w14:textId="6A0A3E85" w:rsidR="002413B5" w:rsidRPr="002B7BB0" w:rsidRDefault="002413B5" w:rsidP="001E78F8">
            <w:pPr>
              <w:pStyle w:val="ListParagraph"/>
              <w:numPr>
                <w:ilvl w:val="0"/>
                <w:numId w:val="48"/>
              </w:numPr>
              <w:tabs>
                <w:tab w:val="left" w:pos="1980"/>
              </w:tabs>
              <w:jc w:val="both"/>
              <w:rPr>
                <w:rFonts w:ascii="Arial" w:hAnsi="Arial" w:cs="Arial"/>
                <w:sz w:val="22"/>
                <w:szCs w:val="22"/>
              </w:rPr>
            </w:pPr>
            <w:r w:rsidRPr="002B7BB0">
              <w:rPr>
                <w:rFonts w:ascii="Arial" w:hAnsi="Arial" w:cs="Arial"/>
                <w:sz w:val="22"/>
                <w:szCs w:val="22"/>
              </w:rPr>
              <w:t>Programme of structured activities</w:t>
            </w:r>
          </w:p>
          <w:p w14:paraId="40303117" w14:textId="77777777" w:rsidR="00C67B9B" w:rsidRPr="002B7BB0" w:rsidRDefault="00C67B9B" w:rsidP="001E78F8">
            <w:pPr>
              <w:pStyle w:val="ListParagraph"/>
              <w:numPr>
                <w:ilvl w:val="0"/>
                <w:numId w:val="48"/>
              </w:numPr>
              <w:tabs>
                <w:tab w:val="left" w:pos="1980"/>
              </w:tabs>
              <w:jc w:val="both"/>
              <w:rPr>
                <w:rFonts w:ascii="Arial" w:hAnsi="Arial" w:cs="Arial"/>
                <w:sz w:val="22"/>
                <w:szCs w:val="22"/>
              </w:rPr>
            </w:pPr>
            <w:r w:rsidRPr="002B7BB0">
              <w:rPr>
                <w:rFonts w:ascii="Arial" w:hAnsi="Arial" w:cs="Arial"/>
                <w:sz w:val="22"/>
                <w:szCs w:val="22"/>
              </w:rPr>
              <w:t>Increased staff training</w:t>
            </w:r>
          </w:p>
          <w:p w14:paraId="13D812C1" w14:textId="77777777" w:rsidR="00C67B9B" w:rsidRPr="002B7BB0" w:rsidRDefault="00C67B9B" w:rsidP="001E78F8">
            <w:pPr>
              <w:pStyle w:val="ListParagraph"/>
              <w:numPr>
                <w:ilvl w:val="0"/>
                <w:numId w:val="48"/>
              </w:numPr>
              <w:tabs>
                <w:tab w:val="left" w:pos="1980"/>
              </w:tabs>
              <w:jc w:val="both"/>
              <w:rPr>
                <w:rFonts w:ascii="Arial" w:hAnsi="Arial" w:cs="Arial"/>
                <w:sz w:val="22"/>
                <w:szCs w:val="22"/>
              </w:rPr>
            </w:pPr>
            <w:r w:rsidRPr="002B7BB0">
              <w:rPr>
                <w:rFonts w:ascii="Arial" w:hAnsi="Arial" w:cs="Arial"/>
                <w:sz w:val="22"/>
                <w:szCs w:val="22"/>
              </w:rPr>
              <w:t>Appropriate referrals to NHS professionals</w:t>
            </w:r>
          </w:p>
          <w:p w14:paraId="63542FF5" w14:textId="77777777" w:rsidR="00C67B9B" w:rsidRPr="002B7BB0" w:rsidRDefault="00C67B9B" w:rsidP="001E78F8">
            <w:pPr>
              <w:pStyle w:val="ListParagraph"/>
              <w:numPr>
                <w:ilvl w:val="0"/>
                <w:numId w:val="48"/>
              </w:numPr>
              <w:tabs>
                <w:tab w:val="left" w:pos="1980"/>
              </w:tabs>
              <w:jc w:val="both"/>
              <w:rPr>
                <w:rFonts w:ascii="Arial" w:hAnsi="Arial" w:cs="Arial"/>
                <w:sz w:val="22"/>
                <w:szCs w:val="22"/>
              </w:rPr>
            </w:pPr>
            <w:r w:rsidRPr="002B7BB0">
              <w:rPr>
                <w:rFonts w:ascii="Arial" w:hAnsi="Arial" w:cs="Arial"/>
                <w:sz w:val="22"/>
                <w:szCs w:val="22"/>
              </w:rPr>
              <w:t>Enhanced nursing skills</w:t>
            </w:r>
          </w:p>
          <w:p w14:paraId="2FC0AC89" w14:textId="77777777" w:rsidR="00C67B9B" w:rsidRPr="002B7BB0" w:rsidRDefault="00C67B9B" w:rsidP="001E78F8">
            <w:pPr>
              <w:pStyle w:val="ListParagraph"/>
              <w:numPr>
                <w:ilvl w:val="0"/>
                <w:numId w:val="48"/>
              </w:numPr>
              <w:tabs>
                <w:tab w:val="left" w:pos="1980"/>
              </w:tabs>
              <w:jc w:val="both"/>
              <w:rPr>
                <w:rFonts w:ascii="Arial" w:hAnsi="Arial" w:cs="Arial"/>
                <w:sz w:val="22"/>
                <w:szCs w:val="22"/>
              </w:rPr>
            </w:pPr>
            <w:r w:rsidRPr="002B7BB0">
              <w:rPr>
                <w:rFonts w:ascii="Arial" w:hAnsi="Arial" w:cs="Arial"/>
                <w:sz w:val="22"/>
                <w:szCs w:val="22"/>
              </w:rPr>
              <w:t>Correct use of nursing skills to support service user’s needs</w:t>
            </w:r>
          </w:p>
          <w:p w14:paraId="0DA7D824" w14:textId="77777777" w:rsidR="00C67B9B" w:rsidRPr="002B7BB0" w:rsidRDefault="00C67B9B" w:rsidP="00B62F76">
            <w:pPr>
              <w:pStyle w:val="ListParagraph"/>
              <w:tabs>
                <w:tab w:val="left" w:pos="1980"/>
              </w:tabs>
              <w:jc w:val="both"/>
              <w:rPr>
                <w:rFonts w:ascii="Arial" w:hAnsi="Arial" w:cs="Arial"/>
                <w:sz w:val="22"/>
                <w:szCs w:val="22"/>
              </w:rPr>
            </w:pPr>
          </w:p>
          <w:p w14:paraId="7B1BA4C8" w14:textId="7D44EF3B" w:rsidR="00C67B9B" w:rsidRDefault="00C67B9B" w:rsidP="00B62F76">
            <w:pPr>
              <w:tabs>
                <w:tab w:val="left" w:pos="1980"/>
              </w:tabs>
              <w:jc w:val="both"/>
              <w:rPr>
                <w:rFonts w:ascii="Arial" w:hAnsi="Arial" w:cs="Arial"/>
              </w:rPr>
            </w:pPr>
            <w:r w:rsidRPr="002B7BB0">
              <w:rPr>
                <w:rFonts w:ascii="Arial" w:hAnsi="Arial" w:cs="Arial"/>
              </w:rPr>
              <w:t>The Provider must always obtain agreement from the Birmingham and Solihull (</w:t>
            </w:r>
            <w:proofErr w:type="spellStart"/>
            <w:r w:rsidRPr="002B7BB0">
              <w:rPr>
                <w:rFonts w:ascii="Arial" w:hAnsi="Arial" w:cs="Arial"/>
              </w:rPr>
              <w:t>Bsol</w:t>
            </w:r>
            <w:proofErr w:type="spellEnd"/>
            <w:r w:rsidRPr="002B7BB0">
              <w:rPr>
                <w:rFonts w:ascii="Arial" w:hAnsi="Arial" w:cs="Arial"/>
              </w:rPr>
              <w:t>) CCG for any enhanced/continuous observation requests. Where practical, authorisation should be requested in writing, supported by a clinical rationale, prior to the implementation of changes to observations.</w:t>
            </w:r>
          </w:p>
          <w:p w14:paraId="3B24CB19" w14:textId="5393F418" w:rsidR="00743DAC" w:rsidRPr="00743DAC" w:rsidRDefault="00B62F76" w:rsidP="00743DAC">
            <w:pPr>
              <w:contextualSpacing/>
              <w:rPr>
                <w:rFonts w:ascii="Arial" w:eastAsia="Calibri" w:hAnsi="Arial" w:cs="Arial"/>
              </w:rPr>
            </w:pPr>
            <w:r>
              <w:rPr>
                <w:rFonts w:ascii="Arial" w:hAnsi="Arial" w:cs="Arial"/>
              </w:rPr>
              <w:t xml:space="preserve">The provider will be required to complete a </w:t>
            </w:r>
            <w:r w:rsidRPr="00B62F76">
              <w:rPr>
                <w:rFonts w:ascii="Arial" w:hAnsi="Arial" w:cs="Arial"/>
              </w:rPr>
              <w:t>Continuous Observation Contract</w:t>
            </w:r>
            <w:r w:rsidR="00743DAC">
              <w:rPr>
                <w:rFonts w:ascii="Arial" w:hAnsi="Arial" w:cs="Arial"/>
              </w:rPr>
              <w:t xml:space="preserve">. </w:t>
            </w:r>
            <w:r w:rsidR="00743DAC">
              <w:rPr>
                <w:rFonts w:ascii="Arial" w:eastAsia="Calibri" w:hAnsi="Arial" w:cs="Arial"/>
              </w:rPr>
              <w:t>This agreement</w:t>
            </w:r>
            <w:r w:rsidR="00743DAC" w:rsidRPr="00C05DDD">
              <w:rPr>
                <w:rFonts w:ascii="Arial" w:eastAsia="Calibri" w:hAnsi="Arial" w:cs="Arial"/>
              </w:rPr>
              <w:t xml:space="preserve"> sets out </w:t>
            </w:r>
            <w:r w:rsidR="00743DAC">
              <w:rPr>
                <w:rFonts w:ascii="Arial" w:eastAsia="Calibri" w:hAnsi="Arial" w:cs="Arial"/>
              </w:rPr>
              <w:t xml:space="preserve">BSOL </w:t>
            </w:r>
            <w:r w:rsidR="00743DAC" w:rsidRPr="00C05DDD">
              <w:rPr>
                <w:rFonts w:ascii="Arial" w:eastAsia="Calibri" w:hAnsi="Arial" w:cs="Arial"/>
              </w:rPr>
              <w:t xml:space="preserve">CCG’s commissioning principles for the provision of care for people who have been assessed as meeting the eligibility criteria for NHS Continuing Healthcare and </w:t>
            </w:r>
            <w:r w:rsidR="00743DAC">
              <w:rPr>
                <w:rFonts w:ascii="Arial" w:eastAsia="Calibri" w:hAnsi="Arial" w:cs="Arial"/>
              </w:rPr>
              <w:t xml:space="preserve">who </w:t>
            </w:r>
            <w:r w:rsidR="00743DAC" w:rsidRPr="00C05DDD">
              <w:rPr>
                <w:rFonts w:ascii="Arial" w:eastAsia="Calibri" w:hAnsi="Arial" w:cs="Arial"/>
              </w:rPr>
              <w:t xml:space="preserve">require additional </w:t>
            </w:r>
            <w:r w:rsidR="00743DAC">
              <w:rPr>
                <w:rFonts w:ascii="Arial" w:hAnsi="Arial" w:cs="Arial"/>
              </w:rPr>
              <w:t>“c</w:t>
            </w:r>
            <w:r w:rsidR="00743DAC" w:rsidRPr="00C05DDD">
              <w:rPr>
                <w:rFonts w:ascii="Arial" w:hAnsi="Arial" w:cs="Arial"/>
              </w:rPr>
              <w:t xml:space="preserve">ontinuous observation” </w:t>
            </w:r>
            <w:r w:rsidR="00743DAC" w:rsidRPr="00C05DDD">
              <w:rPr>
                <w:rFonts w:ascii="Arial" w:eastAsia="Calibri" w:hAnsi="Arial" w:cs="Arial"/>
              </w:rPr>
              <w:t>commissioning.</w:t>
            </w:r>
            <w:r w:rsidR="00743DAC">
              <w:rPr>
                <w:rFonts w:ascii="Arial" w:eastAsia="Calibri" w:hAnsi="Arial" w:cs="Arial"/>
              </w:rPr>
              <w:t xml:space="preserve"> </w:t>
            </w:r>
            <w:r w:rsidR="00743DAC" w:rsidRPr="00C05DDD">
              <w:rPr>
                <w:rFonts w:ascii="Arial" w:hAnsi="Arial" w:cs="Arial"/>
              </w:rPr>
              <w:t>“Continuous observation” in this context refers to 1:1 or similar levels of observation. As these levels of observation potentially amount to a deprivation of liberty, there is a need to evidence at all times that the continuous observation is:</w:t>
            </w:r>
          </w:p>
          <w:p w14:paraId="0D904A70" w14:textId="77777777" w:rsidR="00743DAC" w:rsidRPr="00C05DDD" w:rsidRDefault="00743DAC" w:rsidP="001E78F8">
            <w:pPr>
              <w:pStyle w:val="ListParagraph"/>
              <w:numPr>
                <w:ilvl w:val="0"/>
                <w:numId w:val="63"/>
              </w:numPr>
              <w:spacing w:after="200" w:line="276" w:lineRule="auto"/>
              <w:contextualSpacing/>
              <w:jc w:val="both"/>
              <w:rPr>
                <w:rFonts w:ascii="Arial" w:hAnsi="Arial" w:cs="Arial"/>
              </w:rPr>
            </w:pPr>
            <w:r w:rsidRPr="00C05DDD">
              <w:rPr>
                <w:rFonts w:ascii="Arial" w:hAnsi="Arial" w:cs="Arial"/>
              </w:rPr>
              <w:lastRenderedPageBreak/>
              <w:t>necessary</w:t>
            </w:r>
          </w:p>
          <w:p w14:paraId="738461AF" w14:textId="77777777" w:rsidR="00743DAC" w:rsidRPr="00C05DDD" w:rsidRDefault="00743DAC" w:rsidP="001E78F8">
            <w:pPr>
              <w:pStyle w:val="ListParagraph"/>
              <w:numPr>
                <w:ilvl w:val="0"/>
                <w:numId w:val="63"/>
              </w:numPr>
              <w:spacing w:after="200" w:line="276" w:lineRule="auto"/>
              <w:contextualSpacing/>
              <w:jc w:val="both"/>
              <w:rPr>
                <w:rFonts w:ascii="Arial" w:hAnsi="Arial" w:cs="Arial"/>
              </w:rPr>
            </w:pPr>
            <w:r w:rsidRPr="00C05DDD">
              <w:rPr>
                <w:rFonts w:ascii="Arial" w:hAnsi="Arial" w:cs="Arial"/>
              </w:rPr>
              <w:t>in the person’s best interest</w:t>
            </w:r>
          </w:p>
          <w:p w14:paraId="38A45CDA" w14:textId="77777777" w:rsidR="00743DAC" w:rsidRPr="00C05DDD" w:rsidRDefault="00743DAC" w:rsidP="001E78F8">
            <w:pPr>
              <w:pStyle w:val="ListParagraph"/>
              <w:numPr>
                <w:ilvl w:val="0"/>
                <w:numId w:val="63"/>
              </w:numPr>
              <w:spacing w:after="200" w:line="276" w:lineRule="auto"/>
              <w:contextualSpacing/>
              <w:jc w:val="both"/>
              <w:rPr>
                <w:rFonts w:ascii="Arial" w:hAnsi="Arial" w:cs="Arial"/>
              </w:rPr>
            </w:pPr>
            <w:r w:rsidRPr="00C05DDD">
              <w:rPr>
                <w:rFonts w:ascii="Arial" w:hAnsi="Arial" w:cs="Arial"/>
              </w:rPr>
              <w:t>the least restrictive option</w:t>
            </w:r>
          </w:p>
          <w:p w14:paraId="589AA2D8" w14:textId="6DFC2A1C" w:rsidR="00B62F76" w:rsidRPr="002B7BB0" w:rsidRDefault="00743DAC" w:rsidP="00743DAC">
            <w:pPr>
              <w:jc w:val="both"/>
              <w:rPr>
                <w:rFonts w:ascii="Arial" w:hAnsi="Arial" w:cs="Arial"/>
              </w:rPr>
            </w:pPr>
            <w:r w:rsidRPr="00C05DDD">
              <w:rPr>
                <w:rFonts w:ascii="Arial" w:hAnsi="Arial" w:cs="Arial"/>
              </w:rPr>
              <w:t xml:space="preserve">These 3 conditions are a pre-requisite for initiation or maintenance of continuous observation to be authorised.  A risk assessment should demonstrate the need for continuous observation (e.g. violent or </w:t>
            </w:r>
            <w:r>
              <w:rPr>
                <w:rFonts w:ascii="Arial" w:hAnsi="Arial" w:cs="Arial"/>
              </w:rPr>
              <w:t xml:space="preserve">serious </w:t>
            </w:r>
            <w:r w:rsidRPr="00C05DDD">
              <w:rPr>
                <w:rFonts w:ascii="Arial" w:hAnsi="Arial" w:cs="Arial"/>
              </w:rPr>
              <w:t>sexually inappropriate behaviour). Continuous observation in this context is not intended for verbal aggression, management of falls risk or wandering. Continuous observation will typically be authorised for periods of (and reviewed every) 2-4 weeks. It will be paid at a set rate which is equal to the cost of a permanent staff member carrying out the continuous observation. If the CCG is commissioning the continuous observation, the provider should not implement it unless authorised in writing by the CCG.</w:t>
            </w:r>
          </w:p>
          <w:p w14:paraId="20B02D05" w14:textId="26BB5F54" w:rsidR="00B62F76" w:rsidRPr="00B62F76" w:rsidRDefault="00B62F76" w:rsidP="00B62F76">
            <w:pPr>
              <w:jc w:val="both"/>
              <w:rPr>
                <w:rFonts w:ascii="Arial" w:hAnsi="Arial" w:cs="Arial"/>
              </w:rPr>
            </w:pPr>
            <w:r w:rsidRPr="00B62F76">
              <w:rPr>
                <w:rFonts w:ascii="Arial" w:hAnsi="Arial" w:cs="Arial"/>
              </w:rPr>
              <w:t xml:space="preserve">Before requesting </w:t>
            </w:r>
            <w:r>
              <w:rPr>
                <w:rFonts w:ascii="Arial" w:hAnsi="Arial" w:cs="Arial"/>
              </w:rPr>
              <w:t>any</w:t>
            </w:r>
            <w:r w:rsidRPr="00B62F76">
              <w:rPr>
                <w:rFonts w:ascii="Arial" w:hAnsi="Arial" w:cs="Arial"/>
              </w:rPr>
              <w:t xml:space="preserve"> continuous </w:t>
            </w:r>
            <w:proofErr w:type="gramStart"/>
            <w:r w:rsidRPr="00B62F76">
              <w:rPr>
                <w:rFonts w:ascii="Arial" w:hAnsi="Arial" w:cs="Arial"/>
              </w:rPr>
              <w:t>observation</w:t>
            </w:r>
            <w:proofErr w:type="gramEnd"/>
            <w:r w:rsidRPr="00B62F76">
              <w:rPr>
                <w:rFonts w:ascii="Arial" w:hAnsi="Arial" w:cs="Arial"/>
              </w:rPr>
              <w:t xml:space="preserve"> the provider must evidence:</w:t>
            </w:r>
          </w:p>
          <w:p w14:paraId="21BBE279" w14:textId="77777777" w:rsidR="00B62F76" w:rsidRPr="00B62F76" w:rsidRDefault="00B62F76" w:rsidP="001E78F8">
            <w:pPr>
              <w:pStyle w:val="ListParagraph"/>
              <w:numPr>
                <w:ilvl w:val="0"/>
                <w:numId w:val="62"/>
              </w:numPr>
              <w:spacing w:after="200" w:line="276" w:lineRule="auto"/>
              <w:contextualSpacing/>
              <w:jc w:val="both"/>
              <w:rPr>
                <w:rFonts w:ascii="Arial" w:hAnsi="Arial" w:cs="Arial"/>
                <w:sz w:val="22"/>
                <w:szCs w:val="22"/>
              </w:rPr>
            </w:pPr>
            <w:r w:rsidRPr="00B62F76">
              <w:rPr>
                <w:rFonts w:ascii="Arial" w:hAnsi="Arial" w:cs="Arial"/>
                <w:sz w:val="22"/>
                <w:szCs w:val="22"/>
              </w:rPr>
              <w:t>that they have eliminated possibility of physical health issues with support from the GP, dentist or other primary health services</w:t>
            </w:r>
          </w:p>
          <w:p w14:paraId="3FEC04A3" w14:textId="77777777" w:rsidR="00B62F76" w:rsidRPr="00B62F76" w:rsidRDefault="00B62F76" w:rsidP="001E78F8">
            <w:pPr>
              <w:pStyle w:val="ListParagraph"/>
              <w:numPr>
                <w:ilvl w:val="0"/>
                <w:numId w:val="62"/>
              </w:numPr>
              <w:spacing w:after="200" w:line="276" w:lineRule="auto"/>
              <w:contextualSpacing/>
              <w:jc w:val="both"/>
              <w:rPr>
                <w:rFonts w:ascii="Arial" w:hAnsi="Arial" w:cs="Arial"/>
                <w:sz w:val="22"/>
                <w:szCs w:val="22"/>
              </w:rPr>
            </w:pPr>
            <w:r w:rsidRPr="00B62F76">
              <w:rPr>
                <w:rFonts w:ascii="Arial" w:hAnsi="Arial" w:cs="Arial"/>
                <w:sz w:val="22"/>
                <w:szCs w:val="22"/>
              </w:rPr>
              <w:t xml:space="preserve">have sought advice/help from </w:t>
            </w:r>
            <w:proofErr w:type="spellStart"/>
            <w:r w:rsidRPr="00B62F76">
              <w:rPr>
                <w:rFonts w:ascii="Arial" w:hAnsi="Arial" w:cs="Arial"/>
                <w:sz w:val="22"/>
                <w:szCs w:val="22"/>
              </w:rPr>
              <w:t>CMHT</w:t>
            </w:r>
            <w:proofErr w:type="spellEnd"/>
            <w:r w:rsidRPr="00B62F76">
              <w:rPr>
                <w:rFonts w:ascii="Arial" w:hAnsi="Arial" w:cs="Arial"/>
                <w:sz w:val="22"/>
                <w:szCs w:val="22"/>
              </w:rPr>
              <w:t>, Home Treatment Team or other relevant services</w:t>
            </w:r>
          </w:p>
          <w:p w14:paraId="5C7AC265" w14:textId="77777777" w:rsidR="00B62F76" w:rsidRPr="00B62F76" w:rsidRDefault="00B62F76" w:rsidP="00B62F76">
            <w:pPr>
              <w:jc w:val="both"/>
              <w:rPr>
                <w:rFonts w:ascii="Arial" w:hAnsi="Arial" w:cs="Arial"/>
              </w:rPr>
            </w:pPr>
            <w:r w:rsidRPr="00B62F76">
              <w:rPr>
                <w:rFonts w:ascii="Arial" w:hAnsi="Arial" w:cs="Arial"/>
              </w:rPr>
              <w:t>Once continuous observation has been authorised:</w:t>
            </w:r>
          </w:p>
          <w:p w14:paraId="6C808D15" w14:textId="77777777" w:rsidR="00B62F76" w:rsidRPr="00B62F76" w:rsidRDefault="00B62F76" w:rsidP="001E78F8">
            <w:pPr>
              <w:pStyle w:val="ListParagraph"/>
              <w:numPr>
                <w:ilvl w:val="0"/>
                <w:numId w:val="61"/>
              </w:numPr>
              <w:spacing w:after="200" w:line="276" w:lineRule="auto"/>
              <w:contextualSpacing/>
              <w:jc w:val="both"/>
              <w:rPr>
                <w:rFonts w:ascii="Arial" w:hAnsi="Arial" w:cs="Arial"/>
                <w:sz w:val="22"/>
                <w:szCs w:val="22"/>
              </w:rPr>
            </w:pPr>
            <w:r w:rsidRPr="00B62F76">
              <w:rPr>
                <w:rFonts w:ascii="Arial" w:hAnsi="Arial" w:cs="Arial"/>
                <w:sz w:val="22"/>
                <w:szCs w:val="22"/>
              </w:rPr>
              <w:t>The CCG will:</w:t>
            </w:r>
          </w:p>
          <w:p w14:paraId="1AB14A27" w14:textId="77777777" w:rsidR="00B62F76" w:rsidRPr="00B62F76" w:rsidRDefault="00B62F76" w:rsidP="001E78F8">
            <w:pPr>
              <w:pStyle w:val="ListParagraph"/>
              <w:numPr>
                <w:ilvl w:val="1"/>
                <w:numId w:val="61"/>
              </w:numPr>
              <w:spacing w:after="200" w:line="276" w:lineRule="auto"/>
              <w:contextualSpacing/>
              <w:jc w:val="both"/>
              <w:rPr>
                <w:rFonts w:ascii="Arial" w:hAnsi="Arial" w:cs="Arial"/>
                <w:sz w:val="22"/>
                <w:szCs w:val="22"/>
              </w:rPr>
            </w:pPr>
            <w:r w:rsidRPr="00B62F76">
              <w:rPr>
                <w:rFonts w:ascii="Arial" w:hAnsi="Arial" w:cs="Arial"/>
                <w:sz w:val="22"/>
                <w:szCs w:val="22"/>
              </w:rPr>
              <w:t>Review the clinical need for the level of continuous observation</w:t>
            </w:r>
          </w:p>
          <w:p w14:paraId="1E7686D2" w14:textId="77777777" w:rsidR="00B62F76" w:rsidRPr="00B62F76" w:rsidRDefault="00B62F76" w:rsidP="001E78F8">
            <w:pPr>
              <w:pStyle w:val="ListParagraph"/>
              <w:numPr>
                <w:ilvl w:val="1"/>
                <w:numId w:val="61"/>
              </w:numPr>
              <w:spacing w:after="200" w:line="276" w:lineRule="auto"/>
              <w:contextualSpacing/>
              <w:jc w:val="both"/>
              <w:rPr>
                <w:rFonts w:ascii="Arial" w:hAnsi="Arial" w:cs="Arial"/>
                <w:sz w:val="22"/>
                <w:szCs w:val="22"/>
              </w:rPr>
            </w:pPr>
            <w:r w:rsidRPr="00B62F76">
              <w:rPr>
                <w:rFonts w:ascii="Arial" w:hAnsi="Arial" w:cs="Arial"/>
                <w:sz w:val="22"/>
                <w:szCs w:val="22"/>
              </w:rPr>
              <w:t xml:space="preserve">Reserve the right to make unannounced quality visits as the continuous observation will be imputable to the CCG </w:t>
            </w:r>
          </w:p>
          <w:p w14:paraId="441EF929" w14:textId="77777777" w:rsidR="00B62F76" w:rsidRPr="00B62F76" w:rsidRDefault="00B62F76" w:rsidP="001E78F8">
            <w:pPr>
              <w:pStyle w:val="ListParagraph"/>
              <w:numPr>
                <w:ilvl w:val="1"/>
                <w:numId w:val="61"/>
              </w:numPr>
              <w:spacing w:after="200" w:line="276" w:lineRule="auto"/>
              <w:contextualSpacing/>
              <w:jc w:val="both"/>
              <w:rPr>
                <w:rFonts w:ascii="Arial" w:hAnsi="Arial" w:cs="Arial"/>
                <w:sz w:val="22"/>
                <w:szCs w:val="22"/>
              </w:rPr>
            </w:pPr>
            <w:r w:rsidRPr="00B62F76">
              <w:rPr>
                <w:rFonts w:ascii="Arial" w:hAnsi="Arial" w:cs="Arial"/>
                <w:sz w:val="22"/>
                <w:szCs w:val="22"/>
              </w:rPr>
              <w:t>Reserve the right to curtail (financial) support for continuous observation if it is deemed to no longer meet all 3 conditions set above</w:t>
            </w:r>
          </w:p>
          <w:p w14:paraId="73496FAF" w14:textId="77777777" w:rsidR="00B62F76" w:rsidRPr="00B62F76" w:rsidRDefault="00B62F76" w:rsidP="001E78F8">
            <w:pPr>
              <w:pStyle w:val="ListParagraph"/>
              <w:numPr>
                <w:ilvl w:val="0"/>
                <w:numId w:val="61"/>
              </w:numPr>
              <w:spacing w:after="200" w:line="276" w:lineRule="auto"/>
              <w:contextualSpacing/>
              <w:jc w:val="both"/>
              <w:rPr>
                <w:rFonts w:ascii="Arial" w:hAnsi="Arial" w:cs="Arial"/>
                <w:sz w:val="22"/>
                <w:szCs w:val="22"/>
              </w:rPr>
            </w:pPr>
            <w:r w:rsidRPr="00B62F76">
              <w:rPr>
                <w:rFonts w:ascii="Arial" w:hAnsi="Arial" w:cs="Arial"/>
                <w:sz w:val="22"/>
                <w:szCs w:val="22"/>
              </w:rPr>
              <w:t>The provider should:</w:t>
            </w:r>
          </w:p>
          <w:p w14:paraId="634E8BF3" w14:textId="77777777" w:rsidR="00B62F76" w:rsidRPr="00B62F76" w:rsidRDefault="00B62F76" w:rsidP="001E78F8">
            <w:pPr>
              <w:pStyle w:val="ListParagraph"/>
              <w:numPr>
                <w:ilvl w:val="1"/>
                <w:numId w:val="61"/>
              </w:numPr>
              <w:spacing w:after="200" w:line="276" w:lineRule="auto"/>
              <w:contextualSpacing/>
              <w:jc w:val="both"/>
              <w:rPr>
                <w:rFonts w:ascii="Arial" w:hAnsi="Arial" w:cs="Arial"/>
                <w:sz w:val="22"/>
                <w:szCs w:val="22"/>
              </w:rPr>
            </w:pPr>
            <w:r w:rsidRPr="00B62F76">
              <w:rPr>
                <w:rFonts w:ascii="Arial" w:hAnsi="Arial" w:cs="Arial"/>
                <w:sz w:val="22"/>
                <w:szCs w:val="22"/>
              </w:rPr>
              <w:t>Ensure that they have adequate resources to carry out the continuous observation without recourse to agency staffing</w:t>
            </w:r>
          </w:p>
          <w:p w14:paraId="575BE163" w14:textId="77777777" w:rsidR="00B62F76" w:rsidRPr="00B62F76" w:rsidRDefault="00B62F76" w:rsidP="001E78F8">
            <w:pPr>
              <w:pStyle w:val="ListParagraph"/>
              <w:numPr>
                <w:ilvl w:val="1"/>
                <w:numId w:val="61"/>
              </w:numPr>
              <w:spacing w:after="200" w:line="276" w:lineRule="auto"/>
              <w:contextualSpacing/>
              <w:jc w:val="both"/>
              <w:rPr>
                <w:rFonts w:ascii="Arial" w:hAnsi="Arial" w:cs="Arial"/>
                <w:sz w:val="22"/>
                <w:szCs w:val="22"/>
              </w:rPr>
            </w:pPr>
            <w:r w:rsidRPr="00B62F76">
              <w:rPr>
                <w:rFonts w:ascii="Arial" w:hAnsi="Arial" w:cs="Arial"/>
                <w:sz w:val="22"/>
                <w:szCs w:val="22"/>
              </w:rPr>
              <w:t>Ensure that their staff are adequately trained to manage the risk/behaviour and other needs as they arise</w:t>
            </w:r>
          </w:p>
          <w:p w14:paraId="7AE27352" w14:textId="77777777" w:rsidR="00B62F76" w:rsidRPr="00B62F76" w:rsidRDefault="00B62F76" w:rsidP="001E78F8">
            <w:pPr>
              <w:pStyle w:val="ListParagraph"/>
              <w:numPr>
                <w:ilvl w:val="1"/>
                <w:numId w:val="61"/>
              </w:numPr>
              <w:spacing w:after="200" w:line="276" w:lineRule="auto"/>
              <w:contextualSpacing/>
              <w:jc w:val="both"/>
              <w:rPr>
                <w:rFonts w:ascii="Arial" w:hAnsi="Arial" w:cs="Arial"/>
                <w:sz w:val="22"/>
                <w:szCs w:val="22"/>
              </w:rPr>
            </w:pPr>
            <w:r w:rsidRPr="00B62F76">
              <w:rPr>
                <w:rFonts w:ascii="Arial" w:hAnsi="Arial" w:cs="Arial"/>
                <w:sz w:val="22"/>
                <w:szCs w:val="22"/>
              </w:rPr>
              <w:t>Be prepared to evidence, upon request, the ongoing need for continuous observation based on the 3 conditions listed above</w:t>
            </w:r>
          </w:p>
          <w:p w14:paraId="5C6F0141" w14:textId="77777777" w:rsidR="00B62F76" w:rsidRPr="00B62F76" w:rsidRDefault="00B62F76" w:rsidP="001E78F8">
            <w:pPr>
              <w:pStyle w:val="ListParagraph"/>
              <w:numPr>
                <w:ilvl w:val="1"/>
                <w:numId w:val="61"/>
              </w:numPr>
              <w:spacing w:after="200" w:line="276" w:lineRule="auto"/>
              <w:contextualSpacing/>
              <w:jc w:val="both"/>
              <w:rPr>
                <w:rFonts w:ascii="Arial" w:hAnsi="Arial" w:cs="Arial"/>
                <w:sz w:val="22"/>
                <w:szCs w:val="22"/>
              </w:rPr>
            </w:pPr>
            <w:r w:rsidRPr="00B62F76">
              <w:rPr>
                <w:rFonts w:ascii="Arial" w:hAnsi="Arial" w:cs="Arial"/>
                <w:sz w:val="22"/>
                <w:szCs w:val="22"/>
              </w:rPr>
              <w:t>Report any serious incidents to the CCG within 48hrs, and to other relevant teams e.g. safeguarding within set time limits</w:t>
            </w:r>
          </w:p>
          <w:p w14:paraId="29900D2E" w14:textId="77777777" w:rsidR="00B62F76" w:rsidRPr="00B62F76" w:rsidRDefault="00B62F76" w:rsidP="001E78F8">
            <w:pPr>
              <w:pStyle w:val="ListParagraph"/>
              <w:numPr>
                <w:ilvl w:val="1"/>
                <w:numId w:val="61"/>
              </w:numPr>
              <w:spacing w:after="200" w:line="276" w:lineRule="auto"/>
              <w:contextualSpacing/>
              <w:jc w:val="both"/>
              <w:rPr>
                <w:rFonts w:ascii="Arial" w:hAnsi="Arial" w:cs="Arial"/>
                <w:sz w:val="22"/>
                <w:szCs w:val="22"/>
              </w:rPr>
            </w:pPr>
            <w:r w:rsidRPr="00B62F76">
              <w:rPr>
                <w:rFonts w:ascii="Arial" w:hAnsi="Arial" w:cs="Arial"/>
                <w:sz w:val="22"/>
                <w:szCs w:val="22"/>
              </w:rPr>
              <w:t>Advise the CCG of any hospital admissions within 24hrs</w:t>
            </w:r>
          </w:p>
          <w:p w14:paraId="16566D23" w14:textId="77777777" w:rsidR="00B62F76" w:rsidRPr="00B62F76" w:rsidRDefault="00B62F76" w:rsidP="001E78F8">
            <w:pPr>
              <w:pStyle w:val="ListParagraph"/>
              <w:numPr>
                <w:ilvl w:val="1"/>
                <w:numId w:val="61"/>
              </w:numPr>
              <w:spacing w:after="200" w:line="276" w:lineRule="auto"/>
              <w:contextualSpacing/>
              <w:jc w:val="both"/>
              <w:rPr>
                <w:rFonts w:ascii="Arial" w:hAnsi="Arial" w:cs="Arial"/>
                <w:sz w:val="22"/>
                <w:szCs w:val="22"/>
              </w:rPr>
            </w:pPr>
            <w:r w:rsidRPr="00B62F76">
              <w:rPr>
                <w:rFonts w:ascii="Arial" w:hAnsi="Arial" w:cs="Arial"/>
                <w:sz w:val="22"/>
                <w:szCs w:val="22"/>
              </w:rPr>
              <w:t xml:space="preserve">Send fortnightly updates to the CCG via email </w:t>
            </w:r>
          </w:p>
          <w:p w14:paraId="0CA59FE0" w14:textId="77777777" w:rsidR="00B62F76" w:rsidRPr="00B62F76" w:rsidRDefault="00B62F76" w:rsidP="001E78F8">
            <w:pPr>
              <w:pStyle w:val="ListParagraph"/>
              <w:numPr>
                <w:ilvl w:val="1"/>
                <w:numId w:val="61"/>
              </w:numPr>
              <w:spacing w:after="200" w:line="276" w:lineRule="auto"/>
              <w:contextualSpacing/>
              <w:jc w:val="both"/>
              <w:rPr>
                <w:rFonts w:ascii="Arial" w:hAnsi="Arial" w:cs="Arial"/>
                <w:sz w:val="22"/>
                <w:szCs w:val="22"/>
              </w:rPr>
            </w:pPr>
            <w:r w:rsidRPr="00B62F76">
              <w:rPr>
                <w:rFonts w:ascii="Arial" w:hAnsi="Arial" w:cs="Arial"/>
                <w:sz w:val="22"/>
                <w:szCs w:val="22"/>
              </w:rPr>
              <w:t>Evidence what input they have made towards the reduction of need for continuous observation</w:t>
            </w:r>
          </w:p>
          <w:p w14:paraId="48F304C7" w14:textId="77777777" w:rsidR="00B62F76" w:rsidRPr="00B62F76" w:rsidRDefault="00B62F76" w:rsidP="001E78F8">
            <w:pPr>
              <w:pStyle w:val="ListParagraph"/>
              <w:numPr>
                <w:ilvl w:val="1"/>
                <w:numId w:val="61"/>
              </w:numPr>
              <w:spacing w:after="200" w:line="276" w:lineRule="auto"/>
              <w:contextualSpacing/>
              <w:jc w:val="both"/>
              <w:rPr>
                <w:rFonts w:ascii="Arial" w:hAnsi="Arial" w:cs="Arial"/>
                <w:sz w:val="22"/>
                <w:szCs w:val="22"/>
              </w:rPr>
            </w:pPr>
            <w:r w:rsidRPr="00B62F76">
              <w:rPr>
                <w:rFonts w:ascii="Arial" w:hAnsi="Arial" w:cs="Arial"/>
                <w:sz w:val="22"/>
                <w:szCs w:val="22"/>
              </w:rPr>
              <w:t xml:space="preserve">Maintain their duty of care </w:t>
            </w:r>
            <w:proofErr w:type="gramStart"/>
            <w:r w:rsidRPr="00B62F76">
              <w:rPr>
                <w:rFonts w:ascii="Arial" w:hAnsi="Arial" w:cs="Arial"/>
                <w:sz w:val="22"/>
                <w:szCs w:val="22"/>
              </w:rPr>
              <w:t>after  continuous</w:t>
            </w:r>
            <w:proofErr w:type="gramEnd"/>
            <w:r w:rsidRPr="00B62F76">
              <w:rPr>
                <w:rFonts w:ascii="Arial" w:hAnsi="Arial" w:cs="Arial"/>
                <w:sz w:val="22"/>
                <w:szCs w:val="22"/>
              </w:rPr>
              <w:t xml:space="preserve"> observation is </w:t>
            </w:r>
            <w:bookmarkStart w:id="14" w:name="_GoBack"/>
            <w:bookmarkEnd w:id="14"/>
            <w:r w:rsidRPr="00B62F76">
              <w:rPr>
                <w:rFonts w:ascii="Arial" w:hAnsi="Arial" w:cs="Arial"/>
                <w:sz w:val="22"/>
                <w:szCs w:val="22"/>
              </w:rPr>
              <w:t>deemed no longer necessary</w:t>
            </w:r>
          </w:p>
          <w:p w14:paraId="2E0B2D2C" w14:textId="77777777" w:rsidR="00B62F76" w:rsidRPr="00B62F76" w:rsidRDefault="00B62F76" w:rsidP="001E78F8">
            <w:pPr>
              <w:pStyle w:val="ListParagraph"/>
              <w:numPr>
                <w:ilvl w:val="1"/>
                <w:numId w:val="61"/>
              </w:numPr>
              <w:spacing w:after="200" w:line="276" w:lineRule="auto"/>
              <w:contextualSpacing/>
              <w:jc w:val="both"/>
              <w:rPr>
                <w:rFonts w:ascii="Arial" w:hAnsi="Arial" w:cs="Arial"/>
                <w:sz w:val="22"/>
                <w:szCs w:val="22"/>
              </w:rPr>
            </w:pPr>
            <w:r w:rsidRPr="00B62F76">
              <w:rPr>
                <w:rFonts w:ascii="Arial" w:hAnsi="Arial" w:cs="Arial"/>
                <w:sz w:val="22"/>
                <w:szCs w:val="22"/>
              </w:rPr>
              <w:t>Not continue to provide or commence continuous observation after it is deemed no longer necessary</w:t>
            </w:r>
          </w:p>
          <w:p w14:paraId="466790D8" w14:textId="1D5C6CF8" w:rsidR="00C67B9B" w:rsidRPr="00B62F76" w:rsidRDefault="00B62F76" w:rsidP="001E78F8">
            <w:pPr>
              <w:pStyle w:val="ListParagraph"/>
              <w:numPr>
                <w:ilvl w:val="1"/>
                <w:numId w:val="61"/>
              </w:numPr>
              <w:spacing w:after="200" w:line="276" w:lineRule="auto"/>
              <w:contextualSpacing/>
              <w:jc w:val="both"/>
              <w:rPr>
                <w:rFonts w:ascii="Arial" w:hAnsi="Arial" w:cs="Arial"/>
              </w:rPr>
            </w:pPr>
            <w:r w:rsidRPr="00B62F76">
              <w:rPr>
                <w:rFonts w:ascii="Arial" w:hAnsi="Arial" w:cs="Arial"/>
                <w:sz w:val="22"/>
                <w:szCs w:val="22"/>
              </w:rPr>
              <w:lastRenderedPageBreak/>
              <w:t xml:space="preserve">Have appropriate care plans for continuous observation which should clearly demonstrate what work needs to be carried out to achieve reduction of the need for continuous observation. This should be complimented, where appropriate, by well documented sleep, ABC charts and </w:t>
            </w:r>
            <w:proofErr w:type="gramStart"/>
            <w:r w:rsidRPr="00B62F76">
              <w:rPr>
                <w:rFonts w:ascii="Arial" w:hAnsi="Arial" w:cs="Arial"/>
                <w:sz w:val="22"/>
                <w:szCs w:val="22"/>
              </w:rPr>
              <w:t>suchlike</w:t>
            </w:r>
            <w:r w:rsidRPr="00C05DDD">
              <w:rPr>
                <w:rFonts w:ascii="Arial" w:hAnsi="Arial" w:cs="Arial"/>
              </w:rPr>
              <w:t xml:space="preserve">  </w:t>
            </w:r>
            <w:r w:rsidR="002413B5" w:rsidRPr="00B62F76">
              <w:rPr>
                <w:rFonts w:ascii="Arial" w:hAnsi="Arial" w:cs="Arial"/>
              </w:rPr>
              <w:t>.</w:t>
            </w:r>
            <w:proofErr w:type="gramEnd"/>
            <w:r w:rsidR="00C67B9B" w:rsidRPr="00B62F76">
              <w:rPr>
                <w:rFonts w:ascii="Arial" w:hAnsi="Arial" w:cs="Arial"/>
              </w:rPr>
              <w:t xml:space="preserve">  </w:t>
            </w:r>
          </w:p>
          <w:p w14:paraId="0E2C9533" w14:textId="4305E4A4" w:rsidR="00C67B9B" w:rsidRPr="00E0554B" w:rsidRDefault="00C67B9B" w:rsidP="001E78F8">
            <w:pPr>
              <w:pStyle w:val="ListParagraph"/>
              <w:numPr>
                <w:ilvl w:val="2"/>
                <w:numId w:val="56"/>
              </w:numPr>
              <w:jc w:val="both"/>
              <w:rPr>
                <w:rFonts w:ascii="Arial" w:hAnsi="Arial" w:cs="Arial"/>
                <w:b/>
                <w:color w:val="4F81BD"/>
              </w:rPr>
            </w:pPr>
            <w:r w:rsidRPr="00E0554B">
              <w:rPr>
                <w:rFonts w:ascii="Arial" w:hAnsi="Arial" w:cs="Arial"/>
                <w:b/>
                <w:color w:val="4F81BD"/>
              </w:rPr>
              <w:t>Physical Intervention</w:t>
            </w:r>
          </w:p>
          <w:p w14:paraId="6AA82136" w14:textId="77777777" w:rsidR="002413B5" w:rsidRPr="002B7BB0" w:rsidRDefault="002413B5" w:rsidP="00B62F76">
            <w:pPr>
              <w:pStyle w:val="ListParagraph"/>
              <w:jc w:val="both"/>
              <w:rPr>
                <w:rFonts w:ascii="Arial" w:hAnsi="Arial" w:cs="Arial"/>
                <w:b/>
                <w:color w:val="4F81BD"/>
                <w:sz w:val="22"/>
                <w:szCs w:val="22"/>
              </w:rPr>
            </w:pPr>
          </w:p>
          <w:p w14:paraId="4C0F22A0" w14:textId="77777777" w:rsidR="002413B5" w:rsidRPr="002B7BB0" w:rsidRDefault="002413B5" w:rsidP="00B62F76">
            <w:pPr>
              <w:jc w:val="both"/>
              <w:rPr>
                <w:rFonts w:ascii="Arial" w:hAnsi="Arial" w:cs="Arial"/>
              </w:rPr>
            </w:pPr>
            <w:r w:rsidRPr="002B7BB0">
              <w:rPr>
                <w:rFonts w:ascii="Arial" w:hAnsi="Arial" w:cs="Arial"/>
              </w:rPr>
              <w:t>Where t</w:t>
            </w:r>
            <w:r w:rsidR="00C67B9B" w:rsidRPr="002B7BB0">
              <w:rPr>
                <w:rFonts w:ascii="Arial" w:hAnsi="Arial" w:cs="Arial"/>
              </w:rPr>
              <w:t>he Service to be provided is to an individual who can present profound behaviour needs</w:t>
            </w:r>
            <w:r w:rsidRPr="002B7BB0">
              <w:rPr>
                <w:rFonts w:ascii="Arial" w:hAnsi="Arial" w:cs="Arial"/>
              </w:rPr>
              <w:t xml:space="preserve"> </w:t>
            </w:r>
            <w:r w:rsidR="00C67B9B" w:rsidRPr="002B7BB0">
              <w:rPr>
                <w:rFonts w:ascii="Arial" w:hAnsi="Arial" w:cs="Arial"/>
              </w:rPr>
              <w:t xml:space="preserve">which poses risks to themselves, staff, others and the environment.  </w:t>
            </w:r>
          </w:p>
          <w:p w14:paraId="24584E44" w14:textId="304FB42D" w:rsidR="002413B5" w:rsidRPr="002B7BB0" w:rsidRDefault="00C67B9B" w:rsidP="00B62F76">
            <w:pPr>
              <w:jc w:val="both"/>
              <w:rPr>
                <w:rFonts w:ascii="Arial" w:hAnsi="Arial" w:cs="Arial"/>
              </w:rPr>
            </w:pPr>
            <w:r w:rsidRPr="002B7BB0">
              <w:rPr>
                <w:rFonts w:ascii="Arial" w:hAnsi="Arial" w:cs="Arial"/>
              </w:rPr>
              <w:t>On occasion, a duty of care may require physical intervention by the Provider.  This should always be as a last resort and not as a matter of course and form part as a positive person</w:t>
            </w:r>
            <w:r w:rsidR="002413B5" w:rsidRPr="002B7BB0">
              <w:rPr>
                <w:rFonts w:ascii="Arial" w:hAnsi="Arial" w:cs="Arial"/>
              </w:rPr>
              <w:t>-</w:t>
            </w:r>
            <w:r w:rsidRPr="002B7BB0">
              <w:rPr>
                <w:rFonts w:ascii="Arial" w:hAnsi="Arial" w:cs="Arial"/>
              </w:rPr>
              <w:t>centred behaviour support plan.</w:t>
            </w:r>
          </w:p>
          <w:p w14:paraId="2BEC8005" w14:textId="555476A4" w:rsidR="00C67B9B" w:rsidRPr="002B7BB0" w:rsidRDefault="00C67B9B" w:rsidP="00B62F76">
            <w:pPr>
              <w:jc w:val="both"/>
              <w:rPr>
                <w:rFonts w:ascii="Arial" w:hAnsi="Arial" w:cs="Arial"/>
              </w:rPr>
            </w:pPr>
            <w:r w:rsidRPr="002B7BB0">
              <w:rPr>
                <w:rFonts w:ascii="Arial" w:hAnsi="Arial" w:cs="Arial"/>
              </w:rPr>
              <w:t>The following check list should serve as a framework for the Provider to consider issues around physical intervention. The check list is not exhaustive for each and every occasion the Provider may become involved in where physical intervention may be used, and so should be used in conjunction with national guidance, (DH 2002 Guidance on the use of Restrictive Physical Interventions, Mansell 2007, BPS and Royal College Guidelines, 2007)</w:t>
            </w:r>
          </w:p>
          <w:p w14:paraId="2AF813AA" w14:textId="77777777" w:rsidR="00C67B9B" w:rsidRPr="002B7BB0" w:rsidRDefault="00C67B9B" w:rsidP="001E78F8">
            <w:pPr>
              <w:pStyle w:val="ListParagraph"/>
              <w:numPr>
                <w:ilvl w:val="0"/>
                <w:numId w:val="57"/>
              </w:numPr>
              <w:jc w:val="both"/>
              <w:rPr>
                <w:rFonts w:ascii="Arial" w:hAnsi="Arial" w:cs="Arial"/>
                <w:sz w:val="22"/>
                <w:szCs w:val="22"/>
              </w:rPr>
            </w:pPr>
            <w:r w:rsidRPr="002B7BB0">
              <w:rPr>
                <w:rFonts w:ascii="Arial" w:hAnsi="Arial" w:cs="Arial"/>
                <w:sz w:val="22"/>
                <w:szCs w:val="22"/>
              </w:rPr>
              <w:t>There is a written Care Plan agreed by the multi-disciplinary team in respect of the service user, detailing what circumstances physical intervention will be implemented. The plan will ensure intervention forms part of a holistic hierarchal response, clearly detailing proactive and reactive approaches, identifying early warning signs, triggers and clear ways of responding to behaviour from warning signs through crisis and recovery</w:t>
            </w:r>
          </w:p>
          <w:p w14:paraId="0A171E0E" w14:textId="77777777" w:rsidR="00C67B9B" w:rsidRPr="002B7BB0" w:rsidRDefault="00C67B9B" w:rsidP="001E78F8">
            <w:pPr>
              <w:pStyle w:val="ListParagraph"/>
              <w:numPr>
                <w:ilvl w:val="0"/>
                <w:numId w:val="57"/>
              </w:numPr>
              <w:jc w:val="both"/>
              <w:rPr>
                <w:rFonts w:ascii="Arial" w:hAnsi="Arial" w:cs="Arial"/>
                <w:sz w:val="22"/>
                <w:szCs w:val="22"/>
              </w:rPr>
            </w:pPr>
            <w:r w:rsidRPr="002B7BB0">
              <w:rPr>
                <w:rFonts w:ascii="Arial" w:hAnsi="Arial" w:cs="Arial"/>
                <w:sz w:val="22"/>
                <w:szCs w:val="22"/>
              </w:rPr>
              <w:t>The intervention is required, and the rationale provided by those proposing physical intervention is sound</w:t>
            </w:r>
          </w:p>
          <w:p w14:paraId="33E8A287" w14:textId="77777777" w:rsidR="00C67B9B" w:rsidRPr="002B7BB0" w:rsidRDefault="00C67B9B" w:rsidP="001E78F8">
            <w:pPr>
              <w:pStyle w:val="ListParagraph"/>
              <w:numPr>
                <w:ilvl w:val="0"/>
                <w:numId w:val="57"/>
              </w:numPr>
              <w:jc w:val="both"/>
              <w:rPr>
                <w:rFonts w:ascii="Arial" w:hAnsi="Arial" w:cs="Arial"/>
                <w:sz w:val="22"/>
                <w:szCs w:val="22"/>
              </w:rPr>
            </w:pPr>
            <w:r w:rsidRPr="002B7BB0">
              <w:rPr>
                <w:rFonts w:ascii="Arial" w:hAnsi="Arial" w:cs="Arial"/>
                <w:sz w:val="22"/>
                <w:szCs w:val="22"/>
              </w:rPr>
              <w:t>The intervention is legal and implemented by staff who have received current training by an organisation accredited to the British Institute of Learning Disabilities who have judged the Provider’s staff as being competent to practice</w:t>
            </w:r>
          </w:p>
          <w:p w14:paraId="7EAFEBA8" w14:textId="77777777" w:rsidR="00C67B9B" w:rsidRPr="002B7BB0" w:rsidRDefault="00C67B9B" w:rsidP="001E78F8">
            <w:pPr>
              <w:pStyle w:val="ListParagraph"/>
              <w:numPr>
                <w:ilvl w:val="0"/>
                <w:numId w:val="57"/>
              </w:numPr>
              <w:jc w:val="both"/>
              <w:rPr>
                <w:rFonts w:ascii="Arial" w:hAnsi="Arial" w:cs="Arial"/>
                <w:sz w:val="22"/>
                <w:szCs w:val="22"/>
              </w:rPr>
            </w:pPr>
            <w:r w:rsidRPr="002B7BB0">
              <w:rPr>
                <w:rFonts w:ascii="Arial" w:hAnsi="Arial" w:cs="Arial"/>
                <w:sz w:val="22"/>
                <w:szCs w:val="22"/>
              </w:rPr>
              <w:t>The intervention is safe and the least restrictive possible option under the circumstances</w:t>
            </w:r>
          </w:p>
          <w:p w14:paraId="3DF08B56" w14:textId="77777777" w:rsidR="00C67B9B" w:rsidRPr="002B7BB0" w:rsidRDefault="00C67B9B" w:rsidP="001E78F8">
            <w:pPr>
              <w:pStyle w:val="ListParagraph"/>
              <w:numPr>
                <w:ilvl w:val="0"/>
                <w:numId w:val="57"/>
              </w:numPr>
              <w:jc w:val="both"/>
              <w:rPr>
                <w:rFonts w:ascii="Arial" w:hAnsi="Arial" w:cs="Arial"/>
                <w:sz w:val="22"/>
                <w:szCs w:val="22"/>
              </w:rPr>
            </w:pPr>
            <w:r w:rsidRPr="002B7BB0">
              <w:rPr>
                <w:rFonts w:ascii="Arial" w:hAnsi="Arial" w:cs="Arial"/>
                <w:sz w:val="22"/>
                <w:szCs w:val="22"/>
              </w:rPr>
              <w:t>Other less restrictive interventions have been tried or considered if circumstances permit and proven to be non-effective</w:t>
            </w:r>
          </w:p>
          <w:p w14:paraId="501E2D18" w14:textId="77777777" w:rsidR="00C67B9B" w:rsidRPr="002B7BB0" w:rsidRDefault="00C67B9B" w:rsidP="001E78F8">
            <w:pPr>
              <w:pStyle w:val="ListParagraph"/>
              <w:numPr>
                <w:ilvl w:val="0"/>
                <w:numId w:val="57"/>
              </w:numPr>
              <w:jc w:val="both"/>
              <w:rPr>
                <w:rFonts w:ascii="Arial" w:hAnsi="Arial" w:cs="Arial"/>
                <w:sz w:val="22"/>
                <w:szCs w:val="22"/>
              </w:rPr>
            </w:pPr>
            <w:r w:rsidRPr="002B7BB0">
              <w:rPr>
                <w:rFonts w:ascii="Arial" w:hAnsi="Arial" w:cs="Arial"/>
                <w:sz w:val="22"/>
                <w:szCs w:val="22"/>
              </w:rPr>
              <w:t>The individual, family and their consent or best interest are clearly recorded</w:t>
            </w:r>
          </w:p>
          <w:p w14:paraId="30B4DD2B" w14:textId="77777777" w:rsidR="00C67B9B" w:rsidRPr="002B7BB0" w:rsidRDefault="00C67B9B" w:rsidP="001E78F8">
            <w:pPr>
              <w:pStyle w:val="ListParagraph"/>
              <w:numPr>
                <w:ilvl w:val="0"/>
                <w:numId w:val="57"/>
              </w:numPr>
              <w:jc w:val="both"/>
              <w:rPr>
                <w:rFonts w:ascii="Arial" w:hAnsi="Arial" w:cs="Arial"/>
                <w:sz w:val="22"/>
                <w:szCs w:val="22"/>
              </w:rPr>
            </w:pPr>
            <w:r w:rsidRPr="002B7BB0">
              <w:rPr>
                <w:rFonts w:ascii="Arial" w:hAnsi="Arial" w:cs="Arial"/>
                <w:sz w:val="22"/>
                <w:szCs w:val="22"/>
              </w:rPr>
              <w:t>Pain will not be used intentionally as part of the procedure. A debriefing protocol for the individual and staff should be in place and audited for effectiveness</w:t>
            </w:r>
          </w:p>
          <w:p w14:paraId="2595803B" w14:textId="0F14F1B0" w:rsidR="00C67B9B" w:rsidRDefault="00C67B9B" w:rsidP="00B62F76">
            <w:pPr>
              <w:pStyle w:val="ListParagraph"/>
              <w:jc w:val="both"/>
              <w:rPr>
                <w:rFonts w:ascii="Arial" w:hAnsi="Arial" w:cs="Arial"/>
                <w:sz w:val="22"/>
                <w:szCs w:val="22"/>
              </w:rPr>
            </w:pPr>
          </w:p>
          <w:p w14:paraId="31889480" w14:textId="77777777" w:rsidR="00F62AF7" w:rsidRPr="002B7BB0" w:rsidRDefault="00F62AF7" w:rsidP="00B62F76">
            <w:pPr>
              <w:pStyle w:val="ListParagraph"/>
              <w:jc w:val="both"/>
              <w:rPr>
                <w:rFonts w:ascii="Arial" w:hAnsi="Arial" w:cs="Arial"/>
                <w:sz w:val="22"/>
                <w:szCs w:val="22"/>
              </w:rPr>
            </w:pPr>
          </w:p>
          <w:p w14:paraId="388D89EA" w14:textId="79E08B7C" w:rsidR="002413B5" w:rsidRPr="002B7BB0" w:rsidRDefault="002B7BB0" w:rsidP="00B62F76">
            <w:pPr>
              <w:tabs>
                <w:tab w:val="left" w:pos="1980"/>
              </w:tabs>
              <w:spacing w:after="0" w:line="240" w:lineRule="auto"/>
              <w:jc w:val="both"/>
              <w:rPr>
                <w:rFonts w:ascii="Arial" w:eastAsia="Times New Roman" w:hAnsi="Arial" w:cs="Arial"/>
                <w:lang w:eastAsia="en-GB"/>
              </w:rPr>
            </w:pPr>
            <w:bookmarkStart w:id="15" w:name="_Toc220306039"/>
            <w:bookmarkStart w:id="16" w:name="OLE_LINK3"/>
            <w:r w:rsidRPr="002B7BB0">
              <w:rPr>
                <w:rFonts w:ascii="Arial" w:eastAsia="Times New Roman" w:hAnsi="Arial" w:cs="Arial"/>
                <w:lang w:eastAsia="en-GB"/>
              </w:rPr>
              <w:t xml:space="preserve"> </w:t>
            </w:r>
          </w:p>
          <w:p w14:paraId="07A37F03" w14:textId="77777777" w:rsidR="00A56C74" w:rsidRDefault="00C67B9B" w:rsidP="001E78F8">
            <w:pPr>
              <w:pStyle w:val="ListParagraph"/>
              <w:numPr>
                <w:ilvl w:val="2"/>
                <w:numId w:val="56"/>
              </w:numPr>
              <w:jc w:val="both"/>
              <w:rPr>
                <w:rFonts w:ascii="Arial" w:hAnsi="Arial" w:cs="Arial"/>
                <w:b/>
                <w:color w:val="4F81BD"/>
                <w:sz w:val="22"/>
                <w:szCs w:val="22"/>
              </w:rPr>
            </w:pPr>
            <w:bookmarkStart w:id="17" w:name="_Toc220306045"/>
            <w:bookmarkEnd w:id="15"/>
            <w:bookmarkEnd w:id="16"/>
            <w:r w:rsidRPr="002B7BB0">
              <w:rPr>
                <w:rFonts w:ascii="Arial" w:hAnsi="Arial" w:cs="Arial"/>
                <w:b/>
                <w:color w:val="4F81BD"/>
                <w:sz w:val="22"/>
                <w:szCs w:val="22"/>
              </w:rPr>
              <w:t>Service User’s external appointments and social outings</w:t>
            </w:r>
            <w:bookmarkEnd w:id="17"/>
          </w:p>
          <w:p w14:paraId="47639E7F" w14:textId="5C536DAD" w:rsidR="00C67B9B" w:rsidRPr="002B7BB0" w:rsidRDefault="00C67B9B" w:rsidP="00B62F76">
            <w:pPr>
              <w:pStyle w:val="ListParagraph"/>
              <w:jc w:val="both"/>
              <w:rPr>
                <w:rFonts w:ascii="Arial" w:hAnsi="Arial" w:cs="Arial"/>
                <w:b/>
                <w:color w:val="4F81BD"/>
                <w:sz w:val="22"/>
                <w:szCs w:val="22"/>
              </w:rPr>
            </w:pPr>
            <w:r w:rsidRPr="002B7BB0">
              <w:rPr>
                <w:rFonts w:ascii="Arial" w:hAnsi="Arial" w:cs="Arial"/>
                <w:b/>
                <w:color w:val="4F81BD"/>
                <w:sz w:val="22"/>
                <w:szCs w:val="22"/>
              </w:rPr>
              <w:t xml:space="preserve"> </w:t>
            </w:r>
          </w:p>
          <w:p w14:paraId="53C43997" w14:textId="0ED1E79F" w:rsidR="00C67B9B" w:rsidRPr="002B7BB0" w:rsidRDefault="00C67B9B" w:rsidP="001E78F8">
            <w:pPr>
              <w:pStyle w:val="ListParagraph"/>
              <w:numPr>
                <w:ilvl w:val="3"/>
                <w:numId w:val="56"/>
              </w:numPr>
              <w:jc w:val="both"/>
              <w:rPr>
                <w:rFonts w:ascii="Arial" w:hAnsi="Arial" w:cs="Arial"/>
                <w:b/>
                <w:color w:val="4F81BD"/>
                <w:sz w:val="22"/>
                <w:szCs w:val="22"/>
              </w:rPr>
            </w:pPr>
            <w:bookmarkStart w:id="18" w:name="_Toc220306046"/>
            <w:r w:rsidRPr="002B7BB0">
              <w:rPr>
                <w:rFonts w:ascii="Arial" w:hAnsi="Arial" w:cs="Arial"/>
                <w:b/>
                <w:color w:val="4F81BD"/>
                <w:sz w:val="22"/>
                <w:szCs w:val="22"/>
              </w:rPr>
              <w:t>Planned trips with representative(s)</w:t>
            </w:r>
            <w:bookmarkEnd w:id="18"/>
          </w:p>
          <w:p w14:paraId="29E22C53"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64CB3727"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lastRenderedPageBreak/>
              <w:t xml:space="preserve">If an </w:t>
            </w:r>
            <w:proofErr w:type="gramStart"/>
            <w:r w:rsidRPr="002B7BB0">
              <w:rPr>
                <w:rFonts w:ascii="Arial" w:eastAsia="Times New Roman" w:hAnsi="Arial" w:cs="Arial"/>
                <w:lang w:eastAsia="en-GB"/>
              </w:rPr>
              <w:t>individual wishes</w:t>
            </w:r>
            <w:proofErr w:type="gramEnd"/>
            <w:r w:rsidRPr="002B7BB0">
              <w:rPr>
                <w:rFonts w:ascii="Arial" w:eastAsia="Times New Roman" w:hAnsi="Arial" w:cs="Arial"/>
                <w:lang w:eastAsia="en-GB"/>
              </w:rPr>
              <w:t xml:space="preserve"> to take a planned trip and there is no prior knowledge as to why they should not go, then the individual may be taken out of the home by their representative(s). On these occasions a risk assessment and Care Plan will be formulated by the Provider in conjunction with the individual and their representative(s) prior to the outing. This should ensure that the individual receives the appropriate care, is given any medication at the correct time and that the Provider is clear as to when the individual will return to the home.</w:t>
            </w:r>
          </w:p>
          <w:p w14:paraId="630FCC8D"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702720F3"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If an individual does not return to the home as planned the Provider will try </w:t>
            </w:r>
            <w:r w:rsidRPr="002B7BB0">
              <w:rPr>
                <w:rFonts w:ascii="Arial" w:eastAsia="Times New Roman" w:hAnsi="Arial" w:cs="Arial"/>
                <w:bCs/>
                <w:lang w:eastAsia="en-GB"/>
              </w:rPr>
              <w:t>and</w:t>
            </w:r>
            <w:r w:rsidRPr="002B7BB0">
              <w:rPr>
                <w:rFonts w:ascii="Arial" w:eastAsia="Times New Roman" w:hAnsi="Arial" w:cs="Arial"/>
                <w:lang w:eastAsia="en-GB"/>
              </w:rPr>
              <w:t xml:space="preserve"> contact them and their representative(s) to establish if there is a problem. If they cannot be contacted the Provider should record their attempts to locate the individual and notify the Commissioner and the relevant Social Work team regarding a possible safeguarding issue; if </w:t>
            </w:r>
            <w:proofErr w:type="gramStart"/>
            <w:r w:rsidRPr="002B7BB0">
              <w:rPr>
                <w:rFonts w:ascii="Arial" w:eastAsia="Times New Roman" w:hAnsi="Arial" w:cs="Arial"/>
                <w:lang w:eastAsia="en-GB"/>
              </w:rPr>
              <w:t>necessary</w:t>
            </w:r>
            <w:proofErr w:type="gramEnd"/>
            <w:r w:rsidRPr="002B7BB0">
              <w:rPr>
                <w:rFonts w:ascii="Arial" w:eastAsia="Times New Roman" w:hAnsi="Arial" w:cs="Arial"/>
                <w:lang w:eastAsia="en-GB"/>
              </w:rPr>
              <w:t xml:space="preserve"> the police should be contacted</w:t>
            </w:r>
          </w:p>
          <w:p w14:paraId="2828016A"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21CB1228" w14:textId="2D5FED27" w:rsidR="00C67B9B" w:rsidRPr="00E0554B" w:rsidRDefault="00C67B9B" w:rsidP="001E78F8">
            <w:pPr>
              <w:pStyle w:val="ListParagraph"/>
              <w:numPr>
                <w:ilvl w:val="3"/>
                <w:numId w:val="56"/>
              </w:numPr>
              <w:jc w:val="both"/>
              <w:rPr>
                <w:rFonts w:ascii="Arial" w:hAnsi="Arial" w:cs="Arial"/>
                <w:b/>
                <w:color w:val="4F81BD"/>
              </w:rPr>
            </w:pPr>
            <w:bookmarkStart w:id="19" w:name="_Toc220306047"/>
            <w:r w:rsidRPr="00E0554B">
              <w:rPr>
                <w:rFonts w:ascii="Arial" w:hAnsi="Arial" w:cs="Arial"/>
                <w:b/>
                <w:color w:val="4F81BD"/>
              </w:rPr>
              <w:t>Outpatient or other appointments</w:t>
            </w:r>
            <w:bookmarkEnd w:id="19"/>
            <w:r w:rsidRPr="00E0554B">
              <w:rPr>
                <w:rFonts w:ascii="Arial" w:hAnsi="Arial" w:cs="Arial"/>
                <w:b/>
                <w:color w:val="4F81BD"/>
              </w:rPr>
              <w:t xml:space="preserve"> </w:t>
            </w:r>
          </w:p>
          <w:p w14:paraId="0684496C"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1C017340"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arrange transport for individuals attending hospital or similar specialist care appointments or court appearances. The cost of the actual transportation will not be borne by the Service Provider.</w:t>
            </w:r>
          </w:p>
          <w:p w14:paraId="7EAF2EDF"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21A60BF0"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ensure the individual has an escort appropriate to the level of risk and care need associated with the appointment. </w:t>
            </w:r>
          </w:p>
          <w:p w14:paraId="7A24B174"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6CB8A2FA" w14:textId="59598B39" w:rsidR="00C67B9B"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alert the appointment Provider of any specific language requirements prior to the appointment. </w:t>
            </w:r>
          </w:p>
          <w:p w14:paraId="5B3EF0A8" w14:textId="18A34CE7" w:rsidR="00A56C74" w:rsidRDefault="00A56C74" w:rsidP="00B62F76">
            <w:pPr>
              <w:tabs>
                <w:tab w:val="left" w:pos="1980"/>
              </w:tabs>
              <w:spacing w:after="0" w:line="240" w:lineRule="auto"/>
              <w:jc w:val="both"/>
              <w:rPr>
                <w:rFonts w:ascii="Arial" w:eastAsia="Times New Roman" w:hAnsi="Arial" w:cs="Arial"/>
                <w:lang w:eastAsia="en-GB"/>
              </w:rPr>
            </w:pPr>
          </w:p>
          <w:p w14:paraId="1DBBE0D2" w14:textId="31FCCE25" w:rsidR="00A56C74" w:rsidRPr="00A56C74" w:rsidRDefault="00A56C74" w:rsidP="001E78F8">
            <w:pPr>
              <w:pStyle w:val="ListParagraph"/>
              <w:numPr>
                <w:ilvl w:val="3"/>
                <w:numId w:val="56"/>
              </w:numPr>
              <w:jc w:val="both"/>
              <w:rPr>
                <w:rFonts w:ascii="Arial" w:hAnsi="Arial" w:cs="Arial"/>
                <w:b/>
                <w:color w:val="4F81BD"/>
              </w:rPr>
            </w:pPr>
            <w:r w:rsidRPr="00A56C74">
              <w:rPr>
                <w:rFonts w:ascii="Arial" w:hAnsi="Arial" w:cs="Arial"/>
                <w:b/>
                <w:color w:val="4F81BD"/>
              </w:rPr>
              <w:t>Unplanned absence/</w:t>
            </w:r>
            <w:proofErr w:type="spellStart"/>
            <w:r w:rsidRPr="00A56C74">
              <w:rPr>
                <w:rFonts w:ascii="Arial" w:hAnsi="Arial" w:cs="Arial"/>
                <w:b/>
                <w:color w:val="4F81BD"/>
              </w:rPr>
              <w:t>absconsion</w:t>
            </w:r>
            <w:proofErr w:type="spellEnd"/>
          </w:p>
          <w:p w14:paraId="4BACA192" w14:textId="77777777" w:rsidR="00A56C74" w:rsidRPr="002B7BB0" w:rsidRDefault="00A56C74" w:rsidP="00B62F76">
            <w:pPr>
              <w:tabs>
                <w:tab w:val="left" w:pos="1980"/>
              </w:tabs>
              <w:spacing w:after="0" w:line="240" w:lineRule="auto"/>
              <w:ind w:left="720"/>
              <w:jc w:val="both"/>
              <w:rPr>
                <w:rFonts w:ascii="Arial" w:eastAsia="Times New Roman" w:hAnsi="Arial" w:cs="Arial"/>
                <w:lang w:eastAsia="en-GB"/>
              </w:rPr>
            </w:pPr>
          </w:p>
          <w:p w14:paraId="38BF2A3E" w14:textId="77777777" w:rsidR="00A56C74" w:rsidRPr="002B7BB0" w:rsidRDefault="00A56C74" w:rsidP="00B62F76">
            <w:pPr>
              <w:spacing w:after="0" w:line="240" w:lineRule="auto"/>
              <w:ind w:left="34"/>
              <w:jc w:val="both"/>
              <w:rPr>
                <w:rFonts w:ascii="Arial" w:eastAsia="Times New Roman" w:hAnsi="Arial" w:cs="Arial"/>
                <w:lang w:eastAsia="en-GB"/>
              </w:rPr>
            </w:pPr>
            <w:r w:rsidRPr="002B7BB0">
              <w:rPr>
                <w:rFonts w:ascii="Arial" w:eastAsia="Times New Roman" w:hAnsi="Arial" w:cs="Arial"/>
                <w:lang w:eastAsia="en-GB"/>
              </w:rPr>
              <w:t xml:space="preserve">In the event of the resident leaving the accommodation without notifying the Provider, the Provider’s response will be appropriate to the level of risk and vulnerability of the Service User. </w:t>
            </w:r>
          </w:p>
          <w:p w14:paraId="18C45BF3" w14:textId="77777777" w:rsidR="00A56C74" w:rsidRPr="002B7BB0" w:rsidRDefault="00A56C74" w:rsidP="00B62F76">
            <w:pPr>
              <w:spacing w:after="0" w:line="240" w:lineRule="auto"/>
              <w:ind w:left="34"/>
              <w:jc w:val="both"/>
              <w:rPr>
                <w:rFonts w:ascii="Arial" w:eastAsia="Times New Roman" w:hAnsi="Arial" w:cs="Arial"/>
                <w:lang w:eastAsia="en-GB"/>
              </w:rPr>
            </w:pPr>
          </w:p>
          <w:p w14:paraId="4008416F" w14:textId="77777777" w:rsidR="00A56C74" w:rsidRPr="002B7BB0" w:rsidRDefault="00A56C74" w:rsidP="00B62F76">
            <w:pPr>
              <w:spacing w:after="0" w:line="240" w:lineRule="auto"/>
              <w:ind w:left="34"/>
              <w:jc w:val="both"/>
              <w:rPr>
                <w:rFonts w:ascii="Arial" w:eastAsia="Times New Roman" w:hAnsi="Arial" w:cs="Arial"/>
                <w:lang w:eastAsia="en-GB"/>
              </w:rPr>
            </w:pPr>
            <w:r w:rsidRPr="002B7BB0">
              <w:rPr>
                <w:rFonts w:ascii="Arial" w:eastAsia="Times New Roman" w:hAnsi="Arial" w:cs="Arial"/>
                <w:lang w:eastAsia="en-GB"/>
              </w:rPr>
              <w:t xml:space="preserve">The Provider will have an escalation procedure in place in order to manage unplanned absences, e.g. notify Police and inform Local Authority Safeguarding team. </w:t>
            </w:r>
          </w:p>
          <w:p w14:paraId="17C31618" w14:textId="77777777" w:rsidR="00A56C74" w:rsidRPr="002B7BB0" w:rsidRDefault="00A56C74" w:rsidP="00B62F76">
            <w:pPr>
              <w:spacing w:after="0" w:line="240" w:lineRule="auto"/>
              <w:ind w:left="34"/>
              <w:jc w:val="both"/>
              <w:rPr>
                <w:rFonts w:ascii="Arial" w:eastAsia="Times New Roman" w:hAnsi="Arial" w:cs="Arial"/>
                <w:lang w:eastAsia="en-GB"/>
              </w:rPr>
            </w:pPr>
          </w:p>
          <w:p w14:paraId="3233573C" w14:textId="77777777" w:rsidR="00A56C74" w:rsidRPr="002B7BB0" w:rsidRDefault="00A56C74" w:rsidP="00B62F76">
            <w:pPr>
              <w:spacing w:after="0" w:line="240" w:lineRule="auto"/>
              <w:ind w:left="34"/>
              <w:jc w:val="both"/>
              <w:rPr>
                <w:rFonts w:ascii="Arial" w:eastAsia="Times New Roman" w:hAnsi="Arial" w:cs="Arial"/>
                <w:lang w:eastAsia="en-GB"/>
              </w:rPr>
            </w:pPr>
            <w:r w:rsidRPr="002B7BB0">
              <w:rPr>
                <w:rFonts w:ascii="Arial" w:eastAsia="Times New Roman" w:hAnsi="Arial" w:cs="Arial"/>
                <w:lang w:eastAsia="en-GB"/>
              </w:rPr>
              <w:t>Any unplanned absence must be:</w:t>
            </w:r>
          </w:p>
          <w:p w14:paraId="76A65B55" w14:textId="77777777" w:rsidR="00A56C74" w:rsidRPr="002B7BB0" w:rsidRDefault="00A56C74" w:rsidP="00B62F76">
            <w:pPr>
              <w:spacing w:after="0" w:line="240" w:lineRule="auto"/>
              <w:ind w:left="34"/>
              <w:jc w:val="both"/>
              <w:rPr>
                <w:rFonts w:ascii="Arial" w:eastAsia="Times New Roman" w:hAnsi="Arial" w:cs="Arial"/>
                <w:lang w:eastAsia="en-GB"/>
              </w:rPr>
            </w:pPr>
          </w:p>
          <w:p w14:paraId="670AB11B" w14:textId="77777777" w:rsidR="00A56C74" w:rsidRPr="002B7BB0" w:rsidRDefault="00A56C74" w:rsidP="00B62F76">
            <w:pPr>
              <w:spacing w:after="0" w:line="240" w:lineRule="auto"/>
              <w:ind w:left="34"/>
              <w:jc w:val="both"/>
              <w:rPr>
                <w:rFonts w:ascii="Arial" w:eastAsia="Times New Roman" w:hAnsi="Arial" w:cs="Arial"/>
                <w:lang w:eastAsia="en-GB"/>
              </w:rPr>
            </w:pPr>
            <w:r w:rsidRPr="002B7BB0">
              <w:rPr>
                <w:rFonts w:ascii="Arial" w:eastAsia="Times New Roman" w:hAnsi="Arial" w:cs="Arial"/>
                <w:lang w:eastAsia="en-GB"/>
              </w:rPr>
              <w:t>Reported to the Commissioner as soon as is reasonably practicable. Where appropriate the reporting requirement for receiving care under any section of the Mental Health act should be adhered to; and</w:t>
            </w:r>
          </w:p>
          <w:p w14:paraId="203941EF" w14:textId="77777777" w:rsidR="00A56C74" w:rsidRPr="002B7BB0" w:rsidRDefault="00A56C74" w:rsidP="00B62F76">
            <w:pPr>
              <w:spacing w:after="0" w:line="240" w:lineRule="auto"/>
              <w:ind w:left="34"/>
              <w:jc w:val="both"/>
              <w:rPr>
                <w:rFonts w:ascii="Arial" w:eastAsia="Times New Roman" w:hAnsi="Arial" w:cs="Arial"/>
                <w:lang w:eastAsia="en-GB"/>
              </w:rPr>
            </w:pPr>
            <w:r w:rsidRPr="002B7BB0">
              <w:rPr>
                <w:rFonts w:ascii="Arial" w:eastAsia="Times New Roman" w:hAnsi="Arial" w:cs="Arial"/>
                <w:lang w:eastAsia="en-GB"/>
              </w:rPr>
              <w:t xml:space="preserve">Recorded as an incident, fully investigated with a ‘lessons learned’ report developed and forwarded to the Commissioner. </w:t>
            </w:r>
          </w:p>
          <w:p w14:paraId="4FA34198" w14:textId="77777777" w:rsidR="00A56C74" w:rsidRPr="002B7BB0" w:rsidRDefault="00A56C74" w:rsidP="00B62F76">
            <w:pPr>
              <w:spacing w:after="0" w:line="240" w:lineRule="auto"/>
              <w:ind w:left="34"/>
              <w:jc w:val="both"/>
              <w:rPr>
                <w:rFonts w:ascii="Arial" w:eastAsia="Times New Roman" w:hAnsi="Arial" w:cs="Arial"/>
                <w:lang w:eastAsia="en-GB"/>
              </w:rPr>
            </w:pPr>
          </w:p>
          <w:p w14:paraId="4BC9F4A9" w14:textId="264C3E8E" w:rsidR="00A56C74" w:rsidRDefault="00A56C74" w:rsidP="00B62F76">
            <w:pPr>
              <w:spacing w:after="0" w:line="240" w:lineRule="auto"/>
              <w:ind w:left="34"/>
              <w:jc w:val="both"/>
              <w:rPr>
                <w:rFonts w:ascii="Arial" w:eastAsia="Times New Roman" w:hAnsi="Arial" w:cs="Arial"/>
                <w:lang w:eastAsia="en-GB"/>
              </w:rPr>
            </w:pPr>
            <w:r w:rsidRPr="002B7BB0">
              <w:rPr>
                <w:rFonts w:ascii="Arial" w:eastAsia="Times New Roman" w:hAnsi="Arial" w:cs="Arial"/>
                <w:lang w:eastAsia="en-GB"/>
              </w:rPr>
              <w:t xml:space="preserve">If the individual does not return to the </w:t>
            </w:r>
            <w:proofErr w:type="gramStart"/>
            <w:r w:rsidRPr="002B7BB0">
              <w:rPr>
                <w:rFonts w:ascii="Arial" w:eastAsia="Times New Roman" w:hAnsi="Arial" w:cs="Arial"/>
                <w:lang w:eastAsia="en-GB"/>
              </w:rPr>
              <w:t>Provider</w:t>
            </w:r>
            <w:proofErr w:type="gramEnd"/>
            <w:r w:rsidRPr="002B7BB0">
              <w:rPr>
                <w:rFonts w:ascii="Arial" w:eastAsia="Times New Roman" w:hAnsi="Arial" w:cs="Arial"/>
                <w:lang w:eastAsia="en-GB"/>
              </w:rPr>
              <w:t xml:space="preserve"> then the Provider will contact their representative(s) so they can collect the individual’s personal effects. Where no representative exists the Provider will contact the Commissioner, who will make the necessary arrangements.</w:t>
            </w:r>
          </w:p>
          <w:p w14:paraId="6D5E26F9" w14:textId="500A19B7" w:rsidR="00A56C74" w:rsidRDefault="00A56C74" w:rsidP="00B62F76">
            <w:pPr>
              <w:tabs>
                <w:tab w:val="left" w:pos="1980"/>
              </w:tabs>
              <w:spacing w:after="0" w:line="240" w:lineRule="auto"/>
              <w:jc w:val="both"/>
              <w:rPr>
                <w:rFonts w:ascii="Arial" w:eastAsia="Times New Roman" w:hAnsi="Arial" w:cs="Arial"/>
                <w:lang w:eastAsia="en-GB"/>
              </w:rPr>
            </w:pPr>
          </w:p>
          <w:p w14:paraId="655BF7A6" w14:textId="77777777" w:rsidR="00A56C74" w:rsidRPr="00A56C74" w:rsidRDefault="00A56C74" w:rsidP="001E78F8">
            <w:pPr>
              <w:pStyle w:val="ListParagraph"/>
              <w:widowControl w:val="0"/>
              <w:numPr>
                <w:ilvl w:val="1"/>
                <w:numId w:val="56"/>
              </w:numPr>
              <w:spacing w:before="240" w:after="60"/>
              <w:jc w:val="both"/>
              <w:outlineLvl w:val="1"/>
              <w:rPr>
                <w:rFonts w:ascii="Arial" w:hAnsi="Arial" w:cs="Arial"/>
                <w:b/>
                <w:bCs/>
                <w:iCs/>
                <w:color w:val="4F81BD"/>
              </w:rPr>
            </w:pPr>
            <w:r w:rsidRPr="00A56C74">
              <w:rPr>
                <w:rFonts w:ascii="Arial" w:hAnsi="Arial" w:cs="Arial"/>
                <w:b/>
                <w:bCs/>
                <w:iCs/>
                <w:color w:val="4F81BD"/>
              </w:rPr>
              <w:t>Discharge and transfer of Service Users</w:t>
            </w:r>
            <w:r w:rsidRPr="00A56C74">
              <w:rPr>
                <w:rFonts w:ascii="Arial" w:hAnsi="Arial" w:cs="Arial"/>
                <w:b/>
                <w:bCs/>
                <w:iCs/>
                <w:color w:val="4F81BD"/>
              </w:rPr>
              <w:br/>
            </w:r>
          </w:p>
          <w:p w14:paraId="14389969" w14:textId="77777777" w:rsidR="00A56C74" w:rsidRPr="002B7BB0" w:rsidRDefault="00A56C74"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lastRenderedPageBreak/>
              <w:t>Individuals will not be transferred to any other Provider without prior approval from the Commissioner.</w:t>
            </w:r>
          </w:p>
          <w:p w14:paraId="5A621F85" w14:textId="77777777" w:rsidR="00A56C74" w:rsidRPr="002B7BB0" w:rsidRDefault="00A56C74" w:rsidP="00B62F76">
            <w:pPr>
              <w:tabs>
                <w:tab w:val="left" w:pos="1980"/>
              </w:tabs>
              <w:spacing w:after="0" w:line="240" w:lineRule="auto"/>
              <w:jc w:val="both"/>
              <w:rPr>
                <w:rFonts w:ascii="Arial" w:eastAsia="Times New Roman" w:hAnsi="Arial" w:cs="Arial"/>
                <w:lang w:eastAsia="en-GB"/>
              </w:rPr>
            </w:pPr>
          </w:p>
          <w:p w14:paraId="01600B02" w14:textId="77777777" w:rsidR="00A56C74" w:rsidRPr="002B7BB0" w:rsidRDefault="00A56C74"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not discharge residents where their discharge would not be in accordance with Good Health and Social Care Practice and Good Clinical Practice.</w:t>
            </w:r>
          </w:p>
          <w:p w14:paraId="5C930F76" w14:textId="77777777" w:rsidR="00A56C74" w:rsidRPr="002B7BB0" w:rsidRDefault="00A56C74" w:rsidP="00B62F76">
            <w:pPr>
              <w:tabs>
                <w:tab w:val="left" w:pos="1980"/>
              </w:tabs>
              <w:spacing w:after="0" w:line="240" w:lineRule="auto"/>
              <w:jc w:val="both"/>
              <w:rPr>
                <w:rFonts w:ascii="Arial" w:eastAsia="Times New Roman" w:hAnsi="Arial" w:cs="Arial"/>
                <w:lang w:eastAsia="en-GB"/>
              </w:rPr>
            </w:pPr>
          </w:p>
          <w:p w14:paraId="10C50381" w14:textId="77777777" w:rsidR="00A56C74" w:rsidRPr="002B7BB0" w:rsidRDefault="00A56C74"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Prior to the transfer of a resident to the care of a </w:t>
            </w:r>
            <w:proofErr w:type="gramStart"/>
            <w:r w:rsidRPr="002B7BB0">
              <w:rPr>
                <w:rFonts w:ascii="Arial" w:eastAsia="Times New Roman" w:hAnsi="Arial" w:cs="Arial"/>
                <w:lang w:eastAsia="en-GB"/>
              </w:rPr>
              <w:t>third party</w:t>
            </w:r>
            <w:proofErr w:type="gramEnd"/>
            <w:r w:rsidRPr="002B7BB0">
              <w:rPr>
                <w:rFonts w:ascii="Arial" w:eastAsia="Times New Roman" w:hAnsi="Arial" w:cs="Arial"/>
                <w:lang w:eastAsia="en-GB"/>
              </w:rPr>
              <w:t xml:space="preserve"> provider the Provider will liaise with the third party provider to prepare an appropriately detailed and comprehensive transition plan relating to the transfer of the care. This plan will ensure that consistently high standards of care for the individual are maintained.</w:t>
            </w:r>
          </w:p>
          <w:p w14:paraId="71241E70" w14:textId="77777777" w:rsidR="00A56C74" w:rsidRPr="002B7BB0" w:rsidRDefault="00A56C74" w:rsidP="00B62F76">
            <w:pPr>
              <w:tabs>
                <w:tab w:val="left" w:pos="1980"/>
              </w:tabs>
              <w:spacing w:after="0" w:line="240" w:lineRule="auto"/>
              <w:jc w:val="both"/>
              <w:rPr>
                <w:rFonts w:ascii="Arial" w:eastAsia="Times New Roman" w:hAnsi="Arial" w:cs="Arial"/>
                <w:lang w:eastAsia="en-GB"/>
              </w:rPr>
            </w:pPr>
          </w:p>
          <w:p w14:paraId="11B09FD5" w14:textId="77777777" w:rsidR="00A56C74" w:rsidRPr="002B7BB0" w:rsidRDefault="00A56C74"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not discharge or transfer an individual to the care of a </w:t>
            </w:r>
            <w:proofErr w:type="gramStart"/>
            <w:r w:rsidRPr="002B7BB0">
              <w:rPr>
                <w:rFonts w:ascii="Arial" w:eastAsia="Times New Roman" w:hAnsi="Arial" w:cs="Arial"/>
                <w:lang w:eastAsia="en-GB"/>
              </w:rPr>
              <w:t>third party</w:t>
            </w:r>
            <w:proofErr w:type="gramEnd"/>
            <w:r w:rsidRPr="002B7BB0">
              <w:rPr>
                <w:rFonts w:ascii="Arial" w:eastAsia="Times New Roman" w:hAnsi="Arial" w:cs="Arial"/>
                <w:lang w:eastAsia="en-GB"/>
              </w:rPr>
              <w:t xml:space="preserve"> provider until the care transfer plan relating to the Service User has been prepared, agreed with the 3</w:t>
            </w:r>
            <w:r w:rsidRPr="002B7BB0">
              <w:rPr>
                <w:rFonts w:ascii="Arial" w:eastAsia="Times New Roman" w:hAnsi="Arial" w:cs="Arial"/>
                <w:vertAlign w:val="superscript"/>
                <w:lang w:eastAsia="en-GB"/>
              </w:rPr>
              <w:t>rd</w:t>
            </w:r>
            <w:r w:rsidRPr="002B7BB0">
              <w:rPr>
                <w:rFonts w:ascii="Arial" w:eastAsia="Times New Roman" w:hAnsi="Arial" w:cs="Arial"/>
                <w:lang w:eastAsia="en-GB"/>
              </w:rPr>
              <w:t xml:space="preserve"> party provider and is ready for implementation.</w:t>
            </w:r>
          </w:p>
          <w:p w14:paraId="2E8953AE" w14:textId="77777777" w:rsidR="00A56C74" w:rsidRPr="002B7BB0" w:rsidRDefault="00A56C74" w:rsidP="00B62F76">
            <w:pPr>
              <w:tabs>
                <w:tab w:val="left" w:pos="1980"/>
              </w:tabs>
              <w:spacing w:after="0" w:line="240" w:lineRule="auto"/>
              <w:jc w:val="both"/>
              <w:rPr>
                <w:rFonts w:ascii="Arial" w:eastAsia="Times New Roman" w:hAnsi="Arial" w:cs="Arial"/>
                <w:lang w:eastAsia="en-GB"/>
              </w:rPr>
            </w:pPr>
          </w:p>
          <w:p w14:paraId="02514A22" w14:textId="77777777" w:rsidR="00C67B9B" w:rsidRPr="002B7BB0" w:rsidRDefault="00C67B9B" w:rsidP="00B62F76">
            <w:pPr>
              <w:tabs>
                <w:tab w:val="num" w:pos="1620"/>
              </w:tabs>
              <w:spacing w:line="240" w:lineRule="auto"/>
              <w:jc w:val="both"/>
              <w:rPr>
                <w:rFonts w:ascii="Arial" w:eastAsia="MS Mincho" w:hAnsi="Arial" w:cs="Arial"/>
                <w:color w:val="4F81BD"/>
                <w:lang w:val="en-US" w:eastAsia="ja-JP"/>
              </w:rPr>
            </w:pPr>
          </w:p>
          <w:p w14:paraId="0395B0D4" w14:textId="21E191E2" w:rsidR="00C67B9B" w:rsidRPr="00A56C74" w:rsidRDefault="00646021" w:rsidP="001E78F8">
            <w:pPr>
              <w:pStyle w:val="ListParagraph"/>
              <w:numPr>
                <w:ilvl w:val="2"/>
                <w:numId w:val="56"/>
              </w:numPr>
              <w:jc w:val="both"/>
              <w:rPr>
                <w:rFonts w:ascii="Arial" w:hAnsi="Arial" w:cs="Arial"/>
                <w:b/>
                <w:color w:val="4F81BD"/>
              </w:rPr>
            </w:pPr>
            <w:bookmarkStart w:id="20" w:name="_Toc220306048"/>
            <w:r w:rsidRPr="00A56C74">
              <w:rPr>
                <w:rFonts w:ascii="Arial" w:hAnsi="Arial" w:cs="Arial"/>
                <w:b/>
                <w:color w:val="4F81BD"/>
              </w:rPr>
              <w:t xml:space="preserve"> </w:t>
            </w:r>
            <w:r w:rsidR="00C67B9B" w:rsidRPr="00A56C74">
              <w:rPr>
                <w:rFonts w:ascii="Arial" w:hAnsi="Arial" w:cs="Arial"/>
                <w:b/>
                <w:color w:val="4F81BD"/>
              </w:rPr>
              <w:t>Hospitalisation of a Service User (elective and emergency treatment)</w:t>
            </w:r>
            <w:bookmarkEnd w:id="20"/>
          </w:p>
          <w:p w14:paraId="20AD6A85" w14:textId="77777777" w:rsidR="00C67B9B" w:rsidRPr="002B7BB0" w:rsidRDefault="00C67B9B" w:rsidP="00B62F76">
            <w:pPr>
              <w:spacing w:after="0" w:line="240" w:lineRule="auto"/>
              <w:ind w:left="781"/>
              <w:jc w:val="both"/>
              <w:rPr>
                <w:rFonts w:ascii="Arial" w:eastAsia="Times New Roman" w:hAnsi="Arial" w:cs="Arial"/>
                <w:b/>
                <w:color w:val="4F81BD"/>
                <w:lang w:eastAsia="en-GB"/>
              </w:rPr>
            </w:pPr>
          </w:p>
          <w:p w14:paraId="37DC2EF3" w14:textId="77777777" w:rsidR="00C67B9B" w:rsidRPr="002B7BB0" w:rsidRDefault="00C67B9B" w:rsidP="001E78F8">
            <w:pPr>
              <w:pStyle w:val="ListParagraph"/>
              <w:numPr>
                <w:ilvl w:val="3"/>
                <w:numId w:val="56"/>
              </w:numPr>
              <w:jc w:val="both"/>
              <w:rPr>
                <w:rFonts w:ascii="Arial" w:hAnsi="Arial" w:cs="Arial"/>
                <w:b/>
                <w:color w:val="4F81BD"/>
                <w:sz w:val="22"/>
                <w:szCs w:val="22"/>
              </w:rPr>
            </w:pPr>
            <w:bookmarkStart w:id="21" w:name="_Toc220306049"/>
            <w:r w:rsidRPr="002B7BB0">
              <w:rPr>
                <w:rFonts w:ascii="Arial" w:hAnsi="Arial" w:cs="Arial"/>
                <w:b/>
                <w:color w:val="4F81BD"/>
                <w:sz w:val="22"/>
                <w:szCs w:val="22"/>
              </w:rPr>
              <w:t>General</w:t>
            </w:r>
            <w:bookmarkEnd w:id="21"/>
          </w:p>
          <w:p w14:paraId="1501E52D"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04C1B6AF" w14:textId="6C358AD7" w:rsidR="00C67B9B" w:rsidRPr="002B7BB0" w:rsidRDefault="00C67B9B" w:rsidP="00B62F76">
            <w:pPr>
              <w:tabs>
                <w:tab w:val="left" w:pos="1980"/>
              </w:tabs>
              <w:spacing w:after="0" w:line="240" w:lineRule="auto"/>
              <w:jc w:val="both"/>
              <w:rPr>
                <w:rFonts w:ascii="Arial" w:hAnsi="Arial" w:cs="Arial"/>
              </w:rPr>
            </w:pPr>
            <w:r w:rsidRPr="002B7BB0">
              <w:rPr>
                <w:rFonts w:ascii="Arial" w:hAnsi="Arial" w:cs="Arial"/>
              </w:rPr>
              <w:t xml:space="preserve">In the event of an individual being admitted to hospital, it is the provider’s responsibility to inform </w:t>
            </w:r>
            <w:proofErr w:type="spellStart"/>
            <w:r w:rsidRPr="002B7BB0">
              <w:rPr>
                <w:rFonts w:ascii="Arial" w:hAnsi="Arial" w:cs="Arial"/>
              </w:rPr>
              <w:t>Bsol</w:t>
            </w:r>
            <w:proofErr w:type="spellEnd"/>
            <w:r w:rsidRPr="002B7BB0">
              <w:rPr>
                <w:rFonts w:ascii="Arial" w:hAnsi="Arial" w:cs="Arial"/>
              </w:rPr>
              <w:t xml:space="preserve"> CCG within 2 days. The CCG shall continue to pay the Care Fees in respect of that individual, minus any enhanced observation costs for a two</w:t>
            </w:r>
            <w:r w:rsidR="00646021" w:rsidRPr="002B7BB0">
              <w:rPr>
                <w:rFonts w:ascii="Arial" w:hAnsi="Arial" w:cs="Arial"/>
              </w:rPr>
              <w:t>-</w:t>
            </w:r>
            <w:r w:rsidRPr="002B7BB0">
              <w:rPr>
                <w:rFonts w:ascii="Arial" w:hAnsi="Arial" w:cs="Arial"/>
              </w:rPr>
              <w:t xml:space="preserve">week period and thereafter a sum equal to 80% of the Care Fees for a </w:t>
            </w:r>
            <w:proofErr w:type="gramStart"/>
            <w:r w:rsidRPr="002B7BB0">
              <w:rPr>
                <w:rFonts w:ascii="Arial" w:hAnsi="Arial" w:cs="Arial"/>
              </w:rPr>
              <w:t>2 week</w:t>
            </w:r>
            <w:proofErr w:type="gramEnd"/>
            <w:r w:rsidRPr="002B7BB0">
              <w:rPr>
                <w:rFonts w:ascii="Arial" w:hAnsi="Arial" w:cs="Arial"/>
              </w:rPr>
              <w:t xml:space="preserve"> period after which a full review shall take place. However, the CCG reserves the right to undertake a review of patient needs at any time and to withdraw or amend funding in such circumstances that there are significant changes to the individual’s health care needs.</w:t>
            </w:r>
          </w:p>
          <w:p w14:paraId="168A080E"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4863C891" w14:textId="69978E2F" w:rsidR="00C67B9B" w:rsidRPr="002B7BB0" w:rsidRDefault="00C67B9B" w:rsidP="001E78F8">
            <w:pPr>
              <w:pStyle w:val="ListParagraph"/>
              <w:numPr>
                <w:ilvl w:val="3"/>
                <w:numId w:val="56"/>
              </w:numPr>
              <w:jc w:val="both"/>
              <w:rPr>
                <w:rFonts w:ascii="Arial" w:hAnsi="Arial" w:cs="Arial"/>
                <w:b/>
                <w:color w:val="4F81BD"/>
                <w:sz w:val="22"/>
                <w:szCs w:val="22"/>
              </w:rPr>
            </w:pPr>
            <w:bookmarkStart w:id="22" w:name="_Toc220306050"/>
            <w:r w:rsidRPr="002B7BB0">
              <w:rPr>
                <w:rFonts w:ascii="Arial" w:hAnsi="Arial" w:cs="Arial"/>
                <w:b/>
                <w:color w:val="4F81BD"/>
                <w:sz w:val="22"/>
                <w:szCs w:val="22"/>
              </w:rPr>
              <w:t>Activity supporting Service User admission into hospital</w:t>
            </w:r>
            <w:bookmarkEnd w:id="22"/>
          </w:p>
          <w:p w14:paraId="37124775"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534C12BE"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When an individual requires a hospital visit the Provider will retain responsibility for appropriate escort and supervision until the hospital admits or discharges the individual.</w:t>
            </w:r>
          </w:p>
          <w:p w14:paraId="2877E88E"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1B2147C9"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Unplanned Admissions</w:t>
            </w:r>
          </w:p>
          <w:p w14:paraId="66CBA656" w14:textId="77777777" w:rsidR="00C67B9B" w:rsidRPr="002B7BB0" w:rsidRDefault="00C67B9B" w:rsidP="001E78F8">
            <w:pPr>
              <w:pStyle w:val="ListParagraph"/>
              <w:numPr>
                <w:ilvl w:val="0"/>
                <w:numId w:val="47"/>
              </w:numPr>
              <w:jc w:val="both"/>
              <w:rPr>
                <w:rFonts w:ascii="Arial" w:eastAsiaTheme="minorHAnsi" w:hAnsi="Arial" w:cs="Arial"/>
                <w:sz w:val="22"/>
                <w:szCs w:val="22"/>
              </w:rPr>
            </w:pPr>
            <w:r w:rsidRPr="002B7BB0">
              <w:rPr>
                <w:rFonts w:ascii="Arial" w:eastAsiaTheme="minorHAnsi" w:hAnsi="Arial" w:cs="Arial"/>
                <w:sz w:val="22"/>
                <w:szCs w:val="22"/>
              </w:rPr>
              <w:t>The provider will accompany the individual up to the point of admission</w:t>
            </w:r>
          </w:p>
          <w:p w14:paraId="2DB9138D" w14:textId="77777777" w:rsidR="00C67B9B" w:rsidRPr="002B7BB0" w:rsidRDefault="00C67B9B" w:rsidP="001E78F8">
            <w:pPr>
              <w:pStyle w:val="ListParagraph"/>
              <w:numPr>
                <w:ilvl w:val="0"/>
                <w:numId w:val="47"/>
              </w:numPr>
              <w:jc w:val="both"/>
              <w:rPr>
                <w:rFonts w:ascii="Arial" w:eastAsiaTheme="minorHAnsi" w:hAnsi="Arial" w:cs="Arial"/>
                <w:sz w:val="22"/>
                <w:szCs w:val="22"/>
              </w:rPr>
            </w:pPr>
            <w:r w:rsidRPr="002B7BB0">
              <w:rPr>
                <w:rFonts w:ascii="Arial" w:eastAsiaTheme="minorHAnsi" w:hAnsi="Arial" w:cs="Arial"/>
                <w:sz w:val="22"/>
                <w:szCs w:val="22"/>
              </w:rPr>
              <w:t>The provider will share any relevant DNACPR/</w:t>
            </w:r>
            <w:proofErr w:type="spellStart"/>
            <w:r w:rsidRPr="002B7BB0">
              <w:rPr>
                <w:rFonts w:ascii="Arial" w:eastAsiaTheme="minorHAnsi" w:hAnsi="Arial" w:cs="Arial"/>
                <w:sz w:val="22"/>
                <w:szCs w:val="22"/>
              </w:rPr>
              <w:t>ADRT</w:t>
            </w:r>
            <w:proofErr w:type="spellEnd"/>
          </w:p>
          <w:p w14:paraId="302FC7B0" w14:textId="77777777" w:rsidR="00C67B9B" w:rsidRPr="002B7BB0" w:rsidRDefault="00C67B9B" w:rsidP="001E78F8">
            <w:pPr>
              <w:pStyle w:val="ListParagraph"/>
              <w:numPr>
                <w:ilvl w:val="0"/>
                <w:numId w:val="47"/>
              </w:numPr>
              <w:jc w:val="both"/>
              <w:rPr>
                <w:rFonts w:ascii="Arial" w:eastAsiaTheme="minorHAnsi" w:hAnsi="Arial" w:cs="Arial"/>
                <w:sz w:val="22"/>
                <w:szCs w:val="22"/>
              </w:rPr>
            </w:pPr>
            <w:r w:rsidRPr="002B7BB0">
              <w:rPr>
                <w:rFonts w:ascii="Arial" w:eastAsiaTheme="minorHAnsi" w:hAnsi="Arial" w:cs="Arial"/>
                <w:sz w:val="22"/>
                <w:szCs w:val="22"/>
              </w:rPr>
              <w:t>The provider will cease to provide services to the service user during the service user’s hospital stay, unless the CCG makes alternative arrangements in advance.</w:t>
            </w:r>
          </w:p>
          <w:p w14:paraId="340C7F02"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5E7141EC"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 When an admission to hospital is required the Provider will ensure that the hospital receives all the relevant information regarding the individual.</w:t>
            </w:r>
          </w:p>
          <w:p w14:paraId="39FADE8A"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68382BDF"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Upon admission into hospital the Provider will inform:</w:t>
            </w:r>
          </w:p>
          <w:p w14:paraId="4DF7FEC0" w14:textId="77777777" w:rsidR="00C67B9B" w:rsidRPr="002B7BB0" w:rsidRDefault="00C67B9B" w:rsidP="001E78F8">
            <w:pPr>
              <w:pStyle w:val="ListParagraph"/>
              <w:numPr>
                <w:ilvl w:val="0"/>
                <w:numId w:val="43"/>
              </w:numPr>
              <w:tabs>
                <w:tab w:val="num" w:pos="720"/>
                <w:tab w:val="left" w:pos="1980"/>
              </w:tabs>
              <w:jc w:val="both"/>
              <w:rPr>
                <w:rFonts w:ascii="Arial" w:hAnsi="Arial" w:cs="Arial"/>
                <w:sz w:val="22"/>
                <w:szCs w:val="22"/>
              </w:rPr>
            </w:pPr>
            <w:r w:rsidRPr="002B7BB0">
              <w:rPr>
                <w:rFonts w:ascii="Arial" w:hAnsi="Arial" w:cs="Arial"/>
                <w:sz w:val="22"/>
                <w:szCs w:val="22"/>
              </w:rPr>
              <w:t>The individual’s next of kin/their representative contact as soon as possible;</w:t>
            </w:r>
          </w:p>
          <w:p w14:paraId="3DF4E571" w14:textId="77777777" w:rsidR="00C67B9B" w:rsidRPr="002B7BB0" w:rsidRDefault="00C67B9B" w:rsidP="001E78F8">
            <w:pPr>
              <w:pStyle w:val="ListParagraph"/>
              <w:numPr>
                <w:ilvl w:val="0"/>
                <w:numId w:val="43"/>
              </w:numPr>
              <w:tabs>
                <w:tab w:val="num" w:pos="720"/>
                <w:tab w:val="left" w:pos="1980"/>
              </w:tabs>
              <w:jc w:val="both"/>
              <w:rPr>
                <w:rFonts w:ascii="Arial" w:hAnsi="Arial" w:cs="Arial"/>
                <w:sz w:val="22"/>
                <w:szCs w:val="22"/>
              </w:rPr>
            </w:pPr>
            <w:r w:rsidRPr="002B7BB0">
              <w:rPr>
                <w:rFonts w:ascii="Arial" w:hAnsi="Arial" w:cs="Arial"/>
                <w:sz w:val="22"/>
                <w:szCs w:val="22"/>
              </w:rPr>
              <w:t>The Commissioner verbally/via email within 24 hours and in writing within five days;</w:t>
            </w:r>
          </w:p>
          <w:p w14:paraId="7712E3C8" w14:textId="77777777" w:rsidR="00C67B9B" w:rsidRPr="002B7BB0" w:rsidRDefault="00C67B9B" w:rsidP="001E78F8">
            <w:pPr>
              <w:pStyle w:val="ListParagraph"/>
              <w:numPr>
                <w:ilvl w:val="0"/>
                <w:numId w:val="43"/>
              </w:numPr>
              <w:tabs>
                <w:tab w:val="num" w:pos="720"/>
                <w:tab w:val="left" w:pos="1980"/>
              </w:tabs>
              <w:jc w:val="both"/>
              <w:rPr>
                <w:rFonts w:ascii="Arial" w:hAnsi="Arial" w:cs="Arial"/>
                <w:sz w:val="22"/>
                <w:szCs w:val="22"/>
              </w:rPr>
            </w:pPr>
            <w:r w:rsidRPr="002B7BB0">
              <w:rPr>
                <w:rFonts w:ascii="Arial" w:hAnsi="Arial" w:cs="Arial"/>
                <w:sz w:val="22"/>
                <w:szCs w:val="22"/>
              </w:rPr>
              <w:t>The registered GP within 24 hours; and</w:t>
            </w:r>
          </w:p>
          <w:p w14:paraId="2AB977A7" w14:textId="77777777" w:rsidR="00C67B9B" w:rsidRPr="002B7BB0" w:rsidRDefault="00C67B9B" w:rsidP="001E78F8">
            <w:pPr>
              <w:pStyle w:val="ListParagraph"/>
              <w:numPr>
                <w:ilvl w:val="0"/>
                <w:numId w:val="43"/>
              </w:numPr>
              <w:tabs>
                <w:tab w:val="num" w:pos="720"/>
                <w:tab w:val="left" w:pos="1980"/>
              </w:tabs>
              <w:jc w:val="both"/>
              <w:rPr>
                <w:rFonts w:ascii="Arial" w:hAnsi="Arial" w:cs="Arial"/>
                <w:sz w:val="22"/>
                <w:szCs w:val="22"/>
              </w:rPr>
            </w:pPr>
            <w:r w:rsidRPr="002B7BB0">
              <w:rPr>
                <w:rFonts w:ascii="Arial" w:hAnsi="Arial" w:cs="Arial"/>
                <w:sz w:val="22"/>
                <w:szCs w:val="22"/>
              </w:rPr>
              <w:lastRenderedPageBreak/>
              <w:t>The Commissioner in writing two weeks after admission (if applicable).</w:t>
            </w:r>
          </w:p>
          <w:p w14:paraId="28300F38" w14:textId="77777777" w:rsidR="00C67B9B" w:rsidRPr="002B7BB0" w:rsidRDefault="00C67B9B" w:rsidP="00B62F76">
            <w:pPr>
              <w:tabs>
                <w:tab w:val="left" w:pos="1980"/>
              </w:tabs>
              <w:spacing w:line="240" w:lineRule="auto"/>
              <w:ind w:left="1080"/>
              <w:jc w:val="both"/>
              <w:rPr>
                <w:rFonts w:ascii="Arial" w:eastAsia="MS Mincho" w:hAnsi="Arial" w:cs="Arial"/>
                <w:lang w:val="en-US" w:eastAsia="ja-JP"/>
              </w:rPr>
            </w:pPr>
          </w:p>
          <w:p w14:paraId="56C4B11B"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maintain contact with the hospital throughout the individual’s admission.</w:t>
            </w:r>
          </w:p>
          <w:p w14:paraId="52CB49E0"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5BDDF3E2" w14:textId="77777777" w:rsidR="00C67B9B" w:rsidRPr="002B7BB0" w:rsidRDefault="00C67B9B" w:rsidP="001E78F8">
            <w:pPr>
              <w:pStyle w:val="ListParagraph"/>
              <w:numPr>
                <w:ilvl w:val="3"/>
                <w:numId w:val="56"/>
              </w:numPr>
              <w:jc w:val="both"/>
              <w:rPr>
                <w:rFonts w:ascii="Arial" w:hAnsi="Arial" w:cs="Arial"/>
                <w:b/>
                <w:color w:val="4F81BD"/>
                <w:sz w:val="22"/>
                <w:szCs w:val="22"/>
              </w:rPr>
            </w:pPr>
            <w:bookmarkStart w:id="23" w:name="_Toc220306051"/>
            <w:r w:rsidRPr="002B7BB0">
              <w:rPr>
                <w:rFonts w:ascii="Arial" w:hAnsi="Arial" w:cs="Arial"/>
                <w:b/>
                <w:color w:val="4F81BD"/>
                <w:sz w:val="22"/>
                <w:szCs w:val="22"/>
              </w:rPr>
              <w:t>Activity supporting Service User discharge from hospital</w:t>
            </w:r>
            <w:bookmarkEnd w:id="23"/>
          </w:p>
          <w:p w14:paraId="6CE21950"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38F207B3"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Prior to the person’s discharge from hospital the Provider will review the individuals clinical needs to ensure they can be met by the Provider. In exceptional circumstances when the Provider can no longer meet the clinical needs, the Provider will notify the Commissioner as soon as possible justifying the rationale for no longer being able to care for the individual.</w:t>
            </w:r>
          </w:p>
          <w:p w14:paraId="381E3EC3" w14:textId="77777777" w:rsidR="00C67B9B" w:rsidRPr="002B7BB0" w:rsidRDefault="00C67B9B" w:rsidP="00B62F76">
            <w:pPr>
              <w:tabs>
                <w:tab w:val="left" w:pos="1980"/>
              </w:tabs>
              <w:spacing w:line="240" w:lineRule="auto"/>
              <w:jc w:val="both"/>
              <w:rPr>
                <w:rFonts w:ascii="Arial" w:eastAsia="MS Mincho" w:hAnsi="Arial" w:cs="Arial"/>
                <w:lang w:val="en-US" w:eastAsia="ja-JP"/>
              </w:rPr>
            </w:pPr>
          </w:p>
          <w:p w14:paraId="7B5A856B"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Upon re-admission to the Provider the Provider will inform:</w:t>
            </w:r>
          </w:p>
          <w:p w14:paraId="5ABD5E1E"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2DD095AB" w14:textId="77777777" w:rsidR="00C67B9B" w:rsidRPr="002B7BB0" w:rsidRDefault="00C67B9B" w:rsidP="001E78F8">
            <w:pPr>
              <w:pStyle w:val="ListParagraph"/>
              <w:numPr>
                <w:ilvl w:val="0"/>
                <w:numId w:val="44"/>
              </w:numPr>
              <w:tabs>
                <w:tab w:val="num" w:pos="720"/>
                <w:tab w:val="left" w:pos="1980"/>
              </w:tabs>
              <w:jc w:val="both"/>
              <w:rPr>
                <w:rFonts w:ascii="Arial" w:hAnsi="Arial" w:cs="Arial"/>
                <w:sz w:val="22"/>
                <w:szCs w:val="22"/>
              </w:rPr>
            </w:pPr>
            <w:r w:rsidRPr="002B7BB0">
              <w:rPr>
                <w:rFonts w:ascii="Arial" w:hAnsi="Arial" w:cs="Arial"/>
                <w:sz w:val="22"/>
                <w:szCs w:val="22"/>
              </w:rPr>
              <w:t>The individuals next of kin/their representative contact of the re-admission as soon as possible;</w:t>
            </w:r>
          </w:p>
          <w:p w14:paraId="360A82C2" w14:textId="77777777" w:rsidR="00C67B9B" w:rsidRPr="002B7BB0" w:rsidRDefault="00C67B9B" w:rsidP="001E78F8">
            <w:pPr>
              <w:pStyle w:val="ListParagraph"/>
              <w:numPr>
                <w:ilvl w:val="0"/>
                <w:numId w:val="44"/>
              </w:numPr>
              <w:tabs>
                <w:tab w:val="num" w:pos="720"/>
                <w:tab w:val="left" w:pos="1980"/>
              </w:tabs>
              <w:jc w:val="both"/>
              <w:rPr>
                <w:rFonts w:ascii="Arial" w:hAnsi="Arial" w:cs="Arial"/>
                <w:sz w:val="22"/>
                <w:szCs w:val="22"/>
              </w:rPr>
            </w:pPr>
            <w:r w:rsidRPr="002B7BB0">
              <w:rPr>
                <w:rFonts w:ascii="Arial" w:hAnsi="Arial" w:cs="Arial"/>
                <w:sz w:val="22"/>
                <w:szCs w:val="22"/>
              </w:rPr>
              <w:t>The Commissioner of the re-admission verbally/email within 24 hours and in writing within five days; and</w:t>
            </w:r>
          </w:p>
          <w:p w14:paraId="4C472AD0" w14:textId="77777777" w:rsidR="00C67B9B" w:rsidRPr="002B7BB0" w:rsidRDefault="00C67B9B" w:rsidP="001E78F8">
            <w:pPr>
              <w:pStyle w:val="ListParagraph"/>
              <w:numPr>
                <w:ilvl w:val="0"/>
                <w:numId w:val="44"/>
              </w:numPr>
              <w:tabs>
                <w:tab w:val="num" w:pos="720"/>
                <w:tab w:val="left" w:pos="1980"/>
              </w:tabs>
              <w:jc w:val="both"/>
              <w:rPr>
                <w:rFonts w:ascii="Arial" w:hAnsi="Arial" w:cs="Arial"/>
                <w:sz w:val="22"/>
                <w:szCs w:val="22"/>
              </w:rPr>
            </w:pPr>
            <w:r w:rsidRPr="002B7BB0">
              <w:rPr>
                <w:rFonts w:ascii="Arial" w:hAnsi="Arial" w:cs="Arial"/>
                <w:sz w:val="22"/>
                <w:szCs w:val="22"/>
              </w:rPr>
              <w:t>The Commissioner of any revisions to the Care Plan within 48 hours of re-admission.</w:t>
            </w:r>
          </w:p>
          <w:p w14:paraId="61423B56" w14:textId="77777777" w:rsidR="00C67B9B" w:rsidRPr="002B7BB0" w:rsidRDefault="00C67B9B" w:rsidP="00B62F76">
            <w:pPr>
              <w:tabs>
                <w:tab w:val="left" w:pos="1980"/>
              </w:tabs>
              <w:spacing w:after="0" w:line="240" w:lineRule="auto"/>
              <w:ind w:left="720"/>
              <w:jc w:val="both"/>
              <w:rPr>
                <w:rFonts w:ascii="Arial" w:eastAsia="Times New Roman" w:hAnsi="Arial" w:cs="Arial"/>
                <w:lang w:eastAsia="en-GB"/>
              </w:rPr>
            </w:pPr>
          </w:p>
          <w:p w14:paraId="6A0A8C7A" w14:textId="77777777" w:rsidR="00C67B9B" w:rsidRPr="002B7BB0" w:rsidRDefault="00C67B9B" w:rsidP="00B62F76">
            <w:pPr>
              <w:spacing w:after="0" w:line="240" w:lineRule="auto"/>
              <w:ind w:left="34"/>
              <w:jc w:val="both"/>
              <w:rPr>
                <w:rFonts w:ascii="Arial" w:eastAsia="Times New Roman" w:hAnsi="Arial" w:cs="Arial"/>
                <w:lang w:eastAsia="en-GB"/>
              </w:rPr>
            </w:pPr>
          </w:p>
          <w:p w14:paraId="1C1CFB4F" w14:textId="4E1887D7" w:rsidR="00DB5424" w:rsidRPr="002B7BB0" w:rsidRDefault="00646021" w:rsidP="001E78F8">
            <w:pPr>
              <w:pStyle w:val="ListParagraph"/>
              <w:numPr>
                <w:ilvl w:val="2"/>
                <w:numId w:val="56"/>
              </w:numPr>
              <w:jc w:val="both"/>
              <w:rPr>
                <w:rFonts w:ascii="Arial" w:hAnsi="Arial" w:cs="Arial"/>
                <w:b/>
                <w:bCs/>
                <w:color w:val="4F81BD" w:themeColor="accent1"/>
                <w:sz w:val="22"/>
                <w:szCs w:val="22"/>
              </w:rPr>
            </w:pPr>
            <w:r w:rsidRPr="002B7BB0">
              <w:rPr>
                <w:rFonts w:ascii="Arial" w:hAnsi="Arial" w:cs="Arial"/>
                <w:b/>
                <w:bCs/>
                <w:color w:val="4F81BD" w:themeColor="accent1"/>
                <w:sz w:val="22"/>
                <w:szCs w:val="22"/>
              </w:rPr>
              <w:t>Death of a resident</w:t>
            </w:r>
          </w:p>
          <w:p w14:paraId="71547162" w14:textId="77777777" w:rsidR="00DB5424" w:rsidRPr="002B7BB0" w:rsidRDefault="00DB5424" w:rsidP="00B62F76">
            <w:pPr>
              <w:pStyle w:val="ListParagraph"/>
              <w:ind w:left="800"/>
              <w:jc w:val="both"/>
              <w:rPr>
                <w:rFonts w:ascii="Arial" w:hAnsi="Arial" w:cs="Arial"/>
                <w:b/>
                <w:bCs/>
                <w:color w:val="4F81BD" w:themeColor="accent1"/>
                <w:sz w:val="22"/>
                <w:szCs w:val="22"/>
              </w:rPr>
            </w:pPr>
          </w:p>
          <w:p w14:paraId="1EE1B428" w14:textId="77777777" w:rsidR="00DB5424" w:rsidRPr="002B7BB0" w:rsidRDefault="00DB5424"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In the event of the death of a resident, the Provider will notify:</w:t>
            </w:r>
          </w:p>
          <w:p w14:paraId="53C92DAF" w14:textId="77777777" w:rsidR="00DB5424" w:rsidRPr="002B7BB0" w:rsidRDefault="00DB5424" w:rsidP="00B62F76">
            <w:pPr>
              <w:tabs>
                <w:tab w:val="left" w:pos="1980"/>
              </w:tabs>
              <w:spacing w:after="0" w:line="240" w:lineRule="auto"/>
              <w:jc w:val="both"/>
              <w:rPr>
                <w:rFonts w:ascii="Arial" w:eastAsia="Times New Roman" w:hAnsi="Arial" w:cs="Arial"/>
                <w:b/>
                <w:lang w:eastAsia="en-GB"/>
              </w:rPr>
            </w:pPr>
          </w:p>
          <w:p w14:paraId="67EA7388" w14:textId="77777777" w:rsidR="00DB5424" w:rsidRPr="002B7BB0" w:rsidRDefault="00DB5424" w:rsidP="001E78F8">
            <w:pPr>
              <w:numPr>
                <w:ilvl w:val="0"/>
                <w:numId w:val="32"/>
              </w:numPr>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residents next of kin/their representative as soon as is reasonably practicable, so that suitable arrangement can be made, including the collection of personal effects; </w:t>
            </w:r>
          </w:p>
          <w:p w14:paraId="285F03E5" w14:textId="77777777" w:rsidR="00DB5424" w:rsidRPr="002B7BB0" w:rsidRDefault="00DB5424" w:rsidP="001E78F8">
            <w:pPr>
              <w:numPr>
                <w:ilvl w:val="0"/>
                <w:numId w:val="32"/>
              </w:numPr>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Commissioner verbally/email within 24 hours and confirm it in </w:t>
            </w:r>
            <w:r w:rsidRPr="002B7BB0">
              <w:rPr>
                <w:rFonts w:ascii="Arial" w:eastAsia="Times New Roman" w:hAnsi="Arial" w:cs="Arial"/>
                <w:bCs/>
                <w:lang w:eastAsia="en-GB"/>
              </w:rPr>
              <w:t>writing</w:t>
            </w:r>
            <w:r w:rsidRPr="002B7BB0">
              <w:rPr>
                <w:rFonts w:ascii="Arial" w:eastAsia="Times New Roman" w:hAnsi="Arial" w:cs="Arial"/>
                <w:lang w:eastAsia="en-GB"/>
              </w:rPr>
              <w:t xml:space="preserve"> within 48 hours; and</w:t>
            </w:r>
          </w:p>
          <w:p w14:paraId="602539B6" w14:textId="77777777" w:rsidR="00DB5424" w:rsidRPr="002B7BB0" w:rsidRDefault="00DB5424" w:rsidP="001E78F8">
            <w:pPr>
              <w:numPr>
                <w:ilvl w:val="0"/>
                <w:numId w:val="32"/>
              </w:numPr>
              <w:spacing w:after="0" w:line="240" w:lineRule="auto"/>
              <w:jc w:val="both"/>
              <w:rPr>
                <w:rFonts w:ascii="Arial" w:eastAsia="Times New Roman" w:hAnsi="Arial" w:cs="Arial"/>
                <w:lang w:eastAsia="en-GB"/>
              </w:rPr>
            </w:pPr>
            <w:r w:rsidRPr="002B7BB0">
              <w:rPr>
                <w:rFonts w:ascii="Arial" w:eastAsia="Times New Roman" w:hAnsi="Arial" w:cs="Arial"/>
                <w:lang w:eastAsia="en-GB"/>
              </w:rPr>
              <w:t>The residents GP within 24 hours.</w:t>
            </w:r>
          </w:p>
          <w:p w14:paraId="0F23ECF0" w14:textId="77777777" w:rsidR="00DB5424" w:rsidRPr="002B7BB0" w:rsidRDefault="00DB5424" w:rsidP="00B62F76">
            <w:pPr>
              <w:tabs>
                <w:tab w:val="left" w:pos="1980"/>
              </w:tabs>
              <w:spacing w:after="0" w:line="240" w:lineRule="auto"/>
              <w:jc w:val="both"/>
              <w:rPr>
                <w:rFonts w:ascii="Arial" w:eastAsia="Times New Roman" w:hAnsi="Arial" w:cs="Arial"/>
                <w:lang w:eastAsia="en-GB"/>
              </w:rPr>
            </w:pPr>
          </w:p>
          <w:p w14:paraId="7045634A" w14:textId="77777777" w:rsidR="00DB5424" w:rsidRPr="002B7BB0" w:rsidRDefault="00DB5424"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In the cases of a suspicious death the Provider will notify the Commissioner as soon as is reasonably practicable.</w:t>
            </w:r>
          </w:p>
          <w:p w14:paraId="30FEFF40" w14:textId="77777777" w:rsidR="00DB5424" w:rsidRPr="002B7BB0" w:rsidRDefault="00DB5424" w:rsidP="00B62F76">
            <w:pPr>
              <w:tabs>
                <w:tab w:val="left" w:pos="1980"/>
              </w:tabs>
              <w:spacing w:after="0" w:line="240" w:lineRule="auto"/>
              <w:jc w:val="both"/>
              <w:rPr>
                <w:rFonts w:ascii="Arial" w:eastAsia="Times New Roman" w:hAnsi="Arial" w:cs="Arial"/>
                <w:lang w:eastAsia="en-GB"/>
              </w:rPr>
            </w:pPr>
          </w:p>
          <w:p w14:paraId="41930D59" w14:textId="77777777" w:rsidR="00DB5424" w:rsidRPr="002B7BB0" w:rsidRDefault="00DB5424"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provide the residents representative(s) with a quiet room where they can sit and grieve if they choose to spend time at the home.</w:t>
            </w:r>
          </w:p>
          <w:p w14:paraId="4173D3AB" w14:textId="77777777" w:rsidR="00DB5424" w:rsidRPr="002B7BB0" w:rsidRDefault="00DB5424" w:rsidP="00B62F76">
            <w:pPr>
              <w:tabs>
                <w:tab w:val="left" w:pos="1980"/>
              </w:tabs>
              <w:spacing w:after="0" w:line="240" w:lineRule="auto"/>
              <w:jc w:val="both"/>
              <w:rPr>
                <w:rFonts w:ascii="Arial" w:eastAsia="Times New Roman" w:hAnsi="Arial" w:cs="Arial"/>
                <w:b/>
                <w:bCs/>
                <w:lang w:eastAsia="en-GB"/>
              </w:rPr>
            </w:pPr>
          </w:p>
          <w:p w14:paraId="138C13C7" w14:textId="77777777" w:rsidR="00DB5424" w:rsidRPr="002B7BB0" w:rsidRDefault="00DB5424"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contact the resident’s representative(s) so they can collect their personal effects. Where no resident representative </w:t>
            </w:r>
            <w:proofErr w:type="gramStart"/>
            <w:r w:rsidRPr="002B7BB0">
              <w:rPr>
                <w:rFonts w:ascii="Arial" w:eastAsia="Times New Roman" w:hAnsi="Arial" w:cs="Arial"/>
                <w:lang w:eastAsia="en-GB"/>
              </w:rPr>
              <w:t>exists</w:t>
            </w:r>
            <w:proofErr w:type="gramEnd"/>
            <w:r w:rsidRPr="002B7BB0">
              <w:rPr>
                <w:rFonts w:ascii="Arial" w:eastAsia="Times New Roman" w:hAnsi="Arial" w:cs="Arial"/>
                <w:lang w:eastAsia="en-GB"/>
              </w:rPr>
              <w:t xml:space="preserve"> the Provider will contact the host Local Authority, who will make the necessary arrangements for both removing the resident’s possessions and arranging their burial/cremation.</w:t>
            </w:r>
          </w:p>
          <w:p w14:paraId="7FDF65CC" w14:textId="77777777" w:rsidR="00DB5424" w:rsidRPr="002B7BB0" w:rsidRDefault="00DB5424" w:rsidP="00B62F76">
            <w:pPr>
              <w:tabs>
                <w:tab w:val="left" w:pos="1980"/>
              </w:tabs>
              <w:spacing w:after="0" w:line="240" w:lineRule="auto"/>
              <w:jc w:val="both"/>
              <w:rPr>
                <w:rFonts w:ascii="Arial" w:eastAsia="Times New Roman" w:hAnsi="Arial" w:cs="Arial"/>
                <w:lang w:eastAsia="en-GB"/>
              </w:rPr>
            </w:pPr>
          </w:p>
          <w:p w14:paraId="38513F44" w14:textId="77777777" w:rsidR="00DB5424" w:rsidRPr="002B7BB0" w:rsidRDefault="00DB5424"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permit reasonable access to the relatives and friends of the resident, to enable funeral and other necessary arrangements to be made.</w:t>
            </w:r>
          </w:p>
          <w:p w14:paraId="1FF4ECCC" w14:textId="77777777" w:rsidR="00DB5424" w:rsidRPr="002B7BB0" w:rsidRDefault="00DB5424" w:rsidP="00B62F76">
            <w:pPr>
              <w:tabs>
                <w:tab w:val="left" w:pos="1980"/>
              </w:tabs>
              <w:spacing w:after="0" w:line="240" w:lineRule="auto"/>
              <w:jc w:val="both"/>
              <w:rPr>
                <w:rFonts w:ascii="Arial" w:eastAsia="Times New Roman" w:hAnsi="Arial" w:cs="Arial"/>
                <w:lang w:eastAsia="en-GB"/>
              </w:rPr>
            </w:pPr>
          </w:p>
          <w:p w14:paraId="122D0077" w14:textId="798ADF81" w:rsidR="00DB5424" w:rsidRPr="002B7BB0" w:rsidRDefault="00DB5424"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ensure that the residents medicines are retained for a period of seven days in case there is a coroner’s inquest. After the </w:t>
            </w:r>
            <w:proofErr w:type="gramStart"/>
            <w:r w:rsidRPr="002B7BB0">
              <w:rPr>
                <w:rFonts w:ascii="Arial" w:eastAsia="Times New Roman" w:hAnsi="Arial" w:cs="Arial"/>
                <w:lang w:eastAsia="en-GB"/>
              </w:rPr>
              <w:t>seven day</w:t>
            </w:r>
            <w:proofErr w:type="gramEnd"/>
            <w:r w:rsidRPr="002B7BB0">
              <w:rPr>
                <w:rFonts w:ascii="Arial" w:eastAsia="Times New Roman" w:hAnsi="Arial" w:cs="Arial"/>
                <w:lang w:eastAsia="en-GB"/>
              </w:rPr>
              <w:t xml:space="preserve"> period the medicines must be appropriately disposed of and not returned to stock.</w:t>
            </w:r>
          </w:p>
          <w:p w14:paraId="5FAD43D5" w14:textId="772A0F13" w:rsidR="002413B5" w:rsidRPr="002B7BB0" w:rsidRDefault="002413B5" w:rsidP="00B62F76">
            <w:pPr>
              <w:tabs>
                <w:tab w:val="left" w:pos="1980"/>
              </w:tabs>
              <w:spacing w:after="0" w:line="240" w:lineRule="auto"/>
              <w:jc w:val="both"/>
              <w:rPr>
                <w:rFonts w:ascii="Arial" w:eastAsia="Times New Roman" w:hAnsi="Arial" w:cs="Arial"/>
                <w:lang w:eastAsia="en-GB"/>
              </w:rPr>
            </w:pPr>
          </w:p>
          <w:p w14:paraId="0ED01B8A" w14:textId="77777777" w:rsidR="00646021" w:rsidRPr="002B7BB0" w:rsidRDefault="00646021" w:rsidP="00B62F76">
            <w:pPr>
              <w:spacing w:after="0" w:line="240" w:lineRule="auto"/>
              <w:jc w:val="both"/>
              <w:rPr>
                <w:rFonts w:ascii="Arial" w:eastAsia="Times New Roman" w:hAnsi="Arial" w:cs="Arial"/>
                <w:b/>
                <w:color w:val="4F81BD"/>
                <w:lang w:eastAsia="en-GB"/>
              </w:rPr>
            </w:pPr>
            <w:bookmarkStart w:id="24" w:name="_Toc220306056"/>
          </w:p>
          <w:p w14:paraId="1800664F" w14:textId="22721D05" w:rsidR="00C67B9B" w:rsidRPr="002B7BB0" w:rsidRDefault="00C67B9B" w:rsidP="001E78F8">
            <w:pPr>
              <w:pStyle w:val="ListParagraph"/>
              <w:numPr>
                <w:ilvl w:val="1"/>
                <w:numId w:val="56"/>
              </w:numPr>
              <w:jc w:val="both"/>
              <w:rPr>
                <w:rFonts w:ascii="Arial" w:hAnsi="Arial" w:cs="Arial"/>
                <w:b/>
                <w:color w:val="4F81BD"/>
                <w:sz w:val="22"/>
                <w:szCs w:val="22"/>
              </w:rPr>
            </w:pPr>
            <w:r w:rsidRPr="002B7BB0">
              <w:rPr>
                <w:rFonts w:ascii="Arial" w:hAnsi="Arial" w:cs="Arial"/>
                <w:b/>
                <w:color w:val="4F81BD"/>
                <w:sz w:val="22"/>
                <w:szCs w:val="22"/>
              </w:rPr>
              <w:t>The Home</w:t>
            </w:r>
            <w:bookmarkEnd w:id="24"/>
          </w:p>
          <w:p w14:paraId="62619E18" w14:textId="77777777" w:rsidR="00C67B9B" w:rsidRPr="002B7BB0" w:rsidRDefault="00C67B9B" w:rsidP="00B62F76">
            <w:pPr>
              <w:spacing w:after="0" w:line="240" w:lineRule="auto"/>
              <w:ind w:left="923"/>
              <w:jc w:val="both"/>
              <w:rPr>
                <w:rFonts w:ascii="Arial" w:eastAsia="Times New Roman" w:hAnsi="Arial" w:cs="Arial"/>
                <w:b/>
                <w:color w:val="4F81BD"/>
                <w:lang w:eastAsia="en-GB"/>
              </w:rPr>
            </w:pPr>
            <w:bookmarkStart w:id="25" w:name="_Toc220306057"/>
          </w:p>
          <w:p w14:paraId="55FADDCD" w14:textId="2FAF39F8" w:rsidR="00C67B9B" w:rsidRPr="00E0554B" w:rsidRDefault="00C67B9B" w:rsidP="001E78F8">
            <w:pPr>
              <w:pStyle w:val="ListParagraph"/>
              <w:numPr>
                <w:ilvl w:val="2"/>
                <w:numId w:val="56"/>
              </w:numPr>
              <w:jc w:val="both"/>
              <w:rPr>
                <w:rFonts w:ascii="Arial" w:hAnsi="Arial" w:cs="Arial"/>
                <w:b/>
                <w:color w:val="4F81BD"/>
              </w:rPr>
            </w:pPr>
            <w:r w:rsidRPr="00E0554B">
              <w:rPr>
                <w:rFonts w:ascii="Arial" w:hAnsi="Arial" w:cs="Arial"/>
                <w:b/>
                <w:color w:val="4F81BD"/>
              </w:rPr>
              <w:t>Accommodation</w:t>
            </w:r>
            <w:bookmarkEnd w:id="25"/>
          </w:p>
          <w:p w14:paraId="141BEE92"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0E9C1C80"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w:t>
            </w:r>
          </w:p>
          <w:p w14:paraId="15FE1C97" w14:textId="77777777" w:rsidR="00C67B9B" w:rsidRPr="002B7BB0" w:rsidRDefault="00C67B9B" w:rsidP="00B62F76">
            <w:pPr>
              <w:spacing w:after="0" w:line="240" w:lineRule="auto"/>
              <w:ind w:left="459"/>
              <w:jc w:val="both"/>
              <w:rPr>
                <w:rFonts w:ascii="Arial" w:eastAsia="Times New Roman" w:hAnsi="Arial" w:cs="Arial"/>
                <w:lang w:eastAsia="en-GB"/>
              </w:rPr>
            </w:pPr>
          </w:p>
          <w:p w14:paraId="509B8846" w14:textId="77777777" w:rsidR="00C67B9B" w:rsidRPr="002B7BB0" w:rsidRDefault="00C67B9B" w:rsidP="00B62F76">
            <w:pPr>
              <w:numPr>
                <w:ilvl w:val="0"/>
                <w:numId w:val="12"/>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 xml:space="preserve">Be registered with </w:t>
            </w:r>
            <w:proofErr w:type="spellStart"/>
            <w:r w:rsidRPr="002B7BB0">
              <w:rPr>
                <w:rFonts w:ascii="Arial" w:eastAsia="Times New Roman" w:hAnsi="Arial" w:cs="Arial"/>
                <w:lang w:eastAsia="en-GB"/>
              </w:rPr>
              <w:t>CQC</w:t>
            </w:r>
            <w:proofErr w:type="spellEnd"/>
            <w:r w:rsidRPr="002B7BB0">
              <w:rPr>
                <w:rFonts w:ascii="Arial" w:eastAsia="Times New Roman" w:hAnsi="Arial" w:cs="Arial"/>
                <w:lang w:eastAsia="en-GB"/>
              </w:rPr>
              <w:t xml:space="preserve"> and the accommodation will conform to the requirements of the Care Standards Act 2000 and the registering authority;</w:t>
            </w:r>
          </w:p>
          <w:p w14:paraId="79C7C0D7" w14:textId="77777777" w:rsidR="00C67B9B" w:rsidRPr="002B7BB0" w:rsidRDefault="00C67B9B" w:rsidP="00B62F76">
            <w:pPr>
              <w:numPr>
                <w:ilvl w:val="0"/>
                <w:numId w:val="12"/>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Involve individuals, where appropriate, in decision making regarding décor for their room and communal areas;</w:t>
            </w:r>
          </w:p>
          <w:p w14:paraId="7F3DE905" w14:textId="77777777" w:rsidR="00C67B9B" w:rsidRPr="002B7BB0" w:rsidRDefault="00C67B9B" w:rsidP="00B62F76">
            <w:pPr>
              <w:numPr>
                <w:ilvl w:val="0"/>
                <w:numId w:val="12"/>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Ensure that there are adequate communication aids available such as loop systems, Braille buttons, Slade Colour System etc., for individuals with sensory disabilities (as identified in their needs assessment);</w:t>
            </w:r>
          </w:p>
          <w:p w14:paraId="05215AD5" w14:textId="77777777" w:rsidR="00C67B9B" w:rsidRPr="002B7BB0" w:rsidRDefault="00C67B9B" w:rsidP="00B62F76">
            <w:pPr>
              <w:numPr>
                <w:ilvl w:val="0"/>
                <w:numId w:val="12"/>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Ensure there is appropriate signage throughout the home to assist with orientation, e.g. directions to the bathrooms;</w:t>
            </w:r>
          </w:p>
          <w:p w14:paraId="6BA65426" w14:textId="77777777" w:rsidR="00C67B9B" w:rsidRPr="002B7BB0" w:rsidRDefault="00C67B9B" w:rsidP="00B62F76">
            <w:pPr>
              <w:numPr>
                <w:ilvl w:val="0"/>
                <w:numId w:val="12"/>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Provide a telephone for use by residents and their representative(s). It must be situated in a room or quiet area that affords privacy and allows adequate access for wheelchairs and walking frames. Provider to ensure that residents will pay for calls at a rate no higher than the standard BT coin box rate;</w:t>
            </w:r>
          </w:p>
          <w:p w14:paraId="66F72D8A" w14:textId="77777777" w:rsidR="00C67B9B" w:rsidRPr="002B7BB0" w:rsidRDefault="00C67B9B" w:rsidP="00B62F76">
            <w:pPr>
              <w:numPr>
                <w:ilvl w:val="0"/>
                <w:numId w:val="12"/>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Ensure all entry and exit doors have appropriate safeguarding and security devices in place;</w:t>
            </w:r>
          </w:p>
          <w:p w14:paraId="339AEB2A" w14:textId="77777777" w:rsidR="00C67B9B" w:rsidRPr="002B7BB0" w:rsidRDefault="00C67B9B" w:rsidP="00B62F76">
            <w:pPr>
              <w:numPr>
                <w:ilvl w:val="0"/>
                <w:numId w:val="12"/>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 xml:space="preserve">Make provision for </w:t>
            </w:r>
            <w:proofErr w:type="gramStart"/>
            <w:r w:rsidRPr="002B7BB0">
              <w:rPr>
                <w:rFonts w:ascii="Arial" w:eastAsia="Times New Roman" w:hAnsi="Arial" w:cs="Arial"/>
                <w:lang w:eastAsia="en-GB"/>
              </w:rPr>
              <w:t>residents</w:t>
            </w:r>
            <w:proofErr w:type="gramEnd"/>
            <w:r w:rsidRPr="002B7BB0">
              <w:rPr>
                <w:rFonts w:ascii="Arial" w:eastAsia="Times New Roman" w:hAnsi="Arial" w:cs="Arial"/>
                <w:lang w:eastAsia="en-GB"/>
              </w:rPr>
              <w:t xml:space="preserve"> relatives to be present if/when their condition deteriorates; </w:t>
            </w:r>
          </w:p>
          <w:p w14:paraId="593C708A" w14:textId="77777777" w:rsidR="00C67B9B" w:rsidRPr="002B7BB0" w:rsidRDefault="00C67B9B" w:rsidP="00B62F76">
            <w:pPr>
              <w:numPr>
                <w:ilvl w:val="0"/>
                <w:numId w:val="12"/>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Ensure the home, equipment and daily living adaptations are maintained in good decorative and structural condition (both internally and externally). The Provider will have a planned programme of maintenance and capital works in place, to ensure that the structural and decorative order of the home is preserved to the required standard.</w:t>
            </w:r>
          </w:p>
          <w:p w14:paraId="7EB64681" w14:textId="77777777" w:rsidR="00C67B9B" w:rsidRPr="002B7BB0" w:rsidRDefault="00C67B9B" w:rsidP="00B62F76">
            <w:pPr>
              <w:tabs>
                <w:tab w:val="left" w:pos="1980"/>
              </w:tabs>
              <w:spacing w:after="0" w:line="240" w:lineRule="auto"/>
              <w:ind w:left="176" w:hanging="862"/>
              <w:jc w:val="both"/>
              <w:rPr>
                <w:rFonts w:ascii="Arial" w:eastAsia="Times New Roman" w:hAnsi="Arial" w:cs="Arial"/>
                <w:lang w:eastAsia="en-GB"/>
              </w:rPr>
            </w:pPr>
          </w:p>
          <w:p w14:paraId="31BBC40A" w14:textId="04841A8E" w:rsidR="00C67B9B" w:rsidRPr="002B7BB0" w:rsidRDefault="00C67B9B" w:rsidP="001E78F8">
            <w:pPr>
              <w:pStyle w:val="ListParagraph"/>
              <w:numPr>
                <w:ilvl w:val="2"/>
                <w:numId w:val="56"/>
              </w:numPr>
              <w:jc w:val="both"/>
              <w:rPr>
                <w:rFonts w:ascii="Arial" w:hAnsi="Arial" w:cs="Arial"/>
                <w:b/>
                <w:color w:val="4F81BD"/>
                <w:sz w:val="22"/>
                <w:szCs w:val="22"/>
              </w:rPr>
            </w:pPr>
            <w:bookmarkStart w:id="26" w:name="_Toc220306059"/>
            <w:r w:rsidRPr="002B7BB0">
              <w:rPr>
                <w:rFonts w:ascii="Arial" w:hAnsi="Arial" w:cs="Arial"/>
                <w:b/>
                <w:color w:val="4F81BD"/>
                <w:sz w:val="22"/>
                <w:szCs w:val="22"/>
              </w:rPr>
              <w:t>Personal areas</w:t>
            </w:r>
            <w:bookmarkEnd w:id="26"/>
          </w:p>
          <w:p w14:paraId="0B5C932C"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7986A2CC"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ensure all Individuals: </w:t>
            </w:r>
          </w:p>
          <w:p w14:paraId="3D206592" w14:textId="77777777" w:rsidR="00C67B9B" w:rsidRPr="002B7BB0" w:rsidRDefault="00C67B9B" w:rsidP="00B62F76">
            <w:pPr>
              <w:tabs>
                <w:tab w:val="num" w:pos="720"/>
                <w:tab w:val="left" w:pos="1980"/>
              </w:tabs>
              <w:spacing w:after="0" w:line="240" w:lineRule="auto"/>
              <w:ind w:left="720" w:hanging="360"/>
              <w:jc w:val="both"/>
              <w:rPr>
                <w:rFonts w:ascii="Arial" w:eastAsia="Times New Roman" w:hAnsi="Arial" w:cs="Arial"/>
                <w:lang w:eastAsia="en-GB"/>
              </w:rPr>
            </w:pPr>
          </w:p>
          <w:p w14:paraId="1EE55673" w14:textId="77777777" w:rsidR="00C67B9B" w:rsidRPr="002B7BB0" w:rsidRDefault="00C67B9B" w:rsidP="001E78F8">
            <w:pPr>
              <w:numPr>
                <w:ilvl w:val="0"/>
                <w:numId w:val="20"/>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 xml:space="preserve">Have, except in exceptional circumstances (at the request of the individual and with approval from the Commissioner), their own room; </w:t>
            </w:r>
          </w:p>
          <w:p w14:paraId="5F324D65" w14:textId="77777777" w:rsidR="00C67B9B" w:rsidRPr="002B7BB0" w:rsidRDefault="00C67B9B" w:rsidP="001E78F8">
            <w:pPr>
              <w:numPr>
                <w:ilvl w:val="0"/>
                <w:numId w:val="20"/>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Have designated rooms, which should not be changed without full discussion with the individual or their representative(s);</w:t>
            </w:r>
          </w:p>
          <w:p w14:paraId="27D010CE" w14:textId="77777777" w:rsidR="00C67B9B" w:rsidRPr="002B7BB0" w:rsidRDefault="00C67B9B" w:rsidP="001E78F8">
            <w:pPr>
              <w:numPr>
                <w:ilvl w:val="0"/>
                <w:numId w:val="20"/>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Have access to their own rooms at any time and as often as they wish. Where a room is shared, care must be taken by staff to ensure that the exertion of rights of one resident does not restrict the rights of a second;</w:t>
            </w:r>
          </w:p>
          <w:p w14:paraId="74218500" w14:textId="77777777" w:rsidR="00C67B9B" w:rsidRPr="002B7BB0" w:rsidRDefault="00C67B9B" w:rsidP="001E78F8">
            <w:pPr>
              <w:numPr>
                <w:ilvl w:val="0"/>
                <w:numId w:val="20"/>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Have an appropriate system in place to ensure residents and staff can request assistance and receive a timely response;</w:t>
            </w:r>
          </w:p>
          <w:p w14:paraId="44F84CDB" w14:textId="4291D519" w:rsidR="00C67B9B" w:rsidRPr="002B7BB0" w:rsidRDefault="00C67B9B" w:rsidP="001E78F8">
            <w:pPr>
              <w:numPr>
                <w:ilvl w:val="0"/>
                <w:numId w:val="20"/>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Have the opportunity to bring in items (e.g. pictures, music systems, televisions, computers) of their own in order to personalise their own room. However, items must conform to British and EU safety standards (note: it will be the individual/their representative(s) responsibility for the maintenance of these items); and</w:t>
            </w:r>
          </w:p>
          <w:p w14:paraId="04A95124" w14:textId="77777777" w:rsidR="00C67B9B" w:rsidRPr="002B7BB0" w:rsidRDefault="00C67B9B" w:rsidP="001E78F8">
            <w:pPr>
              <w:numPr>
                <w:ilvl w:val="0"/>
                <w:numId w:val="20"/>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Are not moved to alternative accommodation within the Provider or elsewhere, without prior consent from the individual or the Commissioner (except in an emergency).</w:t>
            </w:r>
          </w:p>
          <w:p w14:paraId="6E9A94E9"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3B4FAFBF"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lastRenderedPageBreak/>
              <w:t>Equipment and furniture in the individual’s room may be changed or removed for the safety or benefit in circumstances agreed between the individual or their representative(s), the Provider and the Commissioner, or on specialist/medical advice.</w:t>
            </w:r>
          </w:p>
          <w:p w14:paraId="7B160B06"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17B1E0D0"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Special attention should be given to furniture and fittings in an individual’s room with reference to his/her physical disability, severe epilepsy or behavioural disturbances. This will be in line with relevant </w:t>
            </w:r>
            <w:proofErr w:type="spellStart"/>
            <w:r w:rsidRPr="002B7BB0">
              <w:rPr>
                <w:rFonts w:ascii="Arial" w:eastAsia="Times New Roman" w:hAnsi="Arial" w:cs="Arial"/>
                <w:lang w:eastAsia="en-GB"/>
              </w:rPr>
              <w:t>CQC</w:t>
            </w:r>
            <w:proofErr w:type="spellEnd"/>
            <w:r w:rsidRPr="002B7BB0">
              <w:rPr>
                <w:rFonts w:ascii="Arial" w:eastAsia="Times New Roman" w:hAnsi="Arial" w:cs="Arial"/>
                <w:lang w:eastAsia="en-GB"/>
              </w:rPr>
              <w:t xml:space="preserve"> and Health and Safety legislation.</w:t>
            </w:r>
          </w:p>
          <w:p w14:paraId="1E0A5A51"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0E37853C" w14:textId="793A066C"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w:t>
            </w:r>
            <w:r w:rsidR="001C224F" w:rsidRPr="002B7BB0">
              <w:rPr>
                <w:rFonts w:ascii="Arial" w:eastAsia="Times New Roman" w:hAnsi="Arial" w:cs="Arial"/>
                <w:lang w:eastAsia="en-GB"/>
              </w:rPr>
              <w:t xml:space="preserve"> individual</w:t>
            </w:r>
            <w:r w:rsidRPr="002B7BB0">
              <w:rPr>
                <w:rFonts w:ascii="Arial" w:eastAsia="Times New Roman" w:hAnsi="Arial" w:cs="Arial"/>
                <w:lang w:eastAsia="en-GB"/>
              </w:rPr>
              <w:t xml:space="preserve"> will have choice in where they eat, as clinically appropriate.</w:t>
            </w:r>
          </w:p>
          <w:p w14:paraId="02FEFDEE" w14:textId="77777777" w:rsidR="00C67B9B" w:rsidRPr="002B7BB0" w:rsidRDefault="00C67B9B" w:rsidP="00B62F76">
            <w:pPr>
              <w:spacing w:after="0" w:line="240" w:lineRule="auto"/>
              <w:jc w:val="both"/>
              <w:outlineLvl w:val="2"/>
              <w:rPr>
                <w:rFonts w:ascii="Arial" w:eastAsia="Times New Roman" w:hAnsi="Arial" w:cs="Arial"/>
                <w:b/>
                <w:bCs/>
                <w:lang w:eastAsia="en-GB"/>
              </w:rPr>
            </w:pPr>
            <w:bookmarkStart w:id="27" w:name="_Toc220306060"/>
          </w:p>
          <w:p w14:paraId="0B60509B" w14:textId="43A4E6A7" w:rsidR="00C67B9B" w:rsidRPr="00E0554B" w:rsidRDefault="00C67B9B" w:rsidP="001E78F8">
            <w:pPr>
              <w:pStyle w:val="ListParagraph"/>
              <w:numPr>
                <w:ilvl w:val="2"/>
                <w:numId w:val="56"/>
              </w:numPr>
              <w:jc w:val="both"/>
              <w:rPr>
                <w:rFonts w:ascii="Arial" w:hAnsi="Arial" w:cs="Arial"/>
                <w:b/>
                <w:color w:val="4F81BD"/>
              </w:rPr>
            </w:pPr>
            <w:r w:rsidRPr="00E0554B">
              <w:rPr>
                <w:rFonts w:ascii="Arial" w:hAnsi="Arial" w:cs="Arial"/>
                <w:b/>
                <w:color w:val="4F81BD"/>
              </w:rPr>
              <w:t>Communal areas</w:t>
            </w:r>
            <w:bookmarkEnd w:id="27"/>
          </w:p>
          <w:p w14:paraId="0901062F"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0756E234"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w:t>
            </w:r>
          </w:p>
          <w:p w14:paraId="2B30A4C2"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042D7E70" w14:textId="77777777" w:rsidR="00C67B9B" w:rsidRPr="002B7BB0" w:rsidRDefault="00C67B9B" w:rsidP="001E78F8">
            <w:pPr>
              <w:numPr>
                <w:ilvl w:val="0"/>
                <w:numId w:val="21"/>
              </w:numPr>
              <w:spacing w:after="0" w:line="240" w:lineRule="auto"/>
              <w:ind w:hanging="425"/>
              <w:jc w:val="both"/>
              <w:rPr>
                <w:rFonts w:ascii="Arial" w:eastAsia="Times New Roman" w:hAnsi="Arial" w:cs="Arial"/>
                <w:lang w:eastAsia="en-GB"/>
              </w:rPr>
            </w:pPr>
            <w:r w:rsidRPr="002B7BB0">
              <w:rPr>
                <w:rFonts w:ascii="Arial" w:eastAsia="Times New Roman" w:hAnsi="Arial" w:cs="Arial"/>
                <w:lang w:eastAsia="en-GB"/>
              </w:rPr>
              <w:t>Ensure that communal areas are arranged to meet the collective needs and wishes of the residents;</w:t>
            </w:r>
          </w:p>
          <w:p w14:paraId="60583C5B" w14:textId="77777777" w:rsidR="00C67B9B" w:rsidRPr="002B7BB0" w:rsidRDefault="00C67B9B" w:rsidP="001E78F8">
            <w:pPr>
              <w:numPr>
                <w:ilvl w:val="0"/>
                <w:numId w:val="21"/>
              </w:numPr>
              <w:spacing w:after="0" w:line="240" w:lineRule="auto"/>
              <w:ind w:hanging="425"/>
              <w:jc w:val="both"/>
              <w:rPr>
                <w:rFonts w:ascii="Arial" w:eastAsia="Times New Roman" w:hAnsi="Arial" w:cs="Arial"/>
                <w:lang w:eastAsia="en-GB"/>
              </w:rPr>
            </w:pPr>
            <w:r w:rsidRPr="002B7BB0">
              <w:rPr>
                <w:rFonts w:ascii="Arial" w:eastAsia="Times New Roman" w:hAnsi="Arial" w:cs="Arial"/>
                <w:lang w:eastAsia="en-GB"/>
              </w:rPr>
              <w:t>If there is a garden it should be maintained and accessible to residents; and</w:t>
            </w:r>
          </w:p>
          <w:p w14:paraId="341050F4" w14:textId="77777777" w:rsidR="00C67B9B" w:rsidRPr="002B7BB0" w:rsidRDefault="00C67B9B" w:rsidP="001E78F8">
            <w:pPr>
              <w:numPr>
                <w:ilvl w:val="0"/>
                <w:numId w:val="21"/>
              </w:numPr>
              <w:spacing w:after="0" w:line="240" w:lineRule="auto"/>
              <w:ind w:hanging="425"/>
              <w:jc w:val="both"/>
              <w:rPr>
                <w:rFonts w:ascii="Arial" w:eastAsia="Times New Roman" w:hAnsi="Arial" w:cs="Arial"/>
                <w:lang w:eastAsia="en-GB"/>
              </w:rPr>
            </w:pPr>
            <w:r w:rsidRPr="002B7BB0">
              <w:rPr>
                <w:rFonts w:ascii="Arial" w:eastAsia="Times New Roman" w:hAnsi="Arial" w:cs="Arial"/>
                <w:lang w:eastAsia="en-GB"/>
              </w:rPr>
              <w:t>Ensure all internal and external areas used by residents have full disabled access.</w:t>
            </w:r>
          </w:p>
          <w:p w14:paraId="70FE735C" w14:textId="77777777" w:rsidR="00C67B9B" w:rsidRPr="002B7BB0" w:rsidRDefault="00C67B9B" w:rsidP="00B62F76">
            <w:pPr>
              <w:spacing w:after="0" w:line="240" w:lineRule="auto"/>
              <w:ind w:left="459"/>
              <w:jc w:val="both"/>
              <w:rPr>
                <w:rFonts w:ascii="Arial" w:eastAsia="Times New Roman" w:hAnsi="Arial" w:cs="Arial"/>
                <w:lang w:eastAsia="en-GB"/>
              </w:rPr>
            </w:pPr>
          </w:p>
          <w:p w14:paraId="6C9C7EA4" w14:textId="77777777" w:rsidR="00C67B9B" w:rsidRPr="00E0554B" w:rsidRDefault="00C67B9B" w:rsidP="001E78F8">
            <w:pPr>
              <w:pStyle w:val="ListParagraph"/>
              <w:numPr>
                <w:ilvl w:val="2"/>
                <w:numId w:val="56"/>
              </w:numPr>
              <w:jc w:val="both"/>
              <w:rPr>
                <w:rFonts w:ascii="Arial" w:hAnsi="Arial" w:cs="Arial"/>
                <w:b/>
                <w:color w:val="4F81BD"/>
              </w:rPr>
            </w:pPr>
            <w:bookmarkStart w:id="28" w:name="_Toc220306061"/>
            <w:r w:rsidRPr="00E0554B">
              <w:rPr>
                <w:rFonts w:ascii="Arial" w:hAnsi="Arial" w:cs="Arial"/>
                <w:b/>
                <w:color w:val="4F81BD"/>
              </w:rPr>
              <w:t>Visitors, relatives and advocates</w:t>
            </w:r>
            <w:bookmarkEnd w:id="28"/>
          </w:p>
          <w:p w14:paraId="4AB33AE9"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58E7D4AF"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welcome visitors at any reasonable time. They may be entertained in communal areas or the residents own room and will be able to stay as long as the individual wishes. </w:t>
            </w:r>
          </w:p>
          <w:p w14:paraId="50D727D2"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691F92DB"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Visitors may also dine with residents by special arrangement at their own cost, if required. </w:t>
            </w:r>
          </w:p>
          <w:p w14:paraId="7B51C727"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0B521D14"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Every individual has the right to refuse to see a visitor. The Provider will support this decision as required.</w:t>
            </w:r>
          </w:p>
          <w:p w14:paraId="6832501F"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6D389684"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w:t>
            </w:r>
          </w:p>
          <w:p w14:paraId="2EF33D51"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44840D8A" w14:textId="77777777" w:rsidR="00C67B9B" w:rsidRPr="002B7BB0" w:rsidRDefault="00C67B9B" w:rsidP="001E78F8">
            <w:pPr>
              <w:numPr>
                <w:ilvl w:val="0"/>
                <w:numId w:val="22"/>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Provide a welcoming atmosphere for the relatives of residents, ensuring that staff manner and response are appropriate both on the telephone and face to face;</w:t>
            </w:r>
          </w:p>
          <w:p w14:paraId="19083B0E" w14:textId="77777777" w:rsidR="00C67B9B" w:rsidRPr="002B7BB0" w:rsidRDefault="00C67B9B" w:rsidP="001E78F8">
            <w:pPr>
              <w:numPr>
                <w:ilvl w:val="0"/>
                <w:numId w:val="22"/>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Liaise with relatives and carers in a manner sensitive to their anxieties;</w:t>
            </w:r>
          </w:p>
          <w:p w14:paraId="6BCE4C58" w14:textId="77777777" w:rsidR="00C67B9B" w:rsidRPr="002B7BB0" w:rsidRDefault="00C67B9B" w:rsidP="001E78F8">
            <w:pPr>
              <w:numPr>
                <w:ilvl w:val="0"/>
                <w:numId w:val="22"/>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Inform residents of their right to see an advocate at all times;</w:t>
            </w:r>
          </w:p>
          <w:p w14:paraId="6453B803" w14:textId="77777777" w:rsidR="00C67B9B" w:rsidRPr="002B7BB0" w:rsidRDefault="00C67B9B" w:rsidP="001E78F8">
            <w:pPr>
              <w:numPr>
                <w:ilvl w:val="0"/>
                <w:numId w:val="22"/>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 xml:space="preserve">Make a referral to an independent advocate when a conflict arises in the resident’s life and they have no relatives or are particularly frail or vulnerable. In these </w:t>
            </w:r>
            <w:proofErr w:type="gramStart"/>
            <w:r w:rsidRPr="002B7BB0">
              <w:rPr>
                <w:rFonts w:ascii="Arial" w:eastAsia="Times New Roman" w:hAnsi="Arial" w:cs="Arial"/>
                <w:lang w:eastAsia="en-GB"/>
              </w:rPr>
              <w:t>instances</w:t>
            </w:r>
            <w:proofErr w:type="gramEnd"/>
            <w:r w:rsidRPr="002B7BB0">
              <w:rPr>
                <w:rFonts w:ascii="Arial" w:eastAsia="Times New Roman" w:hAnsi="Arial" w:cs="Arial"/>
                <w:lang w:eastAsia="en-GB"/>
              </w:rPr>
              <w:t xml:space="preserve"> the Provider will also notify the Commissioner; and</w:t>
            </w:r>
          </w:p>
          <w:p w14:paraId="7AC74897" w14:textId="77777777" w:rsidR="00C67B9B" w:rsidRPr="002B7BB0" w:rsidRDefault="00C67B9B" w:rsidP="001E78F8">
            <w:pPr>
              <w:numPr>
                <w:ilvl w:val="0"/>
                <w:numId w:val="22"/>
              </w:numPr>
              <w:spacing w:after="0" w:line="240" w:lineRule="auto"/>
              <w:ind w:left="459" w:hanging="425"/>
              <w:jc w:val="both"/>
              <w:rPr>
                <w:rFonts w:ascii="Arial" w:eastAsia="Times New Roman" w:hAnsi="Arial" w:cs="Arial"/>
                <w:lang w:eastAsia="en-GB"/>
              </w:rPr>
            </w:pPr>
            <w:r w:rsidRPr="002B7BB0">
              <w:rPr>
                <w:rFonts w:ascii="Arial" w:eastAsia="Times New Roman" w:hAnsi="Arial" w:cs="Arial"/>
                <w:lang w:eastAsia="en-GB"/>
              </w:rPr>
              <w:t>Ensure that when an advocate is representing a resident, the advocate is informed about major changes in their life.</w:t>
            </w:r>
          </w:p>
          <w:p w14:paraId="4A38D293" w14:textId="77777777" w:rsidR="00C67B9B" w:rsidRPr="002B7BB0" w:rsidRDefault="00C67B9B" w:rsidP="00B62F76">
            <w:pPr>
              <w:spacing w:after="0" w:line="240" w:lineRule="auto"/>
              <w:ind w:left="459"/>
              <w:jc w:val="both"/>
              <w:rPr>
                <w:rFonts w:ascii="Arial" w:eastAsia="Times New Roman" w:hAnsi="Arial" w:cs="Arial"/>
                <w:lang w:eastAsia="en-GB"/>
              </w:rPr>
            </w:pPr>
          </w:p>
          <w:p w14:paraId="00F325DA" w14:textId="00D6714E" w:rsidR="00C67B9B" w:rsidRPr="00E0554B" w:rsidRDefault="00C67B9B" w:rsidP="001E78F8">
            <w:pPr>
              <w:pStyle w:val="ListParagraph"/>
              <w:numPr>
                <w:ilvl w:val="1"/>
                <w:numId w:val="56"/>
              </w:numPr>
              <w:jc w:val="both"/>
              <w:rPr>
                <w:rFonts w:ascii="Arial" w:eastAsia="MS Mincho" w:hAnsi="Arial" w:cs="Arial"/>
                <w:color w:val="4F81BD"/>
                <w:lang w:val="en-US" w:eastAsia="ja-JP"/>
              </w:rPr>
            </w:pPr>
            <w:r w:rsidRPr="00E0554B">
              <w:rPr>
                <w:rFonts w:ascii="Arial" w:eastAsia="MS Mincho" w:hAnsi="Arial" w:cs="Arial"/>
                <w:lang w:val="en-US" w:eastAsia="ja-JP"/>
              </w:rPr>
              <w:br w:type="page"/>
            </w:r>
            <w:bookmarkStart w:id="29" w:name="_Toc220306062"/>
            <w:r w:rsidRPr="00E0554B">
              <w:rPr>
                <w:rFonts w:ascii="Arial" w:eastAsia="MS Mincho" w:hAnsi="Arial" w:cs="Arial"/>
                <w:b/>
                <w:color w:val="4F81BD"/>
                <w:lang w:val="en-US" w:eastAsia="ja-JP"/>
              </w:rPr>
              <w:t>Resident possessions</w:t>
            </w:r>
            <w:bookmarkStart w:id="30" w:name="_Toc220306063"/>
            <w:bookmarkEnd w:id="29"/>
          </w:p>
          <w:p w14:paraId="0AFFC483" w14:textId="77777777" w:rsidR="00C67B9B" w:rsidRPr="002B7BB0" w:rsidRDefault="00C67B9B" w:rsidP="00B62F76">
            <w:pPr>
              <w:spacing w:after="0" w:line="240" w:lineRule="auto"/>
              <w:ind w:left="1146"/>
              <w:jc w:val="both"/>
              <w:outlineLvl w:val="1"/>
              <w:rPr>
                <w:rFonts w:ascii="Arial" w:eastAsia="Times New Roman" w:hAnsi="Arial" w:cs="Arial"/>
                <w:b/>
                <w:bCs/>
                <w:u w:val="single"/>
                <w:lang w:eastAsia="en-GB"/>
              </w:rPr>
            </w:pPr>
          </w:p>
          <w:p w14:paraId="11227E6E" w14:textId="77777777" w:rsidR="00C67B9B" w:rsidRPr="00E0554B" w:rsidRDefault="00C67B9B" w:rsidP="001E78F8">
            <w:pPr>
              <w:pStyle w:val="ListParagraph"/>
              <w:numPr>
                <w:ilvl w:val="2"/>
                <w:numId w:val="56"/>
              </w:numPr>
              <w:jc w:val="both"/>
              <w:rPr>
                <w:rFonts w:ascii="Arial" w:hAnsi="Arial" w:cs="Arial"/>
                <w:b/>
                <w:color w:val="4F81BD"/>
              </w:rPr>
            </w:pPr>
            <w:r w:rsidRPr="00E0554B">
              <w:rPr>
                <w:rFonts w:ascii="Arial" w:hAnsi="Arial" w:cs="Arial"/>
                <w:b/>
                <w:color w:val="4F81BD"/>
              </w:rPr>
              <w:t>General</w:t>
            </w:r>
            <w:bookmarkEnd w:id="30"/>
          </w:p>
          <w:p w14:paraId="735900B6"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387D37E6"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Providers will have procedures in place for protecting and securing residents possessions kept in their own rooms, at the home at all times. </w:t>
            </w:r>
          </w:p>
          <w:p w14:paraId="36D63278"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525AFD1C"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lastRenderedPageBreak/>
              <w:t xml:space="preserve">On entry into the service the Provider in conjunction with the individual </w:t>
            </w:r>
            <w:r w:rsidRPr="002B7BB0">
              <w:rPr>
                <w:rFonts w:ascii="Arial" w:eastAsia="Times New Roman" w:hAnsi="Arial" w:cs="Arial"/>
                <w:bCs/>
                <w:lang w:eastAsia="en-GB"/>
              </w:rPr>
              <w:t>and</w:t>
            </w:r>
            <w:r w:rsidRPr="002B7BB0">
              <w:rPr>
                <w:rFonts w:ascii="Arial" w:eastAsia="Times New Roman" w:hAnsi="Arial" w:cs="Arial"/>
                <w:lang w:eastAsia="en-GB"/>
              </w:rPr>
              <w:t xml:space="preserve"> their representative(s), will complete a written inventory of the resident’s monies and valuables that are brought into the home. The inventory will be signed and dated by the Provider and resident/their representative. A copy of this should be kept in the resident’s records and will be sent to their Attorney of the Court of Protection, if relevant.</w:t>
            </w:r>
          </w:p>
          <w:p w14:paraId="07ACFB02"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12263B6B"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ensure that all financial transactions undertaken by the Provider on the resident’s behalf are properly recorded and witnessed. Any additions/removals of resident’s possessions must also be recorded. The Provider will make these records available for Commissioner inspection, upon request.</w:t>
            </w:r>
          </w:p>
          <w:p w14:paraId="5FC23A7B"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394A6CE1"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Provider staff must not be involved in the borrowing of resident’s monies or the </w:t>
            </w:r>
            <w:r w:rsidRPr="002B7BB0">
              <w:rPr>
                <w:rFonts w:ascii="Arial" w:eastAsia="Times New Roman" w:hAnsi="Arial" w:cs="Arial"/>
                <w:bCs/>
                <w:lang w:eastAsia="en-GB"/>
              </w:rPr>
              <w:t>lending</w:t>
            </w:r>
            <w:r w:rsidRPr="002B7BB0">
              <w:rPr>
                <w:rFonts w:ascii="Arial" w:eastAsia="Times New Roman" w:hAnsi="Arial" w:cs="Arial"/>
                <w:lang w:eastAsia="en-GB"/>
              </w:rPr>
              <w:t xml:space="preserve"> of valuables.</w:t>
            </w:r>
          </w:p>
          <w:p w14:paraId="773FD8AA"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6767E54C"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provide the Commissioner with evidence of their written </w:t>
            </w:r>
            <w:r w:rsidRPr="002B7BB0">
              <w:rPr>
                <w:rFonts w:ascii="Arial" w:eastAsia="Times New Roman" w:hAnsi="Arial" w:cs="Arial"/>
                <w:bCs/>
                <w:lang w:eastAsia="en-GB"/>
              </w:rPr>
              <w:t>procedures</w:t>
            </w:r>
            <w:r w:rsidRPr="002B7BB0">
              <w:rPr>
                <w:rFonts w:ascii="Arial" w:eastAsia="Times New Roman" w:hAnsi="Arial" w:cs="Arial"/>
                <w:lang w:eastAsia="en-GB"/>
              </w:rPr>
              <w:t xml:space="preserve"> for dealing with Service User’s possessions and investigations of allegations of theft.</w:t>
            </w:r>
          </w:p>
          <w:p w14:paraId="17D4720C"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4C27FD3E" w14:textId="1F8BCD02" w:rsidR="00C67B9B" w:rsidRPr="00E0554B" w:rsidRDefault="00C67B9B" w:rsidP="001E78F8">
            <w:pPr>
              <w:pStyle w:val="ListParagraph"/>
              <w:numPr>
                <w:ilvl w:val="2"/>
                <w:numId w:val="56"/>
              </w:numPr>
              <w:jc w:val="both"/>
              <w:rPr>
                <w:rFonts w:ascii="Arial" w:hAnsi="Arial" w:cs="Arial"/>
                <w:b/>
                <w:color w:val="4F81BD"/>
              </w:rPr>
            </w:pPr>
            <w:bookmarkStart w:id="31" w:name="_Toc220306064"/>
            <w:r w:rsidRPr="00E0554B">
              <w:rPr>
                <w:rFonts w:ascii="Arial" w:hAnsi="Arial" w:cs="Arial"/>
                <w:b/>
                <w:color w:val="4F81BD"/>
              </w:rPr>
              <w:t>Monies</w:t>
            </w:r>
            <w:bookmarkEnd w:id="31"/>
          </w:p>
          <w:p w14:paraId="352B06EB"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4EB54594"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recognise and respect the Service User’s right to confidentially conduct their own financial affairs, unless the Service User does not wish or lacks the capacity, to do so. </w:t>
            </w:r>
          </w:p>
          <w:p w14:paraId="1B3B214D"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467934FB"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If the Service User is not managing their own finances and they are not being managed through a power of attorney or a Local Authority Appointee, then the Provider, following discussion and agreement by the Local Authority, may in exceptional circumstances apply to the Court of Protection to obtain responsibility for the administration of the Service User’s money. If the Provider does take on this responsibility then the Provider must notify the registration authority on inspection, the Local Authority and the Commissioner. </w:t>
            </w:r>
          </w:p>
          <w:p w14:paraId="32F248E4"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13E32627"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If the Provider is responsible for Service Users’ </w:t>
            </w:r>
            <w:proofErr w:type="gramStart"/>
            <w:r w:rsidRPr="002B7BB0">
              <w:rPr>
                <w:rFonts w:ascii="Arial" w:eastAsia="Times New Roman" w:hAnsi="Arial" w:cs="Arial"/>
                <w:lang w:eastAsia="en-GB"/>
              </w:rPr>
              <w:t>monies</w:t>
            </w:r>
            <w:proofErr w:type="gramEnd"/>
            <w:r w:rsidRPr="002B7BB0">
              <w:rPr>
                <w:rFonts w:ascii="Arial" w:eastAsia="Times New Roman" w:hAnsi="Arial" w:cs="Arial"/>
                <w:lang w:eastAsia="en-GB"/>
              </w:rPr>
              <w:t xml:space="preserve"> then the Provider must ensure that monies are not pooled across Service Users and appropriate records and receipts are kept when money is handled. </w:t>
            </w:r>
          </w:p>
          <w:p w14:paraId="0C3B590C"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5BD3E1A5"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Under no circumstances will the Provider use the Service User’s money to meet fees payable under this care specification. </w:t>
            </w:r>
            <w:proofErr w:type="gramStart"/>
            <w:r w:rsidRPr="002B7BB0">
              <w:rPr>
                <w:rFonts w:ascii="Arial" w:eastAsia="Times New Roman" w:hAnsi="Arial" w:cs="Arial"/>
                <w:lang w:eastAsia="en-GB"/>
              </w:rPr>
              <w:t>However</w:t>
            </w:r>
            <w:proofErr w:type="gramEnd"/>
            <w:r w:rsidRPr="002B7BB0">
              <w:rPr>
                <w:rFonts w:ascii="Arial" w:eastAsia="Times New Roman" w:hAnsi="Arial" w:cs="Arial"/>
                <w:lang w:eastAsia="en-GB"/>
              </w:rPr>
              <w:t xml:space="preserve"> Service User’s will be expected to pay for the following items from their own finances:  </w:t>
            </w:r>
          </w:p>
          <w:p w14:paraId="6A84714C" w14:textId="77777777" w:rsidR="00C67B9B" w:rsidRPr="002B7BB0" w:rsidRDefault="00C67B9B" w:rsidP="00B62F76">
            <w:pPr>
              <w:tabs>
                <w:tab w:val="num" w:pos="720"/>
                <w:tab w:val="left" w:pos="1980"/>
              </w:tabs>
              <w:spacing w:after="0" w:line="240" w:lineRule="auto"/>
              <w:ind w:left="720" w:hanging="360"/>
              <w:jc w:val="both"/>
              <w:rPr>
                <w:rFonts w:ascii="Arial" w:eastAsia="Times New Roman" w:hAnsi="Arial" w:cs="Arial"/>
                <w:lang w:eastAsia="en-GB"/>
              </w:rPr>
            </w:pPr>
          </w:p>
          <w:p w14:paraId="75FB6233" w14:textId="77777777" w:rsidR="00C67B9B" w:rsidRPr="002B7BB0" w:rsidRDefault="00C67B9B" w:rsidP="001E78F8">
            <w:pPr>
              <w:numPr>
                <w:ilvl w:val="0"/>
                <w:numId w:val="23"/>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Newspapers</w:t>
            </w:r>
            <w:r w:rsidRPr="002B7BB0">
              <w:rPr>
                <w:rFonts w:ascii="Arial" w:eastAsia="Times New Roman" w:hAnsi="Arial" w:cs="Arial"/>
                <w:bCs/>
                <w:lang w:eastAsia="en-GB"/>
              </w:rPr>
              <w:t xml:space="preserve"> and</w:t>
            </w:r>
            <w:r w:rsidRPr="002B7BB0">
              <w:rPr>
                <w:rFonts w:ascii="Arial" w:eastAsia="Times New Roman" w:hAnsi="Arial" w:cs="Arial"/>
                <w:lang w:eastAsia="en-GB"/>
              </w:rPr>
              <w:t xml:space="preserve"> magazines, where specifically ordered by the Service User;</w:t>
            </w:r>
          </w:p>
          <w:p w14:paraId="47F32674" w14:textId="77777777" w:rsidR="00C67B9B" w:rsidRPr="002B7BB0" w:rsidRDefault="00C67B9B" w:rsidP="001E78F8">
            <w:pPr>
              <w:numPr>
                <w:ilvl w:val="0"/>
                <w:numId w:val="23"/>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 xml:space="preserve">Clothing and </w:t>
            </w:r>
            <w:r w:rsidRPr="002B7BB0">
              <w:rPr>
                <w:rFonts w:ascii="Arial" w:eastAsia="Times New Roman" w:hAnsi="Arial" w:cs="Arial"/>
                <w:bCs/>
                <w:lang w:eastAsia="en-GB"/>
              </w:rPr>
              <w:t>other</w:t>
            </w:r>
            <w:r w:rsidRPr="002B7BB0">
              <w:rPr>
                <w:rFonts w:ascii="Arial" w:eastAsia="Times New Roman" w:hAnsi="Arial" w:cs="Arial"/>
                <w:lang w:eastAsia="en-GB"/>
              </w:rPr>
              <w:t xml:space="preserve"> similar personal items;</w:t>
            </w:r>
          </w:p>
          <w:p w14:paraId="56170795" w14:textId="77777777" w:rsidR="00C67B9B" w:rsidRPr="002B7BB0" w:rsidRDefault="00C67B9B" w:rsidP="001E78F8">
            <w:pPr>
              <w:numPr>
                <w:ilvl w:val="0"/>
                <w:numId w:val="23"/>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 xml:space="preserve">Personal </w:t>
            </w:r>
            <w:r w:rsidRPr="002B7BB0">
              <w:rPr>
                <w:rFonts w:ascii="Arial" w:eastAsia="Times New Roman" w:hAnsi="Arial" w:cs="Arial"/>
                <w:bCs/>
                <w:lang w:eastAsia="en-GB"/>
              </w:rPr>
              <w:t>specific</w:t>
            </w:r>
            <w:r w:rsidRPr="002B7BB0">
              <w:rPr>
                <w:rFonts w:ascii="Arial" w:eastAsia="Times New Roman" w:hAnsi="Arial" w:cs="Arial"/>
                <w:lang w:eastAsia="en-GB"/>
              </w:rPr>
              <w:t xml:space="preserve"> travel incurred at the Service User’s specific request (excluding travel that is connected with the Service User’s care needs);</w:t>
            </w:r>
          </w:p>
          <w:p w14:paraId="4C8AB7FE" w14:textId="77777777" w:rsidR="00C67B9B" w:rsidRPr="002B7BB0" w:rsidRDefault="00C67B9B" w:rsidP="001E78F8">
            <w:pPr>
              <w:numPr>
                <w:ilvl w:val="0"/>
                <w:numId w:val="23"/>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 xml:space="preserve">Specific </w:t>
            </w:r>
            <w:r w:rsidRPr="002B7BB0">
              <w:rPr>
                <w:rFonts w:ascii="Arial" w:eastAsia="Times New Roman" w:hAnsi="Arial" w:cs="Arial"/>
                <w:bCs/>
                <w:lang w:eastAsia="en-GB"/>
              </w:rPr>
              <w:t>hairdressing</w:t>
            </w:r>
            <w:r w:rsidRPr="002B7BB0">
              <w:rPr>
                <w:rFonts w:ascii="Arial" w:eastAsia="Times New Roman" w:hAnsi="Arial" w:cs="Arial"/>
                <w:lang w:eastAsia="en-GB"/>
              </w:rPr>
              <w:t xml:space="preserve"> which is not provided by the Home;</w:t>
            </w:r>
          </w:p>
          <w:p w14:paraId="00C17573" w14:textId="77777777" w:rsidR="00C67B9B" w:rsidRPr="002B7BB0" w:rsidRDefault="00C67B9B" w:rsidP="001E78F8">
            <w:pPr>
              <w:numPr>
                <w:ilvl w:val="0"/>
                <w:numId w:val="23"/>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Opticians</w:t>
            </w:r>
            <w:r w:rsidRPr="002B7BB0">
              <w:rPr>
                <w:rFonts w:ascii="Arial" w:eastAsia="Times New Roman" w:hAnsi="Arial" w:cs="Arial"/>
                <w:bCs/>
                <w:lang w:eastAsia="en-GB"/>
              </w:rPr>
              <w:t>;</w:t>
            </w:r>
          </w:p>
          <w:p w14:paraId="18C37F04" w14:textId="77777777" w:rsidR="00C67B9B" w:rsidRPr="002B7BB0" w:rsidRDefault="00C67B9B" w:rsidP="001E78F8">
            <w:pPr>
              <w:numPr>
                <w:ilvl w:val="0"/>
                <w:numId w:val="23"/>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 xml:space="preserve">Legal </w:t>
            </w:r>
            <w:r w:rsidRPr="002B7BB0">
              <w:rPr>
                <w:rFonts w:ascii="Arial" w:eastAsia="Times New Roman" w:hAnsi="Arial" w:cs="Arial"/>
                <w:bCs/>
                <w:lang w:eastAsia="en-GB"/>
              </w:rPr>
              <w:t>advice;</w:t>
            </w:r>
          </w:p>
          <w:p w14:paraId="1EEC85D0" w14:textId="77777777" w:rsidR="00C67B9B" w:rsidRPr="002B7BB0" w:rsidRDefault="00C67B9B" w:rsidP="001E78F8">
            <w:pPr>
              <w:numPr>
                <w:ilvl w:val="0"/>
                <w:numId w:val="23"/>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Holidays;</w:t>
            </w:r>
          </w:p>
          <w:p w14:paraId="72D634DE" w14:textId="77777777" w:rsidR="00C67B9B" w:rsidRPr="002B7BB0" w:rsidRDefault="00C67B9B" w:rsidP="001E78F8">
            <w:pPr>
              <w:numPr>
                <w:ilvl w:val="0"/>
                <w:numId w:val="23"/>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Social activities (outside of those provided by the Provider);</w:t>
            </w:r>
          </w:p>
          <w:p w14:paraId="1EB728F7" w14:textId="77777777" w:rsidR="00C67B9B" w:rsidRPr="002B7BB0" w:rsidRDefault="00C67B9B" w:rsidP="001E78F8">
            <w:pPr>
              <w:numPr>
                <w:ilvl w:val="0"/>
                <w:numId w:val="23"/>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bCs/>
                <w:lang w:eastAsia="en-GB"/>
              </w:rPr>
              <w:t>Toiletries;</w:t>
            </w:r>
          </w:p>
          <w:p w14:paraId="73AB54C8" w14:textId="77777777" w:rsidR="00C67B9B" w:rsidRPr="002B7BB0" w:rsidRDefault="00C67B9B" w:rsidP="001E78F8">
            <w:pPr>
              <w:numPr>
                <w:ilvl w:val="0"/>
                <w:numId w:val="23"/>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 xml:space="preserve">Cigarettes and </w:t>
            </w:r>
            <w:r w:rsidRPr="002B7BB0">
              <w:rPr>
                <w:rFonts w:ascii="Arial" w:eastAsia="Times New Roman" w:hAnsi="Arial" w:cs="Arial"/>
                <w:bCs/>
                <w:lang w:eastAsia="en-GB"/>
              </w:rPr>
              <w:t>tobacco;</w:t>
            </w:r>
          </w:p>
          <w:p w14:paraId="0EE080AF" w14:textId="77777777" w:rsidR="00C67B9B" w:rsidRPr="002B7BB0" w:rsidRDefault="00C67B9B" w:rsidP="001E78F8">
            <w:pPr>
              <w:numPr>
                <w:ilvl w:val="0"/>
                <w:numId w:val="23"/>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lastRenderedPageBreak/>
              <w:t xml:space="preserve">Alcoholic </w:t>
            </w:r>
            <w:r w:rsidRPr="002B7BB0">
              <w:rPr>
                <w:rFonts w:ascii="Arial" w:eastAsia="Times New Roman" w:hAnsi="Arial" w:cs="Arial"/>
                <w:bCs/>
                <w:lang w:eastAsia="en-GB"/>
              </w:rPr>
              <w:t>beverages</w:t>
            </w:r>
            <w:r w:rsidRPr="002B7BB0">
              <w:rPr>
                <w:rFonts w:ascii="Arial" w:eastAsia="Times New Roman" w:hAnsi="Arial" w:cs="Arial"/>
                <w:lang w:eastAsia="en-GB"/>
              </w:rPr>
              <w:t xml:space="preserve">; </w:t>
            </w:r>
            <w:r w:rsidRPr="002B7BB0">
              <w:rPr>
                <w:rFonts w:ascii="Arial" w:eastAsia="Times New Roman" w:hAnsi="Arial" w:cs="Arial"/>
                <w:bCs/>
                <w:lang w:eastAsia="en-GB"/>
              </w:rPr>
              <w:t>and</w:t>
            </w:r>
          </w:p>
          <w:p w14:paraId="55B56F26" w14:textId="77777777" w:rsidR="00C67B9B" w:rsidRPr="002B7BB0" w:rsidRDefault="00C67B9B" w:rsidP="001E78F8">
            <w:pPr>
              <w:numPr>
                <w:ilvl w:val="0"/>
                <w:numId w:val="23"/>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bCs/>
                <w:lang w:eastAsia="en-GB"/>
              </w:rPr>
              <w:t>Computers.</w:t>
            </w:r>
          </w:p>
          <w:p w14:paraId="2C75D9C6" w14:textId="77777777" w:rsidR="00C67B9B" w:rsidRPr="002B7BB0" w:rsidRDefault="00C67B9B" w:rsidP="00B62F76">
            <w:pPr>
              <w:spacing w:after="0" w:line="240" w:lineRule="auto"/>
              <w:ind w:left="601"/>
              <w:jc w:val="both"/>
              <w:rPr>
                <w:rFonts w:ascii="Arial" w:eastAsia="Times New Roman" w:hAnsi="Arial" w:cs="Arial"/>
                <w:lang w:eastAsia="en-GB"/>
              </w:rPr>
            </w:pPr>
          </w:p>
          <w:p w14:paraId="40305A05" w14:textId="77777777" w:rsidR="00C67B9B" w:rsidRPr="00E0554B" w:rsidRDefault="00C67B9B" w:rsidP="001E78F8">
            <w:pPr>
              <w:pStyle w:val="ListParagraph"/>
              <w:numPr>
                <w:ilvl w:val="2"/>
                <w:numId w:val="56"/>
              </w:numPr>
              <w:jc w:val="both"/>
              <w:rPr>
                <w:rFonts w:ascii="Arial" w:hAnsi="Arial" w:cs="Arial"/>
                <w:b/>
                <w:color w:val="4F81BD"/>
              </w:rPr>
            </w:pPr>
            <w:bookmarkStart w:id="32" w:name="_Toc220306065"/>
            <w:r w:rsidRPr="00E0554B">
              <w:rPr>
                <w:rFonts w:ascii="Arial" w:hAnsi="Arial" w:cs="Arial"/>
                <w:b/>
                <w:color w:val="4F81BD"/>
              </w:rPr>
              <w:t>Valuables</w:t>
            </w:r>
            <w:bookmarkEnd w:id="32"/>
          </w:p>
          <w:p w14:paraId="19FA4A89"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320A1FA5"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be liable for any loss or damage (not caused by the Service User) to clothes or other valuables recorded or receipted as being brought into the Provider.  Any theft of, or damage to, Service User’s items must be covered by the Provider’s Public Liability Insurance. At the Commissioner’s request the Provider must be able to demonstrate that their insurance provides the appropriate cover for this requirement.</w:t>
            </w:r>
          </w:p>
          <w:p w14:paraId="496CC76B"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 </w:t>
            </w:r>
          </w:p>
          <w:p w14:paraId="6D2B42D6" w14:textId="77777777" w:rsidR="00C67B9B" w:rsidRPr="002B7BB0" w:rsidRDefault="00C67B9B" w:rsidP="00B62F76">
            <w:pPr>
              <w:tabs>
                <w:tab w:val="left" w:pos="1980"/>
              </w:tabs>
              <w:spacing w:after="0" w:line="240" w:lineRule="auto"/>
              <w:ind w:left="34"/>
              <w:jc w:val="both"/>
              <w:rPr>
                <w:rFonts w:ascii="Arial" w:eastAsia="Times New Roman" w:hAnsi="Arial" w:cs="Arial"/>
                <w:lang w:eastAsia="en-GB"/>
              </w:rPr>
            </w:pPr>
            <w:r w:rsidRPr="002B7BB0">
              <w:rPr>
                <w:rFonts w:ascii="Arial" w:eastAsia="Times New Roman" w:hAnsi="Arial" w:cs="Arial"/>
                <w:lang w:eastAsia="en-GB"/>
              </w:rPr>
              <w:t>Unless the Commissioner and Provider otherwise agree in writing, the Provider must not require and will ensure that no other person will require, any Service User to sign any document whatsoever containing any waiver of the Provider’s liability.</w:t>
            </w:r>
          </w:p>
          <w:p w14:paraId="2FB00C52" w14:textId="77777777" w:rsidR="00C67B9B" w:rsidRPr="002B7BB0" w:rsidRDefault="00C67B9B" w:rsidP="00B62F76">
            <w:pPr>
              <w:tabs>
                <w:tab w:val="left" w:pos="1980"/>
              </w:tabs>
              <w:spacing w:after="0" w:line="240" w:lineRule="auto"/>
              <w:ind w:left="34"/>
              <w:jc w:val="both"/>
              <w:rPr>
                <w:rFonts w:ascii="Arial" w:eastAsia="Times New Roman" w:hAnsi="Arial" w:cs="Arial"/>
                <w:lang w:eastAsia="en-GB"/>
              </w:rPr>
            </w:pPr>
          </w:p>
          <w:p w14:paraId="0FD573F1" w14:textId="77777777" w:rsidR="00C67B9B" w:rsidRPr="00E0554B" w:rsidRDefault="00C67B9B" w:rsidP="001E78F8">
            <w:pPr>
              <w:pStyle w:val="ListParagraph"/>
              <w:numPr>
                <w:ilvl w:val="0"/>
                <w:numId w:val="56"/>
              </w:numPr>
              <w:jc w:val="both"/>
              <w:rPr>
                <w:rFonts w:ascii="Arial" w:hAnsi="Arial" w:cs="Arial"/>
                <w:b/>
                <w:color w:val="4F81BD"/>
              </w:rPr>
            </w:pPr>
            <w:bookmarkStart w:id="33" w:name="_Toc220306066"/>
            <w:r w:rsidRPr="00E0554B">
              <w:rPr>
                <w:rFonts w:ascii="Arial" w:hAnsi="Arial" w:cs="Arial"/>
                <w:b/>
                <w:color w:val="4F81BD"/>
              </w:rPr>
              <w:t>Staffing</w:t>
            </w:r>
            <w:bookmarkEnd w:id="33"/>
          </w:p>
          <w:p w14:paraId="0ACDA957" w14:textId="77777777" w:rsidR="00C67B9B" w:rsidRPr="002B7BB0" w:rsidRDefault="00C67B9B" w:rsidP="00B62F76">
            <w:pPr>
              <w:tabs>
                <w:tab w:val="left" w:pos="1980"/>
              </w:tabs>
              <w:spacing w:after="0" w:line="240" w:lineRule="auto"/>
              <w:ind w:left="781"/>
              <w:jc w:val="both"/>
              <w:rPr>
                <w:rFonts w:ascii="Arial" w:eastAsia="Times New Roman" w:hAnsi="Arial" w:cs="Arial"/>
                <w:b/>
                <w:color w:val="4F81BD"/>
                <w:lang w:eastAsia="en-GB"/>
              </w:rPr>
            </w:pPr>
          </w:p>
          <w:p w14:paraId="0EE61858" w14:textId="4504F1C0" w:rsidR="00C67B9B" w:rsidRPr="00E0554B" w:rsidRDefault="00C67B9B" w:rsidP="001E78F8">
            <w:pPr>
              <w:pStyle w:val="ListParagraph"/>
              <w:numPr>
                <w:ilvl w:val="1"/>
                <w:numId w:val="58"/>
              </w:numPr>
              <w:jc w:val="both"/>
              <w:rPr>
                <w:rFonts w:ascii="Arial" w:hAnsi="Arial" w:cs="Arial"/>
                <w:b/>
                <w:color w:val="4F81BD"/>
              </w:rPr>
            </w:pPr>
            <w:bookmarkStart w:id="34" w:name="_Toc220306067"/>
            <w:r w:rsidRPr="00E0554B">
              <w:rPr>
                <w:rFonts w:ascii="Arial" w:hAnsi="Arial" w:cs="Arial"/>
                <w:b/>
                <w:color w:val="4F81BD"/>
              </w:rPr>
              <w:t>Staffing levels</w:t>
            </w:r>
            <w:bookmarkEnd w:id="34"/>
            <w:r w:rsidRPr="00E0554B">
              <w:rPr>
                <w:rFonts w:ascii="Arial" w:hAnsi="Arial" w:cs="Arial"/>
                <w:b/>
                <w:color w:val="4F81BD"/>
              </w:rPr>
              <w:t xml:space="preserve"> </w:t>
            </w:r>
          </w:p>
          <w:p w14:paraId="2C40A21D"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46980A93"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w:t>
            </w:r>
          </w:p>
          <w:p w14:paraId="51DA93A6"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495F36DF" w14:textId="77777777" w:rsidR="00C67B9B" w:rsidRPr="002B7BB0" w:rsidRDefault="00C67B9B" w:rsidP="001E78F8">
            <w:pPr>
              <w:numPr>
                <w:ilvl w:val="0"/>
                <w:numId w:val="24"/>
              </w:numPr>
              <w:spacing w:after="0" w:line="240" w:lineRule="auto"/>
              <w:ind w:left="601" w:hanging="567"/>
              <w:jc w:val="both"/>
              <w:rPr>
                <w:rFonts w:ascii="Arial" w:eastAsia="Times New Roman" w:hAnsi="Arial" w:cs="Arial"/>
                <w:lang w:eastAsia="en-GB"/>
              </w:rPr>
            </w:pPr>
            <w:bookmarkStart w:id="35" w:name="OLE_LINK4"/>
            <w:r w:rsidRPr="002B7BB0">
              <w:rPr>
                <w:rFonts w:ascii="Arial" w:eastAsia="Times New Roman" w:hAnsi="Arial" w:cs="Arial"/>
                <w:lang w:eastAsia="en-GB"/>
              </w:rPr>
              <w:t xml:space="preserve">As far as possible, employ a workforce </w:t>
            </w:r>
            <w:proofErr w:type="gramStart"/>
            <w:r w:rsidRPr="002B7BB0">
              <w:rPr>
                <w:rFonts w:ascii="Arial" w:eastAsia="Times New Roman" w:hAnsi="Arial" w:cs="Arial"/>
                <w:lang w:eastAsia="en-GB"/>
              </w:rPr>
              <w:t>who's</w:t>
            </w:r>
            <w:proofErr w:type="gramEnd"/>
            <w:r w:rsidRPr="002B7BB0">
              <w:rPr>
                <w:rFonts w:ascii="Arial" w:eastAsia="Times New Roman" w:hAnsi="Arial" w:cs="Arial"/>
                <w:lang w:eastAsia="en-GB"/>
              </w:rPr>
              <w:t xml:space="preserve"> composition is reflective of the local population;</w:t>
            </w:r>
          </w:p>
          <w:p w14:paraId="64C8F49B" w14:textId="77777777" w:rsidR="00C67B9B" w:rsidRPr="002B7BB0" w:rsidRDefault="00C67B9B" w:rsidP="001E78F8">
            <w:pPr>
              <w:numPr>
                <w:ilvl w:val="0"/>
                <w:numId w:val="24"/>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 xml:space="preserve">Ensure that staffing levels are appropriate to meet individual Service Users needs and align to the Care Plan agreed with the Commissioner; </w:t>
            </w:r>
          </w:p>
          <w:p w14:paraId="0C5CD838" w14:textId="77777777" w:rsidR="00C67B9B" w:rsidRPr="002B7BB0" w:rsidRDefault="00C67B9B" w:rsidP="001E78F8">
            <w:pPr>
              <w:numPr>
                <w:ilvl w:val="0"/>
                <w:numId w:val="24"/>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Ensure the cultural and clinical needs of Service Users are met. In line with good practice and where practicably possible, have at least one male and one female member of care staff on duty at all times;</w:t>
            </w:r>
          </w:p>
          <w:bookmarkEnd w:id="35"/>
          <w:p w14:paraId="60DFA420" w14:textId="77777777" w:rsidR="00C67B9B" w:rsidRPr="002B7BB0" w:rsidRDefault="00C67B9B" w:rsidP="001E78F8">
            <w:pPr>
              <w:numPr>
                <w:ilvl w:val="0"/>
                <w:numId w:val="24"/>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Ensure clinical staff hold recognised qualifications as specified by the Registering / professional bodies e.g. RN;</w:t>
            </w:r>
          </w:p>
          <w:p w14:paraId="7EA839E9" w14:textId="77777777" w:rsidR="00C67B9B" w:rsidRPr="002B7BB0" w:rsidRDefault="00C67B9B" w:rsidP="001E78F8">
            <w:pPr>
              <w:numPr>
                <w:ilvl w:val="0"/>
                <w:numId w:val="24"/>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Ensure the registration status of staff required to hold a registration e.g. registered nurse or therapist, is current and appropriate for the service provided and that the staff abide by their code of conduct at all times;</w:t>
            </w:r>
          </w:p>
          <w:p w14:paraId="16C29B21" w14:textId="77777777" w:rsidR="00C67B9B" w:rsidRPr="002B7BB0" w:rsidRDefault="00C67B9B" w:rsidP="001E78F8">
            <w:pPr>
              <w:numPr>
                <w:ilvl w:val="0"/>
                <w:numId w:val="24"/>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Ensure all non-registered staff practise under the supervision of, and have access to, a registered nurse on a 24-hour basis, 7 days a week, 365/6 days a year;</w:t>
            </w:r>
          </w:p>
          <w:p w14:paraId="42C601A7" w14:textId="77777777" w:rsidR="00C67B9B" w:rsidRPr="002B7BB0" w:rsidRDefault="00C67B9B" w:rsidP="001E78F8">
            <w:pPr>
              <w:numPr>
                <w:ilvl w:val="0"/>
                <w:numId w:val="24"/>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Operate a flexible system whereby extra staff can be deployed at times of increased need and cover can be swiftly arranged for staff who are absent;</w:t>
            </w:r>
          </w:p>
          <w:p w14:paraId="413A3424" w14:textId="77777777" w:rsidR="00C67B9B" w:rsidRPr="002B7BB0" w:rsidRDefault="00C67B9B" w:rsidP="001E78F8">
            <w:pPr>
              <w:numPr>
                <w:ilvl w:val="0"/>
                <w:numId w:val="24"/>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Optimise the continuity of staff and minimise use of temporary staff;</w:t>
            </w:r>
          </w:p>
          <w:p w14:paraId="70EF2610" w14:textId="77777777" w:rsidR="00C67B9B" w:rsidRPr="002B7BB0" w:rsidRDefault="00C67B9B" w:rsidP="001E78F8">
            <w:pPr>
              <w:numPr>
                <w:ilvl w:val="0"/>
                <w:numId w:val="24"/>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Identify, through a Clinical Assessment, the need to make required changes to meet Service User’s assessed need;</w:t>
            </w:r>
          </w:p>
          <w:p w14:paraId="21941D9D" w14:textId="77777777" w:rsidR="00C67B9B" w:rsidRPr="002B7BB0" w:rsidRDefault="00C67B9B" w:rsidP="001E78F8">
            <w:pPr>
              <w:numPr>
                <w:ilvl w:val="0"/>
                <w:numId w:val="24"/>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Systematically assess and monitor workloads against the skills mix/grading of staff to ensure Service Users’ needs are met;</w:t>
            </w:r>
          </w:p>
          <w:p w14:paraId="4A40D5CB" w14:textId="77777777" w:rsidR="00C67B9B" w:rsidRPr="002B7BB0" w:rsidRDefault="00C67B9B" w:rsidP="001E78F8">
            <w:pPr>
              <w:numPr>
                <w:ilvl w:val="0"/>
                <w:numId w:val="24"/>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Ensure that there is a nominated activities co-ordinator who interacts with Service Users appropriately</w:t>
            </w:r>
          </w:p>
          <w:p w14:paraId="3456AAB5" w14:textId="77777777" w:rsidR="00C67B9B" w:rsidRPr="002B7BB0" w:rsidRDefault="00C67B9B" w:rsidP="001E78F8">
            <w:pPr>
              <w:numPr>
                <w:ilvl w:val="0"/>
                <w:numId w:val="24"/>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Use a system that details input hours and staff duties required and keep a record of actual input hours and attendance times.</w:t>
            </w:r>
          </w:p>
          <w:p w14:paraId="7BDFB30C" w14:textId="77777777" w:rsidR="00C67B9B" w:rsidRPr="002B7BB0" w:rsidRDefault="00C67B9B" w:rsidP="00B62F76">
            <w:pPr>
              <w:spacing w:after="0" w:line="240" w:lineRule="auto"/>
              <w:ind w:left="601"/>
              <w:jc w:val="both"/>
              <w:rPr>
                <w:rFonts w:ascii="Arial" w:eastAsia="Times New Roman" w:hAnsi="Arial" w:cs="Arial"/>
                <w:lang w:eastAsia="en-GB"/>
              </w:rPr>
            </w:pPr>
          </w:p>
          <w:p w14:paraId="4FE4D6A2" w14:textId="77777777" w:rsidR="00C67B9B" w:rsidRPr="002B7BB0" w:rsidRDefault="00C67B9B" w:rsidP="00B62F76">
            <w:pPr>
              <w:spacing w:after="0" w:line="240" w:lineRule="auto"/>
              <w:ind w:left="601"/>
              <w:jc w:val="both"/>
              <w:rPr>
                <w:rFonts w:ascii="Arial" w:eastAsia="Times New Roman" w:hAnsi="Arial" w:cs="Arial"/>
                <w:lang w:eastAsia="en-GB"/>
              </w:rPr>
            </w:pPr>
          </w:p>
          <w:p w14:paraId="190AE7AF" w14:textId="77777777" w:rsidR="00C67B9B" w:rsidRPr="002B7BB0" w:rsidRDefault="00C67B9B" w:rsidP="00B62F76">
            <w:pPr>
              <w:widowControl w:val="0"/>
              <w:tabs>
                <w:tab w:val="left" w:pos="457"/>
              </w:tabs>
              <w:jc w:val="both"/>
              <w:rPr>
                <w:rFonts w:ascii="Arial" w:eastAsia="Calibri" w:hAnsi="Arial" w:cs="Arial"/>
              </w:rPr>
            </w:pPr>
            <w:r w:rsidRPr="002B7BB0">
              <w:rPr>
                <w:rFonts w:ascii="Arial" w:eastAsia="Calibri" w:hAnsi="Arial" w:cs="Arial"/>
              </w:rPr>
              <w:t xml:space="preserve">Where the Provider makes use of agency staff to deliver Personal Interventions or backfill for such care, it is expected that the Provider will arrange this provision </w:t>
            </w:r>
            <w:r w:rsidRPr="002B7BB0">
              <w:rPr>
                <w:rFonts w:ascii="Arial" w:eastAsia="Calibri" w:hAnsi="Arial" w:cs="Arial"/>
              </w:rPr>
              <w:lastRenderedPageBreak/>
              <w:t>directly.  The CCGs will not agree to additional funding above the contracted hourly rate to the Provider should they choose to use agency staff.</w:t>
            </w:r>
          </w:p>
          <w:p w14:paraId="5266EE74" w14:textId="77777777" w:rsidR="00C67B9B" w:rsidRPr="002B7BB0" w:rsidRDefault="00C67B9B" w:rsidP="00B62F76">
            <w:pPr>
              <w:spacing w:after="0" w:line="240" w:lineRule="auto"/>
              <w:ind w:left="601"/>
              <w:jc w:val="both"/>
              <w:rPr>
                <w:rFonts w:ascii="Arial" w:eastAsia="Times New Roman" w:hAnsi="Arial" w:cs="Arial"/>
                <w:lang w:eastAsia="en-GB"/>
              </w:rPr>
            </w:pPr>
          </w:p>
          <w:p w14:paraId="51D6B5BA" w14:textId="77777777" w:rsidR="00C67B9B" w:rsidRPr="00E0554B" w:rsidRDefault="00C67B9B" w:rsidP="001E78F8">
            <w:pPr>
              <w:pStyle w:val="ListParagraph"/>
              <w:numPr>
                <w:ilvl w:val="1"/>
                <w:numId w:val="58"/>
              </w:numPr>
              <w:jc w:val="both"/>
              <w:rPr>
                <w:rFonts w:ascii="Arial" w:hAnsi="Arial" w:cs="Arial"/>
                <w:b/>
                <w:color w:val="4F81BD"/>
              </w:rPr>
            </w:pPr>
            <w:bookmarkStart w:id="36" w:name="_Toc220306068"/>
            <w:r w:rsidRPr="00E0554B">
              <w:rPr>
                <w:rFonts w:ascii="Arial" w:hAnsi="Arial" w:cs="Arial"/>
                <w:b/>
                <w:color w:val="4F81BD"/>
              </w:rPr>
              <w:t>Recruitment</w:t>
            </w:r>
            <w:bookmarkEnd w:id="36"/>
          </w:p>
          <w:p w14:paraId="35067564"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53D2487B"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Care Standards Act 2000 (the “Act”) contains definitions of “care worker” (see section 80(2)), “care position” (section 80(3)), “employment” (section 80(4)), “supply worker” (section 80(5)), “vulnerable adult” (section 80(6)), “care provider” (section 80(7)) and other terms. Providers of care, employment agencies and businesses and other interested parties are advised to acquaint themselves with these definitions. </w:t>
            </w:r>
            <w:proofErr w:type="gramStart"/>
            <w:r w:rsidRPr="002B7BB0">
              <w:rPr>
                <w:rFonts w:ascii="Arial" w:eastAsia="Times New Roman" w:hAnsi="Arial" w:cs="Arial"/>
                <w:lang w:eastAsia="en-GB"/>
              </w:rPr>
              <w:t>Annex A of the Act,</w:t>
            </w:r>
            <w:proofErr w:type="gramEnd"/>
            <w:r w:rsidRPr="002B7BB0">
              <w:rPr>
                <w:rFonts w:ascii="Arial" w:eastAsia="Times New Roman" w:hAnsi="Arial" w:cs="Arial"/>
                <w:lang w:eastAsia="en-GB"/>
              </w:rPr>
              <w:t xml:space="preserve"> sets out how phased implementation will be commenced with respect to these definitions of the Act. Further reference can also be made to the definition of “employment” in paragraph 32. For example, the definition of “employment” in the Act is intentionally wide and includes both paid and unpaid work, including voluntary work.</w:t>
            </w:r>
          </w:p>
          <w:p w14:paraId="453377A4"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6281AA10"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recruit staff in accordance with a recruitment procedure that reflects equal opportunity principles and as far as possible, supports the Provider in running a service where the workforce is reflective of the local population.</w:t>
            </w:r>
          </w:p>
          <w:p w14:paraId="23661FB3" w14:textId="77777777" w:rsidR="00C67B9B" w:rsidRPr="002B7BB0" w:rsidRDefault="00C67B9B" w:rsidP="00B62F76">
            <w:pPr>
              <w:spacing w:after="0" w:line="240" w:lineRule="auto"/>
              <w:jc w:val="both"/>
              <w:rPr>
                <w:rFonts w:ascii="Arial" w:eastAsia="MS Mincho" w:hAnsi="Arial" w:cs="Arial"/>
                <w:lang w:val="en-US" w:eastAsia="ja-JP"/>
              </w:rPr>
            </w:pPr>
          </w:p>
          <w:p w14:paraId="1FDAE17C" w14:textId="77777777" w:rsidR="00C67B9B" w:rsidRPr="002B7BB0" w:rsidRDefault="00C67B9B" w:rsidP="00B62F76">
            <w:pPr>
              <w:spacing w:line="240" w:lineRule="auto"/>
              <w:jc w:val="both"/>
              <w:rPr>
                <w:rFonts w:ascii="Arial" w:eastAsia="MS Mincho" w:hAnsi="Arial" w:cs="Arial"/>
                <w:lang w:val="en-US" w:eastAsia="ja-JP"/>
              </w:rPr>
            </w:pPr>
            <w:r w:rsidRPr="002B7BB0">
              <w:rPr>
                <w:rFonts w:ascii="Arial" w:eastAsia="MS Mincho" w:hAnsi="Arial" w:cs="Arial"/>
                <w:lang w:val="en-US" w:eastAsia="ja-JP"/>
              </w:rPr>
              <w:br w:type="page"/>
              <w:t>The Provider will:</w:t>
            </w:r>
          </w:p>
          <w:p w14:paraId="2B090227" w14:textId="77777777" w:rsidR="00C67B9B" w:rsidRPr="002B7BB0" w:rsidRDefault="00C67B9B" w:rsidP="001E78F8">
            <w:pPr>
              <w:numPr>
                <w:ilvl w:val="0"/>
                <w:numId w:val="25"/>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Comply with any law that prohibits discrimination on grounds of disability, gender, race, colour, ethnic or national origin, age or religion;</w:t>
            </w:r>
          </w:p>
          <w:p w14:paraId="13A45D2D" w14:textId="77777777" w:rsidR="00C67B9B" w:rsidRPr="002B7BB0" w:rsidRDefault="00C67B9B" w:rsidP="001E78F8">
            <w:pPr>
              <w:numPr>
                <w:ilvl w:val="0"/>
                <w:numId w:val="25"/>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Only employ individuals with appropriate qualifications (as regulated by the Care Standards Act 2000</w:t>
            </w:r>
            <w:r w:rsidRPr="002B7BB0">
              <w:rPr>
                <w:rFonts w:ascii="Arial" w:eastAsia="Times New Roman" w:hAnsi="Arial" w:cs="Arial"/>
                <w:vertAlign w:val="superscript"/>
                <w:lang w:eastAsia="en-GB"/>
              </w:rPr>
              <w:footnoteReference w:id="4"/>
            </w:r>
            <w:r w:rsidRPr="002B7BB0">
              <w:rPr>
                <w:rFonts w:ascii="Arial" w:eastAsia="Times New Roman" w:hAnsi="Arial" w:cs="Arial"/>
                <w:lang w:eastAsia="en-GB"/>
              </w:rPr>
              <w:t>) and experience;</w:t>
            </w:r>
          </w:p>
          <w:p w14:paraId="23973402" w14:textId="77777777" w:rsidR="00C67B9B" w:rsidRPr="002B7BB0" w:rsidRDefault="00C67B9B" w:rsidP="001E78F8">
            <w:pPr>
              <w:numPr>
                <w:ilvl w:val="0"/>
                <w:numId w:val="25"/>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Conduct a Protection of Vulnerable Adults (</w:t>
            </w:r>
            <w:proofErr w:type="spellStart"/>
            <w:r w:rsidRPr="002B7BB0">
              <w:rPr>
                <w:rFonts w:ascii="Arial" w:eastAsia="Times New Roman" w:hAnsi="Arial" w:cs="Arial"/>
                <w:lang w:eastAsia="en-GB"/>
              </w:rPr>
              <w:t>POVA</w:t>
            </w:r>
            <w:proofErr w:type="spellEnd"/>
            <w:r w:rsidRPr="002B7BB0">
              <w:rPr>
                <w:rFonts w:ascii="Arial" w:eastAsia="Times New Roman" w:hAnsi="Arial" w:cs="Arial"/>
                <w:lang w:eastAsia="en-GB"/>
              </w:rPr>
              <w:t>)</w:t>
            </w:r>
            <w:r w:rsidRPr="002B7BB0">
              <w:rPr>
                <w:rFonts w:ascii="Arial" w:eastAsia="Times New Roman" w:hAnsi="Arial" w:cs="Arial"/>
                <w:lang w:eastAsia="en-GB"/>
              </w:rPr>
              <w:footnoteReference w:id="5"/>
            </w:r>
            <w:r w:rsidRPr="002B7BB0">
              <w:rPr>
                <w:rFonts w:ascii="Arial" w:eastAsia="Times New Roman" w:hAnsi="Arial" w:cs="Arial"/>
                <w:lang w:eastAsia="en-GB"/>
              </w:rPr>
              <w:t xml:space="preserve"> on all staff before commencing employment with the Provider;</w:t>
            </w:r>
          </w:p>
          <w:p w14:paraId="7AB2EE17" w14:textId="77777777" w:rsidR="00C67B9B" w:rsidRPr="002B7BB0" w:rsidRDefault="00C67B9B" w:rsidP="001E78F8">
            <w:pPr>
              <w:numPr>
                <w:ilvl w:val="0"/>
                <w:numId w:val="25"/>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 xml:space="preserve">Conduct an enhanced Disclosure and Barring Service (DBS) check (previously known as </w:t>
            </w:r>
            <w:proofErr w:type="spellStart"/>
            <w:r w:rsidRPr="002B7BB0">
              <w:rPr>
                <w:rFonts w:ascii="Arial" w:eastAsia="Times New Roman" w:hAnsi="Arial" w:cs="Arial"/>
                <w:lang w:eastAsia="en-GB"/>
              </w:rPr>
              <w:t>CRB</w:t>
            </w:r>
            <w:proofErr w:type="spellEnd"/>
            <w:r w:rsidRPr="002B7BB0">
              <w:rPr>
                <w:rFonts w:ascii="Arial" w:eastAsia="Times New Roman" w:hAnsi="Arial" w:cs="Arial"/>
                <w:lang w:eastAsia="en-GB"/>
              </w:rPr>
              <w:t xml:space="preserve"> check) on all staff upon offer of appointment. The Service Provider will then re-check the DBS status of staff every three years thereafter.</w:t>
            </w:r>
          </w:p>
          <w:p w14:paraId="3D64DF7E" w14:textId="77777777" w:rsidR="00C67B9B" w:rsidRPr="002B7BB0" w:rsidRDefault="00C67B9B" w:rsidP="00B62F76">
            <w:pPr>
              <w:tabs>
                <w:tab w:val="left" w:pos="1980"/>
              </w:tabs>
              <w:spacing w:after="0" w:line="240" w:lineRule="auto"/>
              <w:ind w:left="720"/>
              <w:jc w:val="both"/>
              <w:rPr>
                <w:rFonts w:ascii="Arial" w:eastAsia="Times New Roman" w:hAnsi="Arial" w:cs="Arial"/>
                <w:lang w:eastAsia="en-GB"/>
              </w:rPr>
            </w:pPr>
          </w:p>
          <w:p w14:paraId="61DEB76B"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have a robust system in operation for the verification and checking of staff prior to the offer of appointment. Such verification will include, but not be limited to:</w:t>
            </w:r>
          </w:p>
          <w:p w14:paraId="382F6B20"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0E2D69A5" w14:textId="77777777" w:rsidR="00C67B9B" w:rsidRPr="002B7BB0" w:rsidRDefault="00C67B9B" w:rsidP="001E78F8">
            <w:pPr>
              <w:numPr>
                <w:ilvl w:val="0"/>
                <w:numId w:val="26"/>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Checking essential qualifications directly with the awarding body, college of university;</w:t>
            </w:r>
          </w:p>
          <w:p w14:paraId="7F3A8933" w14:textId="77777777" w:rsidR="00C67B9B" w:rsidRPr="002B7BB0" w:rsidRDefault="00C67B9B" w:rsidP="001E78F8">
            <w:pPr>
              <w:numPr>
                <w:ilvl w:val="0"/>
                <w:numId w:val="26"/>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Checking work history with previous employers to confirm applicant’s identity, identify the reason employment ended and checking the veracity of their references;</w:t>
            </w:r>
          </w:p>
          <w:p w14:paraId="03AE5474" w14:textId="77777777" w:rsidR="00C67B9B" w:rsidRPr="002B7BB0" w:rsidRDefault="00C67B9B" w:rsidP="001E78F8">
            <w:pPr>
              <w:numPr>
                <w:ilvl w:val="0"/>
                <w:numId w:val="26"/>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Accounting for gaps in work histories for the previous ten years;</w:t>
            </w:r>
          </w:p>
          <w:p w14:paraId="51EAA168" w14:textId="77777777" w:rsidR="00C67B9B" w:rsidRPr="002B7BB0" w:rsidRDefault="00C67B9B" w:rsidP="001E78F8">
            <w:pPr>
              <w:numPr>
                <w:ilvl w:val="0"/>
                <w:numId w:val="26"/>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Checking personal details are correct by reviewing identification documents, such as birth certificate, passport etc.; and</w:t>
            </w:r>
          </w:p>
          <w:p w14:paraId="313F069F" w14:textId="77777777" w:rsidR="00C67B9B" w:rsidRPr="002B7BB0" w:rsidRDefault="00C67B9B" w:rsidP="001E78F8">
            <w:pPr>
              <w:numPr>
                <w:ilvl w:val="0"/>
                <w:numId w:val="26"/>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Checking that potential staff have the appropriate authorisation to work in the UK.  If a work permit or sponsorship is required, the Provider will carry out the procedures required by the Home Office UK Border Agency.</w:t>
            </w:r>
          </w:p>
          <w:p w14:paraId="59EDD48E" w14:textId="77777777" w:rsidR="00C67B9B" w:rsidRPr="002B7BB0" w:rsidRDefault="00C67B9B" w:rsidP="00B62F76">
            <w:pPr>
              <w:spacing w:after="0" w:line="240" w:lineRule="auto"/>
              <w:ind w:left="601"/>
              <w:jc w:val="both"/>
              <w:rPr>
                <w:rFonts w:ascii="Arial" w:eastAsia="Times New Roman" w:hAnsi="Arial" w:cs="Arial"/>
                <w:lang w:eastAsia="en-GB"/>
              </w:rPr>
            </w:pPr>
          </w:p>
          <w:p w14:paraId="140040C7" w14:textId="77777777" w:rsidR="00C67B9B" w:rsidRPr="00E0554B" w:rsidRDefault="00C67B9B" w:rsidP="001E78F8">
            <w:pPr>
              <w:pStyle w:val="ListParagraph"/>
              <w:numPr>
                <w:ilvl w:val="1"/>
                <w:numId w:val="58"/>
              </w:numPr>
              <w:jc w:val="both"/>
              <w:rPr>
                <w:rFonts w:ascii="Arial" w:hAnsi="Arial" w:cs="Arial"/>
                <w:b/>
                <w:color w:val="4F81BD"/>
              </w:rPr>
            </w:pPr>
            <w:bookmarkStart w:id="37" w:name="_Toc220306069"/>
            <w:r w:rsidRPr="00E0554B">
              <w:rPr>
                <w:rFonts w:ascii="Arial" w:hAnsi="Arial" w:cs="Arial"/>
                <w:b/>
                <w:color w:val="4F81BD"/>
              </w:rPr>
              <w:t>Staff training</w:t>
            </w:r>
            <w:bookmarkEnd w:id="37"/>
          </w:p>
          <w:p w14:paraId="68C1C910"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6D4B628C"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be required to ensure that (as a minimum) staff training is provided as specified in Table 3.</w:t>
            </w:r>
          </w:p>
          <w:p w14:paraId="001078BE"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12F4C973"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53E0EBA3"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Table 3: Staff Training Requirements</w:t>
            </w:r>
          </w:p>
          <w:p w14:paraId="76BCAFCF"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tbl>
            <w:tblPr>
              <w:tblW w:w="0" w:type="auto"/>
              <w:tblCellMar>
                <w:left w:w="0" w:type="dxa"/>
                <w:right w:w="0" w:type="dxa"/>
              </w:tblCellMar>
              <w:tblLook w:val="04A0" w:firstRow="1" w:lastRow="0" w:firstColumn="1" w:lastColumn="0" w:noHBand="0" w:noVBand="1"/>
            </w:tblPr>
            <w:tblGrid>
              <w:gridCol w:w="2064"/>
              <w:gridCol w:w="2681"/>
              <w:gridCol w:w="3015"/>
            </w:tblGrid>
            <w:tr w:rsidR="00C67B9B" w:rsidRPr="002B7BB0" w14:paraId="7CB06BC7" w14:textId="77777777" w:rsidTr="006E063D">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B19FE5" w14:textId="77777777" w:rsidR="00C67B9B" w:rsidRPr="002B7BB0" w:rsidRDefault="00C67B9B" w:rsidP="00B62F76">
                  <w:pPr>
                    <w:pStyle w:val="Default"/>
                    <w:jc w:val="both"/>
                    <w:rPr>
                      <w:rFonts w:ascii="Arial" w:hAnsi="Arial" w:cs="Arial"/>
                      <w:b/>
                      <w:bCs/>
                      <w:color w:val="auto"/>
                      <w:sz w:val="22"/>
                      <w:szCs w:val="22"/>
                      <w:lang w:eastAsia="en-US"/>
                    </w:rPr>
                  </w:pPr>
                  <w:r w:rsidRPr="002B7BB0">
                    <w:rPr>
                      <w:rFonts w:ascii="Arial" w:hAnsi="Arial" w:cs="Arial"/>
                      <w:b/>
                      <w:bCs/>
                      <w:color w:val="auto"/>
                      <w:sz w:val="22"/>
                      <w:szCs w:val="22"/>
                      <w:lang w:eastAsia="en-US"/>
                    </w:rPr>
                    <w:t>Establishment Type</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FEC3C" w14:textId="77777777" w:rsidR="00C67B9B" w:rsidRPr="002B7BB0" w:rsidRDefault="00C67B9B" w:rsidP="00B62F76">
                  <w:pPr>
                    <w:pStyle w:val="Default"/>
                    <w:jc w:val="both"/>
                    <w:rPr>
                      <w:rFonts w:ascii="Arial" w:hAnsi="Arial" w:cs="Arial"/>
                      <w:b/>
                      <w:bCs/>
                      <w:color w:val="auto"/>
                      <w:sz w:val="22"/>
                      <w:szCs w:val="22"/>
                      <w:lang w:eastAsia="en-US"/>
                    </w:rPr>
                  </w:pPr>
                  <w:r w:rsidRPr="002B7BB0">
                    <w:rPr>
                      <w:rFonts w:ascii="Arial" w:hAnsi="Arial" w:cs="Arial"/>
                      <w:b/>
                      <w:bCs/>
                      <w:color w:val="auto"/>
                      <w:sz w:val="22"/>
                      <w:szCs w:val="22"/>
                      <w:lang w:eastAsia="en-US"/>
                    </w:rPr>
                    <w:t>Training</w:t>
                  </w:r>
                </w:p>
              </w:tc>
              <w:tc>
                <w:tcPr>
                  <w:tcW w:w="37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267DAF" w14:textId="77777777" w:rsidR="00C67B9B" w:rsidRPr="002B7BB0" w:rsidRDefault="00C67B9B" w:rsidP="00B62F76">
                  <w:pPr>
                    <w:pStyle w:val="Default"/>
                    <w:jc w:val="both"/>
                    <w:rPr>
                      <w:rFonts w:ascii="Arial" w:hAnsi="Arial" w:cs="Arial"/>
                      <w:b/>
                      <w:bCs/>
                      <w:color w:val="auto"/>
                      <w:sz w:val="22"/>
                      <w:szCs w:val="22"/>
                      <w:lang w:eastAsia="en-US"/>
                    </w:rPr>
                  </w:pPr>
                  <w:r w:rsidRPr="002B7BB0">
                    <w:rPr>
                      <w:rFonts w:ascii="Arial" w:hAnsi="Arial" w:cs="Arial"/>
                      <w:b/>
                      <w:bCs/>
                      <w:color w:val="auto"/>
                      <w:sz w:val="22"/>
                      <w:szCs w:val="22"/>
                      <w:lang w:eastAsia="en-US"/>
                    </w:rPr>
                    <w:t>Staff Groups</w:t>
                  </w:r>
                </w:p>
              </w:tc>
            </w:tr>
            <w:tr w:rsidR="00C67B9B" w:rsidRPr="002B7BB0" w14:paraId="197AF5E9" w14:textId="77777777" w:rsidTr="006E063D">
              <w:tc>
                <w:tcPr>
                  <w:tcW w:w="219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17239CE5" w14:textId="77777777" w:rsidR="00C67B9B" w:rsidRPr="002B7BB0" w:rsidRDefault="00C67B9B" w:rsidP="00B62F76">
                  <w:pPr>
                    <w:pStyle w:val="Default"/>
                    <w:jc w:val="both"/>
                    <w:rPr>
                      <w:rFonts w:ascii="Arial" w:eastAsiaTheme="minorHAnsi" w:hAnsi="Arial" w:cs="Arial"/>
                      <w:color w:val="auto"/>
                      <w:sz w:val="22"/>
                      <w:szCs w:val="22"/>
                    </w:rPr>
                  </w:pPr>
                  <w:r w:rsidRPr="002B7BB0">
                    <w:rPr>
                      <w:rFonts w:ascii="Arial" w:hAnsi="Arial" w:cs="Arial"/>
                      <w:color w:val="auto"/>
                      <w:sz w:val="22"/>
                      <w:szCs w:val="22"/>
                      <w:lang w:eastAsia="en-US"/>
                    </w:rPr>
                    <w:t>Nursing Care</w:t>
                  </w:r>
                </w:p>
                <w:p w14:paraId="4C46AA5F" w14:textId="77777777" w:rsidR="00C67B9B" w:rsidRPr="002B7BB0" w:rsidRDefault="00C67B9B" w:rsidP="00B62F76">
                  <w:pPr>
                    <w:pStyle w:val="Default"/>
                    <w:jc w:val="both"/>
                    <w:rPr>
                      <w:rFonts w:ascii="Arial" w:hAnsi="Arial" w:cs="Arial"/>
                      <w:color w:val="auto"/>
                      <w:sz w:val="22"/>
                      <w:szCs w:val="22"/>
                      <w:lang w:eastAsia="en-US"/>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4E02ECA8"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Care for people with dementia</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14:paraId="613DC351"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 xml:space="preserve">All care staff </w:t>
                  </w:r>
                </w:p>
              </w:tc>
            </w:tr>
            <w:tr w:rsidR="00C67B9B" w:rsidRPr="002B7BB0" w14:paraId="039CB2E6" w14:textId="77777777" w:rsidTr="006E063D">
              <w:tc>
                <w:tcPr>
                  <w:tcW w:w="0" w:type="auto"/>
                  <w:vMerge/>
                  <w:tcBorders>
                    <w:top w:val="nil"/>
                    <w:left w:val="single" w:sz="8" w:space="0" w:color="auto"/>
                    <w:bottom w:val="single" w:sz="8" w:space="0" w:color="auto"/>
                    <w:right w:val="single" w:sz="8" w:space="0" w:color="auto"/>
                  </w:tcBorders>
                  <w:vAlign w:val="center"/>
                  <w:hideMark/>
                </w:tcPr>
                <w:p w14:paraId="1D38AC4F" w14:textId="77777777" w:rsidR="00C67B9B" w:rsidRPr="002B7BB0" w:rsidRDefault="00C67B9B" w:rsidP="00B62F76">
                  <w:pPr>
                    <w:jc w:val="both"/>
                    <w:rPr>
                      <w:rFonts w:ascii="Arial" w:hAnsi="Arial" w:cs="Arial"/>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237232D"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Safeguarding Adults *</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14:paraId="384D2BF9"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All staff</w:t>
                  </w:r>
                </w:p>
              </w:tc>
            </w:tr>
            <w:tr w:rsidR="00C67B9B" w:rsidRPr="002B7BB0" w14:paraId="59F6AE6A" w14:textId="77777777" w:rsidTr="006E063D">
              <w:tc>
                <w:tcPr>
                  <w:tcW w:w="0" w:type="auto"/>
                  <w:vMerge/>
                  <w:tcBorders>
                    <w:top w:val="nil"/>
                    <w:left w:val="single" w:sz="8" w:space="0" w:color="auto"/>
                    <w:bottom w:val="single" w:sz="8" w:space="0" w:color="auto"/>
                    <w:right w:val="single" w:sz="8" w:space="0" w:color="auto"/>
                  </w:tcBorders>
                  <w:vAlign w:val="center"/>
                  <w:hideMark/>
                </w:tcPr>
                <w:p w14:paraId="2D87C0F3" w14:textId="77777777" w:rsidR="00C67B9B" w:rsidRPr="002B7BB0" w:rsidRDefault="00C67B9B" w:rsidP="00B62F76">
                  <w:pPr>
                    <w:jc w:val="both"/>
                    <w:rPr>
                      <w:rFonts w:ascii="Arial" w:hAnsi="Arial" w:cs="Arial"/>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4C02083D"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Care for the deteriorating patient *</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14:paraId="0502DD76"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 xml:space="preserve">All care staff </w:t>
                  </w:r>
                </w:p>
              </w:tc>
            </w:tr>
            <w:tr w:rsidR="00C67B9B" w:rsidRPr="002B7BB0" w14:paraId="386917AC" w14:textId="77777777" w:rsidTr="006E063D">
              <w:tc>
                <w:tcPr>
                  <w:tcW w:w="0" w:type="auto"/>
                  <w:vMerge/>
                  <w:tcBorders>
                    <w:top w:val="nil"/>
                    <w:left w:val="single" w:sz="8" w:space="0" w:color="auto"/>
                    <w:bottom w:val="single" w:sz="8" w:space="0" w:color="auto"/>
                    <w:right w:val="single" w:sz="8" w:space="0" w:color="auto"/>
                  </w:tcBorders>
                  <w:vAlign w:val="center"/>
                  <w:hideMark/>
                </w:tcPr>
                <w:p w14:paraId="678DFB56" w14:textId="77777777" w:rsidR="00C67B9B" w:rsidRPr="002B7BB0" w:rsidRDefault="00C67B9B" w:rsidP="00B62F76">
                  <w:pPr>
                    <w:jc w:val="both"/>
                    <w:rPr>
                      <w:rFonts w:ascii="Arial" w:hAnsi="Arial" w:cs="Arial"/>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4CF0027C"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Falls Prevention *</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14:paraId="2E9C2CA2"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 xml:space="preserve">All care staff </w:t>
                  </w:r>
                </w:p>
              </w:tc>
            </w:tr>
            <w:tr w:rsidR="00C67B9B" w:rsidRPr="002B7BB0" w14:paraId="4337947B" w14:textId="77777777" w:rsidTr="006E063D">
              <w:tc>
                <w:tcPr>
                  <w:tcW w:w="0" w:type="auto"/>
                  <w:vMerge/>
                  <w:tcBorders>
                    <w:top w:val="nil"/>
                    <w:left w:val="single" w:sz="8" w:space="0" w:color="auto"/>
                    <w:bottom w:val="single" w:sz="8" w:space="0" w:color="auto"/>
                    <w:right w:val="single" w:sz="8" w:space="0" w:color="auto"/>
                  </w:tcBorders>
                  <w:vAlign w:val="center"/>
                  <w:hideMark/>
                </w:tcPr>
                <w:p w14:paraId="32BDECA3" w14:textId="77777777" w:rsidR="00C67B9B" w:rsidRPr="002B7BB0" w:rsidRDefault="00C67B9B" w:rsidP="00B62F76">
                  <w:pPr>
                    <w:jc w:val="both"/>
                    <w:rPr>
                      <w:rFonts w:ascii="Arial" w:hAnsi="Arial" w:cs="Arial"/>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3B2C0A2C"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Pressure Ulcer Prevention *</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14:paraId="238F1579"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 xml:space="preserve">All care staff </w:t>
                  </w:r>
                </w:p>
              </w:tc>
            </w:tr>
            <w:tr w:rsidR="00C67B9B" w:rsidRPr="002B7BB0" w14:paraId="2094034A" w14:textId="77777777" w:rsidTr="006E063D">
              <w:tc>
                <w:tcPr>
                  <w:tcW w:w="0" w:type="auto"/>
                  <w:vMerge/>
                  <w:tcBorders>
                    <w:top w:val="nil"/>
                    <w:left w:val="single" w:sz="8" w:space="0" w:color="auto"/>
                    <w:bottom w:val="single" w:sz="8" w:space="0" w:color="auto"/>
                    <w:right w:val="single" w:sz="8" w:space="0" w:color="auto"/>
                  </w:tcBorders>
                  <w:vAlign w:val="center"/>
                  <w:hideMark/>
                </w:tcPr>
                <w:p w14:paraId="4647FE23" w14:textId="77777777" w:rsidR="00C67B9B" w:rsidRPr="002B7BB0" w:rsidRDefault="00C67B9B" w:rsidP="00B62F76">
                  <w:pPr>
                    <w:jc w:val="both"/>
                    <w:rPr>
                      <w:rFonts w:ascii="Arial" w:hAnsi="Arial" w:cs="Arial"/>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52ED5B2E"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Infection prevention *</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14:paraId="76CFE513"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All staff</w:t>
                  </w:r>
                </w:p>
              </w:tc>
            </w:tr>
            <w:tr w:rsidR="00C67B9B" w:rsidRPr="002B7BB0" w14:paraId="46F4DD29" w14:textId="77777777" w:rsidTr="006E063D">
              <w:tc>
                <w:tcPr>
                  <w:tcW w:w="0" w:type="auto"/>
                  <w:vMerge/>
                  <w:tcBorders>
                    <w:top w:val="nil"/>
                    <w:left w:val="single" w:sz="8" w:space="0" w:color="auto"/>
                    <w:bottom w:val="single" w:sz="8" w:space="0" w:color="auto"/>
                    <w:right w:val="single" w:sz="8" w:space="0" w:color="auto"/>
                  </w:tcBorders>
                  <w:vAlign w:val="center"/>
                  <w:hideMark/>
                </w:tcPr>
                <w:p w14:paraId="694EEB3F" w14:textId="77777777" w:rsidR="00C67B9B" w:rsidRPr="002B7BB0" w:rsidRDefault="00C67B9B" w:rsidP="00B62F76">
                  <w:pPr>
                    <w:jc w:val="both"/>
                    <w:rPr>
                      <w:rFonts w:ascii="Arial" w:hAnsi="Arial" w:cs="Arial"/>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13A3C707"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 xml:space="preserve">Nutrition – including </w:t>
                  </w:r>
                  <w:proofErr w:type="spellStart"/>
                  <w:r w:rsidRPr="002B7BB0">
                    <w:rPr>
                      <w:rFonts w:ascii="Arial" w:hAnsi="Arial" w:cs="Arial"/>
                      <w:color w:val="auto"/>
                      <w:sz w:val="22"/>
                      <w:szCs w:val="22"/>
                      <w:lang w:eastAsia="en-US"/>
                    </w:rPr>
                    <w:t>IDDSI</w:t>
                  </w:r>
                  <w:proofErr w:type="spellEnd"/>
                  <w:r w:rsidRPr="002B7BB0">
                    <w:rPr>
                      <w:rFonts w:ascii="Arial" w:hAnsi="Arial" w:cs="Arial"/>
                      <w:color w:val="auto"/>
                      <w:sz w:val="22"/>
                      <w:szCs w:val="22"/>
                      <w:lang w:eastAsia="en-US"/>
                    </w:rPr>
                    <w:t xml:space="preserve"> Guidance *</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14:paraId="0D1703AE"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All care staff</w:t>
                  </w:r>
                </w:p>
              </w:tc>
            </w:tr>
            <w:tr w:rsidR="00C67B9B" w:rsidRPr="002B7BB0" w14:paraId="730937CD" w14:textId="77777777" w:rsidTr="006E063D">
              <w:tc>
                <w:tcPr>
                  <w:tcW w:w="0" w:type="auto"/>
                  <w:vMerge/>
                  <w:tcBorders>
                    <w:top w:val="nil"/>
                    <w:left w:val="single" w:sz="8" w:space="0" w:color="auto"/>
                    <w:bottom w:val="single" w:sz="8" w:space="0" w:color="auto"/>
                    <w:right w:val="single" w:sz="8" w:space="0" w:color="auto"/>
                  </w:tcBorders>
                  <w:vAlign w:val="center"/>
                  <w:hideMark/>
                </w:tcPr>
                <w:p w14:paraId="3AD55B84" w14:textId="77777777" w:rsidR="00C67B9B" w:rsidRPr="002B7BB0" w:rsidRDefault="00C67B9B" w:rsidP="00B62F76">
                  <w:pPr>
                    <w:jc w:val="both"/>
                    <w:rPr>
                      <w:rFonts w:ascii="Arial" w:hAnsi="Arial" w:cs="Arial"/>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2624A6D4"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Oral Health – Best Practice *</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14:paraId="6720DE9E"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All care staff</w:t>
                  </w:r>
                </w:p>
              </w:tc>
            </w:tr>
            <w:tr w:rsidR="00C67B9B" w:rsidRPr="002B7BB0" w14:paraId="4F02D16B" w14:textId="77777777" w:rsidTr="006E063D">
              <w:tc>
                <w:tcPr>
                  <w:tcW w:w="0" w:type="auto"/>
                  <w:vMerge/>
                  <w:tcBorders>
                    <w:top w:val="nil"/>
                    <w:left w:val="single" w:sz="8" w:space="0" w:color="auto"/>
                    <w:bottom w:val="single" w:sz="8" w:space="0" w:color="auto"/>
                    <w:right w:val="single" w:sz="8" w:space="0" w:color="auto"/>
                  </w:tcBorders>
                  <w:vAlign w:val="center"/>
                  <w:hideMark/>
                </w:tcPr>
                <w:p w14:paraId="43AE9C99" w14:textId="77777777" w:rsidR="00C67B9B" w:rsidRPr="002B7BB0" w:rsidRDefault="00C67B9B" w:rsidP="00B62F76">
                  <w:pPr>
                    <w:jc w:val="both"/>
                    <w:rPr>
                      <w:rFonts w:ascii="Arial" w:hAnsi="Arial" w:cs="Arial"/>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hideMark/>
                </w:tcPr>
                <w:p w14:paraId="1CBA6D6E"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Verification of Death *</w:t>
                  </w:r>
                </w:p>
              </w:tc>
              <w:tc>
                <w:tcPr>
                  <w:tcW w:w="3776" w:type="dxa"/>
                  <w:tcBorders>
                    <w:top w:val="nil"/>
                    <w:left w:val="nil"/>
                    <w:bottom w:val="single" w:sz="8" w:space="0" w:color="auto"/>
                    <w:right w:val="single" w:sz="8" w:space="0" w:color="auto"/>
                  </w:tcBorders>
                  <w:tcMar>
                    <w:top w:w="0" w:type="dxa"/>
                    <w:left w:w="108" w:type="dxa"/>
                    <w:bottom w:w="0" w:type="dxa"/>
                    <w:right w:w="108" w:type="dxa"/>
                  </w:tcMar>
                  <w:hideMark/>
                </w:tcPr>
                <w:p w14:paraId="3704D241" w14:textId="77777777" w:rsidR="00C67B9B" w:rsidRPr="002B7BB0" w:rsidRDefault="00C67B9B" w:rsidP="00B62F76">
                  <w:pPr>
                    <w:pStyle w:val="Default"/>
                    <w:jc w:val="both"/>
                    <w:rPr>
                      <w:rFonts w:ascii="Arial" w:hAnsi="Arial" w:cs="Arial"/>
                      <w:color w:val="auto"/>
                      <w:sz w:val="22"/>
                      <w:szCs w:val="22"/>
                      <w:lang w:eastAsia="en-US"/>
                    </w:rPr>
                  </w:pPr>
                  <w:r w:rsidRPr="002B7BB0">
                    <w:rPr>
                      <w:rFonts w:ascii="Arial" w:hAnsi="Arial" w:cs="Arial"/>
                      <w:color w:val="auto"/>
                      <w:sz w:val="22"/>
                      <w:szCs w:val="22"/>
                      <w:lang w:eastAsia="en-US"/>
                    </w:rPr>
                    <w:t>Clinical trained staff</w:t>
                  </w:r>
                </w:p>
              </w:tc>
            </w:tr>
          </w:tbl>
          <w:p w14:paraId="3A28CC7D"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 </w:t>
            </w:r>
          </w:p>
          <w:p w14:paraId="4A39B05A"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w:t>
            </w:r>
          </w:p>
          <w:p w14:paraId="222F377A" w14:textId="77777777" w:rsidR="00C67B9B" w:rsidRPr="002B7BB0" w:rsidRDefault="00C67B9B" w:rsidP="00B62F76">
            <w:pPr>
              <w:tabs>
                <w:tab w:val="num" w:pos="720"/>
                <w:tab w:val="left" w:pos="1980"/>
              </w:tabs>
              <w:spacing w:after="0" w:line="240" w:lineRule="auto"/>
              <w:ind w:left="720" w:hanging="360"/>
              <w:jc w:val="both"/>
              <w:rPr>
                <w:rFonts w:ascii="Arial" w:eastAsia="Times New Roman" w:hAnsi="Arial" w:cs="Arial"/>
                <w:lang w:eastAsia="en-GB"/>
              </w:rPr>
            </w:pPr>
          </w:p>
          <w:p w14:paraId="08700171" w14:textId="77777777" w:rsidR="00C67B9B" w:rsidRPr="002B7BB0" w:rsidRDefault="00C67B9B" w:rsidP="001E78F8">
            <w:pPr>
              <w:numPr>
                <w:ilvl w:val="0"/>
                <w:numId w:val="27"/>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 xml:space="preserve">Ensure that all staff receive training to National Training Organisation (NTO) specification; </w:t>
            </w:r>
          </w:p>
          <w:p w14:paraId="4BF3EF6B" w14:textId="77777777" w:rsidR="00C67B9B" w:rsidRPr="002B7BB0" w:rsidRDefault="00C67B9B" w:rsidP="001E78F8">
            <w:pPr>
              <w:numPr>
                <w:ilvl w:val="0"/>
                <w:numId w:val="27"/>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Ensure that all new staff receives a thorough induction within six weeks of their commencement. Health and safety and Adult Protection responsibilities should be explained to new staff on their first attendance for duty;</w:t>
            </w:r>
          </w:p>
          <w:p w14:paraId="6834AB85" w14:textId="77777777" w:rsidR="00C67B9B" w:rsidRPr="002B7BB0" w:rsidRDefault="00C67B9B" w:rsidP="001E78F8">
            <w:pPr>
              <w:numPr>
                <w:ilvl w:val="0"/>
                <w:numId w:val="27"/>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 xml:space="preserve">Ensure care staff are competent and where appropriate, qualified to carry out care and treatment interventions and activities, e.g. are trained in re-hydration and IV therapy; </w:t>
            </w:r>
          </w:p>
          <w:p w14:paraId="47A4EA61" w14:textId="77777777" w:rsidR="00C67B9B" w:rsidRPr="002B7BB0" w:rsidRDefault="00C67B9B" w:rsidP="001E78F8">
            <w:pPr>
              <w:numPr>
                <w:ilvl w:val="0"/>
                <w:numId w:val="27"/>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Ensure all care staff have received Adult Protection training that is commensurate to their role in the adult protection process;</w:t>
            </w:r>
          </w:p>
          <w:p w14:paraId="1CC055A5" w14:textId="77777777" w:rsidR="00C67B9B" w:rsidRPr="002B7BB0" w:rsidRDefault="00C67B9B" w:rsidP="001E78F8">
            <w:pPr>
              <w:numPr>
                <w:ilvl w:val="0"/>
                <w:numId w:val="27"/>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Ensure all care staff have undertaken fall prevention training;</w:t>
            </w:r>
          </w:p>
          <w:p w14:paraId="19A25C95" w14:textId="77777777" w:rsidR="00C67B9B" w:rsidRPr="002B7BB0" w:rsidRDefault="00C67B9B" w:rsidP="001E78F8">
            <w:pPr>
              <w:numPr>
                <w:ilvl w:val="0"/>
                <w:numId w:val="27"/>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Ensure staff have annual training in caring for individuals with dementia Supporting staff training in the application of best practice models, e.g. emerging approaches to dementia care</w:t>
            </w:r>
          </w:p>
          <w:p w14:paraId="04C6781B" w14:textId="77777777" w:rsidR="00C67B9B" w:rsidRPr="002B7BB0" w:rsidRDefault="00C67B9B" w:rsidP="001E78F8">
            <w:pPr>
              <w:numPr>
                <w:ilvl w:val="0"/>
                <w:numId w:val="27"/>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 xml:space="preserve">Where appropriate staff receive training in managing individuals who may present with behaviour that challenges </w:t>
            </w:r>
          </w:p>
          <w:p w14:paraId="4CFA4B38" w14:textId="77777777" w:rsidR="00C67B9B" w:rsidRPr="002B7BB0" w:rsidRDefault="00C67B9B" w:rsidP="001E78F8">
            <w:pPr>
              <w:numPr>
                <w:ilvl w:val="0"/>
                <w:numId w:val="27"/>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Ensure all staff have undertaken training on diversity, death and dying, dignity and privacy;</w:t>
            </w:r>
          </w:p>
          <w:p w14:paraId="39249203" w14:textId="77777777" w:rsidR="00C67B9B" w:rsidRPr="002B7BB0" w:rsidRDefault="00C67B9B" w:rsidP="001E78F8">
            <w:pPr>
              <w:numPr>
                <w:ilvl w:val="0"/>
                <w:numId w:val="27"/>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Ensure that 20% of care staff are trained as Dignity Champions;</w:t>
            </w:r>
          </w:p>
          <w:p w14:paraId="4B0261CB" w14:textId="77777777" w:rsidR="00C67B9B" w:rsidRPr="002B7BB0" w:rsidRDefault="00C67B9B" w:rsidP="001E78F8">
            <w:pPr>
              <w:numPr>
                <w:ilvl w:val="0"/>
                <w:numId w:val="27"/>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 xml:space="preserve">Ensure all care staff attend annual ‘End of Life Care’ training, including communication skills training, arranged by their local Hospice/Commissioner;  </w:t>
            </w:r>
          </w:p>
          <w:p w14:paraId="356E8762" w14:textId="77777777" w:rsidR="00C67B9B" w:rsidRPr="002B7BB0" w:rsidRDefault="00C67B9B" w:rsidP="001E78F8">
            <w:pPr>
              <w:numPr>
                <w:ilvl w:val="0"/>
                <w:numId w:val="27"/>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Ensure appropriate care staff have received End of Life Care training, to include the appropriate assessment and management of symptoms and the use of syringe drivers in the last days of life;</w:t>
            </w:r>
          </w:p>
          <w:p w14:paraId="6C4C7DE3" w14:textId="77777777" w:rsidR="00C67B9B" w:rsidRPr="002B7BB0" w:rsidRDefault="00C67B9B" w:rsidP="001E78F8">
            <w:pPr>
              <w:numPr>
                <w:ilvl w:val="0"/>
                <w:numId w:val="27"/>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lastRenderedPageBreak/>
              <w:t xml:space="preserve">Accept that training is an integral part of quality service provision and will develop and implement a training </w:t>
            </w:r>
            <w:r w:rsidRPr="002B7BB0">
              <w:rPr>
                <w:rFonts w:ascii="Arial" w:eastAsia="Times New Roman" w:hAnsi="Arial" w:cs="Arial"/>
                <w:bCs/>
                <w:lang w:eastAsia="en-GB"/>
              </w:rPr>
              <w:t>and</w:t>
            </w:r>
            <w:r w:rsidRPr="002B7BB0">
              <w:rPr>
                <w:rFonts w:ascii="Arial" w:eastAsia="Times New Roman" w:hAnsi="Arial" w:cs="Arial"/>
                <w:lang w:eastAsia="en-GB"/>
              </w:rPr>
              <w:t xml:space="preserve"> development policy that complies with the requirements of the relevant minimum standards;</w:t>
            </w:r>
          </w:p>
          <w:p w14:paraId="4D864BA6" w14:textId="77777777" w:rsidR="00C67B9B" w:rsidRPr="002B7BB0" w:rsidRDefault="00C67B9B" w:rsidP="001E78F8">
            <w:pPr>
              <w:numPr>
                <w:ilvl w:val="0"/>
                <w:numId w:val="27"/>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 xml:space="preserve">Develop a training profile for </w:t>
            </w:r>
            <w:r w:rsidRPr="002B7BB0">
              <w:rPr>
                <w:rFonts w:ascii="Arial" w:eastAsia="Times New Roman" w:hAnsi="Arial" w:cs="Arial"/>
                <w:bCs/>
                <w:lang w:eastAsia="en-GB"/>
              </w:rPr>
              <w:t>each</w:t>
            </w:r>
            <w:r w:rsidRPr="002B7BB0">
              <w:rPr>
                <w:rFonts w:ascii="Arial" w:eastAsia="Times New Roman" w:hAnsi="Arial" w:cs="Arial"/>
                <w:lang w:eastAsia="en-GB"/>
              </w:rPr>
              <w:t xml:space="preserve"> staff member, supervise and appraise their training needs regularly and revise their training plans accordingly;</w:t>
            </w:r>
          </w:p>
          <w:p w14:paraId="34110595" w14:textId="77777777" w:rsidR="00C67B9B" w:rsidRPr="002B7BB0" w:rsidRDefault="00C67B9B" w:rsidP="001E78F8">
            <w:pPr>
              <w:numPr>
                <w:ilvl w:val="0"/>
                <w:numId w:val="27"/>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Ensure that learning processes and opportunities for training exist to support the acquisition of specialist nursing care skills, knowledge and experience to meet frequently identified needs and good practice guidelines (e.g. catheterisation, administration of IV therapy, re-hydration therapy, wound care, tracheotomy care and PEG feeding). This opportunity should be provided to both registered nursing care staff and healthcare staff (as appropriate);</w:t>
            </w:r>
          </w:p>
          <w:p w14:paraId="0C0FFCA6" w14:textId="77777777" w:rsidR="00C67B9B" w:rsidRPr="002B7BB0" w:rsidRDefault="00C67B9B" w:rsidP="001E78F8">
            <w:pPr>
              <w:numPr>
                <w:ilvl w:val="0"/>
                <w:numId w:val="27"/>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 xml:space="preserve">Ensure that care staff receive training in the concept of </w:t>
            </w:r>
            <w:r w:rsidRPr="002B7BB0">
              <w:rPr>
                <w:rFonts w:ascii="Arial" w:eastAsia="Times New Roman" w:hAnsi="Arial" w:cs="Arial"/>
                <w:bCs/>
                <w:lang w:eastAsia="en-GB"/>
              </w:rPr>
              <w:t>citizen</w:t>
            </w:r>
            <w:r w:rsidRPr="002B7BB0">
              <w:rPr>
                <w:rFonts w:ascii="Arial" w:eastAsia="Times New Roman" w:hAnsi="Arial" w:cs="Arial"/>
                <w:lang w:eastAsia="en-GB"/>
              </w:rPr>
              <w:t xml:space="preserve"> advocacy;</w:t>
            </w:r>
          </w:p>
          <w:p w14:paraId="5C5C25C6" w14:textId="77777777" w:rsidR="00C67B9B" w:rsidRPr="002B7BB0" w:rsidRDefault="00C67B9B" w:rsidP="001E78F8">
            <w:pPr>
              <w:numPr>
                <w:ilvl w:val="0"/>
                <w:numId w:val="27"/>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 xml:space="preserve">Ensure that care staff are competent in clinical emergency procedures e.g. basic life support (in line with clinical/NICE guidelines); </w:t>
            </w:r>
          </w:p>
          <w:p w14:paraId="562202FB" w14:textId="77777777" w:rsidR="00C67B9B" w:rsidRPr="002B7BB0" w:rsidRDefault="00C67B9B" w:rsidP="001E78F8">
            <w:pPr>
              <w:numPr>
                <w:ilvl w:val="0"/>
                <w:numId w:val="27"/>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 xml:space="preserve">Ensure that care staff are trained in local Safeguarding </w:t>
            </w:r>
            <w:proofErr w:type="gramStart"/>
            <w:r w:rsidRPr="002B7BB0">
              <w:rPr>
                <w:rFonts w:ascii="Arial" w:eastAsia="Times New Roman" w:hAnsi="Arial" w:cs="Arial"/>
                <w:lang w:eastAsia="en-GB"/>
              </w:rPr>
              <w:t>Of</w:t>
            </w:r>
            <w:proofErr w:type="gramEnd"/>
            <w:r w:rsidRPr="002B7BB0">
              <w:rPr>
                <w:rFonts w:ascii="Arial" w:eastAsia="Times New Roman" w:hAnsi="Arial" w:cs="Arial"/>
                <w:lang w:eastAsia="en-GB"/>
              </w:rPr>
              <w:t xml:space="preserve"> Vulnerable Adults procedures and are fully aware of their responsibilities within the legislative framework; </w:t>
            </w:r>
          </w:p>
          <w:p w14:paraId="71D94028" w14:textId="77777777" w:rsidR="00C67B9B" w:rsidRPr="002B7BB0" w:rsidRDefault="00C67B9B" w:rsidP="001E78F8">
            <w:pPr>
              <w:numPr>
                <w:ilvl w:val="0"/>
                <w:numId w:val="27"/>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 xml:space="preserve">Facilitate and encourage care staff to achieve National Vocational Qualifications levels 2 or 3 in Care or </w:t>
            </w:r>
            <w:r w:rsidRPr="002B7BB0">
              <w:rPr>
                <w:rFonts w:ascii="Arial" w:eastAsia="Times New Roman" w:hAnsi="Arial" w:cs="Arial"/>
                <w:bCs/>
                <w:lang w:eastAsia="en-GB"/>
              </w:rPr>
              <w:t>other</w:t>
            </w:r>
            <w:r w:rsidRPr="002B7BB0">
              <w:rPr>
                <w:rFonts w:ascii="Arial" w:eastAsia="Times New Roman" w:hAnsi="Arial" w:cs="Arial"/>
                <w:lang w:eastAsia="en-GB"/>
              </w:rPr>
              <w:t xml:space="preserve"> relevant qualifications specified by the relevant national minimum standards;</w:t>
            </w:r>
          </w:p>
          <w:p w14:paraId="367F2ABB" w14:textId="77777777" w:rsidR="00C67B9B" w:rsidRPr="002B7BB0" w:rsidRDefault="00C67B9B" w:rsidP="001E78F8">
            <w:pPr>
              <w:numPr>
                <w:ilvl w:val="0"/>
                <w:numId w:val="27"/>
              </w:numPr>
              <w:spacing w:after="0" w:line="240" w:lineRule="auto"/>
              <w:ind w:left="601" w:hanging="601"/>
              <w:jc w:val="both"/>
              <w:rPr>
                <w:rFonts w:ascii="Arial" w:eastAsia="Times New Roman" w:hAnsi="Arial" w:cs="Arial"/>
                <w:lang w:eastAsia="en-GB"/>
              </w:rPr>
            </w:pPr>
            <w:r w:rsidRPr="002B7BB0">
              <w:rPr>
                <w:rFonts w:ascii="Arial" w:eastAsia="Times New Roman" w:hAnsi="Arial" w:cs="Arial"/>
                <w:lang w:eastAsia="en-GB"/>
              </w:rPr>
              <w:t>Ensure volunteers receive adequate training and support to carry out their roles allocated;</w:t>
            </w:r>
          </w:p>
          <w:p w14:paraId="47970680" w14:textId="77777777" w:rsidR="00C67B9B" w:rsidRPr="002B7BB0" w:rsidRDefault="00C67B9B" w:rsidP="00B62F76">
            <w:pPr>
              <w:tabs>
                <w:tab w:val="left" w:pos="1980"/>
              </w:tabs>
              <w:spacing w:after="0" w:line="240" w:lineRule="auto"/>
              <w:ind w:left="720"/>
              <w:jc w:val="both"/>
              <w:rPr>
                <w:rFonts w:ascii="Arial" w:eastAsia="Times New Roman" w:hAnsi="Arial" w:cs="Arial"/>
                <w:lang w:eastAsia="en-GB"/>
              </w:rPr>
            </w:pPr>
          </w:p>
          <w:p w14:paraId="07E129AE" w14:textId="77777777" w:rsidR="00C67B9B" w:rsidRPr="00E0554B" w:rsidRDefault="00C67B9B" w:rsidP="001E78F8">
            <w:pPr>
              <w:pStyle w:val="ListParagraph"/>
              <w:numPr>
                <w:ilvl w:val="1"/>
                <w:numId w:val="58"/>
              </w:numPr>
              <w:jc w:val="both"/>
              <w:rPr>
                <w:rFonts w:ascii="Arial" w:hAnsi="Arial" w:cs="Arial"/>
                <w:b/>
                <w:color w:val="4F81BD"/>
              </w:rPr>
            </w:pPr>
            <w:bookmarkStart w:id="38" w:name="_Toc220306070"/>
            <w:r w:rsidRPr="00E0554B">
              <w:rPr>
                <w:rFonts w:ascii="Arial" w:hAnsi="Arial" w:cs="Arial"/>
                <w:b/>
                <w:color w:val="4F81BD"/>
              </w:rPr>
              <w:t>Responsibilities of staff</w:t>
            </w:r>
            <w:bookmarkStart w:id="39" w:name="_Toc220306071"/>
            <w:bookmarkEnd w:id="38"/>
          </w:p>
          <w:p w14:paraId="6408AF22" w14:textId="77777777" w:rsidR="00C67B9B" w:rsidRPr="002B7BB0" w:rsidRDefault="00C67B9B" w:rsidP="00B62F76">
            <w:pPr>
              <w:spacing w:after="0" w:line="240" w:lineRule="auto"/>
              <w:ind w:left="1146"/>
              <w:jc w:val="both"/>
              <w:outlineLvl w:val="1"/>
              <w:rPr>
                <w:rFonts w:ascii="Arial" w:eastAsia="Times New Roman" w:hAnsi="Arial" w:cs="Arial"/>
                <w:b/>
                <w:bCs/>
                <w:color w:val="4F81BD"/>
                <w:u w:val="single"/>
                <w:lang w:eastAsia="en-GB"/>
              </w:rPr>
            </w:pPr>
          </w:p>
          <w:p w14:paraId="3C338AA9" w14:textId="77777777" w:rsidR="00C67B9B" w:rsidRPr="00E0554B" w:rsidRDefault="00C67B9B" w:rsidP="001E78F8">
            <w:pPr>
              <w:pStyle w:val="ListParagraph"/>
              <w:numPr>
                <w:ilvl w:val="2"/>
                <w:numId w:val="58"/>
              </w:numPr>
              <w:jc w:val="both"/>
              <w:rPr>
                <w:rFonts w:ascii="Arial" w:hAnsi="Arial" w:cs="Arial"/>
                <w:b/>
                <w:color w:val="4F81BD"/>
              </w:rPr>
            </w:pPr>
            <w:r w:rsidRPr="00E0554B">
              <w:rPr>
                <w:rFonts w:ascii="Arial" w:hAnsi="Arial" w:cs="Arial"/>
                <w:b/>
                <w:color w:val="4F81BD"/>
              </w:rPr>
              <w:t>General</w:t>
            </w:r>
            <w:bookmarkEnd w:id="39"/>
            <w:r w:rsidRPr="00E0554B">
              <w:rPr>
                <w:rFonts w:ascii="Arial" w:hAnsi="Arial" w:cs="Arial"/>
                <w:b/>
                <w:color w:val="4F81BD"/>
              </w:rPr>
              <w:t xml:space="preserve"> </w:t>
            </w:r>
          </w:p>
          <w:p w14:paraId="205B5109" w14:textId="77777777" w:rsidR="00C67B9B" w:rsidRPr="002B7BB0" w:rsidRDefault="00C67B9B" w:rsidP="00B62F76">
            <w:pPr>
              <w:spacing w:line="240" w:lineRule="auto"/>
              <w:ind w:left="1632"/>
              <w:jc w:val="both"/>
              <w:rPr>
                <w:rFonts w:ascii="Arial" w:eastAsia="MS Mincho" w:hAnsi="Arial" w:cs="Arial"/>
                <w:b/>
                <w:lang w:val="en-US" w:eastAsia="ja-JP"/>
              </w:rPr>
            </w:pPr>
          </w:p>
          <w:p w14:paraId="6A407F5D"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All staff will conduct themselves in a manner which supports the principles and approach outlined in section 3</w:t>
            </w:r>
            <w:r w:rsidRPr="002B7BB0">
              <w:rPr>
                <w:rFonts w:ascii="Arial" w:eastAsia="Times New Roman" w:hAnsi="Arial" w:cs="Arial"/>
                <w:color w:val="FF0000"/>
                <w:lang w:eastAsia="en-GB"/>
              </w:rPr>
              <w:t xml:space="preserve"> </w:t>
            </w:r>
            <w:r w:rsidRPr="002B7BB0">
              <w:rPr>
                <w:rFonts w:ascii="Arial" w:eastAsia="Times New Roman" w:hAnsi="Arial" w:cs="Arial"/>
                <w:lang w:eastAsia="en-GB"/>
              </w:rPr>
              <w:t xml:space="preserve">of this document in supporting the rights and dignity of the Service User. </w:t>
            </w:r>
          </w:p>
          <w:p w14:paraId="4762FC5C"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3B782CA4"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ensure that all care staff fully understand and adhere to their responsibilities in ensuring Service User needs are appropriately met.</w:t>
            </w:r>
          </w:p>
          <w:p w14:paraId="0C55538B"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4072A54E"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have in place systems to ensure that any changes in Service User needs are promptly identified and Care Plans revised accordingly. </w:t>
            </w:r>
          </w:p>
          <w:p w14:paraId="093C88D1"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7259677B"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monitor Service User’s health/social care needs irrespective of whether they are in scope of the service being provided. The Provider will notify the GP and/or Commissioner (as appropriate) of any Service User’s health/social care needs that they identify as not being met (through the Provider’s service or otherwise).</w:t>
            </w:r>
          </w:p>
          <w:p w14:paraId="6AE3C44E"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3EEED075"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Care staff involved in nursing care must also have the necessary skills, knowledge and experience to carry out delegated care responsibilities in relation to common nursing needs within the Service User population, e.g. recognition of any signs of tissue damage, prevention strategies and understanding of NICE Guidelines.</w:t>
            </w:r>
          </w:p>
          <w:p w14:paraId="6ABFF689"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6161E466" w14:textId="77777777" w:rsidR="00C67B9B" w:rsidRPr="002B7BB0" w:rsidRDefault="00C67B9B" w:rsidP="00B62F76">
            <w:pPr>
              <w:jc w:val="both"/>
              <w:rPr>
                <w:rFonts w:ascii="Arial" w:eastAsia="Dotum" w:hAnsi="Arial" w:cs="Arial"/>
                <w:lang w:eastAsia="en-GB"/>
              </w:rPr>
            </w:pPr>
            <w:r w:rsidRPr="002B7BB0">
              <w:rPr>
                <w:rFonts w:ascii="Arial" w:eastAsia="Dotum" w:hAnsi="Arial" w:cs="Arial"/>
                <w:lang w:eastAsia="en-GB"/>
              </w:rPr>
              <w:t>Care Workers will not;</w:t>
            </w:r>
          </w:p>
          <w:p w14:paraId="0383F5D9" w14:textId="77777777" w:rsidR="00C67B9B" w:rsidRPr="002B7BB0" w:rsidRDefault="00C67B9B" w:rsidP="001E78F8">
            <w:pPr>
              <w:pStyle w:val="ListParagraph"/>
              <w:numPr>
                <w:ilvl w:val="0"/>
                <w:numId w:val="45"/>
              </w:numPr>
              <w:jc w:val="both"/>
              <w:rPr>
                <w:rFonts w:ascii="Arial" w:eastAsia="Dotum" w:hAnsi="Arial" w:cs="Arial"/>
                <w:sz w:val="22"/>
                <w:szCs w:val="22"/>
              </w:rPr>
            </w:pPr>
            <w:r w:rsidRPr="002B7BB0">
              <w:rPr>
                <w:rFonts w:ascii="Arial" w:eastAsia="Dotum" w:hAnsi="Arial" w:cs="Arial"/>
                <w:sz w:val="22"/>
                <w:szCs w:val="22"/>
              </w:rPr>
              <w:lastRenderedPageBreak/>
              <w:t>Solicit or accept any gratuity, tip, or any form of money taking or reward, collection or charge for the provision of any part of the services other than the payment as agreed under the contract</w:t>
            </w:r>
          </w:p>
          <w:p w14:paraId="787B42AC" w14:textId="77777777" w:rsidR="00C67B9B" w:rsidRPr="002B7BB0" w:rsidRDefault="00C67B9B" w:rsidP="001E78F8">
            <w:pPr>
              <w:pStyle w:val="ListParagraph"/>
              <w:numPr>
                <w:ilvl w:val="0"/>
                <w:numId w:val="45"/>
              </w:numPr>
              <w:jc w:val="both"/>
              <w:rPr>
                <w:rFonts w:ascii="Arial" w:eastAsia="Dotum" w:hAnsi="Arial" w:cs="Arial"/>
                <w:sz w:val="22"/>
                <w:szCs w:val="22"/>
              </w:rPr>
            </w:pPr>
            <w:r w:rsidRPr="002B7BB0">
              <w:rPr>
                <w:rFonts w:ascii="Arial" w:eastAsia="Dotum" w:hAnsi="Arial" w:cs="Arial"/>
                <w:sz w:val="22"/>
                <w:szCs w:val="22"/>
              </w:rPr>
              <w:t>Accept any monetary gift, or gift over the value of £25.  All gifts will be reported to the provider for approval.  The provider will report any concerns regarding the acceptance of gifts to the CCG.</w:t>
            </w:r>
          </w:p>
          <w:p w14:paraId="2BB9AD35" w14:textId="77777777" w:rsidR="00C67B9B" w:rsidRPr="002B7BB0" w:rsidRDefault="00C67B9B" w:rsidP="001E78F8">
            <w:pPr>
              <w:pStyle w:val="ListParagraph"/>
              <w:numPr>
                <w:ilvl w:val="0"/>
                <w:numId w:val="45"/>
              </w:numPr>
              <w:jc w:val="both"/>
              <w:rPr>
                <w:rFonts w:ascii="Arial" w:eastAsia="Dotum" w:hAnsi="Arial" w:cs="Arial"/>
                <w:sz w:val="22"/>
                <w:szCs w:val="22"/>
              </w:rPr>
            </w:pPr>
            <w:r w:rsidRPr="002B7BB0">
              <w:rPr>
                <w:rFonts w:ascii="Arial" w:eastAsia="Dotum" w:hAnsi="Arial" w:cs="Arial"/>
                <w:sz w:val="22"/>
                <w:szCs w:val="22"/>
              </w:rPr>
              <w:t>Become involved with the making of the service user’s will or with soliciting any form or bequest or legacy</w:t>
            </w:r>
          </w:p>
          <w:p w14:paraId="0D369350" w14:textId="77777777" w:rsidR="00C67B9B" w:rsidRPr="002B7BB0" w:rsidRDefault="00C67B9B" w:rsidP="001E78F8">
            <w:pPr>
              <w:pStyle w:val="ListParagraph"/>
              <w:numPr>
                <w:ilvl w:val="0"/>
                <w:numId w:val="45"/>
              </w:numPr>
              <w:jc w:val="both"/>
              <w:rPr>
                <w:rFonts w:ascii="Arial" w:eastAsia="Dotum" w:hAnsi="Arial" w:cs="Arial"/>
                <w:sz w:val="22"/>
                <w:szCs w:val="22"/>
              </w:rPr>
            </w:pPr>
            <w:r w:rsidRPr="002B7BB0">
              <w:rPr>
                <w:rFonts w:ascii="Arial" w:eastAsia="Dotum" w:hAnsi="Arial" w:cs="Arial"/>
                <w:sz w:val="22"/>
                <w:szCs w:val="22"/>
              </w:rPr>
              <w:t>Agree to act as a witness or executor of the service user’s will</w:t>
            </w:r>
          </w:p>
          <w:p w14:paraId="01BE1B5D" w14:textId="77777777" w:rsidR="00C67B9B" w:rsidRPr="002B7BB0" w:rsidRDefault="00C67B9B" w:rsidP="001E78F8">
            <w:pPr>
              <w:pStyle w:val="ListParagraph"/>
              <w:numPr>
                <w:ilvl w:val="0"/>
                <w:numId w:val="45"/>
              </w:numPr>
              <w:jc w:val="both"/>
              <w:rPr>
                <w:rFonts w:ascii="Arial" w:eastAsia="Dotum" w:hAnsi="Arial" w:cs="Arial"/>
                <w:sz w:val="22"/>
                <w:szCs w:val="22"/>
              </w:rPr>
            </w:pPr>
            <w:r w:rsidRPr="002B7BB0">
              <w:rPr>
                <w:rFonts w:ascii="Arial" w:eastAsia="Dotum" w:hAnsi="Arial" w:cs="Arial"/>
                <w:sz w:val="22"/>
                <w:szCs w:val="22"/>
              </w:rPr>
              <w:t>Become involved with any other form of legal document, except in circumstances agreed with by the Commissioner</w:t>
            </w:r>
          </w:p>
          <w:p w14:paraId="752C7435" w14:textId="77777777" w:rsidR="00C67B9B" w:rsidRPr="002B7BB0" w:rsidRDefault="00C67B9B" w:rsidP="001E78F8">
            <w:pPr>
              <w:pStyle w:val="ListParagraph"/>
              <w:numPr>
                <w:ilvl w:val="0"/>
                <w:numId w:val="45"/>
              </w:numPr>
              <w:jc w:val="both"/>
              <w:rPr>
                <w:rFonts w:ascii="Arial" w:eastAsia="Dotum" w:hAnsi="Arial" w:cs="Arial"/>
                <w:sz w:val="22"/>
                <w:szCs w:val="22"/>
              </w:rPr>
            </w:pPr>
            <w:r w:rsidRPr="002B7BB0">
              <w:rPr>
                <w:rFonts w:ascii="Arial" w:eastAsia="Dotum" w:hAnsi="Arial" w:cs="Arial"/>
                <w:sz w:val="22"/>
                <w:szCs w:val="22"/>
              </w:rPr>
              <w:t>Offer or give advice to the service user with respect to investments or personal financial matters</w:t>
            </w:r>
          </w:p>
          <w:p w14:paraId="457302A7"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683992B6" w14:textId="77777777" w:rsidR="00C67B9B" w:rsidRPr="002B7BB0" w:rsidRDefault="00C67B9B" w:rsidP="00B62F76">
            <w:pPr>
              <w:spacing w:after="0" w:line="240" w:lineRule="auto"/>
              <w:jc w:val="both"/>
              <w:rPr>
                <w:rFonts w:ascii="Arial" w:eastAsia="Times New Roman" w:hAnsi="Arial" w:cs="Arial"/>
                <w:b/>
                <w:bCs/>
                <w:lang w:eastAsia="en-GB"/>
              </w:rPr>
            </w:pPr>
          </w:p>
          <w:p w14:paraId="03BE4C5A" w14:textId="54545D63" w:rsidR="00C67B9B" w:rsidRPr="00E0554B" w:rsidRDefault="00C67B9B" w:rsidP="001E78F8">
            <w:pPr>
              <w:pStyle w:val="ListParagraph"/>
              <w:numPr>
                <w:ilvl w:val="2"/>
                <w:numId w:val="58"/>
              </w:numPr>
              <w:jc w:val="both"/>
              <w:rPr>
                <w:rFonts w:ascii="Arial" w:hAnsi="Arial" w:cs="Arial"/>
                <w:b/>
                <w:color w:val="4F81BD"/>
              </w:rPr>
            </w:pPr>
            <w:bookmarkStart w:id="40" w:name="_Toc220306072"/>
            <w:r w:rsidRPr="00E0554B">
              <w:rPr>
                <w:rFonts w:ascii="Arial" w:hAnsi="Arial" w:cs="Arial"/>
                <w:b/>
                <w:color w:val="4F81BD"/>
              </w:rPr>
              <w:t>Registered nurses</w:t>
            </w:r>
            <w:bookmarkEnd w:id="40"/>
            <w:r w:rsidRPr="00E0554B">
              <w:rPr>
                <w:rFonts w:ascii="Arial" w:hAnsi="Arial" w:cs="Arial"/>
                <w:b/>
                <w:color w:val="4F81BD"/>
              </w:rPr>
              <w:t xml:space="preserve"> </w:t>
            </w:r>
          </w:p>
          <w:p w14:paraId="3683D251" w14:textId="77777777" w:rsidR="00C67B9B" w:rsidRPr="002B7BB0" w:rsidRDefault="00C67B9B" w:rsidP="00B62F76">
            <w:pPr>
              <w:spacing w:line="240" w:lineRule="auto"/>
              <w:ind w:left="1632"/>
              <w:jc w:val="both"/>
              <w:rPr>
                <w:rFonts w:ascii="Arial" w:eastAsia="MS Mincho" w:hAnsi="Arial" w:cs="Arial"/>
                <w:b/>
                <w:lang w:val="en-US" w:eastAsia="ja-JP"/>
              </w:rPr>
            </w:pPr>
          </w:p>
          <w:p w14:paraId="7A283B0C" w14:textId="77777777" w:rsidR="00C67B9B" w:rsidRPr="002B7BB0" w:rsidRDefault="00C67B9B" w:rsidP="00B62F76">
            <w:pPr>
              <w:tabs>
                <w:tab w:val="left" w:pos="1980"/>
              </w:tabs>
              <w:spacing w:after="0" w:line="240" w:lineRule="auto"/>
              <w:jc w:val="both"/>
              <w:rPr>
                <w:rFonts w:ascii="Arial" w:eastAsia="Times New Roman" w:hAnsi="Arial" w:cs="Arial"/>
                <w:b/>
                <w:bCs/>
                <w:lang w:eastAsia="en-GB"/>
              </w:rPr>
            </w:pPr>
            <w:r w:rsidRPr="002B7BB0">
              <w:rPr>
                <w:rFonts w:ascii="Arial" w:eastAsia="Times New Roman" w:hAnsi="Arial" w:cs="Arial"/>
                <w:lang w:eastAsia="en-GB"/>
              </w:rPr>
              <w:t>All clinical staff should be aware of and guided by their professional responsibilities to those they care for, as set out in their relevant code of conduct and by the registering authority.</w:t>
            </w:r>
          </w:p>
          <w:p w14:paraId="746E4274" w14:textId="77777777" w:rsidR="00C67B9B" w:rsidRPr="002B7BB0" w:rsidRDefault="00C67B9B" w:rsidP="00B62F76">
            <w:pPr>
              <w:tabs>
                <w:tab w:val="left" w:pos="1980"/>
              </w:tabs>
              <w:spacing w:after="0" w:line="240" w:lineRule="auto"/>
              <w:jc w:val="both"/>
              <w:rPr>
                <w:rFonts w:ascii="Arial" w:eastAsia="Times New Roman" w:hAnsi="Arial" w:cs="Arial"/>
                <w:b/>
                <w:bCs/>
                <w:lang w:eastAsia="en-GB"/>
              </w:rPr>
            </w:pPr>
          </w:p>
          <w:p w14:paraId="44F84929"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ensure that the registered nurses within their employment understand their responsibility to:</w:t>
            </w:r>
          </w:p>
          <w:p w14:paraId="041B8ED4" w14:textId="77777777" w:rsidR="00C67B9B" w:rsidRPr="002B7BB0" w:rsidRDefault="00C67B9B" w:rsidP="00B62F76">
            <w:pPr>
              <w:spacing w:line="240" w:lineRule="auto"/>
              <w:ind w:left="720"/>
              <w:jc w:val="both"/>
              <w:rPr>
                <w:rFonts w:ascii="Arial" w:eastAsia="MS Mincho" w:hAnsi="Arial" w:cs="Arial"/>
                <w:lang w:val="en-US" w:eastAsia="ja-JP"/>
              </w:rPr>
            </w:pPr>
          </w:p>
          <w:p w14:paraId="304301D4" w14:textId="77777777" w:rsidR="00C67B9B" w:rsidRPr="002B7BB0" w:rsidRDefault="00C67B9B" w:rsidP="001E78F8">
            <w:pPr>
              <w:numPr>
                <w:ilvl w:val="0"/>
                <w:numId w:val="28"/>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Assess nursing needs on an ongoing basis;</w:t>
            </w:r>
          </w:p>
          <w:p w14:paraId="15A9FF4E" w14:textId="77777777" w:rsidR="00C67B9B" w:rsidRPr="002B7BB0" w:rsidRDefault="00C67B9B" w:rsidP="001E78F8">
            <w:pPr>
              <w:numPr>
                <w:ilvl w:val="0"/>
                <w:numId w:val="28"/>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Plan nursing care provision to meet the assessed need;</w:t>
            </w:r>
          </w:p>
          <w:p w14:paraId="35B40C48" w14:textId="77777777" w:rsidR="00C67B9B" w:rsidRPr="002B7BB0" w:rsidRDefault="00C67B9B" w:rsidP="001E78F8">
            <w:pPr>
              <w:numPr>
                <w:ilvl w:val="0"/>
                <w:numId w:val="28"/>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Monitor Care Plans to ensure they meet Service User’s needs, are sufficiently detailed and are reviewed and revised on a monthly basis (at a minimum) or when a change in need is identified;</w:t>
            </w:r>
          </w:p>
          <w:p w14:paraId="574801CB" w14:textId="77777777" w:rsidR="00C67B9B" w:rsidRPr="002B7BB0" w:rsidRDefault="00C67B9B" w:rsidP="001E78F8">
            <w:pPr>
              <w:numPr>
                <w:ilvl w:val="0"/>
                <w:numId w:val="28"/>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Implement the nursing care either directly or indirectly with an appropriate level of supervision;</w:t>
            </w:r>
          </w:p>
          <w:p w14:paraId="0079A835" w14:textId="77777777" w:rsidR="00C67B9B" w:rsidRPr="002B7BB0" w:rsidRDefault="00C67B9B" w:rsidP="001E78F8">
            <w:pPr>
              <w:numPr>
                <w:ilvl w:val="0"/>
                <w:numId w:val="28"/>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Ensure that care staff, such as health care assistants, are alerted to changes in Care Plans in order that Service User needs are appropriately met; and</w:t>
            </w:r>
          </w:p>
          <w:p w14:paraId="5636BC77" w14:textId="77777777" w:rsidR="00C67B9B" w:rsidRPr="002B7BB0" w:rsidRDefault="00C67B9B" w:rsidP="001E78F8">
            <w:pPr>
              <w:numPr>
                <w:ilvl w:val="0"/>
                <w:numId w:val="28"/>
              </w:numPr>
              <w:spacing w:after="0" w:line="240" w:lineRule="auto"/>
              <w:ind w:left="601" w:hanging="567"/>
              <w:jc w:val="both"/>
              <w:rPr>
                <w:rFonts w:ascii="Arial" w:eastAsia="Times New Roman" w:hAnsi="Arial" w:cs="Arial"/>
                <w:lang w:eastAsia="en-GB"/>
              </w:rPr>
            </w:pPr>
            <w:r w:rsidRPr="002B7BB0">
              <w:rPr>
                <w:rFonts w:ascii="Arial" w:eastAsia="Times New Roman" w:hAnsi="Arial" w:cs="Arial"/>
                <w:lang w:eastAsia="en-GB"/>
              </w:rPr>
              <w:t xml:space="preserve">Ensure timely referrals are made to other health professionals such as the General Practitioner (GP) or specialist nurse/therapist. This responsibility will also include: </w:t>
            </w:r>
          </w:p>
          <w:p w14:paraId="0CE8F874" w14:textId="77777777" w:rsidR="00C67B9B" w:rsidRPr="002B7BB0" w:rsidRDefault="00C67B9B" w:rsidP="00B62F76">
            <w:pPr>
              <w:spacing w:after="0" w:line="240" w:lineRule="auto"/>
              <w:ind w:left="601" w:hanging="567"/>
              <w:jc w:val="both"/>
              <w:rPr>
                <w:rFonts w:ascii="Arial" w:eastAsia="Times New Roman" w:hAnsi="Arial" w:cs="Arial"/>
                <w:lang w:eastAsia="en-GB"/>
              </w:rPr>
            </w:pPr>
          </w:p>
          <w:p w14:paraId="60902333" w14:textId="77777777" w:rsidR="00C67B9B" w:rsidRPr="00E0554B" w:rsidRDefault="00C67B9B" w:rsidP="001E78F8">
            <w:pPr>
              <w:pStyle w:val="ListParagraph"/>
              <w:numPr>
                <w:ilvl w:val="1"/>
                <w:numId w:val="28"/>
              </w:numPr>
              <w:tabs>
                <w:tab w:val="left" w:pos="1026"/>
              </w:tabs>
              <w:jc w:val="both"/>
              <w:rPr>
                <w:rFonts w:ascii="Arial" w:hAnsi="Arial" w:cs="Arial"/>
              </w:rPr>
            </w:pPr>
            <w:r w:rsidRPr="00E0554B">
              <w:rPr>
                <w:rFonts w:ascii="Arial" w:hAnsi="Arial" w:cs="Arial"/>
              </w:rPr>
              <w:t>Ensuring referrals are to NHS health professionals where possible, unless expressly agreed with the Commissioner;</w:t>
            </w:r>
          </w:p>
          <w:p w14:paraId="14A34A0D" w14:textId="77777777" w:rsidR="00C67B9B" w:rsidRPr="00E0554B" w:rsidRDefault="00C67B9B" w:rsidP="001E78F8">
            <w:pPr>
              <w:pStyle w:val="ListParagraph"/>
              <w:numPr>
                <w:ilvl w:val="1"/>
                <w:numId w:val="28"/>
              </w:numPr>
              <w:tabs>
                <w:tab w:val="left" w:pos="1026"/>
              </w:tabs>
              <w:jc w:val="both"/>
              <w:rPr>
                <w:rFonts w:ascii="Arial" w:hAnsi="Arial" w:cs="Arial"/>
              </w:rPr>
            </w:pPr>
            <w:r w:rsidRPr="00E0554B">
              <w:rPr>
                <w:rFonts w:ascii="Arial" w:hAnsi="Arial" w:cs="Arial"/>
              </w:rPr>
              <w:t>Following up or escalating concerns to a senior clinician, in a timeframe guided by Service User need, when a referral has not been accepted or actioned;</w:t>
            </w:r>
          </w:p>
          <w:p w14:paraId="575C8520" w14:textId="77777777" w:rsidR="00C67B9B" w:rsidRPr="00E0554B" w:rsidRDefault="00C67B9B" w:rsidP="001E78F8">
            <w:pPr>
              <w:pStyle w:val="ListParagraph"/>
              <w:numPr>
                <w:ilvl w:val="1"/>
                <w:numId w:val="28"/>
              </w:numPr>
              <w:tabs>
                <w:tab w:val="left" w:pos="1026"/>
              </w:tabs>
              <w:jc w:val="both"/>
              <w:rPr>
                <w:rFonts w:ascii="Arial" w:hAnsi="Arial" w:cs="Arial"/>
              </w:rPr>
            </w:pPr>
            <w:r w:rsidRPr="00E0554B">
              <w:rPr>
                <w:rFonts w:ascii="Arial" w:hAnsi="Arial" w:cs="Arial"/>
              </w:rPr>
              <w:t xml:space="preserve">Clearly documenting communications with health colleagues when circumstances arise in which Service User’s needs are at-risk of being </w:t>
            </w:r>
            <w:r w:rsidRPr="00E0554B">
              <w:rPr>
                <w:rFonts w:ascii="Arial" w:hAnsi="Arial" w:cs="Arial"/>
                <w:iCs/>
              </w:rPr>
              <w:t xml:space="preserve">unmet; and </w:t>
            </w:r>
          </w:p>
          <w:p w14:paraId="136C0381" w14:textId="77777777" w:rsidR="00C67B9B" w:rsidRPr="00E0554B" w:rsidRDefault="00C67B9B" w:rsidP="001E78F8">
            <w:pPr>
              <w:pStyle w:val="ListParagraph"/>
              <w:numPr>
                <w:ilvl w:val="1"/>
                <w:numId w:val="28"/>
              </w:numPr>
              <w:tabs>
                <w:tab w:val="left" w:pos="1026"/>
              </w:tabs>
              <w:jc w:val="both"/>
              <w:rPr>
                <w:rFonts w:ascii="Arial" w:hAnsi="Arial" w:cs="Arial"/>
              </w:rPr>
            </w:pPr>
            <w:r w:rsidRPr="00E0554B">
              <w:rPr>
                <w:rFonts w:ascii="Arial" w:hAnsi="Arial" w:cs="Arial"/>
                <w:iCs/>
              </w:rPr>
              <w:t xml:space="preserve">Alerting the Commissioner in instances when escalation requests do not </w:t>
            </w:r>
            <w:proofErr w:type="gramStart"/>
            <w:r w:rsidRPr="00E0554B">
              <w:rPr>
                <w:rFonts w:ascii="Arial" w:hAnsi="Arial" w:cs="Arial"/>
                <w:iCs/>
              </w:rPr>
              <w:t>succeed</w:t>
            </w:r>
            <w:proofErr w:type="gramEnd"/>
            <w:r w:rsidRPr="00E0554B">
              <w:rPr>
                <w:rFonts w:ascii="Arial" w:hAnsi="Arial" w:cs="Arial"/>
                <w:iCs/>
              </w:rPr>
              <w:t xml:space="preserve"> and the Service User is placed at increased risk. </w:t>
            </w:r>
          </w:p>
          <w:p w14:paraId="31CF2E67" w14:textId="77777777" w:rsidR="00C67B9B" w:rsidRPr="002B7BB0" w:rsidRDefault="00C67B9B" w:rsidP="00B62F76">
            <w:pPr>
              <w:tabs>
                <w:tab w:val="left" w:pos="1026"/>
              </w:tabs>
              <w:spacing w:after="0" w:line="240" w:lineRule="auto"/>
              <w:ind w:left="1026"/>
              <w:jc w:val="both"/>
              <w:rPr>
                <w:rFonts w:ascii="Arial" w:eastAsia="Times New Roman" w:hAnsi="Arial" w:cs="Arial"/>
                <w:lang w:eastAsia="en-GB"/>
              </w:rPr>
            </w:pPr>
          </w:p>
          <w:p w14:paraId="7433E448" w14:textId="77777777" w:rsidR="00C67B9B" w:rsidRPr="00E0554B" w:rsidRDefault="00C67B9B" w:rsidP="001E78F8">
            <w:pPr>
              <w:pStyle w:val="ListParagraph"/>
              <w:numPr>
                <w:ilvl w:val="2"/>
                <w:numId w:val="58"/>
              </w:numPr>
              <w:jc w:val="both"/>
              <w:rPr>
                <w:rFonts w:ascii="Arial" w:hAnsi="Arial" w:cs="Arial"/>
                <w:b/>
                <w:color w:val="4F81BD"/>
              </w:rPr>
            </w:pPr>
            <w:bookmarkStart w:id="41" w:name="_Toc220306073"/>
            <w:r w:rsidRPr="00E0554B">
              <w:rPr>
                <w:rFonts w:ascii="Arial" w:hAnsi="Arial" w:cs="Arial"/>
                <w:b/>
                <w:color w:val="4F81BD"/>
              </w:rPr>
              <w:t>Key worker</w:t>
            </w:r>
            <w:bookmarkEnd w:id="41"/>
          </w:p>
          <w:p w14:paraId="05C98736"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1F54C935"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level of responsibility allocated to the key worker will be determined by the individual’s assessed needs and staff members’ skills and abilities in providing the required support. The key worker’s responsibilities will encompass, but not be limited to, the following:</w:t>
            </w:r>
          </w:p>
          <w:p w14:paraId="12B7BEA3"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2E193886" w14:textId="77777777" w:rsidR="00C67B9B" w:rsidRPr="002B7BB0" w:rsidRDefault="00C67B9B" w:rsidP="001E78F8">
            <w:pPr>
              <w:numPr>
                <w:ilvl w:val="0"/>
                <w:numId w:val="29"/>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 xml:space="preserve">Actively participate in the development, monitoring and review of the individual’s Care Plan and obtain additional assessment information, if required;  </w:t>
            </w:r>
          </w:p>
          <w:p w14:paraId="189A4732" w14:textId="77777777" w:rsidR="00C67B9B" w:rsidRPr="002B7BB0" w:rsidRDefault="00C67B9B" w:rsidP="001E78F8">
            <w:pPr>
              <w:numPr>
                <w:ilvl w:val="0"/>
                <w:numId w:val="29"/>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Supporting the individual (when identified in the Care Plan) to maintain and establish appropriate relationships with family and friends;</w:t>
            </w:r>
          </w:p>
          <w:p w14:paraId="71AA0CD2" w14:textId="77777777" w:rsidR="00C67B9B" w:rsidRPr="002B7BB0" w:rsidRDefault="00C67B9B" w:rsidP="001E78F8">
            <w:pPr>
              <w:numPr>
                <w:ilvl w:val="0"/>
                <w:numId w:val="29"/>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Monitoring and recording the individual’s health needs including implementing any Occupational Therapy / Physiotherapy / Dietician plans;</w:t>
            </w:r>
          </w:p>
          <w:p w14:paraId="23BAD551" w14:textId="77777777" w:rsidR="00C67B9B" w:rsidRPr="002B7BB0" w:rsidRDefault="00C67B9B" w:rsidP="001E78F8">
            <w:pPr>
              <w:numPr>
                <w:ilvl w:val="0"/>
                <w:numId w:val="29"/>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Acting as the interface between the individual and the Provider in supporting the individual achieve the goals set out in the Care Plan and highlighting where goals cannot be met; and</w:t>
            </w:r>
          </w:p>
          <w:p w14:paraId="5196562C" w14:textId="77777777" w:rsidR="00C67B9B" w:rsidRPr="002B7BB0" w:rsidRDefault="00C67B9B" w:rsidP="001E78F8">
            <w:pPr>
              <w:numPr>
                <w:ilvl w:val="0"/>
                <w:numId w:val="29"/>
              </w:numPr>
              <w:spacing w:after="0" w:line="240" w:lineRule="auto"/>
              <w:ind w:left="1077" w:hanging="357"/>
              <w:jc w:val="both"/>
              <w:rPr>
                <w:rFonts w:ascii="Arial" w:eastAsia="Times New Roman" w:hAnsi="Arial" w:cs="Arial"/>
                <w:lang w:eastAsia="en-GB"/>
              </w:rPr>
            </w:pPr>
            <w:r w:rsidRPr="002B7BB0">
              <w:rPr>
                <w:rFonts w:ascii="Arial" w:eastAsia="Times New Roman" w:hAnsi="Arial" w:cs="Arial"/>
                <w:lang w:eastAsia="en-GB"/>
              </w:rPr>
              <w:t>Assisting the individual in making appropriate representations, including complaints.</w:t>
            </w:r>
          </w:p>
          <w:p w14:paraId="0F74B658"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659C5D07" w14:textId="24744C43" w:rsidR="00C67B9B" w:rsidRDefault="00C67B9B" w:rsidP="001E78F8">
            <w:pPr>
              <w:pStyle w:val="ListParagraph"/>
              <w:numPr>
                <w:ilvl w:val="0"/>
                <w:numId w:val="58"/>
              </w:numPr>
              <w:jc w:val="both"/>
              <w:rPr>
                <w:rFonts w:ascii="Arial" w:hAnsi="Arial" w:cs="Arial"/>
                <w:b/>
                <w:color w:val="4F81BD"/>
              </w:rPr>
            </w:pPr>
            <w:bookmarkStart w:id="42" w:name="_Toc220306078"/>
            <w:r w:rsidRPr="00E0554B">
              <w:rPr>
                <w:rFonts w:ascii="Arial" w:hAnsi="Arial" w:cs="Arial"/>
                <w:b/>
                <w:color w:val="4F81BD"/>
              </w:rPr>
              <w:t>Administration</w:t>
            </w:r>
            <w:bookmarkEnd w:id="42"/>
          </w:p>
          <w:p w14:paraId="1C9E6DC0" w14:textId="77777777" w:rsidR="00E0554B" w:rsidRPr="00E0554B" w:rsidRDefault="00E0554B" w:rsidP="00B62F76">
            <w:pPr>
              <w:pStyle w:val="ListParagraph"/>
              <w:ind w:left="360"/>
              <w:jc w:val="both"/>
              <w:rPr>
                <w:rFonts w:ascii="Arial" w:hAnsi="Arial" w:cs="Arial"/>
                <w:b/>
                <w:color w:val="4F81BD"/>
              </w:rPr>
            </w:pPr>
          </w:p>
          <w:p w14:paraId="3AA9C45D" w14:textId="77777777" w:rsidR="00C67B9B" w:rsidRPr="00E0554B" w:rsidRDefault="00C67B9B" w:rsidP="001E78F8">
            <w:pPr>
              <w:pStyle w:val="ListParagraph"/>
              <w:numPr>
                <w:ilvl w:val="1"/>
                <w:numId w:val="58"/>
              </w:numPr>
              <w:jc w:val="both"/>
              <w:rPr>
                <w:rFonts w:ascii="Arial" w:hAnsi="Arial" w:cs="Arial"/>
                <w:b/>
                <w:color w:val="4F81BD"/>
              </w:rPr>
            </w:pPr>
            <w:bookmarkStart w:id="43" w:name="_Toc220306079"/>
            <w:r w:rsidRPr="00E0554B">
              <w:rPr>
                <w:rFonts w:ascii="Arial" w:hAnsi="Arial" w:cs="Arial"/>
                <w:b/>
                <w:color w:val="4F81BD"/>
              </w:rPr>
              <w:t>Record keeping</w:t>
            </w:r>
            <w:bookmarkEnd w:id="43"/>
            <w:r w:rsidRPr="00E0554B">
              <w:rPr>
                <w:rFonts w:ascii="Arial" w:hAnsi="Arial" w:cs="Arial"/>
                <w:b/>
                <w:color w:val="4F81BD"/>
              </w:rPr>
              <w:br/>
            </w:r>
          </w:p>
          <w:p w14:paraId="1DDEF011"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ensure that all staff comply with all applicable statutory and legal obligations concerning information recorded in relation to residents.  </w:t>
            </w:r>
          </w:p>
          <w:p w14:paraId="0CAC6C35"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4DBFF14A"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maintain in the home adequate records including, but not limited to:</w:t>
            </w:r>
          </w:p>
          <w:p w14:paraId="57987B06"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0FB4788A" w14:textId="77777777" w:rsidR="00C67B9B" w:rsidRPr="002B7BB0" w:rsidRDefault="00C67B9B" w:rsidP="001E78F8">
            <w:pPr>
              <w:numPr>
                <w:ilvl w:val="0"/>
                <w:numId w:val="30"/>
              </w:numPr>
              <w:spacing w:after="0" w:line="240" w:lineRule="auto"/>
              <w:ind w:hanging="357"/>
              <w:jc w:val="both"/>
              <w:rPr>
                <w:rFonts w:ascii="Arial" w:eastAsia="Times New Roman" w:hAnsi="Arial" w:cs="Arial"/>
                <w:lang w:eastAsia="en-GB"/>
              </w:rPr>
            </w:pPr>
            <w:r w:rsidRPr="002B7BB0">
              <w:rPr>
                <w:rFonts w:ascii="Arial" w:eastAsia="Times New Roman" w:hAnsi="Arial" w:cs="Arial"/>
                <w:lang w:eastAsia="en-GB"/>
              </w:rPr>
              <w:t xml:space="preserve">Clinical records (assessments, Care Needs Plan etc) documented contemporaneously (within 48 hours of care provision) in line with </w:t>
            </w:r>
            <w:proofErr w:type="spellStart"/>
            <w:r w:rsidRPr="002B7BB0">
              <w:rPr>
                <w:rFonts w:ascii="Arial" w:eastAsia="Times New Roman" w:hAnsi="Arial" w:cs="Arial"/>
                <w:lang w:eastAsia="en-GB"/>
              </w:rPr>
              <w:t>NMC</w:t>
            </w:r>
            <w:proofErr w:type="spellEnd"/>
            <w:r w:rsidRPr="002B7BB0">
              <w:rPr>
                <w:rFonts w:ascii="Arial" w:eastAsia="Times New Roman" w:hAnsi="Arial" w:cs="Arial"/>
                <w:lang w:eastAsia="en-GB"/>
              </w:rPr>
              <w:t xml:space="preserve"> guidance on record keeping;</w:t>
            </w:r>
          </w:p>
          <w:p w14:paraId="1980F411" w14:textId="77777777" w:rsidR="00C67B9B" w:rsidRPr="002B7BB0" w:rsidRDefault="00C67B9B" w:rsidP="001E78F8">
            <w:pPr>
              <w:numPr>
                <w:ilvl w:val="0"/>
                <w:numId w:val="30"/>
              </w:numPr>
              <w:spacing w:after="0" w:line="240" w:lineRule="auto"/>
              <w:ind w:hanging="357"/>
              <w:jc w:val="both"/>
              <w:rPr>
                <w:rFonts w:ascii="Arial" w:eastAsia="Times New Roman" w:hAnsi="Arial" w:cs="Arial"/>
                <w:lang w:eastAsia="en-GB"/>
              </w:rPr>
            </w:pPr>
            <w:r w:rsidRPr="002B7BB0">
              <w:rPr>
                <w:rFonts w:ascii="Arial" w:eastAsia="Times New Roman" w:hAnsi="Arial" w:cs="Arial"/>
                <w:lang w:eastAsia="en-GB"/>
              </w:rPr>
              <w:t>Incident and accident book;</w:t>
            </w:r>
          </w:p>
          <w:p w14:paraId="031FF0EB" w14:textId="77777777" w:rsidR="00C67B9B" w:rsidRPr="002B7BB0" w:rsidRDefault="00C67B9B" w:rsidP="001E78F8">
            <w:pPr>
              <w:numPr>
                <w:ilvl w:val="0"/>
                <w:numId w:val="30"/>
              </w:numPr>
              <w:spacing w:after="0" w:line="240" w:lineRule="auto"/>
              <w:ind w:hanging="357"/>
              <w:jc w:val="both"/>
              <w:rPr>
                <w:rFonts w:ascii="Arial" w:eastAsia="Times New Roman" w:hAnsi="Arial" w:cs="Arial"/>
                <w:lang w:eastAsia="en-GB"/>
              </w:rPr>
            </w:pPr>
            <w:r w:rsidRPr="002B7BB0">
              <w:rPr>
                <w:rFonts w:ascii="Arial" w:eastAsia="Times New Roman" w:hAnsi="Arial" w:cs="Arial"/>
                <w:lang w:eastAsia="en-GB"/>
              </w:rPr>
              <w:t>Residents monies and valuables brought into the home;</w:t>
            </w:r>
          </w:p>
          <w:p w14:paraId="7B6A1872" w14:textId="77777777" w:rsidR="00C67B9B" w:rsidRPr="002B7BB0" w:rsidRDefault="00C67B9B" w:rsidP="001E78F8">
            <w:pPr>
              <w:numPr>
                <w:ilvl w:val="0"/>
                <w:numId w:val="30"/>
              </w:numPr>
              <w:spacing w:after="0" w:line="240" w:lineRule="auto"/>
              <w:ind w:hanging="357"/>
              <w:jc w:val="both"/>
              <w:rPr>
                <w:rFonts w:ascii="Arial" w:eastAsia="Times New Roman" w:hAnsi="Arial" w:cs="Arial"/>
                <w:lang w:eastAsia="en-GB"/>
              </w:rPr>
            </w:pPr>
            <w:r w:rsidRPr="002B7BB0">
              <w:rPr>
                <w:rFonts w:ascii="Arial" w:eastAsia="Times New Roman" w:hAnsi="Arial" w:cs="Arial"/>
                <w:lang w:eastAsia="en-GB"/>
              </w:rPr>
              <w:t xml:space="preserve">Staffing: </w:t>
            </w:r>
          </w:p>
          <w:p w14:paraId="3038CCA5" w14:textId="77777777" w:rsidR="00C67B9B" w:rsidRPr="002B7BB0" w:rsidRDefault="00C67B9B" w:rsidP="001E78F8">
            <w:pPr>
              <w:numPr>
                <w:ilvl w:val="1"/>
                <w:numId w:val="59"/>
              </w:numPr>
              <w:spacing w:after="0" w:line="240" w:lineRule="auto"/>
              <w:jc w:val="both"/>
              <w:rPr>
                <w:rFonts w:ascii="Arial" w:eastAsia="Times New Roman" w:hAnsi="Arial" w:cs="Arial"/>
                <w:lang w:eastAsia="en-GB"/>
              </w:rPr>
            </w:pPr>
            <w:r w:rsidRPr="002B7BB0">
              <w:rPr>
                <w:rFonts w:ascii="Arial" w:eastAsia="Times New Roman" w:hAnsi="Arial" w:cs="Arial"/>
                <w:lang w:eastAsia="en-GB"/>
              </w:rPr>
              <w:t>Personnel employed and basis of employment (permanent/agency);</w:t>
            </w:r>
          </w:p>
          <w:p w14:paraId="0E0FB0D5" w14:textId="77777777" w:rsidR="00C67B9B" w:rsidRPr="002B7BB0" w:rsidRDefault="00C67B9B" w:rsidP="001E78F8">
            <w:pPr>
              <w:numPr>
                <w:ilvl w:val="1"/>
                <w:numId w:val="59"/>
              </w:numPr>
              <w:spacing w:after="0" w:line="240" w:lineRule="auto"/>
              <w:jc w:val="both"/>
              <w:rPr>
                <w:rFonts w:ascii="Arial" w:eastAsia="Times New Roman" w:hAnsi="Arial" w:cs="Arial"/>
                <w:lang w:eastAsia="en-GB"/>
              </w:rPr>
            </w:pPr>
            <w:r w:rsidRPr="002B7BB0">
              <w:rPr>
                <w:rFonts w:ascii="Arial" w:eastAsia="Times New Roman" w:hAnsi="Arial" w:cs="Arial"/>
                <w:lang w:eastAsia="en-GB"/>
              </w:rPr>
              <w:t>Staff turnover;</w:t>
            </w:r>
          </w:p>
          <w:p w14:paraId="0AFF9B85" w14:textId="77777777" w:rsidR="00C67B9B" w:rsidRPr="002B7BB0" w:rsidRDefault="00C67B9B" w:rsidP="001E78F8">
            <w:pPr>
              <w:numPr>
                <w:ilvl w:val="1"/>
                <w:numId w:val="59"/>
              </w:numPr>
              <w:spacing w:after="0" w:line="240" w:lineRule="auto"/>
              <w:jc w:val="both"/>
              <w:rPr>
                <w:rFonts w:ascii="Arial" w:eastAsia="Times New Roman" w:hAnsi="Arial" w:cs="Arial"/>
                <w:lang w:eastAsia="en-GB"/>
              </w:rPr>
            </w:pPr>
            <w:r w:rsidRPr="002B7BB0">
              <w:rPr>
                <w:rFonts w:ascii="Arial" w:eastAsia="Times New Roman" w:hAnsi="Arial" w:cs="Arial"/>
                <w:lang w:eastAsia="en-GB"/>
              </w:rPr>
              <w:t>Timesheets;</w:t>
            </w:r>
          </w:p>
          <w:p w14:paraId="0AFE0361" w14:textId="77777777" w:rsidR="00C67B9B" w:rsidRPr="002B7BB0" w:rsidRDefault="00C67B9B" w:rsidP="001E78F8">
            <w:pPr>
              <w:numPr>
                <w:ilvl w:val="1"/>
                <w:numId w:val="59"/>
              </w:numPr>
              <w:spacing w:after="0" w:line="240" w:lineRule="auto"/>
              <w:jc w:val="both"/>
              <w:rPr>
                <w:rFonts w:ascii="Arial" w:eastAsia="Times New Roman" w:hAnsi="Arial" w:cs="Arial"/>
                <w:lang w:eastAsia="en-GB"/>
              </w:rPr>
            </w:pPr>
            <w:r w:rsidRPr="002B7BB0">
              <w:rPr>
                <w:rFonts w:ascii="Arial" w:eastAsia="Times New Roman" w:hAnsi="Arial" w:cs="Arial"/>
                <w:lang w:eastAsia="en-GB"/>
              </w:rPr>
              <w:t>Signature register;</w:t>
            </w:r>
          </w:p>
          <w:p w14:paraId="4DD44D58" w14:textId="77777777" w:rsidR="00C67B9B" w:rsidRPr="002B7BB0" w:rsidRDefault="00C67B9B" w:rsidP="001E78F8">
            <w:pPr>
              <w:numPr>
                <w:ilvl w:val="1"/>
                <w:numId w:val="59"/>
              </w:numPr>
              <w:spacing w:after="0" w:line="240" w:lineRule="auto"/>
              <w:jc w:val="both"/>
              <w:rPr>
                <w:rFonts w:ascii="Arial" w:eastAsia="Times New Roman" w:hAnsi="Arial" w:cs="Arial"/>
                <w:lang w:eastAsia="en-GB"/>
              </w:rPr>
            </w:pPr>
            <w:r w:rsidRPr="002B7BB0">
              <w:rPr>
                <w:rFonts w:ascii="Arial" w:eastAsia="Times New Roman" w:hAnsi="Arial" w:cs="Arial"/>
                <w:lang w:eastAsia="en-GB"/>
              </w:rPr>
              <w:t>Clinical staff registration status; and</w:t>
            </w:r>
          </w:p>
          <w:p w14:paraId="1E8039DA" w14:textId="2E40B993" w:rsidR="00C67B9B" w:rsidRPr="00B62F76" w:rsidRDefault="00C67B9B" w:rsidP="001E78F8">
            <w:pPr>
              <w:numPr>
                <w:ilvl w:val="1"/>
                <w:numId w:val="59"/>
              </w:numPr>
              <w:spacing w:after="0" w:line="240" w:lineRule="auto"/>
              <w:jc w:val="both"/>
              <w:rPr>
                <w:rFonts w:ascii="Arial" w:eastAsia="Times New Roman" w:hAnsi="Arial" w:cs="Arial"/>
                <w:lang w:eastAsia="en-GB"/>
              </w:rPr>
            </w:pPr>
            <w:r w:rsidRPr="002B7BB0">
              <w:rPr>
                <w:rFonts w:ascii="Arial" w:eastAsia="Times New Roman" w:hAnsi="Arial" w:cs="Arial"/>
                <w:lang w:eastAsia="en-GB"/>
              </w:rPr>
              <w:t>Staff training records.</w:t>
            </w:r>
          </w:p>
          <w:p w14:paraId="383834F1" w14:textId="77777777" w:rsidR="00C67B9B" w:rsidRPr="002B7BB0" w:rsidRDefault="00C67B9B" w:rsidP="001E78F8">
            <w:pPr>
              <w:numPr>
                <w:ilvl w:val="1"/>
                <w:numId w:val="30"/>
              </w:numPr>
              <w:spacing w:after="0" w:line="240" w:lineRule="auto"/>
              <w:ind w:left="768" w:hanging="426"/>
              <w:jc w:val="both"/>
              <w:rPr>
                <w:rFonts w:ascii="Arial" w:eastAsia="Times New Roman" w:hAnsi="Arial" w:cs="Arial"/>
                <w:lang w:eastAsia="en-GB"/>
              </w:rPr>
            </w:pPr>
            <w:r w:rsidRPr="002B7BB0">
              <w:rPr>
                <w:rFonts w:ascii="Arial" w:eastAsia="Times New Roman" w:hAnsi="Arial" w:cs="Arial"/>
                <w:lang w:eastAsia="en-GB"/>
              </w:rPr>
              <w:t>Medication:</w:t>
            </w:r>
          </w:p>
          <w:p w14:paraId="5F53C5BC" w14:textId="77777777" w:rsidR="00C67B9B" w:rsidRPr="002B7BB0" w:rsidRDefault="00C67B9B" w:rsidP="001E78F8">
            <w:pPr>
              <w:numPr>
                <w:ilvl w:val="1"/>
                <w:numId w:val="60"/>
              </w:numPr>
              <w:spacing w:after="0" w:line="240" w:lineRule="auto"/>
              <w:jc w:val="both"/>
              <w:rPr>
                <w:rFonts w:ascii="Arial" w:eastAsia="Times New Roman" w:hAnsi="Arial" w:cs="Arial"/>
                <w:lang w:eastAsia="en-GB"/>
              </w:rPr>
            </w:pPr>
            <w:r w:rsidRPr="002B7BB0">
              <w:rPr>
                <w:rFonts w:ascii="Arial" w:eastAsia="Times New Roman" w:hAnsi="Arial" w:cs="Arial"/>
                <w:lang w:eastAsia="en-GB"/>
              </w:rPr>
              <w:t>A central register of prescribed drugs and medicines;</w:t>
            </w:r>
          </w:p>
          <w:p w14:paraId="2BD5A260" w14:textId="77777777" w:rsidR="00C67B9B" w:rsidRPr="002B7BB0" w:rsidRDefault="00C67B9B" w:rsidP="001E78F8">
            <w:pPr>
              <w:numPr>
                <w:ilvl w:val="1"/>
                <w:numId w:val="60"/>
              </w:numPr>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A medication profile for each resident; </w:t>
            </w:r>
          </w:p>
          <w:p w14:paraId="3DC317FD" w14:textId="77777777" w:rsidR="00C67B9B" w:rsidRPr="002B7BB0" w:rsidRDefault="00C67B9B" w:rsidP="001E78F8">
            <w:pPr>
              <w:numPr>
                <w:ilvl w:val="1"/>
                <w:numId w:val="60"/>
              </w:numPr>
              <w:spacing w:after="0" w:line="240" w:lineRule="auto"/>
              <w:jc w:val="both"/>
              <w:rPr>
                <w:rFonts w:ascii="Arial" w:eastAsia="Times New Roman" w:hAnsi="Arial" w:cs="Arial"/>
                <w:lang w:eastAsia="en-GB"/>
              </w:rPr>
            </w:pPr>
            <w:r w:rsidRPr="002B7BB0">
              <w:rPr>
                <w:rFonts w:ascii="Arial" w:eastAsia="Times New Roman" w:hAnsi="Arial" w:cs="Arial"/>
                <w:lang w:eastAsia="en-GB"/>
              </w:rPr>
              <w:t>Medication administered (except those for self-administration);</w:t>
            </w:r>
          </w:p>
          <w:p w14:paraId="007C19F5" w14:textId="77777777" w:rsidR="00C67B9B" w:rsidRPr="002B7BB0" w:rsidRDefault="00C67B9B" w:rsidP="001E78F8">
            <w:pPr>
              <w:numPr>
                <w:ilvl w:val="1"/>
                <w:numId w:val="60"/>
              </w:numPr>
              <w:spacing w:after="0" w:line="240" w:lineRule="auto"/>
              <w:jc w:val="both"/>
              <w:rPr>
                <w:rFonts w:ascii="Arial" w:eastAsia="Times New Roman" w:hAnsi="Arial" w:cs="Arial"/>
                <w:lang w:eastAsia="en-GB"/>
              </w:rPr>
            </w:pPr>
            <w:r w:rsidRPr="002B7BB0">
              <w:rPr>
                <w:rFonts w:ascii="Arial" w:eastAsia="Times New Roman" w:hAnsi="Arial" w:cs="Arial"/>
                <w:lang w:eastAsia="en-GB"/>
              </w:rPr>
              <w:t>Medicines that the resident stores and self-administers (following a risk assessment);</w:t>
            </w:r>
          </w:p>
          <w:p w14:paraId="33FC85B3" w14:textId="77777777" w:rsidR="00C67B9B" w:rsidRPr="002B7BB0" w:rsidRDefault="00C67B9B" w:rsidP="001E78F8">
            <w:pPr>
              <w:numPr>
                <w:ilvl w:val="1"/>
                <w:numId w:val="60"/>
              </w:numPr>
              <w:spacing w:after="0" w:line="240" w:lineRule="auto"/>
              <w:jc w:val="both"/>
              <w:rPr>
                <w:rFonts w:ascii="Arial" w:eastAsia="Times New Roman" w:hAnsi="Arial" w:cs="Arial"/>
                <w:lang w:eastAsia="en-GB"/>
              </w:rPr>
            </w:pPr>
            <w:r w:rsidRPr="002B7BB0">
              <w:rPr>
                <w:rFonts w:ascii="Arial" w:eastAsia="Times New Roman" w:hAnsi="Arial" w:cs="Arial"/>
                <w:lang w:eastAsia="en-GB"/>
              </w:rPr>
              <w:t>A “Controlled Drugs (CD) Register” for recording:</w:t>
            </w:r>
          </w:p>
          <w:p w14:paraId="79A1F89F" w14:textId="77777777" w:rsidR="00C67B9B" w:rsidRPr="002B7BB0" w:rsidRDefault="00C67B9B" w:rsidP="001E78F8">
            <w:pPr>
              <w:numPr>
                <w:ilvl w:val="1"/>
                <w:numId w:val="6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The receipt, administration and disposal of controlled drugs schedule 2, in a bound book with numbered pages;</w:t>
            </w:r>
          </w:p>
          <w:p w14:paraId="55CBD3E0" w14:textId="77777777" w:rsidR="00C67B9B" w:rsidRPr="002B7BB0" w:rsidRDefault="00C67B9B" w:rsidP="001E78F8">
            <w:pPr>
              <w:numPr>
                <w:ilvl w:val="1"/>
                <w:numId w:val="60"/>
              </w:numPr>
              <w:spacing w:after="0" w:line="240" w:lineRule="auto"/>
              <w:jc w:val="both"/>
              <w:rPr>
                <w:rFonts w:ascii="Arial" w:eastAsia="MS Mincho" w:hAnsi="Arial" w:cs="Arial"/>
                <w:lang w:val="en-US" w:eastAsia="ja-JP"/>
              </w:rPr>
            </w:pPr>
            <w:r w:rsidRPr="002B7BB0">
              <w:rPr>
                <w:rFonts w:ascii="Arial" w:eastAsia="MS Mincho" w:hAnsi="Arial" w:cs="Arial"/>
                <w:lang w:val="en-US" w:eastAsia="ja-JP"/>
              </w:rPr>
              <w:t>The balance remaining for each product; and</w:t>
            </w:r>
          </w:p>
          <w:p w14:paraId="2302A0E6" w14:textId="1F11E035" w:rsidR="00C67B9B" w:rsidRPr="00B62F76" w:rsidRDefault="00C67B9B" w:rsidP="001E78F8">
            <w:pPr>
              <w:numPr>
                <w:ilvl w:val="1"/>
                <w:numId w:val="60"/>
              </w:numPr>
              <w:spacing w:after="0" w:line="240" w:lineRule="auto"/>
              <w:jc w:val="both"/>
              <w:rPr>
                <w:rFonts w:ascii="Arial" w:eastAsia="MS Mincho" w:hAnsi="Arial" w:cs="Arial"/>
                <w:lang w:val="en-US" w:eastAsia="ja-JP"/>
              </w:rPr>
            </w:pPr>
            <w:proofErr w:type="spellStart"/>
            <w:r w:rsidRPr="002B7BB0">
              <w:rPr>
                <w:rFonts w:ascii="Arial" w:eastAsia="MS Mincho" w:hAnsi="Arial" w:cs="Arial"/>
                <w:lang w:val="en-US" w:eastAsia="ja-JP"/>
              </w:rPr>
              <w:lastRenderedPageBreak/>
              <w:t>Computerised</w:t>
            </w:r>
            <w:proofErr w:type="spellEnd"/>
            <w:r w:rsidRPr="002B7BB0">
              <w:rPr>
                <w:rFonts w:ascii="Arial" w:eastAsia="MS Mincho" w:hAnsi="Arial" w:cs="Arial"/>
                <w:lang w:val="en-US" w:eastAsia="ja-JP"/>
              </w:rPr>
              <w:t xml:space="preserve"> CD records where used, should comply with guidelines from the registering authority.</w:t>
            </w:r>
          </w:p>
          <w:p w14:paraId="36E34B2E" w14:textId="77777777" w:rsidR="00C67B9B" w:rsidRPr="002B7BB0" w:rsidRDefault="00C67B9B" w:rsidP="001E78F8">
            <w:pPr>
              <w:numPr>
                <w:ilvl w:val="1"/>
                <w:numId w:val="30"/>
              </w:numPr>
              <w:spacing w:after="0" w:line="240" w:lineRule="auto"/>
              <w:ind w:left="768" w:hanging="426"/>
              <w:jc w:val="both"/>
              <w:rPr>
                <w:rFonts w:ascii="Arial" w:eastAsia="Times New Roman" w:hAnsi="Arial" w:cs="Arial"/>
                <w:lang w:eastAsia="en-GB"/>
              </w:rPr>
            </w:pPr>
            <w:r w:rsidRPr="002B7BB0">
              <w:rPr>
                <w:rFonts w:ascii="Arial" w:eastAsia="Times New Roman" w:hAnsi="Arial" w:cs="Arial"/>
                <w:lang w:eastAsia="en-GB"/>
              </w:rPr>
              <w:t>Activities:</w:t>
            </w:r>
          </w:p>
          <w:p w14:paraId="48C80352" w14:textId="77777777" w:rsidR="00C67B9B" w:rsidRPr="002B7BB0" w:rsidRDefault="00C67B9B" w:rsidP="001E78F8">
            <w:pPr>
              <w:numPr>
                <w:ilvl w:val="1"/>
                <w:numId w:val="30"/>
              </w:numPr>
              <w:spacing w:after="0" w:line="240" w:lineRule="auto"/>
              <w:ind w:left="1434" w:hanging="357"/>
              <w:jc w:val="both"/>
              <w:rPr>
                <w:rFonts w:ascii="Arial" w:eastAsia="Times New Roman" w:hAnsi="Arial" w:cs="Arial"/>
                <w:lang w:eastAsia="en-GB"/>
              </w:rPr>
            </w:pPr>
            <w:r w:rsidRPr="002B7BB0">
              <w:rPr>
                <w:rFonts w:ascii="Arial" w:eastAsia="Times New Roman" w:hAnsi="Arial" w:cs="Arial"/>
                <w:lang w:eastAsia="en-GB"/>
              </w:rPr>
              <w:t>Organised by the home;</w:t>
            </w:r>
          </w:p>
          <w:p w14:paraId="396C932A" w14:textId="193F92A5" w:rsidR="00C67B9B" w:rsidRPr="00B62F76" w:rsidRDefault="00C67B9B" w:rsidP="001E78F8">
            <w:pPr>
              <w:numPr>
                <w:ilvl w:val="1"/>
                <w:numId w:val="30"/>
              </w:numPr>
              <w:spacing w:after="0" w:line="240" w:lineRule="auto"/>
              <w:ind w:left="1434" w:hanging="357"/>
              <w:jc w:val="both"/>
              <w:rPr>
                <w:rFonts w:ascii="Arial" w:eastAsia="Times New Roman" w:hAnsi="Arial" w:cs="Arial"/>
                <w:lang w:eastAsia="en-GB"/>
              </w:rPr>
            </w:pPr>
            <w:r w:rsidRPr="002B7BB0">
              <w:rPr>
                <w:rFonts w:ascii="Arial" w:eastAsia="Times New Roman" w:hAnsi="Arial" w:cs="Arial"/>
                <w:lang w:eastAsia="en-GB"/>
              </w:rPr>
              <w:t xml:space="preserve">Undertaken by the </w:t>
            </w:r>
            <w:proofErr w:type="gramStart"/>
            <w:r w:rsidRPr="002B7BB0">
              <w:rPr>
                <w:rFonts w:ascii="Arial" w:eastAsia="Times New Roman" w:hAnsi="Arial" w:cs="Arial"/>
                <w:lang w:eastAsia="en-GB"/>
              </w:rPr>
              <w:t>resident ;</w:t>
            </w:r>
            <w:proofErr w:type="gramEnd"/>
          </w:p>
          <w:p w14:paraId="155676F8" w14:textId="77777777" w:rsidR="00C67B9B" w:rsidRPr="002B7BB0" w:rsidRDefault="00C67B9B" w:rsidP="001E78F8">
            <w:pPr>
              <w:numPr>
                <w:ilvl w:val="1"/>
                <w:numId w:val="30"/>
              </w:numPr>
              <w:spacing w:after="0" w:line="240" w:lineRule="auto"/>
              <w:ind w:left="743" w:hanging="425"/>
              <w:jc w:val="both"/>
              <w:rPr>
                <w:rFonts w:ascii="Arial" w:eastAsia="Times New Roman" w:hAnsi="Arial" w:cs="Arial"/>
                <w:lang w:eastAsia="en-GB"/>
              </w:rPr>
            </w:pPr>
            <w:r w:rsidRPr="002B7BB0">
              <w:rPr>
                <w:rFonts w:ascii="Arial" w:eastAsia="Times New Roman" w:hAnsi="Arial" w:cs="Arial"/>
                <w:lang w:eastAsia="en-GB"/>
              </w:rPr>
              <w:t>Resident visitor log;</w:t>
            </w:r>
          </w:p>
          <w:p w14:paraId="311ED13A" w14:textId="77777777" w:rsidR="00C67B9B" w:rsidRPr="002B7BB0" w:rsidRDefault="00C67B9B" w:rsidP="001E78F8">
            <w:pPr>
              <w:numPr>
                <w:ilvl w:val="1"/>
                <w:numId w:val="30"/>
              </w:numPr>
              <w:spacing w:after="0" w:line="240" w:lineRule="auto"/>
              <w:ind w:left="743" w:hanging="425"/>
              <w:jc w:val="both"/>
              <w:rPr>
                <w:rFonts w:ascii="Arial" w:eastAsia="Times New Roman" w:hAnsi="Arial" w:cs="Arial"/>
                <w:lang w:eastAsia="en-GB"/>
              </w:rPr>
            </w:pPr>
            <w:r w:rsidRPr="002B7BB0">
              <w:rPr>
                <w:rFonts w:ascii="Arial" w:eastAsia="Times New Roman" w:hAnsi="Arial" w:cs="Arial"/>
                <w:lang w:eastAsia="en-GB"/>
              </w:rPr>
              <w:t xml:space="preserve">Repairs and maintenance; </w:t>
            </w:r>
          </w:p>
          <w:p w14:paraId="064D5C57" w14:textId="77777777" w:rsidR="00C67B9B" w:rsidRPr="002B7BB0" w:rsidRDefault="00C67B9B" w:rsidP="001E78F8">
            <w:pPr>
              <w:numPr>
                <w:ilvl w:val="1"/>
                <w:numId w:val="30"/>
              </w:numPr>
              <w:spacing w:after="0" w:line="240" w:lineRule="auto"/>
              <w:ind w:left="743" w:hanging="425"/>
              <w:jc w:val="both"/>
              <w:rPr>
                <w:rFonts w:ascii="Arial" w:eastAsia="Times New Roman" w:hAnsi="Arial" w:cs="Arial"/>
                <w:lang w:eastAsia="en-GB"/>
              </w:rPr>
            </w:pPr>
            <w:r w:rsidRPr="002B7BB0">
              <w:rPr>
                <w:rFonts w:ascii="Arial" w:eastAsia="Times New Roman" w:hAnsi="Arial" w:cs="Arial"/>
                <w:lang w:eastAsia="en-GB"/>
              </w:rPr>
              <w:t xml:space="preserve">Complaint records including information concerning the nature of each complaint and action taken by the Provider in each instance; </w:t>
            </w:r>
          </w:p>
          <w:p w14:paraId="60DC26E8" w14:textId="77777777" w:rsidR="00C67B9B" w:rsidRPr="002B7BB0" w:rsidRDefault="00C67B9B" w:rsidP="001E78F8">
            <w:pPr>
              <w:numPr>
                <w:ilvl w:val="1"/>
                <w:numId w:val="30"/>
              </w:numPr>
              <w:spacing w:after="0" w:line="240" w:lineRule="auto"/>
              <w:ind w:left="743" w:hanging="425"/>
              <w:jc w:val="both"/>
              <w:rPr>
                <w:rFonts w:ascii="Arial" w:eastAsia="Times New Roman" w:hAnsi="Arial" w:cs="Arial"/>
                <w:lang w:eastAsia="en-GB"/>
              </w:rPr>
            </w:pPr>
            <w:r w:rsidRPr="002B7BB0">
              <w:rPr>
                <w:rFonts w:ascii="Arial" w:eastAsia="Times New Roman" w:hAnsi="Arial" w:cs="Arial"/>
                <w:lang w:eastAsia="en-GB"/>
              </w:rPr>
              <w:t>Compliments received by the Provider;</w:t>
            </w:r>
          </w:p>
          <w:p w14:paraId="78CD800C" w14:textId="77777777" w:rsidR="00C67B9B" w:rsidRPr="002B7BB0" w:rsidRDefault="00C67B9B" w:rsidP="001E78F8">
            <w:pPr>
              <w:numPr>
                <w:ilvl w:val="1"/>
                <w:numId w:val="30"/>
              </w:numPr>
              <w:spacing w:after="0" w:line="240" w:lineRule="auto"/>
              <w:ind w:left="743" w:hanging="425"/>
              <w:jc w:val="both"/>
              <w:rPr>
                <w:rFonts w:ascii="Arial" w:eastAsia="Times New Roman" w:hAnsi="Arial" w:cs="Arial"/>
                <w:lang w:eastAsia="en-GB"/>
              </w:rPr>
            </w:pPr>
            <w:r w:rsidRPr="002B7BB0">
              <w:rPr>
                <w:rFonts w:ascii="Arial" w:eastAsia="Times New Roman" w:hAnsi="Arial" w:cs="Arial"/>
                <w:lang w:eastAsia="en-GB"/>
              </w:rPr>
              <w:t>Summary of resident and their representative forums; and</w:t>
            </w:r>
          </w:p>
          <w:p w14:paraId="7EB65088" w14:textId="77777777" w:rsidR="00C67B9B" w:rsidRPr="002B7BB0" w:rsidRDefault="00C67B9B" w:rsidP="001E78F8">
            <w:pPr>
              <w:numPr>
                <w:ilvl w:val="1"/>
                <w:numId w:val="30"/>
              </w:numPr>
              <w:spacing w:after="0" w:line="240" w:lineRule="auto"/>
              <w:ind w:left="743" w:hanging="425"/>
              <w:jc w:val="both"/>
              <w:rPr>
                <w:rFonts w:ascii="Arial" w:eastAsia="Times New Roman" w:hAnsi="Arial" w:cs="Arial"/>
                <w:lang w:eastAsia="en-GB"/>
              </w:rPr>
            </w:pPr>
            <w:r w:rsidRPr="002B7BB0">
              <w:rPr>
                <w:rFonts w:ascii="Arial" w:eastAsia="Times New Roman" w:hAnsi="Arial" w:cs="Arial"/>
                <w:lang w:eastAsia="en-GB"/>
              </w:rPr>
              <w:t>Summary report and action plan for the top three suggested areas of improvement identified in resident and their representative Satisfaction Survey.</w:t>
            </w:r>
          </w:p>
          <w:p w14:paraId="333C5B22" w14:textId="77777777" w:rsidR="00C67B9B" w:rsidRPr="002B7BB0" w:rsidRDefault="00C67B9B" w:rsidP="00B62F76">
            <w:pPr>
              <w:tabs>
                <w:tab w:val="left" w:pos="1980"/>
              </w:tabs>
              <w:spacing w:line="240" w:lineRule="auto"/>
              <w:ind w:left="1080"/>
              <w:jc w:val="both"/>
              <w:rPr>
                <w:rFonts w:ascii="Arial" w:eastAsia="MS Mincho" w:hAnsi="Arial" w:cs="Arial"/>
                <w:lang w:val="en-US" w:eastAsia="ja-JP"/>
              </w:rPr>
            </w:pPr>
          </w:p>
          <w:p w14:paraId="2D80E638"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Notes will be kept secure and resident confidentiality maintained.</w:t>
            </w:r>
          </w:p>
          <w:p w14:paraId="450CB508"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1389C0B6"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On request the Provider will provide the Commissioner with any of the above records and any other records or information held relating to the provision of the service. These will be provided to the Commissioner within two weeks of the request being made at no additional cost to the Commissioner.</w:t>
            </w:r>
          </w:p>
          <w:p w14:paraId="26B2C090"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329221DD"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Resident records relating to care and finances will be stored and maintained for 8 years. </w:t>
            </w:r>
          </w:p>
          <w:p w14:paraId="2B29F50D"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03AABE6E"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Residents will be asked to approve the sharing of their records with their representative(s), if it is deemed the individual has the capacity to make the decision.</w:t>
            </w:r>
          </w:p>
          <w:p w14:paraId="4858391C" w14:textId="77777777" w:rsidR="00C67B9B" w:rsidRPr="002B7BB0" w:rsidRDefault="00C67B9B" w:rsidP="00B62F76">
            <w:pPr>
              <w:spacing w:line="240" w:lineRule="auto"/>
              <w:jc w:val="both"/>
              <w:rPr>
                <w:rFonts w:ascii="Arial" w:eastAsia="MS Mincho" w:hAnsi="Arial" w:cs="Arial"/>
                <w:b/>
                <w:color w:val="4F81BD"/>
                <w:lang w:val="en-US" w:eastAsia="ja-JP"/>
              </w:rPr>
            </w:pPr>
          </w:p>
          <w:p w14:paraId="7B93B505" w14:textId="6A848688" w:rsidR="00C67B9B" w:rsidRPr="00B62F76" w:rsidRDefault="00C67B9B" w:rsidP="001E78F8">
            <w:pPr>
              <w:pStyle w:val="ListParagraph"/>
              <w:numPr>
                <w:ilvl w:val="1"/>
                <w:numId w:val="58"/>
              </w:numPr>
              <w:jc w:val="both"/>
              <w:rPr>
                <w:rFonts w:ascii="Arial" w:hAnsi="Arial" w:cs="Arial"/>
                <w:b/>
                <w:color w:val="4F81BD"/>
              </w:rPr>
            </w:pPr>
            <w:bookmarkStart w:id="44" w:name="_Toc216092939"/>
            <w:bookmarkStart w:id="45" w:name="_Toc220306080"/>
            <w:r w:rsidRPr="00B62F76">
              <w:rPr>
                <w:rFonts w:ascii="Arial" w:hAnsi="Arial" w:cs="Arial"/>
                <w:b/>
                <w:color w:val="4F81BD"/>
              </w:rPr>
              <w:t>Service User Health Records</w:t>
            </w:r>
            <w:bookmarkEnd w:id="44"/>
            <w:bookmarkEnd w:id="45"/>
          </w:p>
          <w:p w14:paraId="6C947674" w14:textId="77777777" w:rsidR="00C67B9B" w:rsidRPr="002B7BB0" w:rsidRDefault="00C67B9B" w:rsidP="00B62F76">
            <w:pPr>
              <w:spacing w:after="0" w:line="240" w:lineRule="auto"/>
              <w:ind w:left="923"/>
              <w:jc w:val="both"/>
              <w:rPr>
                <w:rFonts w:ascii="Arial" w:eastAsia="Times New Roman" w:hAnsi="Arial" w:cs="Arial"/>
                <w:b/>
                <w:color w:val="4F81BD"/>
                <w:lang w:eastAsia="en-GB"/>
              </w:rPr>
            </w:pPr>
          </w:p>
          <w:p w14:paraId="169120E0"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The Provider will maintain and operate a policy that complies with Good Clinical Practice, Good Healthcare Practice and the Law which details the procedures that it will follow for the effective management of resident Health Records, including without limitation resident Health Records that are:</w:t>
            </w:r>
          </w:p>
          <w:p w14:paraId="58A6F808" w14:textId="77777777" w:rsidR="00C67B9B" w:rsidRPr="002B7BB0" w:rsidRDefault="00C67B9B" w:rsidP="00B62F76">
            <w:pPr>
              <w:tabs>
                <w:tab w:val="num" w:pos="720"/>
                <w:tab w:val="left" w:pos="1980"/>
              </w:tabs>
              <w:spacing w:after="0" w:line="240" w:lineRule="auto"/>
              <w:ind w:left="720" w:hanging="360"/>
              <w:jc w:val="both"/>
              <w:rPr>
                <w:rFonts w:ascii="Arial" w:eastAsia="Times New Roman" w:hAnsi="Arial" w:cs="Arial"/>
                <w:lang w:eastAsia="en-GB"/>
              </w:rPr>
            </w:pPr>
            <w:r w:rsidRPr="002B7BB0">
              <w:rPr>
                <w:rFonts w:ascii="Arial" w:eastAsia="Times New Roman" w:hAnsi="Arial" w:cs="Arial"/>
                <w:lang w:eastAsia="en-GB"/>
              </w:rPr>
              <w:t xml:space="preserve">Held by the Provider; </w:t>
            </w:r>
          </w:p>
          <w:p w14:paraId="18862FC3" w14:textId="77777777" w:rsidR="00C67B9B" w:rsidRPr="002B7BB0" w:rsidRDefault="00C67B9B" w:rsidP="00B62F76">
            <w:pPr>
              <w:tabs>
                <w:tab w:val="num" w:pos="720"/>
                <w:tab w:val="left" w:pos="1980"/>
              </w:tabs>
              <w:spacing w:after="0" w:line="240" w:lineRule="auto"/>
              <w:ind w:left="720" w:hanging="360"/>
              <w:jc w:val="both"/>
              <w:rPr>
                <w:rFonts w:ascii="Arial" w:eastAsia="Times New Roman" w:hAnsi="Arial" w:cs="Arial"/>
                <w:lang w:eastAsia="en-GB"/>
              </w:rPr>
            </w:pPr>
            <w:r w:rsidRPr="002B7BB0">
              <w:rPr>
                <w:rFonts w:ascii="Arial" w:eastAsia="Times New Roman" w:hAnsi="Arial" w:cs="Arial"/>
                <w:lang w:eastAsia="en-GB"/>
              </w:rPr>
              <w:t>Shared by the Provider and relevant providers of social care services; and</w:t>
            </w:r>
          </w:p>
          <w:p w14:paraId="6EE3120C" w14:textId="77777777" w:rsidR="00C67B9B" w:rsidRPr="002B7BB0" w:rsidRDefault="00C67B9B" w:rsidP="00B62F76">
            <w:pPr>
              <w:tabs>
                <w:tab w:val="num" w:pos="720"/>
                <w:tab w:val="left" w:pos="1980"/>
              </w:tabs>
              <w:spacing w:after="0" w:line="240" w:lineRule="auto"/>
              <w:ind w:left="720" w:hanging="360"/>
              <w:jc w:val="both"/>
              <w:rPr>
                <w:rFonts w:ascii="Arial" w:eastAsia="Times New Roman" w:hAnsi="Arial" w:cs="Arial"/>
                <w:lang w:eastAsia="en-GB"/>
              </w:rPr>
            </w:pPr>
            <w:r w:rsidRPr="002B7BB0">
              <w:rPr>
                <w:rFonts w:ascii="Arial" w:eastAsia="Times New Roman" w:hAnsi="Arial" w:cs="Arial"/>
                <w:lang w:eastAsia="en-GB"/>
              </w:rPr>
              <w:t>Held by the resident</w:t>
            </w:r>
          </w:p>
          <w:p w14:paraId="183837C5" w14:textId="77777777" w:rsidR="00C67B9B" w:rsidRPr="002B7BB0" w:rsidRDefault="00C67B9B" w:rsidP="00B62F76">
            <w:pPr>
              <w:spacing w:line="240" w:lineRule="auto"/>
              <w:ind w:left="360"/>
              <w:jc w:val="both"/>
              <w:rPr>
                <w:rFonts w:ascii="Arial" w:eastAsia="MS Mincho" w:hAnsi="Arial" w:cs="Arial"/>
                <w:lang w:val="en-US" w:eastAsia="ja-JP"/>
              </w:rPr>
            </w:pPr>
          </w:p>
          <w:p w14:paraId="3FC03923"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r w:rsidRPr="002B7BB0">
              <w:rPr>
                <w:rFonts w:ascii="Arial" w:eastAsia="Times New Roman" w:hAnsi="Arial" w:cs="Arial"/>
                <w:lang w:eastAsia="en-GB"/>
              </w:rPr>
              <w:t xml:space="preserve">The Provider will, at the reasonable request of The Commissioner, promptly transfer or deliver a copy of the </w:t>
            </w:r>
            <w:proofErr w:type="spellStart"/>
            <w:r w:rsidRPr="002B7BB0">
              <w:rPr>
                <w:rFonts w:ascii="Arial" w:eastAsia="Times New Roman" w:hAnsi="Arial" w:cs="Arial"/>
                <w:lang w:eastAsia="en-GB"/>
              </w:rPr>
              <w:t>resident’s</w:t>
            </w:r>
            <w:proofErr w:type="spellEnd"/>
            <w:r w:rsidRPr="002B7BB0">
              <w:rPr>
                <w:rFonts w:ascii="Arial" w:eastAsia="Times New Roman" w:hAnsi="Arial" w:cs="Arial"/>
                <w:lang w:eastAsia="en-GB"/>
              </w:rPr>
              <w:t xml:space="preserve"> Health Record for to a </w:t>
            </w:r>
            <w:proofErr w:type="gramStart"/>
            <w:r w:rsidRPr="002B7BB0">
              <w:rPr>
                <w:rFonts w:ascii="Arial" w:eastAsia="Times New Roman" w:hAnsi="Arial" w:cs="Arial"/>
                <w:lang w:eastAsia="en-GB"/>
              </w:rPr>
              <w:t>third party</w:t>
            </w:r>
            <w:proofErr w:type="gramEnd"/>
            <w:r w:rsidRPr="002B7BB0">
              <w:rPr>
                <w:rFonts w:ascii="Arial" w:eastAsia="Times New Roman" w:hAnsi="Arial" w:cs="Arial"/>
                <w:lang w:eastAsia="en-GB"/>
              </w:rPr>
              <w:t xml:space="preserve"> provider of healthcare or social care services designated by the Commissioner.</w:t>
            </w:r>
          </w:p>
          <w:p w14:paraId="4C5CD2E0" w14:textId="77777777" w:rsidR="00C67B9B" w:rsidRPr="002B7BB0" w:rsidRDefault="00C67B9B" w:rsidP="00B62F76">
            <w:pPr>
              <w:tabs>
                <w:tab w:val="left" w:pos="1980"/>
              </w:tabs>
              <w:spacing w:line="240" w:lineRule="auto"/>
              <w:jc w:val="both"/>
              <w:rPr>
                <w:rFonts w:ascii="Arial" w:eastAsia="MS Mincho" w:hAnsi="Arial" w:cs="Arial"/>
                <w:b/>
                <w:bCs/>
                <w:color w:val="4F81BD"/>
                <w:lang w:val="en-US" w:eastAsia="ja-JP"/>
              </w:rPr>
            </w:pPr>
          </w:p>
          <w:p w14:paraId="0E02A673" w14:textId="77777777" w:rsidR="00602CE5" w:rsidRPr="00B62F76" w:rsidRDefault="00602CE5" w:rsidP="001E78F8">
            <w:pPr>
              <w:pStyle w:val="ListParagraph"/>
              <w:numPr>
                <w:ilvl w:val="0"/>
                <w:numId w:val="58"/>
              </w:numPr>
              <w:jc w:val="both"/>
              <w:rPr>
                <w:rFonts w:ascii="Arial" w:hAnsi="Arial" w:cs="Arial"/>
                <w:b/>
                <w:color w:val="4F81BD"/>
              </w:rPr>
            </w:pPr>
            <w:bookmarkStart w:id="46" w:name="_Toc202060609"/>
            <w:bookmarkStart w:id="47" w:name="_Toc216092980"/>
            <w:bookmarkStart w:id="48" w:name="_Toc220306081"/>
            <w:r w:rsidRPr="00B62F76">
              <w:rPr>
                <w:rFonts w:ascii="Arial" w:hAnsi="Arial" w:cs="Arial"/>
                <w:b/>
                <w:color w:val="4F81BD"/>
              </w:rPr>
              <w:t>Capacity and demand management</w:t>
            </w:r>
          </w:p>
          <w:p w14:paraId="61E1CD97" w14:textId="77777777" w:rsidR="00602CE5" w:rsidRDefault="00602CE5" w:rsidP="00B62F76">
            <w:pPr>
              <w:spacing w:after="0" w:line="240" w:lineRule="auto"/>
              <w:jc w:val="both"/>
              <w:rPr>
                <w:rFonts w:ascii="Arial" w:eastAsia="Times New Roman" w:hAnsi="Arial" w:cs="Arial"/>
                <w:b/>
                <w:color w:val="4F81BD"/>
                <w:lang w:eastAsia="en-GB"/>
              </w:rPr>
            </w:pPr>
          </w:p>
          <w:p w14:paraId="3820951C" w14:textId="6697CA95" w:rsidR="00602CE5" w:rsidRDefault="00602CE5" w:rsidP="00B62F76">
            <w:pPr>
              <w:jc w:val="both"/>
              <w:rPr>
                <w:rFonts w:ascii="Arial" w:hAnsi="Arial" w:cs="Arial"/>
                <w:lang w:eastAsia="en-GB"/>
              </w:rPr>
            </w:pPr>
            <w:r>
              <w:rPr>
                <w:rFonts w:ascii="Arial" w:hAnsi="Arial" w:cs="Arial"/>
                <w:lang w:eastAsia="en-GB"/>
              </w:rPr>
              <w:t xml:space="preserve">Upon commencement of this service the provider will </w:t>
            </w:r>
            <w:r w:rsidR="00975002">
              <w:rPr>
                <w:rFonts w:ascii="Arial" w:hAnsi="Arial" w:cs="Arial"/>
                <w:lang w:eastAsia="en-GB"/>
              </w:rPr>
              <w:t>register with</w:t>
            </w:r>
            <w:r>
              <w:rPr>
                <w:rFonts w:ascii="Arial" w:hAnsi="Arial" w:cs="Arial"/>
                <w:lang w:eastAsia="en-GB"/>
              </w:rPr>
              <w:t xml:space="preserve"> the CCG</w:t>
            </w:r>
            <w:r w:rsidR="00975002">
              <w:rPr>
                <w:rFonts w:ascii="Arial" w:hAnsi="Arial" w:cs="Arial"/>
                <w:lang w:eastAsia="en-GB"/>
              </w:rPr>
              <w:t>’s identified capacity tracker.</w:t>
            </w:r>
            <w:r>
              <w:rPr>
                <w:rFonts w:ascii="Arial" w:hAnsi="Arial" w:cs="Arial"/>
                <w:lang w:eastAsia="en-GB"/>
              </w:rPr>
              <w:t xml:space="preserve"> </w:t>
            </w:r>
            <w:r w:rsidRPr="00602CE5">
              <w:rPr>
                <w:rFonts w:ascii="Arial" w:hAnsi="Arial" w:cs="Arial"/>
                <w:lang w:eastAsia="en-GB"/>
              </w:rPr>
              <w:t xml:space="preserve">The provider will </w:t>
            </w:r>
            <w:r w:rsidR="00975002">
              <w:rPr>
                <w:rFonts w:ascii="Arial" w:hAnsi="Arial" w:cs="Arial"/>
                <w:lang w:eastAsia="en-GB"/>
              </w:rPr>
              <w:t xml:space="preserve">the </w:t>
            </w:r>
            <w:r w:rsidRPr="00602CE5">
              <w:rPr>
                <w:rFonts w:ascii="Arial" w:hAnsi="Arial" w:cs="Arial"/>
                <w:lang w:eastAsia="en-GB"/>
              </w:rPr>
              <w:t xml:space="preserve">make daily entries into the </w:t>
            </w:r>
            <w:r>
              <w:rPr>
                <w:rFonts w:ascii="Arial" w:hAnsi="Arial" w:cs="Arial"/>
                <w:lang w:eastAsia="en-GB"/>
              </w:rPr>
              <w:t xml:space="preserve">tracker </w:t>
            </w:r>
            <w:r w:rsidR="00975002">
              <w:rPr>
                <w:rFonts w:ascii="Arial" w:hAnsi="Arial" w:cs="Arial"/>
                <w:lang w:eastAsia="en-GB"/>
              </w:rPr>
              <w:t xml:space="preserve"> with regard to bed vacancies</w:t>
            </w:r>
            <w:r>
              <w:rPr>
                <w:rFonts w:ascii="Arial" w:hAnsi="Arial" w:cs="Arial"/>
                <w:lang w:eastAsia="en-GB"/>
              </w:rPr>
              <w:t>– Care Pulse</w:t>
            </w:r>
            <w:r w:rsidRPr="00602CE5">
              <w:rPr>
                <w:rFonts w:ascii="Arial" w:hAnsi="Arial" w:cs="Arial"/>
                <w:lang w:eastAsia="en-GB"/>
              </w:rPr>
              <w:t xml:space="preserve"> </w:t>
            </w:r>
            <w:r>
              <w:rPr>
                <w:rFonts w:ascii="Arial" w:hAnsi="Arial" w:cs="Arial"/>
                <w:lang w:eastAsia="en-GB"/>
              </w:rPr>
              <w:t xml:space="preserve">at </w:t>
            </w:r>
            <w:hyperlink r:id="rId8" w:history="1">
              <w:r w:rsidRPr="00C30CE4">
                <w:rPr>
                  <w:rStyle w:val="Hyperlink"/>
                  <w:rFonts w:ascii="Arial" w:hAnsi="Arial" w:cs="Arial"/>
                  <w:lang w:eastAsia="en-GB"/>
                </w:rPr>
                <w:t>https://carepulse.co.uk/care_homes/list/</w:t>
              </w:r>
            </w:hyperlink>
          </w:p>
          <w:p w14:paraId="2012A914" w14:textId="5505242B" w:rsidR="00C67B9B" w:rsidRPr="00B62F76" w:rsidRDefault="00C67B9B" w:rsidP="001E78F8">
            <w:pPr>
              <w:pStyle w:val="ListParagraph"/>
              <w:numPr>
                <w:ilvl w:val="0"/>
                <w:numId w:val="58"/>
              </w:numPr>
              <w:jc w:val="both"/>
              <w:rPr>
                <w:rFonts w:ascii="Arial" w:hAnsi="Arial" w:cs="Arial"/>
                <w:b/>
                <w:color w:val="4F81BD"/>
              </w:rPr>
            </w:pPr>
            <w:r w:rsidRPr="00B62F76">
              <w:rPr>
                <w:rFonts w:ascii="Arial" w:hAnsi="Arial" w:cs="Arial"/>
                <w:b/>
                <w:color w:val="4F81BD"/>
              </w:rPr>
              <w:lastRenderedPageBreak/>
              <w:t>Policy requirements</w:t>
            </w:r>
            <w:bookmarkEnd w:id="46"/>
            <w:bookmarkEnd w:id="47"/>
            <w:bookmarkEnd w:id="48"/>
          </w:p>
          <w:p w14:paraId="06ED259B"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52C86DC5" w14:textId="77777777" w:rsidR="00C67B9B" w:rsidRPr="002B7BB0" w:rsidRDefault="00C67B9B" w:rsidP="00B62F76">
            <w:pPr>
              <w:tabs>
                <w:tab w:val="left" w:pos="1980"/>
              </w:tabs>
              <w:spacing w:after="0" w:line="240" w:lineRule="auto"/>
              <w:jc w:val="both"/>
              <w:rPr>
                <w:rFonts w:ascii="Arial" w:eastAsia="Times New Roman" w:hAnsi="Arial" w:cs="Arial"/>
                <w:b/>
                <w:lang w:eastAsia="en-GB"/>
              </w:rPr>
            </w:pPr>
            <w:r w:rsidRPr="002B7BB0">
              <w:rPr>
                <w:rFonts w:ascii="Arial" w:eastAsia="Times New Roman" w:hAnsi="Arial" w:cs="Arial"/>
                <w:lang w:eastAsia="en-GB"/>
              </w:rPr>
              <w:t xml:space="preserve">The Provider must meet the requirements of all relevant legislation, regulations and guidance and ensure that it has in place policies, procedures and practices that meet these requirements. </w:t>
            </w:r>
          </w:p>
          <w:p w14:paraId="6E27FCD3" w14:textId="77777777" w:rsidR="00C67B9B" w:rsidRPr="002B7BB0" w:rsidRDefault="00C67B9B" w:rsidP="00B62F76">
            <w:pPr>
              <w:tabs>
                <w:tab w:val="left" w:pos="1980"/>
              </w:tabs>
              <w:spacing w:after="0" w:line="240" w:lineRule="auto"/>
              <w:jc w:val="both"/>
              <w:rPr>
                <w:rFonts w:ascii="Arial" w:eastAsia="Times New Roman" w:hAnsi="Arial" w:cs="Arial"/>
                <w:lang w:eastAsia="en-GB"/>
              </w:rPr>
            </w:pPr>
          </w:p>
          <w:p w14:paraId="0F1B17D4" w14:textId="77777777" w:rsidR="00C67B9B" w:rsidRPr="002B7BB0" w:rsidRDefault="00C67B9B" w:rsidP="00B62F76">
            <w:pPr>
              <w:tabs>
                <w:tab w:val="left" w:pos="1980"/>
              </w:tabs>
              <w:spacing w:after="0" w:line="240" w:lineRule="auto"/>
              <w:jc w:val="both"/>
              <w:rPr>
                <w:rFonts w:ascii="Arial" w:eastAsia="Times New Roman" w:hAnsi="Arial" w:cs="Arial"/>
                <w:b/>
                <w:lang w:eastAsia="en-GB"/>
              </w:rPr>
            </w:pPr>
            <w:r w:rsidRPr="002B7BB0">
              <w:rPr>
                <w:rFonts w:ascii="Arial" w:eastAsia="Times New Roman" w:hAnsi="Arial" w:cs="Arial"/>
                <w:lang w:eastAsia="en-GB"/>
              </w:rPr>
              <w:t xml:space="preserve">The Provider will </w:t>
            </w:r>
            <w:r w:rsidRPr="002B7BB0">
              <w:rPr>
                <w:rFonts w:ascii="Arial" w:eastAsia="Times New Roman" w:hAnsi="Arial" w:cs="Arial"/>
                <w:bCs/>
                <w:lang w:eastAsia="en-GB"/>
              </w:rPr>
              <w:t>review</w:t>
            </w:r>
            <w:r w:rsidRPr="002B7BB0">
              <w:rPr>
                <w:rFonts w:ascii="Arial" w:eastAsia="Times New Roman" w:hAnsi="Arial" w:cs="Arial"/>
                <w:lang w:eastAsia="en-GB"/>
              </w:rPr>
              <w:t xml:space="preserve"> its policies and procedures at appropriate intervals.</w:t>
            </w:r>
          </w:p>
          <w:p w14:paraId="1D6DC628" w14:textId="77777777" w:rsidR="00C67B9B" w:rsidRPr="002B7BB0" w:rsidRDefault="00C67B9B" w:rsidP="00B62F76">
            <w:pPr>
              <w:tabs>
                <w:tab w:val="center" w:pos="4513"/>
                <w:tab w:val="right" w:pos="9026"/>
              </w:tabs>
              <w:spacing w:after="0" w:line="240" w:lineRule="auto"/>
              <w:jc w:val="both"/>
              <w:outlineLvl w:val="1"/>
              <w:rPr>
                <w:rFonts w:ascii="Arial" w:eastAsia="Times New Roman" w:hAnsi="Arial" w:cs="Arial"/>
                <w:color w:val="4F81BD"/>
                <w:lang w:eastAsia="en-GB"/>
              </w:rPr>
            </w:pPr>
          </w:p>
          <w:p w14:paraId="3693D1E5" w14:textId="77777777" w:rsidR="00C67B9B" w:rsidRPr="00B62F76" w:rsidRDefault="00C67B9B" w:rsidP="001E78F8">
            <w:pPr>
              <w:pStyle w:val="ListParagraph"/>
              <w:numPr>
                <w:ilvl w:val="0"/>
                <w:numId w:val="58"/>
              </w:numPr>
              <w:tabs>
                <w:tab w:val="left" w:pos="1980"/>
              </w:tabs>
              <w:jc w:val="both"/>
              <w:rPr>
                <w:rFonts w:ascii="Arial" w:hAnsi="Arial" w:cs="Arial"/>
                <w:b/>
                <w:bCs/>
                <w:iCs/>
                <w:color w:val="4F81BD"/>
              </w:rPr>
            </w:pPr>
            <w:r w:rsidRPr="00B62F76">
              <w:rPr>
                <w:rFonts w:ascii="Arial" w:hAnsi="Arial" w:cs="Arial"/>
                <w:b/>
                <w:bCs/>
                <w:iCs/>
                <w:color w:val="4F81BD"/>
              </w:rPr>
              <w:t>NHS email encryption system</w:t>
            </w:r>
          </w:p>
          <w:p w14:paraId="5FE81914" w14:textId="77777777" w:rsidR="00C67B9B" w:rsidRPr="002B7BB0" w:rsidRDefault="00C67B9B" w:rsidP="00B62F76">
            <w:pPr>
              <w:tabs>
                <w:tab w:val="left" w:pos="1980"/>
              </w:tabs>
              <w:spacing w:after="0" w:line="240" w:lineRule="auto"/>
              <w:jc w:val="both"/>
              <w:rPr>
                <w:rFonts w:ascii="Arial" w:eastAsia="Times New Roman" w:hAnsi="Arial" w:cs="Arial"/>
                <w:b/>
                <w:bCs/>
                <w:iCs/>
                <w:color w:val="4F81BD"/>
              </w:rPr>
            </w:pPr>
          </w:p>
          <w:p w14:paraId="6616FAC4" w14:textId="77777777" w:rsidR="00C67B9B" w:rsidRPr="002B7BB0" w:rsidRDefault="00C67B9B" w:rsidP="00B62F76">
            <w:pPr>
              <w:jc w:val="both"/>
              <w:rPr>
                <w:rFonts w:ascii="Arial" w:eastAsia="Dotum" w:hAnsi="Arial" w:cs="Arial"/>
                <w:lang w:eastAsia="en-GB"/>
              </w:rPr>
            </w:pPr>
            <w:r w:rsidRPr="002B7BB0">
              <w:rPr>
                <w:rFonts w:ascii="Arial" w:eastAsia="Dotum" w:hAnsi="Arial" w:cs="Arial"/>
                <w:lang w:eastAsia="en-GB"/>
              </w:rPr>
              <w:t xml:space="preserve">The provider will ensure they can receive emails from </w:t>
            </w:r>
            <w:proofErr w:type="spellStart"/>
            <w:r w:rsidRPr="002B7BB0">
              <w:rPr>
                <w:rFonts w:ascii="Arial" w:eastAsia="Dotum" w:hAnsi="Arial" w:cs="Arial"/>
                <w:lang w:eastAsia="en-GB"/>
              </w:rPr>
              <w:t>Bsol</w:t>
            </w:r>
            <w:proofErr w:type="spellEnd"/>
            <w:r w:rsidRPr="002B7BB0">
              <w:rPr>
                <w:rFonts w:ascii="Arial" w:eastAsia="Dotum" w:hAnsi="Arial" w:cs="Arial"/>
                <w:lang w:eastAsia="en-GB"/>
              </w:rPr>
              <w:t xml:space="preserve"> CCG and send electronic communications to the CCGs using an encrypted email system compliant with </w:t>
            </w:r>
            <w:proofErr w:type="spellStart"/>
            <w:r w:rsidRPr="002B7BB0">
              <w:rPr>
                <w:rFonts w:ascii="Arial" w:eastAsia="Dotum" w:hAnsi="Arial" w:cs="Arial"/>
                <w:lang w:eastAsia="en-GB"/>
              </w:rPr>
              <w:t>DPA</w:t>
            </w:r>
            <w:proofErr w:type="spellEnd"/>
            <w:r w:rsidRPr="002B7BB0">
              <w:rPr>
                <w:rFonts w:ascii="Arial" w:eastAsia="Dotum" w:hAnsi="Arial" w:cs="Arial"/>
                <w:lang w:eastAsia="en-GB"/>
              </w:rPr>
              <w:t>.  The provider will ensure there is always sufficient staff trained and available to access and acknowledge receipt of all secure emails within one operational day of the email being sent by the CCG.</w:t>
            </w:r>
          </w:p>
          <w:p w14:paraId="1A9F1DA1" w14:textId="77777777" w:rsidR="00C67B9B" w:rsidRPr="002B7BB0" w:rsidRDefault="00C67B9B" w:rsidP="00B62F76">
            <w:pPr>
              <w:jc w:val="both"/>
              <w:rPr>
                <w:rFonts w:ascii="Arial" w:eastAsia="Times New Roman" w:hAnsi="Arial" w:cs="Arial"/>
                <w:b/>
                <w:bCs/>
                <w:iCs/>
                <w:color w:val="4F81BD"/>
              </w:rPr>
            </w:pPr>
            <w:r w:rsidRPr="002B7BB0">
              <w:rPr>
                <w:rFonts w:ascii="Arial" w:eastAsia="Times New Roman" w:hAnsi="Arial" w:cs="Arial"/>
                <w:b/>
                <w:bCs/>
                <w:iCs/>
                <w:color w:val="4F81BD"/>
              </w:rPr>
              <w:t>Individual Placement Agreement</w:t>
            </w:r>
          </w:p>
          <w:p w14:paraId="65405698" w14:textId="77777777" w:rsidR="00C67B9B" w:rsidRPr="002B7BB0" w:rsidRDefault="00C67B9B" w:rsidP="00B62F76">
            <w:pPr>
              <w:jc w:val="both"/>
              <w:rPr>
                <w:rFonts w:ascii="Arial" w:eastAsia="Dotum" w:hAnsi="Arial" w:cs="Arial"/>
                <w:lang w:eastAsia="en-GB"/>
              </w:rPr>
            </w:pPr>
            <w:r w:rsidRPr="002B7BB0">
              <w:rPr>
                <w:rFonts w:ascii="Arial" w:eastAsia="Dotum" w:hAnsi="Arial" w:cs="Arial"/>
                <w:lang w:eastAsia="en-GB"/>
              </w:rPr>
              <w:t xml:space="preserve">The price for delivery of the service for each individual patient is set out in the confirmation correspondence and </w:t>
            </w:r>
            <w:r w:rsidRPr="002B7BB0">
              <w:rPr>
                <w:rFonts w:ascii="Arial" w:eastAsia="Dotum" w:hAnsi="Arial" w:cs="Arial"/>
                <w:b/>
                <w:lang w:eastAsia="en-GB"/>
              </w:rPr>
              <w:t xml:space="preserve">not </w:t>
            </w:r>
            <w:r w:rsidRPr="002B7BB0">
              <w:rPr>
                <w:rFonts w:ascii="Arial" w:eastAsia="Dotum" w:hAnsi="Arial" w:cs="Arial"/>
                <w:lang w:eastAsia="en-GB"/>
              </w:rPr>
              <w:t xml:space="preserve">in the service specification.  </w:t>
            </w:r>
          </w:p>
          <w:p w14:paraId="7046EC64" w14:textId="77777777" w:rsidR="00C67B9B" w:rsidRPr="002B7BB0" w:rsidRDefault="00C67B9B" w:rsidP="00B62F76">
            <w:pPr>
              <w:widowControl w:val="0"/>
              <w:numPr>
                <w:ilvl w:val="1"/>
                <w:numId w:val="0"/>
              </w:numPr>
              <w:tabs>
                <w:tab w:val="num" w:pos="720"/>
              </w:tabs>
              <w:spacing w:before="240" w:after="60" w:line="240" w:lineRule="auto"/>
              <w:ind w:left="720" w:hanging="720"/>
              <w:jc w:val="both"/>
              <w:outlineLvl w:val="1"/>
              <w:rPr>
                <w:rFonts w:ascii="Arial" w:eastAsia="Times New Roman" w:hAnsi="Arial" w:cs="Arial"/>
                <w:b/>
                <w:bCs/>
                <w:iCs/>
                <w:color w:val="4F81BD"/>
              </w:rPr>
            </w:pPr>
            <w:r w:rsidRPr="002B7BB0">
              <w:rPr>
                <w:rFonts w:ascii="Arial" w:eastAsia="Times New Roman" w:hAnsi="Arial" w:cs="Arial"/>
                <w:b/>
                <w:bCs/>
                <w:iCs/>
                <w:color w:val="4F81BD"/>
              </w:rPr>
              <w:t>Exclusion criteria</w:t>
            </w:r>
            <w:r w:rsidRPr="002B7BB0">
              <w:rPr>
                <w:rFonts w:ascii="Arial" w:eastAsia="Times New Roman" w:hAnsi="Arial" w:cs="Arial"/>
                <w:b/>
                <w:bCs/>
                <w:iCs/>
                <w:color w:val="4F81BD"/>
              </w:rPr>
              <w:br/>
            </w:r>
          </w:p>
          <w:p w14:paraId="6BE7BD19" w14:textId="77777777" w:rsidR="00C67B9B" w:rsidRPr="002B7BB0" w:rsidRDefault="00C67B9B" w:rsidP="00B62F76">
            <w:pPr>
              <w:tabs>
                <w:tab w:val="left" w:pos="1980"/>
              </w:tabs>
              <w:spacing w:after="0" w:line="240" w:lineRule="auto"/>
              <w:ind w:left="34"/>
              <w:jc w:val="both"/>
              <w:rPr>
                <w:rFonts w:ascii="Arial" w:eastAsia="Times New Roman" w:hAnsi="Arial" w:cs="Arial"/>
                <w:lang w:eastAsia="en-GB"/>
              </w:rPr>
            </w:pPr>
            <w:r w:rsidRPr="002B7BB0">
              <w:rPr>
                <w:rFonts w:ascii="Arial" w:eastAsia="Times New Roman" w:hAnsi="Arial" w:cs="Arial"/>
                <w:lang w:eastAsia="en-GB"/>
              </w:rPr>
              <w:t>This service does not include NHS CHC patients who have a domiciliary care placement, or who are not registered with a General Practitioner associated with the commissioning CCG</w:t>
            </w:r>
          </w:p>
          <w:p w14:paraId="344E6331" w14:textId="77777777" w:rsidR="00C67B9B" w:rsidRPr="002B7BB0" w:rsidRDefault="00C67B9B" w:rsidP="00B62F76">
            <w:pPr>
              <w:tabs>
                <w:tab w:val="num" w:pos="720"/>
                <w:tab w:val="left" w:pos="1980"/>
              </w:tabs>
              <w:spacing w:after="0" w:line="240" w:lineRule="auto"/>
              <w:ind w:left="720" w:hanging="360"/>
              <w:jc w:val="both"/>
              <w:rPr>
                <w:rFonts w:ascii="Arial" w:eastAsia="Times New Roman" w:hAnsi="Arial" w:cs="Arial"/>
                <w:lang w:eastAsia="en-GB"/>
              </w:rPr>
            </w:pPr>
          </w:p>
          <w:p w14:paraId="3E401310" w14:textId="77777777" w:rsidR="00C67B9B" w:rsidRPr="002B7BB0" w:rsidRDefault="00C67B9B" w:rsidP="00B62F76">
            <w:pPr>
              <w:tabs>
                <w:tab w:val="left" w:pos="1980"/>
              </w:tabs>
              <w:spacing w:after="0" w:line="240" w:lineRule="auto"/>
              <w:ind w:left="34"/>
              <w:jc w:val="both"/>
              <w:rPr>
                <w:rFonts w:ascii="Arial" w:eastAsia="Times New Roman" w:hAnsi="Arial" w:cs="Arial"/>
                <w:lang w:eastAsia="en-GB"/>
              </w:rPr>
            </w:pPr>
            <w:r w:rsidRPr="002B7BB0">
              <w:rPr>
                <w:rFonts w:ascii="Arial" w:eastAsia="Times New Roman" w:hAnsi="Arial" w:cs="Arial"/>
                <w:lang w:eastAsia="en-GB"/>
              </w:rPr>
              <w:t>No alternative medicine therapies will be funded unless provided directly through NHS commissioned services and must be recognised as clinically effective.</w:t>
            </w:r>
          </w:p>
          <w:p w14:paraId="3B28127F" w14:textId="77777777" w:rsidR="00C67B9B" w:rsidRPr="002B7BB0" w:rsidRDefault="00C67B9B" w:rsidP="00B62F76">
            <w:pPr>
              <w:tabs>
                <w:tab w:val="left" w:pos="1980"/>
              </w:tabs>
              <w:spacing w:after="0" w:line="240" w:lineRule="auto"/>
              <w:ind w:left="34"/>
              <w:jc w:val="both"/>
              <w:rPr>
                <w:rFonts w:ascii="Arial" w:eastAsia="Times New Roman" w:hAnsi="Arial" w:cs="Arial"/>
                <w:lang w:eastAsia="en-GB"/>
              </w:rPr>
            </w:pPr>
          </w:p>
          <w:p w14:paraId="0B5A6922" w14:textId="77777777" w:rsidR="00C67B9B" w:rsidRPr="002B7BB0" w:rsidRDefault="00C67B9B" w:rsidP="00B62F76">
            <w:pPr>
              <w:autoSpaceDE w:val="0"/>
              <w:autoSpaceDN w:val="0"/>
              <w:adjustRightInd w:val="0"/>
              <w:spacing w:after="0" w:line="240" w:lineRule="auto"/>
              <w:jc w:val="both"/>
              <w:rPr>
                <w:rFonts w:ascii="Arial" w:eastAsia="MS Mincho" w:hAnsi="Arial" w:cs="Arial"/>
                <w:lang w:val="en-US" w:eastAsia="ja-JP"/>
              </w:rPr>
            </w:pPr>
            <w:r w:rsidRPr="002B7BB0">
              <w:rPr>
                <w:rFonts w:ascii="Arial" w:eastAsia="MS Mincho" w:hAnsi="Arial" w:cs="Arial"/>
                <w:lang w:val="en-US" w:eastAsia="ja-JP"/>
              </w:rPr>
              <w:t xml:space="preserve">Service Users and informal </w:t>
            </w:r>
            <w:proofErr w:type="spellStart"/>
            <w:r w:rsidRPr="002B7BB0">
              <w:rPr>
                <w:rFonts w:ascii="Arial" w:eastAsia="MS Mincho" w:hAnsi="Arial" w:cs="Arial"/>
                <w:lang w:val="en-US" w:eastAsia="ja-JP"/>
              </w:rPr>
              <w:t>carer’s</w:t>
            </w:r>
            <w:proofErr w:type="spellEnd"/>
            <w:r w:rsidRPr="002B7BB0">
              <w:rPr>
                <w:rFonts w:ascii="Arial" w:eastAsia="MS Mincho" w:hAnsi="Arial" w:cs="Arial"/>
                <w:lang w:val="en-US" w:eastAsia="ja-JP"/>
              </w:rPr>
              <w:t xml:space="preserve"> holiday costs will not be funded by a Commissioner.</w:t>
            </w:r>
          </w:p>
          <w:p w14:paraId="267FEC69" w14:textId="77777777" w:rsidR="00C67B9B" w:rsidRPr="002B7BB0" w:rsidRDefault="00C67B9B" w:rsidP="00B62F76">
            <w:pPr>
              <w:autoSpaceDE w:val="0"/>
              <w:autoSpaceDN w:val="0"/>
              <w:adjustRightInd w:val="0"/>
              <w:spacing w:after="0" w:line="240" w:lineRule="auto"/>
              <w:jc w:val="both"/>
              <w:rPr>
                <w:rFonts w:ascii="Arial" w:eastAsia="MS Mincho" w:hAnsi="Arial" w:cs="Arial"/>
                <w:lang w:val="en-US" w:eastAsia="ja-JP"/>
              </w:rPr>
            </w:pPr>
          </w:p>
          <w:p w14:paraId="149D2E52" w14:textId="77777777" w:rsidR="00C67B9B" w:rsidRPr="002B7BB0" w:rsidRDefault="00C67B9B" w:rsidP="00B62F76">
            <w:pPr>
              <w:autoSpaceDE w:val="0"/>
              <w:autoSpaceDN w:val="0"/>
              <w:adjustRightInd w:val="0"/>
              <w:spacing w:after="0" w:line="240" w:lineRule="auto"/>
              <w:jc w:val="both"/>
              <w:rPr>
                <w:rFonts w:ascii="Arial" w:eastAsia="MS Mincho" w:hAnsi="Arial" w:cs="Arial"/>
                <w:lang w:val="en-US" w:eastAsia="ja-JP"/>
              </w:rPr>
            </w:pPr>
            <w:r w:rsidRPr="002B7BB0">
              <w:rPr>
                <w:rFonts w:ascii="Arial" w:eastAsia="MS Mincho" w:hAnsi="Arial" w:cs="Arial"/>
                <w:lang w:val="en-US" w:eastAsia="ja-JP"/>
              </w:rPr>
              <w:t>The Commissioner will not fund transport costs that fall outside NHS provision.</w:t>
            </w:r>
          </w:p>
          <w:p w14:paraId="19239D5B" w14:textId="77777777" w:rsidR="00036FA8" w:rsidRPr="002B7BB0" w:rsidRDefault="00036FA8" w:rsidP="00B62F76">
            <w:pPr>
              <w:tabs>
                <w:tab w:val="left" w:pos="1980"/>
              </w:tabs>
              <w:spacing w:after="0" w:line="240" w:lineRule="auto"/>
              <w:jc w:val="both"/>
              <w:rPr>
                <w:rFonts w:ascii="Arial" w:eastAsia="MS Mincho" w:hAnsi="Arial" w:cs="Arial"/>
                <w:lang w:val="en-US" w:eastAsia="ja-JP"/>
              </w:rPr>
            </w:pPr>
          </w:p>
        </w:tc>
      </w:tr>
    </w:tbl>
    <w:p w14:paraId="0B410F4F" w14:textId="77777777" w:rsidR="00036FA8" w:rsidRPr="002B7BB0" w:rsidRDefault="00036FA8" w:rsidP="00B62F76">
      <w:pPr>
        <w:spacing w:after="0" w:line="240" w:lineRule="auto"/>
        <w:jc w:val="both"/>
        <w:rPr>
          <w:rFonts w:ascii="Arial" w:eastAsia="MS Mincho" w:hAnsi="Arial" w:cs="Arial"/>
          <w:lang w:val="en-US" w:eastAsia="ja-JP"/>
        </w:rPr>
      </w:pPr>
    </w:p>
    <w:p w14:paraId="30BE2EF4" w14:textId="77777777" w:rsidR="00FB125C" w:rsidRPr="002B7BB0" w:rsidRDefault="00FB125C" w:rsidP="00B62F76">
      <w:pPr>
        <w:spacing w:after="0" w:line="240" w:lineRule="auto"/>
        <w:jc w:val="both"/>
        <w:rPr>
          <w:rFonts w:ascii="Arial" w:eastAsia="MS Mincho" w:hAnsi="Arial" w:cs="Arial"/>
          <w:highlight w:val="yellow"/>
          <w:lang w:val="en-US" w:eastAsia="ja-JP"/>
        </w:rPr>
      </w:pPr>
    </w:p>
    <w:p w14:paraId="0B1C2534" w14:textId="28A023E9" w:rsidR="00FB125C" w:rsidRPr="002B7BB0" w:rsidRDefault="00FB125C" w:rsidP="00B62F76">
      <w:pPr>
        <w:spacing w:after="0" w:line="240" w:lineRule="auto"/>
        <w:jc w:val="both"/>
        <w:rPr>
          <w:rFonts w:ascii="Arial" w:eastAsia="MS Mincho" w:hAnsi="Arial" w:cs="Arial"/>
          <w:lang w:val="en-US" w:eastAsia="ja-JP"/>
        </w:rPr>
      </w:pPr>
    </w:p>
    <w:p w14:paraId="7B8B1B5D" w14:textId="77777777" w:rsidR="000B3755" w:rsidRPr="002B7BB0" w:rsidRDefault="000B3755" w:rsidP="00B62F76">
      <w:pPr>
        <w:jc w:val="both"/>
        <w:rPr>
          <w:rFonts w:ascii="Arial" w:eastAsia="Times New Roman" w:hAnsi="Arial" w:cs="Arial"/>
          <w:b/>
          <w:bCs/>
          <w:iCs/>
          <w:smallCaps/>
          <w:color w:val="548DD4" w:themeColor="text2" w:themeTint="99"/>
          <w:u w:val="single"/>
        </w:rPr>
      </w:pPr>
    </w:p>
    <w:p w14:paraId="22A5C85B" w14:textId="77777777" w:rsidR="000B3755" w:rsidRPr="002B7BB0" w:rsidRDefault="000B3755" w:rsidP="00B62F76">
      <w:pPr>
        <w:jc w:val="both"/>
        <w:rPr>
          <w:rFonts w:ascii="Arial" w:eastAsia="Times New Roman" w:hAnsi="Arial" w:cs="Arial"/>
          <w:b/>
          <w:bCs/>
          <w:iCs/>
          <w:smallCaps/>
          <w:color w:val="548DD4" w:themeColor="text2" w:themeTint="99"/>
          <w:u w:val="single"/>
        </w:rPr>
      </w:pPr>
    </w:p>
    <w:p w14:paraId="4D04116A" w14:textId="77777777" w:rsidR="000B3755" w:rsidRPr="002B7BB0" w:rsidRDefault="000B3755" w:rsidP="00B62F76">
      <w:pPr>
        <w:jc w:val="both"/>
        <w:rPr>
          <w:rFonts w:ascii="Arial" w:hAnsi="Arial" w:cs="Arial"/>
        </w:rPr>
      </w:pPr>
    </w:p>
    <w:sectPr w:rsidR="000B3755" w:rsidRPr="002B7BB0">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F2EA5" w14:textId="77777777" w:rsidR="00D4326C" w:rsidRDefault="00D4326C" w:rsidP="00036FA8">
      <w:pPr>
        <w:spacing w:after="0" w:line="240" w:lineRule="auto"/>
      </w:pPr>
      <w:r>
        <w:separator/>
      </w:r>
    </w:p>
  </w:endnote>
  <w:endnote w:type="continuationSeparator" w:id="0">
    <w:p w14:paraId="5691125C" w14:textId="77777777" w:rsidR="00D4326C" w:rsidRDefault="00D4326C" w:rsidP="0003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Syntax">
    <w:panose1 w:val="020B0604020202020204"/>
    <w:charset w:val="00"/>
    <w:family w:val="auto"/>
    <w:notTrueType/>
    <w:pitch w:val="variable"/>
    <w:sig w:usb0="00000003" w:usb1="00000000" w:usb2="00000000" w:usb3="00000000" w:csb0="00000001" w:csb1="00000000"/>
  </w:font>
  <w:font w:name="MS ??">
    <w:altName w:val="MS Mincho"/>
    <w:panose1 w:val="020B0604020202020204"/>
    <w:charset w:val="80"/>
    <w:family w:val="auto"/>
    <w:notTrueType/>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5180" w14:textId="77777777" w:rsidR="00FD19F2" w:rsidRDefault="00FD19F2" w:rsidP="00122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8A8839" w14:textId="77777777" w:rsidR="00FD19F2" w:rsidRDefault="00FD1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89186356"/>
      <w:docPartObj>
        <w:docPartGallery w:val="Page Numbers (Bottom of Page)"/>
        <w:docPartUnique/>
      </w:docPartObj>
    </w:sdtPr>
    <w:sdtEndPr>
      <w:rPr>
        <w:noProof/>
      </w:rPr>
    </w:sdtEndPr>
    <w:sdtContent>
      <w:p w14:paraId="0A6525A2" w14:textId="1F684D05" w:rsidR="00FD19F2" w:rsidRPr="00256E8F" w:rsidRDefault="00FD19F2" w:rsidP="00256E8F">
        <w:pPr>
          <w:pStyle w:val="Footer"/>
          <w:rPr>
            <w:rFonts w:ascii="Arial" w:hAnsi="Arial" w:cs="Arial"/>
            <w:sz w:val="16"/>
            <w:szCs w:val="16"/>
          </w:rPr>
        </w:pPr>
        <w:r>
          <w:rPr>
            <w:rFonts w:ascii="Arial" w:hAnsi="Arial" w:cs="Arial"/>
            <w:sz w:val="16"/>
            <w:szCs w:val="16"/>
            <w:lang w:val="en-GB"/>
          </w:rPr>
          <w:t>CHC Service spec August 2019</w:t>
        </w:r>
        <w:r>
          <w:rPr>
            <w:rFonts w:ascii="Arial" w:hAnsi="Arial" w:cs="Arial"/>
            <w:sz w:val="16"/>
            <w:szCs w:val="16"/>
            <w:lang w:val="en-GB"/>
          </w:rPr>
          <w:tab/>
        </w:r>
        <w:r w:rsidRPr="00256E8F">
          <w:rPr>
            <w:rFonts w:ascii="Arial" w:hAnsi="Arial" w:cs="Arial"/>
            <w:sz w:val="16"/>
            <w:szCs w:val="16"/>
            <w:lang w:val="en-GB"/>
          </w:rPr>
          <w:fldChar w:fldCharType="begin"/>
        </w:r>
        <w:r w:rsidRPr="00256E8F">
          <w:rPr>
            <w:rFonts w:ascii="Arial" w:hAnsi="Arial" w:cs="Arial"/>
            <w:sz w:val="16"/>
            <w:szCs w:val="16"/>
            <w:lang w:val="en-GB"/>
          </w:rPr>
          <w:instrText xml:space="preserve"> PAGE   \* MERGEFORMAT </w:instrText>
        </w:r>
        <w:r w:rsidRPr="00256E8F">
          <w:rPr>
            <w:rFonts w:ascii="Arial" w:hAnsi="Arial" w:cs="Arial"/>
            <w:sz w:val="16"/>
            <w:szCs w:val="16"/>
            <w:lang w:val="en-GB"/>
          </w:rPr>
          <w:fldChar w:fldCharType="separate"/>
        </w:r>
        <w:r>
          <w:rPr>
            <w:rFonts w:ascii="Arial" w:hAnsi="Arial" w:cs="Arial"/>
            <w:noProof/>
            <w:sz w:val="16"/>
            <w:szCs w:val="16"/>
            <w:lang w:val="en-GB"/>
          </w:rPr>
          <w:t>1</w:t>
        </w:r>
        <w:r w:rsidRPr="00256E8F">
          <w:rPr>
            <w:rFonts w:ascii="Arial" w:hAnsi="Arial" w:cs="Arial"/>
            <w:noProof/>
            <w:sz w:val="16"/>
            <w:szCs w:val="16"/>
            <w:lang w:val="en-GB"/>
          </w:rPr>
          <w:fldChar w:fldCharType="end"/>
        </w:r>
      </w:p>
    </w:sdtContent>
  </w:sdt>
  <w:p w14:paraId="65617178" w14:textId="77777777" w:rsidR="00FD19F2" w:rsidRPr="00256E8F" w:rsidRDefault="00FD19F2" w:rsidP="00256E8F">
    <w:pPr>
      <w:pStyle w:val="Footer"/>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F34C4" w14:textId="77777777" w:rsidR="00D4326C" w:rsidRDefault="00D4326C" w:rsidP="00036FA8">
      <w:pPr>
        <w:spacing w:after="0" w:line="240" w:lineRule="auto"/>
      </w:pPr>
      <w:r>
        <w:separator/>
      </w:r>
    </w:p>
  </w:footnote>
  <w:footnote w:type="continuationSeparator" w:id="0">
    <w:p w14:paraId="1B219C1D" w14:textId="77777777" w:rsidR="00D4326C" w:rsidRDefault="00D4326C" w:rsidP="00036FA8">
      <w:pPr>
        <w:spacing w:after="0" w:line="240" w:lineRule="auto"/>
      </w:pPr>
      <w:r>
        <w:continuationSeparator/>
      </w:r>
    </w:p>
  </w:footnote>
  <w:footnote w:id="1">
    <w:p w14:paraId="660013F7" w14:textId="77777777" w:rsidR="00FD19F2" w:rsidRDefault="00FD19F2" w:rsidP="002B7BB0">
      <w:pPr>
        <w:pStyle w:val="FootnoteText"/>
      </w:pPr>
      <w:r w:rsidRPr="00385349">
        <w:rPr>
          <w:rStyle w:val="FootnoteReference"/>
          <w:rFonts w:eastAsia="MS Mincho"/>
          <w:sz w:val="16"/>
          <w:szCs w:val="16"/>
        </w:rPr>
        <w:footnoteRef/>
      </w:r>
      <w:r w:rsidRPr="00385349">
        <w:rPr>
          <w:rFonts w:ascii="Arial" w:hAnsi="Arial" w:cs="Arial"/>
          <w:sz w:val="16"/>
          <w:szCs w:val="16"/>
        </w:rPr>
        <w:t xml:space="preserve"> http://www.nice.org.uk/</w:t>
      </w:r>
    </w:p>
  </w:footnote>
  <w:footnote w:id="2">
    <w:p w14:paraId="2C0AC672" w14:textId="77777777" w:rsidR="00FD19F2" w:rsidRDefault="00FD19F2" w:rsidP="002B7BB0">
      <w:pPr>
        <w:pStyle w:val="FootnoteText"/>
      </w:pPr>
      <w:r w:rsidRPr="00385349">
        <w:rPr>
          <w:rStyle w:val="FootnoteReference"/>
          <w:rFonts w:eastAsia="MS Mincho"/>
          <w:sz w:val="16"/>
          <w:szCs w:val="16"/>
        </w:rPr>
        <w:footnoteRef/>
      </w:r>
      <w:r w:rsidRPr="00385349">
        <w:rPr>
          <w:rFonts w:ascii="Arial" w:hAnsi="Arial" w:cs="Arial"/>
          <w:sz w:val="16"/>
          <w:szCs w:val="16"/>
        </w:rPr>
        <w:t xml:space="preserve"> http://www.dh.gov.uk/en/Publicationsandstatistics/Publications/PublicationsPolicyAndGuidance/DH_064815</w:t>
      </w:r>
    </w:p>
  </w:footnote>
  <w:footnote w:id="3">
    <w:p w14:paraId="7E7CDE2D" w14:textId="77777777" w:rsidR="00FD19F2" w:rsidRDefault="00FD19F2" w:rsidP="002B7BB0">
      <w:pPr>
        <w:pStyle w:val="FootnoteText"/>
      </w:pPr>
      <w:r w:rsidRPr="00385349">
        <w:rPr>
          <w:rStyle w:val="FootnoteReference"/>
          <w:rFonts w:eastAsia="MS Mincho"/>
          <w:sz w:val="16"/>
          <w:szCs w:val="16"/>
        </w:rPr>
        <w:footnoteRef/>
      </w:r>
      <w:r w:rsidRPr="00385349">
        <w:rPr>
          <w:rFonts w:ascii="Arial" w:hAnsi="Arial" w:cs="Arial"/>
          <w:sz w:val="16"/>
          <w:szCs w:val="16"/>
        </w:rPr>
        <w:t xml:space="preserve"> http://www.dh.gov.uk/en/Publicationsandstatistics/Publications/PublicationsPolicyAndGuidance/DH_076288</w:t>
      </w:r>
    </w:p>
  </w:footnote>
  <w:footnote w:id="4">
    <w:p w14:paraId="39C9BECC" w14:textId="77777777" w:rsidR="00FD19F2" w:rsidRDefault="00FD19F2" w:rsidP="00C67B9B">
      <w:pPr>
        <w:pStyle w:val="FootnoteText"/>
      </w:pPr>
      <w:r w:rsidRPr="00385349">
        <w:rPr>
          <w:rStyle w:val="FootnoteReference"/>
          <w:rFonts w:eastAsia="MS Mincho"/>
          <w:sz w:val="16"/>
          <w:szCs w:val="16"/>
        </w:rPr>
        <w:footnoteRef/>
      </w:r>
      <w:r w:rsidRPr="00385349">
        <w:rPr>
          <w:rFonts w:ascii="Arial" w:hAnsi="Arial" w:cs="Arial"/>
          <w:sz w:val="16"/>
          <w:szCs w:val="16"/>
        </w:rPr>
        <w:t xml:space="preserve"> http://www.opsi.gov.uk/acts/acts2000/ukpga_20000014_en_1</w:t>
      </w:r>
    </w:p>
  </w:footnote>
  <w:footnote w:id="5">
    <w:p w14:paraId="0BA95900" w14:textId="77777777" w:rsidR="00FD19F2" w:rsidRDefault="00FD19F2" w:rsidP="00C67B9B">
      <w:pPr>
        <w:pStyle w:val="FootnoteText"/>
      </w:pPr>
      <w:r w:rsidRPr="00385349">
        <w:rPr>
          <w:rStyle w:val="FootnoteReference"/>
          <w:rFonts w:eastAsia="MS Mincho"/>
          <w:sz w:val="16"/>
          <w:szCs w:val="16"/>
        </w:rPr>
        <w:footnoteRef/>
      </w:r>
      <w:r w:rsidRPr="00385349">
        <w:rPr>
          <w:rFonts w:ascii="Arial" w:hAnsi="Arial" w:cs="Arial"/>
          <w:sz w:val="16"/>
          <w:szCs w:val="16"/>
        </w:rPr>
        <w:t xml:space="preserve"> http://www.dh.gov.uk/en/Publicationsandstatistics/Publications/PublicationsPolicyAndGuidance/DH_4085855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143110"/>
      <w:docPartObj>
        <w:docPartGallery w:val="Watermarks"/>
        <w:docPartUnique/>
      </w:docPartObj>
    </w:sdtPr>
    <w:sdtEndPr/>
    <w:sdtContent>
      <w:p w14:paraId="2F54569A" w14:textId="77777777" w:rsidR="00FD19F2" w:rsidRDefault="00D4326C">
        <w:pPr>
          <w:pStyle w:val="Header"/>
        </w:pPr>
        <w:r>
          <w:rPr>
            <w:noProof/>
            <w:lang w:val="en-US" w:eastAsia="zh-TW"/>
          </w:rPr>
          <w:pict w14:anchorId="0B9F8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578"/>
    <w:multiLevelType w:val="hybridMultilevel"/>
    <w:tmpl w:val="083C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F2602"/>
    <w:multiLevelType w:val="multilevel"/>
    <w:tmpl w:val="54C228F4"/>
    <w:lvl w:ilvl="0">
      <w:start w:val="3"/>
      <w:numFmt w:val="decimal"/>
      <w:lvlText w:val="%1"/>
      <w:lvlJc w:val="left"/>
      <w:pPr>
        <w:ind w:left="620" w:hanging="620"/>
      </w:pPr>
      <w:rPr>
        <w:rFonts w:hint="default"/>
      </w:rPr>
    </w:lvl>
    <w:lvl w:ilvl="1">
      <w:start w:val="10"/>
      <w:numFmt w:val="decimal"/>
      <w:lvlText w:val="%1.%2"/>
      <w:lvlJc w:val="left"/>
      <w:pPr>
        <w:ind w:left="800" w:hanging="620"/>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b/>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4D21098"/>
    <w:multiLevelType w:val="hybridMultilevel"/>
    <w:tmpl w:val="7CAEB9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525B08"/>
    <w:multiLevelType w:val="hybridMultilevel"/>
    <w:tmpl w:val="E9E479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85BBC"/>
    <w:multiLevelType w:val="multilevel"/>
    <w:tmpl w:val="F04420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9ED04FA"/>
    <w:multiLevelType w:val="hybridMultilevel"/>
    <w:tmpl w:val="204C4420"/>
    <w:lvl w:ilvl="0" w:tplc="54B4D6B2">
      <w:start w:val="1"/>
      <w:numFmt w:val="bullet"/>
      <w:lvlText w:val=""/>
      <w:lvlJc w:val="left"/>
      <w:pPr>
        <w:ind w:left="720" w:hanging="360"/>
      </w:pPr>
      <w:rPr>
        <w:rFonts w:ascii="Symbol" w:hAnsi="Symbol" w:hint="default"/>
      </w:rPr>
    </w:lvl>
    <w:lvl w:ilvl="1" w:tplc="F9C8358C" w:tentative="1">
      <w:start w:val="1"/>
      <w:numFmt w:val="bullet"/>
      <w:lvlText w:val="o"/>
      <w:lvlJc w:val="left"/>
      <w:pPr>
        <w:ind w:left="1440" w:hanging="360"/>
      </w:pPr>
      <w:rPr>
        <w:rFonts w:ascii="Courier New" w:hAnsi="Courier New" w:hint="default"/>
      </w:rPr>
    </w:lvl>
    <w:lvl w:ilvl="2" w:tplc="C5CCB39E" w:tentative="1">
      <w:start w:val="1"/>
      <w:numFmt w:val="bullet"/>
      <w:lvlText w:val=""/>
      <w:lvlJc w:val="left"/>
      <w:pPr>
        <w:ind w:left="2160" w:hanging="360"/>
      </w:pPr>
      <w:rPr>
        <w:rFonts w:ascii="Wingdings" w:hAnsi="Wingdings" w:hint="default"/>
      </w:rPr>
    </w:lvl>
    <w:lvl w:ilvl="3" w:tplc="6ADE4070" w:tentative="1">
      <w:start w:val="1"/>
      <w:numFmt w:val="bullet"/>
      <w:lvlText w:val=""/>
      <w:lvlJc w:val="left"/>
      <w:pPr>
        <w:ind w:left="2880" w:hanging="360"/>
      </w:pPr>
      <w:rPr>
        <w:rFonts w:ascii="Symbol" w:hAnsi="Symbol" w:hint="default"/>
      </w:rPr>
    </w:lvl>
    <w:lvl w:ilvl="4" w:tplc="792C2E90" w:tentative="1">
      <w:start w:val="1"/>
      <w:numFmt w:val="bullet"/>
      <w:lvlText w:val="o"/>
      <w:lvlJc w:val="left"/>
      <w:pPr>
        <w:ind w:left="3600" w:hanging="360"/>
      </w:pPr>
      <w:rPr>
        <w:rFonts w:ascii="Courier New" w:hAnsi="Courier New" w:hint="default"/>
      </w:rPr>
    </w:lvl>
    <w:lvl w:ilvl="5" w:tplc="D36C60F2" w:tentative="1">
      <w:start w:val="1"/>
      <w:numFmt w:val="bullet"/>
      <w:lvlText w:val=""/>
      <w:lvlJc w:val="left"/>
      <w:pPr>
        <w:ind w:left="4320" w:hanging="360"/>
      </w:pPr>
      <w:rPr>
        <w:rFonts w:ascii="Wingdings" w:hAnsi="Wingdings" w:hint="default"/>
      </w:rPr>
    </w:lvl>
    <w:lvl w:ilvl="6" w:tplc="A770F3F6" w:tentative="1">
      <w:start w:val="1"/>
      <w:numFmt w:val="bullet"/>
      <w:lvlText w:val=""/>
      <w:lvlJc w:val="left"/>
      <w:pPr>
        <w:ind w:left="5040" w:hanging="360"/>
      </w:pPr>
      <w:rPr>
        <w:rFonts w:ascii="Symbol" w:hAnsi="Symbol" w:hint="default"/>
      </w:rPr>
    </w:lvl>
    <w:lvl w:ilvl="7" w:tplc="AD5E9A1E" w:tentative="1">
      <w:start w:val="1"/>
      <w:numFmt w:val="bullet"/>
      <w:lvlText w:val="o"/>
      <w:lvlJc w:val="left"/>
      <w:pPr>
        <w:ind w:left="5760" w:hanging="360"/>
      </w:pPr>
      <w:rPr>
        <w:rFonts w:ascii="Courier New" w:hAnsi="Courier New" w:hint="default"/>
      </w:rPr>
    </w:lvl>
    <w:lvl w:ilvl="8" w:tplc="EFB48D9A" w:tentative="1">
      <w:start w:val="1"/>
      <w:numFmt w:val="bullet"/>
      <w:lvlText w:val=""/>
      <w:lvlJc w:val="left"/>
      <w:pPr>
        <w:ind w:left="6480" w:hanging="360"/>
      </w:pPr>
      <w:rPr>
        <w:rFonts w:ascii="Wingdings" w:hAnsi="Wingdings" w:hint="default"/>
      </w:rPr>
    </w:lvl>
  </w:abstractNum>
  <w:abstractNum w:abstractNumId="7" w15:restartNumberingAfterBreak="0">
    <w:nsid w:val="0A7D104A"/>
    <w:multiLevelType w:val="hybridMultilevel"/>
    <w:tmpl w:val="21F87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9B4A07"/>
    <w:multiLevelType w:val="hybridMultilevel"/>
    <w:tmpl w:val="98601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C64CCA"/>
    <w:multiLevelType w:val="hybridMultilevel"/>
    <w:tmpl w:val="37F89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94BE5"/>
    <w:multiLevelType w:val="hybridMultilevel"/>
    <w:tmpl w:val="A4EA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567691"/>
    <w:multiLevelType w:val="hybridMultilevel"/>
    <w:tmpl w:val="F3102C9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2" w15:restartNumberingAfterBreak="0">
    <w:nsid w:val="111631FA"/>
    <w:multiLevelType w:val="hybridMultilevel"/>
    <w:tmpl w:val="E850F6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4D42CA8"/>
    <w:multiLevelType w:val="hybridMultilevel"/>
    <w:tmpl w:val="CD8E70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8925B38"/>
    <w:multiLevelType w:val="hybridMultilevel"/>
    <w:tmpl w:val="9064C3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AD93198"/>
    <w:multiLevelType w:val="hybridMultilevel"/>
    <w:tmpl w:val="B3988650"/>
    <w:lvl w:ilvl="0" w:tplc="08090001">
      <w:start w:val="1"/>
      <w:numFmt w:val="bullet"/>
      <w:lvlText w:val=""/>
      <w:lvlJc w:val="left"/>
      <w:pPr>
        <w:ind w:left="459" w:hanging="360"/>
      </w:pPr>
      <w:rPr>
        <w:rFonts w:ascii="Symbol" w:hAnsi="Symbo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 w15:restartNumberingAfterBreak="0">
    <w:nsid w:val="1B8503ED"/>
    <w:multiLevelType w:val="hybridMultilevel"/>
    <w:tmpl w:val="A33848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33E438D"/>
    <w:multiLevelType w:val="hybridMultilevel"/>
    <w:tmpl w:val="811223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3ED61AF"/>
    <w:multiLevelType w:val="hybridMultilevel"/>
    <w:tmpl w:val="859AD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690222"/>
    <w:multiLevelType w:val="hybridMultilevel"/>
    <w:tmpl w:val="1F36B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52F24AD"/>
    <w:multiLevelType w:val="multilevel"/>
    <w:tmpl w:val="7CD2209A"/>
    <w:lvl w:ilvl="0">
      <w:start w:val="3"/>
      <w:numFmt w:val="decimal"/>
      <w:lvlText w:val="%1"/>
      <w:lvlJc w:val="left"/>
      <w:pPr>
        <w:ind w:left="680" w:hanging="680"/>
      </w:pPr>
      <w:rPr>
        <w:rFonts w:hint="default"/>
      </w:rPr>
    </w:lvl>
    <w:lvl w:ilvl="1">
      <w:start w:val="9"/>
      <w:numFmt w:val="decimal"/>
      <w:lvlText w:val="%1.%2"/>
      <w:lvlJc w:val="left"/>
      <w:pPr>
        <w:ind w:left="800" w:hanging="68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1" w15:restartNumberingAfterBreak="0">
    <w:nsid w:val="263D1C7C"/>
    <w:multiLevelType w:val="hybridMultilevel"/>
    <w:tmpl w:val="F3C09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6A11729"/>
    <w:multiLevelType w:val="hybridMultilevel"/>
    <w:tmpl w:val="7CE6F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3019AA"/>
    <w:multiLevelType w:val="hybridMultilevel"/>
    <w:tmpl w:val="746E4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B62930"/>
    <w:multiLevelType w:val="multilevel"/>
    <w:tmpl w:val="89DAF536"/>
    <w:lvl w:ilvl="0">
      <w:start w:val="5"/>
      <w:numFmt w:val="decimal"/>
      <w:pStyle w:val="a"/>
      <w:lvlText w:val="%1."/>
      <w:lvlJc w:val="left"/>
      <w:pPr>
        <w:tabs>
          <w:tab w:val="num" w:pos="360"/>
        </w:tabs>
        <w:ind w:left="360" w:hanging="360"/>
      </w:pPr>
      <w:rPr>
        <w:rFonts w:cs="Times New Roman" w:hint="default"/>
        <w:b/>
        <w:bCs/>
      </w:rPr>
    </w:lvl>
    <w:lvl w:ilvl="1">
      <w:start w:val="1"/>
      <w:numFmt w:val="decimal"/>
      <w:pStyle w:val="final12"/>
      <w:lvlText w:val="%1.%2."/>
      <w:lvlJc w:val="left"/>
      <w:pPr>
        <w:tabs>
          <w:tab w:val="num" w:pos="1080"/>
        </w:tabs>
        <w:ind w:left="792" w:hanging="432"/>
      </w:pPr>
      <w:rPr>
        <w:rFonts w:cs="Times New Roman" w:hint="default"/>
        <w:b/>
        <w:bCs/>
      </w:rPr>
    </w:lvl>
    <w:lvl w:ilvl="2">
      <w:start w:val="1"/>
      <w:numFmt w:val="decimal"/>
      <w:lvlText w:val="%1.%2.%3."/>
      <w:lvlJc w:val="left"/>
      <w:pPr>
        <w:tabs>
          <w:tab w:val="num" w:pos="1800"/>
        </w:tabs>
        <w:ind w:left="1584" w:hanging="504"/>
      </w:pPr>
      <w:rPr>
        <w:rFonts w:cs="Times New Roman" w:hint="default"/>
        <w:b w:val="0"/>
        <w:bCs w:val="0"/>
      </w:rPr>
    </w:lvl>
    <w:lvl w:ilvl="3">
      <w:start w:val="1"/>
      <w:numFmt w:val="decimal"/>
      <w:lvlText w:val="%1.%2.%3.%4."/>
      <w:lvlJc w:val="left"/>
      <w:pPr>
        <w:tabs>
          <w:tab w:val="num" w:pos="3000"/>
        </w:tabs>
        <w:ind w:left="256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30A60ECC"/>
    <w:multiLevelType w:val="hybridMultilevel"/>
    <w:tmpl w:val="9DAEC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25289E"/>
    <w:multiLevelType w:val="hybridMultilevel"/>
    <w:tmpl w:val="29CA7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5646CBC"/>
    <w:multiLevelType w:val="hybridMultilevel"/>
    <w:tmpl w:val="77CA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971C6C"/>
    <w:multiLevelType w:val="hybridMultilevel"/>
    <w:tmpl w:val="041AB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5B47406"/>
    <w:multiLevelType w:val="hybridMultilevel"/>
    <w:tmpl w:val="C81C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301DC9"/>
    <w:multiLevelType w:val="multilevel"/>
    <w:tmpl w:val="5B3C67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4F81BD" w:themeColor="accent1"/>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76F673C"/>
    <w:multiLevelType w:val="hybridMultilevel"/>
    <w:tmpl w:val="85A6A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A0B036E"/>
    <w:multiLevelType w:val="hybridMultilevel"/>
    <w:tmpl w:val="8F647DFA"/>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4" w15:restartNumberingAfterBreak="0">
    <w:nsid w:val="3C9D1ED7"/>
    <w:multiLevelType w:val="multilevel"/>
    <w:tmpl w:val="C73AA978"/>
    <w:lvl w:ilvl="0">
      <w:start w:val="3"/>
      <w:numFmt w:val="decimal"/>
      <w:lvlText w:val="%1."/>
      <w:lvlJc w:val="left"/>
      <w:pPr>
        <w:ind w:left="740" w:hanging="740"/>
      </w:pPr>
      <w:rPr>
        <w:rFonts w:hint="default"/>
      </w:rPr>
    </w:lvl>
    <w:lvl w:ilvl="1">
      <w:start w:val="9"/>
      <w:numFmt w:val="decimal"/>
      <w:lvlText w:val="%1.%2."/>
      <w:lvlJc w:val="left"/>
      <w:pPr>
        <w:ind w:left="860" w:hanging="740"/>
      </w:pPr>
      <w:rPr>
        <w:rFonts w:hint="default"/>
      </w:rPr>
    </w:lvl>
    <w:lvl w:ilvl="2">
      <w:start w:val="1"/>
      <w:numFmt w:val="decimal"/>
      <w:lvlText w:val="%1.%2.%3."/>
      <w:lvlJc w:val="left"/>
      <w:pPr>
        <w:ind w:left="980" w:hanging="740"/>
      </w:pPr>
      <w:rPr>
        <w:rFonts w:hint="default"/>
      </w:rPr>
    </w:lvl>
    <w:lvl w:ilvl="3">
      <w:start w:val="2"/>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35" w15:restartNumberingAfterBreak="0">
    <w:nsid w:val="3D757628"/>
    <w:multiLevelType w:val="hybridMultilevel"/>
    <w:tmpl w:val="774ADA7C"/>
    <w:lvl w:ilvl="0" w:tplc="9788ADE8">
      <w:start w:val="1"/>
      <w:numFmt w:val="bullet"/>
      <w:lvlText w:val=""/>
      <w:lvlJc w:val="left"/>
      <w:pPr>
        <w:ind w:left="720" w:hanging="360"/>
      </w:pPr>
      <w:rPr>
        <w:rFonts w:ascii="Symbol" w:hAnsi="Symbol" w:hint="default"/>
      </w:rPr>
    </w:lvl>
    <w:lvl w:ilvl="1" w:tplc="416C33D2" w:tentative="1">
      <w:start w:val="1"/>
      <w:numFmt w:val="bullet"/>
      <w:lvlText w:val="o"/>
      <w:lvlJc w:val="left"/>
      <w:pPr>
        <w:ind w:left="1440" w:hanging="360"/>
      </w:pPr>
      <w:rPr>
        <w:rFonts w:ascii="Courier New" w:hAnsi="Courier New" w:cs="Courier New" w:hint="default"/>
      </w:rPr>
    </w:lvl>
    <w:lvl w:ilvl="2" w:tplc="6D70DCA6" w:tentative="1">
      <w:start w:val="1"/>
      <w:numFmt w:val="bullet"/>
      <w:lvlText w:val=""/>
      <w:lvlJc w:val="left"/>
      <w:pPr>
        <w:ind w:left="2160" w:hanging="360"/>
      </w:pPr>
      <w:rPr>
        <w:rFonts w:ascii="Wingdings" w:hAnsi="Wingdings" w:hint="default"/>
      </w:rPr>
    </w:lvl>
    <w:lvl w:ilvl="3" w:tplc="6DAE3118" w:tentative="1">
      <w:start w:val="1"/>
      <w:numFmt w:val="bullet"/>
      <w:lvlText w:val=""/>
      <w:lvlJc w:val="left"/>
      <w:pPr>
        <w:ind w:left="2880" w:hanging="360"/>
      </w:pPr>
      <w:rPr>
        <w:rFonts w:ascii="Symbol" w:hAnsi="Symbol" w:hint="default"/>
      </w:rPr>
    </w:lvl>
    <w:lvl w:ilvl="4" w:tplc="C7D83A88" w:tentative="1">
      <w:start w:val="1"/>
      <w:numFmt w:val="bullet"/>
      <w:lvlText w:val="o"/>
      <w:lvlJc w:val="left"/>
      <w:pPr>
        <w:ind w:left="3600" w:hanging="360"/>
      </w:pPr>
      <w:rPr>
        <w:rFonts w:ascii="Courier New" w:hAnsi="Courier New" w:cs="Courier New" w:hint="default"/>
      </w:rPr>
    </w:lvl>
    <w:lvl w:ilvl="5" w:tplc="DFD2F4B4" w:tentative="1">
      <w:start w:val="1"/>
      <w:numFmt w:val="bullet"/>
      <w:lvlText w:val=""/>
      <w:lvlJc w:val="left"/>
      <w:pPr>
        <w:ind w:left="4320" w:hanging="360"/>
      </w:pPr>
      <w:rPr>
        <w:rFonts w:ascii="Wingdings" w:hAnsi="Wingdings" w:hint="default"/>
      </w:rPr>
    </w:lvl>
    <w:lvl w:ilvl="6" w:tplc="61BAB1A0" w:tentative="1">
      <w:start w:val="1"/>
      <w:numFmt w:val="bullet"/>
      <w:lvlText w:val=""/>
      <w:lvlJc w:val="left"/>
      <w:pPr>
        <w:ind w:left="5040" w:hanging="360"/>
      </w:pPr>
      <w:rPr>
        <w:rFonts w:ascii="Symbol" w:hAnsi="Symbol" w:hint="default"/>
      </w:rPr>
    </w:lvl>
    <w:lvl w:ilvl="7" w:tplc="F0C8BFE6" w:tentative="1">
      <w:start w:val="1"/>
      <w:numFmt w:val="bullet"/>
      <w:lvlText w:val="o"/>
      <w:lvlJc w:val="left"/>
      <w:pPr>
        <w:ind w:left="5760" w:hanging="360"/>
      </w:pPr>
      <w:rPr>
        <w:rFonts w:ascii="Courier New" w:hAnsi="Courier New" w:cs="Courier New" w:hint="default"/>
      </w:rPr>
    </w:lvl>
    <w:lvl w:ilvl="8" w:tplc="52503F2A" w:tentative="1">
      <w:start w:val="1"/>
      <w:numFmt w:val="bullet"/>
      <w:lvlText w:val=""/>
      <w:lvlJc w:val="left"/>
      <w:pPr>
        <w:ind w:left="6480" w:hanging="360"/>
      </w:pPr>
      <w:rPr>
        <w:rFonts w:ascii="Wingdings" w:hAnsi="Wingdings" w:hint="default"/>
      </w:rPr>
    </w:lvl>
  </w:abstractNum>
  <w:abstractNum w:abstractNumId="36" w15:restartNumberingAfterBreak="0">
    <w:nsid w:val="442A4BC4"/>
    <w:multiLevelType w:val="hybridMultilevel"/>
    <w:tmpl w:val="BCDE2F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8192217"/>
    <w:multiLevelType w:val="hybridMultilevel"/>
    <w:tmpl w:val="0F7E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D11AB2"/>
    <w:multiLevelType w:val="hybridMultilevel"/>
    <w:tmpl w:val="CE4C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8059DC"/>
    <w:multiLevelType w:val="hybridMultilevel"/>
    <w:tmpl w:val="4FF4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7B5C68"/>
    <w:multiLevelType w:val="hybridMultilevel"/>
    <w:tmpl w:val="0524A32C"/>
    <w:lvl w:ilvl="0" w:tplc="0809000F">
      <w:start w:val="1"/>
      <w:numFmt w:val="lowerRoman"/>
      <w:lvlText w:val="(%1)"/>
      <w:lvlJc w:val="left"/>
      <w:pPr>
        <w:tabs>
          <w:tab w:val="num" w:pos="1080"/>
        </w:tabs>
        <w:ind w:left="1080" w:hanging="720"/>
      </w:pPr>
      <w:rPr>
        <w:rFonts w:cs="Times New Roman" w:hint="default"/>
      </w:rPr>
    </w:lvl>
    <w:lvl w:ilvl="1" w:tplc="08090019">
      <w:start w:val="1"/>
      <w:numFmt w:val="lowerLetter"/>
      <w:pStyle w:val="Level1"/>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3830DA8"/>
    <w:multiLevelType w:val="hybridMultilevel"/>
    <w:tmpl w:val="31FA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E4188E"/>
    <w:multiLevelType w:val="hybridMultilevel"/>
    <w:tmpl w:val="7CFE96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83C3E07"/>
    <w:multiLevelType w:val="hybridMultilevel"/>
    <w:tmpl w:val="228A8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142C86"/>
    <w:multiLevelType w:val="hybridMultilevel"/>
    <w:tmpl w:val="DC4E50C2"/>
    <w:lvl w:ilvl="0" w:tplc="C7AE18F0">
      <w:start w:val="1"/>
      <w:numFmt w:val="bullet"/>
      <w:pStyle w:val="DHSecondaryHeadingOne"/>
      <w:lvlText w:val=""/>
      <w:lvlJc w:val="left"/>
      <w:pPr>
        <w:tabs>
          <w:tab w:val="num" w:pos="360"/>
        </w:tabs>
        <w:ind w:left="360" w:hanging="360"/>
      </w:pPr>
      <w:rPr>
        <w:rFonts w:ascii="Symbol" w:hAnsi="Symbol" w:hint="default"/>
        <w:color w:val="000090"/>
      </w:rPr>
    </w:lvl>
    <w:lvl w:ilvl="1" w:tplc="2F8EB2E0">
      <w:start w:val="1"/>
      <w:numFmt w:val="bullet"/>
      <w:lvlText w:val="o"/>
      <w:lvlJc w:val="left"/>
      <w:pPr>
        <w:tabs>
          <w:tab w:val="num" w:pos="1440"/>
        </w:tabs>
        <w:ind w:left="1440" w:hanging="360"/>
      </w:pPr>
      <w:rPr>
        <w:rFonts w:ascii="Courier New" w:hAnsi="Courier New" w:cs="Times New Roman" w:hint="default"/>
      </w:rPr>
    </w:lvl>
    <w:lvl w:ilvl="2" w:tplc="CA409B8A">
      <w:start w:val="1"/>
      <w:numFmt w:val="bullet"/>
      <w:lvlText w:val=""/>
      <w:lvlJc w:val="left"/>
      <w:pPr>
        <w:tabs>
          <w:tab w:val="num" w:pos="2160"/>
        </w:tabs>
        <w:ind w:left="2160" w:hanging="360"/>
      </w:pPr>
      <w:rPr>
        <w:rFonts w:ascii="Wingdings" w:hAnsi="Wingdings" w:hint="default"/>
      </w:rPr>
    </w:lvl>
    <w:lvl w:ilvl="3" w:tplc="8544EC4C">
      <w:start w:val="1"/>
      <w:numFmt w:val="bullet"/>
      <w:lvlText w:val=""/>
      <w:lvlJc w:val="left"/>
      <w:pPr>
        <w:tabs>
          <w:tab w:val="num" w:pos="2880"/>
        </w:tabs>
        <w:ind w:left="2880" w:hanging="360"/>
      </w:pPr>
      <w:rPr>
        <w:rFonts w:ascii="Symbol" w:hAnsi="Symbol" w:hint="default"/>
      </w:rPr>
    </w:lvl>
    <w:lvl w:ilvl="4" w:tplc="D0EC7A6A">
      <w:start w:val="1"/>
      <w:numFmt w:val="bullet"/>
      <w:lvlText w:val="o"/>
      <w:lvlJc w:val="left"/>
      <w:pPr>
        <w:tabs>
          <w:tab w:val="num" w:pos="3600"/>
        </w:tabs>
        <w:ind w:left="3600" w:hanging="360"/>
      </w:pPr>
      <w:rPr>
        <w:rFonts w:ascii="Courier New" w:hAnsi="Courier New" w:cs="Times New Roman" w:hint="default"/>
      </w:rPr>
    </w:lvl>
    <w:lvl w:ilvl="5" w:tplc="AD320AAE">
      <w:start w:val="1"/>
      <w:numFmt w:val="bullet"/>
      <w:lvlText w:val=""/>
      <w:lvlJc w:val="left"/>
      <w:pPr>
        <w:tabs>
          <w:tab w:val="num" w:pos="4320"/>
        </w:tabs>
        <w:ind w:left="4320" w:hanging="360"/>
      </w:pPr>
      <w:rPr>
        <w:rFonts w:ascii="Wingdings" w:hAnsi="Wingdings" w:hint="default"/>
      </w:rPr>
    </w:lvl>
    <w:lvl w:ilvl="6" w:tplc="2580078C">
      <w:start w:val="1"/>
      <w:numFmt w:val="bullet"/>
      <w:lvlText w:val=""/>
      <w:lvlJc w:val="left"/>
      <w:pPr>
        <w:tabs>
          <w:tab w:val="num" w:pos="5040"/>
        </w:tabs>
        <w:ind w:left="5040" w:hanging="360"/>
      </w:pPr>
      <w:rPr>
        <w:rFonts w:ascii="Symbol" w:hAnsi="Symbol" w:hint="default"/>
      </w:rPr>
    </w:lvl>
    <w:lvl w:ilvl="7" w:tplc="EDE895E2">
      <w:start w:val="1"/>
      <w:numFmt w:val="bullet"/>
      <w:lvlText w:val="o"/>
      <w:lvlJc w:val="left"/>
      <w:pPr>
        <w:tabs>
          <w:tab w:val="num" w:pos="5760"/>
        </w:tabs>
        <w:ind w:left="5760" w:hanging="360"/>
      </w:pPr>
      <w:rPr>
        <w:rFonts w:ascii="Courier New" w:hAnsi="Courier New" w:cs="Times New Roman" w:hint="default"/>
      </w:rPr>
    </w:lvl>
    <w:lvl w:ilvl="8" w:tplc="A95A75BC">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C15448"/>
    <w:multiLevelType w:val="hybridMultilevel"/>
    <w:tmpl w:val="0ADE34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BFD517D"/>
    <w:multiLevelType w:val="hybridMultilevel"/>
    <w:tmpl w:val="FA7272C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496E5B"/>
    <w:multiLevelType w:val="hybridMultilevel"/>
    <w:tmpl w:val="D848F5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E6A6498"/>
    <w:multiLevelType w:val="hybridMultilevel"/>
    <w:tmpl w:val="7DA222E4"/>
    <w:lvl w:ilvl="0" w:tplc="54BE74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EDD087E"/>
    <w:multiLevelType w:val="hybridMultilevel"/>
    <w:tmpl w:val="E4BA73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02121F5"/>
    <w:multiLevelType w:val="hybridMultilevel"/>
    <w:tmpl w:val="C42EBDE0"/>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2357DB"/>
    <w:multiLevelType w:val="hybridMultilevel"/>
    <w:tmpl w:val="FD1E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DB1F37"/>
    <w:multiLevelType w:val="hybridMultilevel"/>
    <w:tmpl w:val="A82A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BA63B3"/>
    <w:multiLevelType w:val="multilevel"/>
    <w:tmpl w:val="141E08A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pStyle w:val="thisone"/>
      <w:lvlText w:val="%1.%2.%3"/>
      <w:lvlJc w:val="left"/>
      <w:pPr>
        <w:ind w:left="1288" w:hanging="720"/>
      </w:pPr>
      <w:rPr>
        <w:rFonts w:ascii="Arial" w:hAnsi="Arial" w:cs="Arial" w:hint="default"/>
        <w:b w:val="0"/>
        <w:sz w:val="20"/>
        <w:szCs w:val="20"/>
      </w:rPr>
    </w:lvl>
    <w:lvl w:ilvl="3">
      <w:start w:val="1"/>
      <w:numFmt w:val="decimal"/>
      <w:pStyle w:val="FOUR"/>
      <w:lvlText w:val="%1.%2.%3.%4"/>
      <w:lvlJc w:val="left"/>
      <w:pPr>
        <w:ind w:left="2138" w:hanging="720"/>
      </w:pPr>
      <w:rPr>
        <w:rFonts w:cs="Times New Roman" w:hint="default"/>
        <w:b w:val="0"/>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15:restartNumberingAfterBreak="0">
    <w:nsid w:val="66384E21"/>
    <w:multiLevelType w:val="hybridMultilevel"/>
    <w:tmpl w:val="06F8B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9BA4C95"/>
    <w:multiLevelType w:val="multilevel"/>
    <w:tmpl w:val="7AE2BE1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6" w15:restartNumberingAfterBreak="0">
    <w:nsid w:val="6B643CE0"/>
    <w:multiLevelType w:val="hybridMultilevel"/>
    <w:tmpl w:val="9E78E3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6B2854"/>
    <w:multiLevelType w:val="hybridMultilevel"/>
    <w:tmpl w:val="B0E6E7DA"/>
    <w:lvl w:ilvl="0" w:tplc="9788ADE8">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58" w15:restartNumberingAfterBreak="0">
    <w:nsid w:val="6E9B7ED9"/>
    <w:multiLevelType w:val="hybridMultilevel"/>
    <w:tmpl w:val="B4D8736A"/>
    <w:lvl w:ilvl="0" w:tplc="08090015">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06D629B"/>
    <w:multiLevelType w:val="hybridMultilevel"/>
    <w:tmpl w:val="3E4EC53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C26080"/>
    <w:multiLevelType w:val="hybridMultilevel"/>
    <w:tmpl w:val="A228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B71318"/>
    <w:multiLevelType w:val="hybridMultilevel"/>
    <w:tmpl w:val="6C5A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FC6378"/>
    <w:multiLevelType w:val="hybridMultilevel"/>
    <w:tmpl w:val="7FF8D7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787A3969"/>
    <w:multiLevelType w:val="hybridMultilevel"/>
    <w:tmpl w:val="FD10F3AE"/>
    <w:lvl w:ilvl="0" w:tplc="08090001">
      <w:start w:val="1"/>
      <w:numFmt w:val="bullet"/>
      <w:lvlText w:val=""/>
      <w:lvlJc w:val="left"/>
      <w:pPr>
        <w:ind w:left="1080" w:hanging="360"/>
      </w:pPr>
      <w:rPr>
        <w:rFonts w:ascii="Symbol" w:hAnsi="Symbol" w:hint="default"/>
      </w:rPr>
    </w:lvl>
    <w:lvl w:ilvl="1" w:tplc="11C048A6">
      <w:numFmt w:val="bullet"/>
      <w:lvlText w:val="•"/>
      <w:lvlJc w:val="left"/>
      <w:pPr>
        <w:ind w:left="1800" w:hanging="360"/>
      </w:pPr>
      <w:rPr>
        <w:rFonts w:ascii="Calibri" w:eastAsia="MS Mincho"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78801F1F"/>
    <w:multiLevelType w:val="hybridMultilevel"/>
    <w:tmpl w:val="30080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4"/>
  </w:num>
  <w:num w:numId="2">
    <w:abstractNumId w:val="3"/>
  </w:num>
  <w:num w:numId="3">
    <w:abstractNumId w:val="24"/>
  </w:num>
  <w:num w:numId="4">
    <w:abstractNumId w:val="35"/>
  </w:num>
  <w:num w:numId="5">
    <w:abstractNumId w:val="36"/>
  </w:num>
  <w:num w:numId="6">
    <w:abstractNumId w:val="40"/>
  </w:num>
  <w:num w:numId="7">
    <w:abstractNumId w:val="6"/>
  </w:num>
  <w:num w:numId="8">
    <w:abstractNumId w:val="53"/>
  </w:num>
  <w:num w:numId="9">
    <w:abstractNumId w:val="58"/>
  </w:num>
  <w:num w:numId="10">
    <w:abstractNumId w:val="48"/>
  </w:num>
  <w:num w:numId="11">
    <w:abstractNumId w:val="25"/>
  </w:num>
  <w:num w:numId="12">
    <w:abstractNumId w:val="33"/>
  </w:num>
  <w:num w:numId="13">
    <w:abstractNumId w:val="29"/>
  </w:num>
  <w:num w:numId="14">
    <w:abstractNumId w:val="47"/>
  </w:num>
  <w:num w:numId="15">
    <w:abstractNumId w:val="21"/>
  </w:num>
  <w:num w:numId="16">
    <w:abstractNumId w:val="19"/>
  </w:num>
  <w:num w:numId="17">
    <w:abstractNumId w:val="62"/>
  </w:num>
  <w:num w:numId="18">
    <w:abstractNumId w:val="12"/>
  </w:num>
  <w:num w:numId="19">
    <w:abstractNumId w:val="49"/>
  </w:num>
  <w:num w:numId="20">
    <w:abstractNumId w:val="17"/>
  </w:num>
  <w:num w:numId="21">
    <w:abstractNumId w:val="15"/>
  </w:num>
  <w:num w:numId="22">
    <w:abstractNumId w:val="2"/>
  </w:num>
  <w:num w:numId="23">
    <w:abstractNumId w:val="16"/>
  </w:num>
  <w:num w:numId="24">
    <w:abstractNumId w:val="64"/>
  </w:num>
  <w:num w:numId="25">
    <w:abstractNumId w:val="63"/>
  </w:num>
  <w:num w:numId="26">
    <w:abstractNumId w:val="61"/>
  </w:num>
  <w:num w:numId="27">
    <w:abstractNumId w:val="8"/>
  </w:num>
  <w:num w:numId="28">
    <w:abstractNumId w:val="43"/>
  </w:num>
  <w:num w:numId="29">
    <w:abstractNumId w:val="45"/>
  </w:num>
  <w:num w:numId="30">
    <w:abstractNumId w:val="4"/>
  </w:num>
  <w:num w:numId="31">
    <w:abstractNumId w:val="27"/>
  </w:num>
  <w:num w:numId="32">
    <w:abstractNumId w:val="23"/>
  </w:num>
  <w:num w:numId="33">
    <w:abstractNumId w:val="57"/>
  </w:num>
  <w:num w:numId="34">
    <w:abstractNumId w:val="41"/>
  </w:num>
  <w:num w:numId="35">
    <w:abstractNumId w:val="11"/>
  </w:num>
  <w:num w:numId="36">
    <w:abstractNumId w:val="22"/>
  </w:num>
  <w:num w:numId="37">
    <w:abstractNumId w:val="26"/>
  </w:num>
  <w:num w:numId="38">
    <w:abstractNumId w:val="52"/>
  </w:num>
  <w:num w:numId="39">
    <w:abstractNumId w:val="54"/>
  </w:num>
  <w:num w:numId="40">
    <w:abstractNumId w:val="14"/>
  </w:num>
  <w:num w:numId="41">
    <w:abstractNumId w:val="32"/>
  </w:num>
  <w:num w:numId="42">
    <w:abstractNumId w:val="28"/>
  </w:num>
  <w:num w:numId="43">
    <w:abstractNumId w:val="13"/>
  </w:num>
  <w:num w:numId="44">
    <w:abstractNumId w:val="37"/>
  </w:num>
  <w:num w:numId="45">
    <w:abstractNumId w:val="10"/>
  </w:num>
  <w:num w:numId="46">
    <w:abstractNumId w:val="9"/>
  </w:num>
  <w:num w:numId="47">
    <w:abstractNumId w:val="38"/>
  </w:num>
  <w:num w:numId="48">
    <w:abstractNumId w:val="60"/>
  </w:num>
  <w:num w:numId="49">
    <w:abstractNumId w:val="51"/>
  </w:num>
  <w:num w:numId="50">
    <w:abstractNumId w:val="5"/>
  </w:num>
  <w:num w:numId="51">
    <w:abstractNumId w:val="31"/>
  </w:num>
  <w:num w:numId="52">
    <w:abstractNumId w:val="50"/>
  </w:num>
  <w:num w:numId="53">
    <w:abstractNumId w:val="34"/>
  </w:num>
  <w:num w:numId="54">
    <w:abstractNumId w:val="42"/>
  </w:num>
  <w:num w:numId="55">
    <w:abstractNumId w:val="20"/>
  </w:num>
  <w:num w:numId="56">
    <w:abstractNumId w:val="1"/>
  </w:num>
  <w:num w:numId="57">
    <w:abstractNumId w:val="0"/>
  </w:num>
  <w:num w:numId="58">
    <w:abstractNumId w:val="55"/>
  </w:num>
  <w:num w:numId="59">
    <w:abstractNumId w:val="46"/>
  </w:num>
  <w:num w:numId="60">
    <w:abstractNumId w:val="59"/>
  </w:num>
  <w:num w:numId="61">
    <w:abstractNumId w:val="56"/>
  </w:num>
  <w:num w:numId="62">
    <w:abstractNumId w:val="39"/>
  </w:num>
  <w:num w:numId="63">
    <w:abstractNumId w:val="30"/>
  </w:num>
  <w:num w:numId="64">
    <w:abstractNumId w:val="18"/>
  </w:num>
  <w:num w:numId="65">
    <w:abstractNumId w:val="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A8"/>
    <w:rsid w:val="00000014"/>
    <w:rsid w:val="000017F3"/>
    <w:rsid w:val="00001937"/>
    <w:rsid w:val="0000250F"/>
    <w:rsid w:val="00002FBF"/>
    <w:rsid w:val="000034AB"/>
    <w:rsid w:val="0000401F"/>
    <w:rsid w:val="00004D92"/>
    <w:rsid w:val="000052E9"/>
    <w:rsid w:val="00005FFA"/>
    <w:rsid w:val="000070E2"/>
    <w:rsid w:val="0000720B"/>
    <w:rsid w:val="00007C03"/>
    <w:rsid w:val="00010F21"/>
    <w:rsid w:val="0001152D"/>
    <w:rsid w:val="00013B33"/>
    <w:rsid w:val="00013C91"/>
    <w:rsid w:val="000143B6"/>
    <w:rsid w:val="00014BAD"/>
    <w:rsid w:val="00014F46"/>
    <w:rsid w:val="00015289"/>
    <w:rsid w:val="00015384"/>
    <w:rsid w:val="0001581A"/>
    <w:rsid w:val="0001597C"/>
    <w:rsid w:val="00017055"/>
    <w:rsid w:val="00017162"/>
    <w:rsid w:val="00020395"/>
    <w:rsid w:val="00021423"/>
    <w:rsid w:val="000221CF"/>
    <w:rsid w:val="00022752"/>
    <w:rsid w:val="000229DC"/>
    <w:rsid w:val="00023004"/>
    <w:rsid w:val="0002326F"/>
    <w:rsid w:val="00023EA2"/>
    <w:rsid w:val="0002405F"/>
    <w:rsid w:val="000244F4"/>
    <w:rsid w:val="000250DA"/>
    <w:rsid w:val="000251B4"/>
    <w:rsid w:val="00025350"/>
    <w:rsid w:val="00025710"/>
    <w:rsid w:val="00032025"/>
    <w:rsid w:val="00032AE3"/>
    <w:rsid w:val="00032BA3"/>
    <w:rsid w:val="0003345E"/>
    <w:rsid w:val="000337FB"/>
    <w:rsid w:val="00033BB6"/>
    <w:rsid w:val="0003415A"/>
    <w:rsid w:val="000345B6"/>
    <w:rsid w:val="000355FE"/>
    <w:rsid w:val="000356B9"/>
    <w:rsid w:val="000357F2"/>
    <w:rsid w:val="00036FA8"/>
    <w:rsid w:val="000410FA"/>
    <w:rsid w:val="000416D2"/>
    <w:rsid w:val="00042A6A"/>
    <w:rsid w:val="00042BAB"/>
    <w:rsid w:val="00042C8B"/>
    <w:rsid w:val="00043019"/>
    <w:rsid w:val="00043F65"/>
    <w:rsid w:val="0004469C"/>
    <w:rsid w:val="00045185"/>
    <w:rsid w:val="00046C59"/>
    <w:rsid w:val="00046CAD"/>
    <w:rsid w:val="00046DF8"/>
    <w:rsid w:val="00047085"/>
    <w:rsid w:val="000507DD"/>
    <w:rsid w:val="00050F50"/>
    <w:rsid w:val="00051070"/>
    <w:rsid w:val="000515A7"/>
    <w:rsid w:val="00051A7E"/>
    <w:rsid w:val="00052615"/>
    <w:rsid w:val="0005298E"/>
    <w:rsid w:val="000534C8"/>
    <w:rsid w:val="00054044"/>
    <w:rsid w:val="000547EA"/>
    <w:rsid w:val="000549D3"/>
    <w:rsid w:val="00054FE0"/>
    <w:rsid w:val="000570D5"/>
    <w:rsid w:val="00057E93"/>
    <w:rsid w:val="000604E2"/>
    <w:rsid w:val="00061550"/>
    <w:rsid w:val="0006181A"/>
    <w:rsid w:val="0006189E"/>
    <w:rsid w:val="000635DE"/>
    <w:rsid w:val="00063C7F"/>
    <w:rsid w:val="000647EA"/>
    <w:rsid w:val="0006490C"/>
    <w:rsid w:val="00065758"/>
    <w:rsid w:val="000659C0"/>
    <w:rsid w:val="000664BE"/>
    <w:rsid w:val="00066B05"/>
    <w:rsid w:val="00067DCD"/>
    <w:rsid w:val="000703CB"/>
    <w:rsid w:val="0007053D"/>
    <w:rsid w:val="00070B61"/>
    <w:rsid w:val="0007105E"/>
    <w:rsid w:val="000710FC"/>
    <w:rsid w:val="000715C5"/>
    <w:rsid w:val="00071631"/>
    <w:rsid w:val="000725F0"/>
    <w:rsid w:val="00073057"/>
    <w:rsid w:val="000730BF"/>
    <w:rsid w:val="0007465E"/>
    <w:rsid w:val="0007606D"/>
    <w:rsid w:val="000777E4"/>
    <w:rsid w:val="00077D83"/>
    <w:rsid w:val="00077E0E"/>
    <w:rsid w:val="00080BEA"/>
    <w:rsid w:val="00082E34"/>
    <w:rsid w:val="000830BB"/>
    <w:rsid w:val="00083636"/>
    <w:rsid w:val="00084095"/>
    <w:rsid w:val="000840D8"/>
    <w:rsid w:val="000845EF"/>
    <w:rsid w:val="00085181"/>
    <w:rsid w:val="000859C1"/>
    <w:rsid w:val="00087C50"/>
    <w:rsid w:val="00091087"/>
    <w:rsid w:val="000923CF"/>
    <w:rsid w:val="00092A20"/>
    <w:rsid w:val="00093467"/>
    <w:rsid w:val="000938FA"/>
    <w:rsid w:val="00093F36"/>
    <w:rsid w:val="00094104"/>
    <w:rsid w:val="00094163"/>
    <w:rsid w:val="00094214"/>
    <w:rsid w:val="00096860"/>
    <w:rsid w:val="00097A80"/>
    <w:rsid w:val="000A1773"/>
    <w:rsid w:val="000A2AB9"/>
    <w:rsid w:val="000A2D94"/>
    <w:rsid w:val="000A32D5"/>
    <w:rsid w:val="000A35F9"/>
    <w:rsid w:val="000A3F6F"/>
    <w:rsid w:val="000A4639"/>
    <w:rsid w:val="000A5104"/>
    <w:rsid w:val="000A5D99"/>
    <w:rsid w:val="000B06FE"/>
    <w:rsid w:val="000B0C5C"/>
    <w:rsid w:val="000B0EB6"/>
    <w:rsid w:val="000B257C"/>
    <w:rsid w:val="000B27B8"/>
    <w:rsid w:val="000B2E8E"/>
    <w:rsid w:val="000B3755"/>
    <w:rsid w:val="000B37B5"/>
    <w:rsid w:val="000B3A95"/>
    <w:rsid w:val="000B3D87"/>
    <w:rsid w:val="000B3DBA"/>
    <w:rsid w:val="000B4071"/>
    <w:rsid w:val="000B4AE7"/>
    <w:rsid w:val="000B4DB6"/>
    <w:rsid w:val="000B5561"/>
    <w:rsid w:val="000B58A8"/>
    <w:rsid w:val="000B6304"/>
    <w:rsid w:val="000B6C95"/>
    <w:rsid w:val="000B7B32"/>
    <w:rsid w:val="000C0B5B"/>
    <w:rsid w:val="000C1F0C"/>
    <w:rsid w:val="000C27A4"/>
    <w:rsid w:val="000C3CEC"/>
    <w:rsid w:val="000C5412"/>
    <w:rsid w:val="000C55C6"/>
    <w:rsid w:val="000C57E9"/>
    <w:rsid w:val="000C59C6"/>
    <w:rsid w:val="000C6738"/>
    <w:rsid w:val="000C707A"/>
    <w:rsid w:val="000C7490"/>
    <w:rsid w:val="000C7B24"/>
    <w:rsid w:val="000C7B45"/>
    <w:rsid w:val="000C7F53"/>
    <w:rsid w:val="000D1005"/>
    <w:rsid w:val="000D1B0A"/>
    <w:rsid w:val="000D1C2E"/>
    <w:rsid w:val="000D1EF8"/>
    <w:rsid w:val="000D2E6F"/>
    <w:rsid w:val="000D3034"/>
    <w:rsid w:val="000D563E"/>
    <w:rsid w:val="000D566F"/>
    <w:rsid w:val="000D5E9C"/>
    <w:rsid w:val="000D7CB4"/>
    <w:rsid w:val="000E07CD"/>
    <w:rsid w:val="000E1860"/>
    <w:rsid w:val="000E1D3D"/>
    <w:rsid w:val="000E33FD"/>
    <w:rsid w:val="000E4381"/>
    <w:rsid w:val="000E44B8"/>
    <w:rsid w:val="000E5A81"/>
    <w:rsid w:val="000E6C19"/>
    <w:rsid w:val="000E6FFA"/>
    <w:rsid w:val="000F04E6"/>
    <w:rsid w:val="000F0A95"/>
    <w:rsid w:val="000F2F05"/>
    <w:rsid w:val="000F2F64"/>
    <w:rsid w:val="000F377E"/>
    <w:rsid w:val="000F46AE"/>
    <w:rsid w:val="000F4781"/>
    <w:rsid w:val="000F4CB3"/>
    <w:rsid w:val="000F5612"/>
    <w:rsid w:val="000F5C08"/>
    <w:rsid w:val="000F6177"/>
    <w:rsid w:val="000F7ABB"/>
    <w:rsid w:val="000F7CEA"/>
    <w:rsid w:val="001006B0"/>
    <w:rsid w:val="00101931"/>
    <w:rsid w:val="00101C7A"/>
    <w:rsid w:val="00103A32"/>
    <w:rsid w:val="0010427E"/>
    <w:rsid w:val="001045CD"/>
    <w:rsid w:val="00104697"/>
    <w:rsid w:val="0010580C"/>
    <w:rsid w:val="001065EA"/>
    <w:rsid w:val="0010730B"/>
    <w:rsid w:val="0010734C"/>
    <w:rsid w:val="00110205"/>
    <w:rsid w:val="00111ECF"/>
    <w:rsid w:val="00113C38"/>
    <w:rsid w:val="0011488F"/>
    <w:rsid w:val="0011675A"/>
    <w:rsid w:val="00116CD0"/>
    <w:rsid w:val="001170FF"/>
    <w:rsid w:val="001201D9"/>
    <w:rsid w:val="001226D6"/>
    <w:rsid w:val="00123E57"/>
    <w:rsid w:val="0012439E"/>
    <w:rsid w:val="00124520"/>
    <w:rsid w:val="00124664"/>
    <w:rsid w:val="0012473C"/>
    <w:rsid w:val="001257C5"/>
    <w:rsid w:val="00125930"/>
    <w:rsid w:val="001260B1"/>
    <w:rsid w:val="001267C4"/>
    <w:rsid w:val="0012700B"/>
    <w:rsid w:val="001276AC"/>
    <w:rsid w:val="001278C2"/>
    <w:rsid w:val="00131083"/>
    <w:rsid w:val="00131314"/>
    <w:rsid w:val="00133045"/>
    <w:rsid w:val="00133085"/>
    <w:rsid w:val="00133373"/>
    <w:rsid w:val="0013374E"/>
    <w:rsid w:val="00133E4F"/>
    <w:rsid w:val="0013442D"/>
    <w:rsid w:val="00134AAE"/>
    <w:rsid w:val="00135442"/>
    <w:rsid w:val="0013596C"/>
    <w:rsid w:val="00135A4A"/>
    <w:rsid w:val="00136673"/>
    <w:rsid w:val="00137DF9"/>
    <w:rsid w:val="00140CD0"/>
    <w:rsid w:val="0014121D"/>
    <w:rsid w:val="00141415"/>
    <w:rsid w:val="0014154B"/>
    <w:rsid w:val="001417A0"/>
    <w:rsid w:val="001421BC"/>
    <w:rsid w:val="00142C1E"/>
    <w:rsid w:val="00143912"/>
    <w:rsid w:val="00144146"/>
    <w:rsid w:val="0014434D"/>
    <w:rsid w:val="00144CE6"/>
    <w:rsid w:val="0014586F"/>
    <w:rsid w:val="001479E4"/>
    <w:rsid w:val="00147A1F"/>
    <w:rsid w:val="001502AB"/>
    <w:rsid w:val="00150881"/>
    <w:rsid w:val="001513C9"/>
    <w:rsid w:val="00152AF1"/>
    <w:rsid w:val="001535A5"/>
    <w:rsid w:val="001537EB"/>
    <w:rsid w:val="00154808"/>
    <w:rsid w:val="00154A75"/>
    <w:rsid w:val="00154DFF"/>
    <w:rsid w:val="00155165"/>
    <w:rsid w:val="00155FBC"/>
    <w:rsid w:val="001621BE"/>
    <w:rsid w:val="00163F12"/>
    <w:rsid w:val="00164A18"/>
    <w:rsid w:val="00164C28"/>
    <w:rsid w:val="00164D17"/>
    <w:rsid w:val="00165B03"/>
    <w:rsid w:val="001701F0"/>
    <w:rsid w:val="00170A1D"/>
    <w:rsid w:val="00170BC5"/>
    <w:rsid w:val="0017103A"/>
    <w:rsid w:val="00171399"/>
    <w:rsid w:val="00172BEA"/>
    <w:rsid w:val="00174CB0"/>
    <w:rsid w:val="00175720"/>
    <w:rsid w:val="00175751"/>
    <w:rsid w:val="0017582A"/>
    <w:rsid w:val="00177061"/>
    <w:rsid w:val="001779F7"/>
    <w:rsid w:val="00180766"/>
    <w:rsid w:val="00183BBB"/>
    <w:rsid w:val="00183CF5"/>
    <w:rsid w:val="00184A8A"/>
    <w:rsid w:val="00187B86"/>
    <w:rsid w:val="001910B3"/>
    <w:rsid w:val="00191298"/>
    <w:rsid w:val="001915A9"/>
    <w:rsid w:val="00191D5F"/>
    <w:rsid w:val="00191E01"/>
    <w:rsid w:val="00193124"/>
    <w:rsid w:val="0019324A"/>
    <w:rsid w:val="00194376"/>
    <w:rsid w:val="00194A87"/>
    <w:rsid w:val="00196BB1"/>
    <w:rsid w:val="00196DE2"/>
    <w:rsid w:val="0019705B"/>
    <w:rsid w:val="001976B3"/>
    <w:rsid w:val="001979F3"/>
    <w:rsid w:val="001A06BD"/>
    <w:rsid w:val="001A1301"/>
    <w:rsid w:val="001A1A2A"/>
    <w:rsid w:val="001A2A3C"/>
    <w:rsid w:val="001A4070"/>
    <w:rsid w:val="001A42F1"/>
    <w:rsid w:val="001A44D2"/>
    <w:rsid w:val="001A4554"/>
    <w:rsid w:val="001A569D"/>
    <w:rsid w:val="001A58AB"/>
    <w:rsid w:val="001A5932"/>
    <w:rsid w:val="001A691B"/>
    <w:rsid w:val="001A6E80"/>
    <w:rsid w:val="001A7273"/>
    <w:rsid w:val="001A7473"/>
    <w:rsid w:val="001A7BF9"/>
    <w:rsid w:val="001A7D5A"/>
    <w:rsid w:val="001B0491"/>
    <w:rsid w:val="001B110E"/>
    <w:rsid w:val="001B1B41"/>
    <w:rsid w:val="001B2056"/>
    <w:rsid w:val="001B2E9D"/>
    <w:rsid w:val="001B2F0C"/>
    <w:rsid w:val="001B3445"/>
    <w:rsid w:val="001B376A"/>
    <w:rsid w:val="001B3A60"/>
    <w:rsid w:val="001B7298"/>
    <w:rsid w:val="001B7AF1"/>
    <w:rsid w:val="001B7F16"/>
    <w:rsid w:val="001C219D"/>
    <w:rsid w:val="001C224F"/>
    <w:rsid w:val="001C24DA"/>
    <w:rsid w:val="001C3689"/>
    <w:rsid w:val="001C3CD3"/>
    <w:rsid w:val="001C465F"/>
    <w:rsid w:val="001C47AE"/>
    <w:rsid w:val="001C5748"/>
    <w:rsid w:val="001C7170"/>
    <w:rsid w:val="001C7BC6"/>
    <w:rsid w:val="001D270A"/>
    <w:rsid w:val="001D49FF"/>
    <w:rsid w:val="001D6F50"/>
    <w:rsid w:val="001D709E"/>
    <w:rsid w:val="001E147A"/>
    <w:rsid w:val="001E16C9"/>
    <w:rsid w:val="001E2055"/>
    <w:rsid w:val="001E2516"/>
    <w:rsid w:val="001E2E0D"/>
    <w:rsid w:val="001E3A64"/>
    <w:rsid w:val="001E3CD5"/>
    <w:rsid w:val="001E4D23"/>
    <w:rsid w:val="001E5373"/>
    <w:rsid w:val="001E5775"/>
    <w:rsid w:val="001E6D5F"/>
    <w:rsid w:val="001E6F0D"/>
    <w:rsid w:val="001E71C6"/>
    <w:rsid w:val="001E78F8"/>
    <w:rsid w:val="001E79B9"/>
    <w:rsid w:val="001F13A9"/>
    <w:rsid w:val="001F1657"/>
    <w:rsid w:val="001F1757"/>
    <w:rsid w:val="001F23F6"/>
    <w:rsid w:val="001F24ED"/>
    <w:rsid w:val="001F32C5"/>
    <w:rsid w:val="001F3445"/>
    <w:rsid w:val="001F3AB5"/>
    <w:rsid w:val="001F4231"/>
    <w:rsid w:val="001F449D"/>
    <w:rsid w:val="001F457A"/>
    <w:rsid w:val="001F47F9"/>
    <w:rsid w:val="001F5C61"/>
    <w:rsid w:val="001F69E5"/>
    <w:rsid w:val="001F7CF7"/>
    <w:rsid w:val="001F7F6C"/>
    <w:rsid w:val="001F7FCB"/>
    <w:rsid w:val="00200253"/>
    <w:rsid w:val="00200271"/>
    <w:rsid w:val="00202FD2"/>
    <w:rsid w:val="00204439"/>
    <w:rsid w:val="002046EC"/>
    <w:rsid w:val="00204CCF"/>
    <w:rsid w:val="002077FA"/>
    <w:rsid w:val="00210163"/>
    <w:rsid w:val="002119EA"/>
    <w:rsid w:val="00211B83"/>
    <w:rsid w:val="0021216A"/>
    <w:rsid w:val="00212B67"/>
    <w:rsid w:val="00213B7A"/>
    <w:rsid w:val="002140CA"/>
    <w:rsid w:val="00214B27"/>
    <w:rsid w:val="00214D69"/>
    <w:rsid w:val="00215384"/>
    <w:rsid w:val="0021591A"/>
    <w:rsid w:val="00216153"/>
    <w:rsid w:val="00216381"/>
    <w:rsid w:val="00216CCE"/>
    <w:rsid w:val="00216E03"/>
    <w:rsid w:val="0021760E"/>
    <w:rsid w:val="00217C76"/>
    <w:rsid w:val="002238E0"/>
    <w:rsid w:val="00223A57"/>
    <w:rsid w:val="00223FAF"/>
    <w:rsid w:val="00224225"/>
    <w:rsid w:val="002244E1"/>
    <w:rsid w:val="00225696"/>
    <w:rsid w:val="002269E1"/>
    <w:rsid w:val="00227706"/>
    <w:rsid w:val="00227E60"/>
    <w:rsid w:val="00227E91"/>
    <w:rsid w:val="00231872"/>
    <w:rsid w:val="002319C6"/>
    <w:rsid w:val="00231CC9"/>
    <w:rsid w:val="002337F8"/>
    <w:rsid w:val="0023405E"/>
    <w:rsid w:val="00235FB0"/>
    <w:rsid w:val="0023628C"/>
    <w:rsid w:val="00236C44"/>
    <w:rsid w:val="00237C28"/>
    <w:rsid w:val="00240E6D"/>
    <w:rsid w:val="002413B5"/>
    <w:rsid w:val="00241A8A"/>
    <w:rsid w:val="00241DCA"/>
    <w:rsid w:val="0024203B"/>
    <w:rsid w:val="002426DE"/>
    <w:rsid w:val="00242A57"/>
    <w:rsid w:val="002447EC"/>
    <w:rsid w:val="002453C2"/>
    <w:rsid w:val="002460CA"/>
    <w:rsid w:val="002469AB"/>
    <w:rsid w:val="00246E92"/>
    <w:rsid w:val="0024732B"/>
    <w:rsid w:val="00247E84"/>
    <w:rsid w:val="00247EFA"/>
    <w:rsid w:val="002511CB"/>
    <w:rsid w:val="00252A3E"/>
    <w:rsid w:val="00254710"/>
    <w:rsid w:val="0025517F"/>
    <w:rsid w:val="00256BF3"/>
    <w:rsid w:val="00256E8F"/>
    <w:rsid w:val="00256F63"/>
    <w:rsid w:val="0025728C"/>
    <w:rsid w:val="00261B5E"/>
    <w:rsid w:val="0026266C"/>
    <w:rsid w:val="00262EAD"/>
    <w:rsid w:val="00263DF9"/>
    <w:rsid w:val="002641C2"/>
    <w:rsid w:val="00265073"/>
    <w:rsid w:val="002650E7"/>
    <w:rsid w:val="00265293"/>
    <w:rsid w:val="002659DF"/>
    <w:rsid w:val="0026616D"/>
    <w:rsid w:val="00267ECB"/>
    <w:rsid w:val="00267FF9"/>
    <w:rsid w:val="002701AC"/>
    <w:rsid w:val="0027099B"/>
    <w:rsid w:val="00271314"/>
    <w:rsid w:val="002731FE"/>
    <w:rsid w:val="00273D7D"/>
    <w:rsid w:val="00273F19"/>
    <w:rsid w:val="002749A9"/>
    <w:rsid w:val="00274D1C"/>
    <w:rsid w:val="002757BE"/>
    <w:rsid w:val="0027690D"/>
    <w:rsid w:val="00277850"/>
    <w:rsid w:val="00277CD2"/>
    <w:rsid w:val="00281B9E"/>
    <w:rsid w:val="002820D9"/>
    <w:rsid w:val="002823C5"/>
    <w:rsid w:val="0028382F"/>
    <w:rsid w:val="00284034"/>
    <w:rsid w:val="002843D7"/>
    <w:rsid w:val="00284FCA"/>
    <w:rsid w:val="002901C4"/>
    <w:rsid w:val="00290A9C"/>
    <w:rsid w:val="002925CD"/>
    <w:rsid w:val="002934DE"/>
    <w:rsid w:val="0029477A"/>
    <w:rsid w:val="00295428"/>
    <w:rsid w:val="00295AFA"/>
    <w:rsid w:val="00296713"/>
    <w:rsid w:val="00296D8B"/>
    <w:rsid w:val="00297FC8"/>
    <w:rsid w:val="002A01E7"/>
    <w:rsid w:val="002A0D03"/>
    <w:rsid w:val="002A0F0E"/>
    <w:rsid w:val="002A2072"/>
    <w:rsid w:val="002A23C2"/>
    <w:rsid w:val="002A2BC2"/>
    <w:rsid w:val="002A2EA8"/>
    <w:rsid w:val="002A37EA"/>
    <w:rsid w:val="002A38D7"/>
    <w:rsid w:val="002A408C"/>
    <w:rsid w:val="002A422B"/>
    <w:rsid w:val="002A457E"/>
    <w:rsid w:val="002A4A14"/>
    <w:rsid w:val="002A51D2"/>
    <w:rsid w:val="002A5A20"/>
    <w:rsid w:val="002A66D5"/>
    <w:rsid w:val="002B087A"/>
    <w:rsid w:val="002B0A85"/>
    <w:rsid w:val="002B15C2"/>
    <w:rsid w:val="002B25EE"/>
    <w:rsid w:val="002B31D9"/>
    <w:rsid w:val="002B3A03"/>
    <w:rsid w:val="002B3E6F"/>
    <w:rsid w:val="002B4A84"/>
    <w:rsid w:val="002B4FFD"/>
    <w:rsid w:val="002B57C0"/>
    <w:rsid w:val="002B58CB"/>
    <w:rsid w:val="002B58EB"/>
    <w:rsid w:val="002B5C93"/>
    <w:rsid w:val="002B5E96"/>
    <w:rsid w:val="002B6566"/>
    <w:rsid w:val="002B7911"/>
    <w:rsid w:val="002B7AE7"/>
    <w:rsid w:val="002B7BB0"/>
    <w:rsid w:val="002C0F96"/>
    <w:rsid w:val="002C0FB7"/>
    <w:rsid w:val="002C1B57"/>
    <w:rsid w:val="002C1E45"/>
    <w:rsid w:val="002C1F54"/>
    <w:rsid w:val="002C2445"/>
    <w:rsid w:val="002C3C12"/>
    <w:rsid w:val="002C4963"/>
    <w:rsid w:val="002C4DED"/>
    <w:rsid w:val="002C7590"/>
    <w:rsid w:val="002C7FAF"/>
    <w:rsid w:val="002D0BD4"/>
    <w:rsid w:val="002D1267"/>
    <w:rsid w:val="002D2E19"/>
    <w:rsid w:val="002D2E27"/>
    <w:rsid w:val="002D3A4F"/>
    <w:rsid w:val="002D3D3C"/>
    <w:rsid w:val="002D427C"/>
    <w:rsid w:val="002D43A4"/>
    <w:rsid w:val="002D6AA1"/>
    <w:rsid w:val="002D725D"/>
    <w:rsid w:val="002E1F8E"/>
    <w:rsid w:val="002E2287"/>
    <w:rsid w:val="002E45E0"/>
    <w:rsid w:val="002E489D"/>
    <w:rsid w:val="002E4C70"/>
    <w:rsid w:val="002E57C7"/>
    <w:rsid w:val="002E58A5"/>
    <w:rsid w:val="002E5F1E"/>
    <w:rsid w:val="002E6437"/>
    <w:rsid w:val="002E6D00"/>
    <w:rsid w:val="002F0783"/>
    <w:rsid w:val="002F078C"/>
    <w:rsid w:val="002F0ABC"/>
    <w:rsid w:val="002F14CF"/>
    <w:rsid w:val="002F16CA"/>
    <w:rsid w:val="002F194D"/>
    <w:rsid w:val="002F271F"/>
    <w:rsid w:val="002F2FBA"/>
    <w:rsid w:val="002F3826"/>
    <w:rsid w:val="002F4782"/>
    <w:rsid w:val="002F4B80"/>
    <w:rsid w:val="002F6722"/>
    <w:rsid w:val="002F6F86"/>
    <w:rsid w:val="002F7754"/>
    <w:rsid w:val="002F7FE0"/>
    <w:rsid w:val="0030011B"/>
    <w:rsid w:val="00301346"/>
    <w:rsid w:val="00301685"/>
    <w:rsid w:val="00301CD4"/>
    <w:rsid w:val="00302781"/>
    <w:rsid w:val="00302FB0"/>
    <w:rsid w:val="00303255"/>
    <w:rsid w:val="00304838"/>
    <w:rsid w:val="00305333"/>
    <w:rsid w:val="00306976"/>
    <w:rsid w:val="00306E56"/>
    <w:rsid w:val="00310354"/>
    <w:rsid w:val="00310411"/>
    <w:rsid w:val="00310E26"/>
    <w:rsid w:val="003122D9"/>
    <w:rsid w:val="00312748"/>
    <w:rsid w:val="00313173"/>
    <w:rsid w:val="00314142"/>
    <w:rsid w:val="00315494"/>
    <w:rsid w:val="0031549B"/>
    <w:rsid w:val="0031561D"/>
    <w:rsid w:val="00315D97"/>
    <w:rsid w:val="00316027"/>
    <w:rsid w:val="0031650F"/>
    <w:rsid w:val="00316CEF"/>
    <w:rsid w:val="00317102"/>
    <w:rsid w:val="00320B4B"/>
    <w:rsid w:val="00321146"/>
    <w:rsid w:val="003211AD"/>
    <w:rsid w:val="0032191C"/>
    <w:rsid w:val="00321E3C"/>
    <w:rsid w:val="00322392"/>
    <w:rsid w:val="003225B0"/>
    <w:rsid w:val="00322656"/>
    <w:rsid w:val="00323FE3"/>
    <w:rsid w:val="0032459B"/>
    <w:rsid w:val="00324F73"/>
    <w:rsid w:val="003254D7"/>
    <w:rsid w:val="003261E0"/>
    <w:rsid w:val="00327BB0"/>
    <w:rsid w:val="00330573"/>
    <w:rsid w:val="0033316E"/>
    <w:rsid w:val="00333AF2"/>
    <w:rsid w:val="00335C1D"/>
    <w:rsid w:val="00337035"/>
    <w:rsid w:val="003401F4"/>
    <w:rsid w:val="0034055B"/>
    <w:rsid w:val="003408F0"/>
    <w:rsid w:val="00341BA1"/>
    <w:rsid w:val="00342432"/>
    <w:rsid w:val="00342605"/>
    <w:rsid w:val="00342A6E"/>
    <w:rsid w:val="00343907"/>
    <w:rsid w:val="00343E64"/>
    <w:rsid w:val="00344041"/>
    <w:rsid w:val="00344285"/>
    <w:rsid w:val="00344947"/>
    <w:rsid w:val="00344B83"/>
    <w:rsid w:val="003457FD"/>
    <w:rsid w:val="00345DC2"/>
    <w:rsid w:val="00346063"/>
    <w:rsid w:val="00346F08"/>
    <w:rsid w:val="00347AFD"/>
    <w:rsid w:val="00347CE5"/>
    <w:rsid w:val="003503EC"/>
    <w:rsid w:val="0035049D"/>
    <w:rsid w:val="003507F2"/>
    <w:rsid w:val="003508A2"/>
    <w:rsid w:val="003513B6"/>
    <w:rsid w:val="00351BCF"/>
    <w:rsid w:val="003525D5"/>
    <w:rsid w:val="00352BE6"/>
    <w:rsid w:val="00355A31"/>
    <w:rsid w:val="003561AA"/>
    <w:rsid w:val="00356AF3"/>
    <w:rsid w:val="00356D3B"/>
    <w:rsid w:val="00356EF5"/>
    <w:rsid w:val="003579DA"/>
    <w:rsid w:val="00357CD2"/>
    <w:rsid w:val="00360B02"/>
    <w:rsid w:val="00361A2A"/>
    <w:rsid w:val="00362E2A"/>
    <w:rsid w:val="0036318F"/>
    <w:rsid w:val="00363594"/>
    <w:rsid w:val="003647EB"/>
    <w:rsid w:val="003666B6"/>
    <w:rsid w:val="00366CD8"/>
    <w:rsid w:val="003678A5"/>
    <w:rsid w:val="00367933"/>
    <w:rsid w:val="00367A3F"/>
    <w:rsid w:val="00370A6B"/>
    <w:rsid w:val="00370FBA"/>
    <w:rsid w:val="0037177E"/>
    <w:rsid w:val="0037182F"/>
    <w:rsid w:val="003721AC"/>
    <w:rsid w:val="00372305"/>
    <w:rsid w:val="003727A8"/>
    <w:rsid w:val="00373FE3"/>
    <w:rsid w:val="00374248"/>
    <w:rsid w:val="0037522A"/>
    <w:rsid w:val="003757FE"/>
    <w:rsid w:val="003760D2"/>
    <w:rsid w:val="003772DA"/>
    <w:rsid w:val="00377E78"/>
    <w:rsid w:val="0038052A"/>
    <w:rsid w:val="00381731"/>
    <w:rsid w:val="00381DB8"/>
    <w:rsid w:val="00381F6E"/>
    <w:rsid w:val="00382785"/>
    <w:rsid w:val="00382DE5"/>
    <w:rsid w:val="00384AFF"/>
    <w:rsid w:val="00384EC9"/>
    <w:rsid w:val="00385AFF"/>
    <w:rsid w:val="00385DF4"/>
    <w:rsid w:val="00386A11"/>
    <w:rsid w:val="003910AB"/>
    <w:rsid w:val="003915E7"/>
    <w:rsid w:val="00391859"/>
    <w:rsid w:val="00391FFD"/>
    <w:rsid w:val="00392018"/>
    <w:rsid w:val="003948E6"/>
    <w:rsid w:val="0039593A"/>
    <w:rsid w:val="00395C93"/>
    <w:rsid w:val="00395DB1"/>
    <w:rsid w:val="00396DEA"/>
    <w:rsid w:val="00396EB2"/>
    <w:rsid w:val="0039706A"/>
    <w:rsid w:val="0039760A"/>
    <w:rsid w:val="003977AD"/>
    <w:rsid w:val="00397969"/>
    <w:rsid w:val="003A0667"/>
    <w:rsid w:val="003A11AA"/>
    <w:rsid w:val="003A1640"/>
    <w:rsid w:val="003A1FC0"/>
    <w:rsid w:val="003A2984"/>
    <w:rsid w:val="003A37AF"/>
    <w:rsid w:val="003A37D5"/>
    <w:rsid w:val="003A45F3"/>
    <w:rsid w:val="003A4B0A"/>
    <w:rsid w:val="003A534A"/>
    <w:rsid w:val="003A5D34"/>
    <w:rsid w:val="003A6261"/>
    <w:rsid w:val="003A65C0"/>
    <w:rsid w:val="003A67B1"/>
    <w:rsid w:val="003A71A1"/>
    <w:rsid w:val="003A784B"/>
    <w:rsid w:val="003B0001"/>
    <w:rsid w:val="003B106C"/>
    <w:rsid w:val="003B286E"/>
    <w:rsid w:val="003B32F8"/>
    <w:rsid w:val="003B3ECE"/>
    <w:rsid w:val="003B5DE7"/>
    <w:rsid w:val="003B6DDB"/>
    <w:rsid w:val="003B70A0"/>
    <w:rsid w:val="003B72C0"/>
    <w:rsid w:val="003B7330"/>
    <w:rsid w:val="003C0431"/>
    <w:rsid w:val="003C142A"/>
    <w:rsid w:val="003C17D9"/>
    <w:rsid w:val="003C3BDB"/>
    <w:rsid w:val="003C3E44"/>
    <w:rsid w:val="003C5A12"/>
    <w:rsid w:val="003C5BF4"/>
    <w:rsid w:val="003C5C88"/>
    <w:rsid w:val="003C5F75"/>
    <w:rsid w:val="003C6282"/>
    <w:rsid w:val="003C657A"/>
    <w:rsid w:val="003C71F2"/>
    <w:rsid w:val="003C75CD"/>
    <w:rsid w:val="003C7791"/>
    <w:rsid w:val="003C7CD8"/>
    <w:rsid w:val="003D00D8"/>
    <w:rsid w:val="003D03E8"/>
    <w:rsid w:val="003D0A90"/>
    <w:rsid w:val="003D1495"/>
    <w:rsid w:val="003D1616"/>
    <w:rsid w:val="003D1917"/>
    <w:rsid w:val="003D2896"/>
    <w:rsid w:val="003D2C7C"/>
    <w:rsid w:val="003D3413"/>
    <w:rsid w:val="003D3A42"/>
    <w:rsid w:val="003D446B"/>
    <w:rsid w:val="003D5CB6"/>
    <w:rsid w:val="003D65AF"/>
    <w:rsid w:val="003D6740"/>
    <w:rsid w:val="003D79BE"/>
    <w:rsid w:val="003D7C00"/>
    <w:rsid w:val="003E04C8"/>
    <w:rsid w:val="003E05DA"/>
    <w:rsid w:val="003E0FB9"/>
    <w:rsid w:val="003E1674"/>
    <w:rsid w:val="003E1C62"/>
    <w:rsid w:val="003E2058"/>
    <w:rsid w:val="003E321A"/>
    <w:rsid w:val="003E402D"/>
    <w:rsid w:val="003E46FA"/>
    <w:rsid w:val="003E5509"/>
    <w:rsid w:val="003E5DA2"/>
    <w:rsid w:val="003E6155"/>
    <w:rsid w:val="003E62D1"/>
    <w:rsid w:val="003E649C"/>
    <w:rsid w:val="003E682D"/>
    <w:rsid w:val="003E7C8D"/>
    <w:rsid w:val="003F06B7"/>
    <w:rsid w:val="003F0C7D"/>
    <w:rsid w:val="003F1520"/>
    <w:rsid w:val="003F2351"/>
    <w:rsid w:val="003F23FC"/>
    <w:rsid w:val="003F2672"/>
    <w:rsid w:val="003F26E8"/>
    <w:rsid w:val="003F3564"/>
    <w:rsid w:val="003F3DB3"/>
    <w:rsid w:val="003F4541"/>
    <w:rsid w:val="003F7887"/>
    <w:rsid w:val="003F7F6F"/>
    <w:rsid w:val="00401A6A"/>
    <w:rsid w:val="00402633"/>
    <w:rsid w:val="00403005"/>
    <w:rsid w:val="004050D3"/>
    <w:rsid w:val="0040544B"/>
    <w:rsid w:val="00405B0E"/>
    <w:rsid w:val="00405EB9"/>
    <w:rsid w:val="00405F62"/>
    <w:rsid w:val="0041082E"/>
    <w:rsid w:val="00412517"/>
    <w:rsid w:val="0041354A"/>
    <w:rsid w:val="00413910"/>
    <w:rsid w:val="00413AAA"/>
    <w:rsid w:val="00414D50"/>
    <w:rsid w:val="004158B8"/>
    <w:rsid w:val="00415D79"/>
    <w:rsid w:val="00416F46"/>
    <w:rsid w:val="00417676"/>
    <w:rsid w:val="004179C4"/>
    <w:rsid w:val="004200DE"/>
    <w:rsid w:val="0042083E"/>
    <w:rsid w:val="00422A11"/>
    <w:rsid w:val="00423575"/>
    <w:rsid w:val="0042398B"/>
    <w:rsid w:val="004239C2"/>
    <w:rsid w:val="00423F9D"/>
    <w:rsid w:val="00424CDF"/>
    <w:rsid w:val="0042503B"/>
    <w:rsid w:val="0042525A"/>
    <w:rsid w:val="00426715"/>
    <w:rsid w:val="00426D4B"/>
    <w:rsid w:val="00427118"/>
    <w:rsid w:val="00427733"/>
    <w:rsid w:val="00430034"/>
    <w:rsid w:val="004300F4"/>
    <w:rsid w:val="0043048E"/>
    <w:rsid w:val="00430A21"/>
    <w:rsid w:val="00430BD1"/>
    <w:rsid w:val="00432212"/>
    <w:rsid w:val="00432A5B"/>
    <w:rsid w:val="00433544"/>
    <w:rsid w:val="00433C4A"/>
    <w:rsid w:val="00433E72"/>
    <w:rsid w:val="0043494F"/>
    <w:rsid w:val="00434E8B"/>
    <w:rsid w:val="00435107"/>
    <w:rsid w:val="00435D9B"/>
    <w:rsid w:val="00436827"/>
    <w:rsid w:val="0043689B"/>
    <w:rsid w:val="00437EE3"/>
    <w:rsid w:val="00437F20"/>
    <w:rsid w:val="004409D9"/>
    <w:rsid w:val="00440D2C"/>
    <w:rsid w:val="00441D1C"/>
    <w:rsid w:val="0044235D"/>
    <w:rsid w:val="0044239D"/>
    <w:rsid w:val="00442793"/>
    <w:rsid w:val="00443D01"/>
    <w:rsid w:val="00443D4B"/>
    <w:rsid w:val="00444103"/>
    <w:rsid w:val="00445382"/>
    <w:rsid w:val="00447114"/>
    <w:rsid w:val="0044750E"/>
    <w:rsid w:val="00450EEA"/>
    <w:rsid w:val="00450FC4"/>
    <w:rsid w:val="004512A1"/>
    <w:rsid w:val="00451805"/>
    <w:rsid w:val="00452AD8"/>
    <w:rsid w:val="004545CE"/>
    <w:rsid w:val="00454D72"/>
    <w:rsid w:val="00455F7E"/>
    <w:rsid w:val="00456321"/>
    <w:rsid w:val="00457622"/>
    <w:rsid w:val="004577B5"/>
    <w:rsid w:val="004602D7"/>
    <w:rsid w:val="00460613"/>
    <w:rsid w:val="004609D9"/>
    <w:rsid w:val="00460B9F"/>
    <w:rsid w:val="00460D06"/>
    <w:rsid w:val="00461975"/>
    <w:rsid w:val="004627FF"/>
    <w:rsid w:val="00462C43"/>
    <w:rsid w:val="0046339F"/>
    <w:rsid w:val="00463E4E"/>
    <w:rsid w:val="00464668"/>
    <w:rsid w:val="00464D14"/>
    <w:rsid w:val="0046571A"/>
    <w:rsid w:val="00465D93"/>
    <w:rsid w:val="00466E6E"/>
    <w:rsid w:val="00466FE7"/>
    <w:rsid w:val="00467170"/>
    <w:rsid w:val="0047028C"/>
    <w:rsid w:val="004702BD"/>
    <w:rsid w:val="00470D09"/>
    <w:rsid w:val="0047159F"/>
    <w:rsid w:val="0047218A"/>
    <w:rsid w:val="00472643"/>
    <w:rsid w:val="00474C36"/>
    <w:rsid w:val="00476173"/>
    <w:rsid w:val="004775D7"/>
    <w:rsid w:val="00477BC7"/>
    <w:rsid w:val="00480BAB"/>
    <w:rsid w:val="00481A0F"/>
    <w:rsid w:val="00481C61"/>
    <w:rsid w:val="004820B8"/>
    <w:rsid w:val="00482165"/>
    <w:rsid w:val="00482E27"/>
    <w:rsid w:val="00483D40"/>
    <w:rsid w:val="004841F5"/>
    <w:rsid w:val="00484A1D"/>
    <w:rsid w:val="00484A92"/>
    <w:rsid w:val="00485878"/>
    <w:rsid w:val="00485B5C"/>
    <w:rsid w:val="00487473"/>
    <w:rsid w:val="00487C18"/>
    <w:rsid w:val="0049052E"/>
    <w:rsid w:val="0049133B"/>
    <w:rsid w:val="004919B2"/>
    <w:rsid w:val="004930A1"/>
    <w:rsid w:val="00494107"/>
    <w:rsid w:val="004953AE"/>
    <w:rsid w:val="00495B6A"/>
    <w:rsid w:val="00495CCE"/>
    <w:rsid w:val="00495ECB"/>
    <w:rsid w:val="00496812"/>
    <w:rsid w:val="0049780C"/>
    <w:rsid w:val="00497DBE"/>
    <w:rsid w:val="004A142D"/>
    <w:rsid w:val="004A25F5"/>
    <w:rsid w:val="004A2F1F"/>
    <w:rsid w:val="004A3AA7"/>
    <w:rsid w:val="004A4F16"/>
    <w:rsid w:val="004A50E8"/>
    <w:rsid w:val="004A62E4"/>
    <w:rsid w:val="004A7259"/>
    <w:rsid w:val="004A73D2"/>
    <w:rsid w:val="004A7983"/>
    <w:rsid w:val="004A7E3B"/>
    <w:rsid w:val="004B042D"/>
    <w:rsid w:val="004B124B"/>
    <w:rsid w:val="004B2271"/>
    <w:rsid w:val="004B2F9A"/>
    <w:rsid w:val="004B3162"/>
    <w:rsid w:val="004B42F4"/>
    <w:rsid w:val="004B4F85"/>
    <w:rsid w:val="004B645F"/>
    <w:rsid w:val="004B6B87"/>
    <w:rsid w:val="004C06CF"/>
    <w:rsid w:val="004C07EE"/>
    <w:rsid w:val="004C13D0"/>
    <w:rsid w:val="004C16EA"/>
    <w:rsid w:val="004C1AE3"/>
    <w:rsid w:val="004C1B07"/>
    <w:rsid w:val="004C28B0"/>
    <w:rsid w:val="004C2CF2"/>
    <w:rsid w:val="004C32ED"/>
    <w:rsid w:val="004C4616"/>
    <w:rsid w:val="004C7130"/>
    <w:rsid w:val="004C7593"/>
    <w:rsid w:val="004D07DE"/>
    <w:rsid w:val="004D1388"/>
    <w:rsid w:val="004D17E5"/>
    <w:rsid w:val="004D27C3"/>
    <w:rsid w:val="004D34AD"/>
    <w:rsid w:val="004D3989"/>
    <w:rsid w:val="004D3991"/>
    <w:rsid w:val="004D3C28"/>
    <w:rsid w:val="004D40CC"/>
    <w:rsid w:val="004D4317"/>
    <w:rsid w:val="004D4998"/>
    <w:rsid w:val="004D4CC8"/>
    <w:rsid w:val="004D5152"/>
    <w:rsid w:val="004D5ADC"/>
    <w:rsid w:val="004D6391"/>
    <w:rsid w:val="004D67BF"/>
    <w:rsid w:val="004D6908"/>
    <w:rsid w:val="004D6A3F"/>
    <w:rsid w:val="004D74CE"/>
    <w:rsid w:val="004E03A8"/>
    <w:rsid w:val="004E0B6D"/>
    <w:rsid w:val="004E0FEE"/>
    <w:rsid w:val="004E13F5"/>
    <w:rsid w:val="004E29EC"/>
    <w:rsid w:val="004E2A60"/>
    <w:rsid w:val="004E2CC1"/>
    <w:rsid w:val="004E3484"/>
    <w:rsid w:val="004E3CFF"/>
    <w:rsid w:val="004E4924"/>
    <w:rsid w:val="004E4EB5"/>
    <w:rsid w:val="004E5AA0"/>
    <w:rsid w:val="004E5F24"/>
    <w:rsid w:val="004E6480"/>
    <w:rsid w:val="004E651A"/>
    <w:rsid w:val="004E7F47"/>
    <w:rsid w:val="004F1586"/>
    <w:rsid w:val="004F1691"/>
    <w:rsid w:val="004F20C4"/>
    <w:rsid w:val="004F2699"/>
    <w:rsid w:val="004F3056"/>
    <w:rsid w:val="004F35AD"/>
    <w:rsid w:val="004F42EF"/>
    <w:rsid w:val="004F452A"/>
    <w:rsid w:val="004F45E7"/>
    <w:rsid w:val="004F47CF"/>
    <w:rsid w:val="004F47FD"/>
    <w:rsid w:val="004F5705"/>
    <w:rsid w:val="004F6F49"/>
    <w:rsid w:val="0050005F"/>
    <w:rsid w:val="00500133"/>
    <w:rsid w:val="005002D4"/>
    <w:rsid w:val="00500332"/>
    <w:rsid w:val="005006AC"/>
    <w:rsid w:val="0050137D"/>
    <w:rsid w:val="00502155"/>
    <w:rsid w:val="005035C1"/>
    <w:rsid w:val="00503D4C"/>
    <w:rsid w:val="005043BA"/>
    <w:rsid w:val="00504F8F"/>
    <w:rsid w:val="00505529"/>
    <w:rsid w:val="00505873"/>
    <w:rsid w:val="00506613"/>
    <w:rsid w:val="00506802"/>
    <w:rsid w:val="00507450"/>
    <w:rsid w:val="0050748E"/>
    <w:rsid w:val="00507A59"/>
    <w:rsid w:val="005109CA"/>
    <w:rsid w:val="00511685"/>
    <w:rsid w:val="005126AE"/>
    <w:rsid w:val="005133B0"/>
    <w:rsid w:val="005134AA"/>
    <w:rsid w:val="00513E09"/>
    <w:rsid w:val="00514046"/>
    <w:rsid w:val="0051618C"/>
    <w:rsid w:val="00516650"/>
    <w:rsid w:val="00516C65"/>
    <w:rsid w:val="00517BD0"/>
    <w:rsid w:val="0052181E"/>
    <w:rsid w:val="00521FDE"/>
    <w:rsid w:val="005231DB"/>
    <w:rsid w:val="0052324F"/>
    <w:rsid w:val="00524126"/>
    <w:rsid w:val="005243C0"/>
    <w:rsid w:val="005244B8"/>
    <w:rsid w:val="0052452C"/>
    <w:rsid w:val="0052498B"/>
    <w:rsid w:val="00524DEE"/>
    <w:rsid w:val="00526A09"/>
    <w:rsid w:val="005270B0"/>
    <w:rsid w:val="00527884"/>
    <w:rsid w:val="00531360"/>
    <w:rsid w:val="0053157F"/>
    <w:rsid w:val="00531E73"/>
    <w:rsid w:val="0053217E"/>
    <w:rsid w:val="00532938"/>
    <w:rsid w:val="005331C2"/>
    <w:rsid w:val="00533762"/>
    <w:rsid w:val="00534630"/>
    <w:rsid w:val="005349B2"/>
    <w:rsid w:val="0053518F"/>
    <w:rsid w:val="0053570F"/>
    <w:rsid w:val="00535EA3"/>
    <w:rsid w:val="00536768"/>
    <w:rsid w:val="00536B23"/>
    <w:rsid w:val="00536E68"/>
    <w:rsid w:val="005370BC"/>
    <w:rsid w:val="005377B7"/>
    <w:rsid w:val="00540E3E"/>
    <w:rsid w:val="005413E9"/>
    <w:rsid w:val="0054169C"/>
    <w:rsid w:val="00542A6E"/>
    <w:rsid w:val="00544528"/>
    <w:rsid w:val="00550707"/>
    <w:rsid w:val="00551A9A"/>
    <w:rsid w:val="005522B9"/>
    <w:rsid w:val="00552763"/>
    <w:rsid w:val="005532E0"/>
    <w:rsid w:val="00553A5E"/>
    <w:rsid w:val="00553C8B"/>
    <w:rsid w:val="0055491E"/>
    <w:rsid w:val="00554FDE"/>
    <w:rsid w:val="005566E0"/>
    <w:rsid w:val="00556D0C"/>
    <w:rsid w:val="00557D6D"/>
    <w:rsid w:val="00560A35"/>
    <w:rsid w:val="00560B22"/>
    <w:rsid w:val="00561229"/>
    <w:rsid w:val="00561B9F"/>
    <w:rsid w:val="005628AD"/>
    <w:rsid w:val="005629E4"/>
    <w:rsid w:val="00562AFD"/>
    <w:rsid w:val="00562DB7"/>
    <w:rsid w:val="00563060"/>
    <w:rsid w:val="005639E5"/>
    <w:rsid w:val="00565003"/>
    <w:rsid w:val="0056515E"/>
    <w:rsid w:val="0056577C"/>
    <w:rsid w:val="00566607"/>
    <w:rsid w:val="0056670A"/>
    <w:rsid w:val="00567AF0"/>
    <w:rsid w:val="0057064E"/>
    <w:rsid w:val="005709E7"/>
    <w:rsid w:val="00570EF0"/>
    <w:rsid w:val="0057124D"/>
    <w:rsid w:val="00572908"/>
    <w:rsid w:val="0057307B"/>
    <w:rsid w:val="005737E3"/>
    <w:rsid w:val="00573DB1"/>
    <w:rsid w:val="005746AA"/>
    <w:rsid w:val="00575340"/>
    <w:rsid w:val="0057563E"/>
    <w:rsid w:val="00575EBC"/>
    <w:rsid w:val="00575FBF"/>
    <w:rsid w:val="005771E0"/>
    <w:rsid w:val="00581798"/>
    <w:rsid w:val="00581A82"/>
    <w:rsid w:val="00581F52"/>
    <w:rsid w:val="00582649"/>
    <w:rsid w:val="005827D5"/>
    <w:rsid w:val="00582F21"/>
    <w:rsid w:val="0058373A"/>
    <w:rsid w:val="00583CC3"/>
    <w:rsid w:val="00587558"/>
    <w:rsid w:val="005911C5"/>
    <w:rsid w:val="005913A2"/>
    <w:rsid w:val="00591E93"/>
    <w:rsid w:val="00592C43"/>
    <w:rsid w:val="005931FF"/>
    <w:rsid w:val="00593645"/>
    <w:rsid w:val="00593AC4"/>
    <w:rsid w:val="00593BB2"/>
    <w:rsid w:val="00594057"/>
    <w:rsid w:val="00594104"/>
    <w:rsid w:val="005944FA"/>
    <w:rsid w:val="005947FC"/>
    <w:rsid w:val="005952C0"/>
    <w:rsid w:val="005952E6"/>
    <w:rsid w:val="00595487"/>
    <w:rsid w:val="0059599E"/>
    <w:rsid w:val="00596031"/>
    <w:rsid w:val="00596102"/>
    <w:rsid w:val="00597227"/>
    <w:rsid w:val="005973F7"/>
    <w:rsid w:val="005A246A"/>
    <w:rsid w:val="005A299E"/>
    <w:rsid w:val="005A4B57"/>
    <w:rsid w:val="005A56B1"/>
    <w:rsid w:val="005A676B"/>
    <w:rsid w:val="005A6802"/>
    <w:rsid w:val="005A725C"/>
    <w:rsid w:val="005A7732"/>
    <w:rsid w:val="005A7E55"/>
    <w:rsid w:val="005B001A"/>
    <w:rsid w:val="005B0266"/>
    <w:rsid w:val="005B075A"/>
    <w:rsid w:val="005B07DB"/>
    <w:rsid w:val="005B1CB0"/>
    <w:rsid w:val="005B2332"/>
    <w:rsid w:val="005B23A8"/>
    <w:rsid w:val="005B28C2"/>
    <w:rsid w:val="005B2B2F"/>
    <w:rsid w:val="005B3D45"/>
    <w:rsid w:val="005B4A40"/>
    <w:rsid w:val="005B5994"/>
    <w:rsid w:val="005B5ABC"/>
    <w:rsid w:val="005B6094"/>
    <w:rsid w:val="005B64AD"/>
    <w:rsid w:val="005B69CD"/>
    <w:rsid w:val="005B7026"/>
    <w:rsid w:val="005C379A"/>
    <w:rsid w:val="005C391F"/>
    <w:rsid w:val="005C450F"/>
    <w:rsid w:val="005C4716"/>
    <w:rsid w:val="005C5071"/>
    <w:rsid w:val="005C6655"/>
    <w:rsid w:val="005C70AC"/>
    <w:rsid w:val="005D19FD"/>
    <w:rsid w:val="005D1D7E"/>
    <w:rsid w:val="005D2619"/>
    <w:rsid w:val="005D287D"/>
    <w:rsid w:val="005D3359"/>
    <w:rsid w:val="005D6124"/>
    <w:rsid w:val="005D7BB2"/>
    <w:rsid w:val="005E0AD0"/>
    <w:rsid w:val="005E115B"/>
    <w:rsid w:val="005E1304"/>
    <w:rsid w:val="005E227D"/>
    <w:rsid w:val="005E256C"/>
    <w:rsid w:val="005E29E1"/>
    <w:rsid w:val="005E3236"/>
    <w:rsid w:val="005E4CD4"/>
    <w:rsid w:val="005E5BB3"/>
    <w:rsid w:val="005E5C5C"/>
    <w:rsid w:val="005E5F64"/>
    <w:rsid w:val="005E6E72"/>
    <w:rsid w:val="005E7132"/>
    <w:rsid w:val="005F06C1"/>
    <w:rsid w:val="005F0938"/>
    <w:rsid w:val="005F1107"/>
    <w:rsid w:val="005F2561"/>
    <w:rsid w:val="005F2841"/>
    <w:rsid w:val="005F2E82"/>
    <w:rsid w:val="005F3026"/>
    <w:rsid w:val="005F3559"/>
    <w:rsid w:val="005F5067"/>
    <w:rsid w:val="005F568D"/>
    <w:rsid w:val="005F61DF"/>
    <w:rsid w:val="005F672D"/>
    <w:rsid w:val="005F79E1"/>
    <w:rsid w:val="005F7F80"/>
    <w:rsid w:val="006008F4"/>
    <w:rsid w:val="00600C8D"/>
    <w:rsid w:val="00600DF8"/>
    <w:rsid w:val="0060116F"/>
    <w:rsid w:val="00601551"/>
    <w:rsid w:val="00601F19"/>
    <w:rsid w:val="00602ADB"/>
    <w:rsid w:val="00602CE5"/>
    <w:rsid w:val="00602D97"/>
    <w:rsid w:val="00602FC7"/>
    <w:rsid w:val="00604055"/>
    <w:rsid w:val="006042F3"/>
    <w:rsid w:val="006049C2"/>
    <w:rsid w:val="00604B74"/>
    <w:rsid w:val="006058FF"/>
    <w:rsid w:val="0060602A"/>
    <w:rsid w:val="0060636B"/>
    <w:rsid w:val="00607100"/>
    <w:rsid w:val="00611432"/>
    <w:rsid w:val="00612232"/>
    <w:rsid w:val="00612853"/>
    <w:rsid w:val="00612C3E"/>
    <w:rsid w:val="00613252"/>
    <w:rsid w:val="0061452E"/>
    <w:rsid w:val="006148E3"/>
    <w:rsid w:val="0061616C"/>
    <w:rsid w:val="00616A5F"/>
    <w:rsid w:val="006178BD"/>
    <w:rsid w:val="00620AD9"/>
    <w:rsid w:val="00620CF3"/>
    <w:rsid w:val="006217FE"/>
    <w:rsid w:val="006225BF"/>
    <w:rsid w:val="00622E4B"/>
    <w:rsid w:val="0062325D"/>
    <w:rsid w:val="00623475"/>
    <w:rsid w:val="00623AD0"/>
    <w:rsid w:val="00624B21"/>
    <w:rsid w:val="00624BA7"/>
    <w:rsid w:val="00624C16"/>
    <w:rsid w:val="006253E0"/>
    <w:rsid w:val="00625827"/>
    <w:rsid w:val="0062674B"/>
    <w:rsid w:val="006268A2"/>
    <w:rsid w:val="00630136"/>
    <w:rsid w:val="00630E26"/>
    <w:rsid w:val="00631F7C"/>
    <w:rsid w:val="00632AB2"/>
    <w:rsid w:val="00632EC2"/>
    <w:rsid w:val="00632EC6"/>
    <w:rsid w:val="00633B44"/>
    <w:rsid w:val="006340FC"/>
    <w:rsid w:val="0063583E"/>
    <w:rsid w:val="00636058"/>
    <w:rsid w:val="006360BA"/>
    <w:rsid w:val="00636D5C"/>
    <w:rsid w:val="006406DE"/>
    <w:rsid w:val="00640B6E"/>
    <w:rsid w:val="0064167F"/>
    <w:rsid w:val="00642538"/>
    <w:rsid w:val="00643231"/>
    <w:rsid w:val="00643B4E"/>
    <w:rsid w:val="00643C29"/>
    <w:rsid w:val="006449B4"/>
    <w:rsid w:val="00645B26"/>
    <w:rsid w:val="00646021"/>
    <w:rsid w:val="006468B5"/>
    <w:rsid w:val="00646CB8"/>
    <w:rsid w:val="006479D3"/>
    <w:rsid w:val="00647C02"/>
    <w:rsid w:val="00650575"/>
    <w:rsid w:val="00651C64"/>
    <w:rsid w:val="00654E37"/>
    <w:rsid w:val="00655528"/>
    <w:rsid w:val="00655D4D"/>
    <w:rsid w:val="00656051"/>
    <w:rsid w:val="00656067"/>
    <w:rsid w:val="0065753C"/>
    <w:rsid w:val="00657662"/>
    <w:rsid w:val="00660596"/>
    <w:rsid w:val="006606C0"/>
    <w:rsid w:val="00660A4C"/>
    <w:rsid w:val="00660B5B"/>
    <w:rsid w:val="0066141F"/>
    <w:rsid w:val="00661C93"/>
    <w:rsid w:val="0066309A"/>
    <w:rsid w:val="006643D8"/>
    <w:rsid w:val="00664D6C"/>
    <w:rsid w:val="0066588B"/>
    <w:rsid w:val="00665E02"/>
    <w:rsid w:val="00666047"/>
    <w:rsid w:val="006660F1"/>
    <w:rsid w:val="0066624D"/>
    <w:rsid w:val="00666909"/>
    <w:rsid w:val="00667687"/>
    <w:rsid w:val="00673B1F"/>
    <w:rsid w:val="006747C4"/>
    <w:rsid w:val="00674BD0"/>
    <w:rsid w:val="0067543A"/>
    <w:rsid w:val="00675D5F"/>
    <w:rsid w:val="00677444"/>
    <w:rsid w:val="006774C8"/>
    <w:rsid w:val="006776B6"/>
    <w:rsid w:val="00677EBC"/>
    <w:rsid w:val="0068018E"/>
    <w:rsid w:val="0068041C"/>
    <w:rsid w:val="006817D6"/>
    <w:rsid w:val="00681A41"/>
    <w:rsid w:val="00681C93"/>
    <w:rsid w:val="00681DA6"/>
    <w:rsid w:val="0068245B"/>
    <w:rsid w:val="00682AAA"/>
    <w:rsid w:val="006832C4"/>
    <w:rsid w:val="0068441A"/>
    <w:rsid w:val="0068450B"/>
    <w:rsid w:val="006852F8"/>
    <w:rsid w:val="006854C9"/>
    <w:rsid w:val="00685670"/>
    <w:rsid w:val="00685B27"/>
    <w:rsid w:val="0068623A"/>
    <w:rsid w:val="006869D2"/>
    <w:rsid w:val="006871A4"/>
    <w:rsid w:val="00687EA2"/>
    <w:rsid w:val="00690410"/>
    <w:rsid w:val="00690C57"/>
    <w:rsid w:val="006912AE"/>
    <w:rsid w:val="0069276F"/>
    <w:rsid w:val="00694D01"/>
    <w:rsid w:val="00694E80"/>
    <w:rsid w:val="00694F08"/>
    <w:rsid w:val="00696C23"/>
    <w:rsid w:val="006A01BE"/>
    <w:rsid w:val="006A0D03"/>
    <w:rsid w:val="006A1484"/>
    <w:rsid w:val="006A1687"/>
    <w:rsid w:val="006A1F17"/>
    <w:rsid w:val="006A259F"/>
    <w:rsid w:val="006A3D8D"/>
    <w:rsid w:val="006A3F77"/>
    <w:rsid w:val="006A471A"/>
    <w:rsid w:val="006B0703"/>
    <w:rsid w:val="006B08AA"/>
    <w:rsid w:val="006B0E09"/>
    <w:rsid w:val="006B1979"/>
    <w:rsid w:val="006B22A7"/>
    <w:rsid w:val="006B30AC"/>
    <w:rsid w:val="006B3569"/>
    <w:rsid w:val="006B4054"/>
    <w:rsid w:val="006B43D2"/>
    <w:rsid w:val="006B44FB"/>
    <w:rsid w:val="006B45DA"/>
    <w:rsid w:val="006B6602"/>
    <w:rsid w:val="006B6D89"/>
    <w:rsid w:val="006B71FB"/>
    <w:rsid w:val="006B7347"/>
    <w:rsid w:val="006B7E1E"/>
    <w:rsid w:val="006C20DE"/>
    <w:rsid w:val="006C22DB"/>
    <w:rsid w:val="006C37DC"/>
    <w:rsid w:val="006C40F3"/>
    <w:rsid w:val="006C48BE"/>
    <w:rsid w:val="006C48DF"/>
    <w:rsid w:val="006C5145"/>
    <w:rsid w:val="006C55EC"/>
    <w:rsid w:val="006C601C"/>
    <w:rsid w:val="006C78C1"/>
    <w:rsid w:val="006D0746"/>
    <w:rsid w:val="006D0770"/>
    <w:rsid w:val="006D09EA"/>
    <w:rsid w:val="006D0E4A"/>
    <w:rsid w:val="006D107E"/>
    <w:rsid w:val="006D11B8"/>
    <w:rsid w:val="006D190E"/>
    <w:rsid w:val="006D283B"/>
    <w:rsid w:val="006D2AB6"/>
    <w:rsid w:val="006D2E89"/>
    <w:rsid w:val="006D3089"/>
    <w:rsid w:val="006D3CC8"/>
    <w:rsid w:val="006D448B"/>
    <w:rsid w:val="006D5492"/>
    <w:rsid w:val="006D5E99"/>
    <w:rsid w:val="006D634B"/>
    <w:rsid w:val="006D75F8"/>
    <w:rsid w:val="006D7B8C"/>
    <w:rsid w:val="006E063D"/>
    <w:rsid w:val="006E10B8"/>
    <w:rsid w:val="006E1274"/>
    <w:rsid w:val="006E32D2"/>
    <w:rsid w:val="006E529D"/>
    <w:rsid w:val="006E55F7"/>
    <w:rsid w:val="006E609A"/>
    <w:rsid w:val="006E62CC"/>
    <w:rsid w:val="006E6471"/>
    <w:rsid w:val="006E6585"/>
    <w:rsid w:val="006E7108"/>
    <w:rsid w:val="006E752E"/>
    <w:rsid w:val="006E786F"/>
    <w:rsid w:val="006F05FD"/>
    <w:rsid w:val="006F0D2E"/>
    <w:rsid w:val="006F0EE9"/>
    <w:rsid w:val="006F1383"/>
    <w:rsid w:val="006F1E09"/>
    <w:rsid w:val="006F21C4"/>
    <w:rsid w:val="006F608A"/>
    <w:rsid w:val="006F68A8"/>
    <w:rsid w:val="006F715B"/>
    <w:rsid w:val="006F77E7"/>
    <w:rsid w:val="007005BA"/>
    <w:rsid w:val="00700909"/>
    <w:rsid w:val="00701425"/>
    <w:rsid w:val="007021E5"/>
    <w:rsid w:val="007027BC"/>
    <w:rsid w:val="007027E1"/>
    <w:rsid w:val="00705611"/>
    <w:rsid w:val="0070629F"/>
    <w:rsid w:val="00707DBD"/>
    <w:rsid w:val="00710B49"/>
    <w:rsid w:val="0071162C"/>
    <w:rsid w:val="00711A52"/>
    <w:rsid w:val="00711CF8"/>
    <w:rsid w:val="00712278"/>
    <w:rsid w:val="00712849"/>
    <w:rsid w:val="0071383A"/>
    <w:rsid w:val="00713B7F"/>
    <w:rsid w:val="0072008B"/>
    <w:rsid w:val="00720722"/>
    <w:rsid w:val="00720891"/>
    <w:rsid w:val="0072184F"/>
    <w:rsid w:val="0072253C"/>
    <w:rsid w:val="00722D77"/>
    <w:rsid w:val="00723569"/>
    <w:rsid w:val="00723831"/>
    <w:rsid w:val="00723B8A"/>
    <w:rsid w:val="00724A05"/>
    <w:rsid w:val="00724BF3"/>
    <w:rsid w:val="007265DE"/>
    <w:rsid w:val="00726DA4"/>
    <w:rsid w:val="0072718C"/>
    <w:rsid w:val="007303FD"/>
    <w:rsid w:val="0073342C"/>
    <w:rsid w:val="00733440"/>
    <w:rsid w:val="00733B8E"/>
    <w:rsid w:val="00735C24"/>
    <w:rsid w:val="007374B7"/>
    <w:rsid w:val="007415D1"/>
    <w:rsid w:val="00743DAC"/>
    <w:rsid w:val="007442DA"/>
    <w:rsid w:val="00746255"/>
    <w:rsid w:val="007474A6"/>
    <w:rsid w:val="00747965"/>
    <w:rsid w:val="00750223"/>
    <w:rsid w:val="00750E97"/>
    <w:rsid w:val="00751495"/>
    <w:rsid w:val="007518E2"/>
    <w:rsid w:val="00751AAD"/>
    <w:rsid w:val="00752F52"/>
    <w:rsid w:val="00753373"/>
    <w:rsid w:val="0075482F"/>
    <w:rsid w:val="0075496A"/>
    <w:rsid w:val="00755A9C"/>
    <w:rsid w:val="00756DA8"/>
    <w:rsid w:val="00756F26"/>
    <w:rsid w:val="00757CF7"/>
    <w:rsid w:val="00757D7A"/>
    <w:rsid w:val="00760263"/>
    <w:rsid w:val="00763DD4"/>
    <w:rsid w:val="007643E2"/>
    <w:rsid w:val="00764718"/>
    <w:rsid w:val="00764C12"/>
    <w:rsid w:val="007651FC"/>
    <w:rsid w:val="00765453"/>
    <w:rsid w:val="007656A0"/>
    <w:rsid w:val="00766842"/>
    <w:rsid w:val="00767565"/>
    <w:rsid w:val="007678BE"/>
    <w:rsid w:val="00771078"/>
    <w:rsid w:val="00771630"/>
    <w:rsid w:val="00771738"/>
    <w:rsid w:val="007733A0"/>
    <w:rsid w:val="007734DD"/>
    <w:rsid w:val="00773536"/>
    <w:rsid w:val="00773C1B"/>
    <w:rsid w:val="00773DBF"/>
    <w:rsid w:val="0077432D"/>
    <w:rsid w:val="007743CF"/>
    <w:rsid w:val="00774FEE"/>
    <w:rsid w:val="00776149"/>
    <w:rsid w:val="00777195"/>
    <w:rsid w:val="00777325"/>
    <w:rsid w:val="00777915"/>
    <w:rsid w:val="0078030D"/>
    <w:rsid w:val="00780577"/>
    <w:rsid w:val="007805E1"/>
    <w:rsid w:val="0078092A"/>
    <w:rsid w:val="00780C5A"/>
    <w:rsid w:val="00780CFC"/>
    <w:rsid w:val="00780D7A"/>
    <w:rsid w:val="0078319A"/>
    <w:rsid w:val="00783254"/>
    <w:rsid w:val="00783782"/>
    <w:rsid w:val="007839A1"/>
    <w:rsid w:val="00783BE2"/>
    <w:rsid w:val="0078429C"/>
    <w:rsid w:val="00784C21"/>
    <w:rsid w:val="007854E6"/>
    <w:rsid w:val="00785FD8"/>
    <w:rsid w:val="0078667A"/>
    <w:rsid w:val="00787DEA"/>
    <w:rsid w:val="00790354"/>
    <w:rsid w:val="007906D5"/>
    <w:rsid w:val="00790C83"/>
    <w:rsid w:val="00790E66"/>
    <w:rsid w:val="007919BD"/>
    <w:rsid w:val="00792BC1"/>
    <w:rsid w:val="00793E55"/>
    <w:rsid w:val="007950B6"/>
    <w:rsid w:val="0079663D"/>
    <w:rsid w:val="00796F5E"/>
    <w:rsid w:val="00797F34"/>
    <w:rsid w:val="00797F7F"/>
    <w:rsid w:val="007A041C"/>
    <w:rsid w:val="007A0B91"/>
    <w:rsid w:val="007A1CD6"/>
    <w:rsid w:val="007A270D"/>
    <w:rsid w:val="007A2FD7"/>
    <w:rsid w:val="007A30F0"/>
    <w:rsid w:val="007A481F"/>
    <w:rsid w:val="007A4A5E"/>
    <w:rsid w:val="007A4D76"/>
    <w:rsid w:val="007A52BC"/>
    <w:rsid w:val="007A6421"/>
    <w:rsid w:val="007A70F4"/>
    <w:rsid w:val="007A71D4"/>
    <w:rsid w:val="007A7408"/>
    <w:rsid w:val="007B0C47"/>
    <w:rsid w:val="007B19D0"/>
    <w:rsid w:val="007B2137"/>
    <w:rsid w:val="007B2334"/>
    <w:rsid w:val="007B2445"/>
    <w:rsid w:val="007B391E"/>
    <w:rsid w:val="007B450F"/>
    <w:rsid w:val="007B619E"/>
    <w:rsid w:val="007B6916"/>
    <w:rsid w:val="007B70C5"/>
    <w:rsid w:val="007B70DC"/>
    <w:rsid w:val="007B7748"/>
    <w:rsid w:val="007B7DE8"/>
    <w:rsid w:val="007C0EC7"/>
    <w:rsid w:val="007C1B64"/>
    <w:rsid w:val="007C1F72"/>
    <w:rsid w:val="007C29F8"/>
    <w:rsid w:val="007C2D2C"/>
    <w:rsid w:val="007C3017"/>
    <w:rsid w:val="007C3263"/>
    <w:rsid w:val="007C41AE"/>
    <w:rsid w:val="007C4CC9"/>
    <w:rsid w:val="007C5E8A"/>
    <w:rsid w:val="007C5EB0"/>
    <w:rsid w:val="007C6C26"/>
    <w:rsid w:val="007C6CE5"/>
    <w:rsid w:val="007C6F72"/>
    <w:rsid w:val="007D062B"/>
    <w:rsid w:val="007D07DE"/>
    <w:rsid w:val="007D0F19"/>
    <w:rsid w:val="007D100D"/>
    <w:rsid w:val="007D1888"/>
    <w:rsid w:val="007D1B55"/>
    <w:rsid w:val="007D1C14"/>
    <w:rsid w:val="007D2651"/>
    <w:rsid w:val="007D278E"/>
    <w:rsid w:val="007D2904"/>
    <w:rsid w:val="007D3350"/>
    <w:rsid w:val="007D3379"/>
    <w:rsid w:val="007D398D"/>
    <w:rsid w:val="007D48F5"/>
    <w:rsid w:val="007D4E4E"/>
    <w:rsid w:val="007D4EFC"/>
    <w:rsid w:val="007D7957"/>
    <w:rsid w:val="007E0DA1"/>
    <w:rsid w:val="007E1470"/>
    <w:rsid w:val="007E1B33"/>
    <w:rsid w:val="007E1C3A"/>
    <w:rsid w:val="007E1F5A"/>
    <w:rsid w:val="007E3268"/>
    <w:rsid w:val="007E383A"/>
    <w:rsid w:val="007E40EE"/>
    <w:rsid w:val="007E5404"/>
    <w:rsid w:val="007E56D6"/>
    <w:rsid w:val="007E6021"/>
    <w:rsid w:val="007E616F"/>
    <w:rsid w:val="007E6E9B"/>
    <w:rsid w:val="007E74A7"/>
    <w:rsid w:val="007E7F18"/>
    <w:rsid w:val="007F0074"/>
    <w:rsid w:val="007F0605"/>
    <w:rsid w:val="007F098E"/>
    <w:rsid w:val="007F15BC"/>
    <w:rsid w:val="007F21CC"/>
    <w:rsid w:val="007F36B8"/>
    <w:rsid w:val="007F5AC0"/>
    <w:rsid w:val="007F7456"/>
    <w:rsid w:val="00800B15"/>
    <w:rsid w:val="00800E79"/>
    <w:rsid w:val="00803362"/>
    <w:rsid w:val="008041C5"/>
    <w:rsid w:val="0080425D"/>
    <w:rsid w:val="0080461A"/>
    <w:rsid w:val="00804AB4"/>
    <w:rsid w:val="00804E98"/>
    <w:rsid w:val="00805007"/>
    <w:rsid w:val="00805962"/>
    <w:rsid w:val="00805D98"/>
    <w:rsid w:val="0080641C"/>
    <w:rsid w:val="008069A7"/>
    <w:rsid w:val="00806D8C"/>
    <w:rsid w:val="0080772D"/>
    <w:rsid w:val="00807E74"/>
    <w:rsid w:val="00807F0E"/>
    <w:rsid w:val="008110A4"/>
    <w:rsid w:val="00811B67"/>
    <w:rsid w:val="00811F12"/>
    <w:rsid w:val="00812397"/>
    <w:rsid w:val="00813CB1"/>
    <w:rsid w:val="00814944"/>
    <w:rsid w:val="00815A8A"/>
    <w:rsid w:val="0081618C"/>
    <w:rsid w:val="00816E86"/>
    <w:rsid w:val="00817358"/>
    <w:rsid w:val="00817E9E"/>
    <w:rsid w:val="00820694"/>
    <w:rsid w:val="00820717"/>
    <w:rsid w:val="00820C04"/>
    <w:rsid w:val="00820EA3"/>
    <w:rsid w:val="00823904"/>
    <w:rsid w:val="00825322"/>
    <w:rsid w:val="00825691"/>
    <w:rsid w:val="008257C8"/>
    <w:rsid w:val="00825E97"/>
    <w:rsid w:val="0083047F"/>
    <w:rsid w:val="00830B3C"/>
    <w:rsid w:val="008310FD"/>
    <w:rsid w:val="008322D3"/>
    <w:rsid w:val="008325EC"/>
    <w:rsid w:val="00832872"/>
    <w:rsid w:val="0083322F"/>
    <w:rsid w:val="00833431"/>
    <w:rsid w:val="00837351"/>
    <w:rsid w:val="00837403"/>
    <w:rsid w:val="008374E0"/>
    <w:rsid w:val="0084065E"/>
    <w:rsid w:val="008420E0"/>
    <w:rsid w:val="00844534"/>
    <w:rsid w:val="00844CDD"/>
    <w:rsid w:val="008452A9"/>
    <w:rsid w:val="0084592E"/>
    <w:rsid w:val="008476E1"/>
    <w:rsid w:val="008501F2"/>
    <w:rsid w:val="00851AAD"/>
    <w:rsid w:val="00851F99"/>
    <w:rsid w:val="00852EA7"/>
    <w:rsid w:val="00853096"/>
    <w:rsid w:val="00853A6C"/>
    <w:rsid w:val="00856AD3"/>
    <w:rsid w:val="00856BC2"/>
    <w:rsid w:val="0085733E"/>
    <w:rsid w:val="0085785C"/>
    <w:rsid w:val="00857A33"/>
    <w:rsid w:val="00862094"/>
    <w:rsid w:val="008620F8"/>
    <w:rsid w:val="008622D2"/>
    <w:rsid w:val="008633B5"/>
    <w:rsid w:val="008633CB"/>
    <w:rsid w:val="00865A76"/>
    <w:rsid w:val="008666DE"/>
    <w:rsid w:val="00866877"/>
    <w:rsid w:val="0086716C"/>
    <w:rsid w:val="008672BA"/>
    <w:rsid w:val="008710F8"/>
    <w:rsid w:val="008711C3"/>
    <w:rsid w:val="0087133E"/>
    <w:rsid w:val="00871C4D"/>
    <w:rsid w:val="0087279B"/>
    <w:rsid w:val="00872B4C"/>
    <w:rsid w:val="0087423C"/>
    <w:rsid w:val="00874427"/>
    <w:rsid w:val="00874BD3"/>
    <w:rsid w:val="00875222"/>
    <w:rsid w:val="00876344"/>
    <w:rsid w:val="00876652"/>
    <w:rsid w:val="008767D1"/>
    <w:rsid w:val="00877676"/>
    <w:rsid w:val="00877708"/>
    <w:rsid w:val="00877A70"/>
    <w:rsid w:val="00880197"/>
    <w:rsid w:val="00881A21"/>
    <w:rsid w:val="0088254F"/>
    <w:rsid w:val="00882F0E"/>
    <w:rsid w:val="00882FA8"/>
    <w:rsid w:val="0088301D"/>
    <w:rsid w:val="008832AC"/>
    <w:rsid w:val="00884701"/>
    <w:rsid w:val="008847EF"/>
    <w:rsid w:val="00886940"/>
    <w:rsid w:val="00886B65"/>
    <w:rsid w:val="00887791"/>
    <w:rsid w:val="00887A1B"/>
    <w:rsid w:val="00887CCB"/>
    <w:rsid w:val="00887E3E"/>
    <w:rsid w:val="008904B1"/>
    <w:rsid w:val="008908EC"/>
    <w:rsid w:val="0089153B"/>
    <w:rsid w:val="008920FA"/>
    <w:rsid w:val="00892660"/>
    <w:rsid w:val="00892885"/>
    <w:rsid w:val="00892F40"/>
    <w:rsid w:val="0089306D"/>
    <w:rsid w:val="00893827"/>
    <w:rsid w:val="00893A77"/>
    <w:rsid w:val="008942C8"/>
    <w:rsid w:val="008948C7"/>
    <w:rsid w:val="008953E2"/>
    <w:rsid w:val="008961AE"/>
    <w:rsid w:val="00896558"/>
    <w:rsid w:val="0089656B"/>
    <w:rsid w:val="00896599"/>
    <w:rsid w:val="00896A3C"/>
    <w:rsid w:val="00896D77"/>
    <w:rsid w:val="008A0FDF"/>
    <w:rsid w:val="008A1000"/>
    <w:rsid w:val="008A12DE"/>
    <w:rsid w:val="008A247B"/>
    <w:rsid w:val="008A2B73"/>
    <w:rsid w:val="008A340D"/>
    <w:rsid w:val="008A3A82"/>
    <w:rsid w:val="008A4E7A"/>
    <w:rsid w:val="008A612E"/>
    <w:rsid w:val="008A69BF"/>
    <w:rsid w:val="008B001E"/>
    <w:rsid w:val="008B124C"/>
    <w:rsid w:val="008B15D2"/>
    <w:rsid w:val="008B3131"/>
    <w:rsid w:val="008B3824"/>
    <w:rsid w:val="008B40E7"/>
    <w:rsid w:val="008B4485"/>
    <w:rsid w:val="008B4594"/>
    <w:rsid w:val="008B51AC"/>
    <w:rsid w:val="008B5E48"/>
    <w:rsid w:val="008B7F0A"/>
    <w:rsid w:val="008C1191"/>
    <w:rsid w:val="008C1486"/>
    <w:rsid w:val="008C17EE"/>
    <w:rsid w:val="008C3186"/>
    <w:rsid w:val="008C342A"/>
    <w:rsid w:val="008C3580"/>
    <w:rsid w:val="008C3C39"/>
    <w:rsid w:val="008C49AC"/>
    <w:rsid w:val="008C4E99"/>
    <w:rsid w:val="008C505B"/>
    <w:rsid w:val="008C66A4"/>
    <w:rsid w:val="008C7451"/>
    <w:rsid w:val="008C7976"/>
    <w:rsid w:val="008D02DB"/>
    <w:rsid w:val="008D0BE1"/>
    <w:rsid w:val="008D0F0E"/>
    <w:rsid w:val="008D1163"/>
    <w:rsid w:val="008D1919"/>
    <w:rsid w:val="008D22EA"/>
    <w:rsid w:val="008D2ABE"/>
    <w:rsid w:val="008D3177"/>
    <w:rsid w:val="008D378D"/>
    <w:rsid w:val="008D4121"/>
    <w:rsid w:val="008D4461"/>
    <w:rsid w:val="008D46CA"/>
    <w:rsid w:val="008D535E"/>
    <w:rsid w:val="008D5460"/>
    <w:rsid w:val="008D69F6"/>
    <w:rsid w:val="008D7648"/>
    <w:rsid w:val="008E13E8"/>
    <w:rsid w:val="008E1701"/>
    <w:rsid w:val="008E1BF9"/>
    <w:rsid w:val="008E2C75"/>
    <w:rsid w:val="008E2F6A"/>
    <w:rsid w:val="008E2FDF"/>
    <w:rsid w:val="008E3FB4"/>
    <w:rsid w:val="008E4154"/>
    <w:rsid w:val="008E4186"/>
    <w:rsid w:val="008E555C"/>
    <w:rsid w:val="008E575E"/>
    <w:rsid w:val="008E5A55"/>
    <w:rsid w:val="008E63B4"/>
    <w:rsid w:val="008E6799"/>
    <w:rsid w:val="008E6A0A"/>
    <w:rsid w:val="008E6EB0"/>
    <w:rsid w:val="008E7036"/>
    <w:rsid w:val="008F19A3"/>
    <w:rsid w:val="008F1A24"/>
    <w:rsid w:val="008F25BF"/>
    <w:rsid w:val="008F2BA3"/>
    <w:rsid w:val="008F5AAD"/>
    <w:rsid w:val="008F5B0C"/>
    <w:rsid w:val="008F5E3C"/>
    <w:rsid w:val="008F5E4C"/>
    <w:rsid w:val="008F6581"/>
    <w:rsid w:val="008F6AED"/>
    <w:rsid w:val="008F6FA6"/>
    <w:rsid w:val="008F70E0"/>
    <w:rsid w:val="008F7226"/>
    <w:rsid w:val="00900106"/>
    <w:rsid w:val="00900D7D"/>
    <w:rsid w:val="0090385E"/>
    <w:rsid w:val="0090394B"/>
    <w:rsid w:val="00904852"/>
    <w:rsid w:val="00904D0F"/>
    <w:rsid w:val="0090514C"/>
    <w:rsid w:val="00905395"/>
    <w:rsid w:val="00905E82"/>
    <w:rsid w:val="009101D3"/>
    <w:rsid w:val="009111D6"/>
    <w:rsid w:val="0091183B"/>
    <w:rsid w:val="00911999"/>
    <w:rsid w:val="00912581"/>
    <w:rsid w:val="00912775"/>
    <w:rsid w:val="00913171"/>
    <w:rsid w:val="00913637"/>
    <w:rsid w:val="009136D8"/>
    <w:rsid w:val="009138EE"/>
    <w:rsid w:val="00913F59"/>
    <w:rsid w:val="009140B4"/>
    <w:rsid w:val="00914492"/>
    <w:rsid w:val="00914F32"/>
    <w:rsid w:val="00915325"/>
    <w:rsid w:val="00916F9B"/>
    <w:rsid w:val="0091754D"/>
    <w:rsid w:val="009216C4"/>
    <w:rsid w:val="009219EB"/>
    <w:rsid w:val="00922293"/>
    <w:rsid w:val="009268A7"/>
    <w:rsid w:val="009303C8"/>
    <w:rsid w:val="00930560"/>
    <w:rsid w:val="00930B78"/>
    <w:rsid w:val="009324EA"/>
    <w:rsid w:val="00932800"/>
    <w:rsid w:val="0093283C"/>
    <w:rsid w:val="009330EC"/>
    <w:rsid w:val="0093395B"/>
    <w:rsid w:val="00934A6A"/>
    <w:rsid w:val="00935001"/>
    <w:rsid w:val="00935F56"/>
    <w:rsid w:val="009360B2"/>
    <w:rsid w:val="009373F1"/>
    <w:rsid w:val="009376F9"/>
    <w:rsid w:val="009408D1"/>
    <w:rsid w:val="00940B3A"/>
    <w:rsid w:val="00941151"/>
    <w:rsid w:val="00944408"/>
    <w:rsid w:val="0094562A"/>
    <w:rsid w:val="00945D88"/>
    <w:rsid w:val="00945ED5"/>
    <w:rsid w:val="00947D3C"/>
    <w:rsid w:val="009533F1"/>
    <w:rsid w:val="0095404A"/>
    <w:rsid w:val="009551A5"/>
    <w:rsid w:val="0095554B"/>
    <w:rsid w:val="00955E27"/>
    <w:rsid w:val="009561D0"/>
    <w:rsid w:val="00956BC7"/>
    <w:rsid w:val="00956E3C"/>
    <w:rsid w:val="009574E8"/>
    <w:rsid w:val="009600F3"/>
    <w:rsid w:val="00961256"/>
    <w:rsid w:val="00961BDD"/>
    <w:rsid w:val="00962C5B"/>
    <w:rsid w:val="009636CE"/>
    <w:rsid w:val="0096382C"/>
    <w:rsid w:val="009662CB"/>
    <w:rsid w:val="00966425"/>
    <w:rsid w:val="00966CDE"/>
    <w:rsid w:val="0096767D"/>
    <w:rsid w:val="00970108"/>
    <w:rsid w:val="00971FC7"/>
    <w:rsid w:val="00973BC7"/>
    <w:rsid w:val="00975002"/>
    <w:rsid w:val="009758BD"/>
    <w:rsid w:val="00976A37"/>
    <w:rsid w:val="00977779"/>
    <w:rsid w:val="00977CAC"/>
    <w:rsid w:val="00977F87"/>
    <w:rsid w:val="009808A4"/>
    <w:rsid w:val="00980A5D"/>
    <w:rsid w:val="00980BEF"/>
    <w:rsid w:val="00980FF9"/>
    <w:rsid w:val="009813D2"/>
    <w:rsid w:val="0098159C"/>
    <w:rsid w:val="00982709"/>
    <w:rsid w:val="009835BA"/>
    <w:rsid w:val="0098488D"/>
    <w:rsid w:val="00986387"/>
    <w:rsid w:val="00986C2D"/>
    <w:rsid w:val="009875AB"/>
    <w:rsid w:val="009877CC"/>
    <w:rsid w:val="00987D66"/>
    <w:rsid w:val="00990048"/>
    <w:rsid w:val="0099024D"/>
    <w:rsid w:val="00990676"/>
    <w:rsid w:val="00990DED"/>
    <w:rsid w:val="009913EC"/>
    <w:rsid w:val="00991B3F"/>
    <w:rsid w:val="00991FF1"/>
    <w:rsid w:val="00992DD0"/>
    <w:rsid w:val="00992FED"/>
    <w:rsid w:val="00994CAC"/>
    <w:rsid w:val="00994FA7"/>
    <w:rsid w:val="009977FC"/>
    <w:rsid w:val="0099798A"/>
    <w:rsid w:val="00997FE5"/>
    <w:rsid w:val="009A05A4"/>
    <w:rsid w:val="009A0714"/>
    <w:rsid w:val="009A2C36"/>
    <w:rsid w:val="009A382B"/>
    <w:rsid w:val="009A3D1D"/>
    <w:rsid w:val="009A4369"/>
    <w:rsid w:val="009A446E"/>
    <w:rsid w:val="009A464D"/>
    <w:rsid w:val="009A5012"/>
    <w:rsid w:val="009A51D0"/>
    <w:rsid w:val="009A66BD"/>
    <w:rsid w:val="009A6757"/>
    <w:rsid w:val="009A7824"/>
    <w:rsid w:val="009B034F"/>
    <w:rsid w:val="009B0804"/>
    <w:rsid w:val="009B0FCA"/>
    <w:rsid w:val="009B2831"/>
    <w:rsid w:val="009B2B0D"/>
    <w:rsid w:val="009B2FEE"/>
    <w:rsid w:val="009B3766"/>
    <w:rsid w:val="009B3FE9"/>
    <w:rsid w:val="009B41F5"/>
    <w:rsid w:val="009B6118"/>
    <w:rsid w:val="009B76E4"/>
    <w:rsid w:val="009B78A0"/>
    <w:rsid w:val="009B79C1"/>
    <w:rsid w:val="009C0343"/>
    <w:rsid w:val="009C084F"/>
    <w:rsid w:val="009C0944"/>
    <w:rsid w:val="009C149C"/>
    <w:rsid w:val="009C2B56"/>
    <w:rsid w:val="009C354B"/>
    <w:rsid w:val="009C37E1"/>
    <w:rsid w:val="009C4270"/>
    <w:rsid w:val="009C53C8"/>
    <w:rsid w:val="009C593E"/>
    <w:rsid w:val="009C7EAA"/>
    <w:rsid w:val="009C7F33"/>
    <w:rsid w:val="009D00E2"/>
    <w:rsid w:val="009D0541"/>
    <w:rsid w:val="009D1D1F"/>
    <w:rsid w:val="009D2281"/>
    <w:rsid w:val="009D244E"/>
    <w:rsid w:val="009D2D3E"/>
    <w:rsid w:val="009D32F8"/>
    <w:rsid w:val="009D3A19"/>
    <w:rsid w:val="009D3F78"/>
    <w:rsid w:val="009D549B"/>
    <w:rsid w:val="009D5A05"/>
    <w:rsid w:val="009D708A"/>
    <w:rsid w:val="009D7551"/>
    <w:rsid w:val="009E06D5"/>
    <w:rsid w:val="009E13B7"/>
    <w:rsid w:val="009E154F"/>
    <w:rsid w:val="009E1F75"/>
    <w:rsid w:val="009E1FD9"/>
    <w:rsid w:val="009E247B"/>
    <w:rsid w:val="009E418D"/>
    <w:rsid w:val="009E4A35"/>
    <w:rsid w:val="009E4DCA"/>
    <w:rsid w:val="009E569E"/>
    <w:rsid w:val="009E5C2C"/>
    <w:rsid w:val="009E5C93"/>
    <w:rsid w:val="009E6059"/>
    <w:rsid w:val="009F1589"/>
    <w:rsid w:val="009F1691"/>
    <w:rsid w:val="009F1B35"/>
    <w:rsid w:val="009F2C03"/>
    <w:rsid w:val="009F2E92"/>
    <w:rsid w:val="009F3E70"/>
    <w:rsid w:val="009F3ECE"/>
    <w:rsid w:val="009F4285"/>
    <w:rsid w:val="009F511E"/>
    <w:rsid w:val="009F52F0"/>
    <w:rsid w:val="009F5968"/>
    <w:rsid w:val="009F6811"/>
    <w:rsid w:val="00A00827"/>
    <w:rsid w:val="00A014DF"/>
    <w:rsid w:val="00A02383"/>
    <w:rsid w:val="00A0374D"/>
    <w:rsid w:val="00A03E11"/>
    <w:rsid w:val="00A047A6"/>
    <w:rsid w:val="00A05157"/>
    <w:rsid w:val="00A055D9"/>
    <w:rsid w:val="00A0568A"/>
    <w:rsid w:val="00A06A76"/>
    <w:rsid w:val="00A07AC9"/>
    <w:rsid w:val="00A10FD3"/>
    <w:rsid w:val="00A113AB"/>
    <w:rsid w:val="00A11FB0"/>
    <w:rsid w:val="00A121EE"/>
    <w:rsid w:val="00A12831"/>
    <w:rsid w:val="00A12A74"/>
    <w:rsid w:val="00A12B5C"/>
    <w:rsid w:val="00A13B81"/>
    <w:rsid w:val="00A13CB3"/>
    <w:rsid w:val="00A143E4"/>
    <w:rsid w:val="00A14B31"/>
    <w:rsid w:val="00A14DF4"/>
    <w:rsid w:val="00A17B39"/>
    <w:rsid w:val="00A17FAC"/>
    <w:rsid w:val="00A20F2A"/>
    <w:rsid w:val="00A20FC7"/>
    <w:rsid w:val="00A21E7D"/>
    <w:rsid w:val="00A22282"/>
    <w:rsid w:val="00A22319"/>
    <w:rsid w:val="00A22623"/>
    <w:rsid w:val="00A2300D"/>
    <w:rsid w:val="00A23379"/>
    <w:rsid w:val="00A242A0"/>
    <w:rsid w:val="00A24B57"/>
    <w:rsid w:val="00A24F83"/>
    <w:rsid w:val="00A2527A"/>
    <w:rsid w:val="00A25364"/>
    <w:rsid w:val="00A262C5"/>
    <w:rsid w:val="00A26FFE"/>
    <w:rsid w:val="00A27676"/>
    <w:rsid w:val="00A30FBE"/>
    <w:rsid w:val="00A31AD7"/>
    <w:rsid w:val="00A31C23"/>
    <w:rsid w:val="00A31EC7"/>
    <w:rsid w:val="00A32765"/>
    <w:rsid w:val="00A33E0E"/>
    <w:rsid w:val="00A34139"/>
    <w:rsid w:val="00A350B5"/>
    <w:rsid w:val="00A360C5"/>
    <w:rsid w:val="00A375FD"/>
    <w:rsid w:val="00A4090C"/>
    <w:rsid w:val="00A40F67"/>
    <w:rsid w:val="00A41630"/>
    <w:rsid w:val="00A41A8E"/>
    <w:rsid w:val="00A41AA3"/>
    <w:rsid w:val="00A41F33"/>
    <w:rsid w:val="00A4271A"/>
    <w:rsid w:val="00A43B09"/>
    <w:rsid w:val="00A43B6D"/>
    <w:rsid w:val="00A43BE9"/>
    <w:rsid w:val="00A4519A"/>
    <w:rsid w:val="00A454CC"/>
    <w:rsid w:val="00A45611"/>
    <w:rsid w:val="00A46216"/>
    <w:rsid w:val="00A4627D"/>
    <w:rsid w:val="00A46404"/>
    <w:rsid w:val="00A46C66"/>
    <w:rsid w:val="00A47F4A"/>
    <w:rsid w:val="00A50E9F"/>
    <w:rsid w:val="00A52135"/>
    <w:rsid w:val="00A52EC9"/>
    <w:rsid w:val="00A53A8B"/>
    <w:rsid w:val="00A54017"/>
    <w:rsid w:val="00A54117"/>
    <w:rsid w:val="00A55C13"/>
    <w:rsid w:val="00A55C57"/>
    <w:rsid w:val="00A56333"/>
    <w:rsid w:val="00A56636"/>
    <w:rsid w:val="00A56A57"/>
    <w:rsid w:val="00A56C74"/>
    <w:rsid w:val="00A56F4C"/>
    <w:rsid w:val="00A56F67"/>
    <w:rsid w:val="00A57C80"/>
    <w:rsid w:val="00A57DC3"/>
    <w:rsid w:val="00A57EA7"/>
    <w:rsid w:val="00A6022B"/>
    <w:rsid w:val="00A60A6A"/>
    <w:rsid w:val="00A616D5"/>
    <w:rsid w:val="00A61DCD"/>
    <w:rsid w:val="00A6221B"/>
    <w:rsid w:val="00A63A62"/>
    <w:rsid w:val="00A6414E"/>
    <w:rsid w:val="00A656B8"/>
    <w:rsid w:val="00A65A97"/>
    <w:rsid w:val="00A65B0D"/>
    <w:rsid w:val="00A66721"/>
    <w:rsid w:val="00A66B1C"/>
    <w:rsid w:val="00A67E70"/>
    <w:rsid w:val="00A713DE"/>
    <w:rsid w:val="00A72B41"/>
    <w:rsid w:val="00A7345C"/>
    <w:rsid w:val="00A73ADB"/>
    <w:rsid w:val="00A73BD0"/>
    <w:rsid w:val="00A74022"/>
    <w:rsid w:val="00A74EAB"/>
    <w:rsid w:val="00A7610E"/>
    <w:rsid w:val="00A76F71"/>
    <w:rsid w:val="00A7713D"/>
    <w:rsid w:val="00A80924"/>
    <w:rsid w:val="00A81034"/>
    <w:rsid w:val="00A81CE4"/>
    <w:rsid w:val="00A826D0"/>
    <w:rsid w:val="00A82868"/>
    <w:rsid w:val="00A836A8"/>
    <w:rsid w:val="00A837A5"/>
    <w:rsid w:val="00A83DDB"/>
    <w:rsid w:val="00A83E9C"/>
    <w:rsid w:val="00A840A7"/>
    <w:rsid w:val="00A8537C"/>
    <w:rsid w:val="00A8623D"/>
    <w:rsid w:val="00A876A2"/>
    <w:rsid w:val="00A87700"/>
    <w:rsid w:val="00A909EA"/>
    <w:rsid w:val="00A9132A"/>
    <w:rsid w:val="00A918D8"/>
    <w:rsid w:val="00A92744"/>
    <w:rsid w:val="00A93406"/>
    <w:rsid w:val="00A93410"/>
    <w:rsid w:val="00A938D3"/>
    <w:rsid w:val="00A939CA"/>
    <w:rsid w:val="00A94190"/>
    <w:rsid w:val="00A94502"/>
    <w:rsid w:val="00A95678"/>
    <w:rsid w:val="00A960F0"/>
    <w:rsid w:val="00AA01DC"/>
    <w:rsid w:val="00AA0641"/>
    <w:rsid w:val="00AA0B3F"/>
    <w:rsid w:val="00AA121F"/>
    <w:rsid w:val="00AA1F36"/>
    <w:rsid w:val="00AA431A"/>
    <w:rsid w:val="00AA4BFA"/>
    <w:rsid w:val="00AA51B8"/>
    <w:rsid w:val="00AA7C73"/>
    <w:rsid w:val="00AA7CBC"/>
    <w:rsid w:val="00AB16DD"/>
    <w:rsid w:val="00AB2C2F"/>
    <w:rsid w:val="00AB2E3F"/>
    <w:rsid w:val="00AB32AE"/>
    <w:rsid w:val="00AB455C"/>
    <w:rsid w:val="00AB608E"/>
    <w:rsid w:val="00AB7075"/>
    <w:rsid w:val="00AB7183"/>
    <w:rsid w:val="00AB7329"/>
    <w:rsid w:val="00AB73DC"/>
    <w:rsid w:val="00AB7634"/>
    <w:rsid w:val="00AB7722"/>
    <w:rsid w:val="00AC067F"/>
    <w:rsid w:val="00AC1AE3"/>
    <w:rsid w:val="00AC1C14"/>
    <w:rsid w:val="00AC1C95"/>
    <w:rsid w:val="00AC20F0"/>
    <w:rsid w:val="00AC2F4B"/>
    <w:rsid w:val="00AC341F"/>
    <w:rsid w:val="00AC3880"/>
    <w:rsid w:val="00AC3B62"/>
    <w:rsid w:val="00AC3FCF"/>
    <w:rsid w:val="00AC43BF"/>
    <w:rsid w:val="00AC51E8"/>
    <w:rsid w:val="00AC5C25"/>
    <w:rsid w:val="00AC5D54"/>
    <w:rsid w:val="00AC60C9"/>
    <w:rsid w:val="00AC6FBC"/>
    <w:rsid w:val="00AC72D7"/>
    <w:rsid w:val="00AC7380"/>
    <w:rsid w:val="00AC7424"/>
    <w:rsid w:val="00AC7A3C"/>
    <w:rsid w:val="00AD07EE"/>
    <w:rsid w:val="00AD0C8B"/>
    <w:rsid w:val="00AD1789"/>
    <w:rsid w:val="00AD25BB"/>
    <w:rsid w:val="00AD383C"/>
    <w:rsid w:val="00AD3BBA"/>
    <w:rsid w:val="00AD48BF"/>
    <w:rsid w:val="00AD4CAB"/>
    <w:rsid w:val="00AD4CC1"/>
    <w:rsid w:val="00AD6E91"/>
    <w:rsid w:val="00AE02DE"/>
    <w:rsid w:val="00AE11A5"/>
    <w:rsid w:val="00AE26FC"/>
    <w:rsid w:val="00AE28ED"/>
    <w:rsid w:val="00AE2D79"/>
    <w:rsid w:val="00AE2D9A"/>
    <w:rsid w:val="00AE2EB1"/>
    <w:rsid w:val="00AE33A8"/>
    <w:rsid w:val="00AE4315"/>
    <w:rsid w:val="00AE58E9"/>
    <w:rsid w:val="00AE6385"/>
    <w:rsid w:val="00AE6871"/>
    <w:rsid w:val="00AE6D50"/>
    <w:rsid w:val="00AE73E8"/>
    <w:rsid w:val="00AE77CA"/>
    <w:rsid w:val="00AE78F0"/>
    <w:rsid w:val="00AE7C9F"/>
    <w:rsid w:val="00AF08E6"/>
    <w:rsid w:val="00AF12A0"/>
    <w:rsid w:val="00AF2811"/>
    <w:rsid w:val="00AF2DFD"/>
    <w:rsid w:val="00AF3544"/>
    <w:rsid w:val="00AF588B"/>
    <w:rsid w:val="00AF5F50"/>
    <w:rsid w:val="00AF64D0"/>
    <w:rsid w:val="00AF6733"/>
    <w:rsid w:val="00AF6B3E"/>
    <w:rsid w:val="00AF6BB5"/>
    <w:rsid w:val="00AF6C8E"/>
    <w:rsid w:val="00AF703F"/>
    <w:rsid w:val="00AF75B2"/>
    <w:rsid w:val="00AF7650"/>
    <w:rsid w:val="00B004E5"/>
    <w:rsid w:val="00B01501"/>
    <w:rsid w:val="00B017ED"/>
    <w:rsid w:val="00B02052"/>
    <w:rsid w:val="00B027D5"/>
    <w:rsid w:val="00B0340F"/>
    <w:rsid w:val="00B039C2"/>
    <w:rsid w:val="00B0407A"/>
    <w:rsid w:val="00B042C7"/>
    <w:rsid w:val="00B04F74"/>
    <w:rsid w:val="00B0596F"/>
    <w:rsid w:val="00B0608F"/>
    <w:rsid w:val="00B06BD5"/>
    <w:rsid w:val="00B0775E"/>
    <w:rsid w:val="00B07D31"/>
    <w:rsid w:val="00B10510"/>
    <w:rsid w:val="00B10D92"/>
    <w:rsid w:val="00B10DB8"/>
    <w:rsid w:val="00B11D74"/>
    <w:rsid w:val="00B12113"/>
    <w:rsid w:val="00B1260A"/>
    <w:rsid w:val="00B12979"/>
    <w:rsid w:val="00B12C53"/>
    <w:rsid w:val="00B13067"/>
    <w:rsid w:val="00B145A2"/>
    <w:rsid w:val="00B147D5"/>
    <w:rsid w:val="00B14BCA"/>
    <w:rsid w:val="00B15D86"/>
    <w:rsid w:val="00B16C90"/>
    <w:rsid w:val="00B20F2A"/>
    <w:rsid w:val="00B21696"/>
    <w:rsid w:val="00B224A3"/>
    <w:rsid w:val="00B22692"/>
    <w:rsid w:val="00B2339C"/>
    <w:rsid w:val="00B23DCE"/>
    <w:rsid w:val="00B24237"/>
    <w:rsid w:val="00B24682"/>
    <w:rsid w:val="00B247EF"/>
    <w:rsid w:val="00B24E69"/>
    <w:rsid w:val="00B24F43"/>
    <w:rsid w:val="00B25402"/>
    <w:rsid w:val="00B2618A"/>
    <w:rsid w:val="00B26DBA"/>
    <w:rsid w:val="00B27A04"/>
    <w:rsid w:val="00B313D2"/>
    <w:rsid w:val="00B33291"/>
    <w:rsid w:val="00B33A9C"/>
    <w:rsid w:val="00B34B38"/>
    <w:rsid w:val="00B355C5"/>
    <w:rsid w:val="00B35C06"/>
    <w:rsid w:val="00B35F91"/>
    <w:rsid w:val="00B3639A"/>
    <w:rsid w:val="00B36823"/>
    <w:rsid w:val="00B3766F"/>
    <w:rsid w:val="00B40F88"/>
    <w:rsid w:val="00B423B6"/>
    <w:rsid w:val="00B43045"/>
    <w:rsid w:val="00B43145"/>
    <w:rsid w:val="00B43490"/>
    <w:rsid w:val="00B43780"/>
    <w:rsid w:val="00B44449"/>
    <w:rsid w:val="00B45409"/>
    <w:rsid w:val="00B45867"/>
    <w:rsid w:val="00B45961"/>
    <w:rsid w:val="00B4740D"/>
    <w:rsid w:val="00B47B60"/>
    <w:rsid w:val="00B47C5D"/>
    <w:rsid w:val="00B47E64"/>
    <w:rsid w:val="00B50073"/>
    <w:rsid w:val="00B505BB"/>
    <w:rsid w:val="00B5094C"/>
    <w:rsid w:val="00B5181A"/>
    <w:rsid w:val="00B51E47"/>
    <w:rsid w:val="00B51EF8"/>
    <w:rsid w:val="00B52491"/>
    <w:rsid w:val="00B53EA3"/>
    <w:rsid w:val="00B53ECB"/>
    <w:rsid w:val="00B53FC4"/>
    <w:rsid w:val="00B54152"/>
    <w:rsid w:val="00B542E1"/>
    <w:rsid w:val="00B54A74"/>
    <w:rsid w:val="00B54E14"/>
    <w:rsid w:val="00B54F86"/>
    <w:rsid w:val="00B5527E"/>
    <w:rsid w:val="00B55352"/>
    <w:rsid w:val="00B559FF"/>
    <w:rsid w:val="00B55FED"/>
    <w:rsid w:val="00B569EF"/>
    <w:rsid w:val="00B56E0A"/>
    <w:rsid w:val="00B60544"/>
    <w:rsid w:val="00B60842"/>
    <w:rsid w:val="00B61146"/>
    <w:rsid w:val="00B61349"/>
    <w:rsid w:val="00B613D5"/>
    <w:rsid w:val="00B62F76"/>
    <w:rsid w:val="00B635B1"/>
    <w:rsid w:val="00B646ED"/>
    <w:rsid w:val="00B65099"/>
    <w:rsid w:val="00B6511E"/>
    <w:rsid w:val="00B65E61"/>
    <w:rsid w:val="00B667CA"/>
    <w:rsid w:val="00B67484"/>
    <w:rsid w:val="00B713EE"/>
    <w:rsid w:val="00B71441"/>
    <w:rsid w:val="00B727AC"/>
    <w:rsid w:val="00B73E78"/>
    <w:rsid w:val="00B7442D"/>
    <w:rsid w:val="00B74438"/>
    <w:rsid w:val="00B74C71"/>
    <w:rsid w:val="00B7521E"/>
    <w:rsid w:val="00B758E5"/>
    <w:rsid w:val="00B75D11"/>
    <w:rsid w:val="00B80009"/>
    <w:rsid w:val="00B80208"/>
    <w:rsid w:val="00B808CE"/>
    <w:rsid w:val="00B80AF0"/>
    <w:rsid w:val="00B81E77"/>
    <w:rsid w:val="00B82C69"/>
    <w:rsid w:val="00B83471"/>
    <w:rsid w:val="00B84A91"/>
    <w:rsid w:val="00B84B62"/>
    <w:rsid w:val="00B85BC8"/>
    <w:rsid w:val="00B85C67"/>
    <w:rsid w:val="00B85DA5"/>
    <w:rsid w:val="00B87D3B"/>
    <w:rsid w:val="00B87FF0"/>
    <w:rsid w:val="00B9014F"/>
    <w:rsid w:val="00B905F2"/>
    <w:rsid w:val="00B9060D"/>
    <w:rsid w:val="00B90B36"/>
    <w:rsid w:val="00B91770"/>
    <w:rsid w:val="00B926F0"/>
    <w:rsid w:val="00B92D05"/>
    <w:rsid w:val="00B93B16"/>
    <w:rsid w:val="00B9401B"/>
    <w:rsid w:val="00B943DB"/>
    <w:rsid w:val="00B9499F"/>
    <w:rsid w:val="00B95DA9"/>
    <w:rsid w:val="00B96E94"/>
    <w:rsid w:val="00BA01F2"/>
    <w:rsid w:val="00BA0326"/>
    <w:rsid w:val="00BA1CD8"/>
    <w:rsid w:val="00BA1D1A"/>
    <w:rsid w:val="00BA2509"/>
    <w:rsid w:val="00BA2A2F"/>
    <w:rsid w:val="00BA3A1D"/>
    <w:rsid w:val="00BA4D93"/>
    <w:rsid w:val="00BA519D"/>
    <w:rsid w:val="00BA54E7"/>
    <w:rsid w:val="00BA6619"/>
    <w:rsid w:val="00BB076D"/>
    <w:rsid w:val="00BB0E4B"/>
    <w:rsid w:val="00BB2DE2"/>
    <w:rsid w:val="00BB4157"/>
    <w:rsid w:val="00BB46CD"/>
    <w:rsid w:val="00BB4A11"/>
    <w:rsid w:val="00BB51FB"/>
    <w:rsid w:val="00BB58A7"/>
    <w:rsid w:val="00BB5D07"/>
    <w:rsid w:val="00BB7C71"/>
    <w:rsid w:val="00BC151D"/>
    <w:rsid w:val="00BC32FF"/>
    <w:rsid w:val="00BC3E89"/>
    <w:rsid w:val="00BC4DCD"/>
    <w:rsid w:val="00BC5F5C"/>
    <w:rsid w:val="00BC7B6D"/>
    <w:rsid w:val="00BC7E1F"/>
    <w:rsid w:val="00BD0062"/>
    <w:rsid w:val="00BD03C0"/>
    <w:rsid w:val="00BD1165"/>
    <w:rsid w:val="00BD16F8"/>
    <w:rsid w:val="00BD227E"/>
    <w:rsid w:val="00BD2855"/>
    <w:rsid w:val="00BD3581"/>
    <w:rsid w:val="00BD42D4"/>
    <w:rsid w:val="00BD4762"/>
    <w:rsid w:val="00BD4B00"/>
    <w:rsid w:val="00BD6162"/>
    <w:rsid w:val="00BE292C"/>
    <w:rsid w:val="00BE296B"/>
    <w:rsid w:val="00BE2ADF"/>
    <w:rsid w:val="00BE2E7D"/>
    <w:rsid w:val="00BE4C56"/>
    <w:rsid w:val="00BE5685"/>
    <w:rsid w:val="00BE5816"/>
    <w:rsid w:val="00BE5FAC"/>
    <w:rsid w:val="00BE6481"/>
    <w:rsid w:val="00BE7602"/>
    <w:rsid w:val="00BE78B2"/>
    <w:rsid w:val="00BF0083"/>
    <w:rsid w:val="00BF535B"/>
    <w:rsid w:val="00BF590E"/>
    <w:rsid w:val="00BF59E1"/>
    <w:rsid w:val="00BF62E9"/>
    <w:rsid w:val="00C00478"/>
    <w:rsid w:val="00C03D9B"/>
    <w:rsid w:val="00C0447D"/>
    <w:rsid w:val="00C048A9"/>
    <w:rsid w:val="00C10D10"/>
    <w:rsid w:val="00C12FCF"/>
    <w:rsid w:val="00C137F5"/>
    <w:rsid w:val="00C13D8C"/>
    <w:rsid w:val="00C13EAF"/>
    <w:rsid w:val="00C14123"/>
    <w:rsid w:val="00C151CF"/>
    <w:rsid w:val="00C158E2"/>
    <w:rsid w:val="00C15944"/>
    <w:rsid w:val="00C1670A"/>
    <w:rsid w:val="00C16BC0"/>
    <w:rsid w:val="00C20E50"/>
    <w:rsid w:val="00C210FD"/>
    <w:rsid w:val="00C216E2"/>
    <w:rsid w:val="00C217ED"/>
    <w:rsid w:val="00C22817"/>
    <w:rsid w:val="00C22E54"/>
    <w:rsid w:val="00C23D10"/>
    <w:rsid w:val="00C24153"/>
    <w:rsid w:val="00C2448D"/>
    <w:rsid w:val="00C24ECC"/>
    <w:rsid w:val="00C26282"/>
    <w:rsid w:val="00C26380"/>
    <w:rsid w:val="00C263CC"/>
    <w:rsid w:val="00C26C41"/>
    <w:rsid w:val="00C26E0B"/>
    <w:rsid w:val="00C301BB"/>
    <w:rsid w:val="00C31132"/>
    <w:rsid w:val="00C31C3B"/>
    <w:rsid w:val="00C32268"/>
    <w:rsid w:val="00C32655"/>
    <w:rsid w:val="00C328A2"/>
    <w:rsid w:val="00C33690"/>
    <w:rsid w:val="00C350EF"/>
    <w:rsid w:val="00C353E8"/>
    <w:rsid w:val="00C35E55"/>
    <w:rsid w:val="00C3609B"/>
    <w:rsid w:val="00C3690A"/>
    <w:rsid w:val="00C36FB0"/>
    <w:rsid w:val="00C370D4"/>
    <w:rsid w:val="00C3724E"/>
    <w:rsid w:val="00C37602"/>
    <w:rsid w:val="00C37C12"/>
    <w:rsid w:val="00C42329"/>
    <w:rsid w:val="00C42C46"/>
    <w:rsid w:val="00C42F1E"/>
    <w:rsid w:val="00C432E7"/>
    <w:rsid w:val="00C43F6D"/>
    <w:rsid w:val="00C44F5A"/>
    <w:rsid w:val="00C44FF3"/>
    <w:rsid w:val="00C45EBE"/>
    <w:rsid w:val="00C46BEF"/>
    <w:rsid w:val="00C46FE2"/>
    <w:rsid w:val="00C471B6"/>
    <w:rsid w:val="00C4796B"/>
    <w:rsid w:val="00C47BFE"/>
    <w:rsid w:val="00C501DE"/>
    <w:rsid w:val="00C514AE"/>
    <w:rsid w:val="00C517F1"/>
    <w:rsid w:val="00C533A9"/>
    <w:rsid w:val="00C54F74"/>
    <w:rsid w:val="00C561DD"/>
    <w:rsid w:val="00C56316"/>
    <w:rsid w:val="00C56ECA"/>
    <w:rsid w:val="00C57D12"/>
    <w:rsid w:val="00C57FB7"/>
    <w:rsid w:val="00C611B4"/>
    <w:rsid w:val="00C62128"/>
    <w:rsid w:val="00C63374"/>
    <w:rsid w:val="00C633C3"/>
    <w:rsid w:val="00C637D7"/>
    <w:rsid w:val="00C6482C"/>
    <w:rsid w:val="00C65046"/>
    <w:rsid w:val="00C66863"/>
    <w:rsid w:val="00C67B9B"/>
    <w:rsid w:val="00C67FA9"/>
    <w:rsid w:val="00C70171"/>
    <w:rsid w:val="00C7037A"/>
    <w:rsid w:val="00C7043F"/>
    <w:rsid w:val="00C72027"/>
    <w:rsid w:val="00C7225F"/>
    <w:rsid w:val="00C7238E"/>
    <w:rsid w:val="00C73CD1"/>
    <w:rsid w:val="00C75427"/>
    <w:rsid w:val="00C758B6"/>
    <w:rsid w:val="00C75CDF"/>
    <w:rsid w:val="00C76262"/>
    <w:rsid w:val="00C768B5"/>
    <w:rsid w:val="00C7710A"/>
    <w:rsid w:val="00C778B0"/>
    <w:rsid w:val="00C77AFE"/>
    <w:rsid w:val="00C80480"/>
    <w:rsid w:val="00C807F5"/>
    <w:rsid w:val="00C80BD9"/>
    <w:rsid w:val="00C80F56"/>
    <w:rsid w:val="00C81831"/>
    <w:rsid w:val="00C840AF"/>
    <w:rsid w:val="00C84360"/>
    <w:rsid w:val="00C84EE9"/>
    <w:rsid w:val="00C84F48"/>
    <w:rsid w:val="00C8557B"/>
    <w:rsid w:val="00C868C0"/>
    <w:rsid w:val="00C877AF"/>
    <w:rsid w:val="00C87C18"/>
    <w:rsid w:val="00C87D31"/>
    <w:rsid w:val="00C87E36"/>
    <w:rsid w:val="00C9074E"/>
    <w:rsid w:val="00C90D24"/>
    <w:rsid w:val="00C90DCA"/>
    <w:rsid w:val="00C91AA4"/>
    <w:rsid w:val="00C92382"/>
    <w:rsid w:val="00C931D5"/>
    <w:rsid w:val="00C9371D"/>
    <w:rsid w:val="00C9498E"/>
    <w:rsid w:val="00C94DEA"/>
    <w:rsid w:val="00CA04C8"/>
    <w:rsid w:val="00CA060F"/>
    <w:rsid w:val="00CA07DF"/>
    <w:rsid w:val="00CA162D"/>
    <w:rsid w:val="00CA1894"/>
    <w:rsid w:val="00CA19DE"/>
    <w:rsid w:val="00CA1FA5"/>
    <w:rsid w:val="00CA2427"/>
    <w:rsid w:val="00CA26B9"/>
    <w:rsid w:val="00CA29FD"/>
    <w:rsid w:val="00CA3189"/>
    <w:rsid w:val="00CA40D7"/>
    <w:rsid w:val="00CA4BB4"/>
    <w:rsid w:val="00CA5BA6"/>
    <w:rsid w:val="00CA6122"/>
    <w:rsid w:val="00CA66DD"/>
    <w:rsid w:val="00CA6F14"/>
    <w:rsid w:val="00CA7E02"/>
    <w:rsid w:val="00CB0367"/>
    <w:rsid w:val="00CB11D8"/>
    <w:rsid w:val="00CB156B"/>
    <w:rsid w:val="00CB15F3"/>
    <w:rsid w:val="00CB1F0C"/>
    <w:rsid w:val="00CB2162"/>
    <w:rsid w:val="00CB2A48"/>
    <w:rsid w:val="00CB3110"/>
    <w:rsid w:val="00CB3A93"/>
    <w:rsid w:val="00CB5521"/>
    <w:rsid w:val="00CB5ECF"/>
    <w:rsid w:val="00CB5F84"/>
    <w:rsid w:val="00CB6A44"/>
    <w:rsid w:val="00CB6CAD"/>
    <w:rsid w:val="00CB7831"/>
    <w:rsid w:val="00CB7B50"/>
    <w:rsid w:val="00CC0269"/>
    <w:rsid w:val="00CC02CA"/>
    <w:rsid w:val="00CC0526"/>
    <w:rsid w:val="00CC0873"/>
    <w:rsid w:val="00CC0E09"/>
    <w:rsid w:val="00CC0E4D"/>
    <w:rsid w:val="00CC1203"/>
    <w:rsid w:val="00CC29C3"/>
    <w:rsid w:val="00CC4740"/>
    <w:rsid w:val="00CC488E"/>
    <w:rsid w:val="00CC5D9A"/>
    <w:rsid w:val="00CC6A56"/>
    <w:rsid w:val="00CD0812"/>
    <w:rsid w:val="00CD0E27"/>
    <w:rsid w:val="00CD1133"/>
    <w:rsid w:val="00CD2712"/>
    <w:rsid w:val="00CD3736"/>
    <w:rsid w:val="00CD400E"/>
    <w:rsid w:val="00CD45FF"/>
    <w:rsid w:val="00CD4726"/>
    <w:rsid w:val="00CD5456"/>
    <w:rsid w:val="00CD5AC2"/>
    <w:rsid w:val="00CD5FE0"/>
    <w:rsid w:val="00CD6C6F"/>
    <w:rsid w:val="00CD7CFD"/>
    <w:rsid w:val="00CD7E65"/>
    <w:rsid w:val="00CE01FB"/>
    <w:rsid w:val="00CE1BB5"/>
    <w:rsid w:val="00CE1ECE"/>
    <w:rsid w:val="00CE2508"/>
    <w:rsid w:val="00CE2967"/>
    <w:rsid w:val="00CE2A63"/>
    <w:rsid w:val="00CE3151"/>
    <w:rsid w:val="00CE32C5"/>
    <w:rsid w:val="00CE38E3"/>
    <w:rsid w:val="00CE4A66"/>
    <w:rsid w:val="00CE4CDC"/>
    <w:rsid w:val="00CE7356"/>
    <w:rsid w:val="00CE737E"/>
    <w:rsid w:val="00CE745F"/>
    <w:rsid w:val="00CE763E"/>
    <w:rsid w:val="00CE7F77"/>
    <w:rsid w:val="00CF0440"/>
    <w:rsid w:val="00CF04F9"/>
    <w:rsid w:val="00CF05CD"/>
    <w:rsid w:val="00CF1954"/>
    <w:rsid w:val="00CF2009"/>
    <w:rsid w:val="00CF20CD"/>
    <w:rsid w:val="00CF50E1"/>
    <w:rsid w:val="00CF5D71"/>
    <w:rsid w:val="00CF6AD9"/>
    <w:rsid w:val="00CF6E67"/>
    <w:rsid w:val="00CF7120"/>
    <w:rsid w:val="00CF74A7"/>
    <w:rsid w:val="00CF7AC7"/>
    <w:rsid w:val="00D008BE"/>
    <w:rsid w:val="00D027AF"/>
    <w:rsid w:val="00D03CDB"/>
    <w:rsid w:val="00D04772"/>
    <w:rsid w:val="00D04DBD"/>
    <w:rsid w:val="00D04F6E"/>
    <w:rsid w:val="00D0507B"/>
    <w:rsid w:val="00D05125"/>
    <w:rsid w:val="00D05186"/>
    <w:rsid w:val="00D05AAD"/>
    <w:rsid w:val="00D05D16"/>
    <w:rsid w:val="00D06479"/>
    <w:rsid w:val="00D06B01"/>
    <w:rsid w:val="00D07031"/>
    <w:rsid w:val="00D10307"/>
    <w:rsid w:val="00D10E8A"/>
    <w:rsid w:val="00D10F27"/>
    <w:rsid w:val="00D120F0"/>
    <w:rsid w:val="00D12429"/>
    <w:rsid w:val="00D1331D"/>
    <w:rsid w:val="00D13354"/>
    <w:rsid w:val="00D13E7B"/>
    <w:rsid w:val="00D142A6"/>
    <w:rsid w:val="00D165A8"/>
    <w:rsid w:val="00D17B94"/>
    <w:rsid w:val="00D17BF6"/>
    <w:rsid w:val="00D17C4C"/>
    <w:rsid w:val="00D20C29"/>
    <w:rsid w:val="00D21025"/>
    <w:rsid w:val="00D21267"/>
    <w:rsid w:val="00D215D2"/>
    <w:rsid w:val="00D21666"/>
    <w:rsid w:val="00D236EE"/>
    <w:rsid w:val="00D2408E"/>
    <w:rsid w:val="00D24118"/>
    <w:rsid w:val="00D24E56"/>
    <w:rsid w:val="00D2590B"/>
    <w:rsid w:val="00D262F8"/>
    <w:rsid w:val="00D268FB"/>
    <w:rsid w:val="00D26A5A"/>
    <w:rsid w:val="00D278A0"/>
    <w:rsid w:val="00D27A9F"/>
    <w:rsid w:val="00D30919"/>
    <w:rsid w:val="00D32947"/>
    <w:rsid w:val="00D33221"/>
    <w:rsid w:val="00D3439B"/>
    <w:rsid w:val="00D352BE"/>
    <w:rsid w:val="00D400FA"/>
    <w:rsid w:val="00D40D9C"/>
    <w:rsid w:val="00D423D5"/>
    <w:rsid w:val="00D4260B"/>
    <w:rsid w:val="00D42E1E"/>
    <w:rsid w:val="00D4326C"/>
    <w:rsid w:val="00D4347F"/>
    <w:rsid w:val="00D45284"/>
    <w:rsid w:val="00D464AF"/>
    <w:rsid w:val="00D464B4"/>
    <w:rsid w:val="00D46991"/>
    <w:rsid w:val="00D47582"/>
    <w:rsid w:val="00D476E0"/>
    <w:rsid w:val="00D47D04"/>
    <w:rsid w:val="00D47F21"/>
    <w:rsid w:val="00D50658"/>
    <w:rsid w:val="00D511C9"/>
    <w:rsid w:val="00D515F8"/>
    <w:rsid w:val="00D51849"/>
    <w:rsid w:val="00D53EDC"/>
    <w:rsid w:val="00D546D4"/>
    <w:rsid w:val="00D55272"/>
    <w:rsid w:val="00D5608E"/>
    <w:rsid w:val="00D564E8"/>
    <w:rsid w:val="00D5660C"/>
    <w:rsid w:val="00D56954"/>
    <w:rsid w:val="00D605ED"/>
    <w:rsid w:val="00D60EE5"/>
    <w:rsid w:val="00D6111A"/>
    <w:rsid w:val="00D6372E"/>
    <w:rsid w:val="00D63AE3"/>
    <w:rsid w:val="00D64B25"/>
    <w:rsid w:val="00D64FD4"/>
    <w:rsid w:val="00D651FE"/>
    <w:rsid w:val="00D65D43"/>
    <w:rsid w:val="00D65F27"/>
    <w:rsid w:val="00D666BE"/>
    <w:rsid w:val="00D66AE3"/>
    <w:rsid w:val="00D66E62"/>
    <w:rsid w:val="00D70535"/>
    <w:rsid w:val="00D71420"/>
    <w:rsid w:val="00D719B4"/>
    <w:rsid w:val="00D71E3C"/>
    <w:rsid w:val="00D7301E"/>
    <w:rsid w:val="00D7621E"/>
    <w:rsid w:val="00D762E5"/>
    <w:rsid w:val="00D773D2"/>
    <w:rsid w:val="00D77C75"/>
    <w:rsid w:val="00D80406"/>
    <w:rsid w:val="00D80CCA"/>
    <w:rsid w:val="00D80F0A"/>
    <w:rsid w:val="00D82BCE"/>
    <w:rsid w:val="00D848DA"/>
    <w:rsid w:val="00D84934"/>
    <w:rsid w:val="00D85401"/>
    <w:rsid w:val="00D8588B"/>
    <w:rsid w:val="00D863F7"/>
    <w:rsid w:val="00D86B24"/>
    <w:rsid w:val="00D92201"/>
    <w:rsid w:val="00D92687"/>
    <w:rsid w:val="00D92B0A"/>
    <w:rsid w:val="00D93051"/>
    <w:rsid w:val="00D935BC"/>
    <w:rsid w:val="00D9379E"/>
    <w:rsid w:val="00D9390A"/>
    <w:rsid w:val="00D93B78"/>
    <w:rsid w:val="00D947E8"/>
    <w:rsid w:val="00D96E84"/>
    <w:rsid w:val="00D979C0"/>
    <w:rsid w:val="00DA0A2C"/>
    <w:rsid w:val="00DA0BD7"/>
    <w:rsid w:val="00DA25CF"/>
    <w:rsid w:val="00DA32CF"/>
    <w:rsid w:val="00DA37FD"/>
    <w:rsid w:val="00DA3C71"/>
    <w:rsid w:val="00DA4354"/>
    <w:rsid w:val="00DA4CC8"/>
    <w:rsid w:val="00DA587C"/>
    <w:rsid w:val="00DA5891"/>
    <w:rsid w:val="00DA6CBF"/>
    <w:rsid w:val="00DA7286"/>
    <w:rsid w:val="00DA734F"/>
    <w:rsid w:val="00DA75FA"/>
    <w:rsid w:val="00DB096C"/>
    <w:rsid w:val="00DB127D"/>
    <w:rsid w:val="00DB16D5"/>
    <w:rsid w:val="00DB1E29"/>
    <w:rsid w:val="00DB1EA0"/>
    <w:rsid w:val="00DB39E3"/>
    <w:rsid w:val="00DB5424"/>
    <w:rsid w:val="00DB693A"/>
    <w:rsid w:val="00DB69C6"/>
    <w:rsid w:val="00DB7D4D"/>
    <w:rsid w:val="00DB7FE3"/>
    <w:rsid w:val="00DC20FB"/>
    <w:rsid w:val="00DC25CA"/>
    <w:rsid w:val="00DC2753"/>
    <w:rsid w:val="00DC2921"/>
    <w:rsid w:val="00DC34EB"/>
    <w:rsid w:val="00DC3FAE"/>
    <w:rsid w:val="00DC592F"/>
    <w:rsid w:val="00DC59D6"/>
    <w:rsid w:val="00DC6334"/>
    <w:rsid w:val="00DC644D"/>
    <w:rsid w:val="00DC65BB"/>
    <w:rsid w:val="00DC6686"/>
    <w:rsid w:val="00DC7399"/>
    <w:rsid w:val="00DD0899"/>
    <w:rsid w:val="00DD1633"/>
    <w:rsid w:val="00DD1CEA"/>
    <w:rsid w:val="00DD24EA"/>
    <w:rsid w:val="00DD2982"/>
    <w:rsid w:val="00DD2A1D"/>
    <w:rsid w:val="00DD3D02"/>
    <w:rsid w:val="00DD3E06"/>
    <w:rsid w:val="00DD409F"/>
    <w:rsid w:val="00DD40CD"/>
    <w:rsid w:val="00DD410A"/>
    <w:rsid w:val="00DD4397"/>
    <w:rsid w:val="00DD4F55"/>
    <w:rsid w:val="00DD5126"/>
    <w:rsid w:val="00DD55E1"/>
    <w:rsid w:val="00DD5B67"/>
    <w:rsid w:val="00DD5C1F"/>
    <w:rsid w:val="00DD5F2B"/>
    <w:rsid w:val="00DD67B2"/>
    <w:rsid w:val="00DD6A5D"/>
    <w:rsid w:val="00DE0004"/>
    <w:rsid w:val="00DE04D4"/>
    <w:rsid w:val="00DE1869"/>
    <w:rsid w:val="00DE2586"/>
    <w:rsid w:val="00DE301B"/>
    <w:rsid w:val="00DE39CF"/>
    <w:rsid w:val="00DE3EBC"/>
    <w:rsid w:val="00DE49DB"/>
    <w:rsid w:val="00DE50B8"/>
    <w:rsid w:val="00DE5106"/>
    <w:rsid w:val="00DE6918"/>
    <w:rsid w:val="00DE697F"/>
    <w:rsid w:val="00DE6CAA"/>
    <w:rsid w:val="00DE6E75"/>
    <w:rsid w:val="00DE6F9B"/>
    <w:rsid w:val="00DE77CC"/>
    <w:rsid w:val="00DE7B21"/>
    <w:rsid w:val="00DE7F9F"/>
    <w:rsid w:val="00DF002D"/>
    <w:rsid w:val="00DF0596"/>
    <w:rsid w:val="00DF1091"/>
    <w:rsid w:val="00DF13AC"/>
    <w:rsid w:val="00DF1B5D"/>
    <w:rsid w:val="00DF1CEA"/>
    <w:rsid w:val="00DF2B62"/>
    <w:rsid w:val="00DF30AA"/>
    <w:rsid w:val="00DF38D5"/>
    <w:rsid w:val="00DF3C6F"/>
    <w:rsid w:val="00DF3EF2"/>
    <w:rsid w:val="00DF478E"/>
    <w:rsid w:val="00DF4E6E"/>
    <w:rsid w:val="00DF607F"/>
    <w:rsid w:val="00DF65A0"/>
    <w:rsid w:val="00DF67A6"/>
    <w:rsid w:val="00DF7386"/>
    <w:rsid w:val="00E00363"/>
    <w:rsid w:val="00E00E04"/>
    <w:rsid w:val="00E0143D"/>
    <w:rsid w:val="00E01C1B"/>
    <w:rsid w:val="00E01CD8"/>
    <w:rsid w:val="00E021DF"/>
    <w:rsid w:val="00E0278E"/>
    <w:rsid w:val="00E04256"/>
    <w:rsid w:val="00E04815"/>
    <w:rsid w:val="00E0554B"/>
    <w:rsid w:val="00E05BD6"/>
    <w:rsid w:val="00E05F47"/>
    <w:rsid w:val="00E06E63"/>
    <w:rsid w:val="00E07EDF"/>
    <w:rsid w:val="00E12CE6"/>
    <w:rsid w:val="00E137E0"/>
    <w:rsid w:val="00E151E8"/>
    <w:rsid w:val="00E16058"/>
    <w:rsid w:val="00E177F2"/>
    <w:rsid w:val="00E2047A"/>
    <w:rsid w:val="00E212F4"/>
    <w:rsid w:val="00E22514"/>
    <w:rsid w:val="00E22C17"/>
    <w:rsid w:val="00E23100"/>
    <w:rsid w:val="00E2445D"/>
    <w:rsid w:val="00E2562B"/>
    <w:rsid w:val="00E257DF"/>
    <w:rsid w:val="00E25CE7"/>
    <w:rsid w:val="00E25F75"/>
    <w:rsid w:val="00E271F4"/>
    <w:rsid w:val="00E2735E"/>
    <w:rsid w:val="00E300BA"/>
    <w:rsid w:val="00E30914"/>
    <w:rsid w:val="00E311AA"/>
    <w:rsid w:val="00E31D03"/>
    <w:rsid w:val="00E31EF0"/>
    <w:rsid w:val="00E329BA"/>
    <w:rsid w:val="00E32A87"/>
    <w:rsid w:val="00E331F6"/>
    <w:rsid w:val="00E33917"/>
    <w:rsid w:val="00E33FAF"/>
    <w:rsid w:val="00E34089"/>
    <w:rsid w:val="00E344A9"/>
    <w:rsid w:val="00E35BDB"/>
    <w:rsid w:val="00E35CA9"/>
    <w:rsid w:val="00E36A1B"/>
    <w:rsid w:val="00E3737E"/>
    <w:rsid w:val="00E37657"/>
    <w:rsid w:val="00E379C3"/>
    <w:rsid w:val="00E40121"/>
    <w:rsid w:val="00E4066B"/>
    <w:rsid w:val="00E41B7E"/>
    <w:rsid w:val="00E43170"/>
    <w:rsid w:val="00E434D0"/>
    <w:rsid w:val="00E43BC7"/>
    <w:rsid w:val="00E44046"/>
    <w:rsid w:val="00E449D1"/>
    <w:rsid w:val="00E4547F"/>
    <w:rsid w:val="00E46B89"/>
    <w:rsid w:val="00E46D0F"/>
    <w:rsid w:val="00E50C22"/>
    <w:rsid w:val="00E51E47"/>
    <w:rsid w:val="00E53817"/>
    <w:rsid w:val="00E546E2"/>
    <w:rsid w:val="00E54B68"/>
    <w:rsid w:val="00E54E26"/>
    <w:rsid w:val="00E55B17"/>
    <w:rsid w:val="00E56E90"/>
    <w:rsid w:val="00E57497"/>
    <w:rsid w:val="00E600A3"/>
    <w:rsid w:val="00E606F8"/>
    <w:rsid w:val="00E61234"/>
    <w:rsid w:val="00E61446"/>
    <w:rsid w:val="00E6176B"/>
    <w:rsid w:val="00E62560"/>
    <w:rsid w:val="00E629B6"/>
    <w:rsid w:val="00E62F63"/>
    <w:rsid w:val="00E64317"/>
    <w:rsid w:val="00E6501D"/>
    <w:rsid w:val="00E65631"/>
    <w:rsid w:val="00E66BCD"/>
    <w:rsid w:val="00E671F5"/>
    <w:rsid w:val="00E67BDD"/>
    <w:rsid w:val="00E67E4F"/>
    <w:rsid w:val="00E70587"/>
    <w:rsid w:val="00E7146C"/>
    <w:rsid w:val="00E714C5"/>
    <w:rsid w:val="00E714D7"/>
    <w:rsid w:val="00E71529"/>
    <w:rsid w:val="00E72499"/>
    <w:rsid w:val="00E73082"/>
    <w:rsid w:val="00E7370A"/>
    <w:rsid w:val="00E73CF5"/>
    <w:rsid w:val="00E74AE6"/>
    <w:rsid w:val="00E75465"/>
    <w:rsid w:val="00E75CA9"/>
    <w:rsid w:val="00E77554"/>
    <w:rsid w:val="00E77EC7"/>
    <w:rsid w:val="00E80C3E"/>
    <w:rsid w:val="00E80F8D"/>
    <w:rsid w:val="00E833F8"/>
    <w:rsid w:val="00E8394B"/>
    <w:rsid w:val="00E839C0"/>
    <w:rsid w:val="00E84214"/>
    <w:rsid w:val="00E8443A"/>
    <w:rsid w:val="00E846EE"/>
    <w:rsid w:val="00E85C1B"/>
    <w:rsid w:val="00E85D03"/>
    <w:rsid w:val="00E8665A"/>
    <w:rsid w:val="00E868A6"/>
    <w:rsid w:val="00E86F6E"/>
    <w:rsid w:val="00E86FEF"/>
    <w:rsid w:val="00E90387"/>
    <w:rsid w:val="00E908FF"/>
    <w:rsid w:val="00E90ADE"/>
    <w:rsid w:val="00E90E58"/>
    <w:rsid w:val="00E9219C"/>
    <w:rsid w:val="00E94835"/>
    <w:rsid w:val="00E950FF"/>
    <w:rsid w:val="00E958B9"/>
    <w:rsid w:val="00E95CE8"/>
    <w:rsid w:val="00E95F8A"/>
    <w:rsid w:val="00E96C3E"/>
    <w:rsid w:val="00E975A7"/>
    <w:rsid w:val="00EA0650"/>
    <w:rsid w:val="00EA177E"/>
    <w:rsid w:val="00EA183A"/>
    <w:rsid w:val="00EA239A"/>
    <w:rsid w:val="00EA27E7"/>
    <w:rsid w:val="00EA28F6"/>
    <w:rsid w:val="00EA3281"/>
    <w:rsid w:val="00EA368C"/>
    <w:rsid w:val="00EA4E12"/>
    <w:rsid w:val="00EA53D3"/>
    <w:rsid w:val="00EA6C0B"/>
    <w:rsid w:val="00EB0572"/>
    <w:rsid w:val="00EB105C"/>
    <w:rsid w:val="00EB15EB"/>
    <w:rsid w:val="00EB1C0C"/>
    <w:rsid w:val="00EB1D1C"/>
    <w:rsid w:val="00EB3174"/>
    <w:rsid w:val="00EB36B4"/>
    <w:rsid w:val="00EB3E4E"/>
    <w:rsid w:val="00EB4B93"/>
    <w:rsid w:val="00EB4D00"/>
    <w:rsid w:val="00EB5158"/>
    <w:rsid w:val="00EB51FC"/>
    <w:rsid w:val="00EB59F2"/>
    <w:rsid w:val="00EB5C81"/>
    <w:rsid w:val="00EB5E6D"/>
    <w:rsid w:val="00EB680F"/>
    <w:rsid w:val="00EB7409"/>
    <w:rsid w:val="00EB76D5"/>
    <w:rsid w:val="00EB774C"/>
    <w:rsid w:val="00EB7FED"/>
    <w:rsid w:val="00EC0172"/>
    <w:rsid w:val="00EC0F8A"/>
    <w:rsid w:val="00EC160C"/>
    <w:rsid w:val="00EC3E5F"/>
    <w:rsid w:val="00EC4C48"/>
    <w:rsid w:val="00EC5F7C"/>
    <w:rsid w:val="00EC6482"/>
    <w:rsid w:val="00EC6AA3"/>
    <w:rsid w:val="00EC70A2"/>
    <w:rsid w:val="00EC717C"/>
    <w:rsid w:val="00EC7C1E"/>
    <w:rsid w:val="00ED0554"/>
    <w:rsid w:val="00ED0F2E"/>
    <w:rsid w:val="00ED1953"/>
    <w:rsid w:val="00ED1B30"/>
    <w:rsid w:val="00ED2D42"/>
    <w:rsid w:val="00ED3580"/>
    <w:rsid w:val="00ED36DB"/>
    <w:rsid w:val="00ED414A"/>
    <w:rsid w:val="00ED6109"/>
    <w:rsid w:val="00ED6819"/>
    <w:rsid w:val="00ED6932"/>
    <w:rsid w:val="00ED6D7D"/>
    <w:rsid w:val="00ED6EAD"/>
    <w:rsid w:val="00ED75D9"/>
    <w:rsid w:val="00EE002B"/>
    <w:rsid w:val="00EE00DE"/>
    <w:rsid w:val="00EE290F"/>
    <w:rsid w:val="00EE42D9"/>
    <w:rsid w:val="00EE5D4A"/>
    <w:rsid w:val="00EE5E5F"/>
    <w:rsid w:val="00EE63D2"/>
    <w:rsid w:val="00EF14CD"/>
    <w:rsid w:val="00EF3620"/>
    <w:rsid w:val="00EF3A0F"/>
    <w:rsid w:val="00EF3B07"/>
    <w:rsid w:val="00EF4E0E"/>
    <w:rsid w:val="00EF502E"/>
    <w:rsid w:val="00EF5122"/>
    <w:rsid w:val="00EF6585"/>
    <w:rsid w:val="00EF66A9"/>
    <w:rsid w:val="00EF799E"/>
    <w:rsid w:val="00F007E0"/>
    <w:rsid w:val="00F008A9"/>
    <w:rsid w:val="00F00DC5"/>
    <w:rsid w:val="00F01EA7"/>
    <w:rsid w:val="00F02347"/>
    <w:rsid w:val="00F02524"/>
    <w:rsid w:val="00F0275D"/>
    <w:rsid w:val="00F0292E"/>
    <w:rsid w:val="00F03E40"/>
    <w:rsid w:val="00F0491A"/>
    <w:rsid w:val="00F04DD8"/>
    <w:rsid w:val="00F0537B"/>
    <w:rsid w:val="00F05EA6"/>
    <w:rsid w:val="00F072BF"/>
    <w:rsid w:val="00F11286"/>
    <w:rsid w:val="00F12289"/>
    <w:rsid w:val="00F12D91"/>
    <w:rsid w:val="00F13BFB"/>
    <w:rsid w:val="00F14C7B"/>
    <w:rsid w:val="00F15308"/>
    <w:rsid w:val="00F16068"/>
    <w:rsid w:val="00F16524"/>
    <w:rsid w:val="00F1700F"/>
    <w:rsid w:val="00F172D7"/>
    <w:rsid w:val="00F200FB"/>
    <w:rsid w:val="00F20A0E"/>
    <w:rsid w:val="00F20C25"/>
    <w:rsid w:val="00F21AAA"/>
    <w:rsid w:val="00F22ACA"/>
    <w:rsid w:val="00F22E24"/>
    <w:rsid w:val="00F235B9"/>
    <w:rsid w:val="00F2404A"/>
    <w:rsid w:val="00F24C6E"/>
    <w:rsid w:val="00F25487"/>
    <w:rsid w:val="00F2570B"/>
    <w:rsid w:val="00F26304"/>
    <w:rsid w:val="00F27D2B"/>
    <w:rsid w:val="00F30127"/>
    <w:rsid w:val="00F304A7"/>
    <w:rsid w:val="00F30A03"/>
    <w:rsid w:val="00F3185D"/>
    <w:rsid w:val="00F31A41"/>
    <w:rsid w:val="00F31DC0"/>
    <w:rsid w:val="00F3231B"/>
    <w:rsid w:val="00F326AD"/>
    <w:rsid w:val="00F33C3E"/>
    <w:rsid w:val="00F34537"/>
    <w:rsid w:val="00F3458B"/>
    <w:rsid w:val="00F348CE"/>
    <w:rsid w:val="00F349DD"/>
    <w:rsid w:val="00F35D8F"/>
    <w:rsid w:val="00F36AA5"/>
    <w:rsid w:val="00F3732A"/>
    <w:rsid w:val="00F407AE"/>
    <w:rsid w:val="00F41613"/>
    <w:rsid w:val="00F41932"/>
    <w:rsid w:val="00F41C9A"/>
    <w:rsid w:val="00F4246E"/>
    <w:rsid w:val="00F425AF"/>
    <w:rsid w:val="00F4283D"/>
    <w:rsid w:val="00F43D0F"/>
    <w:rsid w:val="00F43E0B"/>
    <w:rsid w:val="00F445B1"/>
    <w:rsid w:val="00F44757"/>
    <w:rsid w:val="00F44FCD"/>
    <w:rsid w:val="00F44FEF"/>
    <w:rsid w:val="00F45D0E"/>
    <w:rsid w:val="00F46277"/>
    <w:rsid w:val="00F46573"/>
    <w:rsid w:val="00F47421"/>
    <w:rsid w:val="00F47A4D"/>
    <w:rsid w:val="00F510D2"/>
    <w:rsid w:val="00F513F7"/>
    <w:rsid w:val="00F51A9D"/>
    <w:rsid w:val="00F51C3B"/>
    <w:rsid w:val="00F524E1"/>
    <w:rsid w:val="00F52511"/>
    <w:rsid w:val="00F532A2"/>
    <w:rsid w:val="00F53EF9"/>
    <w:rsid w:val="00F541A1"/>
    <w:rsid w:val="00F5571E"/>
    <w:rsid w:val="00F56445"/>
    <w:rsid w:val="00F57A18"/>
    <w:rsid w:val="00F6049F"/>
    <w:rsid w:val="00F609D6"/>
    <w:rsid w:val="00F618B0"/>
    <w:rsid w:val="00F6217D"/>
    <w:rsid w:val="00F62540"/>
    <w:rsid w:val="00F62AF7"/>
    <w:rsid w:val="00F6375C"/>
    <w:rsid w:val="00F64864"/>
    <w:rsid w:val="00F65FD2"/>
    <w:rsid w:val="00F66327"/>
    <w:rsid w:val="00F66927"/>
    <w:rsid w:val="00F677B9"/>
    <w:rsid w:val="00F70284"/>
    <w:rsid w:val="00F7080B"/>
    <w:rsid w:val="00F71841"/>
    <w:rsid w:val="00F72ECA"/>
    <w:rsid w:val="00F73813"/>
    <w:rsid w:val="00F74733"/>
    <w:rsid w:val="00F75375"/>
    <w:rsid w:val="00F7586D"/>
    <w:rsid w:val="00F75ADE"/>
    <w:rsid w:val="00F75D03"/>
    <w:rsid w:val="00F76D07"/>
    <w:rsid w:val="00F77193"/>
    <w:rsid w:val="00F77490"/>
    <w:rsid w:val="00F80ECB"/>
    <w:rsid w:val="00F81DDE"/>
    <w:rsid w:val="00F82598"/>
    <w:rsid w:val="00F82787"/>
    <w:rsid w:val="00F82E69"/>
    <w:rsid w:val="00F83C76"/>
    <w:rsid w:val="00F85765"/>
    <w:rsid w:val="00F864E4"/>
    <w:rsid w:val="00F86680"/>
    <w:rsid w:val="00F86DA1"/>
    <w:rsid w:val="00F872A8"/>
    <w:rsid w:val="00F87AAB"/>
    <w:rsid w:val="00F87F28"/>
    <w:rsid w:val="00F90328"/>
    <w:rsid w:val="00F90569"/>
    <w:rsid w:val="00F90BDE"/>
    <w:rsid w:val="00F90C17"/>
    <w:rsid w:val="00F91737"/>
    <w:rsid w:val="00F91F30"/>
    <w:rsid w:val="00F91F47"/>
    <w:rsid w:val="00F92C3E"/>
    <w:rsid w:val="00F93094"/>
    <w:rsid w:val="00F935DE"/>
    <w:rsid w:val="00F93635"/>
    <w:rsid w:val="00F94055"/>
    <w:rsid w:val="00F9442B"/>
    <w:rsid w:val="00F945F7"/>
    <w:rsid w:val="00F94946"/>
    <w:rsid w:val="00F95A29"/>
    <w:rsid w:val="00F97C0C"/>
    <w:rsid w:val="00F97D75"/>
    <w:rsid w:val="00F97ED0"/>
    <w:rsid w:val="00FA0B05"/>
    <w:rsid w:val="00FA21CF"/>
    <w:rsid w:val="00FA3A18"/>
    <w:rsid w:val="00FA419C"/>
    <w:rsid w:val="00FA4CC4"/>
    <w:rsid w:val="00FA541C"/>
    <w:rsid w:val="00FA5D57"/>
    <w:rsid w:val="00FA5F44"/>
    <w:rsid w:val="00FA6175"/>
    <w:rsid w:val="00FA6D4B"/>
    <w:rsid w:val="00FA7240"/>
    <w:rsid w:val="00FA74CB"/>
    <w:rsid w:val="00FB0D02"/>
    <w:rsid w:val="00FB125C"/>
    <w:rsid w:val="00FB18D2"/>
    <w:rsid w:val="00FB37C5"/>
    <w:rsid w:val="00FB3E93"/>
    <w:rsid w:val="00FB3F70"/>
    <w:rsid w:val="00FB4461"/>
    <w:rsid w:val="00FB495D"/>
    <w:rsid w:val="00FB6AD6"/>
    <w:rsid w:val="00FB6BD8"/>
    <w:rsid w:val="00FB7FE7"/>
    <w:rsid w:val="00FC033B"/>
    <w:rsid w:val="00FC065B"/>
    <w:rsid w:val="00FC0CAC"/>
    <w:rsid w:val="00FC0F5A"/>
    <w:rsid w:val="00FC1264"/>
    <w:rsid w:val="00FC1468"/>
    <w:rsid w:val="00FC156A"/>
    <w:rsid w:val="00FC1E8D"/>
    <w:rsid w:val="00FC1F95"/>
    <w:rsid w:val="00FC30BC"/>
    <w:rsid w:val="00FC34A1"/>
    <w:rsid w:val="00FC4A9A"/>
    <w:rsid w:val="00FC5AC3"/>
    <w:rsid w:val="00FC5AD9"/>
    <w:rsid w:val="00FC5B24"/>
    <w:rsid w:val="00FC5EA1"/>
    <w:rsid w:val="00FC6270"/>
    <w:rsid w:val="00FC76A8"/>
    <w:rsid w:val="00FC78E5"/>
    <w:rsid w:val="00FC7F74"/>
    <w:rsid w:val="00FD0537"/>
    <w:rsid w:val="00FD095D"/>
    <w:rsid w:val="00FD10FE"/>
    <w:rsid w:val="00FD19F2"/>
    <w:rsid w:val="00FD2B21"/>
    <w:rsid w:val="00FD3BB5"/>
    <w:rsid w:val="00FD3E08"/>
    <w:rsid w:val="00FD4B3C"/>
    <w:rsid w:val="00FD57CF"/>
    <w:rsid w:val="00FD6767"/>
    <w:rsid w:val="00FD7420"/>
    <w:rsid w:val="00FE0034"/>
    <w:rsid w:val="00FE1C84"/>
    <w:rsid w:val="00FE2996"/>
    <w:rsid w:val="00FE3A72"/>
    <w:rsid w:val="00FE3B80"/>
    <w:rsid w:val="00FE46EE"/>
    <w:rsid w:val="00FE521E"/>
    <w:rsid w:val="00FE5385"/>
    <w:rsid w:val="00FE593B"/>
    <w:rsid w:val="00FE66C7"/>
    <w:rsid w:val="00FE693D"/>
    <w:rsid w:val="00FE7424"/>
    <w:rsid w:val="00FE769D"/>
    <w:rsid w:val="00FF0143"/>
    <w:rsid w:val="00FF1931"/>
    <w:rsid w:val="00FF2559"/>
    <w:rsid w:val="00FF2D37"/>
    <w:rsid w:val="00FF378E"/>
    <w:rsid w:val="00FF4F8A"/>
    <w:rsid w:val="00FF5781"/>
    <w:rsid w:val="00FF72E9"/>
    <w:rsid w:val="00FF7D0A"/>
    <w:rsid w:val="00FF7D96"/>
    <w:rsid w:val="00FF7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A2BD8C"/>
  <w15:docId w15:val="{25549890-00DE-4E00-8A47-7700E1B2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MCheading1"/>
    <w:basedOn w:val="DHChapterHead"/>
    <w:next w:val="Normal"/>
    <w:link w:val="Heading1Char"/>
    <w:uiPriority w:val="9"/>
    <w:qFormat/>
    <w:rsid w:val="00036FA8"/>
    <w:pPr>
      <w:outlineLvl w:val="0"/>
    </w:pPr>
    <w:rPr>
      <w:b/>
      <w:color w:val="auto"/>
      <w:sz w:val="28"/>
      <w:szCs w:val="28"/>
    </w:rPr>
  </w:style>
  <w:style w:type="paragraph" w:styleId="Heading2">
    <w:name w:val="heading 2"/>
    <w:aliases w:val="MCheading2"/>
    <w:basedOn w:val="Normal"/>
    <w:next w:val="Normal"/>
    <w:link w:val="Heading2Char"/>
    <w:uiPriority w:val="99"/>
    <w:qFormat/>
    <w:rsid w:val="00036FA8"/>
    <w:pPr>
      <w:keepNext/>
      <w:keepLines/>
      <w:spacing w:before="200" w:after="0" w:line="240" w:lineRule="auto"/>
      <w:outlineLvl w:val="1"/>
    </w:pPr>
    <w:rPr>
      <w:rFonts w:ascii="Calibri" w:eastAsia="MS Gothic" w:hAnsi="Calibri" w:cs="Times New Roman"/>
      <w:b/>
      <w:bCs/>
      <w:color w:val="4F81BD"/>
      <w:sz w:val="26"/>
      <w:szCs w:val="26"/>
      <w:lang w:val="x-none" w:eastAsia="en-GB"/>
    </w:rPr>
  </w:style>
  <w:style w:type="paragraph" w:styleId="Heading3">
    <w:name w:val="heading 3"/>
    <w:basedOn w:val="Normal"/>
    <w:next w:val="Normal"/>
    <w:link w:val="Heading3Char"/>
    <w:uiPriority w:val="9"/>
    <w:qFormat/>
    <w:rsid w:val="002B5C93"/>
    <w:pPr>
      <w:keepNext/>
      <w:keepLines/>
      <w:spacing w:before="200" w:after="0" w:line="240" w:lineRule="auto"/>
      <w:outlineLvl w:val="2"/>
    </w:pPr>
    <w:rPr>
      <w:rFonts w:ascii="Arial" w:eastAsia="Times New Roman" w:hAnsi="Arial" w:cs="Times New Roman"/>
      <w:b/>
      <w:bCs/>
      <w:color w:val="4F81BD"/>
      <w:sz w:val="24"/>
      <w:szCs w:val="20"/>
      <w:lang w:val="en-US" w:eastAsia="ja-JP"/>
    </w:rPr>
  </w:style>
  <w:style w:type="paragraph" w:styleId="Heading4">
    <w:name w:val="heading 4"/>
    <w:aliases w:val="MCheadin4"/>
    <w:basedOn w:val="Normal"/>
    <w:link w:val="Heading4Char"/>
    <w:uiPriority w:val="99"/>
    <w:qFormat/>
    <w:rsid w:val="00036FA8"/>
    <w:pPr>
      <w:keepNext/>
      <w:tabs>
        <w:tab w:val="left" w:pos="1584"/>
        <w:tab w:val="num" w:pos="2591"/>
        <w:tab w:val="left" w:pos="3744"/>
        <w:tab w:val="left" w:pos="5184"/>
        <w:tab w:val="left" w:pos="6912"/>
      </w:tabs>
      <w:spacing w:before="120" w:after="120" w:line="240" w:lineRule="auto"/>
      <w:ind w:left="2591" w:hanging="1009"/>
      <w:jc w:val="both"/>
      <w:outlineLvl w:val="3"/>
    </w:pPr>
    <w:rPr>
      <w:rFonts w:ascii="Arial" w:eastAsia="Times New Roman" w:hAnsi="Arial" w:cs="Times New Roman"/>
      <w:bC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heading1 Char"/>
    <w:basedOn w:val="DefaultParagraphFont"/>
    <w:link w:val="Heading1"/>
    <w:uiPriority w:val="9"/>
    <w:rsid w:val="00036FA8"/>
    <w:rPr>
      <w:rFonts w:ascii="Arial" w:eastAsia="MS Mincho" w:hAnsi="Arial" w:cs="Times New Roman"/>
      <w:b/>
      <w:sz w:val="28"/>
      <w:szCs w:val="28"/>
      <w:lang w:val="x-none"/>
    </w:rPr>
  </w:style>
  <w:style w:type="character" w:customStyle="1" w:styleId="Heading2Char">
    <w:name w:val="Heading 2 Char"/>
    <w:aliases w:val="MCheading2 Char"/>
    <w:basedOn w:val="DefaultParagraphFont"/>
    <w:link w:val="Heading2"/>
    <w:uiPriority w:val="99"/>
    <w:rsid w:val="00036FA8"/>
    <w:rPr>
      <w:rFonts w:ascii="Calibri" w:eastAsia="MS Gothic" w:hAnsi="Calibri" w:cs="Times New Roman"/>
      <w:b/>
      <w:bCs/>
      <w:color w:val="4F81BD"/>
      <w:sz w:val="26"/>
      <w:szCs w:val="26"/>
      <w:lang w:val="x-none" w:eastAsia="en-GB"/>
    </w:rPr>
  </w:style>
  <w:style w:type="character" w:customStyle="1" w:styleId="Heading3Char">
    <w:name w:val="Heading 3 Char"/>
    <w:basedOn w:val="DefaultParagraphFont"/>
    <w:link w:val="Heading3"/>
    <w:uiPriority w:val="9"/>
    <w:rsid w:val="002B5C93"/>
    <w:rPr>
      <w:rFonts w:ascii="Arial" w:eastAsia="Times New Roman" w:hAnsi="Arial" w:cs="Times New Roman"/>
      <w:b/>
      <w:bCs/>
      <w:color w:val="4F81BD"/>
      <w:sz w:val="24"/>
      <w:szCs w:val="20"/>
      <w:lang w:val="en-US" w:eastAsia="ja-JP"/>
    </w:rPr>
  </w:style>
  <w:style w:type="character" w:customStyle="1" w:styleId="Heading4Char">
    <w:name w:val="Heading 4 Char"/>
    <w:aliases w:val="MCheadin4 Char"/>
    <w:basedOn w:val="DefaultParagraphFont"/>
    <w:link w:val="Heading4"/>
    <w:uiPriority w:val="99"/>
    <w:rsid w:val="00036FA8"/>
    <w:rPr>
      <w:rFonts w:ascii="Arial" w:eastAsia="Times New Roman" w:hAnsi="Arial" w:cs="Times New Roman"/>
      <w:bCs/>
      <w:sz w:val="20"/>
      <w:szCs w:val="20"/>
      <w:lang w:val="x-none"/>
    </w:rPr>
  </w:style>
  <w:style w:type="numbering" w:customStyle="1" w:styleId="NoList1">
    <w:name w:val="No List1"/>
    <w:next w:val="NoList"/>
    <w:uiPriority w:val="99"/>
    <w:semiHidden/>
    <w:unhideWhenUsed/>
    <w:rsid w:val="00036FA8"/>
  </w:style>
  <w:style w:type="paragraph" w:customStyle="1" w:styleId="DHChapterHead">
    <w:name w:val="DH Chapter Head"/>
    <w:basedOn w:val="DHTitle"/>
    <w:rsid w:val="00036FA8"/>
    <w:rPr>
      <w:b w:val="0"/>
    </w:rPr>
  </w:style>
  <w:style w:type="paragraph" w:customStyle="1" w:styleId="DHTitle">
    <w:name w:val="DH Title"/>
    <w:basedOn w:val="Normal"/>
    <w:link w:val="DHTitleChar"/>
    <w:rsid w:val="00036FA8"/>
    <w:pPr>
      <w:spacing w:after="0" w:line="660" w:lineRule="exact"/>
    </w:pPr>
    <w:rPr>
      <w:rFonts w:ascii="Arial" w:eastAsia="MS Mincho" w:hAnsi="Arial" w:cs="Times New Roman"/>
      <w:b/>
      <w:color w:val="009966"/>
      <w:sz w:val="60"/>
      <w:szCs w:val="20"/>
      <w:lang w:val="x-none"/>
    </w:rPr>
  </w:style>
  <w:style w:type="character" w:customStyle="1" w:styleId="DHTitleChar">
    <w:name w:val="DH Title Char"/>
    <w:link w:val="DHTitle"/>
    <w:locked/>
    <w:rsid w:val="00036FA8"/>
    <w:rPr>
      <w:rFonts w:ascii="Arial" w:eastAsia="MS Mincho" w:hAnsi="Arial" w:cs="Times New Roman"/>
      <w:b/>
      <w:color w:val="009966"/>
      <w:sz w:val="60"/>
      <w:szCs w:val="20"/>
      <w:lang w:val="x-none"/>
    </w:rPr>
  </w:style>
  <w:style w:type="paragraph" w:styleId="BalloonText">
    <w:name w:val="Balloon Text"/>
    <w:basedOn w:val="Normal"/>
    <w:link w:val="BalloonTextChar"/>
    <w:uiPriority w:val="99"/>
    <w:semiHidden/>
    <w:unhideWhenUsed/>
    <w:rsid w:val="00036FA8"/>
    <w:pPr>
      <w:spacing w:after="0" w:line="240" w:lineRule="auto"/>
    </w:pPr>
    <w:rPr>
      <w:rFonts w:ascii="Lucida Grande" w:eastAsia="MS Mincho" w:hAnsi="Lucida Grande" w:cs="Times New Roman"/>
      <w:sz w:val="18"/>
      <w:szCs w:val="18"/>
      <w:lang w:val="en-US" w:eastAsia="x-none"/>
    </w:rPr>
  </w:style>
  <w:style w:type="character" w:customStyle="1" w:styleId="BalloonTextChar">
    <w:name w:val="Balloon Text Char"/>
    <w:basedOn w:val="DefaultParagraphFont"/>
    <w:link w:val="BalloonText"/>
    <w:uiPriority w:val="99"/>
    <w:semiHidden/>
    <w:rsid w:val="00036FA8"/>
    <w:rPr>
      <w:rFonts w:ascii="Lucida Grande" w:eastAsia="MS Mincho" w:hAnsi="Lucida Grande" w:cs="Times New Roman"/>
      <w:sz w:val="18"/>
      <w:szCs w:val="18"/>
      <w:lang w:val="en-US" w:eastAsia="x-none"/>
    </w:rPr>
  </w:style>
  <w:style w:type="character" w:styleId="Hyperlink">
    <w:name w:val="Hyperlink"/>
    <w:uiPriority w:val="99"/>
    <w:unhideWhenUsed/>
    <w:rsid w:val="00036FA8"/>
    <w:rPr>
      <w:color w:val="0000FF"/>
      <w:u w:val="single"/>
    </w:rPr>
  </w:style>
  <w:style w:type="paragraph" w:styleId="TOC1">
    <w:name w:val="toc 1"/>
    <w:basedOn w:val="Normal"/>
    <w:next w:val="Normal"/>
    <w:autoRedefine/>
    <w:uiPriority w:val="39"/>
    <w:unhideWhenUsed/>
    <w:qFormat/>
    <w:rsid w:val="00036FA8"/>
    <w:pPr>
      <w:spacing w:after="0" w:line="240" w:lineRule="auto"/>
    </w:pPr>
    <w:rPr>
      <w:rFonts w:ascii="Arial" w:eastAsia="Times New Roman" w:hAnsi="Arial" w:cs="Arial"/>
      <w:sz w:val="24"/>
      <w:szCs w:val="20"/>
    </w:rPr>
  </w:style>
  <w:style w:type="paragraph" w:customStyle="1" w:styleId="DHBodycopy">
    <w:name w:val="DH Body copy"/>
    <w:basedOn w:val="Normal"/>
    <w:rsid w:val="00036FA8"/>
    <w:pPr>
      <w:spacing w:after="0" w:line="320" w:lineRule="exact"/>
    </w:pPr>
    <w:rPr>
      <w:rFonts w:ascii="Arial" w:eastAsia="Times New Roman" w:hAnsi="Arial" w:cs="Times New Roman"/>
      <w:sz w:val="24"/>
      <w:szCs w:val="20"/>
    </w:rPr>
  </w:style>
  <w:style w:type="paragraph" w:customStyle="1" w:styleId="DHtitlepagetext">
    <w:name w:val="DH title page text"/>
    <w:basedOn w:val="DHTitle"/>
    <w:rsid w:val="00036FA8"/>
    <w:rPr>
      <w:color w:val="auto"/>
      <w:sz w:val="24"/>
    </w:rPr>
  </w:style>
  <w:style w:type="paragraph" w:customStyle="1" w:styleId="DHBulletlist">
    <w:name w:val="DH Bullet list"/>
    <w:basedOn w:val="Normal"/>
    <w:rsid w:val="00036FA8"/>
    <w:pPr>
      <w:tabs>
        <w:tab w:val="num" w:pos="360"/>
      </w:tabs>
      <w:spacing w:after="0" w:line="320" w:lineRule="exact"/>
    </w:pPr>
    <w:rPr>
      <w:rFonts w:ascii="Arial" w:eastAsia="Times New Roman" w:hAnsi="Arial" w:cs="Times New Roman"/>
      <w:sz w:val="24"/>
      <w:szCs w:val="20"/>
    </w:rPr>
  </w:style>
  <w:style w:type="paragraph" w:customStyle="1" w:styleId="DHSubtitle">
    <w:name w:val="DH Subtitle"/>
    <w:basedOn w:val="Normal"/>
    <w:rsid w:val="00036FA8"/>
    <w:pPr>
      <w:spacing w:after="0" w:line="500" w:lineRule="exact"/>
    </w:pPr>
    <w:rPr>
      <w:rFonts w:ascii="Times New Roman" w:eastAsia="Times New Roman" w:hAnsi="Times New Roman" w:cs="Times New Roman"/>
      <w:i/>
      <w:sz w:val="46"/>
      <w:szCs w:val="20"/>
    </w:rPr>
  </w:style>
  <w:style w:type="paragraph" w:customStyle="1" w:styleId="DHSecondaryHeadingOne">
    <w:name w:val="DH Secondary Heading One"/>
    <w:basedOn w:val="DHTitle"/>
    <w:rsid w:val="00036FA8"/>
    <w:pPr>
      <w:numPr>
        <w:numId w:val="1"/>
      </w:numPr>
      <w:spacing w:line="360" w:lineRule="exact"/>
      <w:ind w:left="0" w:firstLine="0"/>
    </w:pPr>
    <w:rPr>
      <w:b w:val="0"/>
      <w:sz w:val="28"/>
    </w:rPr>
  </w:style>
  <w:style w:type="paragraph" w:customStyle="1" w:styleId="TOCHeading1">
    <w:name w:val="TOC Heading1"/>
    <w:basedOn w:val="Heading1"/>
    <w:next w:val="Normal"/>
    <w:uiPriority w:val="39"/>
    <w:qFormat/>
    <w:rsid w:val="00036FA8"/>
    <w:pPr>
      <w:keepNext/>
      <w:keepLines/>
      <w:spacing w:before="480" w:line="240" w:lineRule="auto"/>
      <w:outlineLvl w:val="9"/>
    </w:pPr>
    <w:rPr>
      <w:rFonts w:ascii="Calibri" w:eastAsia="MS Gothic" w:hAnsi="Calibri"/>
      <w:bCs/>
      <w:color w:val="365F91"/>
      <w:lang w:val="en-US" w:eastAsia="ja-JP"/>
    </w:rPr>
  </w:style>
  <w:style w:type="paragraph" w:styleId="TOC2">
    <w:name w:val="toc 2"/>
    <w:basedOn w:val="Normal"/>
    <w:next w:val="Normal"/>
    <w:autoRedefine/>
    <w:uiPriority w:val="39"/>
    <w:unhideWhenUsed/>
    <w:qFormat/>
    <w:rsid w:val="00036FA8"/>
    <w:pPr>
      <w:spacing w:after="100" w:line="240" w:lineRule="auto"/>
      <w:ind w:left="240"/>
    </w:pPr>
    <w:rPr>
      <w:rFonts w:ascii="Cambria" w:eastAsia="MS Mincho" w:hAnsi="Cambria" w:cs="Times New Roman"/>
      <w:sz w:val="24"/>
      <w:szCs w:val="20"/>
      <w:lang w:val="en-US" w:eastAsia="ja-JP"/>
    </w:rPr>
  </w:style>
  <w:style w:type="paragraph" w:customStyle="1" w:styleId="Style2">
    <w:name w:val="Style2"/>
    <w:basedOn w:val="Normal"/>
    <w:link w:val="Style2Char"/>
    <w:uiPriority w:val="99"/>
    <w:qFormat/>
    <w:rsid w:val="00036FA8"/>
    <w:pPr>
      <w:spacing w:after="0" w:line="240" w:lineRule="auto"/>
    </w:pPr>
    <w:rPr>
      <w:rFonts w:ascii="Times New Roman" w:eastAsia="Times New Roman" w:hAnsi="Times New Roman" w:cs="Times New Roman"/>
      <w:sz w:val="24"/>
      <w:szCs w:val="24"/>
      <w:lang w:val="x-none" w:eastAsia="x-none"/>
    </w:rPr>
  </w:style>
  <w:style w:type="paragraph" w:customStyle="1" w:styleId="TitleV5">
    <w:name w:val="Title V5"/>
    <w:basedOn w:val="Normal"/>
    <w:next w:val="Normal"/>
    <w:qFormat/>
    <w:rsid w:val="00036FA8"/>
    <w:pPr>
      <w:numPr>
        <w:ilvl w:val="1"/>
        <w:numId w:val="2"/>
      </w:numPr>
      <w:spacing w:after="0" w:line="240" w:lineRule="auto"/>
      <w:jc w:val="both"/>
    </w:pPr>
    <w:rPr>
      <w:rFonts w:ascii="Arial" w:eastAsia="Times New Roman" w:hAnsi="Arial" w:cs="Arial"/>
      <w:sz w:val="20"/>
      <w:szCs w:val="20"/>
      <w:lang w:eastAsia="en-GB"/>
    </w:rPr>
  </w:style>
  <w:style w:type="paragraph" w:styleId="Header">
    <w:name w:val="header"/>
    <w:basedOn w:val="Normal"/>
    <w:link w:val="HeaderChar"/>
    <w:uiPriority w:val="99"/>
    <w:unhideWhenUsed/>
    <w:rsid w:val="00036FA8"/>
    <w:pPr>
      <w:tabs>
        <w:tab w:val="center" w:pos="4513"/>
        <w:tab w:val="right" w:pos="9026"/>
      </w:tabs>
      <w:spacing w:after="0" w:line="240" w:lineRule="auto"/>
    </w:pPr>
    <w:rPr>
      <w:rFonts w:ascii="Times New Roman" w:eastAsia="Times New Roman" w:hAnsi="Times New Roman" w:cs="Times New Roman"/>
      <w:sz w:val="24"/>
      <w:szCs w:val="24"/>
      <w:lang w:val="x-none" w:eastAsia="en-GB"/>
    </w:rPr>
  </w:style>
  <w:style w:type="character" w:customStyle="1" w:styleId="HeaderChar">
    <w:name w:val="Header Char"/>
    <w:basedOn w:val="DefaultParagraphFont"/>
    <w:link w:val="Header"/>
    <w:uiPriority w:val="99"/>
    <w:rsid w:val="00036FA8"/>
    <w:rPr>
      <w:rFonts w:ascii="Times New Roman" w:eastAsia="Times New Roman" w:hAnsi="Times New Roman" w:cs="Times New Roman"/>
      <w:sz w:val="24"/>
      <w:szCs w:val="24"/>
      <w:lang w:val="x-none" w:eastAsia="en-GB"/>
    </w:rPr>
  </w:style>
  <w:style w:type="paragraph" w:styleId="Footer">
    <w:name w:val="footer"/>
    <w:basedOn w:val="Normal"/>
    <w:link w:val="FooterChar"/>
    <w:uiPriority w:val="99"/>
    <w:unhideWhenUsed/>
    <w:rsid w:val="00036FA8"/>
    <w:pPr>
      <w:tabs>
        <w:tab w:val="center" w:pos="4513"/>
        <w:tab w:val="right" w:pos="9026"/>
      </w:tabs>
      <w:spacing w:after="0" w:line="240" w:lineRule="auto"/>
    </w:pPr>
    <w:rPr>
      <w:rFonts w:ascii="Times New Roman" w:eastAsia="Times New Roman" w:hAnsi="Times New Roman" w:cs="Times New Roman"/>
      <w:sz w:val="24"/>
      <w:szCs w:val="24"/>
      <w:lang w:val="x-none" w:eastAsia="en-GB"/>
    </w:rPr>
  </w:style>
  <w:style w:type="character" w:customStyle="1" w:styleId="FooterChar">
    <w:name w:val="Footer Char"/>
    <w:basedOn w:val="DefaultParagraphFont"/>
    <w:link w:val="Footer"/>
    <w:uiPriority w:val="99"/>
    <w:rsid w:val="00036FA8"/>
    <w:rPr>
      <w:rFonts w:ascii="Times New Roman" w:eastAsia="Times New Roman" w:hAnsi="Times New Roman" w:cs="Times New Roman"/>
      <w:sz w:val="24"/>
      <w:szCs w:val="24"/>
      <w:lang w:val="x-none" w:eastAsia="en-GB"/>
    </w:rPr>
  </w:style>
  <w:style w:type="table" w:styleId="TableGrid">
    <w:name w:val="Table Grid"/>
    <w:basedOn w:val="TableNormal"/>
    <w:uiPriority w:val="59"/>
    <w:rsid w:val="00036FA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qFormat/>
    <w:rsid w:val="00036FA8"/>
    <w:pPr>
      <w:spacing w:after="0" w:line="240" w:lineRule="auto"/>
      <w:ind w:left="720"/>
    </w:pPr>
    <w:rPr>
      <w:rFonts w:ascii="Times New Roman" w:eastAsia="Times New Roman" w:hAnsi="Times New Roman" w:cs="Times New Roman"/>
      <w:sz w:val="24"/>
      <w:szCs w:val="24"/>
      <w:lang w:eastAsia="en-GB"/>
    </w:rPr>
  </w:style>
  <w:style w:type="character" w:customStyle="1" w:styleId="FootnoteTextChar">
    <w:name w:val="Footnote Text Char"/>
    <w:link w:val="FootnoteText"/>
    <w:uiPriority w:val="99"/>
    <w:semiHidden/>
    <w:rsid w:val="00036FA8"/>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036FA8"/>
    <w:pPr>
      <w:spacing w:after="0" w:line="240" w:lineRule="auto"/>
    </w:pPr>
    <w:rPr>
      <w:rFonts w:ascii="Times New Roman" w:eastAsia="Times New Roman" w:hAnsi="Times New Roman" w:cs="Times New Roman"/>
      <w:sz w:val="24"/>
      <w:szCs w:val="24"/>
    </w:rPr>
  </w:style>
  <w:style w:type="character" w:customStyle="1" w:styleId="FootnoteTextChar1">
    <w:name w:val="Footnote Text Char1"/>
    <w:basedOn w:val="DefaultParagraphFont"/>
    <w:uiPriority w:val="99"/>
    <w:semiHidden/>
    <w:rsid w:val="00036FA8"/>
    <w:rPr>
      <w:sz w:val="20"/>
      <w:szCs w:val="20"/>
    </w:rPr>
  </w:style>
  <w:style w:type="paragraph" w:customStyle="1" w:styleId="nonumbering">
    <w:name w:val="no numbering"/>
    <w:rsid w:val="00036FA8"/>
    <w:pPr>
      <w:tabs>
        <w:tab w:val="left" w:pos="720"/>
      </w:tabs>
      <w:spacing w:before="120" w:after="120" w:line="240" w:lineRule="auto"/>
      <w:ind w:left="680"/>
      <w:jc w:val="both"/>
    </w:pPr>
    <w:rPr>
      <w:rFonts w:ascii="Arial" w:eastAsia="Times New Roman" w:hAnsi="Arial" w:cs="Arial"/>
      <w:sz w:val="20"/>
      <w:szCs w:val="20"/>
    </w:rPr>
  </w:style>
  <w:style w:type="paragraph" w:customStyle="1" w:styleId="00-Normal-BB">
    <w:name w:val="00-Normal-BB"/>
    <w:rsid w:val="00036FA8"/>
    <w:pPr>
      <w:spacing w:after="0" w:line="240" w:lineRule="auto"/>
      <w:jc w:val="both"/>
    </w:pPr>
    <w:rPr>
      <w:rFonts w:ascii="Arial" w:eastAsia="Times New Roman" w:hAnsi="Arial" w:cs="Times New Roman"/>
      <w:szCs w:val="20"/>
    </w:rPr>
  </w:style>
  <w:style w:type="paragraph" w:customStyle="1" w:styleId="Default">
    <w:name w:val="Default"/>
    <w:rsid w:val="00036FA8"/>
    <w:pPr>
      <w:autoSpaceDE w:val="0"/>
      <w:autoSpaceDN w:val="0"/>
      <w:adjustRightInd w:val="0"/>
      <w:spacing w:after="0" w:line="240" w:lineRule="auto"/>
    </w:pPr>
    <w:rPr>
      <w:rFonts w:ascii="Syntax" w:eastAsia="MS ??" w:hAnsi="Syntax" w:cs="Syntax"/>
      <w:color w:val="000000"/>
      <w:sz w:val="24"/>
      <w:szCs w:val="24"/>
      <w:lang w:eastAsia="en-GB"/>
    </w:rPr>
  </w:style>
  <w:style w:type="paragraph" w:customStyle="1" w:styleId="Part">
    <w:name w:val="Part"/>
    <w:link w:val="PartChar"/>
    <w:uiPriority w:val="99"/>
    <w:rsid w:val="00036FA8"/>
    <w:pPr>
      <w:widowControl w:val="0"/>
      <w:spacing w:after="0" w:line="240" w:lineRule="auto"/>
    </w:pPr>
    <w:rPr>
      <w:rFonts w:ascii="Arial" w:eastAsia="Times New Roman" w:hAnsi="Arial" w:cs="Times New Roman"/>
      <w:b/>
      <w:bCs/>
      <w:sz w:val="24"/>
      <w:szCs w:val="24"/>
      <w:lang w:eastAsia="en-GB"/>
    </w:rPr>
  </w:style>
  <w:style w:type="character" w:customStyle="1" w:styleId="PartChar">
    <w:name w:val="Part Char"/>
    <w:link w:val="Part"/>
    <w:uiPriority w:val="99"/>
    <w:rsid w:val="00036FA8"/>
    <w:rPr>
      <w:rFonts w:ascii="Arial" w:eastAsia="Times New Roman" w:hAnsi="Arial" w:cs="Times New Roman"/>
      <w:b/>
      <w:bCs/>
      <w:sz w:val="24"/>
      <w:szCs w:val="24"/>
      <w:lang w:eastAsia="en-GB"/>
    </w:rPr>
  </w:style>
  <w:style w:type="paragraph" w:customStyle="1" w:styleId="LightShading-Accent21">
    <w:name w:val="Light Shading - Accent 21"/>
    <w:basedOn w:val="Normal"/>
    <w:next w:val="Normal"/>
    <w:link w:val="LightShading-Accent2Char"/>
    <w:uiPriority w:val="30"/>
    <w:qFormat/>
    <w:rsid w:val="00036FA8"/>
    <w:pPr>
      <w:pBdr>
        <w:bottom w:val="single" w:sz="4" w:space="4" w:color="4F81BD"/>
      </w:pBdr>
      <w:spacing w:before="200" w:after="280" w:line="240" w:lineRule="auto"/>
      <w:ind w:left="936" w:right="936"/>
    </w:pPr>
    <w:rPr>
      <w:rFonts w:ascii="Cambria" w:eastAsia="MS Mincho" w:hAnsi="Cambria" w:cs="Times New Roman"/>
      <w:b/>
      <w:bCs/>
      <w:i/>
      <w:iCs/>
      <w:color w:val="4F81BD"/>
      <w:sz w:val="24"/>
      <w:szCs w:val="20"/>
      <w:lang w:val="en-US" w:eastAsia="ja-JP"/>
    </w:rPr>
  </w:style>
  <w:style w:type="character" w:customStyle="1" w:styleId="LightShading-Accent2Char">
    <w:name w:val="Light Shading - Accent 2 Char"/>
    <w:link w:val="LightShading-Accent21"/>
    <w:uiPriority w:val="30"/>
    <w:rsid w:val="00036FA8"/>
    <w:rPr>
      <w:rFonts w:ascii="Cambria" w:eastAsia="MS Mincho" w:hAnsi="Cambria" w:cs="Times New Roman"/>
      <w:b/>
      <w:bCs/>
      <w:i/>
      <w:iCs/>
      <w:color w:val="4F81BD"/>
      <w:sz w:val="24"/>
      <w:szCs w:val="20"/>
      <w:lang w:val="en-US" w:eastAsia="ja-JP"/>
    </w:rPr>
  </w:style>
  <w:style w:type="character" w:customStyle="1" w:styleId="SubtleReference1">
    <w:name w:val="Subtle Reference1"/>
    <w:uiPriority w:val="31"/>
    <w:qFormat/>
    <w:rsid w:val="00036FA8"/>
    <w:rPr>
      <w:smallCaps/>
      <w:color w:val="C0504D"/>
      <w:u w:val="single"/>
    </w:rPr>
  </w:style>
  <w:style w:type="character" w:styleId="FootnoteReference">
    <w:name w:val="footnote reference"/>
    <w:uiPriority w:val="99"/>
    <w:semiHidden/>
    <w:rsid w:val="00036FA8"/>
    <w:rPr>
      <w:rFonts w:cs="Times New Roman"/>
      <w:vertAlign w:val="superscript"/>
    </w:rPr>
  </w:style>
  <w:style w:type="paragraph" w:customStyle="1" w:styleId="Level1">
    <w:name w:val="Level 1"/>
    <w:basedOn w:val="Heading2"/>
    <w:link w:val="Level1Char"/>
    <w:uiPriority w:val="99"/>
    <w:rsid w:val="00036FA8"/>
    <w:pPr>
      <w:keepNext w:val="0"/>
      <w:keepLines w:val="0"/>
      <w:widowControl w:val="0"/>
      <w:numPr>
        <w:ilvl w:val="1"/>
        <w:numId w:val="6"/>
      </w:numPr>
      <w:spacing w:before="240" w:after="60"/>
      <w:jc w:val="both"/>
    </w:pPr>
    <w:rPr>
      <w:rFonts w:ascii="Times New Roman" w:eastAsia="Times New Roman" w:hAnsi="Times New Roman"/>
      <w:iCs/>
      <w:color w:val="auto"/>
      <w:sz w:val="20"/>
      <w:szCs w:val="20"/>
      <w:lang w:eastAsia="en-US"/>
    </w:rPr>
  </w:style>
  <w:style w:type="character" w:customStyle="1" w:styleId="Level1Char">
    <w:name w:val="Level 1 Char"/>
    <w:link w:val="Level1"/>
    <w:uiPriority w:val="99"/>
    <w:locked/>
    <w:rsid w:val="00036FA8"/>
    <w:rPr>
      <w:rFonts w:ascii="Times New Roman" w:eastAsia="Times New Roman" w:hAnsi="Times New Roman" w:cs="Times New Roman"/>
      <w:b/>
      <w:bCs/>
      <w:iCs/>
      <w:sz w:val="20"/>
      <w:szCs w:val="20"/>
      <w:lang w:val="x-none"/>
    </w:rPr>
  </w:style>
  <w:style w:type="paragraph" w:customStyle="1" w:styleId="Style15">
    <w:name w:val="Style1.5"/>
    <w:basedOn w:val="Normal"/>
    <w:link w:val="Style15Char"/>
    <w:uiPriority w:val="99"/>
    <w:rsid w:val="00036FA8"/>
    <w:pPr>
      <w:tabs>
        <w:tab w:val="left" w:pos="1980"/>
      </w:tabs>
      <w:spacing w:after="0" w:line="240" w:lineRule="auto"/>
      <w:jc w:val="both"/>
    </w:pPr>
    <w:rPr>
      <w:rFonts w:ascii="Times New Roman" w:eastAsia="Times New Roman" w:hAnsi="Times New Roman" w:cs="Times New Roman"/>
      <w:sz w:val="24"/>
      <w:szCs w:val="24"/>
      <w:lang w:val="x-none" w:eastAsia="x-none"/>
    </w:rPr>
  </w:style>
  <w:style w:type="character" w:customStyle="1" w:styleId="Style15Char">
    <w:name w:val="Style1.5 Char"/>
    <w:link w:val="Style15"/>
    <w:uiPriority w:val="99"/>
    <w:locked/>
    <w:rsid w:val="00036FA8"/>
    <w:rPr>
      <w:rFonts w:ascii="Times New Roman" w:eastAsia="Times New Roman" w:hAnsi="Times New Roman" w:cs="Times New Roman"/>
      <w:sz w:val="24"/>
      <w:szCs w:val="24"/>
      <w:lang w:val="x-none" w:eastAsia="x-none"/>
    </w:rPr>
  </w:style>
  <w:style w:type="paragraph" w:customStyle="1" w:styleId="three">
    <w:name w:val="three"/>
    <w:basedOn w:val="Normal"/>
    <w:link w:val="threeChar"/>
    <w:uiPriority w:val="99"/>
    <w:rsid w:val="00036FA8"/>
    <w:pPr>
      <w:keepNext/>
      <w:tabs>
        <w:tab w:val="num" w:pos="1864"/>
        <w:tab w:val="left" w:pos="2592"/>
        <w:tab w:val="left" w:pos="3744"/>
        <w:tab w:val="left" w:pos="5184"/>
        <w:tab w:val="left" w:pos="6912"/>
      </w:tabs>
      <w:spacing w:before="120" w:after="0" w:line="240" w:lineRule="auto"/>
      <w:ind w:left="1864" w:hanging="964"/>
      <w:outlineLvl w:val="2"/>
    </w:pPr>
    <w:rPr>
      <w:rFonts w:ascii="Arial" w:eastAsia="Times New Roman" w:hAnsi="Arial" w:cs="Times New Roman"/>
      <w:b/>
      <w:bCs/>
      <w:sz w:val="20"/>
      <w:szCs w:val="20"/>
      <w:lang w:val="x-none"/>
    </w:rPr>
  </w:style>
  <w:style w:type="paragraph" w:styleId="BodyText">
    <w:name w:val="Body Text"/>
    <w:basedOn w:val="Normal"/>
    <w:link w:val="BodyTextChar"/>
    <w:uiPriority w:val="99"/>
    <w:semiHidden/>
    <w:rsid w:val="00036FA8"/>
    <w:pPr>
      <w:spacing w:after="0" w:line="240" w:lineRule="auto"/>
    </w:pPr>
    <w:rPr>
      <w:rFonts w:ascii="Arial" w:eastAsia="Times New Roman" w:hAnsi="Arial" w:cs="Times New Roman"/>
      <w:lang w:val="x-none"/>
    </w:rPr>
  </w:style>
  <w:style w:type="character" w:customStyle="1" w:styleId="BodyTextChar">
    <w:name w:val="Body Text Char"/>
    <w:basedOn w:val="DefaultParagraphFont"/>
    <w:link w:val="BodyText"/>
    <w:uiPriority w:val="99"/>
    <w:semiHidden/>
    <w:rsid w:val="00036FA8"/>
    <w:rPr>
      <w:rFonts w:ascii="Arial" w:eastAsia="Times New Roman" w:hAnsi="Arial" w:cs="Times New Roman"/>
      <w:lang w:val="x-none"/>
    </w:rPr>
  </w:style>
  <w:style w:type="paragraph" w:styleId="BodyTextIndent3">
    <w:name w:val="Body Text Indent 3"/>
    <w:basedOn w:val="Normal"/>
    <w:link w:val="BodyTextIndent3Char"/>
    <w:uiPriority w:val="99"/>
    <w:semiHidden/>
    <w:rsid w:val="00036FA8"/>
    <w:pPr>
      <w:tabs>
        <w:tab w:val="left" w:pos="1985"/>
        <w:tab w:val="right" w:leader="dot" w:pos="9000"/>
      </w:tabs>
      <w:spacing w:after="240" w:line="240" w:lineRule="auto"/>
      <w:ind w:left="1985" w:hanging="1985"/>
    </w:pPr>
    <w:rPr>
      <w:rFonts w:ascii="Arial" w:eastAsia="Times New Roman" w:hAnsi="Arial" w:cs="Times New Roman"/>
      <w:lang w:val="x-none"/>
    </w:rPr>
  </w:style>
  <w:style w:type="character" w:customStyle="1" w:styleId="BodyTextIndent3Char">
    <w:name w:val="Body Text Indent 3 Char"/>
    <w:basedOn w:val="DefaultParagraphFont"/>
    <w:link w:val="BodyTextIndent3"/>
    <w:uiPriority w:val="99"/>
    <w:semiHidden/>
    <w:rsid w:val="00036FA8"/>
    <w:rPr>
      <w:rFonts w:ascii="Arial" w:eastAsia="Times New Roman" w:hAnsi="Arial" w:cs="Times New Roman"/>
      <w:lang w:val="x-none"/>
    </w:rPr>
  </w:style>
  <w:style w:type="paragraph" w:customStyle="1" w:styleId="abc">
    <w:name w:val="a.b.c"/>
    <w:basedOn w:val="Normal"/>
    <w:link w:val="abcChar"/>
    <w:uiPriority w:val="99"/>
    <w:rsid w:val="00036FA8"/>
    <w:pPr>
      <w:tabs>
        <w:tab w:val="left" w:pos="1980"/>
      </w:tabs>
      <w:spacing w:after="0" w:line="240" w:lineRule="auto"/>
      <w:jc w:val="both"/>
    </w:pPr>
    <w:rPr>
      <w:rFonts w:ascii="Times New Roman" w:eastAsia="Times New Roman" w:hAnsi="Times New Roman" w:cs="Times New Roman"/>
      <w:sz w:val="24"/>
      <w:szCs w:val="24"/>
      <w:lang w:val="x-none" w:eastAsia="x-none"/>
    </w:rPr>
  </w:style>
  <w:style w:type="character" w:customStyle="1" w:styleId="abcChar">
    <w:name w:val="a.b.c Char"/>
    <w:link w:val="abc"/>
    <w:uiPriority w:val="99"/>
    <w:locked/>
    <w:rsid w:val="00036FA8"/>
    <w:rPr>
      <w:rFonts w:ascii="Times New Roman" w:eastAsia="Times New Roman" w:hAnsi="Times New Roman" w:cs="Times New Roman"/>
      <w:sz w:val="24"/>
      <w:szCs w:val="24"/>
      <w:lang w:val="x-none" w:eastAsia="x-none"/>
    </w:rPr>
  </w:style>
  <w:style w:type="paragraph" w:customStyle="1" w:styleId="Level2">
    <w:name w:val="Level 2"/>
    <w:basedOn w:val="Heading3"/>
    <w:link w:val="Level2Char"/>
    <w:uiPriority w:val="99"/>
    <w:rsid w:val="00036FA8"/>
    <w:pPr>
      <w:keepLines w:val="0"/>
      <w:tabs>
        <w:tab w:val="num" w:pos="781"/>
        <w:tab w:val="left" w:pos="3744"/>
        <w:tab w:val="left" w:pos="5184"/>
        <w:tab w:val="left" w:pos="6912"/>
      </w:tabs>
      <w:spacing w:before="120"/>
      <w:ind w:left="781" w:hanging="781"/>
    </w:pPr>
    <w:rPr>
      <w:b w:val="0"/>
      <w:color w:val="auto"/>
      <w:sz w:val="20"/>
      <w:lang w:val="x-none" w:eastAsia="en-US"/>
    </w:rPr>
  </w:style>
  <w:style w:type="character" w:customStyle="1" w:styleId="Level2Char">
    <w:name w:val="Level 2 Char"/>
    <w:link w:val="Level2"/>
    <w:uiPriority w:val="99"/>
    <w:locked/>
    <w:rsid w:val="00036FA8"/>
    <w:rPr>
      <w:rFonts w:ascii="Arial" w:eastAsia="Times New Roman" w:hAnsi="Arial" w:cs="Times New Roman"/>
      <w:bCs/>
      <w:sz w:val="20"/>
      <w:szCs w:val="20"/>
      <w:lang w:val="x-none"/>
    </w:rPr>
  </w:style>
  <w:style w:type="character" w:customStyle="1" w:styleId="HeaderChar1">
    <w:name w:val="Header Char1"/>
    <w:uiPriority w:val="99"/>
    <w:locked/>
    <w:rsid w:val="00036FA8"/>
    <w:rPr>
      <w:rFonts w:ascii="Arial" w:eastAsia="Times New Roman" w:hAnsi="Arial" w:cs="Arial"/>
      <w:sz w:val="24"/>
      <w:szCs w:val="24"/>
    </w:rPr>
  </w:style>
  <w:style w:type="paragraph" w:customStyle="1" w:styleId="Style3">
    <w:name w:val="Style3"/>
    <w:basedOn w:val="Normal"/>
    <w:uiPriority w:val="99"/>
    <w:rsid w:val="00036FA8"/>
    <w:pPr>
      <w:tabs>
        <w:tab w:val="num" w:pos="1233"/>
        <w:tab w:val="left" w:pos="3060"/>
      </w:tabs>
      <w:spacing w:after="0" w:line="240" w:lineRule="auto"/>
      <w:ind w:left="1233" w:hanging="153"/>
      <w:jc w:val="both"/>
    </w:pPr>
    <w:rPr>
      <w:rFonts w:ascii="Times New Roman" w:eastAsia="Times New Roman" w:hAnsi="Times New Roman" w:cs="Times New Roman"/>
      <w:sz w:val="24"/>
      <w:szCs w:val="24"/>
      <w:lang w:eastAsia="en-GB"/>
    </w:rPr>
  </w:style>
  <w:style w:type="paragraph" w:customStyle="1" w:styleId="abcd">
    <w:name w:val="a.b.c.d"/>
    <w:basedOn w:val="Style2"/>
    <w:link w:val="abcdChar"/>
    <w:uiPriority w:val="99"/>
    <w:rsid w:val="00036FA8"/>
    <w:pPr>
      <w:tabs>
        <w:tab w:val="num" w:pos="720"/>
        <w:tab w:val="left" w:pos="1980"/>
      </w:tabs>
      <w:ind w:left="720" w:hanging="360"/>
      <w:jc w:val="both"/>
    </w:pPr>
  </w:style>
  <w:style w:type="character" w:customStyle="1" w:styleId="abcdChar">
    <w:name w:val="a.b.c.d Char"/>
    <w:link w:val="abcd"/>
    <w:uiPriority w:val="99"/>
    <w:locked/>
    <w:rsid w:val="00036FA8"/>
    <w:rPr>
      <w:rFonts w:ascii="Times New Roman" w:eastAsia="Times New Roman" w:hAnsi="Times New Roman" w:cs="Times New Roman"/>
      <w:sz w:val="24"/>
      <w:szCs w:val="24"/>
      <w:lang w:val="x-none" w:eastAsia="x-none"/>
    </w:rPr>
  </w:style>
  <w:style w:type="paragraph" w:customStyle="1" w:styleId="abcdef">
    <w:name w:val="a.b.c.d.e.f"/>
    <w:basedOn w:val="Normal"/>
    <w:uiPriority w:val="99"/>
    <w:rsid w:val="00036FA8"/>
    <w:pPr>
      <w:tabs>
        <w:tab w:val="num" w:pos="1953"/>
      </w:tabs>
      <w:spacing w:after="0" w:line="240" w:lineRule="auto"/>
      <w:ind w:left="1953" w:hanging="153"/>
      <w:jc w:val="both"/>
    </w:pPr>
    <w:rPr>
      <w:rFonts w:ascii="Times New Roman" w:eastAsia="Times New Roman" w:hAnsi="Times New Roman" w:cs="Times New Roman"/>
      <w:sz w:val="24"/>
      <w:szCs w:val="24"/>
      <w:lang w:eastAsia="en-GB"/>
    </w:rPr>
  </w:style>
  <w:style w:type="character" w:customStyle="1" w:styleId="Style2Char">
    <w:name w:val="Style2 Char"/>
    <w:link w:val="Style2"/>
    <w:uiPriority w:val="99"/>
    <w:locked/>
    <w:rsid w:val="00036FA8"/>
    <w:rPr>
      <w:rFonts w:ascii="Times New Roman" w:eastAsia="Times New Roman" w:hAnsi="Times New Roman" w:cs="Times New Roman"/>
      <w:sz w:val="24"/>
      <w:szCs w:val="24"/>
      <w:lang w:val="x-none" w:eastAsia="x-none"/>
    </w:rPr>
  </w:style>
  <w:style w:type="paragraph" w:customStyle="1" w:styleId="abcde">
    <w:name w:val="a.b.c.d.e"/>
    <w:basedOn w:val="Style3"/>
    <w:uiPriority w:val="99"/>
    <w:rsid w:val="00036FA8"/>
    <w:pPr>
      <w:tabs>
        <w:tab w:val="clear" w:pos="1233"/>
        <w:tab w:val="num" w:pos="360"/>
      </w:tabs>
      <w:ind w:left="360" w:hanging="360"/>
    </w:pPr>
  </w:style>
  <w:style w:type="paragraph" w:customStyle="1" w:styleId="a">
    <w:name w:val="a"/>
    <w:basedOn w:val="Normal"/>
    <w:link w:val="aChar"/>
    <w:uiPriority w:val="99"/>
    <w:rsid w:val="00036FA8"/>
    <w:pPr>
      <w:numPr>
        <w:numId w:val="11"/>
      </w:numPr>
      <w:spacing w:after="0" w:line="240" w:lineRule="auto"/>
      <w:jc w:val="both"/>
      <w:outlineLvl w:val="1"/>
    </w:pPr>
    <w:rPr>
      <w:rFonts w:ascii="Times New Roman" w:eastAsia="Times New Roman" w:hAnsi="Times New Roman" w:cs="Times New Roman"/>
      <w:b/>
      <w:bCs/>
      <w:sz w:val="24"/>
      <w:szCs w:val="24"/>
      <w:u w:val="single"/>
      <w:lang w:val="x-none" w:eastAsia="x-none"/>
    </w:rPr>
  </w:style>
  <w:style w:type="paragraph" w:customStyle="1" w:styleId="final12">
    <w:name w:val="final 1.2"/>
    <w:basedOn w:val="Normal"/>
    <w:uiPriority w:val="99"/>
    <w:rsid w:val="00036FA8"/>
    <w:pPr>
      <w:numPr>
        <w:ilvl w:val="1"/>
        <w:numId w:val="11"/>
      </w:numPr>
      <w:spacing w:after="0" w:line="240" w:lineRule="auto"/>
      <w:jc w:val="both"/>
      <w:outlineLvl w:val="2"/>
    </w:pPr>
    <w:rPr>
      <w:rFonts w:ascii="Times New Roman" w:eastAsia="Times New Roman" w:hAnsi="Times New Roman" w:cs="Times New Roman"/>
      <w:b/>
      <w:bCs/>
      <w:sz w:val="24"/>
      <w:szCs w:val="24"/>
      <w:u w:val="single"/>
      <w:lang w:eastAsia="en-GB"/>
    </w:rPr>
  </w:style>
  <w:style w:type="character" w:customStyle="1" w:styleId="aChar">
    <w:name w:val="a Char"/>
    <w:link w:val="a"/>
    <w:uiPriority w:val="99"/>
    <w:locked/>
    <w:rsid w:val="00036FA8"/>
    <w:rPr>
      <w:rFonts w:ascii="Times New Roman" w:eastAsia="Times New Roman" w:hAnsi="Times New Roman" w:cs="Times New Roman"/>
      <w:b/>
      <w:bCs/>
      <w:sz w:val="24"/>
      <w:szCs w:val="24"/>
      <w:u w:val="single"/>
      <w:lang w:val="x-none" w:eastAsia="x-none"/>
    </w:rPr>
  </w:style>
  <w:style w:type="paragraph" w:customStyle="1" w:styleId="thisone">
    <w:name w:val="this one"/>
    <w:basedOn w:val="Normal"/>
    <w:uiPriority w:val="99"/>
    <w:rsid w:val="00036FA8"/>
    <w:pPr>
      <w:numPr>
        <w:ilvl w:val="2"/>
        <w:numId w:val="8"/>
      </w:numPr>
      <w:spacing w:after="0" w:line="240" w:lineRule="auto"/>
      <w:ind w:left="781" w:hanging="781"/>
    </w:pPr>
    <w:rPr>
      <w:rFonts w:ascii="Arial" w:eastAsia="Times New Roman" w:hAnsi="Arial" w:cs="Arial"/>
      <w:b/>
      <w:sz w:val="20"/>
      <w:szCs w:val="20"/>
      <w:lang w:eastAsia="en-GB"/>
    </w:rPr>
  </w:style>
  <w:style w:type="paragraph" w:customStyle="1" w:styleId="THIS">
    <w:name w:val="THIS"/>
    <w:basedOn w:val="thisone"/>
    <w:link w:val="THISChar"/>
    <w:uiPriority w:val="99"/>
    <w:rsid w:val="00036FA8"/>
    <w:rPr>
      <w:rFonts w:cs="Times New Roman"/>
      <w:lang w:val="x-none" w:eastAsia="x-none"/>
    </w:rPr>
  </w:style>
  <w:style w:type="paragraph" w:customStyle="1" w:styleId="FOUR">
    <w:name w:val="FOUR"/>
    <w:basedOn w:val="Normal"/>
    <w:link w:val="FOURChar"/>
    <w:uiPriority w:val="99"/>
    <w:rsid w:val="00036FA8"/>
    <w:pPr>
      <w:numPr>
        <w:ilvl w:val="3"/>
        <w:numId w:val="8"/>
      </w:numPr>
      <w:spacing w:after="0" w:line="240" w:lineRule="auto"/>
      <w:ind w:left="923" w:hanging="923"/>
    </w:pPr>
    <w:rPr>
      <w:rFonts w:ascii="Arial" w:eastAsia="Times New Roman" w:hAnsi="Arial" w:cs="Times New Roman"/>
      <w:b/>
      <w:sz w:val="20"/>
      <w:szCs w:val="20"/>
      <w:lang w:val="x-none" w:eastAsia="x-none"/>
    </w:rPr>
  </w:style>
  <w:style w:type="character" w:customStyle="1" w:styleId="THISChar">
    <w:name w:val="THIS Char"/>
    <w:link w:val="THIS"/>
    <w:uiPriority w:val="99"/>
    <w:locked/>
    <w:rsid w:val="00036FA8"/>
    <w:rPr>
      <w:rFonts w:ascii="Arial" w:eastAsia="Times New Roman" w:hAnsi="Arial" w:cs="Times New Roman"/>
      <w:b/>
      <w:sz w:val="20"/>
      <w:szCs w:val="20"/>
      <w:lang w:val="x-none" w:eastAsia="x-none"/>
    </w:rPr>
  </w:style>
  <w:style w:type="character" w:customStyle="1" w:styleId="FOURChar">
    <w:name w:val="FOUR Char"/>
    <w:link w:val="FOUR"/>
    <w:uiPriority w:val="99"/>
    <w:locked/>
    <w:rsid w:val="00036FA8"/>
    <w:rPr>
      <w:rFonts w:ascii="Arial" w:eastAsia="Times New Roman" w:hAnsi="Arial" w:cs="Times New Roman"/>
      <w:b/>
      <w:sz w:val="20"/>
      <w:szCs w:val="20"/>
      <w:lang w:val="x-none" w:eastAsia="x-none"/>
    </w:rPr>
  </w:style>
  <w:style w:type="paragraph" w:customStyle="1" w:styleId="MRLegal">
    <w:name w:val="M&amp;R Legal"/>
    <w:basedOn w:val="Normal"/>
    <w:uiPriority w:val="99"/>
    <w:rsid w:val="00036FA8"/>
    <w:pPr>
      <w:spacing w:after="0" w:line="240" w:lineRule="auto"/>
      <w:jc w:val="both"/>
    </w:pPr>
    <w:rPr>
      <w:rFonts w:ascii="Arial" w:eastAsia="Times New Roman" w:hAnsi="Arial" w:cs="Times New Roman"/>
      <w:szCs w:val="20"/>
      <w:lang w:eastAsia="en-GB"/>
    </w:rPr>
  </w:style>
  <w:style w:type="paragraph" w:customStyle="1" w:styleId="CM5">
    <w:name w:val="CM5"/>
    <w:basedOn w:val="Normal"/>
    <w:next w:val="Normal"/>
    <w:uiPriority w:val="99"/>
    <w:rsid w:val="00036FA8"/>
    <w:pPr>
      <w:widowControl w:val="0"/>
      <w:autoSpaceDE w:val="0"/>
      <w:autoSpaceDN w:val="0"/>
      <w:adjustRightInd w:val="0"/>
      <w:spacing w:after="450" w:line="240" w:lineRule="auto"/>
    </w:pPr>
    <w:rPr>
      <w:rFonts w:ascii="Helvetica" w:eastAsia="Times New Roman" w:hAnsi="Helvetica" w:cs="Helvetica"/>
      <w:sz w:val="24"/>
      <w:szCs w:val="24"/>
      <w:lang w:eastAsia="en-GB"/>
    </w:rPr>
  </w:style>
  <w:style w:type="character" w:customStyle="1" w:styleId="threeChar">
    <w:name w:val="three Char"/>
    <w:link w:val="three"/>
    <w:uiPriority w:val="99"/>
    <w:locked/>
    <w:rsid w:val="00036FA8"/>
    <w:rPr>
      <w:rFonts w:ascii="Arial" w:eastAsia="Times New Roman" w:hAnsi="Arial" w:cs="Times New Roman"/>
      <w:b/>
      <w:bCs/>
      <w:sz w:val="20"/>
      <w:szCs w:val="20"/>
      <w:lang w:val="x-none"/>
    </w:rPr>
  </w:style>
  <w:style w:type="paragraph" w:styleId="Caption">
    <w:name w:val="caption"/>
    <w:basedOn w:val="Normal"/>
    <w:next w:val="Normal"/>
    <w:uiPriority w:val="99"/>
    <w:qFormat/>
    <w:rsid w:val="00036FA8"/>
    <w:pPr>
      <w:spacing w:after="0" w:line="240" w:lineRule="auto"/>
    </w:pPr>
    <w:rPr>
      <w:rFonts w:ascii="Times New Roman" w:eastAsia="Times New Roman" w:hAnsi="Times New Roman" w:cs="Times New Roman"/>
      <w:b/>
      <w:bCs/>
      <w:sz w:val="20"/>
      <w:szCs w:val="20"/>
      <w:lang w:eastAsia="en-GB"/>
    </w:rPr>
  </w:style>
  <w:style w:type="character" w:customStyle="1" w:styleId="BodyTextChar1">
    <w:name w:val="Body Text Char1"/>
    <w:semiHidden/>
    <w:locked/>
    <w:rsid w:val="00036FA8"/>
    <w:rPr>
      <w:rFonts w:ascii="Arial" w:hAnsi="Arial" w:cs="Arial"/>
      <w:sz w:val="22"/>
      <w:szCs w:val="22"/>
      <w:lang w:val="en-GB" w:eastAsia="en-US" w:bidi="ar-SA"/>
    </w:rPr>
  </w:style>
  <w:style w:type="character" w:styleId="PageNumber">
    <w:name w:val="page number"/>
    <w:uiPriority w:val="99"/>
    <w:semiHidden/>
    <w:unhideWhenUsed/>
    <w:rsid w:val="00036FA8"/>
  </w:style>
  <w:style w:type="character" w:styleId="CommentReference">
    <w:name w:val="annotation reference"/>
    <w:uiPriority w:val="99"/>
    <w:semiHidden/>
    <w:unhideWhenUsed/>
    <w:rsid w:val="00036FA8"/>
    <w:rPr>
      <w:sz w:val="18"/>
      <w:szCs w:val="18"/>
    </w:rPr>
  </w:style>
  <w:style w:type="paragraph" w:styleId="CommentText">
    <w:name w:val="annotation text"/>
    <w:basedOn w:val="Normal"/>
    <w:link w:val="CommentTextChar"/>
    <w:uiPriority w:val="99"/>
    <w:unhideWhenUsed/>
    <w:rsid w:val="00036FA8"/>
    <w:pPr>
      <w:spacing w:line="240" w:lineRule="auto"/>
    </w:pPr>
    <w:rPr>
      <w:rFonts w:ascii="Cambria" w:eastAsia="MS Mincho" w:hAnsi="Cambria" w:cs="Times New Roman"/>
      <w:sz w:val="24"/>
      <w:szCs w:val="24"/>
      <w:lang w:val="en-US" w:eastAsia="ja-JP"/>
    </w:rPr>
  </w:style>
  <w:style w:type="character" w:customStyle="1" w:styleId="CommentTextChar">
    <w:name w:val="Comment Text Char"/>
    <w:basedOn w:val="DefaultParagraphFont"/>
    <w:link w:val="CommentText"/>
    <w:uiPriority w:val="99"/>
    <w:rsid w:val="00036FA8"/>
    <w:rPr>
      <w:rFonts w:ascii="Cambria" w:eastAsia="MS Mincho" w:hAnsi="Cambria" w:cs="Times New Roman"/>
      <w:sz w:val="24"/>
      <w:szCs w:val="24"/>
      <w:lang w:val="en-US" w:eastAsia="ja-JP"/>
    </w:rPr>
  </w:style>
  <w:style w:type="paragraph" w:styleId="CommentSubject">
    <w:name w:val="annotation subject"/>
    <w:basedOn w:val="CommentText"/>
    <w:next w:val="CommentText"/>
    <w:link w:val="CommentSubjectChar"/>
    <w:uiPriority w:val="99"/>
    <w:semiHidden/>
    <w:unhideWhenUsed/>
    <w:rsid w:val="00036FA8"/>
    <w:rPr>
      <w:b/>
      <w:bCs/>
    </w:rPr>
  </w:style>
  <w:style w:type="character" w:customStyle="1" w:styleId="CommentSubjectChar">
    <w:name w:val="Comment Subject Char"/>
    <w:basedOn w:val="CommentTextChar"/>
    <w:link w:val="CommentSubject"/>
    <w:uiPriority w:val="99"/>
    <w:semiHidden/>
    <w:rsid w:val="00036FA8"/>
    <w:rPr>
      <w:rFonts w:ascii="Cambria" w:eastAsia="MS Mincho" w:hAnsi="Cambria" w:cs="Times New Roman"/>
      <w:b/>
      <w:bCs/>
      <w:sz w:val="24"/>
      <w:szCs w:val="24"/>
      <w:lang w:val="en-US" w:eastAsia="ja-JP"/>
    </w:rPr>
  </w:style>
  <w:style w:type="paragraph" w:styleId="ListParagraph">
    <w:name w:val="List Paragraph"/>
    <w:basedOn w:val="Normal"/>
    <w:uiPriority w:val="34"/>
    <w:qFormat/>
    <w:rsid w:val="00036FA8"/>
    <w:pPr>
      <w:spacing w:after="0" w:line="240" w:lineRule="auto"/>
      <w:ind w:left="720"/>
    </w:pPr>
    <w:rPr>
      <w:rFonts w:ascii="Times New Roman" w:eastAsia="Times New Roman" w:hAnsi="Times New Roman" w:cs="Times New Roman"/>
      <w:sz w:val="24"/>
      <w:szCs w:val="24"/>
      <w:lang w:eastAsia="en-GB"/>
    </w:rPr>
  </w:style>
  <w:style w:type="paragraph" w:customStyle="1" w:styleId="schedule">
    <w:name w:val="schedule"/>
    <w:rsid w:val="00036FA8"/>
    <w:pPr>
      <w:widowControl w:val="0"/>
      <w:spacing w:after="0" w:line="240" w:lineRule="auto"/>
      <w:jc w:val="center"/>
    </w:pPr>
    <w:rPr>
      <w:rFonts w:ascii="Arial" w:eastAsia="Times New Roman" w:hAnsi="Arial" w:cs="Arial"/>
      <w:b/>
      <w:bCs/>
      <w:sz w:val="20"/>
      <w:szCs w:val="20"/>
      <w:lang w:eastAsia="en-GB"/>
    </w:rPr>
  </w:style>
  <w:style w:type="character" w:styleId="UnresolvedMention">
    <w:name w:val="Unresolved Mention"/>
    <w:basedOn w:val="DefaultParagraphFont"/>
    <w:uiPriority w:val="99"/>
    <w:semiHidden/>
    <w:unhideWhenUsed/>
    <w:rsid w:val="00602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91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pulse.co.uk/care_homes/li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D6091-1EE9-BE49-8020-E85674D3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12136</Words>
  <Characters>69179</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Midlands and Lancashire CSU</Company>
  <LinksUpToDate>false</LinksUpToDate>
  <CharactersWithSpaces>81153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 McEvilly</dc:creator>
  <cp:lastModifiedBy>Joyce Bowler</cp:lastModifiedBy>
  <cp:revision>3</cp:revision>
  <cp:lastPrinted>2019-07-30T15:19:00Z</cp:lastPrinted>
  <dcterms:created xsi:type="dcterms:W3CDTF">2020-01-13T15:40:00Z</dcterms:created>
  <dcterms:modified xsi:type="dcterms:W3CDTF">2020-01-13T16:00:00Z</dcterms:modified>
</cp:coreProperties>
</file>