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6F406" w14:textId="77777777" w:rsidR="003F0507" w:rsidRDefault="003F0507"/>
    <w:tbl>
      <w:tblPr>
        <w:tblStyle w:val="TableGrid"/>
        <w:tblpPr w:leftFromText="180" w:rightFromText="180" w:horzAnchor="margin" w:tblpY="-1875"/>
        <w:tblW w:w="0" w:type="auto"/>
        <w:tblLook w:val="04A0" w:firstRow="1" w:lastRow="0" w:firstColumn="1" w:lastColumn="0" w:noHBand="0" w:noVBand="1"/>
      </w:tblPr>
      <w:tblGrid>
        <w:gridCol w:w="8901"/>
      </w:tblGrid>
      <w:tr w:rsidR="00A31A7A" w:rsidRPr="00A31A7A" w14:paraId="3EB3D0CF" w14:textId="77777777" w:rsidTr="006F6A28">
        <w:tc>
          <w:tcPr>
            <w:tcW w:w="8901" w:type="dxa"/>
          </w:tcPr>
          <w:p w14:paraId="53569DEE" w14:textId="6E482D3E" w:rsidR="003F0507" w:rsidRDefault="003F0507" w:rsidP="005A4E13">
            <w:pPr>
              <w:pStyle w:val="Subtitle"/>
              <w:spacing w:after="240"/>
              <w:rPr>
                <w:b/>
                <w:bCs/>
              </w:rPr>
            </w:pPr>
            <w:r>
              <w:rPr>
                <w:b/>
                <w:bCs/>
              </w:rPr>
              <w:t>HUP Parkside Community Partner</w:t>
            </w:r>
          </w:p>
          <w:p w14:paraId="315348A6" w14:textId="77777777" w:rsidR="003F0507" w:rsidRPr="003F0507" w:rsidRDefault="003F0507" w:rsidP="003F0507">
            <w:pPr>
              <w:pStyle w:val="Date"/>
            </w:pPr>
          </w:p>
          <w:p w14:paraId="34E6E160" w14:textId="77777777" w:rsidR="003F0507" w:rsidRDefault="003F0507" w:rsidP="005A4E13">
            <w:pPr>
              <w:pStyle w:val="Subtitle"/>
              <w:spacing w:after="240"/>
              <w:rPr>
                <w:b/>
                <w:bCs/>
              </w:rPr>
            </w:pPr>
          </w:p>
          <w:p w14:paraId="60ED4169" w14:textId="3CF59877" w:rsidR="00A31A7A" w:rsidRDefault="00E36D0C" w:rsidP="005A4E13">
            <w:pPr>
              <w:pStyle w:val="Subtitle"/>
              <w:spacing w:after="240"/>
              <w:rPr>
                <w:b/>
                <w:bCs/>
              </w:rPr>
            </w:pPr>
            <w:r w:rsidRPr="006F6A28">
              <w:rPr>
                <w:b/>
                <w:bCs/>
              </w:rPr>
              <w:t>Document 2</w:t>
            </w:r>
          </w:p>
          <w:p w14:paraId="23035998" w14:textId="77777777" w:rsidR="003F0507" w:rsidRDefault="003F0507" w:rsidP="003F0507">
            <w:pPr>
              <w:pStyle w:val="Date"/>
            </w:pPr>
          </w:p>
          <w:p w14:paraId="199F0447" w14:textId="34B9512D" w:rsidR="003F0507" w:rsidRPr="003F0507" w:rsidRDefault="00FF2580" w:rsidP="003F0507">
            <w:r>
              <w:t>10 October 2025</w:t>
            </w:r>
          </w:p>
          <w:p w14:paraId="7550DB35" w14:textId="77777777" w:rsidR="007D0BF4" w:rsidRDefault="007D0BF4" w:rsidP="005A4E13">
            <w:pPr>
              <w:pStyle w:val="Date"/>
            </w:pPr>
          </w:p>
          <w:p w14:paraId="6AFDF967" w14:textId="77777777" w:rsidR="00EA0DE4" w:rsidRPr="00EA0DE4" w:rsidRDefault="00EA0DE4" w:rsidP="005A4E13"/>
          <w:p w14:paraId="39F67358" w14:textId="77777777" w:rsidR="00E36D0C" w:rsidRPr="00E36D0C" w:rsidRDefault="00E36D0C" w:rsidP="005A4E13">
            <w:pPr>
              <w:pStyle w:val="Date"/>
            </w:pPr>
          </w:p>
        </w:tc>
      </w:tr>
      <w:tr w:rsidR="00A31A7A" w:rsidRPr="00A31A7A" w14:paraId="54959C76" w14:textId="77777777" w:rsidTr="006F6A28">
        <w:tc>
          <w:tcPr>
            <w:tcW w:w="8901" w:type="dxa"/>
            <w:tcMar>
              <w:bottom w:w="0" w:type="dxa"/>
            </w:tcMar>
          </w:tcPr>
          <w:p w14:paraId="135E66E0" w14:textId="77777777" w:rsidR="00942D6E" w:rsidRDefault="00942D6E" w:rsidP="005A4E13">
            <w:pPr>
              <w:rPr>
                <w:rFonts w:eastAsiaTheme="majorEastAsia" w:cstheme="majorBidi"/>
                <w:b/>
                <w:bCs/>
                <w:color w:val="005EB8"/>
                <w:kern w:val="28"/>
                <w:sz w:val="64"/>
                <w:szCs w:val="56"/>
              </w:rPr>
            </w:pPr>
            <w:bookmarkStart w:id="0" w:name="_Toc448914365"/>
            <w:r w:rsidRPr="006F6A28">
              <w:rPr>
                <w:rFonts w:eastAsiaTheme="majorEastAsia" w:cstheme="majorBidi"/>
                <w:b/>
                <w:bCs/>
                <w:color w:val="auto"/>
                <w:kern w:val="28"/>
                <w:sz w:val="64"/>
                <w:szCs w:val="56"/>
              </w:rPr>
              <w:t xml:space="preserve">SPECIFICATION </w:t>
            </w:r>
            <w:bookmarkEnd w:id="0"/>
          </w:p>
          <w:p w14:paraId="279D5267" w14:textId="77777777" w:rsidR="00F445E5" w:rsidRDefault="00F445E5" w:rsidP="005A4E13">
            <w:pPr>
              <w:rPr>
                <w:rFonts w:eastAsiaTheme="majorEastAsia" w:cstheme="majorBidi"/>
                <w:b/>
                <w:bCs/>
                <w:color w:val="005EB8"/>
                <w:kern w:val="28"/>
                <w:sz w:val="64"/>
                <w:szCs w:val="56"/>
              </w:rPr>
            </w:pPr>
          </w:p>
          <w:p w14:paraId="596F07A4" w14:textId="77777777" w:rsidR="00A31A7A" w:rsidRDefault="00A364BE" w:rsidP="005A4E13">
            <w:pPr>
              <w:pStyle w:val="Title"/>
              <w:rPr>
                <w:b/>
                <w:bCs/>
                <w:color w:val="auto"/>
              </w:rPr>
            </w:pPr>
            <w:bookmarkStart w:id="1" w:name="_Hlk177554556"/>
            <w:r w:rsidRPr="003F0507">
              <w:rPr>
                <w:b/>
                <w:bCs/>
                <w:color w:val="auto"/>
                <w:sz w:val="48"/>
                <w:szCs w:val="48"/>
              </w:rPr>
              <w:t>For Procurement Act 2023 ITT Pack</w:t>
            </w:r>
            <w:r w:rsidRPr="006F6A28" w:rsidDel="00A364BE">
              <w:rPr>
                <w:b/>
                <w:bCs/>
                <w:color w:val="auto"/>
              </w:rPr>
              <w:t xml:space="preserve"> </w:t>
            </w:r>
            <w:bookmarkEnd w:id="1"/>
          </w:p>
          <w:p w14:paraId="138510B2" w14:textId="77777777" w:rsidR="006F6A28" w:rsidRDefault="006F6A28" w:rsidP="005A4E13">
            <w:pPr>
              <w:pStyle w:val="Subtitle"/>
            </w:pPr>
          </w:p>
          <w:p w14:paraId="72DE48A3" w14:textId="77777777" w:rsidR="006F6A28" w:rsidRPr="006F6A28" w:rsidRDefault="006F6A28" w:rsidP="005A4E13">
            <w:pPr>
              <w:pStyle w:val="Date"/>
            </w:pPr>
          </w:p>
        </w:tc>
      </w:tr>
      <w:tr w:rsidR="00A31A7A" w:rsidRPr="00A31A7A" w14:paraId="3ACCBCF1" w14:textId="77777777" w:rsidTr="006F6A28">
        <w:tc>
          <w:tcPr>
            <w:tcW w:w="8901" w:type="dxa"/>
            <w:tcMar>
              <w:bottom w:w="851" w:type="dxa"/>
            </w:tcMar>
          </w:tcPr>
          <w:p w14:paraId="29519BA4" w14:textId="77777777" w:rsidR="00A31A7A" w:rsidRPr="00A31A7A" w:rsidRDefault="00A31A7A" w:rsidP="005A4E13">
            <w:pPr>
              <w:widowControl w:val="0"/>
              <w:spacing w:before="320" w:line="300" w:lineRule="atLeast"/>
              <w:outlineLvl w:val="0"/>
            </w:pPr>
          </w:p>
        </w:tc>
      </w:tr>
      <w:tr w:rsidR="00A31A7A" w:rsidRPr="00A31A7A" w14:paraId="5671611F" w14:textId="77777777" w:rsidTr="006F6A28">
        <w:tc>
          <w:tcPr>
            <w:tcW w:w="8901" w:type="dxa"/>
          </w:tcPr>
          <w:p w14:paraId="5B7945A3" w14:textId="77777777" w:rsidR="00A31A7A" w:rsidRPr="00A31A7A" w:rsidRDefault="00A31A7A" w:rsidP="005A4E13">
            <w:pPr>
              <w:pStyle w:val="Date"/>
            </w:pPr>
          </w:p>
        </w:tc>
      </w:tr>
    </w:tbl>
    <w:p w14:paraId="56A7B31C" w14:textId="77777777" w:rsidR="008E6AE9" w:rsidRPr="007542A0" w:rsidRDefault="008E6AE9" w:rsidP="005A4E13"/>
    <w:tbl>
      <w:tblPr>
        <w:tblStyle w:val="TableGrid"/>
        <w:tblpPr w:vertAnchor="page" w:horzAnchor="margin" w:tblpY="676"/>
        <w:tblOverlap w:val="never"/>
        <w:tblW w:w="6727" w:type="dxa"/>
        <w:tblLook w:val="04A0" w:firstRow="1" w:lastRow="0" w:firstColumn="1" w:lastColumn="0" w:noHBand="0" w:noVBand="1"/>
      </w:tblPr>
      <w:tblGrid>
        <w:gridCol w:w="6727"/>
      </w:tblGrid>
      <w:tr w:rsidR="00C94874" w14:paraId="5DCACC68" w14:textId="77777777" w:rsidTr="000374B0">
        <w:trPr>
          <w:trHeight w:val="642"/>
        </w:trPr>
        <w:tc>
          <w:tcPr>
            <w:tcW w:w="8901" w:type="dxa"/>
          </w:tcPr>
          <w:p w14:paraId="7A8F12A2" w14:textId="77777777" w:rsidR="00C94874" w:rsidRDefault="00C94874" w:rsidP="005A4E13">
            <w:pPr>
              <w:pStyle w:val="Classification"/>
            </w:pPr>
          </w:p>
        </w:tc>
      </w:tr>
      <w:tr w:rsidR="00C94874" w14:paraId="40D14184" w14:textId="77777777" w:rsidTr="000374B0">
        <w:tc>
          <w:tcPr>
            <w:tcW w:w="8901" w:type="dxa"/>
          </w:tcPr>
          <w:p w14:paraId="48109FDA" w14:textId="77777777" w:rsidR="00C94874" w:rsidRDefault="00C94874" w:rsidP="005A4E13">
            <w:pPr>
              <w:pStyle w:val="Classification"/>
            </w:pPr>
          </w:p>
        </w:tc>
      </w:tr>
    </w:tbl>
    <w:p w14:paraId="36CB3E32" w14:textId="77777777" w:rsidR="00C94874" w:rsidRPr="008E6AE9" w:rsidRDefault="00C94874" w:rsidP="005A4E13"/>
    <w:p w14:paraId="5C228BF1" w14:textId="77777777" w:rsidR="001241F4" w:rsidRDefault="001241F4" w:rsidP="005A4E13">
      <w:pPr>
        <w:sectPr w:rsidR="001241F4" w:rsidSect="0021516C">
          <w:headerReference w:type="default" r:id="rId11"/>
          <w:footerReference w:type="default" r:id="rId12"/>
          <w:pgSz w:w="11906" w:h="16838" w:code="9"/>
          <w:pgMar w:top="5103" w:right="1928" w:bottom="1134" w:left="1077" w:header="709" w:footer="709" w:gutter="0"/>
          <w:cols w:space="708"/>
          <w:docGrid w:linePitch="360"/>
        </w:sectPr>
      </w:pPr>
    </w:p>
    <w:p w14:paraId="345F847A" w14:textId="77777777" w:rsidR="001241F4" w:rsidRPr="006F6A28" w:rsidRDefault="00510CDF" w:rsidP="005A4E13">
      <w:pPr>
        <w:pStyle w:val="TOCHeading"/>
        <w:rPr>
          <w:b/>
          <w:bCs/>
          <w:color w:val="auto"/>
          <w:sz w:val="28"/>
          <w:szCs w:val="28"/>
        </w:rPr>
      </w:pPr>
      <w:r w:rsidRPr="006F6A28">
        <w:rPr>
          <w:b/>
          <w:bCs/>
          <w:color w:val="auto"/>
          <w:sz w:val="28"/>
          <w:szCs w:val="28"/>
        </w:rPr>
        <w:lastRenderedPageBreak/>
        <w:t>Contents</w:t>
      </w:r>
    </w:p>
    <w:p w14:paraId="4F6A13B0" w14:textId="77777777" w:rsidR="00942D6E" w:rsidRPr="006F6A28" w:rsidRDefault="00942D6E" w:rsidP="005A4E13">
      <w:pPr>
        <w:rPr>
          <w:rFonts w:cs="Arial"/>
          <w:color w:val="auto"/>
          <w:sz w:val="22"/>
          <w:szCs w:val="22"/>
        </w:rPr>
      </w:pPr>
    </w:p>
    <w:p w14:paraId="338218D6" w14:textId="77777777" w:rsidR="00942D6E" w:rsidRPr="006F6A28" w:rsidRDefault="00942D6E" w:rsidP="005A4E13">
      <w:pPr>
        <w:pStyle w:val="TOC1"/>
        <w:tabs>
          <w:tab w:val="right" w:leader="dot" w:pos="9016"/>
        </w:tabs>
        <w:rPr>
          <w:rFonts w:eastAsiaTheme="minorEastAsia" w:cs="Arial"/>
          <w:noProof/>
          <w:color w:val="auto"/>
          <w:sz w:val="22"/>
          <w:szCs w:val="22"/>
          <w:lang w:eastAsia="en-GB"/>
        </w:rPr>
      </w:pPr>
      <w:r w:rsidRPr="006F6A28">
        <w:rPr>
          <w:rFonts w:cs="Arial"/>
          <w:color w:val="auto"/>
          <w:sz w:val="22"/>
          <w:szCs w:val="22"/>
        </w:rPr>
        <w:fldChar w:fldCharType="begin"/>
      </w:r>
      <w:r w:rsidRPr="006F6A28">
        <w:rPr>
          <w:rFonts w:cs="Arial"/>
          <w:color w:val="auto"/>
          <w:sz w:val="22"/>
          <w:szCs w:val="22"/>
        </w:rPr>
        <w:instrText xml:space="preserve"> TOC \o "1-2" \h \z \u </w:instrText>
      </w:r>
      <w:r w:rsidRPr="006F6A28">
        <w:rPr>
          <w:rFonts w:cs="Arial"/>
          <w:color w:val="auto"/>
          <w:sz w:val="22"/>
          <w:szCs w:val="22"/>
        </w:rPr>
        <w:fldChar w:fldCharType="separate"/>
      </w:r>
    </w:p>
    <w:p w14:paraId="20FF91AD" w14:textId="4D6D2095" w:rsidR="00942D6E" w:rsidRPr="009C1C81" w:rsidRDefault="00942D6E" w:rsidP="005A4E13">
      <w:pPr>
        <w:pStyle w:val="TOC2"/>
        <w:tabs>
          <w:tab w:val="left" w:pos="660"/>
          <w:tab w:val="right" w:leader="dot" w:pos="9016"/>
        </w:tabs>
        <w:rPr>
          <w:rFonts w:eastAsiaTheme="minorEastAsia" w:cs="Arial"/>
          <w:noProof/>
          <w:color w:val="auto"/>
          <w:sz w:val="22"/>
          <w:szCs w:val="22"/>
          <w:lang w:eastAsia="en-GB"/>
        </w:rPr>
      </w:pPr>
      <w:hyperlink w:anchor="_Toc448914367" w:history="1">
        <w:r w:rsidRPr="009C1C81">
          <w:rPr>
            <w:rStyle w:val="Hyperlink"/>
            <w:rFonts w:cs="Arial"/>
            <w:noProof/>
            <w:color w:val="auto"/>
            <w:sz w:val="22"/>
            <w:szCs w:val="22"/>
            <w14:scene3d>
              <w14:camera w14:prst="orthographicFront"/>
              <w14:lightRig w14:rig="threePt" w14:dir="t">
                <w14:rot w14:lat="0" w14:lon="0" w14:rev="0"/>
              </w14:lightRig>
            </w14:scene3d>
          </w:rPr>
          <w:t>1.</w:t>
        </w:r>
        <w:r w:rsidRPr="009C1C81">
          <w:rPr>
            <w:rFonts w:eastAsiaTheme="minorEastAsia" w:cs="Arial"/>
            <w:noProof/>
            <w:color w:val="auto"/>
            <w:sz w:val="22"/>
            <w:szCs w:val="22"/>
            <w:lang w:eastAsia="en-GB"/>
          </w:rPr>
          <w:tab/>
        </w:r>
        <w:r w:rsidRPr="009C1C81">
          <w:rPr>
            <w:rStyle w:val="Hyperlink"/>
            <w:rFonts w:cs="Arial"/>
            <w:noProof/>
            <w:color w:val="auto"/>
            <w:sz w:val="22"/>
            <w:szCs w:val="22"/>
          </w:rPr>
          <w:t xml:space="preserve">Background to the </w:t>
        </w:r>
        <w:r w:rsidR="00870D53" w:rsidRPr="009C1C81">
          <w:rPr>
            <w:rStyle w:val="Hyperlink"/>
            <w:rFonts w:cs="Arial"/>
            <w:noProof/>
            <w:color w:val="auto"/>
            <w:sz w:val="22"/>
            <w:szCs w:val="22"/>
          </w:rPr>
          <w:t>Specification</w:t>
        </w:r>
        <w:r w:rsidRPr="009C1C81">
          <w:rPr>
            <w:rFonts w:cs="Arial"/>
            <w:noProof/>
            <w:webHidden/>
            <w:color w:val="auto"/>
            <w:sz w:val="22"/>
            <w:szCs w:val="22"/>
          </w:rPr>
          <w:tab/>
        </w:r>
      </w:hyperlink>
      <w:r w:rsidR="00076754" w:rsidRPr="009C1C81">
        <w:t>3</w:t>
      </w:r>
    </w:p>
    <w:p w14:paraId="07845BB7" w14:textId="575D7BAE" w:rsidR="00942D6E" w:rsidRPr="009C1C81" w:rsidRDefault="00942D6E" w:rsidP="005A4E13">
      <w:pPr>
        <w:pStyle w:val="TOC2"/>
        <w:tabs>
          <w:tab w:val="left" w:pos="660"/>
          <w:tab w:val="right" w:leader="dot" w:pos="9016"/>
        </w:tabs>
        <w:rPr>
          <w:rFonts w:eastAsiaTheme="minorEastAsia" w:cs="Arial"/>
          <w:noProof/>
          <w:color w:val="auto"/>
          <w:sz w:val="22"/>
          <w:szCs w:val="22"/>
          <w:lang w:eastAsia="en-GB"/>
        </w:rPr>
      </w:pPr>
      <w:hyperlink w:anchor="_Toc448914368" w:history="1">
        <w:r w:rsidRPr="009C1C81">
          <w:rPr>
            <w:rStyle w:val="Hyperlink"/>
            <w:rFonts w:cs="Arial"/>
            <w:noProof/>
            <w:color w:val="auto"/>
            <w:sz w:val="22"/>
            <w:szCs w:val="22"/>
            <w14:scene3d>
              <w14:camera w14:prst="orthographicFront"/>
              <w14:lightRig w14:rig="threePt" w14:dir="t">
                <w14:rot w14:lat="0" w14:lon="0" w14:rev="0"/>
              </w14:lightRig>
            </w14:scene3d>
          </w:rPr>
          <w:t>2.</w:t>
        </w:r>
        <w:r w:rsidRPr="009C1C81">
          <w:rPr>
            <w:rFonts w:eastAsiaTheme="minorEastAsia" w:cs="Arial"/>
            <w:noProof/>
            <w:color w:val="auto"/>
            <w:sz w:val="22"/>
            <w:szCs w:val="22"/>
            <w:lang w:eastAsia="en-GB"/>
          </w:rPr>
          <w:tab/>
        </w:r>
        <w:r w:rsidRPr="009C1C81">
          <w:rPr>
            <w:rStyle w:val="Hyperlink"/>
            <w:rFonts w:cs="Arial"/>
            <w:noProof/>
            <w:color w:val="auto"/>
            <w:sz w:val="22"/>
            <w:szCs w:val="22"/>
          </w:rPr>
          <w:t xml:space="preserve">Scope of the </w:t>
        </w:r>
        <w:r w:rsidR="007D0BF4" w:rsidRPr="009C1C81">
          <w:rPr>
            <w:rStyle w:val="Hyperlink"/>
            <w:rFonts w:cs="Arial"/>
            <w:noProof/>
            <w:color w:val="auto"/>
            <w:sz w:val="22"/>
            <w:szCs w:val="22"/>
          </w:rPr>
          <w:t>Contract Opportunity</w:t>
        </w:r>
        <w:r w:rsidRPr="009C1C81">
          <w:rPr>
            <w:rFonts w:cs="Arial"/>
            <w:noProof/>
            <w:webHidden/>
            <w:color w:val="auto"/>
            <w:sz w:val="22"/>
            <w:szCs w:val="22"/>
          </w:rPr>
          <w:tab/>
        </w:r>
      </w:hyperlink>
      <w:r w:rsidR="00076754" w:rsidRPr="009C1C81">
        <w:t>6</w:t>
      </w:r>
    </w:p>
    <w:p w14:paraId="7BBF21FE" w14:textId="241B9C8E" w:rsidR="00942D6E" w:rsidRPr="009C1C81" w:rsidRDefault="00942D6E" w:rsidP="005A4E13">
      <w:pPr>
        <w:pStyle w:val="TOC2"/>
        <w:tabs>
          <w:tab w:val="left" w:pos="660"/>
          <w:tab w:val="right" w:leader="dot" w:pos="9016"/>
        </w:tabs>
        <w:rPr>
          <w:rFonts w:eastAsiaTheme="minorEastAsia" w:cs="Arial"/>
          <w:noProof/>
          <w:color w:val="auto"/>
          <w:sz w:val="22"/>
          <w:szCs w:val="22"/>
          <w:lang w:eastAsia="en-GB"/>
        </w:rPr>
      </w:pPr>
      <w:hyperlink w:anchor="_Toc448914369" w:history="1">
        <w:r w:rsidRPr="009C1C81">
          <w:rPr>
            <w:rStyle w:val="Hyperlink"/>
            <w:rFonts w:cs="Arial"/>
            <w:noProof/>
            <w:color w:val="auto"/>
            <w:sz w:val="22"/>
            <w:szCs w:val="22"/>
            <w14:scene3d>
              <w14:camera w14:prst="orthographicFront"/>
              <w14:lightRig w14:rig="threePt" w14:dir="t">
                <w14:rot w14:lat="0" w14:lon="0" w14:rev="0"/>
              </w14:lightRig>
            </w14:scene3d>
          </w:rPr>
          <w:t>3.</w:t>
        </w:r>
        <w:r w:rsidRPr="009C1C81">
          <w:rPr>
            <w:rFonts w:eastAsiaTheme="minorEastAsia" w:cs="Arial"/>
            <w:noProof/>
            <w:color w:val="auto"/>
            <w:sz w:val="22"/>
            <w:szCs w:val="22"/>
            <w:lang w:eastAsia="en-GB"/>
          </w:rPr>
          <w:tab/>
        </w:r>
        <w:r w:rsidRPr="009C1C81">
          <w:rPr>
            <w:rStyle w:val="Hyperlink"/>
            <w:rFonts w:cs="Arial"/>
            <w:noProof/>
            <w:color w:val="auto"/>
            <w:sz w:val="22"/>
            <w:szCs w:val="22"/>
          </w:rPr>
          <w:t>Requirements</w:t>
        </w:r>
        <w:r w:rsidR="00870D53" w:rsidRPr="009C1C81">
          <w:rPr>
            <w:rStyle w:val="Hyperlink"/>
            <w:rFonts w:cs="Arial"/>
            <w:noProof/>
            <w:color w:val="auto"/>
            <w:sz w:val="22"/>
            <w:szCs w:val="22"/>
          </w:rPr>
          <w:t xml:space="preserve"> of the Specification</w:t>
        </w:r>
        <w:r w:rsidRPr="009C1C81">
          <w:rPr>
            <w:rFonts w:cs="Arial"/>
            <w:noProof/>
            <w:webHidden/>
            <w:color w:val="auto"/>
            <w:sz w:val="22"/>
            <w:szCs w:val="22"/>
          </w:rPr>
          <w:tab/>
        </w:r>
      </w:hyperlink>
      <w:r w:rsidR="009C1C81" w:rsidRPr="009C1C81">
        <w:t>10</w:t>
      </w:r>
    </w:p>
    <w:p w14:paraId="6E87F50C" w14:textId="78C95BFD" w:rsidR="00942D6E" w:rsidRPr="009C1C81" w:rsidRDefault="00942D6E" w:rsidP="005A4E13">
      <w:pPr>
        <w:pStyle w:val="TOC2"/>
        <w:tabs>
          <w:tab w:val="left" w:pos="660"/>
          <w:tab w:val="right" w:leader="dot" w:pos="9016"/>
        </w:tabs>
        <w:rPr>
          <w:rFonts w:eastAsiaTheme="minorEastAsia" w:cs="Arial"/>
          <w:noProof/>
          <w:color w:val="auto"/>
          <w:sz w:val="22"/>
          <w:szCs w:val="22"/>
          <w:lang w:eastAsia="en-GB"/>
        </w:rPr>
      </w:pPr>
      <w:hyperlink w:anchor="_Toc448914370" w:history="1">
        <w:r w:rsidRPr="009C1C81">
          <w:rPr>
            <w:rStyle w:val="Hyperlink"/>
            <w:rFonts w:cs="Arial"/>
            <w:noProof/>
            <w:color w:val="auto"/>
            <w:sz w:val="22"/>
            <w:szCs w:val="22"/>
            <w14:scene3d>
              <w14:camera w14:prst="orthographicFront"/>
              <w14:lightRig w14:rig="threePt" w14:dir="t">
                <w14:rot w14:lat="0" w14:lon="0" w14:rev="0"/>
              </w14:lightRig>
            </w14:scene3d>
          </w:rPr>
          <w:t>4.</w:t>
        </w:r>
        <w:r w:rsidRPr="009C1C81">
          <w:rPr>
            <w:rFonts w:eastAsiaTheme="minorEastAsia" w:cs="Arial"/>
            <w:noProof/>
            <w:color w:val="auto"/>
            <w:sz w:val="22"/>
            <w:szCs w:val="22"/>
            <w:lang w:eastAsia="en-GB"/>
          </w:rPr>
          <w:tab/>
        </w:r>
        <w:r w:rsidR="00076754" w:rsidRPr="009C1C81">
          <w:rPr>
            <w:rStyle w:val="Hyperlink"/>
            <w:rFonts w:cs="Arial"/>
            <w:noProof/>
            <w:color w:val="auto"/>
            <w:sz w:val="22"/>
            <w:szCs w:val="22"/>
          </w:rPr>
          <w:t>Procurement Procedure</w:t>
        </w:r>
        <w:r w:rsidRPr="009C1C81">
          <w:rPr>
            <w:rFonts w:cs="Arial"/>
            <w:noProof/>
            <w:webHidden/>
            <w:color w:val="auto"/>
            <w:sz w:val="22"/>
            <w:szCs w:val="22"/>
          </w:rPr>
          <w:tab/>
        </w:r>
      </w:hyperlink>
      <w:r w:rsidR="00076754" w:rsidRPr="009C1C81">
        <w:t>19</w:t>
      </w:r>
    </w:p>
    <w:p w14:paraId="70D0BD3A" w14:textId="26B006DE" w:rsidR="00942D6E" w:rsidRPr="006F6A28" w:rsidRDefault="00942D6E" w:rsidP="005A4E13">
      <w:pPr>
        <w:pStyle w:val="TOC2"/>
        <w:tabs>
          <w:tab w:val="left" w:pos="660"/>
          <w:tab w:val="right" w:leader="dot" w:pos="9016"/>
        </w:tabs>
        <w:rPr>
          <w:rFonts w:eastAsiaTheme="minorEastAsia" w:cs="Arial"/>
          <w:noProof/>
          <w:color w:val="auto"/>
          <w:sz w:val="22"/>
          <w:szCs w:val="22"/>
          <w:lang w:eastAsia="en-GB"/>
        </w:rPr>
      </w:pPr>
      <w:hyperlink w:anchor="_Toc448914371" w:history="1">
        <w:r w:rsidRPr="009C1C81">
          <w:rPr>
            <w:rStyle w:val="Hyperlink"/>
            <w:rFonts w:cs="Arial"/>
            <w:noProof/>
            <w:color w:val="auto"/>
            <w:sz w:val="22"/>
            <w:szCs w:val="22"/>
            <w14:scene3d>
              <w14:camera w14:prst="orthographicFront"/>
              <w14:lightRig w14:rig="threePt" w14:dir="t">
                <w14:rot w14:lat="0" w14:lon="0" w14:rev="0"/>
              </w14:lightRig>
            </w14:scene3d>
          </w:rPr>
          <w:t>5.</w:t>
        </w:r>
        <w:r w:rsidRPr="009C1C81">
          <w:rPr>
            <w:rFonts w:eastAsiaTheme="minorEastAsia" w:cs="Arial"/>
            <w:noProof/>
            <w:color w:val="auto"/>
            <w:sz w:val="22"/>
            <w:szCs w:val="22"/>
            <w:lang w:eastAsia="en-GB"/>
          </w:rPr>
          <w:tab/>
        </w:r>
        <w:r w:rsidRPr="009C1C81">
          <w:rPr>
            <w:rStyle w:val="Hyperlink"/>
            <w:rFonts w:cs="Arial"/>
            <w:noProof/>
            <w:color w:val="auto"/>
            <w:sz w:val="22"/>
            <w:szCs w:val="22"/>
          </w:rPr>
          <w:t>Appendices</w:t>
        </w:r>
        <w:r w:rsidRPr="009C1C81">
          <w:rPr>
            <w:rFonts w:cs="Arial"/>
            <w:noProof/>
            <w:webHidden/>
            <w:color w:val="auto"/>
            <w:sz w:val="22"/>
            <w:szCs w:val="22"/>
          </w:rPr>
          <w:tab/>
        </w:r>
      </w:hyperlink>
      <w:r w:rsidR="007937E5" w:rsidRPr="009C1C81">
        <w:t>2</w:t>
      </w:r>
      <w:r w:rsidR="009C1C81" w:rsidRPr="009C1C81">
        <w:t>0</w:t>
      </w:r>
    </w:p>
    <w:p w14:paraId="12F83B41" w14:textId="77777777" w:rsidR="008D7B9C" w:rsidRPr="00942D6E" w:rsidRDefault="00942D6E" w:rsidP="005A4E13">
      <w:pPr>
        <w:pStyle w:val="TOC1"/>
        <w:rPr>
          <w:color w:val="005EB8" w:themeColor="text2"/>
        </w:rPr>
      </w:pPr>
      <w:r w:rsidRPr="006F6A28">
        <w:rPr>
          <w:color w:val="auto"/>
          <w:sz w:val="22"/>
          <w:szCs w:val="22"/>
        </w:rPr>
        <w:fldChar w:fldCharType="end"/>
      </w:r>
    </w:p>
    <w:p w14:paraId="5805F6B7" w14:textId="77777777" w:rsidR="00D05CF7" w:rsidRDefault="00D05CF7" w:rsidP="005A4E13"/>
    <w:p w14:paraId="77D6BCF8" w14:textId="77777777" w:rsidR="009A2FFD" w:rsidRDefault="009A2FFD" w:rsidP="005A4E13"/>
    <w:p w14:paraId="041C64EB" w14:textId="77777777" w:rsidR="009A2FFD" w:rsidRDefault="009A2FFD" w:rsidP="005A4E13"/>
    <w:p w14:paraId="5058315C" w14:textId="77777777" w:rsidR="009A2FFD" w:rsidRDefault="009A2FFD" w:rsidP="005A4E13"/>
    <w:p w14:paraId="626A73C8" w14:textId="77777777" w:rsidR="009A2FFD" w:rsidRPr="00D05CF7" w:rsidRDefault="009A2FFD" w:rsidP="005A4E13"/>
    <w:p w14:paraId="268FA7E2" w14:textId="77777777" w:rsidR="00510CDF" w:rsidRDefault="00510CDF" w:rsidP="005A4E13">
      <w:pPr>
        <w:sectPr w:rsidR="00510CDF" w:rsidSect="007F790E">
          <w:headerReference w:type="default" r:id="rId13"/>
          <w:footerReference w:type="default" r:id="rId14"/>
          <w:pgSz w:w="11906" w:h="16838" w:code="9"/>
          <w:pgMar w:top="1985" w:right="1928" w:bottom="1134" w:left="1077" w:header="624" w:footer="510" w:gutter="0"/>
          <w:pgNumType w:start="1"/>
          <w:cols w:space="708"/>
          <w:docGrid w:linePitch="360"/>
        </w:sectPr>
      </w:pPr>
    </w:p>
    <w:p w14:paraId="04544D84" w14:textId="252046D9" w:rsidR="00F86A73" w:rsidRPr="002A1662" w:rsidRDefault="00942D6E" w:rsidP="000D2AF2">
      <w:pPr>
        <w:pStyle w:val="Heading1"/>
        <w:numPr>
          <w:ilvl w:val="0"/>
          <w:numId w:val="25"/>
        </w:numPr>
        <w:rPr>
          <w:b/>
          <w:bCs/>
          <w:color w:val="auto"/>
          <w:sz w:val="24"/>
          <w:szCs w:val="24"/>
        </w:rPr>
      </w:pPr>
      <w:r w:rsidRPr="002A1662">
        <w:rPr>
          <w:b/>
          <w:bCs/>
          <w:color w:val="auto"/>
          <w:sz w:val="24"/>
          <w:szCs w:val="24"/>
        </w:rPr>
        <w:lastRenderedPageBreak/>
        <w:t>Specification</w:t>
      </w:r>
    </w:p>
    <w:p w14:paraId="546517FD" w14:textId="44D0B97F" w:rsidR="00221894" w:rsidRPr="002A1662" w:rsidRDefault="00221894" w:rsidP="005A4E13">
      <w:pPr>
        <w:pStyle w:val="Heading2"/>
        <w:numPr>
          <w:ilvl w:val="0"/>
          <w:numId w:val="7"/>
        </w:numPr>
        <w:rPr>
          <w:rFonts w:cs="Arial"/>
          <w:b/>
          <w:bCs/>
          <w:color w:val="auto"/>
          <w:sz w:val="24"/>
          <w:szCs w:val="24"/>
        </w:rPr>
      </w:pPr>
      <w:bookmarkStart w:id="2" w:name="_Toc448914367"/>
      <w:bookmarkStart w:id="3" w:name="background"/>
      <w:r w:rsidRPr="002A1662">
        <w:rPr>
          <w:rFonts w:cs="Arial"/>
          <w:b/>
          <w:bCs/>
          <w:color w:val="auto"/>
          <w:sz w:val="24"/>
          <w:szCs w:val="24"/>
        </w:rPr>
        <w:t>Definitions</w:t>
      </w:r>
    </w:p>
    <w:p w14:paraId="1C693E13" w14:textId="3B2316C9" w:rsidR="00221894" w:rsidRPr="002A1662" w:rsidRDefault="00221894" w:rsidP="005A4E13">
      <w:pPr>
        <w:pStyle w:val="BodyText"/>
        <w:ind w:left="284"/>
      </w:pPr>
      <w:r w:rsidRPr="002A1662">
        <w:t>In this Specification, the following definitions shall apply:</w:t>
      </w:r>
    </w:p>
    <w:tbl>
      <w:tblPr>
        <w:tblStyle w:val="TableGrid"/>
        <w:tblW w:w="920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374"/>
      </w:tblGrid>
      <w:tr w:rsidR="00553D3C" w:rsidRPr="002A1662" w14:paraId="6EB82DB1" w14:textId="77777777" w:rsidTr="009637EA">
        <w:tc>
          <w:tcPr>
            <w:tcW w:w="2835" w:type="dxa"/>
          </w:tcPr>
          <w:p w14:paraId="5B1D6CA0" w14:textId="21656C4E" w:rsidR="005412C2" w:rsidRPr="003F0507" w:rsidRDefault="003F0507" w:rsidP="003F0507">
            <w:pPr>
              <w:pStyle w:val="BodyText"/>
              <w:jc w:val="center"/>
              <w:rPr>
                <w:b/>
                <w:bCs/>
              </w:rPr>
            </w:pPr>
            <w:r w:rsidRPr="003F0507">
              <w:rPr>
                <w:b/>
                <w:bCs/>
              </w:rPr>
              <w:t>Term</w:t>
            </w:r>
          </w:p>
        </w:tc>
        <w:tc>
          <w:tcPr>
            <w:tcW w:w="6374" w:type="dxa"/>
          </w:tcPr>
          <w:p w14:paraId="12DD0B19" w14:textId="7FDE0BC2" w:rsidR="005412C2" w:rsidRPr="003F0507" w:rsidRDefault="003F0507" w:rsidP="003F0507">
            <w:pPr>
              <w:pStyle w:val="BodyText"/>
              <w:jc w:val="center"/>
              <w:rPr>
                <w:b/>
                <w:bCs/>
              </w:rPr>
            </w:pPr>
            <w:r w:rsidRPr="003F0507">
              <w:rPr>
                <w:b/>
                <w:bCs/>
              </w:rPr>
              <w:t>Definition</w:t>
            </w:r>
          </w:p>
        </w:tc>
      </w:tr>
      <w:tr w:rsidR="00553D3C" w:rsidRPr="002A1662" w14:paraId="183BBB7E" w14:textId="77777777" w:rsidTr="009637EA">
        <w:tc>
          <w:tcPr>
            <w:tcW w:w="2835" w:type="dxa"/>
          </w:tcPr>
          <w:p w14:paraId="16978DEB" w14:textId="75BE1945" w:rsidR="005412C2" w:rsidRPr="002A1662" w:rsidRDefault="00F65AAF" w:rsidP="005A4E13">
            <w:pPr>
              <w:pStyle w:val="BodyText"/>
            </w:pPr>
            <w:r w:rsidRPr="002A1662">
              <w:t>BTHFT</w:t>
            </w:r>
          </w:p>
        </w:tc>
        <w:tc>
          <w:tcPr>
            <w:tcW w:w="6374" w:type="dxa"/>
          </w:tcPr>
          <w:p w14:paraId="4F2C263E" w14:textId="2175DE72" w:rsidR="005412C2" w:rsidRPr="002A1662" w:rsidRDefault="00F65AAF" w:rsidP="005A4E13">
            <w:pPr>
              <w:pStyle w:val="BodyText"/>
            </w:pPr>
            <w:r w:rsidRPr="002A1662">
              <w:t>Bradford Teaching Hospitals NHS Foundation Trust</w:t>
            </w:r>
          </w:p>
        </w:tc>
      </w:tr>
      <w:tr w:rsidR="00553D3C" w:rsidRPr="002A1662" w14:paraId="699F3CBE" w14:textId="77777777" w:rsidTr="009637EA">
        <w:tc>
          <w:tcPr>
            <w:tcW w:w="2835" w:type="dxa"/>
          </w:tcPr>
          <w:p w14:paraId="5AA823C1" w14:textId="4C5FA90C" w:rsidR="005412C2" w:rsidRPr="002A1662" w:rsidRDefault="00F65AAF" w:rsidP="005A4E13">
            <w:pPr>
              <w:pStyle w:val="BodyText"/>
            </w:pPr>
            <w:r w:rsidRPr="002A1662">
              <w:t>The Trust</w:t>
            </w:r>
          </w:p>
        </w:tc>
        <w:tc>
          <w:tcPr>
            <w:tcW w:w="6374" w:type="dxa"/>
          </w:tcPr>
          <w:p w14:paraId="7F707D66" w14:textId="53C3CCF9" w:rsidR="005412C2" w:rsidRPr="002A1662" w:rsidRDefault="00F65AAF" w:rsidP="005A4E13">
            <w:pPr>
              <w:pStyle w:val="BodyText"/>
            </w:pPr>
            <w:r w:rsidRPr="002A1662">
              <w:t>Bradford</w:t>
            </w:r>
          </w:p>
        </w:tc>
      </w:tr>
      <w:tr w:rsidR="00553D3C" w:rsidRPr="002A1662" w14:paraId="0652647E" w14:textId="77777777" w:rsidTr="009637EA">
        <w:tc>
          <w:tcPr>
            <w:tcW w:w="2835" w:type="dxa"/>
          </w:tcPr>
          <w:p w14:paraId="051947CD" w14:textId="789DAAE8" w:rsidR="005412C2" w:rsidRPr="002A1662" w:rsidRDefault="001E62B3" w:rsidP="005A4E13">
            <w:pPr>
              <w:pStyle w:val="BodyText"/>
            </w:pPr>
            <w:r w:rsidRPr="002A1662">
              <w:t>HUP</w:t>
            </w:r>
          </w:p>
        </w:tc>
        <w:tc>
          <w:tcPr>
            <w:tcW w:w="6374" w:type="dxa"/>
          </w:tcPr>
          <w:p w14:paraId="35E42D95" w14:textId="2F7DF64E" w:rsidR="005412C2" w:rsidRPr="002A1662" w:rsidRDefault="001E62B3" w:rsidP="005A4E13">
            <w:pPr>
              <w:pStyle w:val="BodyText"/>
            </w:pPr>
            <w:r w:rsidRPr="002A1662">
              <w:t>Healthy Urban Places</w:t>
            </w:r>
          </w:p>
        </w:tc>
      </w:tr>
      <w:tr w:rsidR="00553D3C" w:rsidRPr="002A1662" w14:paraId="7B58F276" w14:textId="77777777" w:rsidTr="009637EA">
        <w:tc>
          <w:tcPr>
            <w:tcW w:w="2835" w:type="dxa"/>
          </w:tcPr>
          <w:p w14:paraId="08806456" w14:textId="0E7D7BCE" w:rsidR="005412C2" w:rsidRPr="002A1662" w:rsidRDefault="001E62B3" w:rsidP="005A4E13">
            <w:pPr>
              <w:pStyle w:val="BodyText"/>
            </w:pPr>
            <w:r w:rsidRPr="002A1662">
              <w:t>BiB</w:t>
            </w:r>
          </w:p>
        </w:tc>
        <w:tc>
          <w:tcPr>
            <w:tcW w:w="6374" w:type="dxa"/>
          </w:tcPr>
          <w:p w14:paraId="4095FD00" w14:textId="0A0EAE65" w:rsidR="005412C2" w:rsidRPr="002A1662" w:rsidRDefault="001E62B3" w:rsidP="005A4E13">
            <w:pPr>
              <w:pStyle w:val="BodyText"/>
            </w:pPr>
            <w:r w:rsidRPr="002A1662">
              <w:t xml:space="preserve">Born in Bradford </w:t>
            </w:r>
          </w:p>
        </w:tc>
      </w:tr>
      <w:tr w:rsidR="00553D3C" w:rsidRPr="002A1662" w14:paraId="78DA7C6B" w14:textId="77777777" w:rsidTr="009637EA">
        <w:tc>
          <w:tcPr>
            <w:tcW w:w="2835" w:type="dxa"/>
          </w:tcPr>
          <w:p w14:paraId="0C389CAB" w14:textId="6AAB6C5A" w:rsidR="005412C2" w:rsidRPr="002A1662" w:rsidRDefault="001E62B3" w:rsidP="005A4E13">
            <w:pPr>
              <w:pStyle w:val="BodyText"/>
            </w:pPr>
            <w:r w:rsidRPr="002A1662">
              <w:t>PHI-UK</w:t>
            </w:r>
          </w:p>
        </w:tc>
        <w:tc>
          <w:tcPr>
            <w:tcW w:w="6374" w:type="dxa"/>
          </w:tcPr>
          <w:p w14:paraId="72DF02AB" w14:textId="5CD25687" w:rsidR="005412C2" w:rsidRPr="002A1662" w:rsidRDefault="001E62B3" w:rsidP="005A4E13">
            <w:pPr>
              <w:pStyle w:val="BodyText"/>
            </w:pPr>
            <w:r w:rsidRPr="002A1662">
              <w:t>Population Health Improvement UK</w:t>
            </w:r>
          </w:p>
        </w:tc>
      </w:tr>
      <w:tr w:rsidR="00553D3C" w:rsidRPr="002A1662" w14:paraId="1BE8F416" w14:textId="77777777" w:rsidTr="009637EA">
        <w:tc>
          <w:tcPr>
            <w:tcW w:w="2835" w:type="dxa"/>
          </w:tcPr>
          <w:p w14:paraId="030D2699" w14:textId="217431D4" w:rsidR="005412C2" w:rsidRPr="002A1662" w:rsidRDefault="004E7B92" w:rsidP="005A4E13">
            <w:pPr>
              <w:pStyle w:val="BodyText"/>
            </w:pPr>
            <w:r w:rsidRPr="002A1662">
              <w:t>KPI</w:t>
            </w:r>
          </w:p>
        </w:tc>
        <w:tc>
          <w:tcPr>
            <w:tcW w:w="6374" w:type="dxa"/>
          </w:tcPr>
          <w:p w14:paraId="2A8E79D9" w14:textId="67422F54" w:rsidR="005412C2" w:rsidRPr="002A1662" w:rsidRDefault="004E7B92" w:rsidP="005A4E13">
            <w:pPr>
              <w:pStyle w:val="BodyText"/>
            </w:pPr>
            <w:r w:rsidRPr="002A1662">
              <w:t>Key Performance Indicator</w:t>
            </w:r>
          </w:p>
        </w:tc>
      </w:tr>
    </w:tbl>
    <w:p w14:paraId="5EA6BB52" w14:textId="77777777" w:rsidR="005412C2" w:rsidRPr="002A1662" w:rsidRDefault="005412C2" w:rsidP="005A4E13">
      <w:pPr>
        <w:pStyle w:val="BodyText"/>
        <w:ind w:left="284"/>
      </w:pPr>
    </w:p>
    <w:bookmarkEnd w:id="2"/>
    <w:p w14:paraId="60C1F446" w14:textId="3F551543" w:rsidR="00942D6E" w:rsidRPr="002A1662" w:rsidRDefault="00AB08EE" w:rsidP="005A4E13">
      <w:pPr>
        <w:pStyle w:val="Heading2"/>
        <w:numPr>
          <w:ilvl w:val="0"/>
          <w:numId w:val="7"/>
        </w:numPr>
        <w:rPr>
          <w:rFonts w:cs="Arial"/>
          <w:b/>
          <w:bCs/>
          <w:color w:val="auto"/>
          <w:sz w:val="24"/>
          <w:szCs w:val="24"/>
        </w:rPr>
      </w:pPr>
      <w:r w:rsidRPr="002A1662">
        <w:rPr>
          <w:rFonts w:cs="Arial"/>
          <w:b/>
          <w:bCs/>
          <w:color w:val="auto"/>
          <w:sz w:val="24"/>
          <w:szCs w:val="24"/>
        </w:rPr>
        <w:t>Introduction</w:t>
      </w:r>
    </w:p>
    <w:p w14:paraId="1D5C9376" w14:textId="5DAF4F91" w:rsidR="000C17D4" w:rsidRPr="002A1662" w:rsidRDefault="000C17D4" w:rsidP="005A4E13">
      <w:pPr>
        <w:pStyle w:val="BodyText"/>
        <w:ind w:left="720" w:hanging="720"/>
      </w:pPr>
      <w:r w:rsidRPr="002A1662">
        <w:t>1.1</w:t>
      </w:r>
      <w:r w:rsidRPr="002A1662">
        <w:tab/>
        <w:t>Born in Bradford (BiB) at Bradford Teaching Hospital Foundation Trust (BTHFT) is seeking to appoint community-based organisation</w:t>
      </w:r>
      <w:r w:rsidR="009637EA">
        <w:t>(</w:t>
      </w:r>
      <w:r w:rsidRPr="002A1662">
        <w:t>s</w:t>
      </w:r>
      <w:r w:rsidR="009637EA">
        <w:t>)</w:t>
      </w:r>
      <w:r w:rsidRPr="002A1662">
        <w:t xml:space="preserve"> with experience in community engagement and established community networks </w:t>
      </w:r>
      <w:r w:rsidR="009637EA">
        <w:t xml:space="preserve">in </w:t>
      </w:r>
      <w:r w:rsidR="003F0507">
        <w:t xml:space="preserve">the </w:t>
      </w:r>
      <w:r w:rsidR="009637EA">
        <w:t>Parkside</w:t>
      </w:r>
      <w:r w:rsidR="003F0507">
        <w:t xml:space="preserve"> area of </w:t>
      </w:r>
      <w:r w:rsidR="009637EA">
        <w:t>Bradford</w:t>
      </w:r>
      <w:r w:rsidR="003F0507">
        <w:t xml:space="preserve"> (BD5)</w:t>
      </w:r>
      <w:r w:rsidR="009637EA">
        <w:t xml:space="preserve">, </w:t>
      </w:r>
      <w:r w:rsidRPr="002A1662">
        <w:t>to collaborate and contribute to “Community Collaboratives” and to support the delivery of research for the Healthy Urban Places (HUP) programme.</w:t>
      </w:r>
    </w:p>
    <w:p w14:paraId="0CDA3024" w14:textId="4ACDA8FF" w:rsidR="000C17D4" w:rsidRPr="002A1662" w:rsidRDefault="000C17D4" w:rsidP="005A4E13">
      <w:pPr>
        <w:pStyle w:val="BodyText"/>
        <w:ind w:left="720" w:hanging="660"/>
      </w:pPr>
      <w:r w:rsidRPr="002A1662">
        <w:t>1.2</w:t>
      </w:r>
      <w:r w:rsidRPr="002A1662">
        <w:tab/>
      </w:r>
      <w:r w:rsidR="006359B3">
        <w:t>The o</w:t>
      </w:r>
      <w:r w:rsidRPr="002A1662">
        <w:t>rganisation</w:t>
      </w:r>
      <w:r w:rsidR="006359B3">
        <w:t>(</w:t>
      </w:r>
      <w:r w:rsidRPr="002A1662">
        <w:t>s</w:t>
      </w:r>
      <w:r w:rsidR="006359B3">
        <w:t>)</w:t>
      </w:r>
      <w:r w:rsidRPr="002A1662">
        <w:t xml:space="preserve"> should demonstrate experience in community engagement and/or developing networks in their local communities. </w:t>
      </w:r>
      <w:r w:rsidR="006359B3">
        <w:t>The o</w:t>
      </w:r>
      <w:r w:rsidRPr="002A1662">
        <w:t>rganisation</w:t>
      </w:r>
      <w:r w:rsidR="006359B3">
        <w:t>(</w:t>
      </w:r>
      <w:r w:rsidRPr="002A1662">
        <w:t>s</w:t>
      </w:r>
      <w:r w:rsidR="006359B3">
        <w:t>)</w:t>
      </w:r>
      <w:r w:rsidRPr="002A1662">
        <w:t xml:space="preserve"> should demonstrate an interest in working on aspects of health, environment and/or place.</w:t>
      </w:r>
    </w:p>
    <w:p w14:paraId="1EB96D9A" w14:textId="77777777" w:rsidR="000C17D4" w:rsidRPr="002A1662" w:rsidRDefault="000C17D4" w:rsidP="005A4E13">
      <w:pPr>
        <w:pStyle w:val="BodyText"/>
        <w:ind w:left="720" w:hanging="720"/>
      </w:pPr>
      <w:r w:rsidRPr="002A1662">
        <w:t>1.3</w:t>
      </w:r>
      <w:r w:rsidRPr="002A1662">
        <w:tab/>
        <w:t xml:space="preserve">Healthy Urban Places (HUP), funded by UK Research Innovation and part of Population Health Improvement UK, is a four-year research programme which aims to create a step change in understanding how best to harness </w:t>
      </w:r>
      <w:r w:rsidRPr="002A1662">
        <w:lastRenderedPageBreak/>
        <w:t xml:space="preserve">the power of local urban places as tools to improve population health and reduce inequalities. </w:t>
      </w:r>
    </w:p>
    <w:p w14:paraId="22817532" w14:textId="1E2CFCA0" w:rsidR="000C17D4" w:rsidRPr="002A1662" w:rsidRDefault="000C17D4" w:rsidP="005A4E13">
      <w:pPr>
        <w:pStyle w:val="BodyText"/>
        <w:ind w:left="720" w:hanging="720"/>
      </w:pPr>
      <w:r w:rsidRPr="002A1662">
        <w:t>1.4</w:t>
      </w:r>
      <w:r w:rsidRPr="002A1662">
        <w:tab/>
        <w:t xml:space="preserve">HUP is exploring how and why local environments (e.g. housing, local amenities, access to jobs, availability of community or social spaces, the way decisions are made or resources invested) influence people’s health, through research with communities and local stakeholders. HUP are establishing ‘Community Collaboratives’ that bring together communities, researchers and decision-makers in Bradford and our sister site, Liverpool. HUP aims to co-produce insights and priorities about what makes a healthy place and seeks to influence place-based changes through local policy and practice. HUP is seeking community-based organisations </w:t>
      </w:r>
      <w:r w:rsidR="00BE711D">
        <w:t xml:space="preserve">working </w:t>
      </w:r>
      <w:r w:rsidR="00240DC1">
        <w:t>with</w:t>
      </w:r>
      <w:r w:rsidR="00BE711D">
        <w:t xml:space="preserve">in four </w:t>
      </w:r>
      <w:r w:rsidR="00240DC1">
        <w:t>identified</w:t>
      </w:r>
      <w:r w:rsidR="00BE711D">
        <w:t xml:space="preserve"> areas in each city </w:t>
      </w:r>
      <w:r w:rsidRPr="002A1662">
        <w:t>to join and take an active role in the Community Collaboratives.</w:t>
      </w:r>
    </w:p>
    <w:p w14:paraId="6AAF623E" w14:textId="27837F0C" w:rsidR="000C17D4" w:rsidRPr="002A1662" w:rsidRDefault="000C17D4" w:rsidP="005A4E13">
      <w:pPr>
        <w:pStyle w:val="BodyText"/>
        <w:ind w:left="720" w:hanging="660"/>
      </w:pPr>
      <w:r w:rsidRPr="002A1662">
        <w:t>1.5</w:t>
      </w:r>
      <w:r w:rsidRPr="002A1662">
        <w:tab/>
        <w:t xml:space="preserve">HUP researchers will support </w:t>
      </w:r>
      <w:r w:rsidR="00240DC1">
        <w:t xml:space="preserve">the </w:t>
      </w:r>
      <w:r w:rsidRPr="002A1662">
        <w:t>community organisation</w:t>
      </w:r>
      <w:r w:rsidR="00240DC1">
        <w:t>(</w:t>
      </w:r>
      <w:r w:rsidRPr="002A1662">
        <w:t>s</w:t>
      </w:r>
      <w:r w:rsidR="00240DC1">
        <w:t>)</w:t>
      </w:r>
      <w:r w:rsidRPr="002A1662">
        <w:t xml:space="preserve"> in this collaborative work. </w:t>
      </w:r>
      <w:r w:rsidR="00240DC1">
        <w:t>The c</w:t>
      </w:r>
      <w:r w:rsidRPr="002A1662">
        <w:t>ommunity-based organisation</w:t>
      </w:r>
      <w:r w:rsidR="00240DC1">
        <w:t>(</w:t>
      </w:r>
      <w:r w:rsidRPr="002A1662">
        <w:t>s</w:t>
      </w:r>
      <w:r w:rsidR="00240DC1">
        <w:t>)</w:t>
      </w:r>
      <w:r w:rsidRPr="002A1662">
        <w:t xml:space="preserve"> will be responsible for coordinating community-led research activities and engaging local communities and stakeholders. The HUP research team will provide training on research skills and actively support community organisation</w:t>
      </w:r>
      <w:r w:rsidR="00240DC1">
        <w:t>(</w:t>
      </w:r>
      <w:r w:rsidRPr="002A1662">
        <w:t>s</w:t>
      </w:r>
      <w:r w:rsidR="00240DC1">
        <w:t>)</w:t>
      </w:r>
      <w:r w:rsidRPr="002A1662">
        <w:t xml:space="preserve"> to co-produce meaningful research on healthy urban places, which can then be shared with local, regional and national decision-makers. </w:t>
      </w:r>
    </w:p>
    <w:p w14:paraId="1C06DF5E" w14:textId="77777777" w:rsidR="000C17D4" w:rsidRPr="002A1662" w:rsidRDefault="000C17D4" w:rsidP="005A4E13">
      <w:pPr>
        <w:pStyle w:val="BodyText"/>
        <w:ind w:left="720" w:hanging="720"/>
      </w:pPr>
      <w:r w:rsidRPr="002A1662">
        <w:t>1.6</w:t>
      </w:r>
      <w:r w:rsidRPr="002A1662">
        <w:tab/>
        <w:t>Healthy Urban Places is hosted by Born-in-Bradford (Bradford Teaching Hospitals NHS Foundation Trust) and is a consortium of ten organisations:</w:t>
      </w:r>
    </w:p>
    <w:p w14:paraId="4EB3E700" w14:textId="7D1DB30A" w:rsidR="000C17D4" w:rsidRPr="002A1662" w:rsidRDefault="000C17D4" w:rsidP="005A4E13">
      <w:pPr>
        <w:pStyle w:val="BodyText"/>
        <w:numPr>
          <w:ilvl w:val="0"/>
          <w:numId w:val="8"/>
        </w:numPr>
        <w:spacing w:after="0"/>
        <w:ind w:firstLine="480"/>
      </w:pPr>
      <w:r w:rsidRPr="002A1662">
        <w:t>University of Liverpool</w:t>
      </w:r>
    </w:p>
    <w:p w14:paraId="66B1BA46" w14:textId="442ECE42" w:rsidR="000C17D4" w:rsidRPr="002A1662" w:rsidRDefault="000C17D4" w:rsidP="005A4E13">
      <w:pPr>
        <w:pStyle w:val="BodyText"/>
        <w:numPr>
          <w:ilvl w:val="0"/>
          <w:numId w:val="8"/>
        </w:numPr>
        <w:spacing w:after="0"/>
        <w:ind w:firstLine="480"/>
      </w:pPr>
      <w:r w:rsidRPr="002A1662">
        <w:t>Barcelona Institute for Global Health</w:t>
      </w:r>
    </w:p>
    <w:p w14:paraId="4B43F003" w14:textId="52AB8787" w:rsidR="000C17D4" w:rsidRPr="002A1662" w:rsidRDefault="000C17D4" w:rsidP="005A4E13">
      <w:pPr>
        <w:pStyle w:val="BodyText"/>
        <w:numPr>
          <w:ilvl w:val="0"/>
          <w:numId w:val="8"/>
        </w:numPr>
        <w:spacing w:after="0"/>
        <w:ind w:firstLine="480"/>
      </w:pPr>
      <w:r w:rsidRPr="002A1662">
        <w:t>Bradford Council Health Determinants Research Collaboration</w:t>
      </w:r>
    </w:p>
    <w:p w14:paraId="085B821A" w14:textId="197B1FCF" w:rsidR="000C17D4" w:rsidRPr="002A1662" w:rsidRDefault="000C17D4" w:rsidP="005A4E13">
      <w:pPr>
        <w:pStyle w:val="BodyText"/>
        <w:numPr>
          <w:ilvl w:val="0"/>
          <w:numId w:val="8"/>
        </w:numPr>
        <w:spacing w:after="0"/>
        <w:ind w:firstLine="480"/>
      </w:pPr>
      <w:r w:rsidRPr="002A1662">
        <w:t>Imperial College London</w:t>
      </w:r>
    </w:p>
    <w:p w14:paraId="399ADF36" w14:textId="238012E8" w:rsidR="000C17D4" w:rsidRPr="002A1662" w:rsidRDefault="000C17D4" w:rsidP="005A4E13">
      <w:pPr>
        <w:pStyle w:val="BodyText"/>
        <w:numPr>
          <w:ilvl w:val="0"/>
          <w:numId w:val="8"/>
        </w:numPr>
        <w:spacing w:after="0"/>
        <w:ind w:firstLine="480"/>
      </w:pPr>
      <w:r w:rsidRPr="002A1662">
        <w:t>University of Basque Country</w:t>
      </w:r>
    </w:p>
    <w:p w14:paraId="0571E433" w14:textId="0362056F" w:rsidR="000C17D4" w:rsidRPr="002A1662" w:rsidRDefault="000C17D4" w:rsidP="005A4E13">
      <w:pPr>
        <w:pStyle w:val="BodyText"/>
        <w:numPr>
          <w:ilvl w:val="0"/>
          <w:numId w:val="8"/>
        </w:numPr>
        <w:spacing w:after="0"/>
        <w:ind w:firstLine="480"/>
      </w:pPr>
      <w:r w:rsidRPr="002A1662">
        <w:t>University of Bradford</w:t>
      </w:r>
    </w:p>
    <w:p w14:paraId="7D4C3A3C" w14:textId="62771ACF" w:rsidR="000C17D4" w:rsidRPr="002A1662" w:rsidRDefault="000C17D4" w:rsidP="005A4E13">
      <w:pPr>
        <w:pStyle w:val="BodyText"/>
        <w:numPr>
          <w:ilvl w:val="0"/>
          <w:numId w:val="8"/>
        </w:numPr>
        <w:spacing w:after="0"/>
        <w:ind w:firstLine="480"/>
      </w:pPr>
      <w:r w:rsidRPr="002A1662">
        <w:t>University College London</w:t>
      </w:r>
    </w:p>
    <w:p w14:paraId="70631B76" w14:textId="0E4C6CD7" w:rsidR="000C17D4" w:rsidRPr="002A1662" w:rsidRDefault="000C17D4" w:rsidP="005A4E13">
      <w:pPr>
        <w:pStyle w:val="BodyText"/>
        <w:numPr>
          <w:ilvl w:val="0"/>
          <w:numId w:val="8"/>
        </w:numPr>
        <w:spacing w:after="0"/>
        <w:ind w:firstLine="480"/>
      </w:pPr>
      <w:r w:rsidRPr="002A1662">
        <w:t>University of Leeds</w:t>
      </w:r>
    </w:p>
    <w:p w14:paraId="25216DE3" w14:textId="24F82E54" w:rsidR="000C17D4" w:rsidRPr="002A1662" w:rsidRDefault="000C17D4" w:rsidP="005A4E13">
      <w:pPr>
        <w:pStyle w:val="BodyText"/>
        <w:numPr>
          <w:ilvl w:val="0"/>
          <w:numId w:val="8"/>
        </w:numPr>
        <w:spacing w:after="0"/>
        <w:ind w:firstLine="480"/>
      </w:pPr>
      <w:r w:rsidRPr="002A1662">
        <w:t>University of York</w:t>
      </w:r>
    </w:p>
    <w:p w14:paraId="5C85EF2F" w14:textId="77777777" w:rsidR="000C17D4" w:rsidRPr="002A1662" w:rsidRDefault="000C17D4" w:rsidP="005A4E13">
      <w:pPr>
        <w:pStyle w:val="BodyText"/>
        <w:ind w:left="720" w:hanging="720"/>
      </w:pPr>
    </w:p>
    <w:p w14:paraId="7C6B8930" w14:textId="769F68D7" w:rsidR="000C17D4" w:rsidRPr="002A1662" w:rsidRDefault="000C17D4" w:rsidP="005A4E13">
      <w:pPr>
        <w:pStyle w:val="BodyText"/>
        <w:ind w:left="720" w:hanging="720"/>
      </w:pPr>
      <w:r w:rsidRPr="002A1662">
        <w:lastRenderedPageBreak/>
        <w:t>1.7</w:t>
      </w:r>
      <w:r w:rsidRPr="002A1662">
        <w:tab/>
        <w:t>Healthy Urban Places is part of Population Health Improvement UK (PHI-UK), a national research network which works to transform health and reduce inequalities through change at the population level.</w:t>
      </w:r>
    </w:p>
    <w:bookmarkEnd w:id="3"/>
    <w:p w14:paraId="675B2A02" w14:textId="37D75D22" w:rsidR="00022A53" w:rsidRPr="002A1662" w:rsidRDefault="00B85DAE" w:rsidP="005A4E13">
      <w:pPr>
        <w:pStyle w:val="BodyText"/>
        <w:ind w:left="284"/>
      </w:pPr>
      <w:r w:rsidRPr="002A1662">
        <w:t xml:space="preserve">This </w:t>
      </w:r>
      <w:r w:rsidR="006D14DB" w:rsidRPr="002A1662">
        <w:t>Specification</w:t>
      </w:r>
      <w:r w:rsidRPr="002A1662">
        <w:t xml:space="preserve"> sets out the intended scope of the Services to be provided by the </w:t>
      </w:r>
      <w:r w:rsidR="003B22A7" w:rsidRPr="002A1662">
        <w:t>Service Provider</w:t>
      </w:r>
      <w:r w:rsidRPr="002A1662">
        <w:t xml:space="preserve"> and to provide a description of what each Service entails.</w:t>
      </w:r>
    </w:p>
    <w:p w14:paraId="57D7FF1A" w14:textId="77777777" w:rsidR="00942D6E" w:rsidRPr="002A1662" w:rsidRDefault="00942D6E" w:rsidP="005A4E13">
      <w:pPr>
        <w:pStyle w:val="Heading2"/>
        <w:numPr>
          <w:ilvl w:val="0"/>
          <w:numId w:val="7"/>
        </w:numPr>
        <w:rPr>
          <w:rFonts w:cs="Arial"/>
          <w:b/>
          <w:bCs/>
          <w:color w:val="auto"/>
          <w:sz w:val="24"/>
          <w:szCs w:val="24"/>
        </w:rPr>
      </w:pPr>
      <w:bookmarkStart w:id="4" w:name="_Toc448914369"/>
      <w:r w:rsidRPr="002A1662">
        <w:rPr>
          <w:rFonts w:cs="Arial"/>
          <w:b/>
          <w:bCs/>
          <w:color w:val="auto"/>
          <w:sz w:val="24"/>
          <w:szCs w:val="24"/>
        </w:rPr>
        <w:t>Requirements</w:t>
      </w:r>
      <w:bookmarkEnd w:id="4"/>
      <w:r w:rsidRPr="002A1662">
        <w:rPr>
          <w:rFonts w:cs="Arial"/>
          <w:b/>
          <w:bCs/>
          <w:color w:val="auto"/>
          <w:sz w:val="24"/>
          <w:szCs w:val="24"/>
        </w:rPr>
        <w:t xml:space="preserve"> </w:t>
      </w:r>
      <w:r w:rsidR="00870D53" w:rsidRPr="002A1662">
        <w:rPr>
          <w:rFonts w:cs="Arial"/>
          <w:b/>
          <w:bCs/>
          <w:color w:val="auto"/>
          <w:sz w:val="24"/>
          <w:szCs w:val="24"/>
        </w:rPr>
        <w:t>of the Specification</w:t>
      </w:r>
    </w:p>
    <w:p w14:paraId="6364C80E" w14:textId="2EBD62DF" w:rsidR="009C1D00" w:rsidRPr="002A1662" w:rsidRDefault="009C1D00" w:rsidP="005A4E13">
      <w:pPr>
        <w:pStyle w:val="BodyText"/>
        <w:rPr>
          <w:b/>
          <w:bCs/>
        </w:rPr>
      </w:pPr>
      <w:r w:rsidRPr="002A1662">
        <w:rPr>
          <w:b/>
          <w:bCs/>
        </w:rPr>
        <w:t>2. Background to the requirement</w:t>
      </w:r>
    </w:p>
    <w:p w14:paraId="2C5BA7BD" w14:textId="7318D43B" w:rsidR="009C1D00" w:rsidRPr="002A1662" w:rsidRDefault="009C1D00" w:rsidP="005A4E13">
      <w:pPr>
        <w:pStyle w:val="BodyText"/>
        <w:ind w:left="720" w:hanging="720"/>
      </w:pPr>
      <w:r w:rsidRPr="002A1662">
        <w:t>2.1</w:t>
      </w:r>
      <w:r w:rsidRPr="002A1662">
        <w:tab/>
        <w:t xml:space="preserve">Healthy Urban Places is a </w:t>
      </w:r>
      <w:r w:rsidR="00240DC1">
        <w:t>four-year</w:t>
      </w:r>
      <w:r w:rsidRPr="002A1662">
        <w:t xml:space="preserve"> programme working with communities and local partners – such as Councils and the NHS – in Bradford and Liverpool.  We want to understand how local urban places impact health and how this understanding can be used to help cities become healthier and happier places to live. Improving urban places has the potential to improve the health of local people, reduce inequalities in health experienced between different parts of cities and reduce demand for healthcare services. Our approach focuses on generating this understanding with people in a way that can influence policy and practice to make our urban places healthier for everyone.</w:t>
      </w:r>
    </w:p>
    <w:p w14:paraId="2BFDE543" w14:textId="77777777" w:rsidR="009C1D00" w:rsidRPr="002A1662" w:rsidRDefault="009C1D00" w:rsidP="005A4E13">
      <w:pPr>
        <w:pStyle w:val="BodyText"/>
        <w:ind w:left="720" w:hanging="720"/>
      </w:pPr>
      <w:r w:rsidRPr="002A1662">
        <w:t>2.2</w:t>
      </w:r>
      <w:r w:rsidRPr="002A1662">
        <w:tab/>
        <w:t>Healthy Urban Places aims to brings together researchers, residents and communities with local government, public services, voluntary and community sector organisations and businesses to co-produce research in two “Community Collaboratives”, one in Bradford and one in Liverpool. By involving those impacted by and responsible for decisions about local places, we aim to co-produce relevant and impactful research.</w:t>
      </w:r>
    </w:p>
    <w:p w14:paraId="2C030149" w14:textId="557AA24B" w:rsidR="009C1D00" w:rsidRPr="002A1662" w:rsidRDefault="009C1D00" w:rsidP="005A4E13">
      <w:pPr>
        <w:pStyle w:val="BodyText"/>
        <w:ind w:left="720" w:hanging="720"/>
      </w:pPr>
      <w:r w:rsidRPr="002A1662">
        <w:t>2.3</w:t>
      </w:r>
      <w:r w:rsidRPr="002A1662">
        <w:tab/>
        <w:t xml:space="preserve">We aim to combine insights developed by our communities </w:t>
      </w:r>
      <w:r w:rsidR="00C67DB8">
        <w:t>on</w:t>
      </w:r>
      <w:r w:rsidRPr="002A1662">
        <w:t xml:space="preserve"> what aspects they identify as important for health with available data on population health, the local environment and communities to discover the key features (or combinations of features) that drive healthy urban places over time. We will also work with local partners to evaluate the impact of existing and future changes to places to understand the impact these changes have on health and wider society.</w:t>
      </w:r>
    </w:p>
    <w:p w14:paraId="7EA313CC" w14:textId="004F9D65" w:rsidR="009C1D00" w:rsidRPr="002A1662" w:rsidRDefault="009C1D00" w:rsidP="005A4E13">
      <w:pPr>
        <w:pStyle w:val="BodyText"/>
      </w:pPr>
      <w:r w:rsidRPr="002A1662">
        <w:t>2.4</w:t>
      </w:r>
      <w:r w:rsidRPr="002A1662">
        <w:tab/>
        <w:t xml:space="preserve">The research is taking place in two </w:t>
      </w:r>
      <w:r w:rsidR="005304D8" w:rsidRPr="002A1662">
        <w:t>cities</w:t>
      </w:r>
      <w:r w:rsidRPr="002A1662">
        <w:t xml:space="preserve">: </w:t>
      </w:r>
    </w:p>
    <w:p w14:paraId="513B87B2" w14:textId="77777777" w:rsidR="009C1D00" w:rsidRPr="002A1662" w:rsidRDefault="009C1D00" w:rsidP="005A4E13">
      <w:pPr>
        <w:pStyle w:val="BodyText"/>
        <w:spacing w:after="0"/>
        <w:ind w:firstLine="1560"/>
      </w:pPr>
      <w:r w:rsidRPr="002A1662">
        <w:lastRenderedPageBreak/>
        <w:t>•</w:t>
      </w:r>
      <w:r w:rsidRPr="002A1662">
        <w:tab/>
        <w:t>Bradford District, in West Yorkshire</w:t>
      </w:r>
    </w:p>
    <w:p w14:paraId="73D1AAFA" w14:textId="18259D19" w:rsidR="009C1D00" w:rsidRDefault="009C1D00" w:rsidP="005A4E13">
      <w:pPr>
        <w:pStyle w:val="BodyText"/>
        <w:spacing w:after="0"/>
        <w:ind w:firstLine="1560"/>
      </w:pPr>
      <w:r w:rsidRPr="002A1662">
        <w:t>•</w:t>
      </w:r>
      <w:r w:rsidRPr="002A1662">
        <w:tab/>
        <w:t>Liverpool City Region.</w:t>
      </w:r>
    </w:p>
    <w:p w14:paraId="4D992790" w14:textId="2707A413" w:rsidR="009C1D00" w:rsidRPr="002A1662" w:rsidRDefault="009C1D00" w:rsidP="005A4E13">
      <w:pPr>
        <w:pStyle w:val="BodyText"/>
        <w:ind w:left="720"/>
      </w:pPr>
      <w:r w:rsidRPr="002A1662">
        <w:t xml:space="preserve">Both </w:t>
      </w:r>
      <w:r w:rsidR="005304D8" w:rsidRPr="002A1662">
        <w:t>cities</w:t>
      </w:r>
      <w:r w:rsidRPr="002A1662">
        <w:t xml:space="preserve"> have rich histories, and varied geographies but have shared challenges and experience high levels of deprivation. We have chosen these places as they both have large research studies and connected data for over 3 million people which will help us understand how local places influence our health.</w:t>
      </w:r>
      <w:r w:rsidR="002A1662">
        <w:t xml:space="preserve"> In each city, four areas have been identified to conduct community-based participatory research. </w:t>
      </w:r>
      <w:r w:rsidR="00C67DB8">
        <w:t>This tender describes the requirements related to the area of Parkside (BD5) in Bradford.</w:t>
      </w:r>
    </w:p>
    <w:p w14:paraId="2DA51FCE" w14:textId="77777777" w:rsidR="009C1D00" w:rsidRPr="002A1662" w:rsidRDefault="009C1D00" w:rsidP="005A4E13">
      <w:pPr>
        <w:pStyle w:val="BodyText"/>
        <w:ind w:left="720" w:hanging="720"/>
      </w:pPr>
      <w:r w:rsidRPr="002A1662">
        <w:t>2.5</w:t>
      </w:r>
      <w:r w:rsidRPr="002A1662">
        <w:tab/>
        <w:t>An overview of how the Community Collaboratives will function is provided in Appendix A – Further Information on Community Collaboratives.</w:t>
      </w:r>
    </w:p>
    <w:p w14:paraId="5251E206" w14:textId="77777777" w:rsidR="009C1D00" w:rsidRPr="002A1662" w:rsidRDefault="009C1D00" w:rsidP="005A4E13">
      <w:pPr>
        <w:pStyle w:val="BodyText"/>
        <w:rPr>
          <w:b/>
          <w:bCs/>
        </w:rPr>
      </w:pPr>
      <w:r w:rsidRPr="002A1662">
        <w:rPr>
          <w:b/>
          <w:bCs/>
        </w:rPr>
        <w:t>Objectives of this Procurement:</w:t>
      </w:r>
    </w:p>
    <w:p w14:paraId="2A58F119" w14:textId="6639812F" w:rsidR="009C1D00" w:rsidRPr="002A1662" w:rsidRDefault="009C1D00" w:rsidP="005A4E13">
      <w:pPr>
        <w:pStyle w:val="BodyText"/>
        <w:ind w:left="720" w:hanging="720"/>
      </w:pPr>
      <w:r w:rsidRPr="002A1662">
        <w:t>2.6</w:t>
      </w:r>
      <w:r w:rsidRPr="002A1662">
        <w:tab/>
        <w:t>The objectives of this procurement are to identify and engage community-based organisation</w:t>
      </w:r>
      <w:r w:rsidR="00C67DB8">
        <w:t>(</w:t>
      </w:r>
      <w:r w:rsidRPr="002A1662">
        <w:t>s</w:t>
      </w:r>
      <w:r w:rsidR="00C67DB8">
        <w:t>)</w:t>
      </w:r>
      <w:r w:rsidRPr="002A1662">
        <w:t xml:space="preserve"> already working with and meeting the needs of communities in </w:t>
      </w:r>
      <w:r w:rsidR="005304D8" w:rsidRPr="002A1662">
        <w:t xml:space="preserve">Parkside (BD5) </w:t>
      </w:r>
      <w:r w:rsidR="00BE711D">
        <w:t>(</w:t>
      </w:r>
      <w:r w:rsidRPr="002A1662">
        <w:t>see 2.</w:t>
      </w:r>
      <w:r w:rsidR="00BE711D">
        <w:t>8</w:t>
      </w:r>
      <w:r w:rsidRPr="002A1662">
        <w:t xml:space="preserve">) in Bradford to participate in Community Collaboratives and co-produce and deliver research with local community members. </w:t>
      </w:r>
      <w:r w:rsidR="00C67DB8">
        <w:t>This</w:t>
      </w:r>
      <w:r w:rsidRPr="002A1662">
        <w:t xml:space="preserve"> community-based organisation</w:t>
      </w:r>
      <w:r w:rsidR="00C67DB8">
        <w:t>(</w:t>
      </w:r>
      <w:r w:rsidRPr="002A1662">
        <w:t>s</w:t>
      </w:r>
      <w:r w:rsidR="00C67DB8">
        <w:t>)</w:t>
      </w:r>
      <w:r w:rsidRPr="002A1662">
        <w:t xml:space="preserve"> will </w:t>
      </w:r>
      <w:r w:rsidR="00BE711D">
        <w:t>contribute</w:t>
      </w:r>
      <w:r w:rsidRPr="002A1662">
        <w:t xml:space="preserve"> to the Community Collaborative and provide local expert advice to the wider research team. </w:t>
      </w:r>
      <w:r w:rsidR="005304D8" w:rsidRPr="002A1662">
        <w:t>C</w:t>
      </w:r>
      <w:r w:rsidRPr="002A1662">
        <w:t>ommunity organisation</w:t>
      </w:r>
      <w:r w:rsidR="00BE711D">
        <w:t>(</w:t>
      </w:r>
      <w:r w:rsidRPr="002A1662">
        <w:t>s</w:t>
      </w:r>
      <w:r w:rsidR="00BE711D">
        <w:t>)</w:t>
      </w:r>
      <w:r w:rsidRPr="002A1662">
        <w:t xml:space="preserve"> will support the co-design, delivery and dissemination </w:t>
      </w:r>
      <w:r w:rsidR="00C67DB8">
        <w:t xml:space="preserve">of </w:t>
      </w:r>
      <w:r w:rsidRPr="002A1662">
        <w:t>locally suitable research.</w:t>
      </w:r>
    </w:p>
    <w:p w14:paraId="5D9D6A0F" w14:textId="7CB98551" w:rsidR="00076754" w:rsidRPr="002A1662" w:rsidRDefault="00076754" w:rsidP="005A4E13">
      <w:pPr>
        <w:pStyle w:val="BodyText"/>
        <w:rPr>
          <w:b/>
          <w:bCs/>
        </w:rPr>
      </w:pPr>
      <w:r w:rsidRPr="002A1662">
        <w:rPr>
          <w:b/>
          <w:bCs/>
        </w:rPr>
        <w:t>Scope of the Contract Opportunity</w:t>
      </w:r>
    </w:p>
    <w:p w14:paraId="1DFFD220" w14:textId="4107A6F9" w:rsidR="009C1D00" w:rsidRPr="002A1662" w:rsidRDefault="009C1D00" w:rsidP="005A4E13">
      <w:pPr>
        <w:pStyle w:val="BodyText"/>
        <w:rPr>
          <w:b/>
          <w:bCs/>
        </w:rPr>
      </w:pPr>
      <w:r w:rsidRPr="002A1662">
        <w:rPr>
          <w:b/>
          <w:bCs/>
        </w:rPr>
        <w:t>Current Service</w:t>
      </w:r>
    </w:p>
    <w:p w14:paraId="7A2CE426" w14:textId="41C4C1F3" w:rsidR="009C1D00" w:rsidRPr="002A1662" w:rsidRDefault="009C1D00" w:rsidP="005A4E13">
      <w:pPr>
        <w:pStyle w:val="BodyText"/>
        <w:ind w:left="720" w:hanging="720"/>
      </w:pPr>
      <w:r w:rsidRPr="002A1662">
        <w:t>2.7</w:t>
      </w:r>
      <w:r w:rsidRPr="002A1662">
        <w:tab/>
        <w:t>Born in Bradford conducts research in partnership with local community members</w:t>
      </w:r>
      <w:r w:rsidR="00C67DB8">
        <w:t>;</w:t>
      </w:r>
      <w:r w:rsidRPr="002A1662">
        <w:t xml:space="preserve"> as such</w:t>
      </w:r>
      <w:r w:rsidR="00C67DB8">
        <w:t>,</w:t>
      </w:r>
      <w:r w:rsidRPr="002A1662">
        <w:t xml:space="preserve"> there have been a wide range of community organisations involved in delivering research activities. Due to the range of research studies and their varied focus, community organisations have been engaged through different mechanisms and on specific areas of interest, ranging from Youth Resilience to Active Play, with each partnership unique. </w:t>
      </w:r>
      <w:r w:rsidR="00BE711D">
        <w:t>Pr</w:t>
      </w:r>
      <w:r w:rsidR="00C67DB8">
        <w:t>evious tender</w:t>
      </w:r>
      <w:r w:rsidR="00BE711D">
        <w:t>s</w:t>
      </w:r>
      <w:r w:rsidR="00C67DB8">
        <w:t xml:space="preserve"> identified community</w:t>
      </w:r>
      <w:r w:rsidR="00BE711D">
        <w:t xml:space="preserve"> organisations</w:t>
      </w:r>
      <w:r w:rsidR="00C67DB8">
        <w:t xml:space="preserve"> for three areas in Bradford and four areas in Liverpool </w:t>
      </w:r>
      <w:r w:rsidR="00BE711D">
        <w:t>to join a partnership and conduct research under</w:t>
      </w:r>
      <w:r w:rsidRPr="002A1662">
        <w:t xml:space="preserve"> Healthy Urban Places. </w:t>
      </w:r>
      <w:r w:rsidR="00BE711D">
        <w:t>T</w:t>
      </w:r>
      <w:r w:rsidRPr="002A1662">
        <w:t>his will be a new service agreement, specific</w:t>
      </w:r>
      <w:r w:rsidR="00BE711D">
        <w:t xml:space="preserve"> to </w:t>
      </w:r>
      <w:r w:rsidRPr="002A1662">
        <w:t>the are</w:t>
      </w:r>
      <w:r w:rsidR="00C67DB8">
        <w:t>a</w:t>
      </w:r>
      <w:r w:rsidRPr="002A1662">
        <w:t xml:space="preserve"> of </w:t>
      </w:r>
      <w:r w:rsidR="00C67DB8">
        <w:t>Parkside, Bradford</w:t>
      </w:r>
      <w:r w:rsidR="00BE711D">
        <w:t xml:space="preserve"> and HUP.</w:t>
      </w:r>
    </w:p>
    <w:p w14:paraId="6127F6E4" w14:textId="77777777" w:rsidR="009C1D00" w:rsidRPr="002A1662" w:rsidRDefault="009C1D00" w:rsidP="005A4E13">
      <w:pPr>
        <w:pStyle w:val="BodyText"/>
        <w:rPr>
          <w:b/>
          <w:bCs/>
        </w:rPr>
      </w:pPr>
      <w:r w:rsidRPr="002A1662">
        <w:rPr>
          <w:b/>
          <w:bCs/>
        </w:rPr>
        <w:lastRenderedPageBreak/>
        <w:t>Geographical Scope</w:t>
      </w:r>
    </w:p>
    <w:p w14:paraId="0769E20D" w14:textId="303D230C" w:rsidR="00E83CAF" w:rsidRPr="00E83CAF" w:rsidRDefault="009C1D00" w:rsidP="005A4E13">
      <w:pPr>
        <w:pStyle w:val="BodyText"/>
        <w:ind w:left="720" w:hanging="720"/>
      </w:pPr>
      <w:r w:rsidRPr="002A1662">
        <w:t>2.8</w:t>
      </w:r>
      <w:r w:rsidRPr="002A1662">
        <w:tab/>
        <w:t xml:space="preserve">The service is </w:t>
      </w:r>
      <w:r w:rsidR="00163722" w:rsidRPr="002A1662">
        <w:t xml:space="preserve">focused on the </w:t>
      </w:r>
      <w:r w:rsidRPr="002A1662">
        <w:t>geographic area</w:t>
      </w:r>
      <w:r w:rsidR="00163722" w:rsidRPr="002A1662">
        <w:t xml:space="preserve"> of Parkside (</w:t>
      </w:r>
      <w:r w:rsidR="005A4E13">
        <w:t xml:space="preserve">within </w:t>
      </w:r>
      <w:r w:rsidR="00163722" w:rsidRPr="002A1662">
        <w:t>BD5)</w:t>
      </w:r>
      <w:r w:rsidR="005A4E13">
        <w:t>, Bradford</w:t>
      </w:r>
      <w:r w:rsidR="002A1662">
        <w:t xml:space="preserve">. </w:t>
      </w:r>
      <w:r w:rsidR="00E83CAF">
        <w:t>For this tender, t</w:t>
      </w:r>
      <w:r w:rsidR="002A1662">
        <w:t>his includes</w:t>
      </w:r>
      <w:r w:rsidR="00E83CAF" w:rsidRPr="00E83CAF">
        <w:t xml:space="preserve"> the following areas:</w:t>
      </w:r>
    </w:p>
    <w:p w14:paraId="3A9DD7BC" w14:textId="77777777" w:rsidR="00684B9E" w:rsidRDefault="00E83CAF" w:rsidP="005A4E13">
      <w:pPr>
        <w:pStyle w:val="BodyText"/>
        <w:numPr>
          <w:ilvl w:val="2"/>
          <w:numId w:val="24"/>
        </w:numPr>
        <w:spacing w:after="0"/>
      </w:pPr>
      <w:r w:rsidRPr="00E83CAF">
        <w:t xml:space="preserve">Parkside </w:t>
      </w:r>
      <w:r>
        <w:t>N</w:t>
      </w:r>
      <w:r w:rsidRPr="00E83CAF">
        <w:t>eighbourhood – also described as Parkside housing estate (BD5 8PR)</w:t>
      </w:r>
      <w:r>
        <w:t>. T</w:t>
      </w:r>
      <w:r w:rsidRPr="00E83CAF">
        <w:t xml:space="preserve">his includes Springwood </w:t>
      </w:r>
      <w:r>
        <w:t>Avenue</w:t>
      </w:r>
      <w:r w:rsidRPr="00E83CAF">
        <w:t xml:space="preserve"> and Avenue Road</w:t>
      </w:r>
    </w:p>
    <w:p w14:paraId="51347765" w14:textId="77777777" w:rsidR="00684B9E" w:rsidRDefault="00E83CAF" w:rsidP="005A4E13">
      <w:pPr>
        <w:pStyle w:val="BodyText"/>
        <w:numPr>
          <w:ilvl w:val="2"/>
          <w:numId w:val="24"/>
        </w:numPr>
        <w:spacing w:after="0"/>
      </w:pPr>
      <w:r w:rsidRPr="00E83CAF">
        <w:t xml:space="preserve">The </w:t>
      </w:r>
      <w:r w:rsidR="00684B9E" w:rsidRPr="00E83CAF">
        <w:t>Yorkshire</w:t>
      </w:r>
      <w:r w:rsidRPr="00E83CAF">
        <w:t xml:space="preserve"> </w:t>
      </w:r>
      <w:r w:rsidR="00684B9E">
        <w:t>Building</w:t>
      </w:r>
      <w:r w:rsidRPr="00E83CAF">
        <w:t xml:space="preserve"> Society Woodland – named locally by residents as Deer Woods</w:t>
      </w:r>
    </w:p>
    <w:p w14:paraId="52CE526D" w14:textId="77777777" w:rsidR="00684B9E" w:rsidRDefault="00E83CAF" w:rsidP="005A4E13">
      <w:pPr>
        <w:pStyle w:val="BodyText"/>
        <w:numPr>
          <w:ilvl w:val="2"/>
          <w:numId w:val="24"/>
        </w:numPr>
        <w:spacing w:after="0"/>
      </w:pPr>
      <w:r w:rsidRPr="00E83CAF">
        <w:t xml:space="preserve">Bowling </w:t>
      </w:r>
      <w:r w:rsidR="00684B9E">
        <w:t>Cemetery</w:t>
      </w:r>
    </w:p>
    <w:p w14:paraId="41F02E51" w14:textId="77777777" w:rsidR="00684B9E" w:rsidRDefault="00E83CAF" w:rsidP="005A4E13">
      <w:pPr>
        <w:pStyle w:val="BodyText"/>
        <w:numPr>
          <w:ilvl w:val="2"/>
          <w:numId w:val="24"/>
        </w:numPr>
        <w:spacing w:after="0"/>
      </w:pPr>
      <w:r w:rsidRPr="00E83CAF">
        <w:t>Bowling Park</w:t>
      </w:r>
    </w:p>
    <w:p w14:paraId="200236A1" w14:textId="77777777" w:rsidR="001F74FE" w:rsidRDefault="00E83CAF" w:rsidP="005A4E13">
      <w:pPr>
        <w:pStyle w:val="BodyText"/>
        <w:numPr>
          <w:ilvl w:val="2"/>
          <w:numId w:val="24"/>
        </w:numPr>
        <w:spacing w:after="0"/>
      </w:pPr>
      <w:r w:rsidRPr="00E83CAF">
        <w:t>Alfred Elmsley Memorial Recreation Ground (known locally as the REC)</w:t>
      </w:r>
    </w:p>
    <w:p w14:paraId="09943467" w14:textId="77777777" w:rsidR="001F74FE" w:rsidRDefault="00E83CAF" w:rsidP="005A4E13">
      <w:pPr>
        <w:pStyle w:val="BodyText"/>
        <w:numPr>
          <w:ilvl w:val="2"/>
          <w:numId w:val="24"/>
        </w:numPr>
        <w:spacing w:after="0"/>
      </w:pPr>
      <w:r w:rsidRPr="00E83CAF">
        <w:t xml:space="preserve">The roads and streets surrounding Parkside </w:t>
      </w:r>
      <w:r w:rsidR="00684B9E">
        <w:t>Road</w:t>
      </w:r>
      <w:r w:rsidR="001F74FE">
        <w:t xml:space="preserve">, </w:t>
      </w:r>
      <w:r w:rsidRPr="00E83CAF">
        <w:t>starting at the cemetery gates through to Manchester Roa</w:t>
      </w:r>
      <w:r w:rsidR="001F74FE">
        <w:t>d.</w:t>
      </w:r>
    </w:p>
    <w:p w14:paraId="367A6556" w14:textId="2CB2E431" w:rsidR="001F74FE" w:rsidRPr="00E83CAF" w:rsidRDefault="001F74FE" w:rsidP="005A4E13">
      <w:pPr>
        <w:pStyle w:val="BodyText"/>
        <w:numPr>
          <w:ilvl w:val="2"/>
          <w:numId w:val="24"/>
        </w:numPr>
        <w:spacing w:after="0"/>
      </w:pPr>
      <w:r>
        <w:t xml:space="preserve">Area to the north of Parkside Road, including </w:t>
      </w:r>
      <w:r w:rsidRPr="00E83CAF">
        <w:t xml:space="preserve">the Woodroyd Medical </w:t>
      </w:r>
      <w:r w:rsidR="007D3B34">
        <w:t>Centre</w:t>
      </w:r>
      <w:r w:rsidRPr="00E83CAF">
        <w:t>, New Cross Street, Gaythorne Road</w:t>
      </w:r>
      <w:r>
        <w:t xml:space="preserve">, </w:t>
      </w:r>
      <w:r w:rsidRPr="00E83CAF">
        <w:t xml:space="preserve">Birch </w:t>
      </w:r>
      <w:r>
        <w:t>Lane</w:t>
      </w:r>
      <w:r w:rsidRPr="00E83CAF">
        <w:t xml:space="preserve"> and the Cricket Club on New Cross </w:t>
      </w:r>
      <w:r>
        <w:t>Street</w:t>
      </w:r>
    </w:p>
    <w:p w14:paraId="7CDC5551" w14:textId="6418B5B0" w:rsidR="00E83CAF" w:rsidRPr="00E83CAF" w:rsidRDefault="001F74FE" w:rsidP="005A4E13">
      <w:pPr>
        <w:pStyle w:val="BodyText"/>
        <w:numPr>
          <w:ilvl w:val="2"/>
          <w:numId w:val="24"/>
        </w:numPr>
      </w:pPr>
      <w:r>
        <w:t>T</w:t>
      </w:r>
      <w:r w:rsidR="00E83CAF" w:rsidRPr="00E83CAF">
        <w:t xml:space="preserve">he high street areas on Manchester Road running from the </w:t>
      </w:r>
      <w:r>
        <w:t>junction with Mayo Ave (</w:t>
      </w:r>
      <w:r w:rsidR="00E83CAF" w:rsidRPr="00E83CAF">
        <w:t xml:space="preserve">Al Kahir Foundation building) to the </w:t>
      </w:r>
      <w:r>
        <w:t>Peace B</w:t>
      </w:r>
      <w:r w:rsidR="00E83CAF" w:rsidRPr="00E83CAF">
        <w:t>ridge</w:t>
      </w:r>
      <w:r>
        <w:t xml:space="preserve"> (Red Footbridge)</w:t>
      </w:r>
      <w:r w:rsidR="00E83CAF" w:rsidRPr="00E83CAF">
        <w:t xml:space="preserve"> on Manchester Road.</w:t>
      </w:r>
    </w:p>
    <w:p w14:paraId="56083A9A" w14:textId="0893D145" w:rsidR="00163722" w:rsidRDefault="00B1750A" w:rsidP="005A4E13">
      <w:pPr>
        <w:pStyle w:val="BodyText"/>
        <w:ind w:left="720" w:hanging="720"/>
      </w:pPr>
      <w:r>
        <w:t>2.9</w:t>
      </w:r>
      <w:r>
        <w:tab/>
      </w:r>
      <w:r w:rsidR="003A78A2">
        <w:t>The area of interest is shown in Figure 1 below.</w:t>
      </w:r>
    </w:p>
    <w:p w14:paraId="78C749E5" w14:textId="77777777" w:rsidR="00BB2969" w:rsidRDefault="00BB2969" w:rsidP="005A4E13">
      <w:pPr>
        <w:pStyle w:val="BodyText"/>
        <w:ind w:left="720" w:hanging="720"/>
        <w:sectPr w:rsidR="00BB2969" w:rsidSect="005D6E20">
          <w:pgSz w:w="11906" w:h="16838" w:code="9"/>
          <w:pgMar w:top="1985" w:right="1928" w:bottom="1247" w:left="1077" w:header="624" w:footer="510" w:gutter="0"/>
          <w:cols w:space="708"/>
          <w:docGrid w:linePitch="360"/>
        </w:sectPr>
      </w:pPr>
    </w:p>
    <w:p w14:paraId="1A360644" w14:textId="67B7BE07" w:rsidR="00BB2969" w:rsidRDefault="00BB2969" w:rsidP="005A4E13">
      <w:pPr>
        <w:pStyle w:val="BodyText"/>
        <w:ind w:left="720" w:hanging="720"/>
      </w:pPr>
    </w:p>
    <w:p w14:paraId="74F721FF" w14:textId="133E8D36" w:rsidR="005A4E13" w:rsidRPr="005A4E13" w:rsidRDefault="005A4E13" w:rsidP="005A4E13">
      <w:pPr>
        <w:pStyle w:val="BodyText"/>
        <w:ind w:left="720" w:hanging="720"/>
        <w:rPr>
          <w:b/>
          <w:bCs/>
        </w:rPr>
      </w:pPr>
      <w:r w:rsidRPr="005A4E13">
        <w:rPr>
          <w:b/>
          <w:bCs/>
          <w:noProof/>
          <w:sz w:val="22"/>
          <w:szCs w:val="22"/>
        </w:rPr>
        <w:drawing>
          <wp:anchor distT="0" distB="0" distL="114300" distR="114300" simplePos="0" relativeHeight="251658240" behindDoc="1" locked="0" layoutInCell="1" allowOverlap="1" wp14:anchorId="2797B8EB" wp14:editId="01EE097D">
            <wp:simplePos x="0" y="0"/>
            <wp:positionH relativeFrom="column">
              <wp:posOffset>66386</wp:posOffset>
            </wp:positionH>
            <wp:positionV relativeFrom="paragraph">
              <wp:posOffset>-403860</wp:posOffset>
            </wp:positionV>
            <wp:extent cx="7632700" cy="5646420"/>
            <wp:effectExtent l="0" t="0" r="6350" b="0"/>
            <wp:wrapThrough wrapText="bothSides">
              <wp:wrapPolygon edited="0">
                <wp:start x="0" y="0"/>
                <wp:lineTo x="0" y="21498"/>
                <wp:lineTo x="21564" y="21498"/>
                <wp:lineTo x="21564" y="0"/>
                <wp:lineTo x="0" y="0"/>
              </wp:wrapPolygon>
            </wp:wrapThrough>
            <wp:docPr id="234361861"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61861" name="Picture 3" descr="A map of a cit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632700" cy="5646420"/>
                    </a:xfrm>
                    <a:prstGeom prst="rect">
                      <a:avLst/>
                    </a:prstGeom>
                  </pic:spPr>
                </pic:pic>
              </a:graphicData>
            </a:graphic>
            <wp14:sizeRelH relativeFrom="page">
              <wp14:pctWidth>0</wp14:pctWidth>
            </wp14:sizeRelH>
            <wp14:sizeRelV relativeFrom="page">
              <wp14:pctHeight>0</wp14:pctHeight>
            </wp14:sizeRelV>
          </wp:anchor>
        </w:drawing>
      </w:r>
      <w:r w:rsidRPr="005A4E13">
        <w:rPr>
          <w:b/>
          <w:bCs/>
          <w:sz w:val="22"/>
          <w:szCs w:val="22"/>
        </w:rPr>
        <w:t>Figure 1: Area of Parkside, Bradford</w:t>
      </w:r>
    </w:p>
    <w:p w14:paraId="106AD174" w14:textId="57F56F92" w:rsidR="00BB2969" w:rsidRDefault="00BB2969" w:rsidP="005A4E13">
      <w:pPr>
        <w:pStyle w:val="BodyText"/>
        <w:ind w:left="720" w:hanging="720"/>
        <w:sectPr w:rsidR="00BB2969" w:rsidSect="00BB2969">
          <w:pgSz w:w="16838" w:h="11906" w:orient="landscape" w:code="9"/>
          <w:pgMar w:top="1077" w:right="1985" w:bottom="1928" w:left="1247" w:header="624" w:footer="510" w:gutter="0"/>
          <w:cols w:space="708"/>
          <w:docGrid w:linePitch="360"/>
        </w:sectPr>
      </w:pPr>
    </w:p>
    <w:p w14:paraId="54382B27" w14:textId="77777777" w:rsidR="008D6005" w:rsidRDefault="008D6005" w:rsidP="005A4E13">
      <w:pPr>
        <w:pStyle w:val="BodyText"/>
        <w:rPr>
          <w:b/>
          <w:bCs/>
        </w:rPr>
      </w:pPr>
    </w:p>
    <w:p w14:paraId="63E02E1D" w14:textId="77777777" w:rsidR="008D6005" w:rsidRDefault="008D6005" w:rsidP="005A4E13">
      <w:pPr>
        <w:pStyle w:val="BodyText"/>
        <w:rPr>
          <w:b/>
          <w:bCs/>
        </w:rPr>
      </w:pPr>
    </w:p>
    <w:p w14:paraId="64B90B1F" w14:textId="09DC4F70" w:rsidR="009C1D00" w:rsidRPr="002A1662" w:rsidRDefault="009C1D00" w:rsidP="005A4E13">
      <w:pPr>
        <w:pStyle w:val="BodyText"/>
        <w:rPr>
          <w:b/>
          <w:bCs/>
        </w:rPr>
      </w:pPr>
      <w:r w:rsidRPr="002A1662">
        <w:rPr>
          <w:b/>
          <w:bCs/>
        </w:rPr>
        <w:t>Work Scope</w:t>
      </w:r>
    </w:p>
    <w:p w14:paraId="0C1990BF" w14:textId="4F49890F" w:rsidR="00EE451D" w:rsidRPr="00DB0778" w:rsidRDefault="009C1D00" w:rsidP="000D2AF2">
      <w:pPr>
        <w:pStyle w:val="BodyText"/>
        <w:numPr>
          <w:ilvl w:val="1"/>
          <w:numId w:val="26"/>
        </w:numPr>
      </w:pPr>
      <w:r w:rsidRPr="00DB0778">
        <w:t xml:space="preserve">The maximum contract value is £57,000 (inc VAT). </w:t>
      </w:r>
    </w:p>
    <w:p w14:paraId="29EC9DCC" w14:textId="397ECE33" w:rsidR="009C1D00" w:rsidRPr="008D6005" w:rsidRDefault="009C1D00" w:rsidP="000D2AF2">
      <w:pPr>
        <w:pStyle w:val="BodyText"/>
        <w:numPr>
          <w:ilvl w:val="1"/>
          <w:numId w:val="26"/>
        </w:numPr>
        <w:ind w:left="709" w:hanging="682"/>
      </w:pPr>
      <w:r w:rsidRPr="008D6005">
        <w:t xml:space="preserve">The </w:t>
      </w:r>
      <w:r w:rsidR="00EE451D" w:rsidRPr="008D6005">
        <w:t xml:space="preserve">proposed </w:t>
      </w:r>
      <w:r w:rsidRPr="008D6005">
        <w:t>contract term is 2 years (</w:t>
      </w:r>
      <w:r w:rsidR="00163722" w:rsidRPr="008D6005">
        <w:t>2</w:t>
      </w:r>
      <w:r w:rsidR="00644BD4" w:rsidRPr="008D6005">
        <w:t>4</w:t>
      </w:r>
      <w:r w:rsidRPr="008D6005">
        <w:t xml:space="preserve"> months)</w:t>
      </w:r>
      <w:r w:rsidR="00EA0DE4" w:rsidRPr="008D6005">
        <w:t>.</w:t>
      </w:r>
      <w:r w:rsidR="00EE451D" w:rsidRPr="008D6005">
        <w:t xml:space="preserve">  The funding stipulates that the contract is fixed and cannot go beyond 31 March 2028.  The length of the contract will be dependent on the start date, which may be subject to change dependent on the completion of the tender process.</w:t>
      </w:r>
    </w:p>
    <w:p w14:paraId="275BB90A" w14:textId="51ACCC02" w:rsidR="009C1D00" w:rsidRDefault="009C1D00" w:rsidP="005A4E13">
      <w:pPr>
        <w:pStyle w:val="BodyText"/>
        <w:ind w:left="720" w:hanging="720"/>
      </w:pPr>
      <w:r w:rsidRPr="002A1662">
        <w:t>2.1</w:t>
      </w:r>
      <w:r w:rsidR="000D2AF2">
        <w:t>2</w:t>
      </w:r>
      <w:r w:rsidRPr="002A1662">
        <w:tab/>
      </w:r>
      <w:r w:rsidRPr="00EE451D">
        <w:t>There is the possibility of additional funding</w:t>
      </w:r>
      <w:r w:rsidR="00EA0DE4" w:rsidRPr="00EE451D">
        <w:t xml:space="preserve"> up to £17,000</w:t>
      </w:r>
      <w:r w:rsidR="00EE451D" w:rsidRPr="00EE451D">
        <w:t xml:space="preserve"> (inc VAT)</w:t>
      </w:r>
      <w:r w:rsidR="00EA0DE4" w:rsidRPr="00EE451D">
        <w:t>;</w:t>
      </w:r>
      <w:r w:rsidRPr="00EE451D">
        <w:t xml:space="preserve"> however</w:t>
      </w:r>
      <w:r w:rsidR="00EA0DE4" w:rsidRPr="00EE451D">
        <w:t>,</w:t>
      </w:r>
      <w:r w:rsidRPr="00EE451D">
        <w:t xml:space="preserve"> this has not yet been confirmed</w:t>
      </w:r>
      <w:r w:rsidR="00EE451D" w:rsidRPr="00EE451D">
        <w:t xml:space="preserve"> by the funding body</w:t>
      </w:r>
      <w:r w:rsidRPr="00EE451D">
        <w:t xml:space="preserve">. BTHFT reserves the right to appoint alternative </w:t>
      </w:r>
      <w:r w:rsidR="003B22A7" w:rsidRPr="00EE451D">
        <w:t>Service Provider</w:t>
      </w:r>
      <w:r w:rsidRPr="00EE451D">
        <w:t xml:space="preserve">s in the case of additional funding becoming available (and including the £17,000 referenced), subject to consideration of the aims, objectives and scope of the broader HUP project. As such, BTHFT cannot guarantee that any additional funding will be allocated to the appointed </w:t>
      </w:r>
      <w:r w:rsidR="003B22A7" w:rsidRPr="00EE451D">
        <w:t>Service Provider</w:t>
      </w:r>
      <w:r w:rsidRPr="00EE451D">
        <w:t>s within this tender.</w:t>
      </w:r>
    </w:p>
    <w:p w14:paraId="6D3202BD" w14:textId="77777777" w:rsidR="00EE451D" w:rsidRPr="002A1662" w:rsidRDefault="00EE451D" w:rsidP="005A4E13">
      <w:pPr>
        <w:pStyle w:val="BodyText"/>
        <w:ind w:left="720" w:hanging="720"/>
      </w:pPr>
    </w:p>
    <w:p w14:paraId="2C4478B1" w14:textId="77777777" w:rsidR="00F14491" w:rsidRPr="002A1662" w:rsidRDefault="00F14491" w:rsidP="005A4E13">
      <w:r w:rsidRPr="002A1662">
        <w:t>What is expected of a collaborative partner?</w:t>
      </w:r>
    </w:p>
    <w:p w14:paraId="2A87483C" w14:textId="77777777" w:rsidR="00F14491" w:rsidRPr="002A1662" w:rsidRDefault="00F14491" w:rsidP="005A4E13"/>
    <w:p w14:paraId="59D6EBA0" w14:textId="7873A0EF" w:rsidR="00F14491" w:rsidRPr="002A1662" w:rsidRDefault="00F14491" w:rsidP="005A4E13">
      <w:pPr>
        <w:ind w:left="720" w:hanging="720"/>
      </w:pPr>
      <w:r w:rsidRPr="002A1662">
        <w:t>2.1</w:t>
      </w:r>
      <w:r w:rsidR="000D2AF2">
        <w:t>3</w:t>
      </w:r>
      <w:r w:rsidRPr="002A1662">
        <w:tab/>
        <w:t>Community organisations will have a range of responsibilities that are noted in more detail in below.  Briefly, they will be co-partners in the Community Collaborative, and over the length of the funded period</w:t>
      </w:r>
      <w:r w:rsidR="003A78A2">
        <w:t>,</w:t>
      </w:r>
      <w:r w:rsidRPr="002A1662">
        <w:t xml:space="preserve"> will:</w:t>
      </w:r>
    </w:p>
    <w:p w14:paraId="76738584" w14:textId="567EFD13" w:rsidR="00F14491" w:rsidRPr="002A1662" w:rsidRDefault="00F14491" w:rsidP="005A4E13"/>
    <w:p w14:paraId="5BEC56E6" w14:textId="77777777" w:rsidR="000D2AF2" w:rsidRDefault="00F14491" w:rsidP="000D2AF2">
      <w:pPr>
        <w:pStyle w:val="ListParagraph"/>
        <w:numPr>
          <w:ilvl w:val="2"/>
          <w:numId w:val="27"/>
        </w:numPr>
        <w:spacing w:after="160" w:line="360" w:lineRule="auto"/>
        <w:rPr>
          <w:rFonts w:eastAsia="Arial" w:cs="Times New Roman"/>
          <w:color w:val="auto"/>
          <w:kern w:val="2"/>
          <w14:ligatures w14:val="standardContextual"/>
        </w:rPr>
      </w:pPr>
      <w:r w:rsidRPr="000D2AF2">
        <w:rPr>
          <w:rFonts w:eastAsia="Arial" w:cs="Times New Roman"/>
          <w:color w:val="auto"/>
          <w:kern w:val="2"/>
          <w14:ligatures w14:val="standardContextual"/>
        </w:rPr>
        <w:t xml:space="preserve">Contribute to the </w:t>
      </w:r>
      <w:r w:rsidR="00684B9E" w:rsidRPr="000D2AF2">
        <w:rPr>
          <w:rFonts w:eastAsia="Arial" w:cs="Times New Roman"/>
          <w:color w:val="auto"/>
          <w:kern w:val="2"/>
          <w14:ligatures w14:val="standardContextual"/>
        </w:rPr>
        <w:t>set-up</w:t>
      </w:r>
      <w:r w:rsidRPr="000D2AF2">
        <w:rPr>
          <w:rFonts w:eastAsia="Arial" w:cs="Times New Roman"/>
          <w:color w:val="auto"/>
          <w:kern w:val="2"/>
          <w14:ligatures w14:val="standardContextual"/>
        </w:rPr>
        <w:t xml:space="preserve"> and development of the Community Collaborative</w:t>
      </w:r>
    </w:p>
    <w:p w14:paraId="5230FFDE" w14:textId="77777777" w:rsidR="000D2AF2" w:rsidRPr="000D2AF2" w:rsidRDefault="00F14491" w:rsidP="000D2AF2">
      <w:pPr>
        <w:pStyle w:val="ListParagraph"/>
        <w:numPr>
          <w:ilvl w:val="2"/>
          <w:numId w:val="27"/>
        </w:numPr>
        <w:spacing w:after="160" w:line="360" w:lineRule="auto"/>
        <w:rPr>
          <w:rFonts w:eastAsia="Arial" w:cs="Times New Roman"/>
          <w:color w:val="auto"/>
          <w:kern w:val="2"/>
          <w14:ligatures w14:val="standardContextual"/>
        </w:rPr>
      </w:pPr>
      <w:r w:rsidRPr="002A1662">
        <w:t>Attend and assist in organising, facilitating and hosting</w:t>
      </w:r>
      <w:r w:rsidR="00463E2E" w:rsidRPr="002A1662">
        <w:t xml:space="preserve"> </w:t>
      </w:r>
      <w:r w:rsidRPr="002A1662">
        <w:t xml:space="preserve">meetings </w:t>
      </w:r>
      <w:r w:rsidR="00DB0778">
        <w:t>and</w:t>
      </w:r>
      <w:r w:rsidRPr="002A1662">
        <w:t xml:space="preserve"> workshops</w:t>
      </w:r>
    </w:p>
    <w:p w14:paraId="19DA2DED" w14:textId="77777777" w:rsidR="000D2AF2" w:rsidRPr="000D2AF2" w:rsidRDefault="00F14491" w:rsidP="000D2AF2">
      <w:pPr>
        <w:pStyle w:val="ListParagraph"/>
        <w:numPr>
          <w:ilvl w:val="2"/>
          <w:numId w:val="27"/>
        </w:numPr>
        <w:spacing w:after="160" w:line="360" w:lineRule="auto"/>
        <w:rPr>
          <w:rFonts w:eastAsia="Arial" w:cs="Times New Roman"/>
          <w:color w:val="auto"/>
          <w:kern w:val="2"/>
          <w14:ligatures w14:val="standardContextual"/>
        </w:rPr>
      </w:pPr>
      <w:r w:rsidRPr="002A1662">
        <w:t>Connect the HUP team to community members and service users</w:t>
      </w:r>
    </w:p>
    <w:p w14:paraId="24015C13" w14:textId="77777777" w:rsidR="000D2AF2" w:rsidRPr="000D2AF2" w:rsidRDefault="00F14491" w:rsidP="000D2AF2">
      <w:pPr>
        <w:pStyle w:val="ListParagraph"/>
        <w:numPr>
          <w:ilvl w:val="2"/>
          <w:numId w:val="27"/>
        </w:numPr>
        <w:spacing w:after="160" w:line="360" w:lineRule="auto"/>
        <w:rPr>
          <w:rFonts w:eastAsia="Arial" w:cs="Times New Roman"/>
          <w:color w:val="auto"/>
          <w:kern w:val="2"/>
          <w14:ligatures w14:val="standardContextual"/>
        </w:rPr>
      </w:pPr>
      <w:r w:rsidRPr="002A1662">
        <w:t>Co-design community-based research with the HUP team and wider stakeholders</w:t>
      </w:r>
    </w:p>
    <w:p w14:paraId="0A5442AF" w14:textId="77777777" w:rsidR="000D2AF2" w:rsidRPr="000D2AF2" w:rsidRDefault="00F14491" w:rsidP="000D2AF2">
      <w:pPr>
        <w:pStyle w:val="ListParagraph"/>
        <w:numPr>
          <w:ilvl w:val="2"/>
          <w:numId w:val="27"/>
        </w:numPr>
        <w:spacing w:after="160" w:line="360" w:lineRule="auto"/>
        <w:rPr>
          <w:rFonts w:eastAsia="Arial" w:cs="Times New Roman"/>
          <w:color w:val="auto"/>
          <w:kern w:val="2"/>
          <w14:ligatures w14:val="standardContextual"/>
        </w:rPr>
      </w:pPr>
      <w:r w:rsidRPr="002A1662">
        <w:t>Co-design creative ways of engaging community members in finding out about healthy urban places</w:t>
      </w:r>
    </w:p>
    <w:p w14:paraId="1698A5FF" w14:textId="77777777" w:rsidR="000D2AF2" w:rsidRPr="000D2AF2" w:rsidRDefault="00F14491" w:rsidP="000D2AF2">
      <w:pPr>
        <w:pStyle w:val="ListParagraph"/>
        <w:numPr>
          <w:ilvl w:val="2"/>
          <w:numId w:val="27"/>
        </w:numPr>
        <w:spacing w:after="160" w:line="360" w:lineRule="auto"/>
        <w:rPr>
          <w:rFonts w:eastAsia="Arial" w:cs="Times New Roman"/>
          <w:color w:val="auto"/>
          <w:kern w:val="2"/>
          <w14:ligatures w14:val="standardContextual"/>
        </w:rPr>
      </w:pPr>
      <w:r w:rsidRPr="002A1662">
        <w:t>Co-design engaging ways of sharing the learning and findings of research</w:t>
      </w:r>
    </w:p>
    <w:p w14:paraId="3F139F18" w14:textId="77777777" w:rsidR="000D2AF2" w:rsidRPr="000D2AF2" w:rsidRDefault="00F14491" w:rsidP="000D2AF2">
      <w:pPr>
        <w:pStyle w:val="ListParagraph"/>
        <w:numPr>
          <w:ilvl w:val="2"/>
          <w:numId w:val="27"/>
        </w:numPr>
        <w:spacing w:after="160" w:line="360" w:lineRule="auto"/>
        <w:rPr>
          <w:rFonts w:eastAsia="Arial" w:cs="Times New Roman"/>
          <w:color w:val="auto"/>
          <w:kern w:val="2"/>
          <w14:ligatures w14:val="standardContextual"/>
        </w:rPr>
      </w:pPr>
      <w:r w:rsidRPr="002A1662">
        <w:t>Distribute payments to community participants in the research – for example, any community researchers who get involved in finding out about healthy urban places</w:t>
      </w:r>
    </w:p>
    <w:p w14:paraId="12290212" w14:textId="722CE329" w:rsidR="00F14491" w:rsidRPr="000D2AF2" w:rsidRDefault="00F14491" w:rsidP="000D2AF2">
      <w:pPr>
        <w:pStyle w:val="ListParagraph"/>
        <w:numPr>
          <w:ilvl w:val="2"/>
          <w:numId w:val="27"/>
        </w:numPr>
        <w:spacing w:after="160" w:line="360" w:lineRule="auto"/>
        <w:rPr>
          <w:rFonts w:eastAsia="Arial" w:cs="Times New Roman"/>
          <w:color w:val="auto"/>
          <w:kern w:val="2"/>
          <w14:ligatures w14:val="standardContextual"/>
        </w:rPr>
      </w:pPr>
      <w:r w:rsidRPr="002A1662">
        <w:t>Attend city-wide Collaborative meetings in Bradford and with partners in Liverpool</w:t>
      </w:r>
    </w:p>
    <w:p w14:paraId="099630A2" w14:textId="77777777" w:rsidR="008D6005" w:rsidRDefault="008D6005" w:rsidP="005A4E13">
      <w:pPr>
        <w:pStyle w:val="BodyText"/>
        <w:ind w:left="720" w:hanging="720"/>
        <w:rPr>
          <w:b/>
          <w:bCs/>
        </w:rPr>
      </w:pPr>
    </w:p>
    <w:p w14:paraId="2E6CF9C4" w14:textId="77777777" w:rsidR="008D6005" w:rsidRDefault="008D6005" w:rsidP="005A4E13">
      <w:pPr>
        <w:pStyle w:val="BodyText"/>
        <w:ind w:left="720" w:hanging="720"/>
        <w:rPr>
          <w:b/>
          <w:bCs/>
        </w:rPr>
      </w:pPr>
    </w:p>
    <w:p w14:paraId="687CB8FD" w14:textId="77777777" w:rsidR="008D6005" w:rsidRDefault="008D6005" w:rsidP="005A4E13">
      <w:pPr>
        <w:pStyle w:val="BodyText"/>
        <w:ind w:left="720" w:hanging="720"/>
        <w:rPr>
          <w:b/>
          <w:bCs/>
        </w:rPr>
      </w:pPr>
    </w:p>
    <w:p w14:paraId="70EB45E3" w14:textId="77777777" w:rsidR="008D6005" w:rsidRDefault="008D6005" w:rsidP="005A4E13">
      <w:pPr>
        <w:pStyle w:val="BodyText"/>
        <w:ind w:left="720" w:hanging="720"/>
        <w:rPr>
          <w:b/>
          <w:bCs/>
        </w:rPr>
      </w:pPr>
    </w:p>
    <w:p w14:paraId="22197EF0" w14:textId="13D1C124" w:rsidR="00076754" w:rsidRPr="002A1662" w:rsidRDefault="00076754" w:rsidP="005A4E13">
      <w:pPr>
        <w:pStyle w:val="BodyText"/>
        <w:ind w:left="720" w:hanging="720"/>
        <w:rPr>
          <w:b/>
          <w:bCs/>
        </w:rPr>
      </w:pPr>
      <w:r w:rsidRPr="002A1662">
        <w:rPr>
          <w:b/>
          <w:bCs/>
        </w:rPr>
        <w:t>Requirements of the Specification</w:t>
      </w:r>
    </w:p>
    <w:p w14:paraId="35279503" w14:textId="64040624" w:rsidR="009C1D00" w:rsidRPr="002A1662" w:rsidRDefault="009C1D00" w:rsidP="00DB0778">
      <w:pPr>
        <w:pStyle w:val="BodyText"/>
        <w:ind w:left="720" w:hanging="720"/>
      </w:pPr>
      <w:r w:rsidRPr="002A1662">
        <w:t>2.1</w:t>
      </w:r>
      <w:r w:rsidR="00374E4B">
        <w:t>4</w:t>
      </w:r>
      <w:r w:rsidRPr="002A1662">
        <w:tab/>
        <w:t>The work will be conducted in five phases. These five phases are</w:t>
      </w:r>
      <w:r w:rsidR="00DB0778">
        <w:t xml:space="preserve"> (all below prices include VAT)</w:t>
      </w:r>
      <w:r w:rsidRPr="002A1662">
        <w:t>:</w:t>
      </w:r>
    </w:p>
    <w:p w14:paraId="4A8C5880" w14:textId="7E3125B0" w:rsidR="009C1D00" w:rsidRPr="002A1662" w:rsidRDefault="009C1D00" w:rsidP="005A4E13">
      <w:pPr>
        <w:pStyle w:val="BodyText"/>
        <w:ind w:left="851"/>
      </w:pPr>
      <w:r w:rsidRPr="002A1662">
        <w:t xml:space="preserve">Phase 1 – Start-up </w:t>
      </w:r>
      <w:r w:rsidR="00DB0778">
        <w:tab/>
      </w:r>
      <w:r w:rsidR="00DB0778">
        <w:tab/>
      </w:r>
      <w:r w:rsidRPr="002A1662">
        <w:t>(£6,500)</w:t>
      </w:r>
    </w:p>
    <w:p w14:paraId="052BFA20" w14:textId="3E7FCE71" w:rsidR="009C1D00" w:rsidRPr="002A1662" w:rsidRDefault="009C1D00" w:rsidP="005A4E13">
      <w:pPr>
        <w:pStyle w:val="BodyText"/>
        <w:ind w:left="851"/>
      </w:pPr>
      <w:r w:rsidRPr="002A1662">
        <w:t xml:space="preserve">Phase 2 – Initial Research </w:t>
      </w:r>
      <w:r w:rsidR="00DB0778">
        <w:tab/>
      </w:r>
      <w:r w:rsidRPr="002A1662">
        <w:t>(£22,000)</w:t>
      </w:r>
    </w:p>
    <w:p w14:paraId="03274604" w14:textId="724793E4" w:rsidR="009C1D00" w:rsidRPr="002A1662" w:rsidRDefault="009C1D00" w:rsidP="005A4E13">
      <w:pPr>
        <w:pStyle w:val="BodyText"/>
        <w:ind w:left="851"/>
      </w:pPr>
      <w:r w:rsidRPr="002A1662">
        <w:t xml:space="preserve">Phase 3 – Reflect </w:t>
      </w:r>
      <w:r w:rsidR="00DB0778">
        <w:tab/>
      </w:r>
      <w:r w:rsidR="00DB0778">
        <w:tab/>
      </w:r>
      <w:r w:rsidR="00DB0778">
        <w:tab/>
      </w:r>
      <w:r w:rsidRPr="002A1662">
        <w:t>(£4,500)</w:t>
      </w:r>
    </w:p>
    <w:p w14:paraId="14B5B743" w14:textId="3F019002" w:rsidR="009C1D00" w:rsidRPr="002A1662" w:rsidRDefault="009C1D00" w:rsidP="005A4E13">
      <w:pPr>
        <w:pStyle w:val="BodyText"/>
        <w:ind w:left="851"/>
      </w:pPr>
      <w:r w:rsidRPr="002A1662">
        <w:t xml:space="preserve">Phase 4 – Further Research </w:t>
      </w:r>
      <w:r w:rsidR="00DB0778">
        <w:tab/>
      </w:r>
      <w:r w:rsidRPr="002A1662">
        <w:t>(£22,000)</w:t>
      </w:r>
    </w:p>
    <w:p w14:paraId="1A44347A" w14:textId="05329373" w:rsidR="009C1D00" w:rsidRPr="002A1662" w:rsidRDefault="009C1D00" w:rsidP="005A4E13">
      <w:pPr>
        <w:pStyle w:val="BodyText"/>
        <w:ind w:left="851"/>
      </w:pPr>
      <w:r w:rsidRPr="002A1662">
        <w:t xml:space="preserve">Phase 5 – Impact </w:t>
      </w:r>
      <w:r w:rsidR="00DB0778">
        <w:tab/>
      </w:r>
      <w:r w:rsidR="00DB0778">
        <w:tab/>
      </w:r>
      <w:r w:rsidR="00DB0778">
        <w:tab/>
      </w:r>
      <w:r w:rsidRPr="002A1662">
        <w:t>(£2,000)</w:t>
      </w:r>
    </w:p>
    <w:p w14:paraId="3253586E" w14:textId="27028C8B" w:rsidR="009C1D00" w:rsidRPr="002A1662" w:rsidRDefault="009C1D00" w:rsidP="005A4E13">
      <w:pPr>
        <w:pStyle w:val="BodyText"/>
        <w:ind w:left="851"/>
      </w:pPr>
      <w:r w:rsidRPr="002A1662">
        <w:t>Progression through phases will be contingent on a joint work plan being developed and agreed</w:t>
      </w:r>
      <w:r w:rsidR="00163722" w:rsidRPr="002A1662">
        <w:t>.</w:t>
      </w:r>
    </w:p>
    <w:p w14:paraId="2C50895A" w14:textId="52D22EF8" w:rsidR="004C34F2" w:rsidRPr="002A1662" w:rsidRDefault="004C34F2" w:rsidP="005A4E13">
      <w:pPr>
        <w:pStyle w:val="BodyText"/>
        <w:ind w:left="720" w:hanging="720"/>
      </w:pPr>
      <w:r w:rsidRPr="002A1662">
        <w:t>2.1</w:t>
      </w:r>
      <w:r w:rsidR="00374E4B">
        <w:t>4.1</w:t>
      </w:r>
      <w:r w:rsidRPr="002A1662">
        <w:tab/>
        <w:t xml:space="preserve">Phase 1 – Start-up will focus on the development of the Community Collaboratives and co-design of research. Therefore, this phase covers (A) Core Requirements related to the operation of the Community Collaboratives and (B) Co-design Requirements to determine locally appropriate research plans. It is expected </w:t>
      </w:r>
      <w:r w:rsidR="005A1FF5" w:rsidRPr="002A1662">
        <w:t xml:space="preserve">that </w:t>
      </w:r>
      <w:r w:rsidRPr="002A1662">
        <w:t>this will involve a series of community workshops. £6,500 has been allocated for the co-design phase. The expected timeframe for completion must be no later than 4 months from the commencement date of Phase 1.</w:t>
      </w:r>
    </w:p>
    <w:p w14:paraId="51842336" w14:textId="48E0C0FE" w:rsidR="004C34F2" w:rsidRPr="002A1662" w:rsidRDefault="004C34F2" w:rsidP="005A4E13">
      <w:pPr>
        <w:pStyle w:val="BodyText"/>
        <w:ind w:left="720" w:hanging="720"/>
      </w:pPr>
      <w:r w:rsidRPr="002A1662">
        <w:t>2.1</w:t>
      </w:r>
      <w:r w:rsidR="00374E4B">
        <w:t>4.2</w:t>
      </w:r>
      <w:r w:rsidRPr="002A1662">
        <w:tab/>
        <w:t xml:space="preserve">Phase 2 – Initial research will focus on the delivery of initial community-led research as determined in Phase 1. This phase covers: (A) Core Requirements related to the operation of the Community Collaboratives and (C) Research Delivery Requirements. Phase 2 is estimated to be £22,000 and is estimated to be conducted </w:t>
      </w:r>
      <w:r w:rsidRPr="00DB0778">
        <w:t xml:space="preserve">over </w:t>
      </w:r>
      <w:r w:rsidR="00DB0778">
        <w:t>five</w:t>
      </w:r>
      <w:r w:rsidRPr="00DB0778">
        <w:t xml:space="preserve"> months.</w:t>
      </w:r>
      <w:r w:rsidRPr="002A1662">
        <w:t xml:space="preserve"> It is anticipated there will be two distinct research projects within this phase ranging from £3,000 - £12,000, depending on the locally preferred methods and approach. Final budget amounts will be determined during the Start-up Phase and released on formal written agreements with BTHFT on the work to be undertaken. </w:t>
      </w:r>
    </w:p>
    <w:p w14:paraId="3A60F34E" w14:textId="64DE084A" w:rsidR="004C34F2" w:rsidRPr="002A1662" w:rsidRDefault="004C34F2" w:rsidP="005A4E13">
      <w:pPr>
        <w:pStyle w:val="BodyText"/>
        <w:ind w:left="720" w:hanging="720"/>
      </w:pPr>
      <w:r w:rsidRPr="002A1662">
        <w:t>2.1</w:t>
      </w:r>
      <w:r w:rsidR="00374E4B">
        <w:t>4.3</w:t>
      </w:r>
      <w:r w:rsidRPr="002A1662">
        <w:tab/>
        <w:t>Phase 3 – Reflect will focus on maximising the impact of research outcomes from Phase 2 and planning for further follow-up research. This phase covers (A) Core Requirements for the operation of the Community Collaboratives, further (B) Co-design Requirements and (D) Sharing Research Requirements. £4,500 has been allocated for Phase 3</w:t>
      </w:r>
      <w:r w:rsidR="005304D8" w:rsidRPr="002A1662">
        <w:t>,</w:t>
      </w:r>
      <w:r w:rsidRPr="002A1662">
        <w:t xml:space="preserve"> with final budgets to be released on formal written agreements with BTHFT on the work to be undertaken. The expected timeframe for completion must be no later than </w:t>
      </w:r>
      <w:r w:rsidR="00EA0DE4" w:rsidRPr="00DB0778">
        <w:t>four</w:t>
      </w:r>
      <w:r w:rsidRPr="00DB0778">
        <w:t xml:space="preserve"> months</w:t>
      </w:r>
      <w:r w:rsidRPr="002A1662">
        <w:t xml:space="preserve"> from the commencement date of Phase 3.</w:t>
      </w:r>
    </w:p>
    <w:p w14:paraId="47F39B88" w14:textId="77777777" w:rsidR="008D6005" w:rsidRDefault="008D6005" w:rsidP="005A4E13">
      <w:pPr>
        <w:pStyle w:val="BodyText"/>
        <w:ind w:left="720" w:hanging="720"/>
      </w:pPr>
    </w:p>
    <w:p w14:paraId="609E9011" w14:textId="77777777" w:rsidR="008D6005" w:rsidRDefault="008D6005" w:rsidP="005A4E13">
      <w:pPr>
        <w:pStyle w:val="BodyText"/>
        <w:ind w:left="720" w:hanging="720"/>
      </w:pPr>
    </w:p>
    <w:p w14:paraId="18C044CA" w14:textId="77777777" w:rsidR="008D6005" w:rsidRDefault="008D6005" w:rsidP="005A4E13">
      <w:pPr>
        <w:pStyle w:val="BodyText"/>
        <w:ind w:left="720" w:hanging="720"/>
      </w:pPr>
    </w:p>
    <w:p w14:paraId="4BE5F534" w14:textId="2274123A" w:rsidR="004C34F2" w:rsidRPr="002A1662" w:rsidRDefault="004C34F2" w:rsidP="005A4E13">
      <w:pPr>
        <w:pStyle w:val="BodyText"/>
        <w:ind w:left="720" w:hanging="720"/>
      </w:pPr>
      <w:r w:rsidRPr="002A1662">
        <w:t>2.1</w:t>
      </w:r>
      <w:r w:rsidR="00374E4B">
        <w:t xml:space="preserve">3.4 </w:t>
      </w:r>
      <w:r w:rsidRPr="002A1662">
        <w:t xml:space="preserve">Phase 4 – Further Research will focus on the delivery of further community-led research as determined in Phase 3. This phase covers: (A) Core Requirements related to the operation of the Community Collaboratives and (C) Research Delivery Requirements. Phase 3 is estimated to be £22,000 and is estimated to be conducted </w:t>
      </w:r>
      <w:r w:rsidRPr="00DB0778">
        <w:t>over 6 months. It</w:t>
      </w:r>
      <w:r w:rsidRPr="002A1662">
        <w:t xml:space="preserve"> is anticipated there will be two distinct research projects within this phase ranging from £3,000 - £12,000. Final budget amounts will be determined during the co-design phase and released on formal written agreements with BTHFT on the work to be undertaken. </w:t>
      </w:r>
    </w:p>
    <w:p w14:paraId="59A8FA9E" w14:textId="755AF7D0" w:rsidR="004C34F2" w:rsidRDefault="004C34F2" w:rsidP="005A4E13">
      <w:pPr>
        <w:pStyle w:val="BodyText"/>
        <w:ind w:left="720" w:hanging="720"/>
      </w:pPr>
      <w:r w:rsidRPr="002A1662">
        <w:t>2.1</w:t>
      </w:r>
      <w:r w:rsidR="00B544BD" w:rsidRPr="002A1662">
        <w:t>3</w:t>
      </w:r>
      <w:r w:rsidR="00374E4B">
        <w:t xml:space="preserve">.5 </w:t>
      </w:r>
      <w:r w:rsidRPr="002A1662">
        <w:t xml:space="preserve">Phase 5 – Impact will focus on maximising the impact of research outcomes from Phase 4. This phase covers (A) Core Requirements for the operation of the Community Collaboratives and (D) Sharing Research Requirements. Phase 5 is estimated to be £2,000 and is estimated to be conducted over </w:t>
      </w:r>
      <w:r w:rsidR="00DB0778">
        <w:t>four</w:t>
      </w:r>
      <w:r w:rsidRPr="002A1662">
        <w:t xml:space="preserve"> </w:t>
      </w:r>
      <w:r w:rsidRPr="00DB0778">
        <w:t>months.</w:t>
      </w:r>
    </w:p>
    <w:p w14:paraId="3EB38895" w14:textId="77777777" w:rsidR="00DB0778" w:rsidRDefault="00DB0778" w:rsidP="00DB0778">
      <w:pPr>
        <w:pStyle w:val="BodyText"/>
      </w:pPr>
    </w:p>
    <w:p w14:paraId="69DCEFB3" w14:textId="5818DF0F" w:rsidR="00353CB4" w:rsidRPr="005A4E13" w:rsidRDefault="00353CB4" w:rsidP="005A4E13">
      <w:pPr>
        <w:spacing w:line="360" w:lineRule="auto"/>
        <w:contextualSpacing/>
        <w:rPr>
          <w:rFonts w:eastAsia="Arial" w:cs="Arial"/>
          <w:b/>
          <w:bCs/>
          <w:sz w:val="22"/>
          <w:szCs w:val="22"/>
        </w:rPr>
      </w:pPr>
      <w:r w:rsidRPr="005A4E13">
        <w:rPr>
          <w:rFonts w:eastAsia="Arial" w:cs="Arial"/>
          <w:b/>
          <w:bCs/>
          <w:sz w:val="22"/>
          <w:szCs w:val="22"/>
        </w:rPr>
        <w:t xml:space="preserve">Figure </w:t>
      </w:r>
      <w:r w:rsidR="003A78A2" w:rsidRPr="005A4E13">
        <w:rPr>
          <w:rFonts w:eastAsia="Arial" w:cs="Arial"/>
          <w:b/>
          <w:bCs/>
          <w:sz w:val="22"/>
          <w:szCs w:val="22"/>
        </w:rPr>
        <w:t>2:</w:t>
      </w:r>
      <w:r w:rsidRPr="005A4E13">
        <w:rPr>
          <w:rFonts w:eastAsia="Arial" w:cs="Arial"/>
          <w:b/>
          <w:bCs/>
          <w:sz w:val="22"/>
          <w:szCs w:val="22"/>
        </w:rPr>
        <w:t xml:space="preserve"> Work Phases </w:t>
      </w:r>
      <w:r w:rsidR="00DB0778">
        <w:rPr>
          <w:rFonts w:eastAsia="Arial" w:cs="Arial"/>
          <w:b/>
          <w:bCs/>
          <w:sz w:val="22"/>
          <w:szCs w:val="22"/>
        </w:rPr>
        <w:t>and</w:t>
      </w:r>
      <w:r w:rsidRPr="005A4E13">
        <w:rPr>
          <w:rFonts w:eastAsia="Arial" w:cs="Arial"/>
          <w:b/>
          <w:bCs/>
          <w:sz w:val="22"/>
          <w:szCs w:val="22"/>
        </w:rPr>
        <w:t xml:space="preserve"> Functional Requirements per Phase</w:t>
      </w:r>
    </w:p>
    <w:p w14:paraId="200A9D8B" w14:textId="69FC9A3B" w:rsidR="00022A53" w:rsidRPr="002A1662" w:rsidRDefault="00353CB4" w:rsidP="005A4E13">
      <w:pPr>
        <w:ind w:left="284"/>
        <w:rPr>
          <w:rFonts w:cs="Arial"/>
          <w:color w:val="FF0000"/>
        </w:rPr>
      </w:pPr>
      <w:r w:rsidRPr="002A1662">
        <w:rPr>
          <w:rFonts w:asciiTheme="majorHAnsi" w:eastAsia="Arial" w:hAnsiTheme="majorHAnsi" w:cstheme="majorHAnsi"/>
          <w:noProof/>
        </w:rPr>
        <w:drawing>
          <wp:inline distT="0" distB="0" distL="0" distR="0" wp14:anchorId="1AB5B4E2" wp14:editId="02E24F40">
            <wp:extent cx="5652135" cy="2494185"/>
            <wp:effectExtent l="0" t="0" r="5715" b="1905"/>
            <wp:docPr id="1929191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2135" cy="2494185"/>
                    </a:xfrm>
                    <a:prstGeom prst="rect">
                      <a:avLst/>
                    </a:prstGeom>
                    <a:noFill/>
                  </pic:spPr>
                </pic:pic>
              </a:graphicData>
            </a:graphic>
          </wp:inline>
        </w:drawing>
      </w:r>
    </w:p>
    <w:p w14:paraId="1BA4E87B" w14:textId="77777777" w:rsidR="004C34F2" w:rsidRPr="002A1662" w:rsidRDefault="004C34F2" w:rsidP="005A4E13">
      <w:pPr>
        <w:ind w:left="284"/>
        <w:rPr>
          <w:rFonts w:cs="Arial"/>
          <w:color w:val="FF0000"/>
        </w:rPr>
      </w:pPr>
    </w:p>
    <w:p w14:paraId="20B1D2C0" w14:textId="77777777" w:rsidR="004C34F2" w:rsidRPr="002A1662" w:rsidRDefault="004C34F2" w:rsidP="005A4E13">
      <w:pPr>
        <w:ind w:left="284"/>
        <w:rPr>
          <w:rFonts w:cs="Arial"/>
          <w:color w:val="FF0000"/>
        </w:rPr>
      </w:pPr>
    </w:p>
    <w:p w14:paraId="6A955FA1" w14:textId="77777777" w:rsidR="0076372D" w:rsidRPr="002A1662" w:rsidRDefault="0076372D" w:rsidP="005A4E13">
      <w:pPr>
        <w:spacing w:line="360" w:lineRule="auto"/>
        <w:contextualSpacing/>
        <w:rPr>
          <w:rFonts w:eastAsia="Arial" w:cs="Arial"/>
          <w:b/>
          <w:bCs/>
          <w:color w:val="auto"/>
          <w:kern w:val="2"/>
          <w14:ligatures w14:val="standardContextual"/>
        </w:rPr>
      </w:pPr>
      <w:r w:rsidRPr="002A1662">
        <w:rPr>
          <w:rFonts w:eastAsia="Arial" w:cs="Arial"/>
          <w:b/>
          <w:bCs/>
          <w:color w:val="auto"/>
          <w:kern w:val="2"/>
          <w14:ligatures w14:val="standardContextual"/>
        </w:rPr>
        <w:t>Functional Requirements:</w:t>
      </w:r>
    </w:p>
    <w:p w14:paraId="7F8294C7" w14:textId="60AA7DDB" w:rsidR="0076372D" w:rsidRPr="002A1662" w:rsidRDefault="0076372D" w:rsidP="005A4E13">
      <w:pPr>
        <w:spacing w:line="360" w:lineRule="auto"/>
        <w:ind w:left="720" w:hanging="720"/>
        <w:contextualSpacing/>
        <w:rPr>
          <w:rFonts w:eastAsia="Arial" w:cs="Arial"/>
          <w:color w:val="auto"/>
          <w:kern w:val="2"/>
          <w14:ligatures w14:val="standardContextual"/>
        </w:rPr>
      </w:pPr>
      <w:r w:rsidRPr="002A1662">
        <w:rPr>
          <w:rFonts w:eastAsia="Arial" w:cs="Arial"/>
          <w:color w:val="auto"/>
          <w:kern w:val="2"/>
          <w14:ligatures w14:val="standardContextual"/>
        </w:rPr>
        <w:t>2.1</w:t>
      </w:r>
      <w:r w:rsidR="00B544BD" w:rsidRPr="002A1662">
        <w:rPr>
          <w:rFonts w:eastAsia="Arial" w:cs="Arial"/>
          <w:color w:val="auto"/>
          <w:kern w:val="2"/>
          <w14:ligatures w14:val="standardContextual"/>
        </w:rPr>
        <w:t>4</w:t>
      </w:r>
      <w:r w:rsidRPr="002A1662">
        <w:rPr>
          <w:rFonts w:eastAsia="Arial" w:cs="Arial"/>
          <w:color w:val="auto"/>
          <w:kern w:val="2"/>
          <w14:ligatures w14:val="standardContextual"/>
        </w:rPr>
        <w:tab/>
        <w:t>Working closely with the HUP research team, community organisations will be required to deliver the following:</w:t>
      </w:r>
    </w:p>
    <w:p w14:paraId="35094D2A" w14:textId="77777777" w:rsidR="0076372D" w:rsidRPr="002A1662" w:rsidRDefault="0076372D" w:rsidP="005A4E13">
      <w:pPr>
        <w:spacing w:line="360" w:lineRule="auto"/>
        <w:contextualSpacing/>
        <w:rPr>
          <w:rFonts w:eastAsia="Arial" w:cs="Arial"/>
          <w:color w:val="auto"/>
          <w:kern w:val="2"/>
          <w14:ligatures w14:val="standardContextual"/>
        </w:rPr>
      </w:pPr>
    </w:p>
    <w:p w14:paraId="40E21122" w14:textId="4BC121A1" w:rsidR="0076372D" w:rsidRPr="002A1662" w:rsidRDefault="0076372D" w:rsidP="005A4E13">
      <w:pPr>
        <w:spacing w:line="360" w:lineRule="auto"/>
        <w:ind w:left="720" w:hanging="720"/>
        <w:contextualSpacing/>
        <w:rPr>
          <w:rFonts w:eastAsia="Arial" w:cs="Arial"/>
          <w:color w:val="auto"/>
          <w:kern w:val="2"/>
          <w14:ligatures w14:val="standardContextual"/>
        </w:rPr>
      </w:pPr>
      <w:r w:rsidRPr="002A1662">
        <w:rPr>
          <w:rFonts w:eastAsia="Arial" w:cs="Arial"/>
          <w:color w:val="auto"/>
          <w:kern w:val="2"/>
          <w14:ligatures w14:val="standardContextual"/>
        </w:rPr>
        <w:t>2.1</w:t>
      </w:r>
      <w:r w:rsidR="00B544BD" w:rsidRPr="002A1662">
        <w:rPr>
          <w:rFonts w:eastAsia="Arial" w:cs="Arial"/>
          <w:color w:val="auto"/>
          <w:kern w:val="2"/>
          <w14:ligatures w14:val="standardContextual"/>
        </w:rPr>
        <w:t>5</w:t>
      </w:r>
      <w:r w:rsidRPr="002A1662">
        <w:rPr>
          <w:rFonts w:eastAsia="Arial" w:cs="Arial"/>
          <w:color w:val="auto"/>
          <w:kern w:val="2"/>
          <w14:ligatures w14:val="standardContextual"/>
        </w:rPr>
        <w:tab/>
      </w:r>
      <w:r w:rsidRPr="002A1662">
        <w:rPr>
          <w:rFonts w:eastAsia="Arial" w:cs="Arial"/>
          <w:b/>
          <w:bCs/>
          <w:color w:val="auto"/>
          <w:kern w:val="2"/>
          <w14:ligatures w14:val="standardContextual"/>
        </w:rPr>
        <w:t xml:space="preserve">(A) Core Requirements </w:t>
      </w:r>
      <w:r w:rsidRPr="002A1662">
        <w:rPr>
          <w:rFonts w:eastAsia="Arial" w:cs="Arial"/>
          <w:color w:val="auto"/>
          <w:kern w:val="2"/>
          <w14:ligatures w14:val="standardContextual"/>
        </w:rPr>
        <w:t>for the operation and running of the Community Collaboratives across all phases</w:t>
      </w:r>
      <w:r w:rsidRPr="002A1662">
        <w:rPr>
          <w:rFonts w:eastAsia="Arial" w:cs="Arial"/>
          <w:b/>
          <w:bCs/>
          <w:color w:val="auto"/>
          <w:kern w:val="2"/>
          <w14:ligatures w14:val="standardContextual"/>
        </w:rPr>
        <w:t>:</w:t>
      </w:r>
    </w:p>
    <w:p w14:paraId="47C778C1" w14:textId="77777777" w:rsidR="00B544BD" w:rsidRPr="002A1662" w:rsidRDefault="0076372D" w:rsidP="005A4E13">
      <w:pPr>
        <w:pStyle w:val="ListParagraph"/>
        <w:numPr>
          <w:ilvl w:val="2"/>
          <w:numId w:val="11"/>
        </w:numPr>
        <w:spacing w:after="160" w:line="360" w:lineRule="auto"/>
        <w:rPr>
          <w:rFonts w:eastAsia="Arial" w:cs="Times New Roman"/>
          <w:color w:val="auto"/>
          <w:kern w:val="2"/>
          <w14:ligatures w14:val="standardContextual"/>
        </w:rPr>
      </w:pPr>
      <w:r w:rsidRPr="002A1662">
        <w:rPr>
          <w:rFonts w:eastAsia="Arial" w:cs="Times New Roman"/>
          <w:color w:val="auto"/>
          <w:kern w:val="2"/>
          <w14:ligatures w14:val="standardContextual"/>
        </w:rPr>
        <w:t>Support the set-up and local coordination of the Community Collaboratives and participate in site-wide and cross-city events.</w:t>
      </w:r>
    </w:p>
    <w:p w14:paraId="11A1F518" w14:textId="77777777" w:rsidR="00B544BD" w:rsidRPr="002A1662" w:rsidRDefault="0076372D" w:rsidP="005A4E13">
      <w:pPr>
        <w:pStyle w:val="ListParagraph"/>
        <w:numPr>
          <w:ilvl w:val="2"/>
          <w:numId w:val="11"/>
        </w:numPr>
        <w:spacing w:after="160" w:line="360" w:lineRule="auto"/>
        <w:rPr>
          <w:rFonts w:eastAsia="Arial" w:cs="Times New Roman"/>
          <w:color w:val="auto"/>
          <w:kern w:val="2"/>
          <w14:ligatures w14:val="standardContextual"/>
        </w:rPr>
      </w:pPr>
      <w:r w:rsidRPr="002A1662">
        <w:rPr>
          <w:rFonts w:eastAsia="Arial" w:cs="Arial"/>
          <w:color w:val="auto"/>
          <w:kern w:val="2"/>
          <w14:ligatures w14:val="standardContextual"/>
        </w:rPr>
        <w:lastRenderedPageBreak/>
        <w:t>Support the establishment of a community panel to provide feedback on research activities, including the recruitment of community representatives.</w:t>
      </w:r>
    </w:p>
    <w:p w14:paraId="7084B56B" w14:textId="77777777" w:rsidR="00B544BD" w:rsidRPr="002A1662" w:rsidRDefault="0076372D" w:rsidP="005A4E13">
      <w:pPr>
        <w:pStyle w:val="ListParagraph"/>
        <w:numPr>
          <w:ilvl w:val="2"/>
          <w:numId w:val="11"/>
        </w:numPr>
        <w:spacing w:after="160" w:line="360" w:lineRule="auto"/>
        <w:rPr>
          <w:rFonts w:eastAsia="Arial" w:cs="Times New Roman"/>
          <w:color w:val="auto"/>
          <w:kern w:val="2"/>
          <w14:ligatures w14:val="standardContextual"/>
        </w:rPr>
      </w:pPr>
      <w:r w:rsidRPr="002A1662">
        <w:rPr>
          <w:rFonts w:eastAsia="Arial" w:cs="Arial"/>
          <w:color w:val="auto"/>
          <w:kern w:val="2"/>
          <w14:ligatures w14:val="standardContextual"/>
        </w:rPr>
        <w:t>Share knowledge on the local area and support the prioritization of research questions and areas for investigation.</w:t>
      </w:r>
    </w:p>
    <w:p w14:paraId="3FF96546" w14:textId="3E3E20FF" w:rsidR="0076372D" w:rsidRPr="002A1662" w:rsidRDefault="0076372D" w:rsidP="005A4E13">
      <w:pPr>
        <w:pStyle w:val="ListParagraph"/>
        <w:numPr>
          <w:ilvl w:val="2"/>
          <w:numId w:val="11"/>
        </w:numPr>
        <w:spacing w:after="160" w:line="360" w:lineRule="auto"/>
        <w:rPr>
          <w:rFonts w:eastAsia="Arial" w:cs="Times New Roman"/>
          <w:color w:val="auto"/>
          <w:kern w:val="2"/>
          <w14:ligatures w14:val="standardContextual"/>
        </w:rPr>
      </w:pPr>
      <w:r w:rsidRPr="002A1662">
        <w:rPr>
          <w:rFonts w:eastAsia="Arial" w:cs="Arial"/>
          <w:color w:val="auto"/>
          <w:kern w:val="2"/>
          <w14:ligatures w14:val="standardContextual"/>
        </w:rPr>
        <w:t>Contribute to the evaluation of the Community Collaboratives.</w:t>
      </w:r>
    </w:p>
    <w:p w14:paraId="5DAEF756" w14:textId="77777777" w:rsidR="0076372D" w:rsidRPr="002A1662" w:rsidRDefault="0076372D" w:rsidP="005A4E13">
      <w:pPr>
        <w:spacing w:line="360" w:lineRule="auto"/>
        <w:ind w:left="1080"/>
        <w:contextualSpacing/>
        <w:rPr>
          <w:rFonts w:eastAsia="Arial" w:cs="Arial"/>
          <w:color w:val="auto"/>
          <w:kern w:val="2"/>
          <w14:ligatures w14:val="standardContextual"/>
        </w:rPr>
      </w:pPr>
    </w:p>
    <w:p w14:paraId="1C5384F9" w14:textId="1F7A7B73" w:rsidR="0076372D" w:rsidRPr="002A1662" w:rsidRDefault="0076372D" w:rsidP="005A4E13">
      <w:pPr>
        <w:spacing w:line="360" w:lineRule="auto"/>
        <w:ind w:left="720" w:hanging="720"/>
        <w:contextualSpacing/>
        <w:rPr>
          <w:rFonts w:eastAsia="Arial" w:cs="Arial"/>
          <w:color w:val="auto"/>
          <w:kern w:val="2"/>
          <w14:ligatures w14:val="standardContextual"/>
        </w:rPr>
      </w:pPr>
      <w:r w:rsidRPr="002A1662">
        <w:rPr>
          <w:rFonts w:eastAsia="Arial" w:cs="Arial"/>
          <w:color w:val="auto"/>
          <w:kern w:val="2"/>
          <w14:ligatures w14:val="standardContextual"/>
        </w:rPr>
        <w:t>2.1</w:t>
      </w:r>
      <w:r w:rsidR="00B544BD" w:rsidRPr="002A1662">
        <w:rPr>
          <w:rFonts w:eastAsia="Arial" w:cs="Arial"/>
          <w:color w:val="auto"/>
          <w:kern w:val="2"/>
          <w14:ligatures w14:val="standardContextual"/>
        </w:rPr>
        <w:t>6</w:t>
      </w:r>
      <w:r w:rsidRPr="002A1662">
        <w:rPr>
          <w:rFonts w:eastAsia="Arial" w:cs="Arial"/>
          <w:color w:val="auto"/>
          <w:kern w:val="2"/>
          <w14:ligatures w14:val="standardContextual"/>
        </w:rPr>
        <w:tab/>
        <w:t xml:space="preserve"> </w:t>
      </w:r>
      <w:r w:rsidRPr="002A1662">
        <w:rPr>
          <w:rFonts w:eastAsia="Arial" w:cs="Arial"/>
          <w:b/>
          <w:bCs/>
          <w:color w:val="auto"/>
          <w:kern w:val="2"/>
          <w14:ligatures w14:val="standardContextual"/>
        </w:rPr>
        <w:t xml:space="preserve">(B) Co-design Requirements </w:t>
      </w:r>
      <w:r w:rsidRPr="002A1662">
        <w:rPr>
          <w:rFonts w:eastAsia="Arial" w:cs="Arial"/>
          <w:color w:val="auto"/>
          <w:kern w:val="2"/>
          <w14:ligatures w14:val="standardContextual"/>
        </w:rPr>
        <w:t>to determine locally appropriate research approach in phases 1 and 3</w:t>
      </w:r>
      <w:r w:rsidRPr="002A1662">
        <w:rPr>
          <w:rFonts w:eastAsia="Arial" w:cs="Arial"/>
          <w:b/>
          <w:bCs/>
          <w:color w:val="auto"/>
          <w:kern w:val="2"/>
          <w14:ligatures w14:val="standardContextual"/>
        </w:rPr>
        <w:t>:</w:t>
      </w:r>
    </w:p>
    <w:p w14:paraId="254BD45A" w14:textId="77777777" w:rsidR="00B544BD" w:rsidRPr="002A1662" w:rsidRDefault="0076372D" w:rsidP="005A4E13">
      <w:pPr>
        <w:pStyle w:val="ListParagraph"/>
        <w:numPr>
          <w:ilvl w:val="2"/>
          <w:numId w:val="12"/>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Coordinate co-design workshops with community members to determine locally appropriate research approaches.</w:t>
      </w:r>
    </w:p>
    <w:p w14:paraId="4AFF7B8E" w14:textId="58754102" w:rsidR="0076372D" w:rsidRPr="002A1662" w:rsidRDefault="0076372D" w:rsidP="005A4E13">
      <w:pPr>
        <w:pStyle w:val="ListParagraph"/>
        <w:numPr>
          <w:ilvl w:val="2"/>
          <w:numId w:val="12"/>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Develop costed proposal for research based on outcomes from the co-design workshops.</w:t>
      </w:r>
    </w:p>
    <w:p w14:paraId="4633DEE3" w14:textId="77777777" w:rsidR="0076372D" w:rsidRPr="002A1662" w:rsidRDefault="0076372D" w:rsidP="005A4E13">
      <w:pPr>
        <w:spacing w:line="360" w:lineRule="auto"/>
        <w:ind w:left="1080"/>
        <w:contextualSpacing/>
        <w:rPr>
          <w:rFonts w:eastAsia="Arial" w:cs="Arial"/>
          <w:color w:val="auto"/>
          <w:kern w:val="2"/>
          <w14:ligatures w14:val="standardContextual"/>
        </w:rPr>
      </w:pPr>
    </w:p>
    <w:p w14:paraId="4EFA7E4F" w14:textId="79B84613" w:rsidR="0076372D" w:rsidRPr="002A1662" w:rsidRDefault="0076372D" w:rsidP="005A4E13">
      <w:pPr>
        <w:spacing w:line="360" w:lineRule="auto"/>
        <w:ind w:left="720" w:hanging="720"/>
        <w:contextualSpacing/>
        <w:rPr>
          <w:rFonts w:eastAsia="Arial" w:cs="Arial"/>
          <w:color w:val="auto"/>
          <w:kern w:val="2"/>
          <w14:ligatures w14:val="standardContextual"/>
        </w:rPr>
      </w:pPr>
      <w:r w:rsidRPr="002A1662">
        <w:rPr>
          <w:rFonts w:eastAsia="Arial" w:cs="Arial"/>
          <w:color w:val="auto"/>
          <w:kern w:val="2"/>
          <w14:ligatures w14:val="standardContextual"/>
        </w:rPr>
        <w:t>2.1</w:t>
      </w:r>
      <w:r w:rsidR="003A1F26" w:rsidRPr="002A1662">
        <w:rPr>
          <w:rFonts w:eastAsia="Arial" w:cs="Arial"/>
          <w:color w:val="auto"/>
          <w:kern w:val="2"/>
          <w14:ligatures w14:val="standardContextual"/>
        </w:rPr>
        <w:t>7</w:t>
      </w:r>
      <w:r w:rsidRPr="002A1662">
        <w:rPr>
          <w:rFonts w:eastAsia="Arial" w:cs="Arial"/>
          <w:color w:val="auto"/>
          <w:kern w:val="2"/>
          <w14:ligatures w14:val="standardContextual"/>
        </w:rPr>
        <w:tab/>
      </w:r>
      <w:r w:rsidRPr="002A1662">
        <w:rPr>
          <w:rFonts w:eastAsia="Arial" w:cs="Arial"/>
          <w:b/>
          <w:bCs/>
          <w:color w:val="auto"/>
          <w:kern w:val="2"/>
          <w14:ligatures w14:val="standardContextual"/>
        </w:rPr>
        <w:t xml:space="preserve">(C) Research Delivery Requirements </w:t>
      </w:r>
      <w:r w:rsidRPr="002A1662">
        <w:rPr>
          <w:rFonts w:eastAsia="Arial" w:cs="Arial"/>
          <w:color w:val="auto"/>
          <w:kern w:val="2"/>
          <w14:ligatures w14:val="standardContextual"/>
        </w:rPr>
        <w:t>related to the coordination of research in phases 2 and 4:</w:t>
      </w:r>
    </w:p>
    <w:p w14:paraId="0490ADB6" w14:textId="726BE6E1" w:rsidR="003A1F26" w:rsidRPr="002A1662" w:rsidRDefault="0076372D" w:rsidP="005A4E13">
      <w:pPr>
        <w:pStyle w:val="ListParagraph"/>
        <w:numPr>
          <w:ilvl w:val="2"/>
          <w:numId w:val="13"/>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Oversee the setup of community-led research, including recruiting the community-led research team and ensuring the team received the necessary training.</w:t>
      </w:r>
    </w:p>
    <w:p w14:paraId="1264ECDE" w14:textId="1944EEFA" w:rsidR="0076372D" w:rsidRPr="002A1662" w:rsidRDefault="0076372D" w:rsidP="005A4E13">
      <w:pPr>
        <w:pStyle w:val="ListParagraph"/>
        <w:numPr>
          <w:ilvl w:val="2"/>
          <w:numId w:val="13"/>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Coordinate and oversee the delivery of community-led research, supporting community-led research team in the day-to-day operations and tracking and reporting progress.</w:t>
      </w:r>
    </w:p>
    <w:p w14:paraId="44DFB0FA" w14:textId="77777777" w:rsidR="0076372D" w:rsidRPr="002A1662" w:rsidRDefault="0076372D" w:rsidP="005A4E13">
      <w:pPr>
        <w:spacing w:line="360" w:lineRule="auto"/>
        <w:ind w:left="1080"/>
        <w:contextualSpacing/>
        <w:rPr>
          <w:rFonts w:eastAsia="Arial" w:cs="Arial"/>
          <w:color w:val="auto"/>
          <w:kern w:val="2"/>
          <w14:ligatures w14:val="standardContextual"/>
        </w:rPr>
      </w:pPr>
    </w:p>
    <w:p w14:paraId="549546BA" w14:textId="2A1EE3C2" w:rsidR="0076372D" w:rsidRPr="002A1662" w:rsidRDefault="0076372D" w:rsidP="005A4E13">
      <w:pPr>
        <w:spacing w:line="360" w:lineRule="auto"/>
        <w:ind w:left="720" w:hanging="720"/>
        <w:contextualSpacing/>
        <w:rPr>
          <w:rFonts w:eastAsia="Arial" w:cs="Arial"/>
          <w:color w:val="auto"/>
          <w:kern w:val="2"/>
          <w14:ligatures w14:val="standardContextual"/>
        </w:rPr>
      </w:pPr>
      <w:r w:rsidRPr="002A1662">
        <w:rPr>
          <w:rFonts w:eastAsia="Arial" w:cs="Arial"/>
          <w:color w:val="auto"/>
          <w:kern w:val="2"/>
          <w14:ligatures w14:val="standardContextual"/>
        </w:rPr>
        <w:t>2.1</w:t>
      </w:r>
      <w:r w:rsidR="003A1F26" w:rsidRPr="002A1662">
        <w:rPr>
          <w:rFonts w:eastAsia="Arial" w:cs="Arial"/>
          <w:color w:val="auto"/>
          <w:kern w:val="2"/>
          <w14:ligatures w14:val="standardContextual"/>
        </w:rPr>
        <w:t>8</w:t>
      </w:r>
      <w:r w:rsidRPr="002A1662">
        <w:rPr>
          <w:rFonts w:eastAsia="Arial" w:cs="Arial"/>
          <w:color w:val="auto"/>
          <w:kern w:val="2"/>
          <w14:ligatures w14:val="standardContextual"/>
        </w:rPr>
        <w:tab/>
      </w:r>
      <w:r w:rsidRPr="002A1662">
        <w:rPr>
          <w:rFonts w:eastAsia="Arial" w:cs="Arial"/>
          <w:b/>
          <w:bCs/>
          <w:color w:val="auto"/>
          <w:kern w:val="2"/>
          <w14:ligatures w14:val="standardContextual"/>
        </w:rPr>
        <w:t>(D) Sharing Research Requirements</w:t>
      </w:r>
      <w:r w:rsidRPr="002A1662">
        <w:rPr>
          <w:rFonts w:eastAsia="Arial" w:cs="Arial"/>
          <w:color w:val="auto"/>
          <w:kern w:val="2"/>
          <w14:ligatures w14:val="standardContextual"/>
        </w:rPr>
        <w:t xml:space="preserve"> for the dissemination of the research into policy and practice in phases 3 and 5. An overview of the work phases and functional requirements per phase are depicted in the Figure </w:t>
      </w:r>
      <w:r w:rsidR="003A78A2">
        <w:rPr>
          <w:rFonts w:eastAsia="Arial" w:cs="Arial"/>
          <w:color w:val="auto"/>
          <w:kern w:val="2"/>
          <w14:ligatures w14:val="standardContextual"/>
        </w:rPr>
        <w:t>2</w:t>
      </w:r>
      <w:r w:rsidRPr="002A1662">
        <w:rPr>
          <w:rFonts w:eastAsia="Arial" w:cs="Arial"/>
          <w:color w:val="auto"/>
          <w:kern w:val="2"/>
          <w14:ligatures w14:val="standardContextual"/>
        </w:rPr>
        <w:t>:</w:t>
      </w:r>
    </w:p>
    <w:p w14:paraId="7DC73A96" w14:textId="7A32929F" w:rsidR="0076372D" w:rsidRPr="002A1662" w:rsidRDefault="0076372D" w:rsidP="005A4E13">
      <w:pPr>
        <w:pStyle w:val="ListParagraph"/>
        <w:numPr>
          <w:ilvl w:val="2"/>
          <w:numId w:val="14"/>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Contribute to the sharing of findings into policy and practice, ensuring approaches are locally suitable.</w:t>
      </w:r>
    </w:p>
    <w:p w14:paraId="5F1F97B5" w14:textId="77777777" w:rsidR="0076372D" w:rsidRPr="002A1662" w:rsidRDefault="0076372D" w:rsidP="005A4E13">
      <w:pPr>
        <w:spacing w:line="360" w:lineRule="auto"/>
        <w:contextualSpacing/>
        <w:rPr>
          <w:rFonts w:eastAsia="Arial" w:cs="Arial"/>
          <w:color w:val="auto"/>
          <w:kern w:val="2"/>
          <w14:ligatures w14:val="standardContextual"/>
        </w:rPr>
      </w:pPr>
    </w:p>
    <w:p w14:paraId="5A0BE779" w14:textId="58E581BD" w:rsidR="0076372D" w:rsidRDefault="0076372D" w:rsidP="005A4E13">
      <w:pPr>
        <w:spacing w:line="360" w:lineRule="auto"/>
        <w:ind w:left="720" w:hanging="720"/>
        <w:contextualSpacing/>
        <w:rPr>
          <w:rFonts w:eastAsia="Arial" w:cs="Arial"/>
          <w:color w:val="auto"/>
          <w:kern w:val="2"/>
          <w14:ligatures w14:val="standardContextual"/>
        </w:rPr>
      </w:pPr>
      <w:r w:rsidRPr="002A1662">
        <w:rPr>
          <w:rFonts w:eastAsia="Arial" w:cs="Arial"/>
          <w:color w:val="auto"/>
          <w:kern w:val="2"/>
          <w14:ligatures w14:val="standardContextual"/>
        </w:rPr>
        <w:t>2.1</w:t>
      </w:r>
      <w:r w:rsidR="003A1F26" w:rsidRPr="002A1662">
        <w:rPr>
          <w:rFonts w:eastAsia="Arial" w:cs="Arial"/>
          <w:color w:val="auto"/>
          <w:kern w:val="2"/>
          <w14:ligatures w14:val="standardContextual"/>
        </w:rPr>
        <w:t>9</w:t>
      </w:r>
      <w:r w:rsidRPr="002A1662">
        <w:rPr>
          <w:rFonts w:eastAsia="Arial" w:cs="Arial"/>
          <w:color w:val="auto"/>
          <w:kern w:val="2"/>
          <w14:ligatures w14:val="standardContextual"/>
        </w:rPr>
        <w:tab/>
        <w:t>A detailed breakdown of the tasks</w:t>
      </w:r>
      <w:r w:rsidR="009D3AAC">
        <w:rPr>
          <w:rFonts w:eastAsia="Arial" w:cs="Arial"/>
          <w:color w:val="auto"/>
          <w:kern w:val="2"/>
          <w14:ligatures w14:val="standardContextual"/>
        </w:rPr>
        <w:t xml:space="preserve"> the</w:t>
      </w:r>
      <w:r w:rsidRPr="002A1662">
        <w:rPr>
          <w:rFonts w:eastAsia="Arial" w:cs="Arial"/>
          <w:color w:val="auto"/>
          <w:kern w:val="2"/>
          <w14:ligatures w14:val="standardContextual"/>
        </w:rPr>
        <w:t xml:space="preserve"> Community Organisation</w:t>
      </w:r>
      <w:r w:rsidR="009D3AAC">
        <w:rPr>
          <w:rFonts w:eastAsia="Arial" w:cs="Arial"/>
          <w:color w:val="auto"/>
          <w:kern w:val="2"/>
          <w14:ligatures w14:val="standardContextual"/>
        </w:rPr>
        <w:t>(</w:t>
      </w:r>
      <w:r w:rsidRPr="002A1662">
        <w:rPr>
          <w:rFonts w:eastAsia="Arial" w:cs="Arial"/>
          <w:color w:val="auto"/>
          <w:kern w:val="2"/>
          <w14:ligatures w14:val="standardContextual"/>
        </w:rPr>
        <w:t>s</w:t>
      </w:r>
      <w:r w:rsidR="009D3AAC">
        <w:rPr>
          <w:rFonts w:eastAsia="Arial" w:cs="Arial"/>
          <w:color w:val="auto"/>
          <w:kern w:val="2"/>
          <w14:ligatures w14:val="standardContextual"/>
        </w:rPr>
        <w:t>)</w:t>
      </w:r>
      <w:r w:rsidRPr="002A1662">
        <w:rPr>
          <w:rFonts w:eastAsia="Arial" w:cs="Arial"/>
          <w:color w:val="auto"/>
          <w:kern w:val="2"/>
          <w14:ligatures w14:val="standardContextual"/>
        </w:rPr>
        <w:t xml:space="preserve"> are required to deliver are provided in Table 1.</w:t>
      </w:r>
    </w:p>
    <w:p w14:paraId="724C08E5" w14:textId="77777777" w:rsidR="00DB0778" w:rsidRPr="002A1662" w:rsidRDefault="00DB0778" w:rsidP="005A4E13">
      <w:pPr>
        <w:spacing w:line="360" w:lineRule="auto"/>
        <w:ind w:left="720" w:hanging="720"/>
        <w:contextualSpacing/>
        <w:rPr>
          <w:rFonts w:eastAsia="Arial" w:cs="Arial"/>
          <w:color w:val="auto"/>
          <w:kern w:val="2"/>
          <w14:ligatures w14:val="standardContextual"/>
        </w:rPr>
      </w:pPr>
    </w:p>
    <w:p w14:paraId="6210F254" w14:textId="77777777" w:rsidR="002A0E29" w:rsidRPr="002A1662" w:rsidRDefault="002A0E29" w:rsidP="005A4E13">
      <w:pPr>
        <w:spacing w:line="360" w:lineRule="auto"/>
        <w:ind w:left="720" w:hanging="720"/>
        <w:contextualSpacing/>
        <w:rPr>
          <w:rFonts w:eastAsia="Arial" w:cs="Arial"/>
          <w:color w:val="auto"/>
          <w:kern w:val="2"/>
          <w14:ligatures w14:val="standardContextual"/>
        </w:rPr>
      </w:pPr>
    </w:p>
    <w:p w14:paraId="61BFFF76" w14:textId="77777777" w:rsidR="00DB0778" w:rsidRDefault="00DB0778" w:rsidP="005A4E13">
      <w:pPr>
        <w:spacing w:line="360" w:lineRule="auto"/>
        <w:contextualSpacing/>
        <w:rPr>
          <w:rFonts w:eastAsia="Arial" w:cs="Arial"/>
          <w:b/>
          <w:bCs/>
          <w:color w:val="auto"/>
          <w:kern w:val="2"/>
          <w14:ligatures w14:val="standardContextual"/>
        </w:rPr>
      </w:pPr>
    </w:p>
    <w:p w14:paraId="42BE5362" w14:textId="77777777" w:rsidR="00DB0778" w:rsidRDefault="00DB0778" w:rsidP="005A4E13">
      <w:pPr>
        <w:spacing w:line="360" w:lineRule="auto"/>
        <w:contextualSpacing/>
        <w:rPr>
          <w:rFonts w:eastAsia="Arial" w:cs="Arial"/>
          <w:b/>
          <w:bCs/>
          <w:color w:val="auto"/>
          <w:kern w:val="2"/>
          <w14:ligatures w14:val="standardContextual"/>
        </w:rPr>
      </w:pPr>
    </w:p>
    <w:p w14:paraId="63CE5DD7" w14:textId="77777777" w:rsidR="00DB0778" w:rsidRDefault="00DB0778" w:rsidP="005A4E13">
      <w:pPr>
        <w:spacing w:line="360" w:lineRule="auto"/>
        <w:contextualSpacing/>
        <w:rPr>
          <w:rFonts w:eastAsia="Arial" w:cs="Arial"/>
          <w:b/>
          <w:bCs/>
          <w:color w:val="auto"/>
          <w:kern w:val="2"/>
          <w14:ligatures w14:val="standardContextual"/>
        </w:rPr>
      </w:pPr>
    </w:p>
    <w:p w14:paraId="4786B369" w14:textId="77777777" w:rsidR="00DB0778" w:rsidRDefault="00DB0778" w:rsidP="005A4E13">
      <w:pPr>
        <w:spacing w:line="360" w:lineRule="auto"/>
        <w:contextualSpacing/>
        <w:rPr>
          <w:rFonts w:eastAsia="Arial" w:cs="Arial"/>
          <w:b/>
          <w:bCs/>
          <w:color w:val="auto"/>
          <w:kern w:val="2"/>
          <w14:ligatures w14:val="standardContextual"/>
        </w:rPr>
      </w:pPr>
    </w:p>
    <w:p w14:paraId="5BF531B3" w14:textId="77777777" w:rsidR="00DB0778" w:rsidRDefault="00DB0778" w:rsidP="005A4E13">
      <w:pPr>
        <w:spacing w:line="360" w:lineRule="auto"/>
        <w:contextualSpacing/>
        <w:rPr>
          <w:rFonts w:eastAsia="Arial" w:cs="Arial"/>
          <w:b/>
          <w:bCs/>
          <w:color w:val="auto"/>
          <w:kern w:val="2"/>
          <w14:ligatures w14:val="standardContextual"/>
        </w:rPr>
      </w:pPr>
    </w:p>
    <w:p w14:paraId="67CAECAA" w14:textId="090FD0B7" w:rsidR="0076372D" w:rsidRPr="002A1662" w:rsidRDefault="0076372D" w:rsidP="005A4E13">
      <w:pPr>
        <w:spacing w:line="360" w:lineRule="auto"/>
        <w:contextualSpacing/>
        <w:rPr>
          <w:rFonts w:eastAsia="Arial" w:cs="Arial"/>
          <w:b/>
          <w:bCs/>
          <w:color w:val="auto"/>
          <w:kern w:val="2"/>
          <w14:ligatures w14:val="standardContextual"/>
        </w:rPr>
      </w:pPr>
      <w:r w:rsidRPr="002A1662">
        <w:rPr>
          <w:rFonts w:eastAsia="Arial" w:cs="Arial"/>
          <w:b/>
          <w:bCs/>
          <w:color w:val="auto"/>
          <w:kern w:val="2"/>
          <w14:ligatures w14:val="standardContextual"/>
        </w:rPr>
        <w:t>Table 1: Detailed Functional Requirements to be Delivered</w:t>
      </w:r>
    </w:p>
    <w:tbl>
      <w:tblPr>
        <w:tblStyle w:val="TableGrid1"/>
        <w:tblW w:w="10627" w:type="dxa"/>
        <w:tblLook w:val="04A0" w:firstRow="1" w:lastRow="0" w:firstColumn="1" w:lastColumn="0" w:noHBand="0" w:noVBand="1"/>
      </w:tblPr>
      <w:tblGrid>
        <w:gridCol w:w="2122"/>
        <w:gridCol w:w="6520"/>
        <w:gridCol w:w="1985"/>
      </w:tblGrid>
      <w:tr w:rsidR="0076372D" w:rsidRPr="002A1662" w14:paraId="0BDA07C8" w14:textId="77777777" w:rsidTr="00DB0778">
        <w:tc>
          <w:tcPr>
            <w:tcW w:w="10627" w:type="dxa"/>
            <w:gridSpan w:val="3"/>
            <w:shd w:val="clear" w:color="auto" w:fill="EFECE4"/>
          </w:tcPr>
          <w:p w14:paraId="6EE615AA"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Requirements for Community Organisations in the Community Collaboratives</w:t>
            </w:r>
          </w:p>
        </w:tc>
      </w:tr>
      <w:tr w:rsidR="0076372D" w:rsidRPr="002A1662" w14:paraId="5A723D46" w14:textId="77777777" w:rsidTr="00DB0778">
        <w:tc>
          <w:tcPr>
            <w:tcW w:w="2122" w:type="dxa"/>
            <w:shd w:val="clear" w:color="auto" w:fill="EFECE4"/>
            <w:vAlign w:val="center"/>
          </w:tcPr>
          <w:p w14:paraId="46694239"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Area</w:t>
            </w:r>
          </w:p>
        </w:tc>
        <w:tc>
          <w:tcPr>
            <w:tcW w:w="6520" w:type="dxa"/>
            <w:shd w:val="clear" w:color="auto" w:fill="EFECE4"/>
            <w:vAlign w:val="center"/>
          </w:tcPr>
          <w:p w14:paraId="4F1E51E2"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Tasks</w:t>
            </w:r>
          </w:p>
        </w:tc>
        <w:tc>
          <w:tcPr>
            <w:tcW w:w="1985" w:type="dxa"/>
            <w:shd w:val="clear" w:color="auto" w:fill="EFECE4"/>
            <w:vAlign w:val="center"/>
          </w:tcPr>
          <w:p w14:paraId="59382863"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Phase</w:t>
            </w:r>
          </w:p>
        </w:tc>
      </w:tr>
      <w:tr w:rsidR="0076372D" w:rsidRPr="002A1662" w14:paraId="477BA5A2" w14:textId="77777777" w:rsidTr="00DB0778">
        <w:tc>
          <w:tcPr>
            <w:tcW w:w="10627" w:type="dxa"/>
            <w:gridSpan w:val="3"/>
            <w:shd w:val="clear" w:color="auto" w:fill="1FC28C"/>
          </w:tcPr>
          <w:p w14:paraId="6BA58211"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 xml:space="preserve">A. Core Requirements </w:t>
            </w:r>
          </w:p>
        </w:tc>
      </w:tr>
      <w:tr w:rsidR="0076372D" w:rsidRPr="002A1662" w14:paraId="53B851DB" w14:textId="77777777" w:rsidTr="00DB0778">
        <w:tc>
          <w:tcPr>
            <w:tcW w:w="2122" w:type="dxa"/>
            <w:shd w:val="clear" w:color="auto" w:fill="CDF7E9"/>
            <w:vAlign w:val="center"/>
          </w:tcPr>
          <w:p w14:paraId="6D8E2193"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1. Community collaborative operation</w:t>
            </w:r>
          </w:p>
        </w:tc>
        <w:tc>
          <w:tcPr>
            <w:tcW w:w="6520" w:type="dxa"/>
          </w:tcPr>
          <w:p w14:paraId="00AAE98F" w14:textId="77777777" w:rsidR="0076372D" w:rsidRPr="002A1662" w:rsidRDefault="0076372D" w:rsidP="005A4E13">
            <w:pPr>
              <w:spacing w:after="160" w:line="360" w:lineRule="auto"/>
              <w:contextualSpacing/>
              <w:rPr>
                <w:rFonts w:eastAsia="Arial" w:cs="Arial"/>
              </w:rPr>
            </w:pPr>
            <w:r w:rsidRPr="002A1662">
              <w:rPr>
                <w:rFonts w:eastAsia="Arial" w:cs="Arial"/>
              </w:rPr>
              <w:t>- Liaise with the HUP research team in person/online/by email as required</w:t>
            </w:r>
          </w:p>
          <w:p w14:paraId="37CECED1" w14:textId="77777777" w:rsidR="0076372D" w:rsidRPr="002A1662" w:rsidRDefault="0076372D" w:rsidP="005A4E13">
            <w:pPr>
              <w:spacing w:after="160" w:line="360" w:lineRule="auto"/>
              <w:contextualSpacing/>
              <w:rPr>
                <w:rFonts w:eastAsia="Arial" w:cs="Arial"/>
              </w:rPr>
            </w:pPr>
            <w:r w:rsidRPr="002A1662">
              <w:rPr>
                <w:rFonts w:eastAsia="Arial" w:cs="Arial"/>
              </w:rPr>
              <w:t>- Participate in regular site—level collaborative meetings (monthly)</w:t>
            </w:r>
          </w:p>
          <w:p w14:paraId="13E106CA" w14:textId="77777777" w:rsidR="0076372D" w:rsidRPr="002A1662" w:rsidRDefault="0076372D" w:rsidP="005A4E13">
            <w:pPr>
              <w:spacing w:after="160" w:line="360" w:lineRule="auto"/>
              <w:contextualSpacing/>
              <w:rPr>
                <w:rFonts w:eastAsia="Arial" w:cs="Arial"/>
              </w:rPr>
            </w:pPr>
            <w:r w:rsidRPr="002A1662">
              <w:rPr>
                <w:rFonts w:eastAsia="Arial" w:cs="Arial"/>
              </w:rPr>
              <w:t>- Participate in City-wide Collaborative meetings (quarterly) and cross-city programme events (Annual)</w:t>
            </w:r>
          </w:p>
          <w:p w14:paraId="3ACE30AD" w14:textId="77777777" w:rsidR="0076372D" w:rsidRPr="002A1662" w:rsidRDefault="0076372D" w:rsidP="005A4E13">
            <w:pPr>
              <w:spacing w:after="160" w:line="360" w:lineRule="auto"/>
              <w:contextualSpacing/>
              <w:rPr>
                <w:rFonts w:eastAsia="Arial" w:cs="Arial"/>
              </w:rPr>
            </w:pPr>
            <w:r w:rsidRPr="002A1662">
              <w:rPr>
                <w:rFonts w:eastAsia="Arial" w:cs="Arial"/>
              </w:rPr>
              <w:t>- Contribute to the development of the Community Collaborative Policies on ways of working (e.g. values, ethics, data handling processes)</w:t>
            </w:r>
          </w:p>
          <w:p w14:paraId="132E26A8" w14:textId="77777777" w:rsidR="0076372D" w:rsidRPr="002A1662" w:rsidRDefault="0076372D" w:rsidP="005A4E13">
            <w:pPr>
              <w:spacing w:after="160" w:line="360" w:lineRule="auto"/>
              <w:contextualSpacing/>
              <w:rPr>
                <w:rFonts w:eastAsia="Arial" w:cs="Arial"/>
              </w:rPr>
            </w:pPr>
            <w:r w:rsidRPr="002A1662">
              <w:rPr>
                <w:rFonts w:eastAsia="Arial" w:cs="Arial"/>
              </w:rPr>
              <w:t xml:space="preserve">- Report progress via tailored quarterly reports </w:t>
            </w:r>
          </w:p>
          <w:p w14:paraId="6C8DAB48" w14:textId="77777777" w:rsidR="0076372D" w:rsidRPr="002A1662" w:rsidRDefault="0076372D" w:rsidP="005A4E13">
            <w:pPr>
              <w:spacing w:after="160" w:line="360" w:lineRule="auto"/>
              <w:contextualSpacing/>
              <w:rPr>
                <w:rFonts w:eastAsia="Arial" w:cs="Arial"/>
              </w:rPr>
            </w:pPr>
            <w:r w:rsidRPr="002A1662">
              <w:rPr>
                <w:rFonts w:eastAsia="Arial" w:cs="Arial"/>
              </w:rPr>
              <w:t>- Oversee financial management (track spending, process invoices)</w:t>
            </w:r>
          </w:p>
          <w:p w14:paraId="11F0E876" w14:textId="77777777" w:rsidR="0076372D" w:rsidRPr="002A1662" w:rsidRDefault="0076372D" w:rsidP="005A4E13">
            <w:pPr>
              <w:spacing w:after="160" w:line="360" w:lineRule="auto"/>
              <w:contextualSpacing/>
              <w:rPr>
                <w:rFonts w:eastAsia="Arial" w:cs="Arial"/>
              </w:rPr>
            </w:pPr>
            <w:r w:rsidRPr="002A1662">
              <w:rPr>
                <w:rFonts w:eastAsia="Arial" w:cs="Arial"/>
              </w:rPr>
              <w:t>- Recruit and support community representatives to join site-level, city-wide and annual cross-city Collaborative meetings</w:t>
            </w:r>
          </w:p>
          <w:p w14:paraId="6212C1B8" w14:textId="37C24138" w:rsidR="0076372D" w:rsidRPr="002A1662" w:rsidRDefault="0076372D" w:rsidP="005A4E13">
            <w:pPr>
              <w:spacing w:after="160" w:line="360" w:lineRule="auto"/>
              <w:contextualSpacing/>
              <w:rPr>
                <w:rFonts w:eastAsia="Arial" w:cs="Arial"/>
              </w:rPr>
            </w:pPr>
            <w:r w:rsidRPr="002A1662">
              <w:rPr>
                <w:rFonts w:eastAsia="Arial" w:cs="Arial"/>
              </w:rPr>
              <w:t>- Adhere to relevant policies and standards relevant to community engagement in research (see Section 2.</w:t>
            </w:r>
            <w:r w:rsidR="00FA5305" w:rsidRPr="002A1662">
              <w:rPr>
                <w:rFonts w:eastAsia="Arial" w:cs="Arial"/>
              </w:rPr>
              <w:t>20</w:t>
            </w:r>
            <w:r w:rsidRPr="002A1662">
              <w:rPr>
                <w:rFonts w:eastAsia="Arial" w:cs="Arial"/>
              </w:rPr>
              <w:t>)</w:t>
            </w:r>
          </w:p>
        </w:tc>
        <w:tc>
          <w:tcPr>
            <w:tcW w:w="1985" w:type="dxa"/>
            <w:vAlign w:val="center"/>
          </w:tcPr>
          <w:p w14:paraId="049E9B4B" w14:textId="77777777" w:rsidR="0076372D" w:rsidRPr="002A1662" w:rsidRDefault="0076372D" w:rsidP="005A4E13">
            <w:pPr>
              <w:spacing w:after="160" w:line="360" w:lineRule="auto"/>
              <w:contextualSpacing/>
              <w:rPr>
                <w:rFonts w:eastAsia="Arial" w:cs="Arial"/>
              </w:rPr>
            </w:pPr>
            <w:r w:rsidRPr="002A1662">
              <w:rPr>
                <w:rFonts w:eastAsia="Arial" w:cs="Arial"/>
              </w:rPr>
              <w:t>All phases (1-5)</w:t>
            </w:r>
          </w:p>
        </w:tc>
      </w:tr>
      <w:tr w:rsidR="0076372D" w:rsidRPr="002A1662" w14:paraId="49DF0A79" w14:textId="77777777" w:rsidTr="00DB0778">
        <w:tc>
          <w:tcPr>
            <w:tcW w:w="2122" w:type="dxa"/>
            <w:shd w:val="clear" w:color="auto" w:fill="CDF7E9"/>
            <w:vAlign w:val="center"/>
          </w:tcPr>
          <w:p w14:paraId="61290E95"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2. Community panel</w:t>
            </w:r>
          </w:p>
        </w:tc>
        <w:tc>
          <w:tcPr>
            <w:tcW w:w="6520" w:type="dxa"/>
          </w:tcPr>
          <w:p w14:paraId="7F2143AA" w14:textId="77777777" w:rsidR="0076372D" w:rsidRPr="002A1662" w:rsidRDefault="0076372D" w:rsidP="005A4E13">
            <w:pPr>
              <w:spacing w:after="160" w:line="360" w:lineRule="auto"/>
              <w:contextualSpacing/>
              <w:rPr>
                <w:rFonts w:eastAsia="Arial" w:cs="Arial"/>
              </w:rPr>
            </w:pPr>
            <w:r w:rsidRPr="002A1662">
              <w:rPr>
                <w:rFonts w:eastAsia="Arial" w:cs="Arial"/>
              </w:rPr>
              <w:t>- Recruit a minimum of two community representatives to join a Community Panel</w:t>
            </w:r>
          </w:p>
          <w:p w14:paraId="3A2DD349" w14:textId="77777777" w:rsidR="0076372D" w:rsidRPr="002A1662" w:rsidRDefault="0076372D" w:rsidP="005A4E13">
            <w:pPr>
              <w:spacing w:after="160" w:line="360" w:lineRule="auto"/>
              <w:contextualSpacing/>
              <w:rPr>
                <w:rFonts w:eastAsia="Arial" w:cs="Arial"/>
              </w:rPr>
            </w:pPr>
            <w:r w:rsidRPr="002A1662">
              <w:rPr>
                <w:rFonts w:eastAsia="Arial" w:cs="Arial"/>
              </w:rPr>
              <w:t>- Enable community representatives to participate in Community Panels (e.g. provide payment and necessary support pre/post panel briefings)</w:t>
            </w:r>
          </w:p>
          <w:p w14:paraId="0B0F5B2F" w14:textId="77777777" w:rsidR="0076372D" w:rsidRPr="002A1662" w:rsidRDefault="0076372D" w:rsidP="005A4E13">
            <w:pPr>
              <w:spacing w:after="160" w:line="360" w:lineRule="auto"/>
              <w:contextualSpacing/>
              <w:rPr>
                <w:rFonts w:eastAsia="Arial" w:cs="Arial"/>
              </w:rPr>
            </w:pPr>
            <w:r w:rsidRPr="002A1662">
              <w:rPr>
                <w:rFonts w:eastAsia="Arial" w:cs="Arial"/>
              </w:rPr>
              <w:t>- Attend Community Panel meetings as a community organisation (expected bi-annually)</w:t>
            </w:r>
          </w:p>
        </w:tc>
        <w:tc>
          <w:tcPr>
            <w:tcW w:w="1985" w:type="dxa"/>
            <w:vAlign w:val="center"/>
          </w:tcPr>
          <w:p w14:paraId="6729CE5F" w14:textId="77777777" w:rsidR="0076372D" w:rsidRPr="002A1662" w:rsidRDefault="0076372D" w:rsidP="005A4E13">
            <w:pPr>
              <w:spacing w:after="160" w:line="360" w:lineRule="auto"/>
              <w:contextualSpacing/>
              <w:rPr>
                <w:rFonts w:eastAsia="Arial" w:cs="Arial"/>
              </w:rPr>
            </w:pPr>
            <w:r w:rsidRPr="002A1662">
              <w:rPr>
                <w:rFonts w:eastAsia="Arial" w:cs="Arial"/>
              </w:rPr>
              <w:t>All phases (1-5)</w:t>
            </w:r>
          </w:p>
        </w:tc>
      </w:tr>
      <w:tr w:rsidR="0076372D" w:rsidRPr="002A1662" w14:paraId="4DD433C1" w14:textId="77777777" w:rsidTr="00DB0778">
        <w:trPr>
          <w:trHeight w:val="699"/>
        </w:trPr>
        <w:tc>
          <w:tcPr>
            <w:tcW w:w="2122" w:type="dxa"/>
            <w:shd w:val="clear" w:color="auto" w:fill="CDF7E9"/>
            <w:vAlign w:val="center"/>
          </w:tcPr>
          <w:p w14:paraId="0CA19662"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 xml:space="preserve">3. Local knowledge sharing and </w:t>
            </w:r>
            <w:r w:rsidRPr="002A1662">
              <w:rPr>
                <w:rFonts w:eastAsia="Arial" w:cs="Arial"/>
                <w:b/>
                <w:bCs/>
              </w:rPr>
              <w:lastRenderedPageBreak/>
              <w:t>research prioritisation</w:t>
            </w:r>
          </w:p>
        </w:tc>
        <w:tc>
          <w:tcPr>
            <w:tcW w:w="6520" w:type="dxa"/>
          </w:tcPr>
          <w:p w14:paraId="2E12D996" w14:textId="77777777" w:rsidR="0076372D" w:rsidRPr="002A1662" w:rsidRDefault="0076372D" w:rsidP="005A4E13">
            <w:pPr>
              <w:spacing w:after="160" w:line="360" w:lineRule="auto"/>
              <w:contextualSpacing/>
              <w:rPr>
                <w:rFonts w:eastAsia="Arial" w:cs="Arial"/>
              </w:rPr>
            </w:pPr>
            <w:r w:rsidRPr="002A1662">
              <w:rPr>
                <w:rFonts w:eastAsia="Arial" w:cs="Arial"/>
              </w:rPr>
              <w:lastRenderedPageBreak/>
              <w:t>- Provide access, or signpost, to relevant local reports and local site data</w:t>
            </w:r>
          </w:p>
          <w:p w14:paraId="24321ADF" w14:textId="77777777" w:rsidR="0076372D" w:rsidRPr="002A1662" w:rsidRDefault="0076372D" w:rsidP="005A4E13">
            <w:pPr>
              <w:spacing w:after="160" w:line="360" w:lineRule="auto"/>
              <w:contextualSpacing/>
              <w:rPr>
                <w:rFonts w:eastAsia="Arial" w:cs="Arial"/>
              </w:rPr>
            </w:pPr>
            <w:r w:rsidRPr="002A1662">
              <w:rPr>
                <w:rFonts w:eastAsia="Arial" w:cs="Arial"/>
              </w:rPr>
              <w:t>- Maintain community and stakeholder networks and provide links to network where appropriate</w:t>
            </w:r>
          </w:p>
          <w:p w14:paraId="313DAC83" w14:textId="7AD6E88F" w:rsidR="0076372D" w:rsidRPr="002A1662" w:rsidRDefault="0076372D" w:rsidP="005A4E13">
            <w:pPr>
              <w:spacing w:after="160" w:line="360" w:lineRule="auto"/>
              <w:contextualSpacing/>
              <w:rPr>
                <w:rFonts w:eastAsia="Arial" w:cs="Arial"/>
              </w:rPr>
            </w:pPr>
            <w:r w:rsidRPr="002A1662">
              <w:rPr>
                <w:rFonts w:eastAsia="Arial" w:cs="Arial"/>
              </w:rPr>
              <w:lastRenderedPageBreak/>
              <w:t>- Arrange site visits (e.g. transect walks</w:t>
            </w:r>
            <w:r w:rsidR="009D3AAC">
              <w:rPr>
                <w:rFonts w:eastAsia="Arial" w:cs="Arial"/>
              </w:rPr>
              <w:t>/</w:t>
            </w:r>
            <w:r w:rsidRPr="002A1662">
              <w:rPr>
                <w:rFonts w:eastAsia="Arial" w:cs="Arial"/>
              </w:rPr>
              <w:t>local area tours) as relevant with the HUP team and wider stakeholders</w:t>
            </w:r>
          </w:p>
          <w:p w14:paraId="260FECB7" w14:textId="77777777" w:rsidR="0076372D" w:rsidRPr="002A1662" w:rsidRDefault="0076372D" w:rsidP="005A4E13">
            <w:pPr>
              <w:spacing w:after="160" w:line="360" w:lineRule="auto"/>
              <w:contextualSpacing/>
              <w:rPr>
                <w:rFonts w:eastAsia="Arial" w:cs="Arial"/>
              </w:rPr>
            </w:pPr>
            <w:r w:rsidRPr="002A1662">
              <w:rPr>
                <w:rFonts w:eastAsia="Arial" w:cs="Arial"/>
              </w:rPr>
              <w:t>- Participate in/host stakeholder meetings</w:t>
            </w:r>
          </w:p>
          <w:p w14:paraId="4BF8FB20" w14:textId="77777777" w:rsidR="0076372D" w:rsidRPr="002A1662" w:rsidRDefault="0076372D" w:rsidP="005A4E13">
            <w:pPr>
              <w:spacing w:after="160" w:line="360" w:lineRule="auto"/>
              <w:contextualSpacing/>
              <w:rPr>
                <w:rFonts w:eastAsia="Arial" w:cs="Arial"/>
              </w:rPr>
            </w:pPr>
            <w:r w:rsidRPr="002A1662">
              <w:rPr>
                <w:rFonts w:eastAsia="Arial" w:cs="Arial"/>
              </w:rPr>
              <w:t>- Host workshops, events or meetings with community members where necessary</w:t>
            </w:r>
          </w:p>
        </w:tc>
        <w:tc>
          <w:tcPr>
            <w:tcW w:w="1985" w:type="dxa"/>
            <w:vAlign w:val="center"/>
          </w:tcPr>
          <w:p w14:paraId="29C6E1E1" w14:textId="77777777" w:rsidR="0076372D" w:rsidRPr="002A1662" w:rsidRDefault="0076372D" w:rsidP="005A4E13">
            <w:pPr>
              <w:spacing w:after="160" w:line="360" w:lineRule="auto"/>
              <w:contextualSpacing/>
              <w:rPr>
                <w:rFonts w:eastAsia="Arial" w:cs="Arial"/>
              </w:rPr>
            </w:pPr>
            <w:r w:rsidRPr="002A1662">
              <w:rPr>
                <w:rFonts w:eastAsia="Arial" w:cs="Arial"/>
              </w:rPr>
              <w:lastRenderedPageBreak/>
              <w:t>All phases (1-5)</w:t>
            </w:r>
          </w:p>
        </w:tc>
      </w:tr>
      <w:tr w:rsidR="0076372D" w:rsidRPr="002A1662" w14:paraId="4D47197B" w14:textId="77777777" w:rsidTr="00DB0778">
        <w:tc>
          <w:tcPr>
            <w:tcW w:w="2122" w:type="dxa"/>
            <w:shd w:val="clear" w:color="auto" w:fill="CDF7E9"/>
            <w:vAlign w:val="center"/>
          </w:tcPr>
          <w:p w14:paraId="60D243BC" w14:textId="77777777" w:rsidR="0076372D" w:rsidRPr="002A1662" w:rsidRDefault="0076372D" w:rsidP="005A4E13">
            <w:pPr>
              <w:spacing w:after="160" w:line="360" w:lineRule="auto"/>
              <w:contextualSpacing/>
              <w:rPr>
                <w:rFonts w:eastAsia="Arial" w:cs="Arial"/>
                <w:b/>
                <w:bCs/>
                <w:color w:val="EFECE4"/>
              </w:rPr>
            </w:pPr>
            <w:r w:rsidRPr="002A1662">
              <w:rPr>
                <w:rFonts w:eastAsia="Arial" w:cs="Arial"/>
                <w:b/>
                <w:bCs/>
              </w:rPr>
              <w:t xml:space="preserve">4. Community collaborative evaluation </w:t>
            </w:r>
          </w:p>
        </w:tc>
        <w:tc>
          <w:tcPr>
            <w:tcW w:w="6520" w:type="dxa"/>
          </w:tcPr>
          <w:p w14:paraId="7D7D6E37" w14:textId="77777777" w:rsidR="0076372D" w:rsidRPr="002A1662" w:rsidRDefault="0076372D" w:rsidP="005A4E13">
            <w:pPr>
              <w:spacing w:after="160" w:line="360" w:lineRule="auto"/>
              <w:contextualSpacing/>
              <w:rPr>
                <w:rFonts w:eastAsia="Arial" w:cs="Arial"/>
              </w:rPr>
            </w:pPr>
            <w:r w:rsidRPr="002A1662">
              <w:rPr>
                <w:rFonts w:eastAsia="Arial" w:cs="Arial"/>
              </w:rPr>
              <w:t>- Contribute to plans for evaluating the CCs</w:t>
            </w:r>
          </w:p>
          <w:p w14:paraId="4FFA3BE6" w14:textId="77777777" w:rsidR="0076372D" w:rsidRPr="002A1662" w:rsidRDefault="0076372D" w:rsidP="005A4E13">
            <w:pPr>
              <w:spacing w:after="160" w:line="360" w:lineRule="auto"/>
              <w:contextualSpacing/>
              <w:rPr>
                <w:rFonts w:eastAsia="Arial" w:cs="Arial"/>
              </w:rPr>
            </w:pPr>
            <w:r w:rsidRPr="002A1662">
              <w:rPr>
                <w:rFonts w:eastAsia="Arial" w:cs="Arial"/>
              </w:rPr>
              <w:t>- Collect data to support evaluation (e.g. file reports, take meeting minutes, record participation)</w:t>
            </w:r>
          </w:p>
          <w:p w14:paraId="4DD8D393" w14:textId="77777777" w:rsidR="0076372D" w:rsidRPr="002A1662" w:rsidRDefault="0076372D" w:rsidP="005A4E13">
            <w:pPr>
              <w:spacing w:after="160" w:line="360" w:lineRule="auto"/>
              <w:contextualSpacing/>
              <w:rPr>
                <w:rFonts w:eastAsia="Arial" w:cs="Arial"/>
              </w:rPr>
            </w:pPr>
            <w:r w:rsidRPr="002A1662">
              <w:rPr>
                <w:rFonts w:eastAsia="Arial" w:cs="Arial"/>
              </w:rPr>
              <w:t>- Participate in evaluation workshops/sessions</w:t>
            </w:r>
          </w:p>
          <w:p w14:paraId="12399342" w14:textId="77777777" w:rsidR="0076372D" w:rsidRPr="002A1662" w:rsidRDefault="0076372D" w:rsidP="005A4E13">
            <w:pPr>
              <w:spacing w:after="160" w:line="360" w:lineRule="auto"/>
              <w:contextualSpacing/>
              <w:rPr>
                <w:rFonts w:eastAsia="Arial" w:cs="Arial"/>
              </w:rPr>
            </w:pPr>
            <w:r w:rsidRPr="002A1662">
              <w:rPr>
                <w:rFonts w:eastAsia="Arial" w:cs="Arial"/>
              </w:rPr>
              <w:t>- Contribute to the analysis, write-up (e.g. reports) and sharing of findings/learning events about the operation of the Community Collaborative</w:t>
            </w:r>
          </w:p>
        </w:tc>
        <w:tc>
          <w:tcPr>
            <w:tcW w:w="1985" w:type="dxa"/>
            <w:vAlign w:val="center"/>
          </w:tcPr>
          <w:p w14:paraId="45D3112F" w14:textId="77777777" w:rsidR="0076372D" w:rsidRPr="002A1662" w:rsidRDefault="0076372D" w:rsidP="005A4E13">
            <w:pPr>
              <w:spacing w:after="160" w:line="360" w:lineRule="auto"/>
              <w:contextualSpacing/>
              <w:rPr>
                <w:rFonts w:eastAsia="Arial" w:cs="Arial"/>
              </w:rPr>
            </w:pPr>
            <w:r w:rsidRPr="002A1662">
              <w:rPr>
                <w:rFonts w:eastAsia="Arial" w:cs="Arial"/>
              </w:rPr>
              <w:t>All phases (1-5)</w:t>
            </w:r>
          </w:p>
        </w:tc>
      </w:tr>
      <w:tr w:rsidR="0076372D" w:rsidRPr="002A1662" w14:paraId="6C39268E" w14:textId="77777777" w:rsidTr="00DB0778">
        <w:tc>
          <w:tcPr>
            <w:tcW w:w="10627" w:type="dxa"/>
            <w:gridSpan w:val="3"/>
            <w:shd w:val="clear" w:color="auto" w:fill="4A66E8"/>
          </w:tcPr>
          <w:p w14:paraId="3BA9629E" w14:textId="77777777" w:rsidR="0076372D" w:rsidRPr="002A1662" w:rsidRDefault="0076372D" w:rsidP="005A4E13">
            <w:pPr>
              <w:spacing w:after="160" w:line="360" w:lineRule="auto"/>
              <w:contextualSpacing/>
              <w:rPr>
                <w:rFonts w:eastAsia="Arial" w:cs="Arial"/>
                <w:b/>
                <w:bCs/>
                <w:color w:val="EFECE4"/>
              </w:rPr>
            </w:pPr>
            <w:r w:rsidRPr="002A1662">
              <w:rPr>
                <w:rFonts w:eastAsia="Arial" w:cs="Arial"/>
                <w:b/>
                <w:bCs/>
                <w:color w:val="EFECE4"/>
              </w:rPr>
              <w:t>B. Co-design Requirements</w:t>
            </w:r>
          </w:p>
        </w:tc>
      </w:tr>
      <w:tr w:rsidR="0076372D" w:rsidRPr="002A1662" w14:paraId="60119F96" w14:textId="77777777" w:rsidTr="00DB0778">
        <w:tc>
          <w:tcPr>
            <w:tcW w:w="2122" w:type="dxa"/>
            <w:shd w:val="clear" w:color="auto" w:fill="DAE0FA"/>
            <w:vAlign w:val="center"/>
          </w:tcPr>
          <w:p w14:paraId="678909A6"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5. Coordinate co-design workshops</w:t>
            </w:r>
          </w:p>
        </w:tc>
        <w:tc>
          <w:tcPr>
            <w:tcW w:w="6520" w:type="dxa"/>
          </w:tcPr>
          <w:p w14:paraId="0F440D15" w14:textId="77777777" w:rsidR="0076372D" w:rsidRPr="002A1662" w:rsidRDefault="0076372D" w:rsidP="005A4E13">
            <w:pPr>
              <w:spacing w:after="160" w:line="360" w:lineRule="auto"/>
              <w:contextualSpacing/>
              <w:rPr>
                <w:rFonts w:eastAsia="Arial" w:cs="Arial"/>
              </w:rPr>
            </w:pPr>
            <w:r w:rsidRPr="002A1662">
              <w:rPr>
                <w:rFonts w:eastAsia="Arial" w:cs="Arial"/>
              </w:rPr>
              <w:t>- Arrange workshops for research co-design sessions (including room hire, advertisement, refreshments)</w:t>
            </w:r>
          </w:p>
          <w:p w14:paraId="40B6A80F" w14:textId="77777777" w:rsidR="0076372D" w:rsidRPr="002A1662" w:rsidRDefault="0076372D" w:rsidP="005A4E13">
            <w:pPr>
              <w:spacing w:after="160" w:line="360" w:lineRule="auto"/>
              <w:contextualSpacing/>
              <w:rPr>
                <w:rFonts w:eastAsia="Arial" w:cs="Arial"/>
              </w:rPr>
            </w:pPr>
            <w:r w:rsidRPr="002A1662">
              <w:rPr>
                <w:rFonts w:eastAsia="Arial" w:cs="Arial"/>
              </w:rPr>
              <w:t>- Recruit community member participants</w:t>
            </w:r>
          </w:p>
          <w:p w14:paraId="3A5A2197" w14:textId="77777777" w:rsidR="0076372D" w:rsidRPr="002A1662" w:rsidRDefault="0076372D" w:rsidP="005A4E13">
            <w:pPr>
              <w:spacing w:after="160" w:line="360" w:lineRule="auto"/>
              <w:contextualSpacing/>
              <w:rPr>
                <w:rFonts w:eastAsia="Arial" w:cs="Arial"/>
              </w:rPr>
            </w:pPr>
            <w:r w:rsidRPr="002A1662">
              <w:rPr>
                <w:rFonts w:eastAsia="Arial" w:cs="Arial"/>
              </w:rPr>
              <w:t>- Co-develop workshop activities</w:t>
            </w:r>
          </w:p>
          <w:p w14:paraId="2EC7650A" w14:textId="77777777" w:rsidR="0076372D" w:rsidRPr="002A1662" w:rsidRDefault="0076372D" w:rsidP="005A4E13">
            <w:pPr>
              <w:spacing w:after="160" w:line="360" w:lineRule="auto"/>
              <w:contextualSpacing/>
              <w:rPr>
                <w:rFonts w:eastAsia="Arial" w:cs="Arial"/>
              </w:rPr>
            </w:pPr>
            <w:r w:rsidRPr="002A1662">
              <w:rPr>
                <w:rFonts w:eastAsia="Arial" w:cs="Arial"/>
              </w:rPr>
              <w:t>- Provide participation payments/expenses for community member participants</w:t>
            </w:r>
          </w:p>
          <w:p w14:paraId="327BF98A" w14:textId="77777777" w:rsidR="0076372D" w:rsidRPr="002A1662" w:rsidRDefault="0076372D" w:rsidP="005A4E13">
            <w:pPr>
              <w:spacing w:after="160" w:line="360" w:lineRule="auto"/>
              <w:contextualSpacing/>
              <w:rPr>
                <w:rFonts w:eastAsia="Arial" w:cs="Arial"/>
              </w:rPr>
            </w:pPr>
            <w:r w:rsidRPr="002A1662">
              <w:rPr>
                <w:rFonts w:eastAsia="Arial" w:cs="Arial"/>
              </w:rPr>
              <w:t>- Contribute to the reporting of workshop outcomes</w:t>
            </w:r>
          </w:p>
        </w:tc>
        <w:tc>
          <w:tcPr>
            <w:tcW w:w="1985" w:type="dxa"/>
            <w:vAlign w:val="center"/>
          </w:tcPr>
          <w:p w14:paraId="5920F2DB" w14:textId="32712848" w:rsidR="0076372D" w:rsidRPr="002A1662" w:rsidRDefault="0076372D" w:rsidP="005A4E13">
            <w:pPr>
              <w:spacing w:after="160" w:line="360" w:lineRule="auto"/>
              <w:contextualSpacing/>
              <w:rPr>
                <w:rFonts w:eastAsia="Arial" w:cs="Arial"/>
              </w:rPr>
            </w:pPr>
            <w:r w:rsidRPr="002A1662">
              <w:rPr>
                <w:rFonts w:eastAsia="Arial" w:cs="Arial"/>
              </w:rPr>
              <w:t xml:space="preserve">Co-design </w:t>
            </w:r>
            <w:r w:rsidR="00DB0778">
              <w:rPr>
                <w:rFonts w:eastAsia="Arial" w:cs="Arial"/>
              </w:rPr>
              <w:t>and</w:t>
            </w:r>
            <w:r w:rsidRPr="002A1662">
              <w:rPr>
                <w:rFonts w:eastAsia="Arial" w:cs="Arial"/>
              </w:rPr>
              <w:t xml:space="preserve"> reflect phases (1</w:t>
            </w:r>
            <w:r w:rsidR="00DB0778">
              <w:rPr>
                <w:rFonts w:eastAsia="Arial" w:cs="Arial"/>
              </w:rPr>
              <w:t xml:space="preserve"> and </w:t>
            </w:r>
            <w:r w:rsidRPr="002A1662">
              <w:rPr>
                <w:rFonts w:eastAsia="Arial" w:cs="Arial"/>
              </w:rPr>
              <w:t>3)</w:t>
            </w:r>
          </w:p>
        </w:tc>
      </w:tr>
      <w:tr w:rsidR="0076372D" w:rsidRPr="002A1662" w14:paraId="1F01B7B6" w14:textId="77777777" w:rsidTr="00DB0778">
        <w:tc>
          <w:tcPr>
            <w:tcW w:w="2122" w:type="dxa"/>
            <w:shd w:val="clear" w:color="auto" w:fill="DAE0FA"/>
            <w:vAlign w:val="center"/>
          </w:tcPr>
          <w:p w14:paraId="1F242A24"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6. Develop costed proposals</w:t>
            </w:r>
          </w:p>
        </w:tc>
        <w:tc>
          <w:tcPr>
            <w:tcW w:w="6520" w:type="dxa"/>
            <w:vAlign w:val="center"/>
          </w:tcPr>
          <w:p w14:paraId="49716917" w14:textId="77777777" w:rsidR="0076372D" w:rsidRPr="002A1662" w:rsidRDefault="0076372D" w:rsidP="005A4E13">
            <w:pPr>
              <w:spacing w:after="160" w:line="360" w:lineRule="auto"/>
              <w:contextualSpacing/>
              <w:rPr>
                <w:rFonts w:eastAsia="Arial" w:cs="Arial"/>
              </w:rPr>
            </w:pPr>
            <w:r w:rsidRPr="002A1662">
              <w:rPr>
                <w:rFonts w:eastAsia="Arial" w:cs="Arial"/>
              </w:rPr>
              <w:t>- Develop research proposals, with the support of the HUP team, with organisational costings (based on co-design workshops)</w:t>
            </w:r>
          </w:p>
          <w:p w14:paraId="1ED9722C" w14:textId="77777777" w:rsidR="0076372D" w:rsidRPr="002A1662" w:rsidRDefault="0076372D" w:rsidP="005A4E13">
            <w:pPr>
              <w:spacing w:after="160" w:line="360" w:lineRule="auto"/>
              <w:contextualSpacing/>
              <w:rPr>
                <w:rFonts w:eastAsia="Arial" w:cs="Arial"/>
              </w:rPr>
            </w:pPr>
            <w:r w:rsidRPr="002A1662">
              <w:rPr>
                <w:rFonts w:eastAsia="Arial" w:cs="Arial"/>
              </w:rPr>
              <w:t>- Submit proposals for agreement with HUP team following an agreed template and process</w:t>
            </w:r>
          </w:p>
        </w:tc>
        <w:tc>
          <w:tcPr>
            <w:tcW w:w="1985" w:type="dxa"/>
            <w:vAlign w:val="center"/>
          </w:tcPr>
          <w:p w14:paraId="16FDBB28" w14:textId="55BB9B87" w:rsidR="0076372D" w:rsidRPr="002A1662" w:rsidRDefault="0076372D" w:rsidP="005A4E13">
            <w:pPr>
              <w:spacing w:after="160" w:line="360" w:lineRule="auto"/>
              <w:contextualSpacing/>
              <w:rPr>
                <w:rFonts w:eastAsia="Arial" w:cs="Arial"/>
              </w:rPr>
            </w:pPr>
            <w:r w:rsidRPr="002A1662">
              <w:rPr>
                <w:rFonts w:eastAsia="Arial" w:cs="Arial"/>
              </w:rPr>
              <w:t xml:space="preserve">Co-design </w:t>
            </w:r>
            <w:r w:rsidR="00DB0778">
              <w:rPr>
                <w:rFonts w:eastAsia="Arial" w:cs="Arial"/>
              </w:rPr>
              <w:t>and</w:t>
            </w:r>
            <w:r w:rsidRPr="002A1662">
              <w:rPr>
                <w:rFonts w:eastAsia="Arial" w:cs="Arial"/>
              </w:rPr>
              <w:t xml:space="preserve"> reflect phases (</w:t>
            </w:r>
            <w:r w:rsidR="00DB0778">
              <w:rPr>
                <w:rFonts w:eastAsia="Arial" w:cs="Arial"/>
              </w:rPr>
              <w:t xml:space="preserve">1 and </w:t>
            </w:r>
            <w:r w:rsidRPr="002A1662">
              <w:rPr>
                <w:rFonts w:eastAsia="Arial" w:cs="Arial"/>
              </w:rPr>
              <w:t>3)</w:t>
            </w:r>
          </w:p>
        </w:tc>
      </w:tr>
      <w:tr w:rsidR="0076372D" w:rsidRPr="002A1662" w14:paraId="11CFC651" w14:textId="77777777" w:rsidTr="00DB0778">
        <w:tc>
          <w:tcPr>
            <w:tcW w:w="10627" w:type="dxa"/>
            <w:gridSpan w:val="3"/>
            <w:shd w:val="clear" w:color="auto" w:fill="4ACDE8"/>
          </w:tcPr>
          <w:p w14:paraId="1FF19437"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 xml:space="preserve">C. Research Delivery Requirements </w:t>
            </w:r>
          </w:p>
        </w:tc>
      </w:tr>
      <w:tr w:rsidR="0076372D" w:rsidRPr="002A1662" w14:paraId="10F9582D" w14:textId="77777777" w:rsidTr="00DB0778">
        <w:tc>
          <w:tcPr>
            <w:tcW w:w="2122" w:type="dxa"/>
            <w:shd w:val="clear" w:color="auto" w:fill="DAF4FA"/>
            <w:vAlign w:val="center"/>
          </w:tcPr>
          <w:p w14:paraId="6AF7DE13" w14:textId="45CFC723" w:rsidR="0076372D" w:rsidRPr="002A1662" w:rsidRDefault="0076372D" w:rsidP="005A4E13">
            <w:pPr>
              <w:spacing w:after="160" w:line="360" w:lineRule="auto"/>
              <w:contextualSpacing/>
              <w:rPr>
                <w:rFonts w:eastAsia="Arial" w:cs="Arial"/>
                <w:b/>
                <w:bCs/>
              </w:rPr>
            </w:pPr>
            <w:r w:rsidRPr="002A1662">
              <w:rPr>
                <w:rFonts w:eastAsia="Arial" w:cs="Arial"/>
                <w:b/>
                <w:bCs/>
              </w:rPr>
              <w:t xml:space="preserve">7. Research </w:t>
            </w:r>
            <w:r w:rsidR="00EA0DE4">
              <w:rPr>
                <w:rFonts w:eastAsia="Arial" w:cs="Arial"/>
                <w:b/>
                <w:bCs/>
              </w:rPr>
              <w:t>set-up</w:t>
            </w:r>
          </w:p>
        </w:tc>
        <w:tc>
          <w:tcPr>
            <w:tcW w:w="6520" w:type="dxa"/>
          </w:tcPr>
          <w:p w14:paraId="420F7823" w14:textId="77777777" w:rsidR="0076372D" w:rsidRPr="002A1662" w:rsidRDefault="0076372D" w:rsidP="005A4E13">
            <w:pPr>
              <w:spacing w:after="160" w:line="360" w:lineRule="auto"/>
              <w:contextualSpacing/>
              <w:rPr>
                <w:rFonts w:eastAsia="Arial" w:cs="Arial"/>
              </w:rPr>
            </w:pPr>
            <w:r w:rsidRPr="002A1662">
              <w:rPr>
                <w:rFonts w:eastAsia="Arial" w:cs="Arial"/>
              </w:rPr>
              <w:t>- Recruit members of the community-led research team (e.g. community researchers who could include residents and/or organisation staff)</w:t>
            </w:r>
          </w:p>
          <w:p w14:paraId="6680ACA8" w14:textId="77777777" w:rsidR="0076372D" w:rsidRPr="002A1662" w:rsidRDefault="0076372D" w:rsidP="005A4E13">
            <w:pPr>
              <w:spacing w:after="160" w:line="360" w:lineRule="auto"/>
              <w:contextualSpacing/>
              <w:rPr>
                <w:rFonts w:eastAsia="Arial" w:cs="Arial"/>
              </w:rPr>
            </w:pPr>
            <w:r w:rsidRPr="002A1662">
              <w:rPr>
                <w:rFonts w:eastAsia="Arial" w:cs="Arial"/>
              </w:rPr>
              <w:t>- Ensure community-led research opportunities are accessible and safeguarding protocols are followed</w:t>
            </w:r>
          </w:p>
          <w:p w14:paraId="716C8FFB" w14:textId="77777777" w:rsidR="0076372D" w:rsidRPr="002A1662" w:rsidRDefault="0076372D" w:rsidP="005A4E13">
            <w:pPr>
              <w:spacing w:after="160" w:line="360" w:lineRule="auto"/>
              <w:contextualSpacing/>
              <w:rPr>
                <w:rFonts w:eastAsia="Arial" w:cs="Arial"/>
              </w:rPr>
            </w:pPr>
            <w:r w:rsidRPr="002A1662">
              <w:rPr>
                <w:rFonts w:eastAsia="Arial" w:cs="Arial"/>
              </w:rPr>
              <w:t>- Contribute to the development of training sessions with the HUP team necessary for research (e.g. data protection and data handling sessions, data collection and analysis)</w:t>
            </w:r>
          </w:p>
          <w:p w14:paraId="6CDC800D" w14:textId="77777777" w:rsidR="0076372D" w:rsidRPr="002A1662" w:rsidRDefault="0076372D" w:rsidP="005A4E13">
            <w:pPr>
              <w:spacing w:after="160" w:line="360" w:lineRule="auto"/>
              <w:contextualSpacing/>
              <w:rPr>
                <w:rFonts w:eastAsia="Arial" w:cs="Arial"/>
              </w:rPr>
            </w:pPr>
            <w:r w:rsidRPr="002A1662">
              <w:rPr>
                <w:rFonts w:eastAsia="Arial" w:cs="Arial"/>
              </w:rPr>
              <w:lastRenderedPageBreak/>
              <w:t>- Arrange locations for training sessions (e.g. room hire, refreshments)</w:t>
            </w:r>
          </w:p>
          <w:p w14:paraId="622953E7" w14:textId="77777777" w:rsidR="0076372D" w:rsidRPr="002A1662" w:rsidRDefault="0076372D" w:rsidP="005A4E13">
            <w:pPr>
              <w:spacing w:after="160" w:line="360" w:lineRule="auto"/>
              <w:contextualSpacing/>
              <w:rPr>
                <w:rFonts w:eastAsia="Arial" w:cs="Arial"/>
              </w:rPr>
            </w:pPr>
            <w:r w:rsidRPr="002A1662">
              <w:rPr>
                <w:rFonts w:eastAsia="Arial" w:cs="Arial"/>
              </w:rPr>
              <w:t>- Provide payments for attendance in training</w:t>
            </w:r>
          </w:p>
          <w:p w14:paraId="6684B562" w14:textId="77777777" w:rsidR="0076372D" w:rsidRPr="002A1662" w:rsidRDefault="0076372D" w:rsidP="005A4E13">
            <w:pPr>
              <w:spacing w:after="160" w:line="360" w:lineRule="auto"/>
              <w:contextualSpacing/>
              <w:rPr>
                <w:rFonts w:eastAsia="Arial" w:cs="Arial"/>
              </w:rPr>
            </w:pPr>
            <w:r w:rsidRPr="002A1662">
              <w:rPr>
                <w:rFonts w:eastAsia="Arial" w:cs="Arial"/>
              </w:rPr>
              <w:t>- Ensure development of the research procedures are in line with diversity, ethical and data handling requirements (e.g. includes ensuring diverse representation from the local community in the recruitment of the research team)</w:t>
            </w:r>
          </w:p>
        </w:tc>
        <w:tc>
          <w:tcPr>
            <w:tcW w:w="1985" w:type="dxa"/>
            <w:vAlign w:val="center"/>
          </w:tcPr>
          <w:p w14:paraId="0C2F6318" w14:textId="00A0501B" w:rsidR="0076372D" w:rsidRPr="002A1662" w:rsidRDefault="0076372D" w:rsidP="005A4E13">
            <w:pPr>
              <w:spacing w:after="160" w:line="360" w:lineRule="auto"/>
              <w:contextualSpacing/>
              <w:rPr>
                <w:rFonts w:eastAsia="Arial" w:cs="Arial"/>
              </w:rPr>
            </w:pPr>
            <w:r w:rsidRPr="002A1662">
              <w:rPr>
                <w:rFonts w:eastAsia="Arial" w:cs="Arial"/>
              </w:rPr>
              <w:lastRenderedPageBreak/>
              <w:t xml:space="preserve">Initial </w:t>
            </w:r>
            <w:r w:rsidR="00DB0778">
              <w:rPr>
                <w:rFonts w:eastAsia="Arial" w:cs="Arial"/>
              </w:rPr>
              <w:t>and</w:t>
            </w:r>
            <w:r w:rsidRPr="002A1662">
              <w:rPr>
                <w:rFonts w:eastAsia="Arial" w:cs="Arial"/>
              </w:rPr>
              <w:t xml:space="preserve"> further research phases (2</w:t>
            </w:r>
            <w:r w:rsidR="00DB0778">
              <w:rPr>
                <w:rFonts w:eastAsia="Arial" w:cs="Arial"/>
              </w:rPr>
              <w:t xml:space="preserve"> and </w:t>
            </w:r>
            <w:r w:rsidRPr="002A1662">
              <w:rPr>
                <w:rFonts w:eastAsia="Arial" w:cs="Arial"/>
              </w:rPr>
              <w:t>4)</w:t>
            </w:r>
          </w:p>
        </w:tc>
      </w:tr>
      <w:tr w:rsidR="0076372D" w:rsidRPr="002A1662" w14:paraId="411D4FCB" w14:textId="77777777" w:rsidTr="00DB0778">
        <w:tc>
          <w:tcPr>
            <w:tcW w:w="2122" w:type="dxa"/>
            <w:shd w:val="clear" w:color="auto" w:fill="DAF4FA"/>
            <w:vAlign w:val="center"/>
          </w:tcPr>
          <w:p w14:paraId="48B882A0"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8. Coordinate research activities</w:t>
            </w:r>
          </w:p>
        </w:tc>
        <w:tc>
          <w:tcPr>
            <w:tcW w:w="6520" w:type="dxa"/>
          </w:tcPr>
          <w:p w14:paraId="69780A84" w14:textId="77777777" w:rsidR="0076372D" w:rsidRPr="002A1662" w:rsidRDefault="0076372D" w:rsidP="005A4E13">
            <w:pPr>
              <w:spacing w:after="160" w:line="360" w:lineRule="auto"/>
              <w:contextualSpacing/>
              <w:rPr>
                <w:rFonts w:eastAsia="Arial" w:cs="Arial"/>
              </w:rPr>
            </w:pPr>
            <w:r w:rsidRPr="002A1662">
              <w:rPr>
                <w:rFonts w:eastAsia="Arial" w:cs="Arial"/>
              </w:rPr>
              <w:t>- Oversee community-led research activities with support from the HUP team</w:t>
            </w:r>
          </w:p>
          <w:p w14:paraId="3D38545A" w14:textId="77777777" w:rsidR="0076372D" w:rsidRPr="002A1662" w:rsidRDefault="0076372D" w:rsidP="005A4E13">
            <w:pPr>
              <w:spacing w:after="160" w:line="360" w:lineRule="auto"/>
              <w:contextualSpacing/>
              <w:rPr>
                <w:rFonts w:eastAsia="Arial" w:cs="Arial"/>
              </w:rPr>
            </w:pPr>
            <w:r w:rsidRPr="002A1662">
              <w:rPr>
                <w:rFonts w:eastAsia="Arial" w:cs="Arial"/>
              </w:rPr>
              <w:t>- Support the research team in delivering activities</w:t>
            </w:r>
          </w:p>
          <w:p w14:paraId="3508D7D7" w14:textId="77777777" w:rsidR="0076372D" w:rsidRPr="002A1662" w:rsidRDefault="0076372D" w:rsidP="005A4E13">
            <w:pPr>
              <w:spacing w:after="160" w:line="360" w:lineRule="auto"/>
              <w:contextualSpacing/>
              <w:rPr>
                <w:rFonts w:eastAsia="Arial" w:cs="Arial"/>
              </w:rPr>
            </w:pPr>
            <w:r w:rsidRPr="002A1662">
              <w:rPr>
                <w:rFonts w:eastAsia="Arial" w:cs="Arial"/>
              </w:rPr>
              <w:t>- Ensure consent for participant involvement is collected and recorded following appropriate protocols</w:t>
            </w:r>
          </w:p>
          <w:p w14:paraId="2F4D1019" w14:textId="77777777" w:rsidR="0076372D" w:rsidRPr="002A1662" w:rsidRDefault="0076372D" w:rsidP="005A4E13">
            <w:pPr>
              <w:spacing w:after="160" w:line="360" w:lineRule="auto"/>
              <w:contextualSpacing/>
              <w:rPr>
                <w:rFonts w:eastAsia="Arial" w:cs="Arial"/>
              </w:rPr>
            </w:pPr>
            <w:r w:rsidRPr="002A1662">
              <w:rPr>
                <w:rFonts w:eastAsia="Arial" w:cs="Arial"/>
              </w:rPr>
              <w:t>- Arrange payments for community researcher time and participant involvement in community-led research</w:t>
            </w:r>
          </w:p>
          <w:p w14:paraId="3A6F6361" w14:textId="77777777" w:rsidR="0076372D" w:rsidRPr="002A1662" w:rsidRDefault="0076372D" w:rsidP="005A4E13">
            <w:pPr>
              <w:spacing w:after="160" w:line="360" w:lineRule="auto"/>
              <w:contextualSpacing/>
              <w:rPr>
                <w:rFonts w:eastAsia="Arial" w:cs="Arial"/>
              </w:rPr>
            </w:pPr>
            <w:r w:rsidRPr="002A1662">
              <w:rPr>
                <w:rFonts w:eastAsia="Arial" w:cs="Arial"/>
              </w:rPr>
              <w:t>- Arrange activities per the co-designed research plans (scheduling, room hire etc.)</w:t>
            </w:r>
          </w:p>
          <w:p w14:paraId="5E4440FA" w14:textId="77777777" w:rsidR="0076372D" w:rsidRPr="002A1662" w:rsidRDefault="0076372D" w:rsidP="005A4E13">
            <w:pPr>
              <w:spacing w:after="160" w:line="360" w:lineRule="auto"/>
              <w:contextualSpacing/>
              <w:rPr>
                <w:rFonts w:eastAsia="Arial" w:cs="Arial"/>
              </w:rPr>
            </w:pPr>
            <w:r w:rsidRPr="002A1662">
              <w:rPr>
                <w:rFonts w:eastAsia="Arial" w:cs="Arial"/>
              </w:rPr>
              <w:t>- Identify and work with the HUP team to determine where additional external input is needed (e.g. creative design, transcription)</w:t>
            </w:r>
          </w:p>
          <w:p w14:paraId="7B7D8E42" w14:textId="63FFA9AE" w:rsidR="0076372D" w:rsidRPr="002A1662" w:rsidRDefault="0076372D" w:rsidP="005A4E13">
            <w:pPr>
              <w:spacing w:after="160" w:line="360" w:lineRule="auto"/>
              <w:contextualSpacing/>
              <w:rPr>
                <w:rFonts w:eastAsia="Arial" w:cs="Arial"/>
              </w:rPr>
            </w:pPr>
            <w:r w:rsidRPr="002A1662">
              <w:rPr>
                <w:rFonts w:eastAsia="Arial" w:cs="Arial"/>
              </w:rPr>
              <w:t xml:space="preserve">- Track and report progress on community-led research activities against agreed milestones </w:t>
            </w:r>
            <w:r w:rsidR="00DB0778">
              <w:rPr>
                <w:rFonts w:eastAsia="Arial" w:cs="Arial"/>
              </w:rPr>
              <w:t>and</w:t>
            </w:r>
            <w:r w:rsidRPr="002A1662">
              <w:rPr>
                <w:rFonts w:eastAsia="Arial" w:cs="Arial"/>
              </w:rPr>
              <w:t xml:space="preserve"> deliverables</w:t>
            </w:r>
          </w:p>
          <w:p w14:paraId="1AC77935" w14:textId="77777777" w:rsidR="0076372D" w:rsidRPr="002A1662" w:rsidRDefault="0076372D" w:rsidP="005A4E13">
            <w:pPr>
              <w:spacing w:after="160" w:line="360" w:lineRule="auto"/>
              <w:contextualSpacing/>
              <w:rPr>
                <w:rFonts w:eastAsia="Arial" w:cs="Arial"/>
              </w:rPr>
            </w:pPr>
            <w:r w:rsidRPr="002A1662">
              <w:rPr>
                <w:rFonts w:eastAsia="Arial" w:cs="Arial"/>
              </w:rPr>
              <w:t>- Discuss any issues arising in the community-led research with the HUP team and agree on ways forward to try to address them</w:t>
            </w:r>
          </w:p>
          <w:p w14:paraId="7181AA36" w14:textId="77777777" w:rsidR="0076372D" w:rsidRPr="002A1662" w:rsidRDefault="0076372D" w:rsidP="005A4E13">
            <w:pPr>
              <w:spacing w:after="160" w:line="360" w:lineRule="auto"/>
              <w:contextualSpacing/>
              <w:rPr>
                <w:rFonts w:eastAsia="Arial" w:cs="Arial"/>
              </w:rPr>
            </w:pPr>
            <w:r w:rsidRPr="002A1662">
              <w:rPr>
                <w:rFonts w:eastAsia="Arial" w:cs="Arial"/>
              </w:rPr>
              <w:t>- Input to the analysis of collected research data</w:t>
            </w:r>
          </w:p>
        </w:tc>
        <w:tc>
          <w:tcPr>
            <w:tcW w:w="1985" w:type="dxa"/>
            <w:vAlign w:val="center"/>
          </w:tcPr>
          <w:p w14:paraId="166BD028" w14:textId="2D5471BF" w:rsidR="0076372D" w:rsidRPr="002A1662" w:rsidRDefault="0076372D" w:rsidP="005A4E13">
            <w:pPr>
              <w:spacing w:after="160" w:line="360" w:lineRule="auto"/>
              <w:contextualSpacing/>
              <w:rPr>
                <w:rFonts w:eastAsia="Arial" w:cs="Arial"/>
              </w:rPr>
            </w:pPr>
            <w:r w:rsidRPr="002A1662">
              <w:rPr>
                <w:rFonts w:eastAsia="Arial" w:cs="Arial"/>
              </w:rPr>
              <w:t xml:space="preserve">Initial </w:t>
            </w:r>
            <w:r w:rsidR="00DB0778">
              <w:rPr>
                <w:rFonts w:eastAsia="Arial" w:cs="Arial"/>
              </w:rPr>
              <w:t>and</w:t>
            </w:r>
            <w:r w:rsidRPr="002A1662">
              <w:rPr>
                <w:rFonts w:eastAsia="Arial" w:cs="Arial"/>
              </w:rPr>
              <w:t xml:space="preserve"> further research phases (2</w:t>
            </w:r>
            <w:r w:rsidR="00DB0778">
              <w:rPr>
                <w:rFonts w:eastAsia="Arial" w:cs="Arial"/>
              </w:rPr>
              <w:t xml:space="preserve"> and </w:t>
            </w:r>
            <w:r w:rsidRPr="002A1662">
              <w:rPr>
                <w:rFonts w:eastAsia="Arial" w:cs="Arial"/>
              </w:rPr>
              <w:t>4)</w:t>
            </w:r>
          </w:p>
        </w:tc>
      </w:tr>
      <w:tr w:rsidR="0076372D" w:rsidRPr="002A1662" w14:paraId="1BA2F654" w14:textId="77777777" w:rsidTr="00DB0778">
        <w:tc>
          <w:tcPr>
            <w:tcW w:w="10627" w:type="dxa"/>
            <w:gridSpan w:val="3"/>
            <w:shd w:val="clear" w:color="auto" w:fill="F0D764"/>
            <w:vAlign w:val="center"/>
          </w:tcPr>
          <w:p w14:paraId="1C8B009B"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 xml:space="preserve">D. Sharing Findings Requirements </w:t>
            </w:r>
          </w:p>
        </w:tc>
      </w:tr>
      <w:tr w:rsidR="0076372D" w:rsidRPr="002A1662" w14:paraId="23661CA9" w14:textId="77777777" w:rsidTr="00DB0778">
        <w:tc>
          <w:tcPr>
            <w:tcW w:w="2122" w:type="dxa"/>
            <w:shd w:val="clear" w:color="auto" w:fill="FCF6E0"/>
            <w:vAlign w:val="center"/>
          </w:tcPr>
          <w:p w14:paraId="55D0BAF2"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9. Disseminate research for impact</w:t>
            </w:r>
          </w:p>
        </w:tc>
        <w:tc>
          <w:tcPr>
            <w:tcW w:w="6520" w:type="dxa"/>
          </w:tcPr>
          <w:p w14:paraId="43A0CC3A" w14:textId="77777777" w:rsidR="0076372D" w:rsidRPr="002A1662" w:rsidRDefault="0076372D" w:rsidP="005A4E13">
            <w:pPr>
              <w:spacing w:after="160" w:line="360" w:lineRule="auto"/>
              <w:contextualSpacing/>
              <w:rPr>
                <w:rFonts w:eastAsia="Arial" w:cs="Arial"/>
              </w:rPr>
            </w:pPr>
            <w:r w:rsidRPr="002A1662">
              <w:rPr>
                <w:rFonts w:eastAsia="Arial" w:cs="Arial"/>
              </w:rPr>
              <w:t>- Contribute to the sensemaking of research findings</w:t>
            </w:r>
          </w:p>
          <w:p w14:paraId="0AC79FA5" w14:textId="20EA73D5" w:rsidR="0076372D" w:rsidRPr="002A1662" w:rsidRDefault="0076372D" w:rsidP="005A4E13">
            <w:pPr>
              <w:spacing w:after="160" w:line="360" w:lineRule="auto"/>
              <w:contextualSpacing/>
              <w:rPr>
                <w:rFonts w:eastAsia="Arial" w:cs="Arial"/>
              </w:rPr>
            </w:pPr>
            <w:r w:rsidRPr="002A1662">
              <w:rPr>
                <w:rFonts w:eastAsia="Arial" w:cs="Arial"/>
              </w:rPr>
              <w:t xml:space="preserve">- Contribute to the identification </w:t>
            </w:r>
            <w:r w:rsidR="007D3B34">
              <w:rPr>
                <w:rFonts w:eastAsia="Arial" w:cs="Arial"/>
              </w:rPr>
              <w:t xml:space="preserve">of </w:t>
            </w:r>
            <w:r w:rsidRPr="002A1662">
              <w:rPr>
                <w:rFonts w:eastAsia="Arial" w:cs="Arial"/>
              </w:rPr>
              <w:t xml:space="preserve">implications of </w:t>
            </w:r>
            <w:r w:rsidR="007D3B34">
              <w:rPr>
                <w:rFonts w:eastAsia="Arial" w:cs="Arial"/>
              </w:rPr>
              <w:t xml:space="preserve">the </w:t>
            </w:r>
            <w:r w:rsidRPr="002A1662">
              <w:rPr>
                <w:rFonts w:eastAsia="Arial" w:cs="Arial"/>
              </w:rPr>
              <w:t xml:space="preserve">research findings for practice and policy </w:t>
            </w:r>
          </w:p>
          <w:p w14:paraId="274436DD" w14:textId="5D6A701E" w:rsidR="0076372D" w:rsidRPr="002A1662" w:rsidRDefault="0076372D" w:rsidP="005A4E13">
            <w:pPr>
              <w:spacing w:after="160" w:line="360" w:lineRule="auto"/>
              <w:contextualSpacing/>
              <w:rPr>
                <w:rFonts w:eastAsia="Arial" w:cs="Arial"/>
              </w:rPr>
            </w:pPr>
            <w:r w:rsidRPr="002A1662">
              <w:rPr>
                <w:rFonts w:eastAsia="Arial" w:cs="Arial"/>
              </w:rPr>
              <w:t>- Support the sharing of findings through established and new networks,</w:t>
            </w:r>
          </w:p>
          <w:p w14:paraId="7EF97F6B" w14:textId="77777777" w:rsidR="0076372D" w:rsidRPr="002A1662" w:rsidRDefault="0076372D" w:rsidP="005A4E13">
            <w:pPr>
              <w:spacing w:after="160" w:line="360" w:lineRule="auto"/>
              <w:contextualSpacing/>
              <w:rPr>
                <w:rFonts w:eastAsia="Arial" w:cs="Arial"/>
              </w:rPr>
            </w:pPr>
            <w:r w:rsidRPr="002A1662">
              <w:rPr>
                <w:rFonts w:eastAsia="Arial" w:cs="Arial"/>
              </w:rPr>
              <w:t>- Support community researchers and community members to share findings</w:t>
            </w:r>
          </w:p>
          <w:p w14:paraId="449A227C" w14:textId="77777777" w:rsidR="0076372D" w:rsidRPr="002A1662" w:rsidRDefault="0076372D" w:rsidP="005A4E13">
            <w:pPr>
              <w:spacing w:after="160" w:line="360" w:lineRule="auto"/>
              <w:contextualSpacing/>
              <w:rPr>
                <w:rFonts w:eastAsia="Arial" w:cs="Arial"/>
              </w:rPr>
            </w:pPr>
            <w:r w:rsidRPr="002A1662">
              <w:rPr>
                <w:rFonts w:eastAsia="Arial" w:cs="Arial"/>
              </w:rPr>
              <w:lastRenderedPageBreak/>
              <w:t>- Advise on appropriate and suitable methods for any research dissemination</w:t>
            </w:r>
          </w:p>
        </w:tc>
        <w:tc>
          <w:tcPr>
            <w:tcW w:w="1985" w:type="dxa"/>
            <w:vAlign w:val="center"/>
          </w:tcPr>
          <w:p w14:paraId="6829B733" w14:textId="253E2D73" w:rsidR="0076372D" w:rsidRPr="002A1662" w:rsidRDefault="0076372D" w:rsidP="005A4E13">
            <w:pPr>
              <w:spacing w:after="160" w:line="360" w:lineRule="auto"/>
              <w:contextualSpacing/>
              <w:rPr>
                <w:rFonts w:eastAsia="Arial" w:cs="Arial"/>
              </w:rPr>
            </w:pPr>
            <w:r w:rsidRPr="002A1662">
              <w:rPr>
                <w:rFonts w:eastAsia="Arial" w:cs="Arial"/>
              </w:rPr>
              <w:lastRenderedPageBreak/>
              <w:t xml:space="preserve">Reflect </w:t>
            </w:r>
            <w:r w:rsidR="00DB0778">
              <w:rPr>
                <w:rFonts w:eastAsia="Arial" w:cs="Arial"/>
              </w:rPr>
              <w:t>and</w:t>
            </w:r>
            <w:r w:rsidRPr="002A1662">
              <w:rPr>
                <w:rFonts w:eastAsia="Arial" w:cs="Arial"/>
              </w:rPr>
              <w:t xml:space="preserve"> impact phases (3</w:t>
            </w:r>
            <w:r w:rsidR="00DB0778">
              <w:rPr>
                <w:rFonts w:eastAsia="Arial" w:cs="Arial"/>
              </w:rPr>
              <w:t xml:space="preserve"> and </w:t>
            </w:r>
            <w:r w:rsidRPr="002A1662">
              <w:rPr>
                <w:rFonts w:eastAsia="Arial" w:cs="Arial"/>
              </w:rPr>
              <w:t>5)</w:t>
            </w:r>
          </w:p>
        </w:tc>
      </w:tr>
    </w:tbl>
    <w:p w14:paraId="1F663FE9" w14:textId="77777777" w:rsidR="0076372D" w:rsidRPr="002A1662" w:rsidRDefault="0076372D" w:rsidP="005A4E13">
      <w:pPr>
        <w:spacing w:line="360" w:lineRule="auto"/>
        <w:contextualSpacing/>
        <w:rPr>
          <w:rFonts w:eastAsia="Arial" w:cs="Arial"/>
          <w:color w:val="auto"/>
          <w:kern w:val="2"/>
          <w14:ligatures w14:val="standardContextual"/>
        </w:rPr>
      </w:pPr>
    </w:p>
    <w:p w14:paraId="15EDF1F7" w14:textId="77777777" w:rsidR="0076372D" w:rsidRPr="002A1662" w:rsidRDefault="0076372D" w:rsidP="005A4E13">
      <w:pPr>
        <w:spacing w:line="360" w:lineRule="auto"/>
        <w:contextualSpacing/>
        <w:rPr>
          <w:rFonts w:eastAsia="Arial" w:cs="Arial"/>
          <w:b/>
          <w:bCs/>
          <w:color w:val="auto"/>
          <w:kern w:val="2"/>
          <w14:ligatures w14:val="standardContextual"/>
        </w:rPr>
      </w:pPr>
      <w:r w:rsidRPr="002A1662">
        <w:rPr>
          <w:rFonts w:eastAsia="Arial" w:cs="Arial"/>
          <w:b/>
          <w:bCs/>
          <w:color w:val="auto"/>
          <w:kern w:val="2"/>
          <w14:ligatures w14:val="standardContextual"/>
        </w:rPr>
        <w:t>Policies and Standards Requirements</w:t>
      </w:r>
    </w:p>
    <w:p w14:paraId="64684B2C" w14:textId="1F6F4F33" w:rsidR="0076372D" w:rsidRPr="002A1662" w:rsidRDefault="0076372D" w:rsidP="005A4E13">
      <w:pPr>
        <w:spacing w:line="360" w:lineRule="auto"/>
        <w:ind w:left="720" w:hanging="720"/>
        <w:contextualSpacing/>
        <w:rPr>
          <w:rFonts w:eastAsia="Arial" w:cs="Arial"/>
          <w:color w:val="auto"/>
          <w:kern w:val="2"/>
          <w14:ligatures w14:val="standardContextual"/>
        </w:rPr>
      </w:pPr>
      <w:r w:rsidRPr="002A1662">
        <w:rPr>
          <w:rFonts w:eastAsia="Arial" w:cs="Arial"/>
          <w:color w:val="auto"/>
          <w:kern w:val="2"/>
          <w14:ligatures w14:val="standardContextual"/>
        </w:rPr>
        <w:t>2.</w:t>
      </w:r>
      <w:r w:rsidR="003A1F26" w:rsidRPr="002A1662">
        <w:rPr>
          <w:rFonts w:eastAsia="Arial" w:cs="Arial"/>
          <w:color w:val="auto"/>
          <w:kern w:val="2"/>
          <w14:ligatures w14:val="standardContextual"/>
        </w:rPr>
        <w:t>20</w:t>
      </w:r>
      <w:r w:rsidRPr="002A1662">
        <w:rPr>
          <w:rFonts w:eastAsia="Arial" w:cs="Arial"/>
          <w:color w:val="auto"/>
          <w:kern w:val="2"/>
          <w14:ligatures w14:val="standardContextual"/>
        </w:rPr>
        <w:tab/>
        <w:t>Community organisations will be required to follow established policies and standards for engaging and involving community members in research. This includes:</w:t>
      </w:r>
    </w:p>
    <w:p w14:paraId="21FDFD6C" w14:textId="6731CABA" w:rsidR="003A1F26" w:rsidRPr="002A1662" w:rsidRDefault="0076372D" w:rsidP="005A4E13">
      <w:pPr>
        <w:pStyle w:val="ListParagraph"/>
        <w:numPr>
          <w:ilvl w:val="2"/>
          <w:numId w:val="15"/>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 xml:space="preserve">Applying the values and principles of </w:t>
      </w:r>
      <w:hyperlink r:id="rId17" w:history="1">
        <w:r w:rsidRPr="002A1662">
          <w:rPr>
            <w:rFonts w:eastAsia="Arial" w:cs="Times New Roman"/>
            <w:color w:val="FF8C7D"/>
            <w:kern w:val="2"/>
            <w:u w:val="single"/>
            <w14:ligatures w14:val="standardContextual"/>
          </w:rPr>
          <w:t>ActEarly Coproduction Strategy</w:t>
        </w:r>
      </w:hyperlink>
      <w:r w:rsidRPr="002A1662">
        <w:rPr>
          <w:rFonts w:eastAsia="Arial" w:cs="Times New Roman"/>
          <w:color w:val="auto"/>
          <w:kern w:val="2"/>
          <w14:ligatures w14:val="standardContextual"/>
        </w:rPr>
        <w:t xml:space="preserve"> </w:t>
      </w:r>
      <w:r w:rsidRPr="002A1662">
        <w:rPr>
          <w:rFonts w:eastAsia="Arial" w:cs="Arial"/>
          <w:color w:val="auto"/>
          <w:kern w:val="2"/>
          <w14:ligatures w14:val="standardContextual"/>
        </w:rPr>
        <w:t>and supporting Community Researchers to fulfil their duties</w:t>
      </w:r>
      <w:r w:rsidR="002A0E29" w:rsidRPr="002A1662">
        <w:rPr>
          <w:rFonts w:eastAsia="Arial" w:cs="Arial"/>
          <w:color w:val="auto"/>
          <w:kern w:val="2"/>
          <w14:ligatures w14:val="standardContextual"/>
        </w:rPr>
        <w:t xml:space="preserve"> (https://actearly.org.uk/actearly-co-production-strategy/)</w:t>
      </w:r>
    </w:p>
    <w:p w14:paraId="41E5FECE" w14:textId="28162537" w:rsidR="003A1F26" w:rsidRPr="002A1662" w:rsidRDefault="0076372D" w:rsidP="005A4E13">
      <w:pPr>
        <w:pStyle w:val="ListParagraph"/>
        <w:numPr>
          <w:ilvl w:val="2"/>
          <w:numId w:val="15"/>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 xml:space="preserve">Applying the </w:t>
      </w:r>
      <w:hyperlink r:id="rId18" w:history="1">
        <w:r w:rsidRPr="002A1662">
          <w:rPr>
            <w:rFonts w:eastAsia="Arial" w:cs="Arial"/>
            <w:color w:val="FF8C7D"/>
            <w:kern w:val="2"/>
            <w:u w:val="single"/>
            <w14:ligatures w14:val="standardContextual"/>
          </w:rPr>
          <w:t>UK Standards for Public Involvement</w:t>
        </w:r>
      </w:hyperlink>
      <w:r w:rsidRPr="002A1662">
        <w:rPr>
          <w:rFonts w:eastAsia="Arial" w:cs="Arial"/>
          <w:color w:val="auto"/>
          <w:kern w:val="2"/>
          <w14:ligatures w14:val="standardContextual"/>
        </w:rPr>
        <w:t>, designed to improve the quality and consistency of public involvement in research</w:t>
      </w:r>
      <w:r w:rsidR="002A0E29" w:rsidRPr="002A1662">
        <w:rPr>
          <w:rFonts w:eastAsia="Arial" w:cs="Arial"/>
          <w:color w:val="auto"/>
          <w:kern w:val="2"/>
          <w14:ligatures w14:val="standardContextual"/>
        </w:rPr>
        <w:t xml:space="preserve"> (https://sites.google.com/nihr.ac.uk/pi-standards/home?authuser=0)</w:t>
      </w:r>
    </w:p>
    <w:p w14:paraId="69C833A3" w14:textId="46717BB3" w:rsidR="003A1F26" w:rsidRPr="002A1662" w:rsidRDefault="0076372D" w:rsidP="005A4E13">
      <w:pPr>
        <w:pStyle w:val="ListParagraph"/>
        <w:numPr>
          <w:ilvl w:val="2"/>
          <w:numId w:val="15"/>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 xml:space="preserve">Payments for public partners for engagement and involvement in research have been established to recognise public partners’ contributions. Community organisations will need to ensure alignment with the </w:t>
      </w:r>
      <w:hyperlink r:id="rId19" w:history="1">
        <w:r w:rsidRPr="002A1662">
          <w:rPr>
            <w:rFonts w:eastAsia="Arial" w:cs="Arial"/>
            <w:color w:val="FF8C7D"/>
            <w:kern w:val="2"/>
            <w:u w:val="single"/>
            <w14:ligatures w14:val="standardContextual"/>
          </w:rPr>
          <w:t>Payment guidance for researchers and professionals | NIHR</w:t>
        </w:r>
      </w:hyperlink>
      <w:r w:rsidRPr="002A1662">
        <w:rPr>
          <w:rFonts w:eastAsia="Arial" w:cs="Arial"/>
          <w:color w:val="auto"/>
          <w:kern w:val="2"/>
          <w14:ligatures w14:val="standardContextual"/>
        </w:rPr>
        <w:t>and budgets will need to be determined accordingly</w:t>
      </w:r>
      <w:r w:rsidR="002A0E29" w:rsidRPr="002A1662">
        <w:rPr>
          <w:rFonts w:eastAsia="Arial" w:cs="Arial"/>
          <w:color w:val="auto"/>
          <w:kern w:val="2"/>
          <w14:ligatures w14:val="standardContextual"/>
        </w:rPr>
        <w:t xml:space="preserve"> (https://www.nihr.ac.uk/payment-guidance-researchers-and-professionals.</w:t>
      </w:r>
    </w:p>
    <w:p w14:paraId="69CBC6BA" w14:textId="77777777" w:rsidR="003A1F26" w:rsidRPr="002A1662" w:rsidRDefault="0076372D" w:rsidP="005A4E13">
      <w:pPr>
        <w:pStyle w:val="ListParagraph"/>
        <w:numPr>
          <w:ilvl w:val="2"/>
          <w:numId w:val="15"/>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Demonstrating compliance to Equality, Diversity and Inclusion principles and adherence to Equality Act 2010</w:t>
      </w:r>
      <w:r w:rsidR="00C32CB5" w:rsidRPr="002A1662">
        <w:rPr>
          <w:rFonts w:eastAsia="Arial" w:cs="Arial"/>
          <w:color w:val="auto"/>
          <w:kern w:val="2"/>
          <w14:ligatures w14:val="standardContextual"/>
        </w:rPr>
        <w:t>.</w:t>
      </w:r>
    </w:p>
    <w:p w14:paraId="47B45B25" w14:textId="77777777" w:rsidR="003A1F26" w:rsidRPr="002A1662" w:rsidRDefault="0076372D" w:rsidP="005A4E13">
      <w:pPr>
        <w:pStyle w:val="ListParagraph"/>
        <w:numPr>
          <w:ilvl w:val="2"/>
          <w:numId w:val="15"/>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The research to be undertaken will be subject to ethics approvals at collaborating research organisations, Community Organisations will be required to adhere to procedures and policies outlined in Approved Ethics Protocols.</w:t>
      </w:r>
    </w:p>
    <w:p w14:paraId="3C3797B1" w14:textId="4C8991B3" w:rsidR="003A1F26" w:rsidRPr="002A1662" w:rsidRDefault="0076372D" w:rsidP="005A4E13">
      <w:pPr>
        <w:pStyle w:val="ListParagraph"/>
        <w:numPr>
          <w:ilvl w:val="2"/>
          <w:numId w:val="15"/>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 xml:space="preserve">Data handling and management will need to follow data protection principles outlined in the </w:t>
      </w:r>
      <w:hyperlink r:id="rId20" w:history="1">
        <w:r w:rsidRPr="002A1662">
          <w:rPr>
            <w:rFonts w:eastAsia="Arial" w:cs="Times New Roman"/>
            <w:color w:val="auto"/>
            <w:kern w:val="2"/>
            <w14:ligatures w14:val="standardContextual"/>
          </w:rPr>
          <w:t>UK General Data Protection Regulation (UK GDPR)</w:t>
        </w:r>
      </w:hyperlink>
      <w:r w:rsidRPr="002A1662">
        <w:rPr>
          <w:rFonts w:eastAsia="Arial" w:cs="Arial"/>
          <w:color w:val="auto"/>
          <w:kern w:val="2"/>
          <w14:ligatures w14:val="standardContextual"/>
        </w:rPr>
        <w:t xml:space="preserve">  and Data Protection Act 2018</w:t>
      </w:r>
      <w:r w:rsidR="000737FA" w:rsidRPr="002A1662">
        <w:rPr>
          <w:rFonts w:eastAsia="Arial" w:cs="Arial"/>
          <w:color w:val="auto"/>
          <w:kern w:val="2"/>
          <w14:ligatures w14:val="standardContextual"/>
        </w:rPr>
        <w:t>, and in accordance with relevant research protocols and associated ethical approvals.</w:t>
      </w:r>
    </w:p>
    <w:p w14:paraId="1FBBF29B" w14:textId="6F2010F6" w:rsidR="0076372D" w:rsidRPr="002A1662" w:rsidRDefault="0076372D" w:rsidP="005A4E13">
      <w:pPr>
        <w:pStyle w:val="ListParagraph"/>
        <w:numPr>
          <w:ilvl w:val="2"/>
          <w:numId w:val="15"/>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Community organisations have a responsibility to safeguard and promote the welfare of children and adults, including but not limited to members of the public and colleagues. The community organisations will need to work in accordance with the safeguarding policies of BTHFT.</w:t>
      </w:r>
    </w:p>
    <w:p w14:paraId="0856F3F6" w14:textId="77777777" w:rsidR="0076372D" w:rsidRDefault="0076372D" w:rsidP="005A4E13">
      <w:pPr>
        <w:spacing w:line="360" w:lineRule="auto"/>
        <w:contextualSpacing/>
        <w:rPr>
          <w:rFonts w:eastAsia="Arial" w:cs="Arial"/>
          <w:color w:val="auto"/>
          <w:kern w:val="2"/>
          <w14:ligatures w14:val="standardContextual"/>
        </w:rPr>
      </w:pPr>
    </w:p>
    <w:p w14:paraId="417E11C3" w14:textId="77777777" w:rsidR="00DB0778" w:rsidRDefault="00DB0778" w:rsidP="005A4E13">
      <w:pPr>
        <w:spacing w:line="360" w:lineRule="auto"/>
        <w:contextualSpacing/>
        <w:rPr>
          <w:rFonts w:eastAsia="Arial" w:cs="Arial"/>
          <w:color w:val="auto"/>
          <w:kern w:val="2"/>
          <w14:ligatures w14:val="standardContextual"/>
        </w:rPr>
      </w:pPr>
    </w:p>
    <w:p w14:paraId="62902B51" w14:textId="77777777" w:rsidR="00DB0778" w:rsidRDefault="00DB0778" w:rsidP="005A4E13">
      <w:pPr>
        <w:spacing w:line="360" w:lineRule="auto"/>
        <w:contextualSpacing/>
        <w:rPr>
          <w:rFonts w:eastAsia="Arial" w:cs="Arial"/>
          <w:color w:val="auto"/>
          <w:kern w:val="2"/>
          <w14:ligatures w14:val="standardContextual"/>
        </w:rPr>
      </w:pPr>
    </w:p>
    <w:p w14:paraId="13169272" w14:textId="77777777" w:rsidR="00DB0778" w:rsidRDefault="00DB0778" w:rsidP="005A4E13">
      <w:pPr>
        <w:spacing w:line="360" w:lineRule="auto"/>
        <w:contextualSpacing/>
        <w:rPr>
          <w:rFonts w:eastAsia="Arial" w:cs="Arial"/>
          <w:color w:val="auto"/>
          <w:kern w:val="2"/>
          <w14:ligatures w14:val="standardContextual"/>
        </w:rPr>
      </w:pPr>
    </w:p>
    <w:p w14:paraId="73F714B9" w14:textId="77777777" w:rsidR="00DB0778" w:rsidRDefault="00DB0778" w:rsidP="005A4E13">
      <w:pPr>
        <w:spacing w:line="360" w:lineRule="auto"/>
        <w:contextualSpacing/>
        <w:rPr>
          <w:rFonts w:eastAsia="Arial" w:cs="Arial"/>
          <w:color w:val="auto"/>
          <w:kern w:val="2"/>
          <w14:ligatures w14:val="standardContextual"/>
        </w:rPr>
      </w:pPr>
    </w:p>
    <w:p w14:paraId="660103D2" w14:textId="77777777" w:rsidR="00DB0778" w:rsidRDefault="00DB0778" w:rsidP="005A4E13">
      <w:pPr>
        <w:spacing w:line="360" w:lineRule="auto"/>
        <w:contextualSpacing/>
        <w:rPr>
          <w:rFonts w:eastAsia="Arial" w:cs="Arial"/>
          <w:color w:val="auto"/>
          <w:kern w:val="2"/>
          <w14:ligatures w14:val="standardContextual"/>
        </w:rPr>
      </w:pPr>
    </w:p>
    <w:p w14:paraId="26984C44" w14:textId="77777777" w:rsidR="00DB0778" w:rsidRPr="002A1662" w:rsidRDefault="00DB0778" w:rsidP="005A4E13">
      <w:pPr>
        <w:spacing w:line="360" w:lineRule="auto"/>
        <w:contextualSpacing/>
        <w:rPr>
          <w:rFonts w:eastAsia="Arial" w:cs="Arial"/>
          <w:color w:val="auto"/>
          <w:kern w:val="2"/>
          <w14:ligatures w14:val="standardContextual"/>
        </w:rPr>
      </w:pPr>
    </w:p>
    <w:p w14:paraId="0AD9DB12" w14:textId="77777777" w:rsidR="0076372D" w:rsidRPr="002A1662" w:rsidRDefault="0076372D" w:rsidP="005A4E13">
      <w:pPr>
        <w:spacing w:line="360" w:lineRule="auto"/>
        <w:contextualSpacing/>
        <w:rPr>
          <w:rFonts w:eastAsia="Arial" w:cs="Arial"/>
          <w:b/>
          <w:bCs/>
          <w:color w:val="auto"/>
          <w:kern w:val="2"/>
          <w14:ligatures w14:val="standardContextual"/>
        </w:rPr>
      </w:pPr>
      <w:r w:rsidRPr="002A1662">
        <w:rPr>
          <w:rFonts w:eastAsia="Arial" w:cs="Arial"/>
          <w:b/>
          <w:bCs/>
          <w:color w:val="auto"/>
          <w:kern w:val="2"/>
          <w14:ligatures w14:val="standardContextual"/>
        </w:rPr>
        <w:t>Training Requirements:</w:t>
      </w:r>
    </w:p>
    <w:p w14:paraId="62B5E594" w14:textId="0E69A720" w:rsidR="0076372D" w:rsidRPr="002A1662" w:rsidRDefault="0076372D" w:rsidP="005A4E13">
      <w:pPr>
        <w:pStyle w:val="ListParagraph"/>
        <w:numPr>
          <w:ilvl w:val="1"/>
          <w:numId w:val="15"/>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The successful bidder will be required to undertake the following training on the commencement of the contract:</w:t>
      </w:r>
    </w:p>
    <w:p w14:paraId="773546C3" w14:textId="77777777" w:rsidR="0076372D" w:rsidRPr="002A1662" w:rsidRDefault="0076372D" w:rsidP="005A4E13">
      <w:pPr>
        <w:numPr>
          <w:ilvl w:val="2"/>
          <w:numId w:val="15"/>
        </w:numPr>
        <w:spacing w:after="160" w:line="360" w:lineRule="auto"/>
        <w:contextualSpacing/>
        <w:rPr>
          <w:rFonts w:eastAsia="Arial" w:cs="Arial"/>
          <w:color w:val="auto"/>
          <w:kern w:val="2"/>
          <w14:ligatures w14:val="standardContextual"/>
        </w:rPr>
      </w:pPr>
      <w:r w:rsidRPr="002A1662">
        <w:rPr>
          <w:rFonts w:eastAsia="Arial" w:cs="Arial"/>
          <w:color w:val="auto"/>
          <w:kern w:val="2"/>
          <w14:ligatures w14:val="standardContextual"/>
        </w:rPr>
        <w:t>Data Protection training in accordance with UK GDPR, with a specific focus on research data handling and management.</w:t>
      </w:r>
    </w:p>
    <w:p w14:paraId="51E8AB89" w14:textId="77777777" w:rsidR="0076372D" w:rsidRPr="002A1662" w:rsidRDefault="0076372D" w:rsidP="005A4E13">
      <w:pPr>
        <w:numPr>
          <w:ilvl w:val="2"/>
          <w:numId w:val="15"/>
        </w:numPr>
        <w:spacing w:after="160" w:line="360" w:lineRule="auto"/>
        <w:contextualSpacing/>
        <w:rPr>
          <w:rFonts w:eastAsia="Arial" w:cs="Arial"/>
          <w:color w:val="auto"/>
          <w:kern w:val="2"/>
          <w14:ligatures w14:val="standardContextual"/>
        </w:rPr>
      </w:pPr>
      <w:r w:rsidRPr="002A1662">
        <w:rPr>
          <w:rFonts w:eastAsia="Arial" w:cs="Arial"/>
          <w:color w:val="auto"/>
          <w:kern w:val="2"/>
          <w14:ligatures w14:val="standardContextual"/>
        </w:rPr>
        <w:t>Safeguarding training as needed to meet requirements set out in the Healthy Urban Places Ethical Approval.</w:t>
      </w:r>
    </w:p>
    <w:p w14:paraId="66099AFB" w14:textId="77777777" w:rsidR="0076372D" w:rsidRPr="002A1662" w:rsidRDefault="0076372D" w:rsidP="005A4E13">
      <w:pPr>
        <w:numPr>
          <w:ilvl w:val="2"/>
          <w:numId w:val="15"/>
        </w:numPr>
        <w:spacing w:after="160" w:line="360" w:lineRule="auto"/>
        <w:contextualSpacing/>
        <w:rPr>
          <w:rFonts w:eastAsia="Arial" w:cs="Arial"/>
          <w:color w:val="auto"/>
          <w:kern w:val="2"/>
          <w14:ligatures w14:val="standardContextual"/>
        </w:rPr>
      </w:pPr>
      <w:r w:rsidRPr="002A1662">
        <w:rPr>
          <w:rFonts w:eastAsia="Arial" w:cs="Arial"/>
          <w:color w:val="auto"/>
          <w:kern w:val="2"/>
          <w14:ligatures w14:val="standardContextual"/>
        </w:rPr>
        <w:t>Community organisations will be required to ensure that the community-led research team attends the necessary training to enable them to conduct their research and attend review and evaluation sessions.</w:t>
      </w:r>
    </w:p>
    <w:p w14:paraId="198B84D3" w14:textId="77777777" w:rsidR="0076372D" w:rsidRPr="002A1662" w:rsidRDefault="0076372D" w:rsidP="005A4E13">
      <w:pPr>
        <w:spacing w:line="360" w:lineRule="auto"/>
        <w:contextualSpacing/>
        <w:rPr>
          <w:rFonts w:eastAsia="Arial" w:cs="Arial"/>
          <w:color w:val="auto"/>
          <w:kern w:val="2"/>
          <w:lang w:eastAsia="en-GB"/>
          <w14:ligatures w14:val="standardContextual"/>
        </w:rPr>
      </w:pPr>
    </w:p>
    <w:p w14:paraId="18734CE0" w14:textId="77777777" w:rsidR="0076372D" w:rsidRPr="002A1662" w:rsidRDefault="0076372D" w:rsidP="005A4E13">
      <w:pPr>
        <w:spacing w:line="360" w:lineRule="auto"/>
        <w:contextualSpacing/>
        <w:rPr>
          <w:rFonts w:eastAsia="Arial" w:cs="Arial"/>
          <w:b/>
          <w:bCs/>
          <w:color w:val="auto"/>
          <w:kern w:val="2"/>
          <w14:ligatures w14:val="standardContextual"/>
        </w:rPr>
      </w:pPr>
      <w:bookmarkStart w:id="5" w:name="_Toc192846877"/>
      <w:r w:rsidRPr="002A1662">
        <w:rPr>
          <w:rFonts w:eastAsia="Arial" w:cs="Arial"/>
          <w:b/>
          <w:bCs/>
          <w:color w:val="auto"/>
          <w:kern w:val="2"/>
          <w14:ligatures w14:val="standardContextual"/>
        </w:rPr>
        <w:t>Budget Requirements</w:t>
      </w:r>
      <w:bookmarkEnd w:id="5"/>
      <w:r w:rsidRPr="002A1662">
        <w:rPr>
          <w:rFonts w:eastAsia="Arial" w:cs="Arial"/>
          <w:b/>
          <w:bCs/>
          <w:color w:val="auto"/>
          <w:kern w:val="2"/>
          <w14:ligatures w14:val="standardContextual"/>
        </w:rPr>
        <w:t>:</w:t>
      </w:r>
    </w:p>
    <w:p w14:paraId="1A58E606" w14:textId="03436BAB" w:rsidR="0076372D" w:rsidRPr="002A1662" w:rsidRDefault="0076372D" w:rsidP="005A4E13">
      <w:pPr>
        <w:numPr>
          <w:ilvl w:val="1"/>
          <w:numId w:val="15"/>
        </w:numPr>
        <w:spacing w:after="160" w:line="360" w:lineRule="auto"/>
        <w:contextualSpacing/>
        <w:rPr>
          <w:rFonts w:eastAsia="Arial" w:cs="Arial"/>
          <w:color w:val="auto"/>
          <w:kern w:val="2"/>
          <w14:ligatures w14:val="standardContextual"/>
        </w:rPr>
      </w:pPr>
      <w:r w:rsidRPr="002A1662">
        <w:rPr>
          <w:rFonts w:eastAsia="Arial" w:cs="Arial"/>
          <w:color w:val="auto"/>
          <w:kern w:val="2"/>
          <w14:ligatures w14:val="standardContextual"/>
        </w:rPr>
        <w:t>The overall budget is £57,000, including VAT. This is inclusive of:</w:t>
      </w:r>
    </w:p>
    <w:p w14:paraId="5F7D33F1" w14:textId="77777777" w:rsidR="0076372D" w:rsidRPr="002A1662" w:rsidRDefault="0076372D" w:rsidP="005A4E13">
      <w:pPr>
        <w:numPr>
          <w:ilvl w:val="2"/>
          <w:numId w:val="15"/>
        </w:numPr>
        <w:spacing w:after="160" w:line="360" w:lineRule="auto"/>
        <w:contextualSpacing/>
        <w:rPr>
          <w:rFonts w:eastAsia="Arial" w:cs="Arial"/>
          <w:color w:val="auto"/>
          <w:kern w:val="2"/>
          <w14:ligatures w14:val="standardContextual"/>
        </w:rPr>
      </w:pPr>
      <w:r w:rsidRPr="002A1662">
        <w:rPr>
          <w:rFonts w:eastAsia="Arial" w:cs="Arial"/>
          <w:color w:val="auto"/>
          <w:kern w:val="2"/>
          <w14:ligatures w14:val="standardContextual"/>
        </w:rPr>
        <w:t>Venue costs required to carry out the community engagement activities</w:t>
      </w:r>
    </w:p>
    <w:p w14:paraId="613E947E" w14:textId="77777777" w:rsidR="0076372D" w:rsidRPr="002A1662" w:rsidRDefault="0076372D" w:rsidP="005A4E13">
      <w:pPr>
        <w:numPr>
          <w:ilvl w:val="2"/>
          <w:numId w:val="15"/>
        </w:numPr>
        <w:spacing w:after="160" w:line="360" w:lineRule="auto"/>
        <w:contextualSpacing/>
        <w:rPr>
          <w:rFonts w:eastAsia="Arial" w:cs="Arial"/>
          <w:color w:val="auto"/>
          <w:kern w:val="2"/>
          <w14:ligatures w14:val="standardContextual"/>
        </w:rPr>
      </w:pPr>
      <w:r w:rsidRPr="002A1662">
        <w:rPr>
          <w:rFonts w:eastAsia="Arial" w:cs="Arial"/>
          <w:color w:val="auto"/>
          <w:kern w:val="2"/>
          <w14:ligatures w14:val="standardContextual"/>
        </w:rPr>
        <w:t>Materials and refreshments for engagement activities.</w:t>
      </w:r>
    </w:p>
    <w:p w14:paraId="38D38DD9" w14:textId="77777777" w:rsidR="0076372D" w:rsidRPr="002A1662" w:rsidRDefault="0076372D" w:rsidP="005A4E13">
      <w:pPr>
        <w:numPr>
          <w:ilvl w:val="2"/>
          <w:numId w:val="15"/>
        </w:numPr>
        <w:spacing w:after="160" w:line="360" w:lineRule="auto"/>
        <w:contextualSpacing/>
        <w:rPr>
          <w:rFonts w:eastAsia="Arial" w:cs="Arial"/>
          <w:color w:val="auto"/>
          <w:kern w:val="2"/>
          <w14:ligatures w14:val="standardContextual"/>
        </w:rPr>
      </w:pPr>
      <w:r w:rsidRPr="002A1662">
        <w:rPr>
          <w:rFonts w:eastAsia="Arial" w:cs="Arial"/>
          <w:color w:val="auto"/>
          <w:kern w:val="2"/>
          <w14:ligatures w14:val="standardContextual"/>
        </w:rPr>
        <w:t>Reimbursements to participating community members for their time and any travel expenses incurred.</w:t>
      </w:r>
    </w:p>
    <w:p w14:paraId="26F5A323" w14:textId="77777777" w:rsidR="0076372D" w:rsidRPr="002A1662" w:rsidRDefault="0076372D" w:rsidP="005A4E13">
      <w:pPr>
        <w:numPr>
          <w:ilvl w:val="2"/>
          <w:numId w:val="15"/>
        </w:numPr>
        <w:spacing w:after="160" w:line="360" w:lineRule="auto"/>
        <w:contextualSpacing/>
        <w:rPr>
          <w:rFonts w:eastAsia="Arial" w:cs="Arial"/>
          <w:color w:val="auto"/>
          <w:kern w:val="2"/>
          <w14:ligatures w14:val="standardContextual"/>
        </w:rPr>
      </w:pPr>
      <w:r w:rsidRPr="002A1662">
        <w:rPr>
          <w:rFonts w:eastAsia="Arial" w:cs="Arial"/>
          <w:color w:val="auto"/>
          <w:kern w:val="2"/>
          <w14:ligatures w14:val="standardContextual"/>
        </w:rPr>
        <w:t>Staffing resources to meet the functional requirements outlined in Section 2.5.</w:t>
      </w:r>
    </w:p>
    <w:p w14:paraId="38803F5F" w14:textId="77777777" w:rsidR="0076372D" w:rsidRPr="002A1662" w:rsidRDefault="0076372D" w:rsidP="005A4E13">
      <w:pPr>
        <w:spacing w:line="360" w:lineRule="auto"/>
        <w:contextualSpacing/>
        <w:rPr>
          <w:rFonts w:eastAsia="Arial" w:cs="Arial"/>
          <w:color w:val="auto"/>
          <w:kern w:val="2"/>
          <w14:ligatures w14:val="standardContextual"/>
        </w:rPr>
      </w:pPr>
    </w:p>
    <w:p w14:paraId="2B0BE832" w14:textId="326DCFBA" w:rsidR="0076372D" w:rsidRPr="002A1662" w:rsidRDefault="0076372D" w:rsidP="005A4E13">
      <w:pPr>
        <w:spacing w:line="360" w:lineRule="auto"/>
        <w:ind w:left="600" w:hanging="600"/>
        <w:contextualSpacing/>
        <w:rPr>
          <w:rFonts w:eastAsia="Arial" w:cs="Arial"/>
          <w:color w:val="auto"/>
          <w:kern w:val="2"/>
          <w14:ligatures w14:val="standardContextual"/>
        </w:rPr>
      </w:pPr>
      <w:r w:rsidRPr="002A1662">
        <w:rPr>
          <w:rFonts w:eastAsia="Arial" w:cs="Arial"/>
          <w:color w:val="auto"/>
          <w:kern w:val="2"/>
          <w14:ligatures w14:val="standardContextual"/>
        </w:rPr>
        <w:t>2.</w:t>
      </w:r>
      <w:r w:rsidR="00C32CB5" w:rsidRPr="002A1662">
        <w:rPr>
          <w:rFonts w:eastAsia="Arial" w:cs="Arial"/>
          <w:color w:val="auto"/>
          <w:kern w:val="2"/>
          <w14:ligatures w14:val="standardContextual"/>
        </w:rPr>
        <w:t>2</w:t>
      </w:r>
      <w:r w:rsidR="00B47D96" w:rsidRPr="002A1662">
        <w:rPr>
          <w:rFonts w:eastAsia="Arial" w:cs="Arial"/>
          <w:color w:val="auto"/>
          <w:kern w:val="2"/>
          <w14:ligatures w14:val="standardContextual"/>
        </w:rPr>
        <w:t>3</w:t>
      </w:r>
      <w:r w:rsidRPr="002A1662">
        <w:rPr>
          <w:rFonts w:eastAsia="Arial" w:cs="Arial"/>
          <w:color w:val="auto"/>
          <w:kern w:val="2"/>
          <w14:ligatures w14:val="standardContextual"/>
        </w:rPr>
        <w:tab/>
        <w:t xml:space="preserve">Estimated staff input per phase has been provided in Table 2 to aid cost </w:t>
      </w:r>
      <w:r w:rsidR="003A78A2" w:rsidRPr="002A1662">
        <w:rPr>
          <w:rFonts w:eastAsia="Arial" w:cs="Arial"/>
          <w:color w:val="auto"/>
          <w:kern w:val="2"/>
          <w14:ligatures w14:val="standardContextual"/>
        </w:rPr>
        <w:t>calculations,</w:t>
      </w:r>
      <w:r w:rsidRPr="002A1662">
        <w:rPr>
          <w:rFonts w:eastAsia="Arial" w:cs="Arial"/>
          <w:color w:val="auto"/>
          <w:kern w:val="2"/>
          <w14:ligatures w14:val="standardContextual"/>
        </w:rPr>
        <w:t xml:space="preserve"> but these figures are indicative and should be used as a </w:t>
      </w:r>
      <w:r w:rsidRPr="002A1662">
        <w:rPr>
          <w:rFonts w:eastAsia="Arial" w:cs="Arial"/>
          <w:b/>
          <w:bCs/>
          <w:color w:val="auto"/>
          <w:kern w:val="2"/>
          <w14:ligatures w14:val="standardContextual"/>
        </w:rPr>
        <w:t>guide only</w:t>
      </w:r>
      <w:r w:rsidRPr="002A1662">
        <w:rPr>
          <w:rFonts w:eastAsia="Arial" w:cs="Arial"/>
          <w:color w:val="auto"/>
          <w:kern w:val="2"/>
          <w14:ligatures w14:val="standardContextual"/>
        </w:rPr>
        <w:t xml:space="preserve">. </w:t>
      </w:r>
      <w:r w:rsidR="003B22A7" w:rsidRPr="002A1662">
        <w:rPr>
          <w:rFonts w:eastAsia="Arial" w:cs="Arial"/>
          <w:color w:val="auto"/>
          <w:kern w:val="2"/>
          <w14:ligatures w14:val="standardContextual"/>
        </w:rPr>
        <w:t>Service Provider</w:t>
      </w:r>
      <w:r w:rsidRPr="002A1662">
        <w:rPr>
          <w:rFonts w:eastAsia="Arial" w:cs="Arial"/>
          <w:color w:val="auto"/>
          <w:kern w:val="2"/>
          <w14:ligatures w14:val="standardContextual"/>
        </w:rPr>
        <w:t xml:space="preserve">s will be responsible for ensuring that costs remain within budget and maximise value for money. </w:t>
      </w:r>
    </w:p>
    <w:p w14:paraId="02D780FD" w14:textId="77777777" w:rsidR="0076372D" w:rsidRPr="002A1662" w:rsidRDefault="0076372D" w:rsidP="005A4E13">
      <w:pPr>
        <w:spacing w:line="360" w:lineRule="auto"/>
        <w:contextualSpacing/>
        <w:rPr>
          <w:rFonts w:eastAsia="Arial" w:cs="Arial"/>
          <w:color w:val="auto"/>
          <w:kern w:val="2"/>
          <w14:ligatures w14:val="standardContextual"/>
        </w:rPr>
      </w:pPr>
    </w:p>
    <w:p w14:paraId="207C0D94" w14:textId="2A883F50" w:rsidR="0076372D" w:rsidRPr="002A1662" w:rsidRDefault="0076372D" w:rsidP="005A4E13">
      <w:pPr>
        <w:spacing w:line="360" w:lineRule="auto"/>
        <w:ind w:left="600" w:hanging="600"/>
        <w:contextualSpacing/>
        <w:rPr>
          <w:rFonts w:eastAsia="Arial" w:cs="Arial"/>
          <w:color w:val="auto"/>
          <w:kern w:val="2"/>
          <w14:ligatures w14:val="standardContextual"/>
        </w:rPr>
      </w:pPr>
      <w:r w:rsidRPr="002A1662">
        <w:rPr>
          <w:rFonts w:eastAsia="Arial" w:cs="Arial"/>
          <w:color w:val="auto"/>
          <w:kern w:val="2"/>
          <w14:ligatures w14:val="standardContextual"/>
        </w:rPr>
        <w:t>2.</w:t>
      </w:r>
      <w:r w:rsidR="00C32CB5" w:rsidRPr="002A1662">
        <w:rPr>
          <w:rFonts w:eastAsia="Arial" w:cs="Arial"/>
          <w:color w:val="auto"/>
          <w:kern w:val="2"/>
          <w14:ligatures w14:val="standardContextual"/>
        </w:rPr>
        <w:t>2</w:t>
      </w:r>
      <w:r w:rsidR="00B47D96" w:rsidRPr="002A1662">
        <w:rPr>
          <w:rFonts w:eastAsia="Arial" w:cs="Arial"/>
          <w:color w:val="auto"/>
          <w:kern w:val="2"/>
          <w14:ligatures w14:val="standardContextual"/>
        </w:rPr>
        <w:t>4</w:t>
      </w:r>
      <w:r w:rsidRPr="002A1662">
        <w:rPr>
          <w:rFonts w:eastAsia="Arial" w:cs="Arial"/>
          <w:color w:val="auto"/>
          <w:kern w:val="2"/>
          <w14:ligatures w14:val="standardContextual"/>
        </w:rPr>
        <w:tab/>
        <w:t>Additional budget held at BTHFT and/or HUP partners will support training (including any travel expenses), and costs associated with cross-city learning events only.</w:t>
      </w:r>
    </w:p>
    <w:p w14:paraId="5221ABED" w14:textId="77777777" w:rsidR="0076372D" w:rsidRPr="002A1662" w:rsidRDefault="0076372D" w:rsidP="005A4E13">
      <w:pPr>
        <w:spacing w:line="360" w:lineRule="auto"/>
        <w:contextualSpacing/>
        <w:rPr>
          <w:rFonts w:eastAsia="Arial" w:cs="Arial"/>
          <w:color w:val="auto"/>
          <w:kern w:val="2"/>
          <w:lang w:eastAsia="en-GB"/>
          <w14:ligatures w14:val="standardContextual"/>
        </w:rPr>
      </w:pPr>
    </w:p>
    <w:p w14:paraId="70CD86AD" w14:textId="77777777" w:rsidR="0076372D" w:rsidRPr="002A1662" w:rsidRDefault="0076372D" w:rsidP="005A4E13">
      <w:pPr>
        <w:spacing w:line="360" w:lineRule="auto"/>
        <w:contextualSpacing/>
        <w:rPr>
          <w:rFonts w:eastAsia="Arial" w:cs="Arial"/>
          <w:b/>
          <w:bCs/>
          <w:color w:val="auto"/>
          <w:kern w:val="2"/>
          <w14:ligatures w14:val="standardContextual"/>
        </w:rPr>
      </w:pPr>
      <w:bookmarkStart w:id="6" w:name="_Toc192846878"/>
      <w:r w:rsidRPr="002A1662">
        <w:rPr>
          <w:rFonts w:eastAsia="Arial" w:cs="Arial"/>
          <w:b/>
          <w:bCs/>
          <w:color w:val="auto"/>
          <w:kern w:val="2"/>
          <w14:ligatures w14:val="standardContextual"/>
        </w:rPr>
        <w:t>Timescale and Performance</w:t>
      </w:r>
      <w:bookmarkEnd w:id="6"/>
    </w:p>
    <w:p w14:paraId="17B4840D" w14:textId="2B9CF207" w:rsidR="0076372D" w:rsidRPr="002A1662" w:rsidRDefault="0076372D" w:rsidP="005A4E13">
      <w:pPr>
        <w:spacing w:line="360" w:lineRule="auto"/>
        <w:ind w:left="720" w:hanging="720"/>
        <w:contextualSpacing/>
        <w:rPr>
          <w:rFonts w:eastAsia="Arial" w:cs="Times New Roman"/>
          <w:color w:val="auto"/>
          <w:kern w:val="2"/>
          <w14:ligatures w14:val="standardContextual"/>
        </w:rPr>
      </w:pPr>
      <w:r w:rsidRPr="002A1662">
        <w:rPr>
          <w:rFonts w:eastAsia="Arial" w:cs="Times New Roman"/>
          <w:color w:val="auto"/>
          <w:kern w:val="2"/>
          <w14:ligatures w14:val="standardContextual"/>
        </w:rPr>
        <w:t>2.2</w:t>
      </w:r>
      <w:r w:rsidR="00B47D96" w:rsidRPr="002A1662">
        <w:rPr>
          <w:rFonts w:eastAsia="Arial" w:cs="Times New Roman"/>
          <w:color w:val="auto"/>
          <w:kern w:val="2"/>
          <w14:ligatures w14:val="standardContextual"/>
        </w:rPr>
        <w:t>5</w:t>
      </w:r>
      <w:r w:rsidRPr="002A1662">
        <w:rPr>
          <w:rFonts w:eastAsia="Arial" w:cs="Times New Roman"/>
          <w:color w:val="auto"/>
          <w:kern w:val="2"/>
          <w14:ligatures w14:val="standardContextual"/>
        </w:rPr>
        <w:tab/>
        <w:t xml:space="preserve">The funding associated with this partnership will run for </w:t>
      </w:r>
      <w:r w:rsidR="009D3AAC" w:rsidRPr="00DB0778">
        <w:rPr>
          <w:rFonts w:eastAsia="Arial" w:cs="Times New Roman"/>
          <w:color w:val="auto"/>
          <w:kern w:val="2"/>
          <w14:ligatures w14:val="standardContextual"/>
        </w:rPr>
        <w:t>2</w:t>
      </w:r>
      <w:r w:rsidR="00644BD4" w:rsidRPr="00DB0778">
        <w:rPr>
          <w:rFonts w:eastAsia="Arial" w:cs="Times New Roman"/>
          <w:color w:val="auto"/>
          <w:kern w:val="2"/>
          <w14:ligatures w14:val="standardContextual"/>
        </w:rPr>
        <w:t>4</w:t>
      </w:r>
      <w:r w:rsidRPr="00DB0778">
        <w:rPr>
          <w:rFonts w:eastAsia="Arial" w:cs="Times New Roman"/>
          <w:color w:val="auto"/>
          <w:kern w:val="2"/>
          <w14:ligatures w14:val="standardContextual"/>
        </w:rPr>
        <w:t xml:space="preserve"> months</w:t>
      </w:r>
      <w:r w:rsidR="009D3AAC" w:rsidRPr="00DB0778">
        <w:rPr>
          <w:rFonts w:eastAsia="Arial" w:cs="Times New Roman"/>
          <w:color w:val="auto"/>
          <w:kern w:val="2"/>
          <w14:ligatures w14:val="standardContextual"/>
        </w:rPr>
        <w:t>, subject to the contract issue date</w:t>
      </w:r>
      <w:r w:rsidRPr="00DB0778">
        <w:rPr>
          <w:rFonts w:eastAsia="Arial" w:cs="Times New Roman"/>
          <w:color w:val="auto"/>
          <w:kern w:val="2"/>
          <w14:ligatures w14:val="standardContextual"/>
        </w:rPr>
        <w:t>.  Anticipated</w:t>
      </w:r>
      <w:r w:rsidRPr="002A1662">
        <w:rPr>
          <w:rFonts w:eastAsia="Arial" w:cs="Times New Roman"/>
          <w:color w:val="auto"/>
          <w:kern w:val="2"/>
          <w14:ligatures w14:val="standardContextual"/>
        </w:rPr>
        <w:t xml:space="preserve"> timeframes for delivery are provided in Table 2. There is some flexibility to the timescales for each phase, and they can be tailored to best engage with local communities in consultation with the BTHFT.</w:t>
      </w:r>
    </w:p>
    <w:p w14:paraId="5213480F" w14:textId="77777777" w:rsidR="0076372D" w:rsidRPr="002A1662" w:rsidRDefault="0076372D" w:rsidP="005A4E13">
      <w:pPr>
        <w:spacing w:line="360" w:lineRule="auto"/>
        <w:contextualSpacing/>
        <w:rPr>
          <w:rFonts w:eastAsia="Arial" w:cs="Arial"/>
          <w:b/>
          <w:bCs/>
          <w:color w:val="auto"/>
          <w:kern w:val="2"/>
          <w14:ligatures w14:val="standardContextual"/>
        </w:rPr>
      </w:pPr>
    </w:p>
    <w:p w14:paraId="76A0F2A7" w14:textId="77777777" w:rsidR="008D6005" w:rsidRDefault="008D6005" w:rsidP="005A4E13">
      <w:pPr>
        <w:spacing w:line="360" w:lineRule="auto"/>
        <w:contextualSpacing/>
        <w:rPr>
          <w:rFonts w:eastAsia="Arial" w:cs="Arial"/>
          <w:b/>
          <w:bCs/>
          <w:color w:val="auto"/>
          <w:kern w:val="2"/>
          <w14:ligatures w14:val="standardContextual"/>
        </w:rPr>
      </w:pPr>
    </w:p>
    <w:p w14:paraId="20FBD76B" w14:textId="77777777" w:rsidR="008D6005" w:rsidRDefault="008D6005" w:rsidP="005A4E13">
      <w:pPr>
        <w:spacing w:line="360" w:lineRule="auto"/>
        <w:contextualSpacing/>
        <w:rPr>
          <w:rFonts w:eastAsia="Arial" w:cs="Arial"/>
          <w:b/>
          <w:bCs/>
          <w:color w:val="auto"/>
          <w:kern w:val="2"/>
          <w14:ligatures w14:val="standardContextual"/>
        </w:rPr>
      </w:pPr>
    </w:p>
    <w:p w14:paraId="7A1C271F" w14:textId="77777777" w:rsidR="008D6005" w:rsidRDefault="008D6005" w:rsidP="005A4E13">
      <w:pPr>
        <w:spacing w:line="360" w:lineRule="auto"/>
        <w:contextualSpacing/>
        <w:rPr>
          <w:rFonts w:eastAsia="Arial" w:cs="Arial"/>
          <w:b/>
          <w:bCs/>
          <w:color w:val="auto"/>
          <w:kern w:val="2"/>
          <w14:ligatures w14:val="standardContextual"/>
        </w:rPr>
      </w:pPr>
    </w:p>
    <w:p w14:paraId="5260E62A" w14:textId="77777777" w:rsidR="008D6005" w:rsidRDefault="008D6005" w:rsidP="005A4E13">
      <w:pPr>
        <w:spacing w:line="360" w:lineRule="auto"/>
        <w:contextualSpacing/>
        <w:rPr>
          <w:rFonts w:eastAsia="Arial" w:cs="Arial"/>
          <w:b/>
          <w:bCs/>
          <w:color w:val="auto"/>
          <w:kern w:val="2"/>
          <w14:ligatures w14:val="standardContextual"/>
        </w:rPr>
      </w:pPr>
    </w:p>
    <w:p w14:paraId="48C04988" w14:textId="2515DA35" w:rsidR="0076372D" w:rsidRPr="002A1662" w:rsidRDefault="0076372D" w:rsidP="005A4E13">
      <w:pPr>
        <w:spacing w:line="360" w:lineRule="auto"/>
        <w:contextualSpacing/>
        <w:rPr>
          <w:rFonts w:eastAsia="Arial" w:cs="Arial"/>
          <w:b/>
          <w:bCs/>
          <w:color w:val="auto"/>
          <w:kern w:val="2"/>
          <w14:ligatures w14:val="standardContextual"/>
        </w:rPr>
      </w:pPr>
      <w:r w:rsidRPr="002A1662">
        <w:rPr>
          <w:rFonts w:eastAsia="Arial" w:cs="Arial"/>
          <w:b/>
          <w:bCs/>
          <w:color w:val="auto"/>
          <w:kern w:val="2"/>
          <w14:ligatures w14:val="standardContextual"/>
        </w:rPr>
        <w:t>Table 2: Expected timeframes for delivery</w:t>
      </w:r>
    </w:p>
    <w:tbl>
      <w:tblPr>
        <w:tblStyle w:val="TableGrid1"/>
        <w:tblW w:w="10060" w:type="dxa"/>
        <w:tblLook w:val="04A0" w:firstRow="1" w:lastRow="0" w:firstColumn="1" w:lastColumn="0" w:noHBand="0" w:noVBand="1"/>
      </w:tblPr>
      <w:tblGrid>
        <w:gridCol w:w="3005"/>
        <w:gridCol w:w="4503"/>
        <w:gridCol w:w="2552"/>
      </w:tblGrid>
      <w:tr w:rsidR="0076372D" w:rsidRPr="002A1662" w14:paraId="76EAECD9" w14:textId="77777777" w:rsidTr="008D6005">
        <w:tc>
          <w:tcPr>
            <w:tcW w:w="3005" w:type="dxa"/>
            <w:shd w:val="clear" w:color="auto" w:fill="EFECE4"/>
            <w:vAlign w:val="center"/>
          </w:tcPr>
          <w:p w14:paraId="13D1B755"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Phase</w:t>
            </w:r>
          </w:p>
        </w:tc>
        <w:tc>
          <w:tcPr>
            <w:tcW w:w="4503" w:type="dxa"/>
            <w:shd w:val="clear" w:color="auto" w:fill="EFECE4"/>
            <w:vAlign w:val="center"/>
          </w:tcPr>
          <w:p w14:paraId="6F72F1F2"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Expected timeframe</w:t>
            </w:r>
          </w:p>
        </w:tc>
        <w:tc>
          <w:tcPr>
            <w:tcW w:w="2552" w:type="dxa"/>
            <w:shd w:val="clear" w:color="auto" w:fill="EFECE4"/>
            <w:vAlign w:val="center"/>
          </w:tcPr>
          <w:p w14:paraId="27B8C85A" w14:textId="77777777" w:rsidR="0076372D" w:rsidRPr="002A1662" w:rsidRDefault="0076372D" w:rsidP="005A4E13">
            <w:pPr>
              <w:spacing w:after="160" w:line="360" w:lineRule="auto"/>
              <w:contextualSpacing/>
              <w:rPr>
                <w:rFonts w:eastAsia="Arial" w:cs="Arial"/>
                <w:b/>
                <w:bCs/>
              </w:rPr>
            </w:pPr>
            <w:r w:rsidRPr="002A1662">
              <w:rPr>
                <w:rFonts w:eastAsia="Arial" w:cs="Arial"/>
                <w:b/>
                <w:bCs/>
              </w:rPr>
              <w:t>Estimated staff requirement</w:t>
            </w:r>
          </w:p>
        </w:tc>
      </w:tr>
      <w:tr w:rsidR="0076372D" w:rsidRPr="002A1662" w14:paraId="707D843E" w14:textId="77777777" w:rsidTr="008D6005">
        <w:tc>
          <w:tcPr>
            <w:tcW w:w="3005" w:type="dxa"/>
            <w:vAlign w:val="center"/>
          </w:tcPr>
          <w:p w14:paraId="2D8D3DF7" w14:textId="77777777" w:rsidR="0076372D" w:rsidRPr="002A1662" w:rsidRDefault="0076372D" w:rsidP="005A4E13">
            <w:pPr>
              <w:spacing w:after="160" w:line="360" w:lineRule="auto"/>
              <w:contextualSpacing/>
              <w:rPr>
                <w:rFonts w:eastAsia="Arial" w:cs="Arial"/>
              </w:rPr>
            </w:pPr>
            <w:r w:rsidRPr="002A1662">
              <w:rPr>
                <w:rFonts w:eastAsia="Arial" w:cs="Arial"/>
              </w:rPr>
              <w:t>Phase 1 – Start Up</w:t>
            </w:r>
          </w:p>
        </w:tc>
        <w:tc>
          <w:tcPr>
            <w:tcW w:w="4503" w:type="dxa"/>
            <w:vAlign w:val="center"/>
          </w:tcPr>
          <w:p w14:paraId="1E8EED65" w14:textId="69603A7D" w:rsidR="0076372D" w:rsidRPr="00DB0778" w:rsidRDefault="00EA0DE4" w:rsidP="005A4E13">
            <w:pPr>
              <w:spacing w:after="160" w:line="360" w:lineRule="auto"/>
              <w:contextualSpacing/>
              <w:rPr>
                <w:rFonts w:eastAsia="Arial" w:cs="Arial"/>
              </w:rPr>
            </w:pPr>
            <w:r w:rsidRPr="00DB0778">
              <w:rPr>
                <w:rFonts w:eastAsia="Arial" w:cs="Arial"/>
              </w:rPr>
              <w:t>January</w:t>
            </w:r>
            <w:r w:rsidR="0076372D" w:rsidRPr="00DB0778">
              <w:rPr>
                <w:rFonts w:eastAsia="Arial" w:cs="Arial"/>
              </w:rPr>
              <w:t xml:space="preserve"> 2025 to </w:t>
            </w:r>
            <w:r w:rsidRPr="00DB0778">
              <w:rPr>
                <w:rFonts w:eastAsia="Arial" w:cs="Arial"/>
              </w:rPr>
              <w:t>April</w:t>
            </w:r>
            <w:r w:rsidR="00B1750A" w:rsidRPr="00DB0778">
              <w:rPr>
                <w:rFonts w:eastAsia="Arial" w:cs="Arial"/>
              </w:rPr>
              <w:t xml:space="preserve"> </w:t>
            </w:r>
            <w:r w:rsidR="0076372D" w:rsidRPr="00DB0778">
              <w:rPr>
                <w:rFonts w:eastAsia="Arial" w:cs="Arial"/>
              </w:rPr>
              <w:t>202</w:t>
            </w:r>
            <w:r w:rsidR="00B1750A" w:rsidRPr="00DB0778">
              <w:rPr>
                <w:rFonts w:eastAsia="Arial" w:cs="Arial"/>
              </w:rPr>
              <w:t>6</w:t>
            </w:r>
          </w:p>
        </w:tc>
        <w:tc>
          <w:tcPr>
            <w:tcW w:w="2552" w:type="dxa"/>
            <w:vAlign w:val="center"/>
          </w:tcPr>
          <w:p w14:paraId="6C360C29" w14:textId="77777777" w:rsidR="0076372D" w:rsidRPr="002A1662" w:rsidRDefault="0076372D" w:rsidP="005A4E13">
            <w:pPr>
              <w:spacing w:after="160" w:line="360" w:lineRule="auto"/>
              <w:contextualSpacing/>
              <w:rPr>
                <w:rFonts w:eastAsia="Arial" w:cs="Arial"/>
              </w:rPr>
            </w:pPr>
            <w:r w:rsidRPr="002A1662">
              <w:rPr>
                <w:rFonts w:eastAsia="Arial" w:cs="Arial"/>
              </w:rPr>
              <w:t>30 days</w:t>
            </w:r>
          </w:p>
        </w:tc>
      </w:tr>
      <w:tr w:rsidR="0076372D" w:rsidRPr="002A1662" w14:paraId="0551D2B4" w14:textId="77777777" w:rsidTr="008D6005">
        <w:tc>
          <w:tcPr>
            <w:tcW w:w="3005" w:type="dxa"/>
            <w:vAlign w:val="center"/>
          </w:tcPr>
          <w:p w14:paraId="1A472866" w14:textId="77777777" w:rsidR="0076372D" w:rsidRPr="002A1662" w:rsidRDefault="0076372D" w:rsidP="005A4E13">
            <w:pPr>
              <w:spacing w:after="160" w:line="360" w:lineRule="auto"/>
              <w:contextualSpacing/>
              <w:rPr>
                <w:rFonts w:eastAsia="Arial" w:cs="Arial"/>
              </w:rPr>
            </w:pPr>
            <w:r w:rsidRPr="002A1662">
              <w:rPr>
                <w:rFonts w:eastAsia="Arial" w:cs="Arial"/>
              </w:rPr>
              <w:t>Phase 2 – Initial research</w:t>
            </w:r>
          </w:p>
        </w:tc>
        <w:tc>
          <w:tcPr>
            <w:tcW w:w="4503" w:type="dxa"/>
            <w:vAlign w:val="center"/>
          </w:tcPr>
          <w:p w14:paraId="36E59DDB" w14:textId="296363ED" w:rsidR="0076372D" w:rsidRPr="00DB0778" w:rsidRDefault="00EA0DE4" w:rsidP="005A4E13">
            <w:pPr>
              <w:spacing w:after="160" w:line="360" w:lineRule="auto"/>
              <w:contextualSpacing/>
              <w:rPr>
                <w:rFonts w:eastAsia="Arial" w:cs="Arial"/>
              </w:rPr>
            </w:pPr>
            <w:r w:rsidRPr="00DB0778">
              <w:rPr>
                <w:rFonts w:eastAsia="Arial" w:cs="Arial"/>
              </w:rPr>
              <w:t>May</w:t>
            </w:r>
            <w:r w:rsidR="0076372D" w:rsidRPr="00DB0778">
              <w:rPr>
                <w:rFonts w:eastAsia="Arial" w:cs="Arial"/>
              </w:rPr>
              <w:t xml:space="preserve"> 202</w:t>
            </w:r>
            <w:r w:rsidR="00B1750A" w:rsidRPr="00DB0778">
              <w:rPr>
                <w:rFonts w:eastAsia="Arial" w:cs="Arial"/>
              </w:rPr>
              <w:t>6</w:t>
            </w:r>
            <w:r w:rsidR="0076372D" w:rsidRPr="00DB0778">
              <w:rPr>
                <w:rFonts w:eastAsia="Arial" w:cs="Arial"/>
              </w:rPr>
              <w:t xml:space="preserve"> to </w:t>
            </w:r>
            <w:r w:rsidRPr="00DB0778">
              <w:rPr>
                <w:rFonts w:eastAsia="Arial" w:cs="Arial"/>
              </w:rPr>
              <w:t>September</w:t>
            </w:r>
            <w:r w:rsidR="0076372D" w:rsidRPr="00DB0778">
              <w:rPr>
                <w:rFonts w:eastAsia="Arial" w:cs="Arial"/>
              </w:rPr>
              <w:t xml:space="preserve"> 2026</w:t>
            </w:r>
          </w:p>
        </w:tc>
        <w:tc>
          <w:tcPr>
            <w:tcW w:w="2552" w:type="dxa"/>
            <w:vAlign w:val="center"/>
          </w:tcPr>
          <w:p w14:paraId="21E5BB5E" w14:textId="77777777" w:rsidR="0076372D" w:rsidRPr="002A1662" w:rsidRDefault="0076372D" w:rsidP="005A4E13">
            <w:pPr>
              <w:spacing w:after="160" w:line="360" w:lineRule="auto"/>
              <w:contextualSpacing/>
              <w:rPr>
                <w:rFonts w:eastAsia="Arial" w:cs="Arial"/>
              </w:rPr>
            </w:pPr>
            <w:r w:rsidRPr="002A1662">
              <w:rPr>
                <w:rFonts w:eastAsia="Arial" w:cs="Arial"/>
              </w:rPr>
              <w:t>45 days</w:t>
            </w:r>
          </w:p>
        </w:tc>
      </w:tr>
      <w:tr w:rsidR="0076372D" w:rsidRPr="002A1662" w14:paraId="3FF92DBC" w14:textId="77777777" w:rsidTr="008D6005">
        <w:tc>
          <w:tcPr>
            <w:tcW w:w="3005" w:type="dxa"/>
            <w:vAlign w:val="center"/>
          </w:tcPr>
          <w:p w14:paraId="2F0CF6CB" w14:textId="77777777" w:rsidR="0076372D" w:rsidRPr="002A1662" w:rsidRDefault="0076372D" w:rsidP="005A4E13">
            <w:pPr>
              <w:spacing w:after="160" w:line="360" w:lineRule="auto"/>
              <w:contextualSpacing/>
              <w:rPr>
                <w:rFonts w:eastAsia="Arial" w:cs="Arial"/>
              </w:rPr>
            </w:pPr>
            <w:r w:rsidRPr="002A1662">
              <w:rPr>
                <w:rFonts w:eastAsia="Arial" w:cs="Arial"/>
              </w:rPr>
              <w:t>Phase 3 – Reflect</w:t>
            </w:r>
          </w:p>
        </w:tc>
        <w:tc>
          <w:tcPr>
            <w:tcW w:w="4503" w:type="dxa"/>
            <w:vAlign w:val="center"/>
          </w:tcPr>
          <w:p w14:paraId="1F649474" w14:textId="796C525F" w:rsidR="0076372D" w:rsidRPr="00DB0778" w:rsidRDefault="00EA0DE4" w:rsidP="005A4E13">
            <w:pPr>
              <w:spacing w:after="160" w:line="360" w:lineRule="auto"/>
              <w:contextualSpacing/>
              <w:rPr>
                <w:rFonts w:eastAsia="Arial" w:cs="Arial"/>
              </w:rPr>
            </w:pPr>
            <w:r w:rsidRPr="00DB0778">
              <w:rPr>
                <w:rFonts w:eastAsia="Arial" w:cs="Arial"/>
              </w:rPr>
              <w:t>October</w:t>
            </w:r>
            <w:r w:rsidR="0076372D" w:rsidRPr="00DB0778">
              <w:rPr>
                <w:rFonts w:eastAsia="Arial" w:cs="Arial"/>
              </w:rPr>
              <w:t xml:space="preserve"> 2026 </w:t>
            </w:r>
            <w:r w:rsidR="00B1750A" w:rsidRPr="00DB0778">
              <w:rPr>
                <w:rFonts w:eastAsia="Arial" w:cs="Arial"/>
              </w:rPr>
              <w:t>to</w:t>
            </w:r>
            <w:r w:rsidR="0076372D" w:rsidRPr="00DB0778">
              <w:rPr>
                <w:rFonts w:eastAsia="Arial" w:cs="Arial"/>
              </w:rPr>
              <w:t xml:space="preserve"> </w:t>
            </w:r>
            <w:r w:rsidRPr="00DB0778">
              <w:rPr>
                <w:rFonts w:eastAsia="Arial" w:cs="Arial"/>
              </w:rPr>
              <w:t>January</w:t>
            </w:r>
            <w:r w:rsidR="0076372D" w:rsidRPr="00DB0778">
              <w:rPr>
                <w:rFonts w:eastAsia="Arial" w:cs="Arial"/>
              </w:rPr>
              <w:t xml:space="preserve"> 202</w:t>
            </w:r>
            <w:r w:rsidRPr="00DB0778">
              <w:rPr>
                <w:rFonts w:eastAsia="Arial" w:cs="Arial"/>
              </w:rPr>
              <w:t>7</w:t>
            </w:r>
          </w:p>
        </w:tc>
        <w:tc>
          <w:tcPr>
            <w:tcW w:w="2552" w:type="dxa"/>
            <w:vAlign w:val="center"/>
          </w:tcPr>
          <w:p w14:paraId="709FDD49" w14:textId="77777777" w:rsidR="0076372D" w:rsidRPr="002A1662" w:rsidRDefault="0076372D" w:rsidP="005A4E13">
            <w:pPr>
              <w:spacing w:after="160" w:line="360" w:lineRule="auto"/>
              <w:contextualSpacing/>
              <w:rPr>
                <w:rFonts w:eastAsia="Arial" w:cs="Arial"/>
              </w:rPr>
            </w:pPr>
            <w:r w:rsidRPr="002A1662">
              <w:rPr>
                <w:rFonts w:eastAsia="Arial" w:cs="Arial"/>
              </w:rPr>
              <w:t>20 days</w:t>
            </w:r>
          </w:p>
        </w:tc>
      </w:tr>
      <w:tr w:rsidR="0076372D" w:rsidRPr="002A1662" w14:paraId="6B6B92E5" w14:textId="77777777" w:rsidTr="008D6005">
        <w:tc>
          <w:tcPr>
            <w:tcW w:w="3005" w:type="dxa"/>
            <w:vAlign w:val="center"/>
          </w:tcPr>
          <w:p w14:paraId="555C54A5" w14:textId="77777777" w:rsidR="0076372D" w:rsidRPr="002A1662" w:rsidRDefault="0076372D" w:rsidP="005A4E13">
            <w:pPr>
              <w:spacing w:after="160" w:line="360" w:lineRule="auto"/>
              <w:contextualSpacing/>
              <w:rPr>
                <w:rFonts w:eastAsia="Arial" w:cs="Arial"/>
              </w:rPr>
            </w:pPr>
            <w:r w:rsidRPr="002A1662">
              <w:rPr>
                <w:rFonts w:eastAsia="Arial" w:cs="Arial"/>
              </w:rPr>
              <w:t>Phase 4 – Further Research</w:t>
            </w:r>
          </w:p>
        </w:tc>
        <w:tc>
          <w:tcPr>
            <w:tcW w:w="4503" w:type="dxa"/>
            <w:vAlign w:val="center"/>
          </w:tcPr>
          <w:p w14:paraId="5228257E" w14:textId="57B61D89" w:rsidR="0076372D" w:rsidRPr="00DB0778" w:rsidRDefault="00EA0DE4" w:rsidP="005A4E13">
            <w:pPr>
              <w:spacing w:after="160" w:line="360" w:lineRule="auto"/>
              <w:contextualSpacing/>
              <w:rPr>
                <w:rFonts w:eastAsia="Arial" w:cs="Arial"/>
              </w:rPr>
            </w:pPr>
            <w:r w:rsidRPr="00DB0778">
              <w:rPr>
                <w:rFonts w:eastAsia="Arial" w:cs="Arial"/>
              </w:rPr>
              <w:t xml:space="preserve">February </w:t>
            </w:r>
            <w:r w:rsidR="0076372D" w:rsidRPr="00DB0778">
              <w:rPr>
                <w:rFonts w:eastAsia="Arial" w:cs="Arial"/>
              </w:rPr>
              <w:t>202</w:t>
            </w:r>
            <w:r w:rsidR="008B065B" w:rsidRPr="00DB0778">
              <w:rPr>
                <w:rFonts w:eastAsia="Arial" w:cs="Arial"/>
              </w:rPr>
              <w:t>7</w:t>
            </w:r>
            <w:r w:rsidR="0076372D" w:rsidRPr="00DB0778">
              <w:rPr>
                <w:rFonts w:eastAsia="Arial" w:cs="Arial"/>
              </w:rPr>
              <w:t xml:space="preserve"> to </w:t>
            </w:r>
            <w:r w:rsidR="00E40FBD" w:rsidRPr="00DB0778">
              <w:rPr>
                <w:rFonts w:eastAsia="Arial" w:cs="Arial"/>
              </w:rPr>
              <w:t>August</w:t>
            </w:r>
            <w:r w:rsidR="0076372D" w:rsidRPr="00DB0778">
              <w:rPr>
                <w:rFonts w:eastAsia="Arial" w:cs="Arial"/>
              </w:rPr>
              <w:t xml:space="preserve"> 2027</w:t>
            </w:r>
          </w:p>
        </w:tc>
        <w:tc>
          <w:tcPr>
            <w:tcW w:w="2552" w:type="dxa"/>
            <w:vAlign w:val="center"/>
          </w:tcPr>
          <w:p w14:paraId="69332DA9" w14:textId="77777777" w:rsidR="0076372D" w:rsidRPr="002A1662" w:rsidRDefault="0076372D" w:rsidP="005A4E13">
            <w:pPr>
              <w:spacing w:after="160" w:line="360" w:lineRule="auto"/>
              <w:contextualSpacing/>
              <w:rPr>
                <w:rFonts w:eastAsia="Arial" w:cs="Arial"/>
              </w:rPr>
            </w:pPr>
            <w:r w:rsidRPr="002A1662">
              <w:rPr>
                <w:rFonts w:eastAsia="Arial" w:cs="Arial"/>
              </w:rPr>
              <w:t>45 days</w:t>
            </w:r>
          </w:p>
        </w:tc>
      </w:tr>
      <w:tr w:rsidR="0076372D" w:rsidRPr="002A1662" w14:paraId="6A13A0EE" w14:textId="77777777" w:rsidTr="008D6005">
        <w:tc>
          <w:tcPr>
            <w:tcW w:w="3005" w:type="dxa"/>
            <w:vAlign w:val="center"/>
          </w:tcPr>
          <w:p w14:paraId="18EF479E" w14:textId="77777777" w:rsidR="0076372D" w:rsidRPr="002A1662" w:rsidRDefault="0076372D" w:rsidP="005A4E13">
            <w:pPr>
              <w:spacing w:after="160" w:line="360" w:lineRule="auto"/>
              <w:contextualSpacing/>
              <w:rPr>
                <w:rFonts w:eastAsia="Arial" w:cs="Arial"/>
              </w:rPr>
            </w:pPr>
            <w:r w:rsidRPr="002A1662">
              <w:rPr>
                <w:rFonts w:eastAsia="Arial" w:cs="Arial"/>
              </w:rPr>
              <w:t>Phase 5 - Impact</w:t>
            </w:r>
          </w:p>
        </w:tc>
        <w:tc>
          <w:tcPr>
            <w:tcW w:w="4503" w:type="dxa"/>
            <w:vAlign w:val="center"/>
          </w:tcPr>
          <w:p w14:paraId="2E9B2595" w14:textId="157E38AF" w:rsidR="0076372D" w:rsidRPr="00DB0778" w:rsidRDefault="00E40FBD" w:rsidP="005A4E13">
            <w:pPr>
              <w:spacing w:after="160" w:line="360" w:lineRule="auto"/>
              <w:contextualSpacing/>
              <w:rPr>
                <w:rFonts w:eastAsia="Arial" w:cs="Arial"/>
              </w:rPr>
            </w:pPr>
            <w:r w:rsidRPr="00DB0778">
              <w:rPr>
                <w:rFonts w:eastAsia="Arial" w:cs="Arial"/>
              </w:rPr>
              <w:t>September</w:t>
            </w:r>
            <w:r w:rsidR="0076372D" w:rsidRPr="00DB0778">
              <w:rPr>
                <w:rFonts w:eastAsia="Arial" w:cs="Arial"/>
              </w:rPr>
              <w:t xml:space="preserve"> 2027 to </w:t>
            </w:r>
            <w:r w:rsidRPr="00DB0778">
              <w:rPr>
                <w:rFonts w:eastAsia="Arial" w:cs="Arial"/>
              </w:rPr>
              <w:t>December</w:t>
            </w:r>
            <w:r w:rsidR="0076372D" w:rsidRPr="00DB0778">
              <w:rPr>
                <w:rFonts w:eastAsia="Arial" w:cs="Arial"/>
              </w:rPr>
              <w:t xml:space="preserve"> 2027</w:t>
            </w:r>
          </w:p>
        </w:tc>
        <w:tc>
          <w:tcPr>
            <w:tcW w:w="2552" w:type="dxa"/>
            <w:vAlign w:val="center"/>
          </w:tcPr>
          <w:p w14:paraId="10FD8CEA" w14:textId="6537DF6D" w:rsidR="0076372D" w:rsidRPr="009D3AAC" w:rsidRDefault="009D3AAC" w:rsidP="005A4E13">
            <w:pPr>
              <w:spacing w:after="160" w:line="360" w:lineRule="auto"/>
              <w:rPr>
                <w:rFonts w:eastAsia="Arial" w:cs="Arial"/>
              </w:rPr>
            </w:pPr>
            <w:r w:rsidRPr="009D3AAC">
              <w:rPr>
                <w:rFonts w:eastAsia="Arial" w:cs="Arial"/>
              </w:rPr>
              <w:t xml:space="preserve">10 </w:t>
            </w:r>
            <w:r w:rsidR="00E40FBD" w:rsidRPr="009D3AAC">
              <w:rPr>
                <w:rFonts w:eastAsia="Arial" w:cs="Arial"/>
              </w:rPr>
              <w:t>d</w:t>
            </w:r>
            <w:r w:rsidR="0076372D" w:rsidRPr="009D3AAC">
              <w:rPr>
                <w:rFonts w:eastAsia="Arial" w:cs="Arial"/>
              </w:rPr>
              <w:t>ays</w:t>
            </w:r>
          </w:p>
        </w:tc>
      </w:tr>
    </w:tbl>
    <w:p w14:paraId="0E11C5F2" w14:textId="77777777" w:rsidR="0076372D" w:rsidRPr="002A1662" w:rsidRDefault="0076372D" w:rsidP="005A4E13">
      <w:pPr>
        <w:spacing w:line="360" w:lineRule="auto"/>
        <w:contextualSpacing/>
        <w:rPr>
          <w:rFonts w:eastAsia="Arial" w:cs="Arial"/>
          <w:color w:val="auto"/>
          <w:kern w:val="2"/>
          <w:lang w:eastAsia="en-GB"/>
          <w14:ligatures w14:val="standardContextual"/>
        </w:rPr>
      </w:pPr>
    </w:p>
    <w:p w14:paraId="5AE39593" w14:textId="752C9D12" w:rsidR="0076372D" w:rsidRPr="002A1662" w:rsidRDefault="00C32CB5" w:rsidP="005A4E13">
      <w:pPr>
        <w:spacing w:after="160" w:line="360" w:lineRule="auto"/>
        <w:ind w:left="600" w:hanging="600"/>
        <w:contextualSpacing/>
        <w:rPr>
          <w:rFonts w:eastAsia="Arial" w:cs="Arial"/>
          <w:color w:val="auto"/>
          <w:kern w:val="2"/>
          <w14:ligatures w14:val="standardContextual"/>
        </w:rPr>
      </w:pPr>
      <w:r w:rsidRPr="002A1662">
        <w:rPr>
          <w:rFonts w:eastAsia="Arial" w:cs="Arial"/>
          <w:color w:val="auto"/>
          <w:kern w:val="2"/>
          <w14:ligatures w14:val="standardContextual"/>
        </w:rPr>
        <w:t>2.2</w:t>
      </w:r>
      <w:r w:rsidR="00B47D96" w:rsidRPr="002A1662">
        <w:rPr>
          <w:rFonts w:eastAsia="Arial" w:cs="Arial"/>
          <w:color w:val="auto"/>
          <w:kern w:val="2"/>
          <w14:ligatures w14:val="standardContextual"/>
        </w:rPr>
        <w:t>6</w:t>
      </w:r>
      <w:r w:rsidR="00B47D96" w:rsidRPr="002A1662">
        <w:rPr>
          <w:rFonts w:eastAsia="Arial" w:cs="Arial"/>
          <w:color w:val="auto"/>
          <w:kern w:val="2"/>
          <w14:ligatures w14:val="standardContextual"/>
        </w:rPr>
        <w:tab/>
      </w:r>
      <w:r w:rsidR="0076372D" w:rsidRPr="002A1662">
        <w:rPr>
          <w:rFonts w:eastAsia="Arial" w:cs="Arial"/>
          <w:color w:val="auto"/>
          <w:kern w:val="2"/>
          <w14:ligatures w14:val="standardContextual"/>
        </w:rPr>
        <w:t xml:space="preserve">The </w:t>
      </w:r>
      <w:r w:rsidR="003B22A7" w:rsidRPr="002A1662">
        <w:rPr>
          <w:rFonts w:eastAsia="Arial" w:cs="Arial"/>
          <w:color w:val="auto"/>
          <w:kern w:val="2"/>
          <w14:ligatures w14:val="standardContextual"/>
        </w:rPr>
        <w:t>Service Provider</w:t>
      </w:r>
      <w:r w:rsidR="0076372D" w:rsidRPr="002A1662">
        <w:rPr>
          <w:rFonts w:eastAsia="Arial" w:cs="Arial"/>
          <w:color w:val="auto"/>
          <w:kern w:val="2"/>
          <w14:ligatures w14:val="standardContextual"/>
        </w:rPr>
        <w:t xml:space="preserve"> will be assessed after each project phase based on the following outcomes:</w:t>
      </w:r>
    </w:p>
    <w:p w14:paraId="3348E9CE" w14:textId="77777777" w:rsidR="00B47D96" w:rsidRPr="002A1662" w:rsidRDefault="0076372D" w:rsidP="005A4E13">
      <w:pPr>
        <w:pStyle w:val="ListParagraph"/>
        <w:numPr>
          <w:ilvl w:val="2"/>
          <w:numId w:val="16"/>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 xml:space="preserve">Phase 1: Research plan(s) that are aligned with the aims and objectives of the Healthy Urban Places programme, which have been co-designed with local communities, stakeholders, and underrepresented groups, and which can be delivered within the phase 2 budget. </w:t>
      </w:r>
    </w:p>
    <w:p w14:paraId="1DC04549" w14:textId="77777777" w:rsidR="00B47D96" w:rsidRPr="002A1662" w:rsidRDefault="0076372D" w:rsidP="005A4E13">
      <w:pPr>
        <w:pStyle w:val="ListParagraph"/>
        <w:numPr>
          <w:ilvl w:val="2"/>
          <w:numId w:val="16"/>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Phases 2 and 4: Research outputs that are aligned with the aims and objectives of the project and can actively feed into local policy and practice to influence place-based changes.</w:t>
      </w:r>
    </w:p>
    <w:p w14:paraId="54C23396" w14:textId="77777777" w:rsidR="00B47D96" w:rsidRPr="002A1662" w:rsidRDefault="0076372D" w:rsidP="005A4E13">
      <w:pPr>
        <w:pStyle w:val="ListParagraph"/>
        <w:numPr>
          <w:ilvl w:val="2"/>
          <w:numId w:val="16"/>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Phase 3: Research plan(s) that are aligned with the aims and objectives of the Healthy Urban Places programme, which have been co-designed with local communities, stakeholders, and underrepresented groups, reflect on learnings from phase 2 and which can be delivered within the phase 4 budget.</w:t>
      </w:r>
    </w:p>
    <w:p w14:paraId="7E1F2FBF" w14:textId="77777777" w:rsidR="00B47D96" w:rsidRPr="002A1662" w:rsidRDefault="0076372D" w:rsidP="005A4E13">
      <w:pPr>
        <w:pStyle w:val="ListParagraph"/>
        <w:numPr>
          <w:ilvl w:val="2"/>
          <w:numId w:val="16"/>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 xml:space="preserve">Phase 3 and 5: Outputs and dissemination plans for those outputs that focus on maximising the impact of research outcomes from Phase 2 and 4. </w:t>
      </w:r>
    </w:p>
    <w:p w14:paraId="7806F77A" w14:textId="538546C9" w:rsidR="00B47D96" w:rsidRPr="002A1662" w:rsidRDefault="0076372D" w:rsidP="005A4E13">
      <w:pPr>
        <w:pStyle w:val="ListParagraph"/>
        <w:numPr>
          <w:ilvl w:val="2"/>
          <w:numId w:val="16"/>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All phases: Has consistently worked within project deadlines and delivered the research inputs laid out in this Specification.</w:t>
      </w:r>
    </w:p>
    <w:p w14:paraId="6FA8311F" w14:textId="77777777" w:rsidR="00B47D96" w:rsidRPr="002A1662" w:rsidRDefault="0076372D" w:rsidP="005A4E13">
      <w:pPr>
        <w:pStyle w:val="ListParagraph"/>
        <w:numPr>
          <w:ilvl w:val="2"/>
          <w:numId w:val="16"/>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Will endeavour to make necessary changes to their project delivery when requested by the BTHFT.</w:t>
      </w:r>
    </w:p>
    <w:p w14:paraId="56781C26" w14:textId="2D7EAC64" w:rsidR="0076372D" w:rsidRPr="002A1662" w:rsidRDefault="0076372D" w:rsidP="005A4E13">
      <w:pPr>
        <w:pStyle w:val="ListParagraph"/>
        <w:numPr>
          <w:ilvl w:val="2"/>
          <w:numId w:val="16"/>
        </w:numPr>
        <w:spacing w:after="160" w:line="360" w:lineRule="auto"/>
        <w:rPr>
          <w:rFonts w:eastAsia="Arial" w:cs="Arial"/>
          <w:color w:val="auto"/>
          <w:kern w:val="2"/>
          <w14:ligatures w14:val="standardContextual"/>
        </w:rPr>
      </w:pPr>
      <w:r w:rsidRPr="002A1662">
        <w:rPr>
          <w:rFonts w:eastAsia="Arial" w:cs="Arial"/>
          <w:color w:val="auto"/>
          <w:kern w:val="2"/>
          <w14:ligatures w14:val="standardContextual"/>
        </w:rPr>
        <w:t>Ongoing engagement and participation in project group meetings throughout all phases.</w:t>
      </w:r>
    </w:p>
    <w:p w14:paraId="58DCC79A" w14:textId="77777777" w:rsidR="0076372D" w:rsidRDefault="0076372D" w:rsidP="005A4E13">
      <w:pPr>
        <w:spacing w:line="360" w:lineRule="auto"/>
        <w:contextualSpacing/>
        <w:rPr>
          <w:rFonts w:eastAsia="Arial" w:cs="Arial"/>
          <w:color w:val="auto"/>
          <w:kern w:val="2"/>
          <w:lang w:eastAsia="en-GB"/>
          <w14:ligatures w14:val="standardContextual"/>
        </w:rPr>
      </w:pPr>
    </w:p>
    <w:p w14:paraId="4EA65FF0" w14:textId="77777777" w:rsidR="00DB0778" w:rsidRDefault="00DB0778" w:rsidP="005A4E13">
      <w:pPr>
        <w:spacing w:line="360" w:lineRule="auto"/>
        <w:contextualSpacing/>
        <w:rPr>
          <w:rFonts w:eastAsia="Arial" w:cs="Arial"/>
          <w:color w:val="auto"/>
          <w:kern w:val="2"/>
          <w:lang w:eastAsia="en-GB"/>
          <w14:ligatures w14:val="standardContextual"/>
        </w:rPr>
      </w:pPr>
    </w:p>
    <w:p w14:paraId="2F3791DD" w14:textId="77777777" w:rsidR="00DB0778" w:rsidRDefault="00DB0778" w:rsidP="005A4E13">
      <w:pPr>
        <w:spacing w:line="360" w:lineRule="auto"/>
        <w:contextualSpacing/>
        <w:rPr>
          <w:rFonts w:eastAsia="Arial" w:cs="Arial"/>
          <w:color w:val="auto"/>
          <w:kern w:val="2"/>
          <w:lang w:eastAsia="en-GB"/>
          <w14:ligatures w14:val="standardContextual"/>
        </w:rPr>
      </w:pPr>
    </w:p>
    <w:p w14:paraId="152E6F34" w14:textId="77777777" w:rsidR="00DB0778" w:rsidRDefault="00DB0778" w:rsidP="005A4E13">
      <w:pPr>
        <w:spacing w:line="360" w:lineRule="auto"/>
        <w:contextualSpacing/>
        <w:rPr>
          <w:rFonts w:eastAsia="Arial" w:cs="Arial"/>
          <w:color w:val="auto"/>
          <w:kern w:val="2"/>
          <w:lang w:eastAsia="en-GB"/>
          <w14:ligatures w14:val="standardContextual"/>
        </w:rPr>
      </w:pPr>
    </w:p>
    <w:p w14:paraId="3AEA5ACF" w14:textId="77777777" w:rsidR="00DB0778" w:rsidRPr="002A1662" w:rsidRDefault="00DB0778" w:rsidP="005A4E13">
      <w:pPr>
        <w:spacing w:line="360" w:lineRule="auto"/>
        <w:contextualSpacing/>
        <w:rPr>
          <w:rFonts w:eastAsia="Arial" w:cs="Arial"/>
          <w:color w:val="auto"/>
          <w:kern w:val="2"/>
          <w:lang w:eastAsia="en-GB"/>
          <w14:ligatures w14:val="standardContextual"/>
        </w:rPr>
      </w:pPr>
    </w:p>
    <w:p w14:paraId="28E24B12" w14:textId="77777777" w:rsidR="0076372D" w:rsidRPr="002A1662" w:rsidRDefault="0076372D" w:rsidP="005A4E13">
      <w:pPr>
        <w:spacing w:line="360" w:lineRule="auto"/>
        <w:contextualSpacing/>
        <w:rPr>
          <w:rFonts w:eastAsia="Arial" w:cs="Arial"/>
          <w:color w:val="auto"/>
          <w:kern w:val="2"/>
          <w14:ligatures w14:val="standardContextual"/>
        </w:rPr>
      </w:pPr>
      <w:r w:rsidRPr="002A1662">
        <w:rPr>
          <w:rFonts w:eastAsia="Arial" w:cs="Arial"/>
          <w:b/>
          <w:bCs/>
          <w:color w:val="auto"/>
          <w:kern w:val="2"/>
          <w14:ligatures w14:val="standardContextual"/>
        </w:rPr>
        <w:t>Implementation:</w:t>
      </w:r>
    </w:p>
    <w:p w14:paraId="0C66A924" w14:textId="3E486B83" w:rsidR="0076372D" w:rsidRPr="002A1662" w:rsidRDefault="0076372D" w:rsidP="005A4E13">
      <w:pPr>
        <w:spacing w:line="360" w:lineRule="auto"/>
        <w:ind w:left="720" w:hanging="720"/>
        <w:contextualSpacing/>
        <w:rPr>
          <w:rFonts w:eastAsia="Arial" w:cs="Times New Roman"/>
          <w:color w:val="auto"/>
          <w:kern w:val="2"/>
          <w14:ligatures w14:val="standardContextual"/>
        </w:rPr>
      </w:pPr>
      <w:r w:rsidRPr="002A1662">
        <w:rPr>
          <w:rFonts w:eastAsia="Arial" w:cs="Times New Roman"/>
          <w:color w:val="auto"/>
          <w:kern w:val="2"/>
          <w14:ligatures w14:val="standardContextual"/>
        </w:rPr>
        <w:t>2.2</w:t>
      </w:r>
      <w:r w:rsidR="00B47D96" w:rsidRPr="002A1662">
        <w:rPr>
          <w:rFonts w:eastAsia="Arial" w:cs="Times New Roman"/>
          <w:color w:val="auto"/>
          <w:kern w:val="2"/>
          <w14:ligatures w14:val="standardContextual"/>
        </w:rPr>
        <w:t>7</w:t>
      </w:r>
      <w:r w:rsidRPr="002A1662">
        <w:rPr>
          <w:rFonts w:eastAsia="Arial" w:cs="Times New Roman"/>
          <w:color w:val="auto"/>
          <w:kern w:val="2"/>
          <w14:ligatures w14:val="standardContextual"/>
        </w:rPr>
        <w:tab/>
        <w:t xml:space="preserve">As previously outlined, the service will be structured in five phases. Progression into the next phase is contingent on a joint plan being developed (including financials) between the parties and agreed in writing by BTHFT. The </w:t>
      </w:r>
      <w:r w:rsidR="003B22A7" w:rsidRPr="002A1662">
        <w:rPr>
          <w:rFonts w:eastAsia="Arial" w:cs="Times New Roman"/>
          <w:color w:val="auto"/>
          <w:kern w:val="2"/>
          <w14:ligatures w14:val="standardContextual"/>
        </w:rPr>
        <w:t>Service Provider</w:t>
      </w:r>
      <w:r w:rsidRPr="002A1662">
        <w:rPr>
          <w:rFonts w:eastAsia="Arial" w:cs="Times New Roman"/>
          <w:color w:val="auto"/>
          <w:kern w:val="2"/>
          <w14:ligatures w14:val="standardContextual"/>
        </w:rPr>
        <w:t xml:space="preserve"> will submit the joint plan by an agreed date prior to the commencement of each Phase. Phase 1 is expected to commence </w:t>
      </w:r>
      <w:r w:rsidRPr="00DB0778">
        <w:rPr>
          <w:rFonts w:eastAsia="Arial" w:cs="Times New Roman"/>
          <w:color w:val="auto"/>
          <w:kern w:val="2"/>
          <w14:ligatures w14:val="standardContextual"/>
        </w:rPr>
        <w:t xml:space="preserve">in </w:t>
      </w:r>
      <w:r w:rsidR="00644BD4" w:rsidRPr="00DB0778">
        <w:rPr>
          <w:rFonts w:eastAsia="Arial" w:cs="Times New Roman"/>
          <w:color w:val="auto"/>
          <w:kern w:val="2"/>
          <w14:ligatures w14:val="standardContextual"/>
        </w:rPr>
        <w:t>January</w:t>
      </w:r>
      <w:r w:rsidRPr="00DB0778">
        <w:rPr>
          <w:rFonts w:eastAsia="Arial" w:cs="Times New Roman"/>
          <w:color w:val="auto"/>
          <w:kern w:val="2"/>
          <w14:ligatures w14:val="standardContextual"/>
        </w:rPr>
        <w:t xml:space="preserve"> 202</w:t>
      </w:r>
      <w:r w:rsidR="00644BD4" w:rsidRPr="00DB0778">
        <w:rPr>
          <w:rFonts w:eastAsia="Arial" w:cs="Times New Roman"/>
          <w:color w:val="auto"/>
          <w:kern w:val="2"/>
          <w14:ligatures w14:val="standardContextual"/>
        </w:rPr>
        <w:t>6</w:t>
      </w:r>
      <w:r w:rsidRPr="00DB0778">
        <w:rPr>
          <w:rFonts w:eastAsia="Arial" w:cs="Times New Roman"/>
          <w:color w:val="auto"/>
          <w:kern w:val="2"/>
          <w14:ligatures w14:val="standardContextual"/>
        </w:rPr>
        <w:t xml:space="preserve"> with</w:t>
      </w:r>
      <w:r w:rsidRPr="002A1662">
        <w:rPr>
          <w:rFonts w:eastAsia="Arial" w:cs="Times New Roman"/>
          <w:color w:val="auto"/>
          <w:kern w:val="2"/>
          <w14:ligatures w14:val="standardContextual"/>
        </w:rPr>
        <w:t xml:space="preserve"> a series of inception workshops, hosted by the HUP research team.</w:t>
      </w:r>
    </w:p>
    <w:p w14:paraId="59737503" w14:textId="77777777" w:rsidR="0076372D" w:rsidRPr="002A1662" w:rsidRDefault="0076372D" w:rsidP="005A4E13">
      <w:pPr>
        <w:spacing w:line="360" w:lineRule="auto"/>
        <w:contextualSpacing/>
        <w:rPr>
          <w:rFonts w:eastAsia="Arial" w:cs="Times New Roman"/>
          <w:color w:val="auto"/>
          <w:kern w:val="2"/>
          <w14:ligatures w14:val="standardContextual"/>
        </w:rPr>
      </w:pPr>
    </w:p>
    <w:p w14:paraId="3D5CD100" w14:textId="77777777" w:rsidR="0076372D" w:rsidRPr="002A1662" w:rsidRDefault="0076372D" w:rsidP="005A4E13">
      <w:pPr>
        <w:spacing w:line="360" w:lineRule="auto"/>
        <w:contextualSpacing/>
        <w:rPr>
          <w:rFonts w:eastAsia="Arial" w:cs="Times New Roman"/>
          <w:b/>
          <w:bCs/>
          <w:color w:val="auto"/>
          <w:kern w:val="2"/>
          <w14:ligatures w14:val="standardContextual"/>
        </w:rPr>
      </w:pPr>
      <w:r w:rsidRPr="002A1662">
        <w:rPr>
          <w:rFonts w:eastAsia="Arial" w:cs="Times New Roman"/>
          <w:b/>
          <w:bCs/>
          <w:color w:val="auto"/>
          <w:kern w:val="2"/>
          <w14:ligatures w14:val="standardContextual"/>
        </w:rPr>
        <w:t>Milestone Payments</w:t>
      </w:r>
    </w:p>
    <w:p w14:paraId="2CCACFD5" w14:textId="1BBA9114" w:rsidR="0076372D" w:rsidRPr="002A1662" w:rsidRDefault="0076372D" w:rsidP="005A4E13">
      <w:pPr>
        <w:pStyle w:val="ListParagraph"/>
        <w:numPr>
          <w:ilvl w:val="1"/>
          <w:numId w:val="17"/>
        </w:numPr>
        <w:spacing w:line="360" w:lineRule="auto"/>
        <w:ind w:left="709" w:hanging="709"/>
        <w:rPr>
          <w:rFonts w:eastAsia="Arial" w:cs="Times New Roman"/>
          <w:color w:val="auto"/>
          <w:kern w:val="2"/>
          <w14:ligatures w14:val="standardContextual"/>
        </w:rPr>
      </w:pPr>
      <w:r w:rsidRPr="002A1662">
        <w:rPr>
          <w:rFonts w:eastAsia="Arial" w:cs="Times New Roman"/>
          <w:color w:val="auto"/>
          <w:kern w:val="2"/>
          <w14:ligatures w14:val="standardContextual"/>
        </w:rPr>
        <w:t>Payments will be structured against the successful completion of each Phase, once the joint plan and costs have been agreed and confirmed by the BTHFT.</w:t>
      </w:r>
    </w:p>
    <w:p w14:paraId="7F503A78" w14:textId="7F8FC8F9" w:rsidR="005266D5" w:rsidRPr="002A1662" w:rsidRDefault="005266D5" w:rsidP="005A4E13">
      <w:pPr>
        <w:pStyle w:val="ListParagraph"/>
        <w:numPr>
          <w:ilvl w:val="2"/>
          <w:numId w:val="17"/>
        </w:numPr>
        <w:spacing w:line="360" w:lineRule="auto"/>
        <w:ind w:hanging="11"/>
        <w:rPr>
          <w:rFonts w:eastAsia="Arial" w:cs="Times New Roman"/>
          <w:color w:val="auto"/>
          <w:kern w:val="2"/>
          <w14:ligatures w14:val="standardContextual"/>
        </w:rPr>
      </w:pPr>
      <w:r w:rsidRPr="002A1662">
        <w:rPr>
          <w:rFonts w:eastAsia="Arial" w:cs="Times New Roman"/>
          <w:color w:val="auto"/>
          <w:kern w:val="2"/>
          <w14:ligatures w14:val="standardContextual"/>
        </w:rPr>
        <w:t>Invoices should be addressed to:</w:t>
      </w:r>
    </w:p>
    <w:p w14:paraId="50082D68" w14:textId="77777777" w:rsidR="005266D5" w:rsidRPr="002A1662" w:rsidRDefault="005266D5" w:rsidP="005A4E13">
      <w:pPr>
        <w:pStyle w:val="ListParagraph"/>
        <w:widowControl w:val="0"/>
        <w:overflowPunct w:val="0"/>
        <w:autoSpaceDE w:val="0"/>
        <w:autoSpaceDN w:val="0"/>
        <w:adjustRightInd w:val="0"/>
        <w:ind w:left="1740" w:firstLine="420"/>
        <w:textAlignment w:val="baseline"/>
        <w:outlineLvl w:val="3"/>
        <w:rPr>
          <w:rFonts w:eastAsia="Arial" w:cs="Times New Roman"/>
          <w:color w:val="auto"/>
          <w:kern w:val="2"/>
          <w14:ligatures w14:val="standardContextual"/>
        </w:rPr>
      </w:pPr>
      <w:r w:rsidRPr="002A1662">
        <w:rPr>
          <w:rFonts w:eastAsia="Arial" w:cs="Times New Roman"/>
          <w:color w:val="auto"/>
          <w:kern w:val="2"/>
          <w14:ligatures w14:val="standardContextual"/>
        </w:rPr>
        <w:t>Bradford Teaching Hospitals Foundation Trust</w:t>
      </w:r>
    </w:p>
    <w:p w14:paraId="64C2DA00" w14:textId="77777777" w:rsidR="005266D5" w:rsidRPr="002A1662" w:rsidRDefault="005266D5" w:rsidP="005A4E13">
      <w:pPr>
        <w:pStyle w:val="ListParagraph"/>
        <w:widowControl w:val="0"/>
        <w:overflowPunct w:val="0"/>
        <w:autoSpaceDE w:val="0"/>
        <w:autoSpaceDN w:val="0"/>
        <w:adjustRightInd w:val="0"/>
        <w:ind w:left="1440" w:firstLine="720"/>
        <w:textAlignment w:val="baseline"/>
        <w:outlineLvl w:val="3"/>
        <w:rPr>
          <w:rFonts w:eastAsia="Arial" w:cs="Times New Roman"/>
          <w:color w:val="auto"/>
          <w:kern w:val="2"/>
          <w14:ligatures w14:val="standardContextual"/>
        </w:rPr>
      </w:pPr>
      <w:r w:rsidRPr="002A1662">
        <w:rPr>
          <w:rFonts w:eastAsia="Arial" w:cs="Times New Roman"/>
          <w:color w:val="auto"/>
          <w:kern w:val="2"/>
          <w14:ligatures w14:val="standardContextual"/>
        </w:rPr>
        <w:t>RAE 4405</w:t>
      </w:r>
    </w:p>
    <w:p w14:paraId="22322F6F" w14:textId="77777777" w:rsidR="005266D5" w:rsidRPr="002A1662" w:rsidRDefault="005266D5" w:rsidP="005A4E13">
      <w:pPr>
        <w:pStyle w:val="ListParagraph"/>
        <w:widowControl w:val="0"/>
        <w:overflowPunct w:val="0"/>
        <w:autoSpaceDE w:val="0"/>
        <w:autoSpaceDN w:val="0"/>
        <w:adjustRightInd w:val="0"/>
        <w:ind w:left="1860" w:firstLine="300"/>
        <w:textAlignment w:val="baseline"/>
        <w:outlineLvl w:val="3"/>
        <w:rPr>
          <w:rFonts w:eastAsia="Arial" w:cs="Times New Roman"/>
          <w:color w:val="auto"/>
          <w:kern w:val="2"/>
          <w14:ligatures w14:val="standardContextual"/>
        </w:rPr>
      </w:pPr>
      <w:r w:rsidRPr="002A1662">
        <w:rPr>
          <w:rFonts w:eastAsia="Arial" w:cs="Times New Roman"/>
          <w:color w:val="auto"/>
          <w:kern w:val="2"/>
          <w14:ligatures w14:val="standardContextual"/>
        </w:rPr>
        <w:t>PO Box 312</w:t>
      </w:r>
    </w:p>
    <w:p w14:paraId="7A526B58" w14:textId="77777777" w:rsidR="005266D5" w:rsidRPr="002A1662" w:rsidRDefault="005266D5" w:rsidP="005A4E13">
      <w:pPr>
        <w:pStyle w:val="ListParagraph"/>
        <w:widowControl w:val="0"/>
        <w:overflowPunct w:val="0"/>
        <w:autoSpaceDE w:val="0"/>
        <w:autoSpaceDN w:val="0"/>
        <w:adjustRightInd w:val="0"/>
        <w:ind w:left="1560" w:firstLine="600"/>
        <w:textAlignment w:val="baseline"/>
        <w:outlineLvl w:val="3"/>
        <w:rPr>
          <w:rFonts w:eastAsia="Arial" w:cs="Times New Roman"/>
          <w:color w:val="auto"/>
          <w:kern w:val="2"/>
          <w14:ligatures w14:val="standardContextual"/>
        </w:rPr>
      </w:pPr>
      <w:r w:rsidRPr="002A1662">
        <w:rPr>
          <w:rFonts w:eastAsia="Arial" w:cs="Times New Roman"/>
          <w:color w:val="auto"/>
          <w:kern w:val="2"/>
          <w14:ligatures w14:val="standardContextual"/>
        </w:rPr>
        <w:t>LEEDS</w:t>
      </w:r>
    </w:p>
    <w:p w14:paraId="46ED0DBF" w14:textId="77777777" w:rsidR="005266D5" w:rsidRPr="002A1662" w:rsidRDefault="005266D5" w:rsidP="005A4E13">
      <w:pPr>
        <w:pStyle w:val="ListParagraph"/>
        <w:widowControl w:val="0"/>
        <w:overflowPunct w:val="0"/>
        <w:autoSpaceDE w:val="0"/>
        <w:autoSpaceDN w:val="0"/>
        <w:adjustRightInd w:val="0"/>
        <w:ind w:left="1560" w:firstLine="600"/>
        <w:textAlignment w:val="baseline"/>
        <w:outlineLvl w:val="3"/>
        <w:rPr>
          <w:rFonts w:eastAsia="Arial" w:cs="Times New Roman"/>
          <w:color w:val="auto"/>
          <w:kern w:val="2"/>
          <w14:ligatures w14:val="standardContextual"/>
        </w:rPr>
      </w:pPr>
      <w:r w:rsidRPr="002A1662">
        <w:rPr>
          <w:rFonts w:eastAsia="Arial" w:cs="Times New Roman"/>
          <w:color w:val="auto"/>
          <w:kern w:val="2"/>
          <w14:ligatures w14:val="standardContextual"/>
        </w:rPr>
        <w:t>LS11 1HP</w:t>
      </w:r>
    </w:p>
    <w:p w14:paraId="39D8EF6A" w14:textId="77777777" w:rsidR="005266D5" w:rsidRPr="002A1662" w:rsidRDefault="005266D5" w:rsidP="005A4E13">
      <w:pPr>
        <w:pStyle w:val="ListParagraph"/>
        <w:widowControl w:val="0"/>
        <w:overflowPunct w:val="0"/>
        <w:autoSpaceDE w:val="0"/>
        <w:autoSpaceDN w:val="0"/>
        <w:adjustRightInd w:val="0"/>
        <w:ind w:left="1560" w:firstLine="600"/>
        <w:textAlignment w:val="baseline"/>
        <w:outlineLvl w:val="3"/>
      </w:pPr>
    </w:p>
    <w:p w14:paraId="2485D93A" w14:textId="77777777" w:rsidR="005266D5" w:rsidRPr="002A1662" w:rsidRDefault="005266D5" w:rsidP="005A4E13">
      <w:pPr>
        <w:pStyle w:val="ListParagraph"/>
        <w:widowControl w:val="0"/>
        <w:overflowPunct w:val="0"/>
        <w:autoSpaceDE w:val="0"/>
        <w:autoSpaceDN w:val="0"/>
        <w:adjustRightInd w:val="0"/>
        <w:ind w:left="1560" w:firstLine="600"/>
        <w:textAlignment w:val="baseline"/>
        <w:outlineLvl w:val="3"/>
      </w:pPr>
    </w:p>
    <w:p w14:paraId="0C0187D9" w14:textId="1679D0F8" w:rsidR="005266D5" w:rsidRPr="002A1662" w:rsidRDefault="003B22A7" w:rsidP="005A4E13">
      <w:pPr>
        <w:pStyle w:val="ListParagraph"/>
        <w:numPr>
          <w:ilvl w:val="2"/>
          <w:numId w:val="17"/>
        </w:numPr>
        <w:spacing w:line="360" w:lineRule="auto"/>
        <w:ind w:left="1418" w:hanging="709"/>
        <w:rPr>
          <w:rFonts w:eastAsia="Arial" w:cs="Times New Roman"/>
          <w:color w:val="auto"/>
          <w:kern w:val="2"/>
          <w14:ligatures w14:val="standardContextual"/>
        </w:rPr>
      </w:pPr>
      <w:r w:rsidRPr="002A1662">
        <w:rPr>
          <w:color w:val="231F20" w:themeColor="text1"/>
        </w:rPr>
        <w:t>Service Provider</w:t>
      </w:r>
      <w:r w:rsidR="005266D5" w:rsidRPr="002A1662">
        <w:rPr>
          <w:rFonts w:eastAsia="Arial" w:cs="Times New Roman"/>
          <w:color w:val="auto"/>
          <w:kern w:val="2"/>
          <w14:ligatures w14:val="standardContextual"/>
        </w:rPr>
        <w:t xml:space="preserve">s can send invoices in by </w:t>
      </w:r>
      <w:proofErr w:type="spellStart"/>
      <w:r w:rsidR="005266D5" w:rsidRPr="002A1662">
        <w:rPr>
          <w:rFonts w:eastAsia="Arial" w:cs="Times New Roman"/>
          <w:color w:val="auto"/>
          <w:kern w:val="2"/>
          <w14:ligatures w14:val="standardContextual"/>
        </w:rPr>
        <w:t>Tradeshift</w:t>
      </w:r>
      <w:proofErr w:type="spellEnd"/>
      <w:r w:rsidR="005266D5" w:rsidRPr="002A1662">
        <w:rPr>
          <w:rFonts w:eastAsia="Arial" w:cs="Times New Roman"/>
          <w:color w:val="auto"/>
          <w:kern w:val="2"/>
          <w14:ligatures w14:val="standardContextual"/>
        </w:rPr>
        <w:t xml:space="preserve"> (preferred): </w:t>
      </w:r>
      <w:hyperlink r:id="rId21" w:history="1">
        <w:r w:rsidR="005266D5" w:rsidRPr="002A1662">
          <w:rPr>
            <w:rFonts w:eastAsia="Arial" w:cs="Times New Roman"/>
            <w:color w:val="auto"/>
            <w:kern w:val="2"/>
            <w14:ligatures w14:val="standardContextual"/>
          </w:rPr>
          <w:t>http://nww.sbs.nhs.uk/wp/einvoicing/</w:t>
        </w:r>
      </w:hyperlink>
      <w:r w:rsidR="005266D5" w:rsidRPr="002A1662">
        <w:rPr>
          <w:rFonts w:eastAsia="Arial" w:cs="Times New Roman"/>
          <w:color w:val="auto"/>
          <w:kern w:val="2"/>
          <w14:ligatures w14:val="standardContextual"/>
        </w:rPr>
        <w:t xml:space="preserve"> (note: </w:t>
      </w:r>
      <w:proofErr w:type="spellStart"/>
      <w:r w:rsidR="005266D5" w:rsidRPr="002A1662">
        <w:rPr>
          <w:rFonts w:eastAsia="Arial" w:cs="Times New Roman"/>
          <w:color w:val="auto"/>
          <w:kern w:val="2"/>
          <w14:ligatures w14:val="standardContextual"/>
        </w:rPr>
        <w:t>Tradeshift</w:t>
      </w:r>
      <w:proofErr w:type="spellEnd"/>
      <w:r w:rsidR="005266D5" w:rsidRPr="002A1662">
        <w:rPr>
          <w:rFonts w:eastAsia="Arial" w:cs="Times New Roman"/>
          <w:color w:val="auto"/>
          <w:kern w:val="2"/>
          <w14:ligatures w14:val="standardContextual"/>
        </w:rPr>
        <w:t xml:space="preserve"> subscription charges apply if yearly invoice volumes exceed 600, otherwise it is free of charge) or by email to: </w:t>
      </w:r>
      <w:hyperlink r:id="rId22" w:history="1">
        <w:r w:rsidR="005266D5" w:rsidRPr="002A1662">
          <w:rPr>
            <w:rFonts w:eastAsia="Arial" w:cs="Times New Roman"/>
            <w:color w:val="auto"/>
            <w:kern w:val="2"/>
            <w14:ligatures w14:val="standardContextual"/>
          </w:rPr>
          <w:t>sbs.apinvoicing@nhs.net</w:t>
        </w:r>
      </w:hyperlink>
      <w:r w:rsidR="005266D5" w:rsidRPr="002A1662">
        <w:rPr>
          <w:rFonts w:eastAsia="Arial" w:cs="Times New Roman"/>
          <w:color w:val="auto"/>
          <w:kern w:val="2"/>
          <w14:ligatures w14:val="standardContextual"/>
        </w:rPr>
        <w:t xml:space="preserve"> (must be pdf, must be one invoice only per pdf)</w:t>
      </w:r>
    </w:p>
    <w:p w14:paraId="7B93E841" w14:textId="77777777" w:rsidR="0076372D" w:rsidRPr="002A1662" w:rsidRDefault="0076372D" w:rsidP="005A4E13">
      <w:pPr>
        <w:spacing w:line="360" w:lineRule="auto"/>
        <w:contextualSpacing/>
        <w:rPr>
          <w:rFonts w:eastAsia="Arial" w:cs="Times New Roman"/>
          <w:color w:val="auto"/>
          <w:kern w:val="2"/>
          <w14:ligatures w14:val="standardContextual"/>
        </w:rPr>
      </w:pPr>
    </w:p>
    <w:p w14:paraId="560EF645" w14:textId="77777777" w:rsidR="008D6005" w:rsidRDefault="008D6005" w:rsidP="005A4E13">
      <w:pPr>
        <w:spacing w:line="360" w:lineRule="auto"/>
        <w:contextualSpacing/>
        <w:rPr>
          <w:rFonts w:eastAsia="Arial" w:cs="Arial"/>
          <w:b/>
          <w:bCs/>
          <w:color w:val="auto"/>
          <w:kern w:val="2"/>
          <w14:ligatures w14:val="standardContextual"/>
        </w:rPr>
      </w:pPr>
    </w:p>
    <w:p w14:paraId="7442098F" w14:textId="0F8B07DD" w:rsidR="0076372D" w:rsidRPr="002A1662" w:rsidRDefault="0076372D" w:rsidP="005A4E13">
      <w:pPr>
        <w:spacing w:line="360" w:lineRule="auto"/>
        <w:contextualSpacing/>
        <w:rPr>
          <w:rFonts w:eastAsia="Arial" w:cs="Arial"/>
          <w:color w:val="auto"/>
          <w:kern w:val="2"/>
          <w14:ligatures w14:val="standardContextual"/>
        </w:rPr>
      </w:pPr>
      <w:r w:rsidRPr="002A1662">
        <w:rPr>
          <w:rFonts w:eastAsia="Arial" w:cs="Arial"/>
          <w:b/>
          <w:bCs/>
          <w:color w:val="auto"/>
          <w:kern w:val="2"/>
          <w14:ligatures w14:val="standardContextual"/>
        </w:rPr>
        <w:t>Contract/Service Management Requirements:</w:t>
      </w:r>
    </w:p>
    <w:p w14:paraId="2475AE35" w14:textId="58675A89" w:rsidR="0076372D" w:rsidRDefault="0076372D" w:rsidP="005A4E13">
      <w:pPr>
        <w:pStyle w:val="ListParagraph"/>
        <w:numPr>
          <w:ilvl w:val="1"/>
          <w:numId w:val="17"/>
        </w:numPr>
        <w:spacing w:line="360" w:lineRule="auto"/>
        <w:rPr>
          <w:rFonts w:eastAsia="Arial" w:cs="Times New Roman"/>
          <w:color w:val="auto"/>
          <w:kern w:val="2"/>
          <w:lang w:eastAsia="en-GB"/>
          <w14:ligatures w14:val="standardContextual"/>
        </w:rPr>
      </w:pPr>
      <w:r w:rsidRPr="002A1662">
        <w:rPr>
          <w:rFonts w:eastAsia="Arial" w:cs="Times New Roman"/>
          <w:color w:val="auto"/>
          <w:kern w:val="2"/>
          <w:lang w:eastAsia="en-GB"/>
          <w14:ligatures w14:val="standardContextual"/>
        </w:rPr>
        <w:t>Management and reporting are to be agreed in liaison with the successful bidder.</w:t>
      </w:r>
    </w:p>
    <w:p w14:paraId="1BE1B627" w14:textId="77777777" w:rsidR="007D3B34" w:rsidRPr="002A1662" w:rsidRDefault="007D3B34" w:rsidP="005A4E13">
      <w:pPr>
        <w:pStyle w:val="ListParagraph"/>
        <w:spacing w:line="360" w:lineRule="auto"/>
        <w:ind w:left="0"/>
        <w:rPr>
          <w:rFonts w:eastAsia="Arial" w:cs="Times New Roman"/>
          <w:color w:val="auto"/>
          <w:kern w:val="2"/>
          <w:lang w:eastAsia="en-GB"/>
          <w14:ligatures w14:val="standardContextual"/>
        </w:rPr>
      </w:pPr>
    </w:p>
    <w:p w14:paraId="73EEA56F" w14:textId="79E599BF" w:rsidR="004E7B92" w:rsidRPr="008D6005" w:rsidRDefault="004E7B92" w:rsidP="008D6005">
      <w:pPr>
        <w:pStyle w:val="ListParagraph"/>
        <w:numPr>
          <w:ilvl w:val="1"/>
          <w:numId w:val="17"/>
        </w:numPr>
        <w:spacing w:line="360" w:lineRule="auto"/>
        <w:rPr>
          <w:rFonts w:eastAsia="Arial" w:cs="Times New Roman"/>
          <w:color w:val="auto"/>
          <w:kern w:val="2"/>
          <w:lang w:eastAsia="en-GB"/>
          <w14:ligatures w14:val="standardContextual"/>
        </w:rPr>
      </w:pPr>
      <w:r w:rsidRPr="008D6005">
        <w:rPr>
          <w:rFonts w:eastAsia="Arial" w:cs="Times New Roman"/>
          <w:color w:val="auto"/>
          <w:kern w:val="2"/>
          <w:lang w:eastAsia="en-GB"/>
          <w14:ligatures w14:val="standardContextual"/>
        </w:rPr>
        <w:t xml:space="preserve">The Key Performance Indicators (KPIs) to be reported on are listed </w:t>
      </w:r>
      <w:r w:rsidR="008513C1" w:rsidRPr="008D6005">
        <w:rPr>
          <w:rFonts w:eastAsia="Arial" w:cs="Times New Roman"/>
          <w:color w:val="auto"/>
          <w:kern w:val="2"/>
          <w:lang w:eastAsia="en-GB"/>
          <w14:ligatures w14:val="standardContextual"/>
        </w:rPr>
        <w:t>below</w:t>
      </w:r>
      <w:r w:rsidRPr="008D6005">
        <w:rPr>
          <w:rFonts w:eastAsia="Arial" w:cs="Times New Roman"/>
          <w:color w:val="auto"/>
          <w:kern w:val="2"/>
          <w:lang w:eastAsia="en-GB"/>
          <w14:ligatures w14:val="standardContextual"/>
        </w:rPr>
        <w:t xml:space="preserve">.  The </w:t>
      </w:r>
      <w:r w:rsidR="003B22A7" w:rsidRPr="008D6005">
        <w:rPr>
          <w:rFonts w:eastAsia="Arial" w:cs="Times New Roman"/>
          <w:color w:val="auto"/>
          <w:kern w:val="2"/>
          <w:lang w:eastAsia="en-GB"/>
          <w14:ligatures w14:val="standardContextual"/>
        </w:rPr>
        <w:t>Service Provider</w:t>
      </w:r>
      <w:r w:rsidRPr="008D6005">
        <w:rPr>
          <w:rFonts w:eastAsia="Arial" w:cs="Times New Roman"/>
          <w:color w:val="auto"/>
          <w:kern w:val="2"/>
          <w:lang w:eastAsia="en-GB"/>
          <w14:ligatures w14:val="standardContextual"/>
        </w:rPr>
        <w:t xml:space="preserve"> will be required to report on them at regular intervals as agreed with the Trust.</w:t>
      </w:r>
    </w:p>
    <w:p w14:paraId="53796088" w14:textId="77777777" w:rsidR="008513C1" w:rsidRPr="002A1662" w:rsidRDefault="008513C1" w:rsidP="005A4E13">
      <w:pPr>
        <w:pStyle w:val="ListParagraph"/>
        <w:spacing w:line="360" w:lineRule="auto"/>
        <w:ind w:left="420"/>
        <w:rPr>
          <w:rFonts w:eastAsia="Arial" w:cs="Times New Roman"/>
          <w:color w:val="auto"/>
          <w:kern w:val="2"/>
          <w:lang w:eastAsia="en-GB"/>
          <w14:ligatures w14:val="standardContextual"/>
        </w:rPr>
      </w:pPr>
    </w:p>
    <w:tbl>
      <w:tblPr>
        <w:tblW w:w="10627" w:type="dxa"/>
        <w:tblLook w:val="04A0" w:firstRow="1" w:lastRow="0" w:firstColumn="1" w:lastColumn="0" w:noHBand="0" w:noVBand="1"/>
      </w:tblPr>
      <w:tblGrid>
        <w:gridCol w:w="2547"/>
        <w:gridCol w:w="2977"/>
        <w:gridCol w:w="2693"/>
        <w:gridCol w:w="2410"/>
      </w:tblGrid>
      <w:tr w:rsidR="008513C1" w:rsidRPr="002A1662" w14:paraId="32C58BD3" w14:textId="77777777" w:rsidTr="002A6A79">
        <w:trPr>
          <w:trHeight w:val="300"/>
        </w:trPr>
        <w:tc>
          <w:tcPr>
            <w:tcW w:w="106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F8A457" w14:textId="6721D3C0" w:rsidR="008513C1" w:rsidRPr="002A1662" w:rsidRDefault="008513C1" w:rsidP="005A4E13">
            <w:pPr>
              <w:rPr>
                <w:rFonts w:eastAsia="Times New Roman" w:cs="Arial"/>
                <w:b/>
                <w:bCs/>
                <w:color w:val="000000"/>
                <w:u w:val="single"/>
                <w:lang w:eastAsia="en-GB"/>
              </w:rPr>
            </w:pPr>
            <w:r w:rsidRPr="002A1662">
              <w:rPr>
                <w:rFonts w:eastAsia="Times New Roman" w:cs="Arial"/>
                <w:b/>
                <w:bCs/>
                <w:color w:val="000000"/>
                <w:u w:val="single"/>
                <w:lang w:eastAsia="en-GB"/>
              </w:rPr>
              <w:t>Key Performance Indicators</w:t>
            </w:r>
          </w:p>
        </w:tc>
      </w:tr>
      <w:tr w:rsidR="008513C1" w:rsidRPr="002A1662" w14:paraId="70065818" w14:textId="77777777" w:rsidTr="002A6A7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F91FEE8" w14:textId="77777777" w:rsidR="008513C1" w:rsidRPr="002A1662" w:rsidRDefault="008513C1" w:rsidP="005A4E13">
            <w:pPr>
              <w:rPr>
                <w:rFonts w:eastAsia="Times New Roman" w:cs="Arial"/>
                <w:b/>
                <w:bCs/>
                <w:color w:val="000000"/>
                <w:lang w:eastAsia="en-GB"/>
              </w:rPr>
            </w:pPr>
            <w:r w:rsidRPr="002A1662">
              <w:rPr>
                <w:rFonts w:eastAsia="Times New Roman" w:cs="Arial"/>
                <w:b/>
                <w:bCs/>
                <w:color w:val="000000"/>
                <w:lang w:eastAsia="en-GB"/>
              </w:rPr>
              <w:t>Services in the Contract</w:t>
            </w:r>
          </w:p>
        </w:tc>
        <w:tc>
          <w:tcPr>
            <w:tcW w:w="2977" w:type="dxa"/>
            <w:tcBorders>
              <w:top w:val="nil"/>
              <w:left w:val="nil"/>
              <w:bottom w:val="single" w:sz="4" w:space="0" w:color="auto"/>
              <w:right w:val="single" w:sz="4" w:space="0" w:color="auto"/>
            </w:tcBorders>
            <w:shd w:val="clear" w:color="auto" w:fill="auto"/>
            <w:vAlign w:val="center"/>
            <w:hideMark/>
          </w:tcPr>
          <w:p w14:paraId="7EED01A3" w14:textId="77777777" w:rsidR="008513C1" w:rsidRPr="002A1662" w:rsidRDefault="008513C1" w:rsidP="005A4E13">
            <w:pPr>
              <w:rPr>
                <w:rFonts w:eastAsia="Times New Roman" w:cs="Arial"/>
                <w:b/>
                <w:bCs/>
                <w:color w:val="000000"/>
                <w:lang w:eastAsia="en-GB"/>
              </w:rPr>
            </w:pPr>
            <w:r w:rsidRPr="002A1662">
              <w:rPr>
                <w:rFonts w:eastAsia="Times New Roman" w:cs="Arial"/>
                <w:b/>
                <w:bCs/>
                <w:color w:val="000000"/>
                <w:lang w:eastAsia="en-GB"/>
              </w:rPr>
              <w:t>Measurable Aspect</w:t>
            </w:r>
          </w:p>
        </w:tc>
        <w:tc>
          <w:tcPr>
            <w:tcW w:w="2693" w:type="dxa"/>
            <w:tcBorders>
              <w:top w:val="nil"/>
              <w:left w:val="nil"/>
              <w:bottom w:val="single" w:sz="4" w:space="0" w:color="auto"/>
              <w:right w:val="single" w:sz="4" w:space="0" w:color="auto"/>
            </w:tcBorders>
            <w:shd w:val="clear" w:color="auto" w:fill="auto"/>
            <w:vAlign w:val="center"/>
            <w:hideMark/>
          </w:tcPr>
          <w:p w14:paraId="6564D7FA" w14:textId="77777777" w:rsidR="008513C1" w:rsidRPr="002A1662" w:rsidRDefault="008513C1" w:rsidP="005A4E13">
            <w:pPr>
              <w:rPr>
                <w:rFonts w:eastAsia="Times New Roman" w:cs="Arial"/>
                <w:b/>
                <w:bCs/>
                <w:color w:val="000000"/>
                <w:lang w:eastAsia="en-GB"/>
              </w:rPr>
            </w:pPr>
            <w:r w:rsidRPr="002A1662">
              <w:rPr>
                <w:rFonts w:eastAsia="Times New Roman" w:cs="Arial"/>
                <w:b/>
                <w:bCs/>
                <w:color w:val="000000"/>
                <w:lang w:eastAsia="en-GB"/>
              </w:rPr>
              <w:t>Timescales</w:t>
            </w:r>
          </w:p>
        </w:tc>
        <w:tc>
          <w:tcPr>
            <w:tcW w:w="2410" w:type="dxa"/>
            <w:tcBorders>
              <w:top w:val="nil"/>
              <w:left w:val="nil"/>
              <w:bottom w:val="single" w:sz="4" w:space="0" w:color="auto"/>
              <w:right w:val="single" w:sz="4" w:space="0" w:color="auto"/>
            </w:tcBorders>
            <w:shd w:val="clear" w:color="auto" w:fill="auto"/>
            <w:vAlign w:val="center"/>
            <w:hideMark/>
          </w:tcPr>
          <w:p w14:paraId="68BE8522" w14:textId="77777777" w:rsidR="008513C1" w:rsidRPr="002A1662" w:rsidRDefault="008513C1" w:rsidP="005A4E13">
            <w:pPr>
              <w:rPr>
                <w:rFonts w:eastAsia="Times New Roman" w:cs="Arial"/>
                <w:b/>
                <w:bCs/>
                <w:color w:val="000000"/>
                <w:lang w:eastAsia="en-GB"/>
              </w:rPr>
            </w:pPr>
            <w:r w:rsidRPr="002A1662">
              <w:rPr>
                <w:rFonts w:eastAsia="Times New Roman" w:cs="Arial"/>
                <w:b/>
                <w:bCs/>
                <w:color w:val="000000"/>
                <w:lang w:eastAsia="en-GB"/>
              </w:rPr>
              <w:t>How Quantified</w:t>
            </w:r>
          </w:p>
        </w:tc>
      </w:tr>
      <w:tr w:rsidR="008513C1" w:rsidRPr="002A1662" w14:paraId="338D6078" w14:textId="77777777" w:rsidTr="002A6A7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E6E7C64"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Phase 1 – Start Up</w:t>
            </w:r>
          </w:p>
        </w:tc>
        <w:tc>
          <w:tcPr>
            <w:tcW w:w="2977" w:type="dxa"/>
            <w:tcBorders>
              <w:top w:val="nil"/>
              <w:left w:val="nil"/>
              <w:bottom w:val="single" w:sz="4" w:space="0" w:color="auto"/>
              <w:right w:val="single" w:sz="4" w:space="0" w:color="auto"/>
            </w:tcBorders>
            <w:shd w:val="clear" w:color="auto" w:fill="auto"/>
            <w:vAlign w:val="center"/>
            <w:hideMark/>
          </w:tcPr>
          <w:p w14:paraId="2FA6E2EB"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Research Plan Drawn Up</w:t>
            </w:r>
          </w:p>
        </w:tc>
        <w:tc>
          <w:tcPr>
            <w:tcW w:w="2693" w:type="dxa"/>
            <w:tcBorders>
              <w:top w:val="nil"/>
              <w:left w:val="nil"/>
              <w:bottom w:val="single" w:sz="4" w:space="0" w:color="auto"/>
              <w:right w:val="single" w:sz="4" w:space="0" w:color="auto"/>
            </w:tcBorders>
            <w:shd w:val="clear" w:color="auto" w:fill="auto"/>
            <w:vAlign w:val="center"/>
            <w:hideMark/>
          </w:tcPr>
          <w:p w14:paraId="305C1C00" w14:textId="544A589B" w:rsidR="008513C1" w:rsidRPr="002A6A79" w:rsidRDefault="008513C1" w:rsidP="005A4E13">
            <w:pPr>
              <w:rPr>
                <w:rFonts w:eastAsia="Times New Roman" w:cs="Arial"/>
                <w:color w:val="000000"/>
                <w:lang w:eastAsia="en-GB"/>
              </w:rPr>
            </w:pPr>
            <w:r w:rsidRPr="002A6A79">
              <w:rPr>
                <w:rFonts w:eastAsia="Times New Roman" w:cs="Arial"/>
                <w:color w:val="000000"/>
                <w:lang w:eastAsia="en-GB"/>
              </w:rPr>
              <w:t xml:space="preserve">Prior to </w:t>
            </w:r>
            <w:r w:rsidR="00EA0DE4" w:rsidRPr="002A6A79">
              <w:rPr>
                <w:rFonts w:eastAsia="Times New Roman" w:cs="Arial"/>
                <w:color w:val="000000"/>
                <w:lang w:eastAsia="en-GB"/>
              </w:rPr>
              <w:t>April</w:t>
            </w:r>
            <w:r w:rsidRPr="002A6A79">
              <w:rPr>
                <w:rFonts w:eastAsia="Times New Roman" w:cs="Arial"/>
                <w:color w:val="000000"/>
                <w:lang w:eastAsia="en-GB"/>
              </w:rPr>
              <w:t xml:space="preserve"> 202</w:t>
            </w:r>
            <w:r w:rsidR="00B1750A" w:rsidRPr="002A6A79">
              <w:rPr>
                <w:rFonts w:eastAsia="Times New Roman" w:cs="Arial"/>
                <w:color w:val="000000"/>
                <w:lang w:eastAsia="en-GB"/>
              </w:rPr>
              <w:t>6</w:t>
            </w:r>
            <w:r w:rsidRPr="002A6A79">
              <w:rPr>
                <w:rFonts w:eastAsia="Times New Roman" w:cs="Arial"/>
                <w:color w:val="000000"/>
                <w:lang w:eastAsia="en-GB"/>
              </w:rPr>
              <w:t>*</w:t>
            </w:r>
          </w:p>
        </w:tc>
        <w:tc>
          <w:tcPr>
            <w:tcW w:w="2410" w:type="dxa"/>
            <w:tcBorders>
              <w:top w:val="nil"/>
              <w:left w:val="nil"/>
              <w:bottom w:val="single" w:sz="4" w:space="0" w:color="auto"/>
              <w:right w:val="single" w:sz="4" w:space="0" w:color="auto"/>
            </w:tcBorders>
            <w:shd w:val="clear" w:color="auto" w:fill="auto"/>
            <w:vAlign w:val="center"/>
            <w:hideMark/>
          </w:tcPr>
          <w:p w14:paraId="58AB028A"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95% completion</w:t>
            </w:r>
          </w:p>
        </w:tc>
      </w:tr>
      <w:tr w:rsidR="008513C1" w:rsidRPr="002A1662" w14:paraId="7E674EFB" w14:textId="77777777" w:rsidTr="002A6A7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1BAAA7E"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lastRenderedPageBreak/>
              <w:t>Phase 2 – Initial research</w:t>
            </w:r>
          </w:p>
        </w:tc>
        <w:tc>
          <w:tcPr>
            <w:tcW w:w="2977" w:type="dxa"/>
            <w:tcBorders>
              <w:top w:val="nil"/>
              <w:left w:val="nil"/>
              <w:bottom w:val="single" w:sz="4" w:space="0" w:color="auto"/>
              <w:right w:val="single" w:sz="4" w:space="0" w:color="auto"/>
            </w:tcBorders>
            <w:shd w:val="clear" w:color="auto" w:fill="auto"/>
            <w:vAlign w:val="center"/>
            <w:hideMark/>
          </w:tcPr>
          <w:p w14:paraId="012B87E2"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Research Outputs Generated</w:t>
            </w:r>
          </w:p>
        </w:tc>
        <w:tc>
          <w:tcPr>
            <w:tcW w:w="2693" w:type="dxa"/>
            <w:tcBorders>
              <w:top w:val="nil"/>
              <w:left w:val="nil"/>
              <w:bottom w:val="single" w:sz="4" w:space="0" w:color="auto"/>
              <w:right w:val="single" w:sz="4" w:space="0" w:color="auto"/>
            </w:tcBorders>
            <w:shd w:val="clear" w:color="auto" w:fill="auto"/>
            <w:vAlign w:val="center"/>
            <w:hideMark/>
          </w:tcPr>
          <w:p w14:paraId="7E088FFC" w14:textId="6DF69BB7" w:rsidR="008513C1" w:rsidRPr="002A6A79" w:rsidRDefault="008513C1" w:rsidP="005A4E13">
            <w:pPr>
              <w:rPr>
                <w:rFonts w:eastAsia="Times New Roman" w:cs="Arial"/>
                <w:color w:val="000000"/>
                <w:lang w:eastAsia="en-GB"/>
              </w:rPr>
            </w:pPr>
            <w:r w:rsidRPr="002A6A79">
              <w:rPr>
                <w:rFonts w:eastAsia="Times New Roman" w:cs="Arial"/>
                <w:color w:val="000000"/>
                <w:lang w:eastAsia="en-GB"/>
              </w:rPr>
              <w:t xml:space="preserve">Prior to </w:t>
            </w:r>
            <w:r w:rsidR="00EA0DE4" w:rsidRPr="002A6A79">
              <w:rPr>
                <w:rFonts w:eastAsia="Times New Roman" w:cs="Arial"/>
                <w:color w:val="000000"/>
                <w:lang w:eastAsia="en-GB"/>
              </w:rPr>
              <w:t>September</w:t>
            </w:r>
            <w:r w:rsidRPr="002A6A79">
              <w:rPr>
                <w:rFonts w:eastAsia="Times New Roman" w:cs="Arial"/>
                <w:color w:val="000000"/>
                <w:lang w:eastAsia="en-GB"/>
              </w:rPr>
              <w:t xml:space="preserve"> 2026*</w:t>
            </w:r>
          </w:p>
        </w:tc>
        <w:tc>
          <w:tcPr>
            <w:tcW w:w="2410" w:type="dxa"/>
            <w:tcBorders>
              <w:top w:val="nil"/>
              <w:left w:val="nil"/>
              <w:bottom w:val="single" w:sz="4" w:space="0" w:color="auto"/>
              <w:right w:val="single" w:sz="4" w:space="0" w:color="auto"/>
            </w:tcBorders>
            <w:shd w:val="clear" w:color="auto" w:fill="auto"/>
            <w:vAlign w:val="center"/>
            <w:hideMark/>
          </w:tcPr>
          <w:p w14:paraId="2988C12B"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95% completion</w:t>
            </w:r>
          </w:p>
        </w:tc>
      </w:tr>
      <w:tr w:rsidR="008513C1" w:rsidRPr="002A1662" w14:paraId="28CA1677" w14:textId="77777777" w:rsidTr="002A6A7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C4DF482"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Phase 3 – Reflect</w:t>
            </w:r>
          </w:p>
        </w:tc>
        <w:tc>
          <w:tcPr>
            <w:tcW w:w="2977" w:type="dxa"/>
            <w:tcBorders>
              <w:top w:val="nil"/>
              <w:left w:val="nil"/>
              <w:bottom w:val="single" w:sz="4" w:space="0" w:color="auto"/>
              <w:right w:val="single" w:sz="4" w:space="0" w:color="auto"/>
            </w:tcBorders>
            <w:shd w:val="clear" w:color="auto" w:fill="auto"/>
            <w:vAlign w:val="center"/>
            <w:hideMark/>
          </w:tcPr>
          <w:p w14:paraId="35AA0CD9"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Research Plan Drawn Up</w:t>
            </w:r>
          </w:p>
        </w:tc>
        <w:tc>
          <w:tcPr>
            <w:tcW w:w="2693" w:type="dxa"/>
            <w:tcBorders>
              <w:top w:val="nil"/>
              <w:left w:val="nil"/>
              <w:bottom w:val="single" w:sz="4" w:space="0" w:color="auto"/>
              <w:right w:val="single" w:sz="4" w:space="0" w:color="auto"/>
            </w:tcBorders>
            <w:shd w:val="clear" w:color="auto" w:fill="auto"/>
            <w:vAlign w:val="center"/>
            <w:hideMark/>
          </w:tcPr>
          <w:p w14:paraId="57BBB0B4" w14:textId="4466DE3F" w:rsidR="008513C1" w:rsidRPr="002A6A79" w:rsidRDefault="008513C1" w:rsidP="005A4E13">
            <w:pPr>
              <w:rPr>
                <w:rFonts w:eastAsia="Times New Roman" w:cs="Arial"/>
                <w:color w:val="000000"/>
                <w:lang w:eastAsia="en-GB"/>
              </w:rPr>
            </w:pPr>
            <w:r w:rsidRPr="002A6A79">
              <w:rPr>
                <w:rFonts w:eastAsia="Times New Roman" w:cs="Arial"/>
                <w:color w:val="000000"/>
                <w:lang w:eastAsia="en-GB"/>
              </w:rPr>
              <w:t xml:space="preserve">Prior to </w:t>
            </w:r>
            <w:r w:rsidR="00EA0DE4" w:rsidRPr="002A6A79">
              <w:rPr>
                <w:rFonts w:eastAsia="Times New Roman" w:cs="Arial"/>
                <w:color w:val="000000"/>
                <w:lang w:eastAsia="en-GB"/>
              </w:rPr>
              <w:t>January</w:t>
            </w:r>
            <w:r w:rsidRPr="002A6A79">
              <w:rPr>
                <w:rFonts w:eastAsia="Times New Roman" w:cs="Arial"/>
                <w:color w:val="000000"/>
                <w:lang w:eastAsia="en-GB"/>
              </w:rPr>
              <w:t xml:space="preserve"> 202</w:t>
            </w:r>
            <w:r w:rsidR="00EA0DE4" w:rsidRPr="002A6A79">
              <w:rPr>
                <w:rFonts w:eastAsia="Times New Roman" w:cs="Arial"/>
                <w:color w:val="000000"/>
                <w:lang w:eastAsia="en-GB"/>
              </w:rPr>
              <w:t>7</w:t>
            </w:r>
            <w:r w:rsidRPr="002A6A79">
              <w:rPr>
                <w:rFonts w:eastAsia="Times New Roman" w:cs="Arial"/>
                <w:color w:val="000000"/>
                <w:lang w:eastAsia="en-GB"/>
              </w:rPr>
              <w:t>*</w:t>
            </w:r>
          </w:p>
        </w:tc>
        <w:tc>
          <w:tcPr>
            <w:tcW w:w="2410" w:type="dxa"/>
            <w:tcBorders>
              <w:top w:val="nil"/>
              <w:left w:val="nil"/>
              <w:bottom w:val="single" w:sz="4" w:space="0" w:color="auto"/>
              <w:right w:val="single" w:sz="4" w:space="0" w:color="auto"/>
            </w:tcBorders>
            <w:shd w:val="clear" w:color="auto" w:fill="auto"/>
            <w:vAlign w:val="center"/>
            <w:hideMark/>
          </w:tcPr>
          <w:p w14:paraId="5676DB5B"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95% completion</w:t>
            </w:r>
          </w:p>
        </w:tc>
      </w:tr>
      <w:tr w:rsidR="008513C1" w:rsidRPr="002A1662" w14:paraId="3A598E86" w14:textId="77777777" w:rsidTr="002A6A7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BCC95FD"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Phase 4 – Further Research</w:t>
            </w:r>
          </w:p>
        </w:tc>
        <w:tc>
          <w:tcPr>
            <w:tcW w:w="2977" w:type="dxa"/>
            <w:tcBorders>
              <w:top w:val="nil"/>
              <w:left w:val="nil"/>
              <w:bottom w:val="single" w:sz="4" w:space="0" w:color="auto"/>
              <w:right w:val="single" w:sz="4" w:space="0" w:color="auto"/>
            </w:tcBorders>
            <w:shd w:val="clear" w:color="auto" w:fill="auto"/>
            <w:vAlign w:val="center"/>
            <w:hideMark/>
          </w:tcPr>
          <w:p w14:paraId="22A3050C"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Research Outputs Generated</w:t>
            </w:r>
          </w:p>
        </w:tc>
        <w:tc>
          <w:tcPr>
            <w:tcW w:w="2693" w:type="dxa"/>
            <w:tcBorders>
              <w:top w:val="nil"/>
              <w:left w:val="nil"/>
              <w:bottom w:val="single" w:sz="4" w:space="0" w:color="auto"/>
              <w:right w:val="single" w:sz="4" w:space="0" w:color="auto"/>
            </w:tcBorders>
            <w:shd w:val="clear" w:color="auto" w:fill="auto"/>
            <w:vAlign w:val="center"/>
            <w:hideMark/>
          </w:tcPr>
          <w:p w14:paraId="630553D5" w14:textId="77777777" w:rsidR="008513C1" w:rsidRPr="002A6A79" w:rsidRDefault="008513C1" w:rsidP="005A4E13">
            <w:pPr>
              <w:rPr>
                <w:rFonts w:eastAsia="Times New Roman" w:cs="Arial"/>
                <w:color w:val="000000"/>
                <w:lang w:eastAsia="en-GB"/>
              </w:rPr>
            </w:pPr>
            <w:r w:rsidRPr="002A6A79">
              <w:rPr>
                <w:rFonts w:eastAsia="Times New Roman" w:cs="Arial"/>
                <w:color w:val="000000"/>
                <w:lang w:eastAsia="en-GB"/>
              </w:rPr>
              <w:t>Prior to August 2027*</w:t>
            </w:r>
          </w:p>
        </w:tc>
        <w:tc>
          <w:tcPr>
            <w:tcW w:w="2410" w:type="dxa"/>
            <w:tcBorders>
              <w:top w:val="nil"/>
              <w:left w:val="nil"/>
              <w:bottom w:val="single" w:sz="4" w:space="0" w:color="auto"/>
              <w:right w:val="single" w:sz="4" w:space="0" w:color="auto"/>
            </w:tcBorders>
            <w:shd w:val="clear" w:color="auto" w:fill="auto"/>
            <w:vAlign w:val="center"/>
            <w:hideMark/>
          </w:tcPr>
          <w:p w14:paraId="5E6DEE3D"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95% completion</w:t>
            </w:r>
          </w:p>
        </w:tc>
      </w:tr>
      <w:tr w:rsidR="008513C1" w:rsidRPr="002A1662" w14:paraId="08C4DDE3" w14:textId="77777777" w:rsidTr="002A6A7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8BD87E5"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Phase 5 – Impact</w:t>
            </w:r>
          </w:p>
        </w:tc>
        <w:tc>
          <w:tcPr>
            <w:tcW w:w="2977" w:type="dxa"/>
            <w:tcBorders>
              <w:top w:val="nil"/>
              <w:left w:val="nil"/>
              <w:bottom w:val="single" w:sz="4" w:space="0" w:color="auto"/>
              <w:right w:val="single" w:sz="4" w:space="0" w:color="auto"/>
            </w:tcBorders>
            <w:shd w:val="clear" w:color="auto" w:fill="auto"/>
            <w:vAlign w:val="center"/>
            <w:hideMark/>
          </w:tcPr>
          <w:p w14:paraId="3A130E2B"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Dissemination Activity Complete</w:t>
            </w:r>
          </w:p>
        </w:tc>
        <w:tc>
          <w:tcPr>
            <w:tcW w:w="2693" w:type="dxa"/>
            <w:tcBorders>
              <w:top w:val="nil"/>
              <w:left w:val="nil"/>
              <w:bottom w:val="single" w:sz="4" w:space="0" w:color="auto"/>
              <w:right w:val="single" w:sz="4" w:space="0" w:color="auto"/>
            </w:tcBorders>
            <w:shd w:val="clear" w:color="auto" w:fill="auto"/>
            <w:vAlign w:val="center"/>
            <w:hideMark/>
          </w:tcPr>
          <w:p w14:paraId="08136762" w14:textId="77777777" w:rsidR="008513C1" w:rsidRPr="002A6A79" w:rsidRDefault="008513C1" w:rsidP="005A4E13">
            <w:pPr>
              <w:rPr>
                <w:rFonts w:eastAsia="Times New Roman" w:cs="Arial"/>
                <w:color w:val="000000"/>
                <w:lang w:eastAsia="en-GB"/>
              </w:rPr>
            </w:pPr>
            <w:r w:rsidRPr="002A6A79">
              <w:rPr>
                <w:rFonts w:eastAsia="Times New Roman" w:cs="Arial"/>
                <w:color w:val="000000"/>
                <w:lang w:eastAsia="en-GB"/>
              </w:rPr>
              <w:t>Prior to December 2027*</w:t>
            </w:r>
          </w:p>
        </w:tc>
        <w:tc>
          <w:tcPr>
            <w:tcW w:w="2410" w:type="dxa"/>
            <w:tcBorders>
              <w:top w:val="nil"/>
              <w:left w:val="nil"/>
              <w:bottom w:val="single" w:sz="4" w:space="0" w:color="auto"/>
              <w:right w:val="single" w:sz="4" w:space="0" w:color="auto"/>
            </w:tcBorders>
            <w:shd w:val="clear" w:color="auto" w:fill="auto"/>
            <w:vAlign w:val="center"/>
            <w:hideMark/>
          </w:tcPr>
          <w:p w14:paraId="6B71D352"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95% completion</w:t>
            </w:r>
          </w:p>
        </w:tc>
      </w:tr>
      <w:tr w:rsidR="008513C1" w:rsidRPr="002A1662" w14:paraId="4970F303" w14:textId="77777777" w:rsidTr="002A6A79">
        <w:trPr>
          <w:trHeight w:val="9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38112ED"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Social Value - Corporate Carbon Reduction Plan (CRP)</w:t>
            </w:r>
          </w:p>
        </w:tc>
        <w:tc>
          <w:tcPr>
            <w:tcW w:w="2977" w:type="dxa"/>
            <w:tcBorders>
              <w:top w:val="nil"/>
              <w:left w:val="nil"/>
              <w:bottom w:val="single" w:sz="4" w:space="0" w:color="auto"/>
              <w:right w:val="single" w:sz="4" w:space="0" w:color="auto"/>
            </w:tcBorders>
            <w:shd w:val="clear" w:color="auto" w:fill="auto"/>
            <w:vAlign w:val="center"/>
            <w:hideMark/>
          </w:tcPr>
          <w:p w14:paraId="09BFD030"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Presence of a CRP published on your company web site, updated on an annual basis</w:t>
            </w:r>
          </w:p>
        </w:tc>
        <w:tc>
          <w:tcPr>
            <w:tcW w:w="2693" w:type="dxa"/>
            <w:tcBorders>
              <w:top w:val="nil"/>
              <w:left w:val="nil"/>
              <w:bottom w:val="single" w:sz="4" w:space="0" w:color="auto"/>
              <w:right w:val="single" w:sz="4" w:space="0" w:color="auto"/>
            </w:tcBorders>
            <w:shd w:val="clear" w:color="auto" w:fill="auto"/>
            <w:vAlign w:val="center"/>
            <w:hideMark/>
          </w:tcPr>
          <w:p w14:paraId="1EA27CDC"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Yearly Review</w:t>
            </w:r>
          </w:p>
        </w:tc>
        <w:tc>
          <w:tcPr>
            <w:tcW w:w="2410" w:type="dxa"/>
            <w:tcBorders>
              <w:top w:val="nil"/>
              <w:left w:val="nil"/>
              <w:bottom w:val="single" w:sz="4" w:space="0" w:color="auto"/>
              <w:right w:val="single" w:sz="4" w:space="0" w:color="auto"/>
            </w:tcBorders>
            <w:shd w:val="clear" w:color="auto" w:fill="auto"/>
            <w:vAlign w:val="center"/>
            <w:hideMark/>
          </w:tcPr>
          <w:p w14:paraId="5A9CB8F8"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Yearly check for an updated CRP - SMEs are exempt until April 2026</w:t>
            </w:r>
          </w:p>
        </w:tc>
      </w:tr>
      <w:tr w:rsidR="008513C1" w:rsidRPr="002A1662" w14:paraId="02D59474" w14:textId="77777777" w:rsidTr="002A6A79">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D2789AB"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Social Value - Modern Slavery</w:t>
            </w:r>
          </w:p>
        </w:tc>
        <w:tc>
          <w:tcPr>
            <w:tcW w:w="2977" w:type="dxa"/>
            <w:tcBorders>
              <w:top w:val="nil"/>
              <w:left w:val="nil"/>
              <w:bottom w:val="single" w:sz="4" w:space="0" w:color="auto"/>
              <w:right w:val="single" w:sz="4" w:space="0" w:color="auto"/>
            </w:tcBorders>
            <w:shd w:val="clear" w:color="auto" w:fill="auto"/>
            <w:vAlign w:val="center"/>
            <w:hideMark/>
          </w:tcPr>
          <w:p w14:paraId="40D914DA"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Completion of the Modern Slavery Assessment Tool (MSAT)</w:t>
            </w:r>
          </w:p>
        </w:tc>
        <w:tc>
          <w:tcPr>
            <w:tcW w:w="2693" w:type="dxa"/>
            <w:tcBorders>
              <w:top w:val="nil"/>
              <w:left w:val="nil"/>
              <w:bottom w:val="single" w:sz="4" w:space="0" w:color="auto"/>
              <w:right w:val="single" w:sz="4" w:space="0" w:color="auto"/>
            </w:tcBorders>
            <w:shd w:val="clear" w:color="auto" w:fill="auto"/>
            <w:vAlign w:val="center"/>
            <w:hideMark/>
          </w:tcPr>
          <w:p w14:paraId="6301BDB8"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Prior to contract signature</w:t>
            </w:r>
          </w:p>
        </w:tc>
        <w:tc>
          <w:tcPr>
            <w:tcW w:w="2410" w:type="dxa"/>
            <w:tcBorders>
              <w:top w:val="nil"/>
              <w:left w:val="nil"/>
              <w:bottom w:val="single" w:sz="4" w:space="0" w:color="auto"/>
              <w:right w:val="single" w:sz="4" w:space="0" w:color="auto"/>
            </w:tcBorders>
            <w:shd w:val="clear" w:color="auto" w:fill="auto"/>
            <w:vAlign w:val="center"/>
            <w:hideMark/>
          </w:tcPr>
          <w:p w14:paraId="54D82378" w14:textId="77777777" w:rsidR="008513C1" w:rsidRPr="002A1662" w:rsidRDefault="008513C1" w:rsidP="005A4E13">
            <w:pPr>
              <w:rPr>
                <w:rFonts w:eastAsia="Times New Roman" w:cs="Arial"/>
                <w:color w:val="000000"/>
                <w:lang w:eastAsia="en-GB"/>
              </w:rPr>
            </w:pPr>
            <w:r w:rsidRPr="002A1662">
              <w:rPr>
                <w:rFonts w:eastAsia="Times New Roman" w:cs="Arial"/>
                <w:color w:val="000000"/>
                <w:lang w:eastAsia="en-GB"/>
              </w:rPr>
              <w:t>One-time, upon contract award, 100% completion</w:t>
            </w:r>
          </w:p>
        </w:tc>
      </w:tr>
      <w:tr w:rsidR="008513C1" w:rsidRPr="002A1662" w14:paraId="416D0554" w14:textId="77777777" w:rsidTr="002A6A79">
        <w:trPr>
          <w:trHeight w:val="300"/>
        </w:trPr>
        <w:tc>
          <w:tcPr>
            <w:tcW w:w="106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CE228" w14:textId="77777777" w:rsidR="008513C1" w:rsidRPr="002A1662" w:rsidRDefault="008513C1" w:rsidP="005A4E13">
            <w:pPr>
              <w:rPr>
                <w:rFonts w:eastAsia="Times New Roman" w:cs="Arial"/>
                <w:i/>
                <w:iCs/>
                <w:color w:val="000000"/>
                <w:lang w:eastAsia="en-GB"/>
              </w:rPr>
            </w:pPr>
            <w:r w:rsidRPr="002A1662">
              <w:rPr>
                <w:rFonts w:eastAsia="Times New Roman" w:cs="Arial"/>
                <w:i/>
                <w:iCs/>
                <w:color w:val="000000"/>
                <w:lang w:eastAsia="en-GB"/>
              </w:rPr>
              <w:t>*Timescales for phases are flexible and subject to confirmation between the successful bidders and the contracting authority upon contract award</w:t>
            </w:r>
          </w:p>
        </w:tc>
      </w:tr>
    </w:tbl>
    <w:p w14:paraId="03044C99" w14:textId="77777777" w:rsidR="008513C1" w:rsidRPr="002A1662" w:rsidRDefault="008513C1" w:rsidP="005A4E13">
      <w:pPr>
        <w:pStyle w:val="ListParagraph"/>
        <w:spacing w:line="360" w:lineRule="auto"/>
        <w:ind w:left="420"/>
        <w:rPr>
          <w:rFonts w:eastAsia="Arial" w:cs="Times New Roman"/>
          <w:color w:val="auto"/>
          <w:kern w:val="2"/>
          <w:lang w:eastAsia="en-GB"/>
          <w14:ligatures w14:val="standardContextual"/>
        </w:rPr>
      </w:pPr>
    </w:p>
    <w:p w14:paraId="1C946A24" w14:textId="4108BB73" w:rsidR="004E7B92" w:rsidRPr="002A1662" w:rsidRDefault="004E7B92" w:rsidP="005A4E13">
      <w:pPr>
        <w:spacing w:line="360" w:lineRule="auto"/>
        <w:ind w:left="720" w:hanging="720"/>
        <w:rPr>
          <w:rFonts w:eastAsia="Arial" w:cs="Times New Roman"/>
          <w:color w:val="auto"/>
          <w:kern w:val="2"/>
          <w:lang w:eastAsia="en-GB"/>
          <w14:ligatures w14:val="standardContextual"/>
        </w:rPr>
      </w:pPr>
      <w:r w:rsidRPr="002A1662">
        <w:rPr>
          <w:rFonts w:eastAsia="Arial" w:cs="Times New Roman"/>
          <w:color w:val="auto"/>
          <w:kern w:val="2"/>
          <w:lang w:eastAsia="en-GB"/>
          <w14:ligatures w14:val="standardContextual"/>
        </w:rPr>
        <w:t>2.</w:t>
      </w:r>
      <w:r w:rsidR="00985F12" w:rsidRPr="002A1662">
        <w:rPr>
          <w:rFonts w:eastAsia="Arial" w:cs="Times New Roman"/>
          <w:color w:val="auto"/>
          <w:kern w:val="2"/>
          <w:lang w:eastAsia="en-GB"/>
          <w14:ligatures w14:val="standardContextual"/>
        </w:rPr>
        <w:t>31</w:t>
      </w:r>
      <w:r w:rsidRPr="002A1662">
        <w:rPr>
          <w:rFonts w:eastAsia="Arial" w:cs="Times New Roman"/>
          <w:color w:val="auto"/>
          <w:kern w:val="2"/>
          <w:lang w:eastAsia="en-GB"/>
          <w14:ligatures w14:val="standardContextual"/>
        </w:rPr>
        <w:tab/>
        <w:t xml:space="preserve">The Trust reserves the right to amend the KPIs </w:t>
      </w:r>
      <w:proofErr w:type="gramStart"/>
      <w:r w:rsidRPr="002A1662">
        <w:rPr>
          <w:rFonts w:eastAsia="Arial" w:cs="Times New Roman"/>
          <w:color w:val="auto"/>
          <w:kern w:val="2"/>
          <w:lang w:eastAsia="en-GB"/>
          <w14:ligatures w14:val="standardContextual"/>
        </w:rPr>
        <w:t>during the course of</w:t>
      </w:r>
      <w:proofErr w:type="gramEnd"/>
      <w:r w:rsidRPr="002A1662">
        <w:rPr>
          <w:rFonts w:eastAsia="Arial" w:cs="Times New Roman"/>
          <w:color w:val="auto"/>
          <w:kern w:val="2"/>
          <w:lang w:eastAsia="en-GB"/>
          <w14:ligatures w14:val="standardContextual"/>
        </w:rPr>
        <w:t xml:space="preserve"> the contract should it be seen as necessary.</w:t>
      </w:r>
    </w:p>
    <w:p w14:paraId="5F84FC49" w14:textId="161613B9" w:rsidR="004E7B92" w:rsidRPr="002A1662" w:rsidRDefault="004E7B92" w:rsidP="005A4E13">
      <w:pPr>
        <w:spacing w:line="360" w:lineRule="auto"/>
        <w:ind w:left="720" w:hanging="720"/>
        <w:rPr>
          <w:rFonts w:eastAsia="Arial" w:cs="Times New Roman"/>
          <w:color w:val="auto"/>
          <w:kern w:val="2"/>
          <w:lang w:eastAsia="en-GB"/>
          <w14:ligatures w14:val="standardContextual"/>
        </w:rPr>
      </w:pPr>
      <w:r w:rsidRPr="002A1662">
        <w:rPr>
          <w:rFonts w:eastAsia="Arial" w:cs="Times New Roman"/>
          <w:color w:val="auto"/>
          <w:kern w:val="2"/>
          <w:lang w:eastAsia="en-GB"/>
          <w14:ligatures w14:val="standardContextual"/>
        </w:rPr>
        <w:t>2.</w:t>
      </w:r>
      <w:r w:rsidR="00985F12" w:rsidRPr="002A1662">
        <w:rPr>
          <w:rFonts w:eastAsia="Arial" w:cs="Times New Roman"/>
          <w:color w:val="auto"/>
          <w:kern w:val="2"/>
          <w:lang w:eastAsia="en-GB"/>
          <w14:ligatures w14:val="standardContextual"/>
        </w:rPr>
        <w:t>32</w:t>
      </w:r>
      <w:r w:rsidRPr="002A1662">
        <w:rPr>
          <w:rFonts w:eastAsia="Arial" w:cs="Times New Roman"/>
          <w:color w:val="auto"/>
          <w:kern w:val="2"/>
          <w:lang w:eastAsia="en-GB"/>
          <w14:ligatures w14:val="standardContextual"/>
        </w:rPr>
        <w:tab/>
        <w:t xml:space="preserve">Should the reporting show that the </w:t>
      </w:r>
      <w:r w:rsidR="003B22A7" w:rsidRPr="002A1662">
        <w:rPr>
          <w:rFonts w:eastAsia="Arial" w:cs="Times New Roman"/>
          <w:color w:val="auto"/>
          <w:kern w:val="2"/>
          <w:lang w:eastAsia="en-GB"/>
          <w14:ligatures w14:val="standardContextual"/>
        </w:rPr>
        <w:t>Service Provider</w:t>
      </w:r>
      <w:r w:rsidRPr="002A1662">
        <w:rPr>
          <w:rFonts w:eastAsia="Arial" w:cs="Times New Roman"/>
          <w:color w:val="auto"/>
          <w:kern w:val="2"/>
          <w:lang w:eastAsia="en-GB"/>
          <w14:ligatures w14:val="standardContextual"/>
        </w:rPr>
        <w:t xml:space="preserve"> is not meeting the KPI performance targets in any one month then the </w:t>
      </w:r>
      <w:r w:rsidR="003B22A7" w:rsidRPr="002A1662">
        <w:rPr>
          <w:rFonts w:eastAsia="Arial" w:cs="Times New Roman"/>
          <w:color w:val="auto"/>
          <w:kern w:val="2"/>
          <w:lang w:eastAsia="en-GB"/>
          <w14:ligatures w14:val="standardContextual"/>
        </w:rPr>
        <w:t>Service Provider</w:t>
      </w:r>
      <w:r w:rsidRPr="002A1662">
        <w:rPr>
          <w:rFonts w:eastAsia="Arial" w:cs="Times New Roman"/>
          <w:color w:val="auto"/>
          <w:kern w:val="2"/>
          <w:lang w:eastAsia="en-GB"/>
          <w14:ligatures w14:val="standardContextual"/>
        </w:rPr>
        <w:t xml:space="preserve"> will be expected to provide a plan to remedy the situation.  If the targets are continually missed for more than three consecutive months without being </w:t>
      </w:r>
      <w:proofErr w:type="gramStart"/>
      <w:r w:rsidRPr="002A1662">
        <w:rPr>
          <w:rFonts w:eastAsia="Arial" w:cs="Times New Roman"/>
          <w:color w:val="auto"/>
          <w:kern w:val="2"/>
          <w:lang w:eastAsia="en-GB"/>
          <w14:ligatures w14:val="standardContextual"/>
        </w:rPr>
        <w:t>rectified</w:t>
      </w:r>
      <w:proofErr w:type="gramEnd"/>
      <w:r w:rsidRPr="002A1662">
        <w:rPr>
          <w:rFonts w:eastAsia="Arial" w:cs="Times New Roman"/>
          <w:color w:val="auto"/>
          <w:kern w:val="2"/>
          <w:lang w:eastAsia="en-GB"/>
          <w14:ligatures w14:val="standardContextual"/>
        </w:rPr>
        <w:t xml:space="preserve"> then this will be considered to be a breach of the contract.</w:t>
      </w:r>
    </w:p>
    <w:p w14:paraId="03163203" w14:textId="77777777" w:rsidR="005D2BE0" w:rsidRPr="002A1662" w:rsidRDefault="005D2BE0" w:rsidP="005A4E13">
      <w:pPr>
        <w:spacing w:line="360" w:lineRule="auto"/>
        <w:contextualSpacing/>
        <w:rPr>
          <w:rFonts w:eastAsia="Arial" w:cs="Arial"/>
          <w:color w:val="auto"/>
          <w:kern w:val="2"/>
          <w14:ligatures w14:val="standardContextual"/>
        </w:rPr>
      </w:pPr>
    </w:p>
    <w:p w14:paraId="5A769495" w14:textId="77777777" w:rsidR="0076372D" w:rsidRPr="002A1662" w:rsidRDefault="0076372D" w:rsidP="005A4E13">
      <w:pPr>
        <w:spacing w:line="360" w:lineRule="auto"/>
        <w:contextualSpacing/>
        <w:rPr>
          <w:rFonts w:eastAsia="Arial" w:cs="Arial"/>
          <w:color w:val="auto"/>
          <w:kern w:val="2"/>
          <w14:ligatures w14:val="standardContextual"/>
        </w:rPr>
      </w:pPr>
      <w:r w:rsidRPr="002A1662">
        <w:rPr>
          <w:rFonts w:eastAsia="Arial" w:cs="Arial"/>
          <w:b/>
          <w:bCs/>
          <w:color w:val="auto"/>
          <w:kern w:val="2"/>
          <w14:ligatures w14:val="standardContextual"/>
        </w:rPr>
        <w:t>Contractual Requirements:</w:t>
      </w:r>
    </w:p>
    <w:p w14:paraId="15A90BA8" w14:textId="41B56C40" w:rsidR="0076372D" w:rsidRPr="002A1662" w:rsidRDefault="0076372D" w:rsidP="005A4E13">
      <w:pPr>
        <w:spacing w:line="360" w:lineRule="auto"/>
        <w:ind w:left="720" w:hanging="720"/>
        <w:contextualSpacing/>
        <w:rPr>
          <w:rFonts w:eastAsia="Arial" w:cs="Times New Roman"/>
          <w:color w:val="auto"/>
          <w:kern w:val="2"/>
          <w14:ligatures w14:val="standardContextual"/>
        </w:rPr>
      </w:pPr>
      <w:r w:rsidRPr="002A1662">
        <w:rPr>
          <w:rFonts w:eastAsia="Arial" w:cs="Times New Roman"/>
          <w:color w:val="auto"/>
          <w:kern w:val="2"/>
          <w14:ligatures w14:val="standardContextual"/>
        </w:rPr>
        <w:t>2.</w:t>
      </w:r>
      <w:r w:rsidR="007A13B8" w:rsidRPr="002A1662">
        <w:rPr>
          <w:rFonts w:eastAsia="Arial" w:cs="Times New Roman"/>
          <w:color w:val="auto"/>
          <w:kern w:val="2"/>
          <w14:ligatures w14:val="standardContextual"/>
        </w:rPr>
        <w:t>3</w:t>
      </w:r>
      <w:r w:rsidR="00985F12" w:rsidRPr="002A1662">
        <w:rPr>
          <w:rFonts w:eastAsia="Arial" w:cs="Times New Roman"/>
          <w:color w:val="auto"/>
          <w:kern w:val="2"/>
          <w14:ligatures w14:val="standardContextual"/>
        </w:rPr>
        <w:t>3</w:t>
      </w:r>
      <w:r w:rsidRPr="002A1662">
        <w:rPr>
          <w:rFonts w:eastAsia="Arial" w:cs="Times New Roman"/>
          <w:color w:val="auto"/>
          <w:kern w:val="2"/>
          <w14:ligatures w14:val="standardContextual"/>
        </w:rPr>
        <w:tab/>
        <w:t xml:space="preserve">Where </w:t>
      </w:r>
      <w:r w:rsidR="003B22A7" w:rsidRPr="002A1662">
        <w:rPr>
          <w:rFonts w:eastAsia="Arial" w:cs="Times New Roman"/>
          <w:color w:val="auto"/>
          <w:kern w:val="2"/>
          <w14:ligatures w14:val="standardContextual"/>
        </w:rPr>
        <w:t>Service Provider</w:t>
      </w:r>
      <w:r w:rsidRPr="002A1662">
        <w:rPr>
          <w:rFonts w:eastAsia="Arial" w:cs="Times New Roman"/>
          <w:color w:val="auto"/>
          <w:kern w:val="2"/>
          <w14:ligatures w14:val="standardContextual"/>
        </w:rPr>
        <w:t xml:space="preserve">s are tendering in partnership with other </w:t>
      </w:r>
      <w:r w:rsidR="003B22A7" w:rsidRPr="002A1662">
        <w:rPr>
          <w:rFonts w:eastAsia="Arial" w:cs="Times New Roman"/>
          <w:color w:val="auto"/>
          <w:kern w:val="2"/>
          <w14:ligatures w14:val="standardContextual"/>
        </w:rPr>
        <w:t>Service Provider</w:t>
      </w:r>
      <w:r w:rsidRPr="002A1662">
        <w:rPr>
          <w:rFonts w:eastAsia="Arial" w:cs="Times New Roman"/>
          <w:color w:val="auto"/>
          <w:kern w:val="2"/>
          <w14:ligatures w14:val="standardContextual"/>
        </w:rPr>
        <w:t xml:space="preserve">s, or via a Subcontracting arrangement, a service-level agreement between </w:t>
      </w:r>
      <w:r w:rsidR="003B22A7" w:rsidRPr="002A1662">
        <w:rPr>
          <w:rFonts w:eastAsia="Arial" w:cs="Times New Roman"/>
          <w:color w:val="auto"/>
          <w:kern w:val="2"/>
          <w14:ligatures w14:val="standardContextual"/>
        </w:rPr>
        <w:t>Service Provider</w:t>
      </w:r>
      <w:r w:rsidRPr="002A1662">
        <w:rPr>
          <w:rFonts w:eastAsia="Arial" w:cs="Times New Roman"/>
          <w:color w:val="auto"/>
          <w:kern w:val="2"/>
          <w14:ligatures w14:val="standardContextual"/>
        </w:rPr>
        <w:t>s/Subcontractors will be required before the issuing of contracts.</w:t>
      </w:r>
      <w:bookmarkStart w:id="7" w:name="_Hlk197088820"/>
    </w:p>
    <w:bookmarkEnd w:id="7"/>
    <w:p w14:paraId="1130EFC5" w14:textId="77777777" w:rsidR="0076372D" w:rsidRPr="002A1662" w:rsidRDefault="0076372D" w:rsidP="005A4E13">
      <w:pPr>
        <w:spacing w:line="360" w:lineRule="auto"/>
        <w:contextualSpacing/>
        <w:rPr>
          <w:rFonts w:eastAsia="Arial" w:cs="Arial"/>
          <w:color w:val="auto"/>
          <w:kern w:val="2"/>
          <w14:ligatures w14:val="standardContextual"/>
        </w:rPr>
      </w:pPr>
    </w:p>
    <w:p w14:paraId="1D6B13D6" w14:textId="1F077CCD" w:rsidR="0076372D" w:rsidRPr="002A1662" w:rsidRDefault="0076372D" w:rsidP="005A4E13">
      <w:pPr>
        <w:spacing w:line="360" w:lineRule="auto"/>
        <w:ind w:left="720" w:hanging="720"/>
        <w:contextualSpacing/>
        <w:rPr>
          <w:rFonts w:eastAsia="Arial" w:cs="Arial"/>
          <w:color w:val="auto"/>
          <w:kern w:val="2"/>
          <w14:ligatures w14:val="standardContextual"/>
        </w:rPr>
      </w:pPr>
      <w:r w:rsidRPr="002A1662">
        <w:rPr>
          <w:rFonts w:eastAsia="Arial" w:cs="Arial"/>
          <w:color w:val="auto"/>
          <w:kern w:val="2"/>
          <w14:ligatures w14:val="standardContextual"/>
        </w:rPr>
        <w:t>2.</w:t>
      </w:r>
      <w:r w:rsidR="008E67C2" w:rsidRPr="002A1662">
        <w:rPr>
          <w:rFonts w:eastAsia="Arial" w:cs="Arial"/>
          <w:color w:val="auto"/>
          <w:kern w:val="2"/>
          <w14:ligatures w14:val="standardContextual"/>
        </w:rPr>
        <w:t>3</w:t>
      </w:r>
      <w:r w:rsidR="00985F12" w:rsidRPr="002A1662">
        <w:rPr>
          <w:rFonts w:eastAsia="Arial" w:cs="Arial"/>
          <w:color w:val="auto"/>
          <w:kern w:val="2"/>
          <w14:ligatures w14:val="standardContextual"/>
        </w:rPr>
        <w:t>4</w:t>
      </w:r>
      <w:r w:rsidRPr="002A1662">
        <w:rPr>
          <w:rFonts w:eastAsia="Arial" w:cs="Arial"/>
          <w:color w:val="auto"/>
          <w:kern w:val="2"/>
          <w14:ligatures w14:val="standardContextual"/>
        </w:rPr>
        <w:tab/>
      </w:r>
      <w:r w:rsidRPr="002A6A79">
        <w:rPr>
          <w:rFonts w:eastAsia="Arial" w:cs="Arial"/>
          <w:color w:val="auto"/>
          <w:kern w:val="2"/>
          <w14:ligatures w14:val="standardContextual"/>
        </w:rPr>
        <w:t>Within Questionnaire</w:t>
      </w:r>
      <w:r w:rsidR="007A13B8" w:rsidRPr="002A6A79">
        <w:rPr>
          <w:rFonts w:eastAsia="Arial" w:cs="Arial"/>
          <w:color w:val="auto"/>
          <w:kern w:val="2"/>
          <w14:ligatures w14:val="standardContextual"/>
        </w:rPr>
        <w:t xml:space="preserve"> 1</w:t>
      </w:r>
      <w:r w:rsidRPr="002A6A79">
        <w:rPr>
          <w:rFonts w:eastAsia="Arial" w:cs="Arial"/>
          <w:i/>
          <w:iCs/>
          <w:color w:val="auto"/>
          <w:kern w:val="2"/>
          <w14:ligatures w14:val="standardContextual"/>
        </w:rPr>
        <w:t>,</w:t>
      </w:r>
      <w:r w:rsidRPr="002A6A79">
        <w:rPr>
          <w:rFonts w:eastAsia="Arial" w:cs="Arial"/>
          <w:color w:val="auto"/>
          <w:kern w:val="2"/>
          <w14:ligatures w14:val="standardContextual"/>
        </w:rPr>
        <w:t xml:space="preserve"> please</w:t>
      </w:r>
      <w:r w:rsidRPr="002A1662">
        <w:rPr>
          <w:rFonts w:eastAsia="Arial" w:cs="Arial"/>
          <w:color w:val="auto"/>
          <w:kern w:val="2"/>
          <w14:ligatures w14:val="standardContextual"/>
        </w:rPr>
        <w:t xml:space="preserve"> ensure that you specify whether you will be applying in partnership with another organisatio</w:t>
      </w:r>
      <w:r w:rsidR="002A6A79">
        <w:rPr>
          <w:rFonts w:eastAsia="Arial" w:cs="Arial"/>
          <w:color w:val="auto"/>
          <w:kern w:val="2"/>
          <w14:ligatures w14:val="standardContextual"/>
        </w:rPr>
        <w:t>n</w:t>
      </w:r>
      <w:r w:rsidRPr="002A1662">
        <w:rPr>
          <w:rFonts w:eastAsia="Arial" w:cs="Arial"/>
          <w:color w:val="auto"/>
          <w:kern w:val="2"/>
          <w14:ligatures w14:val="standardContextual"/>
        </w:rPr>
        <w:t xml:space="preserve"> or </w:t>
      </w:r>
      <w:r w:rsidR="002A6A79">
        <w:rPr>
          <w:rFonts w:eastAsia="Arial" w:cs="Arial"/>
          <w:color w:val="auto"/>
          <w:kern w:val="2"/>
          <w14:ligatures w14:val="standardContextual"/>
        </w:rPr>
        <w:t>s</w:t>
      </w:r>
      <w:r w:rsidRPr="002A1662">
        <w:rPr>
          <w:rFonts w:eastAsia="Arial" w:cs="Arial"/>
          <w:color w:val="auto"/>
          <w:kern w:val="2"/>
          <w14:ligatures w14:val="standardContextual"/>
        </w:rPr>
        <w:t>ubcontracting</w:t>
      </w:r>
      <w:r w:rsidR="002A6A79">
        <w:rPr>
          <w:rFonts w:eastAsia="Arial" w:cs="Arial"/>
          <w:color w:val="auto"/>
          <w:kern w:val="2"/>
          <w14:ligatures w14:val="standardContextual"/>
        </w:rPr>
        <w:t xml:space="preserve"> any part of the service delivery</w:t>
      </w:r>
      <w:r w:rsidRPr="002A1662">
        <w:rPr>
          <w:rFonts w:eastAsia="Arial" w:cs="Arial"/>
          <w:color w:val="auto"/>
          <w:kern w:val="2"/>
          <w14:ligatures w14:val="standardContextual"/>
        </w:rPr>
        <w:t>.</w:t>
      </w:r>
    </w:p>
    <w:p w14:paraId="2FE4C638" w14:textId="77777777" w:rsidR="0076372D" w:rsidRPr="002A1662" w:rsidRDefault="0076372D" w:rsidP="005A4E13">
      <w:pPr>
        <w:spacing w:line="360" w:lineRule="auto"/>
        <w:ind w:left="720" w:hanging="720"/>
        <w:contextualSpacing/>
        <w:rPr>
          <w:rFonts w:eastAsia="Arial" w:cs="Arial"/>
          <w:b/>
          <w:bCs/>
          <w:color w:val="auto"/>
          <w:kern w:val="2"/>
          <w14:ligatures w14:val="standardContextual"/>
        </w:rPr>
      </w:pPr>
    </w:p>
    <w:p w14:paraId="76952523" w14:textId="15601FB6" w:rsidR="0076372D" w:rsidRPr="002A1662" w:rsidRDefault="00076754" w:rsidP="005A4E13">
      <w:pPr>
        <w:spacing w:line="360" w:lineRule="auto"/>
        <w:contextualSpacing/>
        <w:rPr>
          <w:rFonts w:eastAsia="Arial" w:cs="Arial"/>
          <w:color w:val="auto"/>
          <w:kern w:val="2"/>
          <w14:ligatures w14:val="standardContextual"/>
        </w:rPr>
      </w:pPr>
      <w:r w:rsidRPr="002A1662">
        <w:rPr>
          <w:rFonts w:eastAsia="Arial" w:cs="Arial"/>
          <w:b/>
          <w:bCs/>
          <w:color w:val="auto"/>
          <w:kern w:val="2"/>
          <w14:ligatures w14:val="standardContextual"/>
        </w:rPr>
        <w:t xml:space="preserve">3. </w:t>
      </w:r>
      <w:r w:rsidR="0076372D" w:rsidRPr="002A1662">
        <w:rPr>
          <w:rFonts w:eastAsia="Arial" w:cs="Arial"/>
          <w:b/>
          <w:bCs/>
          <w:color w:val="auto"/>
          <w:kern w:val="2"/>
          <w14:ligatures w14:val="standardContextual"/>
        </w:rPr>
        <w:t>Procurement Procedure</w:t>
      </w:r>
    </w:p>
    <w:p w14:paraId="3477F07A" w14:textId="6F102E8E" w:rsidR="00076754" w:rsidRPr="002A1662" w:rsidRDefault="0076372D" w:rsidP="008D6005">
      <w:pPr>
        <w:spacing w:after="120" w:line="360" w:lineRule="auto"/>
        <w:ind w:left="720" w:hanging="720"/>
        <w:contextualSpacing/>
        <w:rPr>
          <w:rFonts w:eastAsia="Arial" w:cs="Arial"/>
          <w:color w:val="auto"/>
          <w:kern w:val="2"/>
          <w14:ligatures w14:val="standardContextual"/>
        </w:rPr>
      </w:pPr>
      <w:r w:rsidRPr="002A1662">
        <w:rPr>
          <w:rFonts w:eastAsia="Arial" w:cs="Arial"/>
          <w:color w:val="auto"/>
          <w:kern w:val="2"/>
          <w14:ligatures w14:val="standardContextual"/>
        </w:rPr>
        <w:t>3.1</w:t>
      </w:r>
      <w:r w:rsidRPr="002A1662">
        <w:rPr>
          <w:rFonts w:eastAsia="Arial" w:cs="Arial"/>
          <w:color w:val="auto"/>
          <w:kern w:val="2"/>
          <w14:ligatures w14:val="standardContextual"/>
        </w:rPr>
        <w:tab/>
        <w:t xml:space="preserve">BTHFT is leading the tender process and will manage and oversee the contract once </w:t>
      </w:r>
      <w:r w:rsidRPr="002A6A79">
        <w:rPr>
          <w:rFonts w:eastAsia="Arial" w:cs="Arial"/>
          <w:color w:val="auto"/>
          <w:kern w:val="2"/>
          <w14:ligatures w14:val="standardContextual"/>
        </w:rPr>
        <w:t>awarded.  Please see Document 1 – Instructions and guidance to Tenderers for further details.</w:t>
      </w:r>
    </w:p>
    <w:p w14:paraId="1A535D76" w14:textId="0393EE6A" w:rsidR="0076372D" w:rsidRPr="002A1662" w:rsidRDefault="00076754" w:rsidP="005A4E13">
      <w:pPr>
        <w:spacing w:line="360" w:lineRule="auto"/>
        <w:ind w:left="720" w:hanging="720"/>
        <w:contextualSpacing/>
        <w:rPr>
          <w:rFonts w:eastAsia="Arial" w:cs="Arial"/>
          <w:color w:val="auto"/>
          <w:kern w:val="2"/>
          <w14:ligatures w14:val="standardContextual"/>
        </w:rPr>
      </w:pPr>
      <w:r w:rsidRPr="002A1662">
        <w:rPr>
          <w:rFonts w:eastAsia="Arial" w:cs="Arial"/>
          <w:color w:val="auto"/>
          <w:kern w:val="2"/>
          <w14:ligatures w14:val="standardContextual"/>
        </w:rPr>
        <w:t>3.</w:t>
      </w:r>
      <w:r w:rsidR="008D6005">
        <w:rPr>
          <w:rFonts w:eastAsia="Arial" w:cs="Arial"/>
          <w:color w:val="auto"/>
          <w:kern w:val="2"/>
          <w14:ligatures w14:val="standardContextual"/>
        </w:rPr>
        <w:t>2</w:t>
      </w:r>
      <w:r w:rsidRPr="002A1662">
        <w:rPr>
          <w:rFonts w:eastAsia="Arial" w:cs="Arial"/>
          <w:color w:val="auto"/>
          <w:kern w:val="2"/>
          <w14:ligatures w14:val="standardContextual"/>
        </w:rPr>
        <w:tab/>
      </w:r>
      <w:r w:rsidR="0076372D" w:rsidRPr="002A1662">
        <w:rPr>
          <w:rFonts w:eastAsia="Arial" w:cs="Arial"/>
          <w:color w:val="auto"/>
          <w:kern w:val="2"/>
          <w14:ligatures w14:val="standardContextual"/>
        </w:rPr>
        <w:t>BTHFT reserves the right to vary all dates in this Invitation to Tender, to request bidders to attend an interview, to terminate this procurement process and/or decide not to award a contract.</w:t>
      </w:r>
    </w:p>
    <w:p w14:paraId="0B353589" w14:textId="77777777" w:rsidR="0076372D" w:rsidRPr="002A1662" w:rsidRDefault="0076372D" w:rsidP="005A4E13">
      <w:pPr>
        <w:spacing w:line="360" w:lineRule="auto"/>
        <w:contextualSpacing/>
        <w:rPr>
          <w:rFonts w:eastAsia="Arial" w:cs="Arial"/>
          <w:color w:val="auto"/>
          <w:kern w:val="2"/>
          <w14:ligatures w14:val="standardContextual"/>
        </w:rPr>
      </w:pPr>
    </w:p>
    <w:p w14:paraId="70CE23CC" w14:textId="77777777" w:rsidR="000D2AF2" w:rsidRDefault="000D2AF2" w:rsidP="005A4E13">
      <w:pPr>
        <w:pStyle w:val="Heading2"/>
        <w:ind w:firstLine="360"/>
        <w:rPr>
          <w:rFonts w:cs="Arial"/>
          <w:b/>
          <w:caps/>
          <w:color w:val="auto"/>
          <w:sz w:val="24"/>
          <w:szCs w:val="24"/>
        </w:rPr>
      </w:pPr>
      <w:bookmarkStart w:id="8" w:name="_Toc448914371"/>
    </w:p>
    <w:p w14:paraId="50FE6BBC" w14:textId="77777777" w:rsidR="000D2AF2" w:rsidRDefault="000D2AF2" w:rsidP="005A4E13">
      <w:pPr>
        <w:pStyle w:val="Heading2"/>
        <w:ind w:firstLine="360"/>
        <w:rPr>
          <w:rFonts w:cs="Arial"/>
          <w:b/>
          <w:caps/>
          <w:color w:val="auto"/>
          <w:sz w:val="24"/>
          <w:szCs w:val="24"/>
        </w:rPr>
      </w:pPr>
    </w:p>
    <w:p w14:paraId="1F1E9C62" w14:textId="0B7CF9AB" w:rsidR="00942D6E" w:rsidRPr="002A1662" w:rsidRDefault="000D2AF2" w:rsidP="005A4E13">
      <w:pPr>
        <w:pStyle w:val="Heading2"/>
        <w:ind w:firstLine="360"/>
        <w:rPr>
          <w:rFonts w:cs="Arial"/>
          <w:b/>
          <w:color w:val="auto"/>
          <w:sz w:val="24"/>
          <w:szCs w:val="24"/>
        </w:rPr>
      </w:pPr>
      <w:r>
        <w:rPr>
          <w:rFonts w:cs="Arial"/>
          <w:b/>
          <w:caps/>
          <w:color w:val="auto"/>
          <w:sz w:val="24"/>
          <w:szCs w:val="24"/>
        </w:rPr>
        <w:t xml:space="preserve">4. </w:t>
      </w:r>
      <w:r w:rsidR="00B26DC6" w:rsidRPr="002A1662">
        <w:rPr>
          <w:rFonts w:cs="Arial"/>
          <w:b/>
          <w:caps/>
          <w:color w:val="auto"/>
          <w:sz w:val="24"/>
          <w:szCs w:val="24"/>
        </w:rPr>
        <w:t>A</w:t>
      </w:r>
      <w:r w:rsidR="00942D6E" w:rsidRPr="002A1662">
        <w:rPr>
          <w:rFonts w:cs="Arial"/>
          <w:b/>
          <w:color w:val="auto"/>
          <w:sz w:val="24"/>
          <w:szCs w:val="24"/>
        </w:rPr>
        <w:t>ppendices</w:t>
      </w:r>
      <w:bookmarkEnd w:id="8"/>
    </w:p>
    <w:p w14:paraId="70737CED" w14:textId="63F14AF8" w:rsidR="00942D6E" w:rsidRDefault="00076754" w:rsidP="005A4E13">
      <w:pPr>
        <w:pStyle w:val="Heading3"/>
        <w:rPr>
          <w:rFonts w:eastAsia="Arial" w:cs="Arial"/>
          <w:b w:val="0"/>
          <w:color w:val="auto"/>
          <w:kern w:val="2"/>
          <w:sz w:val="24"/>
          <w14:ligatures w14:val="standardContextual"/>
        </w:rPr>
      </w:pPr>
      <w:r w:rsidRPr="002A1662">
        <w:rPr>
          <w:rFonts w:eastAsia="Arial" w:cs="Arial"/>
          <w:b w:val="0"/>
          <w:color w:val="auto"/>
          <w:kern w:val="2"/>
          <w:sz w:val="24"/>
          <w14:ligatures w14:val="standardContextual"/>
        </w:rPr>
        <w:t>Appendix A – Further Information on Community Collaboratives</w:t>
      </w:r>
    </w:p>
    <w:p w14:paraId="411CDDD2" w14:textId="6E426A4F" w:rsidR="008D6005" w:rsidRDefault="008D6005" w:rsidP="008D6005">
      <w:pPr>
        <w:pStyle w:val="BodyText"/>
      </w:pPr>
      <w:r>
        <w:t>Appendix B – Further information on Supplier Presentation</w:t>
      </w:r>
    </w:p>
    <w:p w14:paraId="654B4804" w14:textId="77777777" w:rsidR="00FF2580" w:rsidRDefault="008D6005" w:rsidP="008D6005">
      <w:pPr>
        <w:pStyle w:val="BodyText"/>
      </w:pPr>
      <w:r>
        <w:t>Appendix C – Slides from Information Webinar</w:t>
      </w:r>
    </w:p>
    <w:p w14:paraId="4FCB70D8" w14:textId="00B015CE" w:rsidR="008D6005" w:rsidRDefault="00FF2580" w:rsidP="008D6005">
      <w:pPr>
        <w:pStyle w:val="BodyText"/>
      </w:pPr>
      <w:r>
        <w:t xml:space="preserve">Appendix D - </w:t>
      </w:r>
      <w:r w:rsidR="008D6005">
        <w:t>Questions asked</w:t>
      </w:r>
      <w:r>
        <w:t xml:space="preserve"> a</w:t>
      </w:r>
      <w:r w:rsidR="00810CF7">
        <w:t>t</w:t>
      </w:r>
      <w:r>
        <w:t xml:space="preserve"> the information webinar</w:t>
      </w:r>
    </w:p>
    <w:p w14:paraId="3F945226" w14:textId="021D720E" w:rsidR="00FF2580" w:rsidRPr="008D6005" w:rsidRDefault="00FF2580" w:rsidP="008D6005">
      <w:pPr>
        <w:pStyle w:val="BodyText"/>
      </w:pPr>
      <w:r>
        <w:t>Appendix E – HUP Parkside Flyer</w:t>
      </w:r>
    </w:p>
    <w:p w14:paraId="744F496B" w14:textId="5937AFB7" w:rsidR="005E4CF5" w:rsidRPr="00B26DC6" w:rsidRDefault="005E4CF5" w:rsidP="005A4E13">
      <w:pPr>
        <w:pStyle w:val="BodyText"/>
        <w:rPr>
          <w:sz w:val="22"/>
          <w:szCs w:val="22"/>
        </w:rPr>
      </w:pPr>
    </w:p>
    <w:sectPr w:rsidR="005E4CF5" w:rsidRPr="00B26DC6" w:rsidSect="00DB0778">
      <w:pgSz w:w="11906" w:h="16838" w:code="9"/>
      <w:pgMar w:top="720" w:right="720" w:bottom="720" w:left="720"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F6B12" w14:textId="77777777" w:rsidR="006C614D" w:rsidRDefault="006C614D" w:rsidP="00C62674">
      <w:r>
        <w:separator/>
      </w:r>
    </w:p>
  </w:endnote>
  <w:endnote w:type="continuationSeparator" w:id="0">
    <w:p w14:paraId="6221C4C6" w14:textId="77777777" w:rsidR="006C614D" w:rsidRDefault="006C614D" w:rsidP="00C62674">
      <w:r>
        <w:continuationSeparator/>
      </w:r>
    </w:p>
  </w:endnote>
  <w:endnote w:type="continuationNotice" w:id="1">
    <w:p w14:paraId="7FA2CB75" w14:textId="77777777" w:rsidR="006C614D" w:rsidRDefault="006C61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Variable Display Semil">
    <w:panose1 w:val="00000000000000000000"/>
    <w:charset w:val="00"/>
    <w:family w:val="auto"/>
    <w:pitch w:val="variable"/>
    <w:sig w:usb0="A00002FF" w:usb1="0000000B" w:usb2="00000000" w:usb3="00000000" w:csb0="0000019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83E7B" w14:textId="4838297A" w:rsidR="00324214" w:rsidRDefault="00F65AAF" w:rsidP="005649D1">
    <w:pPr>
      <w:pStyle w:val="Footer"/>
    </w:pPr>
    <w:r>
      <w:t>Document 2 – HUP Community Organisation Specification</w:t>
    </w:r>
    <w:r w:rsidR="005649D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6946419"/>
      <w:docPartObj>
        <w:docPartGallery w:val="Page Numbers (Bottom of Page)"/>
        <w:docPartUnique/>
      </w:docPartObj>
    </w:sdtPr>
    <w:sdtEndPr>
      <w:rPr>
        <w:noProof/>
        <w:sz w:val="22"/>
        <w:szCs w:val="22"/>
      </w:rPr>
    </w:sdtEndPr>
    <w:sdtContent>
      <w:p w14:paraId="3FA76E05" w14:textId="6F0BCC8A" w:rsidR="00485560" w:rsidRPr="006F6A28" w:rsidRDefault="00485560">
        <w:pPr>
          <w:pStyle w:val="Footer"/>
          <w:rPr>
            <w:sz w:val="22"/>
            <w:szCs w:val="22"/>
          </w:rPr>
        </w:pPr>
        <w:r w:rsidRPr="006F6A28">
          <w:rPr>
            <w:sz w:val="22"/>
            <w:szCs w:val="22"/>
          </w:rPr>
          <w:fldChar w:fldCharType="begin"/>
        </w:r>
        <w:r w:rsidRPr="006F6A28">
          <w:rPr>
            <w:sz w:val="22"/>
            <w:szCs w:val="22"/>
          </w:rPr>
          <w:instrText xml:space="preserve"> PAGE   \* MERGEFORMAT </w:instrText>
        </w:r>
        <w:r w:rsidRPr="006F6A28">
          <w:rPr>
            <w:sz w:val="22"/>
            <w:szCs w:val="22"/>
          </w:rPr>
          <w:fldChar w:fldCharType="separate"/>
        </w:r>
        <w:r w:rsidRPr="006F6A28">
          <w:rPr>
            <w:noProof/>
            <w:sz w:val="22"/>
            <w:szCs w:val="22"/>
          </w:rPr>
          <w:t>2</w:t>
        </w:r>
        <w:r w:rsidRPr="006F6A28">
          <w:rPr>
            <w:noProof/>
            <w:sz w:val="22"/>
            <w:szCs w:val="22"/>
          </w:rPr>
          <w:fldChar w:fldCharType="end"/>
        </w:r>
        <w:r w:rsidRPr="006F6A28">
          <w:rPr>
            <w:noProof/>
            <w:sz w:val="22"/>
            <w:szCs w:val="22"/>
          </w:rPr>
          <w:t xml:space="preserve">  Document 2: Specification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00F50" w14:textId="77777777" w:rsidR="006C614D" w:rsidRDefault="006C614D" w:rsidP="00C62674">
      <w:r>
        <w:separator/>
      </w:r>
    </w:p>
  </w:footnote>
  <w:footnote w:type="continuationSeparator" w:id="0">
    <w:p w14:paraId="648AA4B2" w14:textId="77777777" w:rsidR="006C614D" w:rsidRDefault="006C614D" w:rsidP="00C62674">
      <w:r>
        <w:continuationSeparator/>
      </w:r>
    </w:p>
  </w:footnote>
  <w:footnote w:type="continuationNotice" w:id="1">
    <w:p w14:paraId="03C9596E" w14:textId="77777777" w:rsidR="006C614D" w:rsidRDefault="006C61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71CE" w14:textId="49CF4BDD" w:rsidR="00FF26B2" w:rsidRDefault="00F65AAF">
    <w:pPr>
      <w:pStyle w:val="Header"/>
    </w:pPr>
    <w:r>
      <w:rPr>
        <w:noProof/>
      </w:rPr>
      <w:drawing>
        <wp:anchor distT="0" distB="0" distL="114300" distR="114300" simplePos="0" relativeHeight="251659264" behindDoc="1" locked="0" layoutInCell="1" allowOverlap="1" wp14:anchorId="309E33C1" wp14:editId="7AEFC14A">
          <wp:simplePos x="0" y="0"/>
          <wp:positionH relativeFrom="column">
            <wp:posOffset>3795824</wp:posOffset>
          </wp:positionH>
          <wp:positionV relativeFrom="paragraph">
            <wp:posOffset>-351302</wp:posOffset>
          </wp:positionV>
          <wp:extent cx="2990850" cy="819150"/>
          <wp:effectExtent l="0" t="0" r="0" b="0"/>
          <wp:wrapTight wrapText="bothSides">
            <wp:wrapPolygon edited="0">
              <wp:start x="0" y="0"/>
              <wp:lineTo x="0" y="21433"/>
              <wp:lineTo x="21554" y="21433"/>
              <wp:lineTo x="21554" y="0"/>
              <wp:lineTo x="0" y="0"/>
            </wp:wrapPolygon>
          </wp:wrapTight>
          <wp:docPr id="2" name="Picture 1" descr="Master BTHFT pant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ster BTHFT pantone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08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17E71" w14:textId="5AD7374E" w:rsidR="00254CE2" w:rsidRDefault="00F65AAF">
    <w:pPr>
      <w:pStyle w:val="Header"/>
    </w:pPr>
    <w:r>
      <w:rPr>
        <w:noProof/>
      </w:rPr>
      <w:drawing>
        <wp:anchor distT="0" distB="0" distL="114300" distR="114300" simplePos="0" relativeHeight="251661312" behindDoc="1" locked="0" layoutInCell="1" allowOverlap="1" wp14:anchorId="0D719C42" wp14:editId="6928C2CA">
          <wp:simplePos x="0" y="0"/>
          <wp:positionH relativeFrom="column">
            <wp:posOffset>3783965</wp:posOffset>
          </wp:positionH>
          <wp:positionV relativeFrom="paragraph">
            <wp:posOffset>-80010</wp:posOffset>
          </wp:positionV>
          <wp:extent cx="2990850" cy="819150"/>
          <wp:effectExtent l="0" t="0" r="0" b="0"/>
          <wp:wrapTight wrapText="bothSides">
            <wp:wrapPolygon edited="0">
              <wp:start x="0" y="0"/>
              <wp:lineTo x="0" y="21433"/>
              <wp:lineTo x="21554" y="21433"/>
              <wp:lineTo x="21554" y="0"/>
              <wp:lineTo x="0" y="0"/>
            </wp:wrapPolygon>
          </wp:wrapTight>
          <wp:docPr id="1529628553" name="Picture 1" descr="Master BTHFT pant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ster BTHFT pantone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08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4A49C0"/>
    <w:multiLevelType w:val="hybridMultilevel"/>
    <w:tmpl w:val="2318D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D21BA"/>
    <w:multiLevelType w:val="hybridMultilevel"/>
    <w:tmpl w:val="22F0D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A072B54"/>
    <w:multiLevelType w:val="hybridMultilevel"/>
    <w:tmpl w:val="AAA051C6"/>
    <w:lvl w:ilvl="0" w:tplc="F094207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6A330C"/>
    <w:multiLevelType w:val="multilevel"/>
    <w:tmpl w:val="FE64EE90"/>
    <w:lvl w:ilvl="0">
      <w:start w:val="2"/>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D95782"/>
    <w:multiLevelType w:val="multilevel"/>
    <w:tmpl w:val="A5D0934E"/>
    <w:lvl w:ilvl="0">
      <w:start w:val="2"/>
      <w:numFmt w:val="decimal"/>
      <w:lvlText w:val="%1"/>
      <w:lvlJc w:val="left"/>
      <w:pPr>
        <w:ind w:left="600" w:hanging="600"/>
      </w:pPr>
      <w:rPr>
        <w:rFonts w:hint="default"/>
      </w:rPr>
    </w:lvl>
    <w:lvl w:ilvl="1">
      <w:start w:val="17"/>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221B2E94"/>
    <w:multiLevelType w:val="multilevel"/>
    <w:tmpl w:val="438A7DAC"/>
    <w:lvl w:ilvl="0">
      <w:start w:val="2"/>
      <w:numFmt w:val="decimal"/>
      <w:lvlText w:val="%1"/>
      <w:lvlJc w:val="left"/>
      <w:pPr>
        <w:ind w:left="420" w:hanging="420"/>
      </w:pPr>
      <w:rPr>
        <w:rFonts w:hint="default"/>
      </w:rPr>
    </w:lvl>
    <w:lvl w:ilvl="1">
      <w:start w:val="2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653CA4"/>
    <w:multiLevelType w:val="multilevel"/>
    <w:tmpl w:val="29C4D188"/>
    <w:lvl w:ilvl="0">
      <w:start w:val="2"/>
      <w:numFmt w:val="decimal"/>
      <w:lvlText w:val="%1"/>
      <w:lvlJc w:val="left"/>
      <w:pPr>
        <w:ind w:left="600" w:hanging="600"/>
      </w:pPr>
      <w:rPr>
        <w:rFonts w:hint="default"/>
      </w:rPr>
    </w:lvl>
    <w:lvl w:ilvl="1">
      <w:start w:val="18"/>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324A0810"/>
    <w:multiLevelType w:val="hybridMultilevel"/>
    <w:tmpl w:val="11B6F4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B74D33"/>
    <w:multiLevelType w:val="multilevel"/>
    <w:tmpl w:val="E8AA667A"/>
    <w:lvl w:ilvl="0">
      <w:start w:val="2"/>
      <w:numFmt w:val="decimal"/>
      <w:lvlText w:val="%1"/>
      <w:lvlJc w:val="left"/>
      <w:pPr>
        <w:ind w:left="672" w:hanging="672"/>
      </w:pPr>
      <w:rPr>
        <w:rFonts w:hint="default"/>
      </w:rPr>
    </w:lvl>
    <w:lvl w:ilvl="1">
      <w:start w:val="12"/>
      <w:numFmt w:val="decimal"/>
      <w:lvlText w:val="%1.%2"/>
      <w:lvlJc w:val="left"/>
      <w:pPr>
        <w:ind w:left="852" w:hanging="672"/>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CC873D8"/>
    <w:multiLevelType w:val="multilevel"/>
    <w:tmpl w:val="11BE1D78"/>
    <w:lvl w:ilvl="0">
      <w:start w:val="2"/>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D871C0C"/>
    <w:multiLevelType w:val="multilevel"/>
    <w:tmpl w:val="4800B768"/>
    <w:lvl w:ilvl="0">
      <w:start w:val="2"/>
      <w:numFmt w:val="decimal"/>
      <w:lvlText w:val="%1"/>
      <w:lvlJc w:val="left"/>
      <w:pPr>
        <w:ind w:left="600" w:hanging="600"/>
      </w:pPr>
      <w:rPr>
        <w:rFonts w:hint="default"/>
      </w:rPr>
    </w:lvl>
    <w:lvl w:ilvl="1">
      <w:start w:val="20"/>
      <w:numFmt w:val="decimal"/>
      <w:lvlText w:val="%1.%2"/>
      <w:lvlJc w:val="left"/>
      <w:pPr>
        <w:ind w:left="900" w:hanging="60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6" w15:restartNumberingAfterBreak="0">
    <w:nsid w:val="40763750"/>
    <w:multiLevelType w:val="hybridMultilevel"/>
    <w:tmpl w:val="7CD6A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796A6B"/>
    <w:multiLevelType w:val="hybridMultilevel"/>
    <w:tmpl w:val="E954FEB8"/>
    <w:lvl w:ilvl="0" w:tplc="16120FA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A0100F"/>
    <w:multiLevelType w:val="multilevel"/>
    <w:tmpl w:val="933CE4B6"/>
    <w:lvl w:ilvl="0">
      <w:start w:val="2"/>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8923E4B"/>
    <w:multiLevelType w:val="hybridMultilevel"/>
    <w:tmpl w:val="0D56EA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0E4B38"/>
    <w:multiLevelType w:val="multilevel"/>
    <w:tmpl w:val="65E4417A"/>
    <w:numStyleLink w:val="NHSListNumbers"/>
  </w:abstractNum>
  <w:abstractNum w:abstractNumId="21" w15:restartNumberingAfterBreak="0">
    <w:nsid w:val="540F1D00"/>
    <w:multiLevelType w:val="multilevel"/>
    <w:tmpl w:val="11BE1D78"/>
    <w:lvl w:ilvl="0">
      <w:start w:val="2"/>
      <w:numFmt w:val="decimal"/>
      <w:lvlText w:val="%1"/>
      <w:lvlJc w:val="left"/>
      <w:pPr>
        <w:ind w:left="540" w:hanging="540"/>
      </w:pPr>
      <w:rPr>
        <w:rFonts w:hint="default"/>
      </w:rPr>
    </w:lvl>
    <w:lvl w:ilvl="1">
      <w:start w:val="8"/>
      <w:numFmt w:val="decimal"/>
      <w:lvlText w:val="%1.%2"/>
      <w:lvlJc w:val="left"/>
      <w:pPr>
        <w:ind w:left="1108"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7535F94"/>
    <w:multiLevelType w:val="hybridMultilevel"/>
    <w:tmpl w:val="F3746B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593529"/>
    <w:multiLevelType w:val="hybridMultilevel"/>
    <w:tmpl w:val="65E46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232998"/>
    <w:multiLevelType w:val="multilevel"/>
    <w:tmpl w:val="EC46DE1E"/>
    <w:lvl w:ilvl="0">
      <w:start w:val="2"/>
      <w:numFmt w:val="decimal"/>
      <w:lvlText w:val="%1"/>
      <w:lvlJc w:val="left"/>
      <w:pPr>
        <w:ind w:left="600" w:hanging="600"/>
      </w:pPr>
      <w:rPr>
        <w:rFonts w:hint="default"/>
      </w:rPr>
    </w:lvl>
    <w:lvl w:ilvl="1">
      <w:start w:val="15"/>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AE11A1A"/>
    <w:multiLevelType w:val="multilevel"/>
    <w:tmpl w:val="FFDE700E"/>
    <w:lvl w:ilvl="0">
      <w:start w:val="2"/>
      <w:numFmt w:val="decimal"/>
      <w:lvlText w:val="%1"/>
      <w:lvlJc w:val="left"/>
      <w:pPr>
        <w:ind w:left="660" w:hanging="660"/>
      </w:pPr>
      <w:rPr>
        <w:rFonts w:hint="default"/>
      </w:rPr>
    </w:lvl>
    <w:lvl w:ilvl="1">
      <w:start w:val="13"/>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75D81E97"/>
    <w:multiLevelType w:val="multilevel"/>
    <w:tmpl w:val="79A2D692"/>
    <w:lvl w:ilvl="0">
      <w:start w:val="2"/>
      <w:numFmt w:val="decimal"/>
      <w:lvlText w:val="%1"/>
      <w:lvlJc w:val="left"/>
      <w:pPr>
        <w:ind w:left="600" w:hanging="600"/>
      </w:pPr>
      <w:rPr>
        <w:rFonts w:hint="default"/>
      </w:rPr>
    </w:lvl>
    <w:lvl w:ilvl="1">
      <w:start w:val="26"/>
      <w:numFmt w:val="decimal"/>
      <w:lvlText w:val="%1.%2"/>
      <w:lvlJc w:val="left"/>
      <w:pPr>
        <w:ind w:left="900" w:hanging="60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num w:numId="1" w16cid:durableId="1600603113">
    <w:abstractNumId w:val="4"/>
  </w:num>
  <w:num w:numId="2" w16cid:durableId="147945076">
    <w:abstractNumId w:val="7"/>
  </w:num>
  <w:num w:numId="3" w16cid:durableId="6802016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9360950">
    <w:abstractNumId w:val="8"/>
  </w:num>
  <w:num w:numId="5" w16cid:durableId="871962163">
    <w:abstractNumId w:val="3"/>
  </w:num>
  <w:num w:numId="6" w16cid:durableId="1562323144">
    <w:abstractNumId w:val="0"/>
  </w:num>
  <w:num w:numId="7" w16cid:durableId="550311119">
    <w:abstractNumId w:val="22"/>
  </w:num>
  <w:num w:numId="8" w16cid:durableId="1175454823">
    <w:abstractNumId w:val="17"/>
  </w:num>
  <w:num w:numId="9" w16cid:durableId="920530369">
    <w:abstractNumId w:val="5"/>
  </w:num>
  <w:num w:numId="10" w16cid:durableId="2130394811">
    <w:abstractNumId w:val="16"/>
  </w:num>
  <w:num w:numId="11" w16cid:durableId="1412235335">
    <w:abstractNumId w:val="24"/>
  </w:num>
  <w:num w:numId="12" w16cid:durableId="1508667646">
    <w:abstractNumId w:val="18"/>
  </w:num>
  <w:num w:numId="13" w16cid:durableId="1294603256">
    <w:abstractNumId w:val="9"/>
  </w:num>
  <w:num w:numId="14" w16cid:durableId="861335">
    <w:abstractNumId w:val="11"/>
  </w:num>
  <w:num w:numId="15" w16cid:durableId="1110517365">
    <w:abstractNumId w:val="15"/>
  </w:num>
  <w:num w:numId="16" w16cid:durableId="424107794">
    <w:abstractNumId w:val="26"/>
  </w:num>
  <w:num w:numId="17" w16cid:durableId="1439175520">
    <w:abstractNumId w:val="10"/>
  </w:num>
  <w:num w:numId="18" w16cid:durableId="81269806">
    <w:abstractNumId w:val="23"/>
  </w:num>
  <w:num w:numId="19" w16cid:durableId="883060778">
    <w:abstractNumId w:val="19"/>
  </w:num>
  <w:num w:numId="20" w16cid:durableId="953485962">
    <w:abstractNumId w:val="2"/>
  </w:num>
  <w:num w:numId="21" w16cid:durableId="1949576568">
    <w:abstractNumId w:val="13"/>
  </w:num>
  <w:num w:numId="22" w16cid:durableId="1005398116">
    <w:abstractNumId w:val="12"/>
  </w:num>
  <w:num w:numId="23" w16cid:durableId="2134474002">
    <w:abstractNumId w:val="14"/>
  </w:num>
  <w:num w:numId="24" w16cid:durableId="1138301113">
    <w:abstractNumId w:val="21"/>
  </w:num>
  <w:num w:numId="25" w16cid:durableId="916403413">
    <w:abstractNumId w:val="1"/>
  </w:num>
  <w:num w:numId="26" w16cid:durableId="1572228719">
    <w:abstractNumId w:val="6"/>
  </w:num>
  <w:num w:numId="27" w16cid:durableId="853879832">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3E3"/>
    <w:rsid w:val="000006C3"/>
    <w:rsid w:val="000129ED"/>
    <w:rsid w:val="000157B6"/>
    <w:rsid w:val="000212FC"/>
    <w:rsid w:val="00022A53"/>
    <w:rsid w:val="000246F0"/>
    <w:rsid w:val="00024966"/>
    <w:rsid w:val="000267E6"/>
    <w:rsid w:val="000374B0"/>
    <w:rsid w:val="00037BFC"/>
    <w:rsid w:val="00045B71"/>
    <w:rsid w:val="00046719"/>
    <w:rsid w:val="00047A3E"/>
    <w:rsid w:val="00050899"/>
    <w:rsid w:val="000552A9"/>
    <w:rsid w:val="00055DBF"/>
    <w:rsid w:val="000737FA"/>
    <w:rsid w:val="00073C66"/>
    <w:rsid w:val="00076754"/>
    <w:rsid w:val="00080805"/>
    <w:rsid w:val="00085FB5"/>
    <w:rsid w:val="00087FD8"/>
    <w:rsid w:val="000958C9"/>
    <w:rsid w:val="00097F3C"/>
    <w:rsid w:val="000A2A14"/>
    <w:rsid w:val="000C0ED8"/>
    <w:rsid w:val="000C17D4"/>
    <w:rsid w:val="000C1B05"/>
    <w:rsid w:val="000D147A"/>
    <w:rsid w:val="000D17ED"/>
    <w:rsid w:val="000D202F"/>
    <w:rsid w:val="000D2AF2"/>
    <w:rsid w:val="000E1FF7"/>
    <w:rsid w:val="000F0D5C"/>
    <w:rsid w:val="000F2529"/>
    <w:rsid w:val="000F41D9"/>
    <w:rsid w:val="000F79F7"/>
    <w:rsid w:val="00106B6E"/>
    <w:rsid w:val="001116BB"/>
    <w:rsid w:val="00112EC3"/>
    <w:rsid w:val="0011344A"/>
    <w:rsid w:val="00113933"/>
    <w:rsid w:val="00114A88"/>
    <w:rsid w:val="001241F4"/>
    <w:rsid w:val="00131EE4"/>
    <w:rsid w:val="00137E9C"/>
    <w:rsid w:val="0014017A"/>
    <w:rsid w:val="00140D1F"/>
    <w:rsid w:val="0014189A"/>
    <w:rsid w:val="001544D4"/>
    <w:rsid w:val="00156B98"/>
    <w:rsid w:val="00161F86"/>
    <w:rsid w:val="0016281C"/>
    <w:rsid w:val="00163722"/>
    <w:rsid w:val="001662C2"/>
    <w:rsid w:val="0016760E"/>
    <w:rsid w:val="00172EEC"/>
    <w:rsid w:val="00185606"/>
    <w:rsid w:val="00187AED"/>
    <w:rsid w:val="00187CAB"/>
    <w:rsid w:val="001A0810"/>
    <w:rsid w:val="001A3D7E"/>
    <w:rsid w:val="001A3DA5"/>
    <w:rsid w:val="001A6B13"/>
    <w:rsid w:val="001C15F0"/>
    <w:rsid w:val="001C2A2E"/>
    <w:rsid w:val="001C2EA8"/>
    <w:rsid w:val="001D7658"/>
    <w:rsid w:val="001E2692"/>
    <w:rsid w:val="001E62B3"/>
    <w:rsid w:val="001F05DE"/>
    <w:rsid w:val="001F74FE"/>
    <w:rsid w:val="002127F0"/>
    <w:rsid w:val="0021516C"/>
    <w:rsid w:val="00221894"/>
    <w:rsid w:val="00224B11"/>
    <w:rsid w:val="00230025"/>
    <w:rsid w:val="00233A73"/>
    <w:rsid w:val="00233D27"/>
    <w:rsid w:val="00234688"/>
    <w:rsid w:val="00235AC5"/>
    <w:rsid w:val="00240002"/>
    <w:rsid w:val="00240DC1"/>
    <w:rsid w:val="002416F1"/>
    <w:rsid w:val="00244BB6"/>
    <w:rsid w:val="00246FF7"/>
    <w:rsid w:val="00253E0C"/>
    <w:rsid w:val="00254CE2"/>
    <w:rsid w:val="002555EE"/>
    <w:rsid w:val="00264005"/>
    <w:rsid w:val="002652C7"/>
    <w:rsid w:val="0027399B"/>
    <w:rsid w:val="00281427"/>
    <w:rsid w:val="00282D0E"/>
    <w:rsid w:val="00284031"/>
    <w:rsid w:val="002856DE"/>
    <w:rsid w:val="00292059"/>
    <w:rsid w:val="002A0E29"/>
    <w:rsid w:val="002A1662"/>
    <w:rsid w:val="002A46A0"/>
    <w:rsid w:val="002A6A79"/>
    <w:rsid w:val="002B169B"/>
    <w:rsid w:val="002C19A8"/>
    <w:rsid w:val="002C2092"/>
    <w:rsid w:val="002D131E"/>
    <w:rsid w:val="002D28C5"/>
    <w:rsid w:val="002D3130"/>
    <w:rsid w:val="002D51BD"/>
    <w:rsid w:val="002D6824"/>
    <w:rsid w:val="002D6BF8"/>
    <w:rsid w:val="002E041A"/>
    <w:rsid w:val="002E657B"/>
    <w:rsid w:val="002F0543"/>
    <w:rsid w:val="002F31B3"/>
    <w:rsid w:val="002F4147"/>
    <w:rsid w:val="0030692D"/>
    <w:rsid w:val="003078E5"/>
    <w:rsid w:val="0031113E"/>
    <w:rsid w:val="003206D1"/>
    <w:rsid w:val="00323618"/>
    <w:rsid w:val="00324214"/>
    <w:rsid w:val="003349D0"/>
    <w:rsid w:val="003506FF"/>
    <w:rsid w:val="00350BFF"/>
    <w:rsid w:val="00353CB4"/>
    <w:rsid w:val="00361412"/>
    <w:rsid w:val="00374E4B"/>
    <w:rsid w:val="003950F7"/>
    <w:rsid w:val="00396B16"/>
    <w:rsid w:val="003A1F26"/>
    <w:rsid w:val="003A6191"/>
    <w:rsid w:val="003A78A2"/>
    <w:rsid w:val="003B22A7"/>
    <w:rsid w:val="003B2682"/>
    <w:rsid w:val="003B27E1"/>
    <w:rsid w:val="003B6559"/>
    <w:rsid w:val="003C09D0"/>
    <w:rsid w:val="003C2B86"/>
    <w:rsid w:val="003C56CE"/>
    <w:rsid w:val="003D6F80"/>
    <w:rsid w:val="003E535C"/>
    <w:rsid w:val="003F0507"/>
    <w:rsid w:val="00400FDD"/>
    <w:rsid w:val="00405421"/>
    <w:rsid w:val="00423A2D"/>
    <w:rsid w:val="00427261"/>
    <w:rsid w:val="0043642C"/>
    <w:rsid w:val="00440CA3"/>
    <w:rsid w:val="00442DFF"/>
    <w:rsid w:val="004438B1"/>
    <w:rsid w:val="004469AB"/>
    <w:rsid w:val="00451B81"/>
    <w:rsid w:val="00456617"/>
    <w:rsid w:val="004569A5"/>
    <w:rsid w:val="00463E2E"/>
    <w:rsid w:val="004721EB"/>
    <w:rsid w:val="0048160F"/>
    <w:rsid w:val="00485560"/>
    <w:rsid w:val="00493248"/>
    <w:rsid w:val="004A5490"/>
    <w:rsid w:val="004B360D"/>
    <w:rsid w:val="004B717F"/>
    <w:rsid w:val="004C2B7D"/>
    <w:rsid w:val="004C34F2"/>
    <w:rsid w:val="004C3CA2"/>
    <w:rsid w:val="004C76B6"/>
    <w:rsid w:val="004D044B"/>
    <w:rsid w:val="004D117E"/>
    <w:rsid w:val="004D2E08"/>
    <w:rsid w:val="004D35D7"/>
    <w:rsid w:val="004E7B92"/>
    <w:rsid w:val="004F198C"/>
    <w:rsid w:val="00506D9F"/>
    <w:rsid w:val="00510646"/>
    <w:rsid w:val="00510CDF"/>
    <w:rsid w:val="00515918"/>
    <w:rsid w:val="00516192"/>
    <w:rsid w:val="00523669"/>
    <w:rsid w:val="00523DE4"/>
    <w:rsid w:val="00524EDA"/>
    <w:rsid w:val="005258FC"/>
    <w:rsid w:val="005266D5"/>
    <w:rsid w:val="00527DF4"/>
    <w:rsid w:val="005304D8"/>
    <w:rsid w:val="00534D4A"/>
    <w:rsid w:val="005412C2"/>
    <w:rsid w:val="00550BB7"/>
    <w:rsid w:val="00553D3C"/>
    <w:rsid w:val="0055406D"/>
    <w:rsid w:val="00555801"/>
    <w:rsid w:val="005575F2"/>
    <w:rsid w:val="005649D1"/>
    <w:rsid w:val="005662C6"/>
    <w:rsid w:val="00570BC3"/>
    <w:rsid w:val="00570C0D"/>
    <w:rsid w:val="005806C1"/>
    <w:rsid w:val="0058080D"/>
    <w:rsid w:val="00585768"/>
    <w:rsid w:val="00586E4E"/>
    <w:rsid w:val="00587624"/>
    <w:rsid w:val="00590F4F"/>
    <w:rsid w:val="005962C9"/>
    <w:rsid w:val="005A1FF5"/>
    <w:rsid w:val="005A339B"/>
    <w:rsid w:val="005A46C8"/>
    <w:rsid w:val="005A4E13"/>
    <w:rsid w:val="005C0B4E"/>
    <w:rsid w:val="005C28B7"/>
    <w:rsid w:val="005C6E76"/>
    <w:rsid w:val="005D02F6"/>
    <w:rsid w:val="005D14B7"/>
    <w:rsid w:val="005D2BE0"/>
    <w:rsid w:val="005D3DE9"/>
    <w:rsid w:val="005D4AF9"/>
    <w:rsid w:val="005D6713"/>
    <w:rsid w:val="005D6E20"/>
    <w:rsid w:val="005E39C2"/>
    <w:rsid w:val="005E4CF5"/>
    <w:rsid w:val="005F223D"/>
    <w:rsid w:val="005F445D"/>
    <w:rsid w:val="005F4852"/>
    <w:rsid w:val="005F50F1"/>
    <w:rsid w:val="006017FF"/>
    <w:rsid w:val="0060257E"/>
    <w:rsid w:val="00607788"/>
    <w:rsid w:val="0061299F"/>
    <w:rsid w:val="00617CEC"/>
    <w:rsid w:val="0062194F"/>
    <w:rsid w:val="00625330"/>
    <w:rsid w:val="00630977"/>
    <w:rsid w:val="00630E81"/>
    <w:rsid w:val="006320D1"/>
    <w:rsid w:val="006359B3"/>
    <w:rsid w:val="00642B1D"/>
    <w:rsid w:val="0064368F"/>
    <w:rsid w:val="00644BD4"/>
    <w:rsid w:val="0064622F"/>
    <w:rsid w:val="00660061"/>
    <w:rsid w:val="00665A31"/>
    <w:rsid w:val="00667CF9"/>
    <w:rsid w:val="00672DF7"/>
    <w:rsid w:val="00674FB0"/>
    <w:rsid w:val="0067577A"/>
    <w:rsid w:val="00684B9E"/>
    <w:rsid w:val="006910FF"/>
    <w:rsid w:val="00694610"/>
    <w:rsid w:val="0069610B"/>
    <w:rsid w:val="006A5057"/>
    <w:rsid w:val="006A6C9F"/>
    <w:rsid w:val="006A6D8A"/>
    <w:rsid w:val="006B0225"/>
    <w:rsid w:val="006B1A32"/>
    <w:rsid w:val="006B2938"/>
    <w:rsid w:val="006B3373"/>
    <w:rsid w:val="006C18B7"/>
    <w:rsid w:val="006C3161"/>
    <w:rsid w:val="006C342D"/>
    <w:rsid w:val="006C614D"/>
    <w:rsid w:val="006C6EC0"/>
    <w:rsid w:val="006D14A8"/>
    <w:rsid w:val="006D14DB"/>
    <w:rsid w:val="006D2FA8"/>
    <w:rsid w:val="006D4369"/>
    <w:rsid w:val="006E0159"/>
    <w:rsid w:val="006F47D1"/>
    <w:rsid w:val="006F51A6"/>
    <w:rsid w:val="006F568C"/>
    <w:rsid w:val="006F6A28"/>
    <w:rsid w:val="00702CA1"/>
    <w:rsid w:val="007075DA"/>
    <w:rsid w:val="00733536"/>
    <w:rsid w:val="007355AE"/>
    <w:rsid w:val="00747FE5"/>
    <w:rsid w:val="00751035"/>
    <w:rsid w:val="007542A0"/>
    <w:rsid w:val="0076372D"/>
    <w:rsid w:val="00763A6D"/>
    <w:rsid w:val="0076477C"/>
    <w:rsid w:val="00765732"/>
    <w:rsid w:val="00766B91"/>
    <w:rsid w:val="007721F5"/>
    <w:rsid w:val="00780890"/>
    <w:rsid w:val="007808F8"/>
    <w:rsid w:val="00787D5B"/>
    <w:rsid w:val="007937E5"/>
    <w:rsid w:val="007956D6"/>
    <w:rsid w:val="00795D75"/>
    <w:rsid w:val="00797721"/>
    <w:rsid w:val="007A13B8"/>
    <w:rsid w:val="007B1DFA"/>
    <w:rsid w:val="007B67BB"/>
    <w:rsid w:val="007C37A5"/>
    <w:rsid w:val="007C57D8"/>
    <w:rsid w:val="007C7C97"/>
    <w:rsid w:val="007D0BF4"/>
    <w:rsid w:val="007D3B34"/>
    <w:rsid w:val="007E0222"/>
    <w:rsid w:val="007E047C"/>
    <w:rsid w:val="007F1243"/>
    <w:rsid w:val="007F2E69"/>
    <w:rsid w:val="007F63A9"/>
    <w:rsid w:val="007F6E18"/>
    <w:rsid w:val="007F790E"/>
    <w:rsid w:val="00802E21"/>
    <w:rsid w:val="00803B43"/>
    <w:rsid w:val="00805840"/>
    <w:rsid w:val="00806C7F"/>
    <w:rsid w:val="00810CF7"/>
    <w:rsid w:val="00820176"/>
    <w:rsid w:val="00825A69"/>
    <w:rsid w:val="0082785B"/>
    <w:rsid w:val="008278B8"/>
    <w:rsid w:val="008305F3"/>
    <w:rsid w:val="0083203C"/>
    <w:rsid w:val="00833395"/>
    <w:rsid w:val="00835D88"/>
    <w:rsid w:val="00837FAC"/>
    <w:rsid w:val="00841EE7"/>
    <w:rsid w:val="008513C1"/>
    <w:rsid w:val="008541C3"/>
    <w:rsid w:val="00862C91"/>
    <w:rsid w:val="00867489"/>
    <w:rsid w:val="00870D53"/>
    <w:rsid w:val="00871278"/>
    <w:rsid w:val="00876072"/>
    <w:rsid w:val="008849DE"/>
    <w:rsid w:val="00885268"/>
    <w:rsid w:val="00886D2E"/>
    <w:rsid w:val="008A1D0A"/>
    <w:rsid w:val="008A2DDE"/>
    <w:rsid w:val="008A7AEB"/>
    <w:rsid w:val="008B065B"/>
    <w:rsid w:val="008B26B9"/>
    <w:rsid w:val="008B3ADA"/>
    <w:rsid w:val="008C2BEE"/>
    <w:rsid w:val="008C42C9"/>
    <w:rsid w:val="008D6005"/>
    <w:rsid w:val="008D7B9C"/>
    <w:rsid w:val="008E67C2"/>
    <w:rsid w:val="008E6AE9"/>
    <w:rsid w:val="008E7CB1"/>
    <w:rsid w:val="008F0062"/>
    <w:rsid w:val="008F3B29"/>
    <w:rsid w:val="008F6543"/>
    <w:rsid w:val="00900DEC"/>
    <w:rsid w:val="00903DC9"/>
    <w:rsid w:val="00907181"/>
    <w:rsid w:val="00912059"/>
    <w:rsid w:val="0092030D"/>
    <w:rsid w:val="00921DB5"/>
    <w:rsid w:val="009311B1"/>
    <w:rsid w:val="00934347"/>
    <w:rsid w:val="00942A33"/>
    <w:rsid w:val="00942D6E"/>
    <w:rsid w:val="00944A60"/>
    <w:rsid w:val="00946895"/>
    <w:rsid w:val="00947158"/>
    <w:rsid w:val="00947295"/>
    <w:rsid w:val="009539AC"/>
    <w:rsid w:val="009555C2"/>
    <w:rsid w:val="00956D4A"/>
    <w:rsid w:val="00957D61"/>
    <w:rsid w:val="009637EA"/>
    <w:rsid w:val="009662F6"/>
    <w:rsid w:val="00977E3B"/>
    <w:rsid w:val="009800FC"/>
    <w:rsid w:val="00981245"/>
    <w:rsid w:val="00985F12"/>
    <w:rsid w:val="00990680"/>
    <w:rsid w:val="00990AE7"/>
    <w:rsid w:val="00991A82"/>
    <w:rsid w:val="00993E9A"/>
    <w:rsid w:val="00994709"/>
    <w:rsid w:val="00997CF5"/>
    <w:rsid w:val="009A120A"/>
    <w:rsid w:val="009A1A5D"/>
    <w:rsid w:val="009A26AA"/>
    <w:rsid w:val="009A2FFD"/>
    <w:rsid w:val="009A36B5"/>
    <w:rsid w:val="009B1E34"/>
    <w:rsid w:val="009B5942"/>
    <w:rsid w:val="009B7C41"/>
    <w:rsid w:val="009C0504"/>
    <w:rsid w:val="009C0E9C"/>
    <w:rsid w:val="009C1C81"/>
    <w:rsid w:val="009C1D00"/>
    <w:rsid w:val="009C6A9E"/>
    <w:rsid w:val="009C7D9D"/>
    <w:rsid w:val="009D3AAC"/>
    <w:rsid w:val="009E142E"/>
    <w:rsid w:val="009E3C2D"/>
    <w:rsid w:val="009E54CD"/>
    <w:rsid w:val="009F3E67"/>
    <w:rsid w:val="009F4304"/>
    <w:rsid w:val="00A05EDD"/>
    <w:rsid w:val="00A05FD0"/>
    <w:rsid w:val="00A06B3F"/>
    <w:rsid w:val="00A10F6C"/>
    <w:rsid w:val="00A13EEA"/>
    <w:rsid w:val="00A13FD5"/>
    <w:rsid w:val="00A16A40"/>
    <w:rsid w:val="00A2309F"/>
    <w:rsid w:val="00A24469"/>
    <w:rsid w:val="00A2471D"/>
    <w:rsid w:val="00A27C43"/>
    <w:rsid w:val="00A31A7A"/>
    <w:rsid w:val="00A333E3"/>
    <w:rsid w:val="00A33BED"/>
    <w:rsid w:val="00A364BE"/>
    <w:rsid w:val="00A46D98"/>
    <w:rsid w:val="00A513FC"/>
    <w:rsid w:val="00A52369"/>
    <w:rsid w:val="00A6133C"/>
    <w:rsid w:val="00A626CE"/>
    <w:rsid w:val="00A63069"/>
    <w:rsid w:val="00A656D7"/>
    <w:rsid w:val="00A72F68"/>
    <w:rsid w:val="00A74E19"/>
    <w:rsid w:val="00A943BC"/>
    <w:rsid w:val="00AA040A"/>
    <w:rsid w:val="00AA0532"/>
    <w:rsid w:val="00AA0C80"/>
    <w:rsid w:val="00AB042B"/>
    <w:rsid w:val="00AB08EE"/>
    <w:rsid w:val="00AB508B"/>
    <w:rsid w:val="00AC41E7"/>
    <w:rsid w:val="00AD1119"/>
    <w:rsid w:val="00AD18B5"/>
    <w:rsid w:val="00AD788E"/>
    <w:rsid w:val="00AF159D"/>
    <w:rsid w:val="00AF1E21"/>
    <w:rsid w:val="00AF2AE0"/>
    <w:rsid w:val="00AF566C"/>
    <w:rsid w:val="00B00404"/>
    <w:rsid w:val="00B0313F"/>
    <w:rsid w:val="00B045E4"/>
    <w:rsid w:val="00B05CEA"/>
    <w:rsid w:val="00B1750A"/>
    <w:rsid w:val="00B22079"/>
    <w:rsid w:val="00B235F8"/>
    <w:rsid w:val="00B26DC6"/>
    <w:rsid w:val="00B314ED"/>
    <w:rsid w:val="00B33407"/>
    <w:rsid w:val="00B378E1"/>
    <w:rsid w:val="00B37B34"/>
    <w:rsid w:val="00B4247C"/>
    <w:rsid w:val="00B442E5"/>
    <w:rsid w:val="00B47D96"/>
    <w:rsid w:val="00B50D21"/>
    <w:rsid w:val="00B53E12"/>
    <w:rsid w:val="00B544BD"/>
    <w:rsid w:val="00B614D8"/>
    <w:rsid w:val="00B635F2"/>
    <w:rsid w:val="00B74E46"/>
    <w:rsid w:val="00B77E03"/>
    <w:rsid w:val="00B85DAE"/>
    <w:rsid w:val="00BA080E"/>
    <w:rsid w:val="00BA32BE"/>
    <w:rsid w:val="00BA339E"/>
    <w:rsid w:val="00BA341B"/>
    <w:rsid w:val="00BA3523"/>
    <w:rsid w:val="00BA7972"/>
    <w:rsid w:val="00BB2969"/>
    <w:rsid w:val="00BD0233"/>
    <w:rsid w:val="00BD46B3"/>
    <w:rsid w:val="00BD5DFD"/>
    <w:rsid w:val="00BD795A"/>
    <w:rsid w:val="00BE711D"/>
    <w:rsid w:val="00BE7AED"/>
    <w:rsid w:val="00BF24FB"/>
    <w:rsid w:val="00BF72FF"/>
    <w:rsid w:val="00C16896"/>
    <w:rsid w:val="00C2452D"/>
    <w:rsid w:val="00C248D0"/>
    <w:rsid w:val="00C31BDD"/>
    <w:rsid w:val="00C320DA"/>
    <w:rsid w:val="00C32CB5"/>
    <w:rsid w:val="00C340C6"/>
    <w:rsid w:val="00C46816"/>
    <w:rsid w:val="00C4790F"/>
    <w:rsid w:val="00C62674"/>
    <w:rsid w:val="00C63AC1"/>
    <w:rsid w:val="00C67DB8"/>
    <w:rsid w:val="00C67EB5"/>
    <w:rsid w:val="00C71AE6"/>
    <w:rsid w:val="00C76833"/>
    <w:rsid w:val="00C818A8"/>
    <w:rsid w:val="00C905F0"/>
    <w:rsid w:val="00C936D7"/>
    <w:rsid w:val="00C93CAA"/>
    <w:rsid w:val="00C94874"/>
    <w:rsid w:val="00CA1393"/>
    <w:rsid w:val="00CA4200"/>
    <w:rsid w:val="00CA7101"/>
    <w:rsid w:val="00CB207C"/>
    <w:rsid w:val="00CB273B"/>
    <w:rsid w:val="00CB4716"/>
    <w:rsid w:val="00CC1798"/>
    <w:rsid w:val="00CC2151"/>
    <w:rsid w:val="00CD04AA"/>
    <w:rsid w:val="00CD6D10"/>
    <w:rsid w:val="00CE0FD5"/>
    <w:rsid w:val="00CE2D8A"/>
    <w:rsid w:val="00CE6A87"/>
    <w:rsid w:val="00CF3E44"/>
    <w:rsid w:val="00CF6F47"/>
    <w:rsid w:val="00CF74BD"/>
    <w:rsid w:val="00D00327"/>
    <w:rsid w:val="00D05380"/>
    <w:rsid w:val="00D05CF7"/>
    <w:rsid w:val="00D161E8"/>
    <w:rsid w:val="00D17FA0"/>
    <w:rsid w:val="00D23DF1"/>
    <w:rsid w:val="00D31816"/>
    <w:rsid w:val="00D37523"/>
    <w:rsid w:val="00D53762"/>
    <w:rsid w:val="00D63BBE"/>
    <w:rsid w:val="00D655AC"/>
    <w:rsid w:val="00D741FE"/>
    <w:rsid w:val="00D7720B"/>
    <w:rsid w:val="00D84592"/>
    <w:rsid w:val="00D860F5"/>
    <w:rsid w:val="00D872A8"/>
    <w:rsid w:val="00D92261"/>
    <w:rsid w:val="00D93F53"/>
    <w:rsid w:val="00DA4D42"/>
    <w:rsid w:val="00DB0778"/>
    <w:rsid w:val="00DB2489"/>
    <w:rsid w:val="00DB5ABB"/>
    <w:rsid w:val="00DD0DDC"/>
    <w:rsid w:val="00DD40AB"/>
    <w:rsid w:val="00DD49CD"/>
    <w:rsid w:val="00DD535C"/>
    <w:rsid w:val="00DD6EBE"/>
    <w:rsid w:val="00DE3195"/>
    <w:rsid w:val="00DE535E"/>
    <w:rsid w:val="00DE641F"/>
    <w:rsid w:val="00DE6699"/>
    <w:rsid w:val="00DE7B60"/>
    <w:rsid w:val="00E004E2"/>
    <w:rsid w:val="00E01307"/>
    <w:rsid w:val="00E01A13"/>
    <w:rsid w:val="00E06330"/>
    <w:rsid w:val="00E075CC"/>
    <w:rsid w:val="00E217CC"/>
    <w:rsid w:val="00E22B0D"/>
    <w:rsid w:val="00E22DA9"/>
    <w:rsid w:val="00E2328B"/>
    <w:rsid w:val="00E30455"/>
    <w:rsid w:val="00E304BB"/>
    <w:rsid w:val="00E33442"/>
    <w:rsid w:val="00E33544"/>
    <w:rsid w:val="00E36C9B"/>
    <w:rsid w:val="00E36D0C"/>
    <w:rsid w:val="00E37E92"/>
    <w:rsid w:val="00E40FBD"/>
    <w:rsid w:val="00E466CA"/>
    <w:rsid w:val="00E47F96"/>
    <w:rsid w:val="00E54C67"/>
    <w:rsid w:val="00E60E68"/>
    <w:rsid w:val="00E651A3"/>
    <w:rsid w:val="00E675CC"/>
    <w:rsid w:val="00E77ADF"/>
    <w:rsid w:val="00E83CAF"/>
    <w:rsid w:val="00E83D73"/>
    <w:rsid w:val="00E869DB"/>
    <w:rsid w:val="00E876FF"/>
    <w:rsid w:val="00E9383E"/>
    <w:rsid w:val="00E971B0"/>
    <w:rsid w:val="00EA0DE4"/>
    <w:rsid w:val="00EA3073"/>
    <w:rsid w:val="00EC1F91"/>
    <w:rsid w:val="00EC29E5"/>
    <w:rsid w:val="00ED3560"/>
    <w:rsid w:val="00EE0907"/>
    <w:rsid w:val="00EE0F65"/>
    <w:rsid w:val="00EE35CC"/>
    <w:rsid w:val="00EE451D"/>
    <w:rsid w:val="00EF3B1B"/>
    <w:rsid w:val="00EF491C"/>
    <w:rsid w:val="00F00882"/>
    <w:rsid w:val="00F03D69"/>
    <w:rsid w:val="00F0597A"/>
    <w:rsid w:val="00F067ED"/>
    <w:rsid w:val="00F06D4F"/>
    <w:rsid w:val="00F07909"/>
    <w:rsid w:val="00F12F22"/>
    <w:rsid w:val="00F14491"/>
    <w:rsid w:val="00F15E8C"/>
    <w:rsid w:val="00F30330"/>
    <w:rsid w:val="00F31929"/>
    <w:rsid w:val="00F37FA8"/>
    <w:rsid w:val="00F42EF4"/>
    <w:rsid w:val="00F445E5"/>
    <w:rsid w:val="00F5535E"/>
    <w:rsid w:val="00F553B6"/>
    <w:rsid w:val="00F65AAF"/>
    <w:rsid w:val="00F817C6"/>
    <w:rsid w:val="00F825E4"/>
    <w:rsid w:val="00F858B4"/>
    <w:rsid w:val="00F86A73"/>
    <w:rsid w:val="00F872BD"/>
    <w:rsid w:val="00F90B77"/>
    <w:rsid w:val="00F93CFA"/>
    <w:rsid w:val="00F968C8"/>
    <w:rsid w:val="00FA0C08"/>
    <w:rsid w:val="00FA0F8B"/>
    <w:rsid w:val="00FA5305"/>
    <w:rsid w:val="00FB22C0"/>
    <w:rsid w:val="00FB5016"/>
    <w:rsid w:val="00FB55C6"/>
    <w:rsid w:val="00FC59E1"/>
    <w:rsid w:val="00FC6811"/>
    <w:rsid w:val="00FD0C4A"/>
    <w:rsid w:val="00FD4951"/>
    <w:rsid w:val="00FE090C"/>
    <w:rsid w:val="00FE70DD"/>
    <w:rsid w:val="00FF2580"/>
    <w:rsid w:val="00FF26B2"/>
    <w:rsid w:val="00FF52C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C1452D"/>
  <w15:chartTrackingRefBased/>
  <w15:docId w15:val="{4F7FF72A-55C7-4109-8092-CE4DE23D4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1" w:qFormat="1"/>
    <w:lsdException w:name="heading 4" w:uiPriority="9"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lsdException w:name="List Number 3" w:uiPriority="14"/>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lsdException w:name="List Continue 2" w:uiPriority="14"/>
    <w:lsdException w:name="List Continue 3" w:uiPriority="14"/>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F553B6"/>
    <w:pPr>
      <w:keepNext/>
      <w:keepLines/>
      <w:spacing w:before="240" w:after="360"/>
      <w:contextualSpacing/>
      <w:outlineLvl w:val="0"/>
    </w:pPr>
    <w:rPr>
      <w:rFonts w:eastAsiaTheme="majorEastAsia" w:cstheme="majorBidi"/>
      <w:color w:val="005EB8"/>
      <w:sz w:val="48"/>
      <w:szCs w:val="32"/>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basedOn w:val="Normal"/>
    <w:next w:val="BodyText"/>
    <w:link w:val="Heading2Char"/>
    <w:uiPriority w:val="1"/>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aliases w:val="MCheading3"/>
    <w:basedOn w:val="Normal"/>
    <w:next w:val="BodyText"/>
    <w:link w:val="Heading3Char"/>
    <w:uiPriority w:val="1"/>
    <w:qFormat/>
    <w:rsid w:val="00246FF7"/>
    <w:pPr>
      <w:keepNext/>
      <w:keepLines/>
      <w:spacing w:before="300" w:after="100"/>
      <w:outlineLvl w:val="2"/>
    </w:pPr>
    <w:rPr>
      <w:rFonts w:eastAsiaTheme="majorEastAsia" w:cstheme="majorBidi"/>
      <w:b/>
      <w:sz w:val="28"/>
    </w:rPr>
  </w:style>
  <w:style w:type="paragraph" w:styleId="Heading4">
    <w:name w:val="heading 4"/>
    <w:aliases w:val="MCheadin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1"/>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1"/>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3B6"/>
    <w:rPr>
      <w:rFonts w:eastAsiaTheme="majorEastAsia" w:cstheme="majorBidi"/>
      <w:color w:val="005EB8"/>
      <w:sz w:val="48"/>
      <w:szCs w:val="32"/>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aliases w:val="MCheading3 Char"/>
    <w:basedOn w:val="DefaultParagraphFont"/>
    <w:link w:val="Heading3"/>
    <w:uiPriority w:val="9"/>
    <w:rsid w:val="00246FF7"/>
    <w:rPr>
      <w:rFonts w:eastAsiaTheme="majorEastAsia" w:cstheme="majorBidi"/>
      <w:b/>
      <w:sz w:val="28"/>
    </w:rPr>
  </w:style>
  <w:style w:type="character" w:customStyle="1" w:styleId="Heading4Char">
    <w:name w:val="Heading 4 Char"/>
    <w:aliases w:val="MCheadin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39"/>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39"/>
    <w:qFormat/>
    <w:rsid w:val="00981245"/>
    <w:pPr>
      <w:outlineLvl w:val="9"/>
    </w:pPr>
  </w:style>
  <w:style w:type="character" w:customStyle="1" w:styleId="FooterChar">
    <w:name w:val="Footer Char"/>
    <w:basedOn w:val="DefaultParagraphFont"/>
    <w:link w:val="Footer"/>
    <w:uiPriority w:val="99"/>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1"/>
      </w:numPr>
      <w:spacing w:after="50"/>
    </w:pPr>
  </w:style>
  <w:style w:type="paragraph" w:styleId="ListBullet2">
    <w:name w:val="List Bullet 2"/>
    <w:basedOn w:val="BodyText"/>
    <w:uiPriority w:val="14"/>
    <w:qFormat/>
    <w:rsid w:val="00F03D69"/>
    <w:pPr>
      <w:numPr>
        <w:ilvl w:val="1"/>
        <w:numId w:val="1"/>
      </w:numPr>
      <w:tabs>
        <w:tab w:val="clear" w:pos="1134"/>
      </w:tabs>
      <w:spacing w:after="50"/>
      <w:ind w:left="2220" w:hanging="360"/>
    </w:pPr>
  </w:style>
  <w:style w:type="paragraph" w:styleId="ListBullet3">
    <w:name w:val="List Bullet 3"/>
    <w:basedOn w:val="BodyText"/>
    <w:uiPriority w:val="99"/>
    <w:semiHidden/>
    <w:qFormat/>
    <w:rsid w:val="00F03D69"/>
    <w:pPr>
      <w:numPr>
        <w:ilvl w:val="2"/>
        <w:numId w:val="1"/>
      </w:numPr>
      <w:contextualSpacing/>
    </w:pPr>
  </w:style>
  <w:style w:type="paragraph" w:styleId="ListBullet4">
    <w:name w:val="List Bullet 4"/>
    <w:basedOn w:val="BodyText"/>
    <w:uiPriority w:val="99"/>
    <w:semiHidden/>
    <w:rsid w:val="00F03D69"/>
    <w:pPr>
      <w:numPr>
        <w:ilvl w:val="3"/>
        <w:numId w:val="1"/>
      </w:numPr>
      <w:contextualSpacing/>
    </w:pPr>
  </w:style>
  <w:style w:type="paragraph" w:styleId="ListBullet5">
    <w:name w:val="List Bullet 5"/>
    <w:basedOn w:val="BodyText"/>
    <w:uiPriority w:val="99"/>
    <w:semiHidden/>
    <w:rsid w:val="00F03D69"/>
    <w:pPr>
      <w:numPr>
        <w:ilvl w:val="4"/>
        <w:numId w:val="1"/>
      </w:numPr>
      <w:contextualSpacing/>
    </w:pPr>
  </w:style>
  <w:style w:type="paragraph" w:styleId="ListContinue">
    <w:name w:val="List Continue"/>
    <w:basedOn w:val="BodyText"/>
    <w:uiPriority w:val="16"/>
    <w:rsid w:val="00C93CAA"/>
    <w:pPr>
      <w:spacing w:after="50"/>
      <w:ind w:left="851"/>
    </w:pPr>
  </w:style>
  <w:style w:type="paragraph" w:styleId="ListContinue2">
    <w:name w:val="List Continue 2"/>
    <w:basedOn w:val="BodyText"/>
    <w:uiPriority w:val="16"/>
    <w:rsid w:val="00C93CAA"/>
    <w:pPr>
      <w:spacing w:after="50"/>
      <w:ind w:left="1134"/>
    </w:pPr>
  </w:style>
  <w:style w:type="paragraph" w:styleId="ListContinue3">
    <w:name w:val="List Continue 3"/>
    <w:basedOn w:val="BodyText"/>
    <w:uiPriority w:val="16"/>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rsid w:val="0030692D"/>
    <w:pPr>
      <w:numPr>
        <w:numId w:val="3"/>
      </w:numPr>
      <w:spacing w:after="50"/>
    </w:pPr>
  </w:style>
  <w:style w:type="paragraph" w:styleId="ListNumber2">
    <w:name w:val="List Number 2"/>
    <w:basedOn w:val="BodyText"/>
    <w:uiPriority w:val="16"/>
    <w:rsid w:val="0030692D"/>
    <w:pPr>
      <w:numPr>
        <w:ilvl w:val="1"/>
        <w:numId w:val="3"/>
      </w:numPr>
      <w:spacing w:after="50"/>
    </w:pPr>
  </w:style>
  <w:style w:type="paragraph" w:styleId="ListNumber3">
    <w:name w:val="List Number 3"/>
    <w:basedOn w:val="BodyText"/>
    <w:uiPriority w:val="16"/>
    <w:rsid w:val="0030692D"/>
    <w:pPr>
      <w:numPr>
        <w:ilvl w:val="2"/>
        <w:numId w:val="3"/>
      </w:numPr>
      <w:spacing w:after="50"/>
    </w:pPr>
  </w:style>
  <w:style w:type="paragraph" w:styleId="ListNumber4">
    <w:name w:val="List Number 4"/>
    <w:basedOn w:val="BodyText"/>
    <w:uiPriority w:val="99"/>
    <w:semiHidden/>
    <w:rsid w:val="0030692D"/>
    <w:pPr>
      <w:numPr>
        <w:ilvl w:val="3"/>
        <w:numId w:val="3"/>
      </w:numPr>
      <w:contextualSpacing/>
    </w:pPr>
  </w:style>
  <w:style w:type="paragraph" w:styleId="ListNumber5">
    <w:name w:val="List Number 5"/>
    <w:basedOn w:val="BodyText"/>
    <w:uiPriority w:val="99"/>
    <w:semiHidden/>
    <w:rsid w:val="0030692D"/>
    <w:pPr>
      <w:numPr>
        <w:ilvl w:val="4"/>
        <w:numId w:val="3"/>
      </w:numPr>
      <w:contextualSpacing/>
    </w:pPr>
  </w:style>
  <w:style w:type="paragraph" w:styleId="ListParagraph">
    <w:name w:val="List Paragraph"/>
    <w:aliases w:val="HEading 2"/>
    <w:basedOn w:val="Normal"/>
    <w:link w:val="ListParagraphChar"/>
    <w:uiPriority w:val="34"/>
    <w:qFormat/>
    <w:rsid w:val="00DD0DDC"/>
    <w:pPr>
      <w:ind w:left="720"/>
      <w:contextualSpacing/>
    </w:pPr>
  </w:style>
  <w:style w:type="numbering" w:customStyle="1" w:styleId="NHSBullets">
    <w:name w:val="NHS Bullets"/>
    <w:basedOn w:val="NoList"/>
    <w:uiPriority w:val="99"/>
    <w:rsid w:val="00F03D69"/>
    <w:pPr>
      <w:numPr>
        <w:numId w:val="1"/>
      </w:numPr>
    </w:pPr>
  </w:style>
  <w:style w:type="numbering" w:customStyle="1" w:styleId="NHSListNumbers">
    <w:name w:val="NHS List Numbers"/>
    <w:basedOn w:val="NHSBullets"/>
    <w:uiPriority w:val="99"/>
    <w:rsid w:val="0030692D"/>
    <w:pPr>
      <w:numPr>
        <w:numId w:val="2"/>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rsid w:val="00DD0DDC"/>
    <w:rPr>
      <w:b/>
    </w:rPr>
  </w:style>
  <w:style w:type="paragraph" w:customStyle="1" w:styleId="TableBullet">
    <w:name w:val="Table Bullet"/>
    <w:basedOn w:val="TableText"/>
    <w:uiPriority w:val="18"/>
    <w:qFormat/>
    <w:rsid w:val="00AF1E21"/>
    <w:pPr>
      <w:numPr>
        <w:numId w:val="4"/>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4"/>
      </w:numPr>
    </w:pPr>
  </w:style>
  <w:style w:type="table" w:styleId="TableGrid">
    <w:name w:val="Table Grid"/>
    <w:basedOn w:val="TableNormal"/>
    <w:uiPriority w:val="5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5"/>
      </w:numPr>
    </w:pPr>
  </w:style>
  <w:style w:type="paragraph" w:customStyle="1" w:styleId="Heading2Numbered">
    <w:name w:val="Heading 2 Numbered"/>
    <w:basedOn w:val="Heading2"/>
    <w:next w:val="BodyText"/>
    <w:uiPriority w:val="9"/>
    <w:qFormat/>
    <w:rsid w:val="00833395"/>
    <w:pPr>
      <w:numPr>
        <w:ilvl w:val="1"/>
        <w:numId w:val="5"/>
      </w:numPr>
    </w:pPr>
  </w:style>
  <w:style w:type="paragraph" w:customStyle="1" w:styleId="Heading3Numbered">
    <w:name w:val="Heading 3 Numbered"/>
    <w:basedOn w:val="Heading3"/>
    <w:next w:val="BodyText"/>
    <w:uiPriority w:val="9"/>
    <w:qFormat/>
    <w:rsid w:val="00833395"/>
    <w:pPr>
      <w:numPr>
        <w:ilvl w:val="2"/>
        <w:numId w:val="5"/>
      </w:numPr>
    </w:pPr>
  </w:style>
  <w:style w:type="numbering" w:customStyle="1" w:styleId="NHSHeadings">
    <w:name w:val="NHS Headings"/>
    <w:basedOn w:val="NoList"/>
    <w:uiPriority w:val="99"/>
    <w:rsid w:val="00630977"/>
    <w:pPr>
      <w:numPr>
        <w:numId w:val="5"/>
      </w:numPr>
    </w:pPr>
  </w:style>
  <w:style w:type="numbering" w:customStyle="1" w:styleId="NHSBodyText">
    <w:name w:val="NHS Body Text"/>
    <w:basedOn w:val="NoList"/>
    <w:uiPriority w:val="99"/>
    <w:rsid w:val="0014017A"/>
    <w:pPr>
      <w:numPr>
        <w:numId w:val="6"/>
      </w:numPr>
    </w:pPr>
  </w:style>
  <w:style w:type="paragraph" w:styleId="BodyText2">
    <w:name w:val="Body Text 2"/>
    <w:basedOn w:val="BodyText"/>
    <w:link w:val="BodyText2Char"/>
    <w:qFormat/>
    <w:rsid w:val="0014017A"/>
    <w:pPr>
      <w:numPr>
        <w:numId w:val="6"/>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rsid w:val="00CB207C"/>
    <w:rPr>
      <w:color w:val="41B6E6"/>
    </w:rPr>
  </w:style>
  <w:style w:type="paragraph" w:customStyle="1" w:styleId="IntroText">
    <w:name w:val="Intro Text"/>
    <w:basedOn w:val="BodyText"/>
    <w:next w:val="BodyTex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Segoe UI Variable Display Semil" w:hAnsi="Segoe UI Variable Display Semil"/>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UnresolvedMention">
    <w:name w:val="Unresolved Mention"/>
    <w:basedOn w:val="DefaultParagraphFont"/>
    <w:uiPriority w:val="99"/>
    <w:semiHidden/>
    <w:unhideWhenUsed/>
    <w:rsid w:val="007F790E"/>
    <w:rPr>
      <w:color w:val="605E5C"/>
      <w:shd w:val="clear" w:color="auto" w:fill="E1DFDD"/>
    </w:rPr>
  </w:style>
  <w:style w:type="paragraph" w:styleId="NormalWeb">
    <w:name w:val="Normal (Web)"/>
    <w:basedOn w:val="Normal"/>
    <w:uiPriority w:val="99"/>
    <w:unhideWhenUsed/>
    <w:rsid w:val="00942D6E"/>
    <w:pPr>
      <w:spacing w:before="100" w:beforeAutospacing="1" w:after="100" w:afterAutospacing="1"/>
    </w:pPr>
    <w:rPr>
      <w:rFonts w:ascii="Times New Roman" w:eastAsia="Times New Roman" w:hAnsi="Times New Roman" w:cs="Times New Roman"/>
      <w:color w:val="auto"/>
      <w:lang w:eastAsia="en-GB"/>
    </w:rPr>
  </w:style>
  <w:style w:type="character" w:styleId="FollowedHyperlink">
    <w:name w:val="FollowedHyperlink"/>
    <w:basedOn w:val="DefaultParagraphFont"/>
    <w:uiPriority w:val="99"/>
    <w:semiHidden/>
    <w:unhideWhenUsed/>
    <w:rsid w:val="008D7B9C"/>
    <w:rPr>
      <w:color w:val="954F72" w:themeColor="followedHyperlink"/>
      <w:u w:val="single"/>
    </w:rPr>
  </w:style>
  <w:style w:type="character" w:styleId="CommentReference">
    <w:name w:val="annotation reference"/>
    <w:basedOn w:val="DefaultParagraphFont"/>
    <w:uiPriority w:val="99"/>
    <w:semiHidden/>
    <w:unhideWhenUsed/>
    <w:rsid w:val="00586E4E"/>
    <w:rPr>
      <w:sz w:val="16"/>
      <w:szCs w:val="16"/>
    </w:rPr>
  </w:style>
  <w:style w:type="paragraph" w:styleId="CommentText">
    <w:name w:val="annotation text"/>
    <w:basedOn w:val="Normal"/>
    <w:link w:val="CommentTextChar"/>
    <w:uiPriority w:val="99"/>
    <w:unhideWhenUsed/>
    <w:rsid w:val="00586E4E"/>
    <w:rPr>
      <w:sz w:val="20"/>
      <w:szCs w:val="20"/>
    </w:rPr>
  </w:style>
  <w:style w:type="character" w:customStyle="1" w:styleId="CommentTextChar">
    <w:name w:val="Comment Text Char"/>
    <w:basedOn w:val="DefaultParagraphFont"/>
    <w:link w:val="CommentText"/>
    <w:uiPriority w:val="99"/>
    <w:rsid w:val="00586E4E"/>
    <w:rPr>
      <w:sz w:val="20"/>
      <w:szCs w:val="20"/>
    </w:rPr>
  </w:style>
  <w:style w:type="paragraph" w:styleId="CommentSubject">
    <w:name w:val="annotation subject"/>
    <w:basedOn w:val="CommentText"/>
    <w:next w:val="CommentText"/>
    <w:link w:val="CommentSubjectChar"/>
    <w:uiPriority w:val="99"/>
    <w:semiHidden/>
    <w:unhideWhenUsed/>
    <w:rsid w:val="00586E4E"/>
    <w:rPr>
      <w:b/>
      <w:bCs/>
    </w:rPr>
  </w:style>
  <w:style w:type="character" w:customStyle="1" w:styleId="CommentSubjectChar">
    <w:name w:val="Comment Subject Char"/>
    <w:basedOn w:val="CommentTextChar"/>
    <w:link w:val="CommentSubject"/>
    <w:uiPriority w:val="99"/>
    <w:semiHidden/>
    <w:rsid w:val="00586E4E"/>
    <w:rPr>
      <w:b/>
      <w:bCs/>
      <w:sz w:val="20"/>
      <w:szCs w:val="20"/>
    </w:rPr>
  </w:style>
  <w:style w:type="paragraph" w:styleId="Revision">
    <w:name w:val="Revision"/>
    <w:hidden/>
    <w:uiPriority w:val="99"/>
    <w:semiHidden/>
    <w:rsid w:val="00F445E5"/>
  </w:style>
  <w:style w:type="table" w:styleId="GridTable1Light">
    <w:name w:val="Grid Table 1 Light"/>
    <w:basedOn w:val="TableNormal"/>
    <w:uiPriority w:val="46"/>
    <w:rsid w:val="00C16896"/>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rsid w:val="0076372D"/>
    <w:rPr>
      <w:color w:val="auto"/>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Eading 2 Char"/>
    <w:link w:val="ListParagraph"/>
    <w:uiPriority w:val="34"/>
    <w:rsid w:val="005266D5"/>
  </w:style>
  <w:style w:type="character" w:customStyle="1" w:styleId="eop">
    <w:name w:val="eop"/>
    <w:basedOn w:val="DefaultParagraphFont"/>
    <w:rsid w:val="00F14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16515">
      <w:bodyDiv w:val="1"/>
      <w:marLeft w:val="0"/>
      <w:marRight w:val="0"/>
      <w:marTop w:val="0"/>
      <w:marBottom w:val="0"/>
      <w:divBdr>
        <w:top w:val="none" w:sz="0" w:space="0" w:color="auto"/>
        <w:left w:val="none" w:sz="0" w:space="0" w:color="auto"/>
        <w:bottom w:val="none" w:sz="0" w:space="0" w:color="auto"/>
        <w:right w:val="none" w:sz="0" w:space="0" w:color="auto"/>
      </w:divBdr>
    </w:div>
    <w:div w:id="159347067">
      <w:bodyDiv w:val="1"/>
      <w:marLeft w:val="0"/>
      <w:marRight w:val="0"/>
      <w:marTop w:val="0"/>
      <w:marBottom w:val="0"/>
      <w:divBdr>
        <w:top w:val="none" w:sz="0" w:space="0" w:color="auto"/>
        <w:left w:val="none" w:sz="0" w:space="0" w:color="auto"/>
        <w:bottom w:val="none" w:sz="0" w:space="0" w:color="auto"/>
        <w:right w:val="none" w:sz="0" w:space="0" w:color="auto"/>
      </w:divBdr>
    </w:div>
    <w:div w:id="379941741">
      <w:bodyDiv w:val="1"/>
      <w:marLeft w:val="0"/>
      <w:marRight w:val="0"/>
      <w:marTop w:val="0"/>
      <w:marBottom w:val="0"/>
      <w:divBdr>
        <w:top w:val="none" w:sz="0" w:space="0" w:color="auto"/>
        <w:left w:val="none" w:sz="0" w:space="0" w:color="auto"/>
        <w:bottom w:val="none" w:sz="0" w:space="0" w:color="auto"/>
        <w:right w:val="none" w:sz="0" w:space="0" w:color="auto"/>
      </w:divBdr>
    </w:div>
    <w:div w:id="548345069">
      <w:bodyDiv w:val="1"/>
      <w:marLeft w:val="0"/>
      <w:marRight w:val="0"/>
      <w:marTop w:val="0"/>
      <w:marBottom w:val="0"/>
      <w:divBdr>
        <w:top w:val="none" w:sz="0" w:space="0" w:color="auto"/>
        <w:left w:val="none" w:sz="0" w:space="0" w:color="auto"/>
        <w:bottom w:val="none" w:sz="0" w:space="0" w:color="auto"/>
        <w:right w:val="none" w:sz="0" w:space="0" w:color="auto"/>
      </w:divBdr>
    </w:div>
    <w:div w:id="662465303">
      <w:bodyDiv w:val="1"/>
      <w:marLeft w:val="0"/>
      <w:marRight w:val="0"/>
      <w:marTop w:val="0"/>
      <w:marBottom w:val="0"/>
      <w:divBdr>
        <w:top w:val="none" w:sz="0" w:space="0" w:color="auto"/>
        <w:left w:val="none" w:sz="0" w:space="0" w:color="auto"/>
        <w:bottom w:val="none" w:sz="0" w:space="0" w:color="auto"/>
        <w:right w:val="none" w:sz="0" w:space="0" w:color="auto"/>
      </w:divBdr>
    </w:div>
    <w:div w:id="1753547486">
      <w:bodyDiv w:val="1"/>
      <w:marLeft w:val="0"/>
      <w:marRight w:val="0"/>
      <w:marTop w:val="0"/>
      <w:marBottom w:val="0"/>
      <w:divBdr>
        <w:top w:val="none" w:sz="0" w:space="0" w:color="auto"/>
        <w:left w:val="none" w:sz="0" w:space="0" w:color="auto"/>
        <w:bottom w:val="none" w:sz="0" w:space="0" w:color="auto"/>
        <w:right w:val="none" w:sz="0" w:space="0" w:color="auto"/>
      </w:divBdr>
    </w:div>
    <w:div w:id="213413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sites.google.com/nihr.ac.uk/pi-standards/home?authuser=0" TargetMode="External"/><Relationship Id="rId3" Type="http://schemas.openxmlformats.org/officeDocument/2006/relationships/customXml" Target="../customXml/item3.xml"/><Relationship Id="rId21" Type="http://schemas.openxmlformats.org/officeDocument/2006/relationships/hyperlink" Target="http://nww.sbs.nhs.uk/wp/einvoicin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ctearly.org.uk/actearly-co-production-strategy/"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legislation.gov.uk/eur/2016/679/cont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ihr.ac.uk/payment-guidance-researchers-and-profession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sbs.apinvoicing@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87CF1FF64E0544A7062272523C2793" ma:contentTypeVersion="4" ma:contentTypeDescription="Create a new document." ma:contentTypeScope="" ma:versionID="fcc8e0a887279f89f6615f30b838d07c">
  <xsd:schema xmlns:xsd="http://www.w3.org/2001/XMLSchema" xmlns:xs="http://www.w3.org/2001/XMLSchema" xmlns:p="http://schemas.microsoft.com/office/2006/metadata/properties" xmlns:ns3="0403d70f-73a9-48b7-88e8-801248535568" targetNamespace="http://schemas.microsoft.com/office/2006/metadata/properties" ma:root="true" ma:fieldsID="21f57a89586335b55962c3633c5e6acc" ns3:_="">
    <xsd:import namespace="0403d70f-73a9-48b7-88e8-80124853556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3d70f-73a9-48b7-88e8-8012485355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44A77-A966-42FB-9DC3-29E1863A2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3d70f-73a9-48b7-88e8-8012485355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2AAE04-0C9C-45B7-9671-F104E467579F}">
  <ds:schemaRefs>
    <ds:schemaRef ds:uri="http://purl.org/dc/elements/1.1/"/>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 ds:uri="http://schemas.microsoft.com/office/2006/metadata/properties"/>
    <ds:schemaRef ds:uri="http://schemas.openxmlformats.org/package/2006/metadata/core-properties"/>
    <ds:schemaRef ds:uri="0403d70f-73a9-48b7-88e8-801248535568"/>
  </ds:schemaRefs>
</ds:datastoreItem>
</file>

<file path=customXml/itemProps3.xml><?xml version="1.0" encoding="utf-8"?>
<ds:datastoreItem xmlns:ds="http://schemas.openxmlformats.org/officeDocument/2006/customXml" ds:itemID="{1F353CD4-EC79-4EA3-9428-8010A029D670}">
  <ds:schemaRefs>
    <ds:schemaRef ds:uri="http://schemas.microsoft.com/sharepoint/v3/contenttype/forms"/>
  </ds:schemaRefs>
</ds:datastoreItem>
</file>

<file path=customXml/itemProps4.xml><?xml version="1.0" encoding="utf-8"?>
<ds:datastoreItem xmlns:ds="http://schemas.openxmlformats.org/officeDocument/2006/customXml" ds:itemID="{15D78CC1-922F-4A9E-8387-2CBD7C82FB6E}">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101</TotalTime>
  <Pages>21</Pages>
  <Words>4388</Words>
  <Characters>25819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30147</CharactersWithSpaces>
  <SharedDoc>false</SharedDoc>
  <HLinks>
    <vt:vector size="30" baseType="variant">
      <vt:variant>
        <vt:i4>1638462</vt:i4>
      </vt:variant>
      <vt:variant>
        <vt:i4>14</vt:i4>
      </vt:variant>
      <vt:variant>
        <vt:i4>0</vt:i4>
      </vt:variant>
      <vt:variant>
        <vt:i4>5</vt:i4>
      </vt:variant>
      <vt:variant>
        <vt:lpwstr/>
      </vt:variant>
      <vt:variant>
        <vt:lpwstr>_Toc448914371</vt:lpwstr>
      </vt:variant>
      <vt:variant>
        <vt:i4>1638462</vt:i4>
      </vt:variant>
      <vt:variant>
        <vt:i4>11</vt:i4>
      </vt:variant>
      <vt:variant>
        <vt:i4>0</vt:i4>
      </vt:variant>
      <vt:variant>
        <vt:i4>5</vt:i4>
      </vt:variant>
      <vt:variant>
        <vt:lpwstr/>
      </vt:variant>
      <vt:variant>
        <vt:lpwstr>_Toc448914370</vt:lpwstr>
      </vt:variant>
      <vt:variant>
        <vt:i4>1572926</vt:i4>
      </vt:variant>
      <vt:variant>
        <vt:i4>8</vt:i4>
      </vt:variant>
      <vt:variant>
        <vt:i4>0</vt:i4>
      </vt:variant>
      <vt:variant>
        <vt:i4>5</vt:i4>
      </vt:variant>
      <vt:variant>
        <vt:lpwstr/>
      </vt:variant>
      <vt:variant>
        <vt:lpwstr>_Toc448914369</vt:lpwstr>
      </vt:variant>
      <vt:variant>
        <vt:i4>1572926</vt:i4>
      </vt:variant>
      <vt:variant>
        <vt:i4>5</vt:i4>
      </vt:variant>
      <vt:variant>
        <vt:i4>0</vt:i4>
      </vt:variant>
      <vt:variant>
        <vt:i4>5</vt:i4>
      </vt:variant>
      <vt:variant>
        <vt:lpwstr/>
      </vt:variant>
      <vt:variant>
        <vt:lpwstr>_Toc448914368</vt:lpwstr>
      </vt:variant>
      <vt:variant>
        <vt:i4>1572926</vt:i4>
      </vt:variant>
      <vt:variant>
        <vt:i4>2</vt:i4>
      </vt:variant>
      <vt:variant>
        <vt:i4>0</vt:i4>
      </vt:variant>
      <vt:variant>
        <vt:i4>5</vt:i4>
      </vt:variant>
      <vt:variant>
        <vt:lpwstr/>
      </vt:variant>
      <vt:variant>
        <vt:lpwstr>_Toc448914367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Stewart</dc:creator>
  <cp:lastModifiedBy>Alistair Stewart</cp:lastModifiedBy>
  <cp:revision>10</cp:revision>
  <cp:lastPrinted>2025-10-09T14:24:00Z</cp:lastPrinted>
  <dcterms:created xsi:type="dcterms:W3CDTF">2025-09-05T11:13:00Z</dcterms:created>
  <dcterms:modified xsi:type="dcterms:W3CDTF">2025-10-09T14:36:00Z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0x0101007687CF1FF64E0544A7062272523C2793</vt:lpwstr>
  </property>
  <property fmtid="{D5CDD505-2E9C-101B-9397-08002B2CF9AE}" pid="3" name="GrammarlyDocumentId">
    <vt:lpwstr>73238c2f-643d-4f16-8795-b3af069c31ce</vt:lpwstr>
  </property>
</Properties>
</file>