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FBCE" w14:textId="3F3A533D" w:rsidR="00CE6A52" w:rsidRPr="00B14672" w:rsidRDefault="000C0415">
      <w:pPr>
        <w:rPr>
          <w:rFonts w:asciiTheme="minorHAnsi" w:hAnsiTheme="minorHAnsi" w:cstheme="minorHAnsi"/>
          <w:color w:val="000000" w:themeColor="text1"/>
        </w:rPr>
      </w:pPr>
      <w:r w:rsidRPr="00B14672">
        <w:rPr>
          <w:rFonts w:asciiTheme="minorHAnsi" w:hAnsiTheme="minorHAnsi" w:cstheme="minorHAnsi"/>
          <w:noProof/>
          <w:color w:val="000000" w:themeColor="text1"/>
        </w:rPr>
        <w:drawing>
          <wp:anchor distT="0" distB="0" distL="114300" distR="114300" simplePos="0" relativeHeight="76" behindDoc="0" locked="0" layoutInCell="1" allowOverlap="1" wp14:anchorId="6714FBCE" wp14:editId="6714FBCF">
            <wp:simplePos x="0" y="0"/>
            <wp:positionH relativeFrom="column">
              <wp:align>left</wp:align>
            </wp:positionH>
            <wp:positionV relativeFrom="paragraph">
              <wp:align>top</wp:align>
            </wp:positionV>
            <wp:extent cx="2476442" cy="2070000"/>
            <wp:effectExtent l="0" t="0" r="58" b="6450"/>
            <wp:wrapSquare wrapText="bothSides"/>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476442" cy="2070000"/>
                    </a:xfrm>
                    <a:prstGeom prst="rect">
                      <a:avLst/>
                    </a:prstGeom>
                    <a:noFill/>
                    <a:ln>
                      <a:noFill/>
                      <a:prstDash/>
                    </a:ln>
                  </pic:spPr>
                </pic:pic>
              </a:graphicData>
            </a:graphic>
          </wp:anchor>
        </w:drawing>
      </w:r>
      <w:r w:rsidR="00513D0F">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br/>
      </w:r>
    </w:p>
    <w:p w14:paraId="6714FBCF" w14:textId="77777777" w:rsidR="00CE6A52" w:rsidRPr="00B14672" w:rsidRDefault="00CE6A52">
      <w:pPr>
        <w:pStyle w:val="Heading1"/>
        <w:rPr>
          <w:rFonts w:asciiTheme="minorHAnsi" w:hAnsiTheme="minorHAnsi" w:cstheme="minorHAnsi"/>
          <w:color w:val="000000" w:themeColor="text1"/>
          <w:sz w:val="22"/>
          <w:szCs w:val="22"/>
        </w:rPr>
      </w:pPr>
      <w:bookmarkStart w:id="0" w:name="_Toc32303547"/>
    </w:p>
    <w:p w14:paraId="6714FBD0" w14:textId="77777777" w:rsidR="00CE6A52" w:rsidRPr="00B14672" w:rsidRDefault="00CE6A52">
      <w:pPr>
        <w:pStyle w:val="Heading1"/>
        <w:rPr>
          <w:rFonts w:asciiTheme="minorHAnsi" w:hAnsiTheme="minorHAnsi" w:cstheme="minorHAnsi"/>
          <w:color w:val="000000" w:themeColor="text1"/>
          <w:sz w:val="22"/>
          <w:szCs w:val="22"/>
        </w:rPr>
      </w:pPr>
    </w:p>
    <w:p w14:paraId="6714FBD1" w14:textId="77777777" w:rsidR="00CE6A52" w:rsidRPr="00B14672" w:rsidRDefault="00CE6A52">
      <w:pPr>
        <w:pStyle w:val="Heading1"/>
        <w:rPr>
          <w:rFonts w:asciiTheme="minorHAnsi" w:hAnsiTheme="minorHAnsi" w:cstheme="minorHAnsi"/>
          <w:color w:val="000000" w:themeColor="text1"/>
          <w:sz w:val="22"/>
          <w:szCs w:val="22"/>
        </w:rPr>
      </w:pPr>
    </w:p>
    <w:p w14:paraId="041CAE67" w14:textId="77777777" w:rsidR="00644B18" w:rsidRPr="00B14672" w:rsidRDefault="00644B18">
      <w:pPr>
        <w:pStyle w:val="Heading1"/>
        <w:rPr>
          <w:rFonts w:asciiTheme="minorHAnsi" w:hAnsiTheme="minorHAnsi" w:cstheme="minorHAnsi"/>
          <w:b/>
          <w:color w:val="000000" w:themeColor="text1"/>
          <w:sz w:val="36"/>
          <w:szCs w:val="36"/>
        </w:rPr>
      </w:pPr>
      <w:bookmarkStart w:id="1" w:name="_Toc33176231"/>
    </w:p>
    <w:p w14:paraId="6714FBD2" w14:textId="1C33A3B9" w:rsidR="00CE6A52" w:rsidRPr="00B14672" w:rsidRDefault="000C0415">
      <w:pPr>
        <w:pStyle w:val="Heading1"/>
        <w:rPr>
          <w:rFonts w:asciiTheme="minorHAnsi" w:hAnsiTheme="minorHAnsi" w:cstheme="minorHAnsi"/>
          <w:b/>
          <w:color w:val="000000" w:themeColor="text1"/>
          <w:sz w:val="36"/>
          <w:szCs w:val="36"/>
        </w:rPr>
      </w:pPr>
      <w:bookmarkStart w:id="2" w:name="_Toc67387961"/>
      <w:r w:rsidRPr="00B14672">
        <w:rPr>
          <w:rFonts w:asciiTheme="minorHAnsi" w:hAnsiTheme="minorHAnsi" w:cstheme="minorHAnsi"/>
          <w:b/>
          <w:color w:val="000000" w:themeColor="text1"/>
          <w:sz w:val="36"/>
          <w:szCs w:val="36"/>
        </w:rPr>
        <w:t>G-Cloud 12 Call-Off Contract</w:t>
      </w:r>
      <w:bookmarkEnd w:id="0"/>
      <w:bookmarkEnd w:id="1"/>
      <w:bookmarkEnd w:id="2"/>
    </w:p>
    <w:p w14:paraId="6714FBD3" w14:textId="77777777" w:rsidR="00CE6A52" w:rsidRPr="00B14672" w:rsidRDefault="00CE6A52">
      <w:pPr>
        <w:rPr>
          <w:rFonts w:asciiTheme="minorHAnsi" w:hAnsiTheme="minorHAnsi" w:cstheme="minorHAnsi"/>
          <w:color w:val="000000" w:themeColor="text1"/>
        </w:rPr>
      </w:pPr>
    </w:p>
    <w:p w14:paraId="6714FBD4" w14:textId="77777777" w:rsidR="00CE6A52" w:rsidRPr="00B14672" w:rsidRDefault="00CE6A52">
      <w:pPr>
        <w:rPr>
          <w:rFonts w:asciiTheme="minorHAnsi" w:hAnsiTheme="minorHAnsi" w:cstheme="minorHAnsi"/>
          <w:color w:val="000000" w:themeColor="text1"/>
        </w:rPr>
      </w:pPr>
    </w:p>
    <w:p w14:paraId="6714FBD5" w14:textId="77777777" w:rsidR="00CE6A52" w:rsidRPr="00B14672" w:rsidRDefault="000C0415">
      <w:pPr>
        <w:rPr>
          <w:rFonts w:asciiTheme="minorHAnsi" w:eastAsia="Times New Roman" w:hAnsiTheme="minorHAnsi" w:cstheme="minorHAnsi"/>
          <w:color w:val="000000" w:themeColor="text1"/>
          <w:lang w:eastAsia="en-US"/>
        </w:rPr>
      </w:pPr>
      <w:r w:rsidRPr="00B14672">
        <w:rPr>
          <w:rFonts w:asciiTheme="minorHAnsi" w:eastAsia="Times New Roman" w:hAnsiTheme="minorHAnsi" w:cstheme="minorHAnsi"/>
          <w:color w:val="000000" w:themeColor="text1"/>
          <w:lang w:eastAsia="en-US"/>
        </w:rPr>
        <w:t>This Call-Off Contract for the G-Cloud 12 Framework Agreement (RM1557.12) includes:</w:t>
      </w:r>
    </w:p>
    <w:p w14:paraId="0CD93978" w14:textId="34FEE0F3" w:rsidR="00C53D6D" w:rsidRPr="00B14672" w:rsidRDefault="000C0415">
      <w:pPr>
        <w:pStyle w:val="TOC1"/>
        <w:rPr>
          <w:rFonts w:asciiTheme="minorHAnsi" w:eastAsiaTheme="minorEastAsia" w:hAnsiTheme="minorHAnsi" w:cstheme="minorHAnsi"/>
          <w:b w:val="0"/>
          <w:bCs w:val="0"/>
          <w:i w:val="0"/>
          <w:iCs w:val="0"/>
          <w:noProof/>
          <w:color w:val="000000" w:themeColor="text1"/>
          <w:sz w:val="22"/>
          <w:szCs w:val="22"/>
        </w:rPr>
      </w:pPr>
      <w:r w:rsidRPr="00B14672">
        <w:rPr>
          <w:rFonts w:asciiTheme="minorHAnsi" w:eastAsia="Arial" w:hAnsiTheme="minorHAnsi" w:cstheme="minorHAnsi"/>
          <w:color w:val="000000" w:themeColor="text1"/>
          <w:sz w:val="22"/>
          <w:szCs w:val="22"/>
        </w:rPr>
        <w:fldChar w:fldCharType="begin"/>
      </w:r>
      <w:r w:rsidRPr="00B14672">
        <w:rPr>
          <w:rFonts w:asciiTheme="minorHAnsi" w:hAnsiTheme="minorHAnsi" w:cstheme="minorHAnsi"/>
          <w:color w:val="000000" w:themeColor="text1"/>
          <w:sz w:val="22"/>
          <w:szCs w:val="22"/>
        </w:rPr>
        <w:instrText xml:space="preserve"> TOC \o "1-2" \u \h </w:instrText>
      </w:r>
      <w:r w:rsidRPr="00B14672">
        <w:rPr>
          <w:rFonts w:asciiTheme="minorHAnsi" w:eastAsia="Arial" w:hAnsiTheme="minorHAnsi" w:cstheme="minorHAnsi"/>
          <w:color w:val="000000" w:themeColor="text1"/>
          <w:sz w:val="22"/>
          <w:szCs w:val="22"/>
        </w:rPr>
        <w:fldChar w:fldCharType="separate"/>
      </w:r>
      <w:hyperlink w:anchor="_Toc67387961" w:history="1">
        <w:r w:rsidR="00C53D6D" w:rsidRPr="00B14672">
          <w:rPr>
            <w:rStyle w:val="Hyperlink"/>
            <w:rFonts w:asciiTheme="minorHAnsi" w:hAnsiTheme="minorHAnsi" w:cstheme="minorHAnsi"/>
            <w:i w:val="0"/>
            <w:noProof/>
            <w:color w:val="000000" w:themeColor="text1"/>
            <w:sz w:val="22"/>
            <w:szCs w:val="22"/>
          </w:rPr>
          <w:t>G-Cloud 12 Call-Off Contract</w:t>
        </w:r>
        <w:r w:rsidR="00C53D6D" w:rsidRPr="00B14672">
          <w:rPr>
            <w:rFonts w:asciiTheme="minorHAnsi" w:hAnsiTheme="minorHAnsi" w:cstheme="minorHAnsi"/>
            <w:i w:val="0"/>
            <w:noProof/>
            <w:color w:val="000000" w:themeColor="text1"/>
            <w:sz w:val="22"/>
            <w:szCs w:val="22"/>
          </w:rPr>
          <w:tab/>
        </w:r>
        <w:r w:rsidR="00C53D6D" w:rsidRPr="00B14672">
          <w:rPr>
            <w:rFonts w:asciiTheme="minorHAnsi" w:hAnsiTheme="minorHAnsi" w:cstheme="minorHAnsi"/>
            <w:i w:val="0"/>
            <w:noProof/>
            <w:color w:val="000000" w:themeColor="text1"/>
            <w:sz w:val="22"/>
            <w:szCs w:val="22"/>
          </w:rPr>
          <w:fldChar w:fldCharType="begin"/>
        </w:r>
        <w:r w:rsidR="00C53D6D" w:rsidRPr="00B14672">
          <w:rPr>
            <w:rFonts w:asciiTheme="minorHAnsi" w:hAnsiTheme="minorHAnsi" w:cstheme="minorHAnsi"/>
            <w:i w:val="0"/>
            <w:noProof/>
            <w:color w:val="000000" w:themeColor="text1"/>
            <w:sz w:val="22"/>
            <w:szCs w:val="22"/>
          </w:rPr>
          <w:instrText xml:space="preserve"> PAGEREF _Toc67387961 \h </w:instrText>
        </w:r>
        <w:r w:rsidR="00C53D6D" w:rsidRPr="00B14672">
          <w:rPr>
            <w:rFonts w:asciiTheme="minorHAnsi" w:hAnsiTheme="minorHAnsi" w:cstheme="minorHAnsi"/>
            <w:i w:val="0"/>
            <w:noProof/>
            <w:color w:val="000000" w:themeColor="text1"/>
            <w:sz w:val="22"/>
            <w:szCs w:val="22"/>
          </w:rPr>
        </w:r>
        <w:r w:rsidR="00C53D6D" w:rsidRPr="00B14672">
          <w:rPr>
            <w:rFonts w:asciiTheme="minorHAnsi" w:hAnsiTheme="minorHAnsi" w:cstheme="minorHAnsi"/>
            <w:i w:val="0"/>
            <w:noProof/>
            <w:color w:val="000000" w:themeColor="text1"/>
            <w:sz w:val="22"/>
            <w:szCs w:val="22"/>
          </w:rPr>
          <w:fldChar w:fldCharType="separate"/>
        </w:r>
        <w:r w:rsidR="00744A62" w:rsidRPr="00B14672">
          <w:rPr>
            <w:rFonts w:asciiTheme="minorHAnsi" w:hAnsiTheme="minorHAnsi" w:cstheme="minorHAnsi"/>
            <w:i w:val="0"/>
            <w:noProof/>
            <w:color w:val="000000" w:themeColor="text1"/>
            <w:sz w:val="22"/>
            <w:szCs w:val="22"/>
          </w:rPr>
          <w:t>1</w:t>
        </w:r>
        <w:r w:rsidR="00C53D6D" w:rsidRPr="00B14672">
          <w:rPr>
            <w:rFonts w:asciiTheme="minorHAnsi" w:hAnsiTheme="minorHAnsi" w:cstheme="minorHAnsi"/>
            <w:i w:val="0"/>
            <w:noProof/>
            <w:color w:val="000000" w:themeColor="text1"/>
            <w:sz w:val="22"/>
            <w:szCs w:val="22"/>
          </w:rPr>
          <w:fldChar w:fldCharType="end"/>
        </w:r>
      </w:hyperlink>
    </w:p>
    <w:p w14:paraId="047E60C7" w14:textId="7BAFA705"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62" w:history="1">
        <w:r w:rsidR="00C53D6D" w:rsidRPr="00B14672">
          <w:rPr>
            <w:rStyle w:val="Hyperlink"/>
            <w:rFonts w:asciiTheme="minorHAnsi" w:hAnsiTheme="minorHAnsi" w:cstheme="minorHAnsi"/>
            <w:noProof/>
            <w:color w:val="000000" w:themeColor="text1"/>
          </w:rPr>
          <w:t>Part A: Order Form</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_Toc67387962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2</w:t>
        </w:r>
        <w:r w:rsidR="00C53D6D" w:rsidRPr="00B14672">
          <w:rPr>
            <w:rFonts w:asciiTheme="minorHAnsi" w:hAnsiTheme="minorHAnsi" w:cstheme="minorHAnsi"/>
            <w:noProof/>
            <w:color w:val="000000" w:themeColor="text1"/>
          </w:rPr>
          <w:fldChar w:fldCharType="end"/>
        </w:r>
      </w:hyperlink>
    </w:p>
    <w:p w14:paraId="7F535DE6" w14:textId="5DD2AFC9"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63" w:history="1">
        <w:r w:rsidR="00C53D6D" w:rsidRPr="00B14672">
          <w:rPr>
            <w:rStyle w:val="Hyperlink"/>
            <w:rFonts w:asciiTheme="minorHAnsi" w:hAnsiTheme="minorHAnsi" w:cstheme="minorHAnsi"/>
            <w:noProof/>
            <w:color w:val="000000" w:themeColor="text1"/>
          </w:rPr>
          <w:t>Schedule 1: Services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_Toc67387963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16</w:t>
        </w:r>
        <w:r w:rsidR="00C53D6D" w:rsidRPr="00B14672">
          <w:rPr>
            <w:rFonts w:asciiTheme="minorHAnsi" w:hAnsiTheme="minorHAnsi" w:cstheme="minorHAnsi"/>
            <w:noProof/>
            <w:color w:val="000000" w:themeColor="text1"/>
          </w:rPr>
          <w:fldChar w:fldCharType="end"/>
        </w:r>
      </w:hyperlink>
    </w:p>
    <w:p w14:paraId="3C4635D1" w14:textId="243D85CF"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64" w:history="1">
        <w:r w:rsidR="00C53D6D" w:rsidRPr="00B14672">
          <w:rPr>
            <w:rStyle w:val="Hyperlink"/>
            <w:rFonts w:asciiTheme="minorHAnsi" w:hAnsiTheme="minorHAnsi" w:cstheme="minorHAnsi"/>
            <w:noProof/>
            <w:color w:val="000000" w:themeColor="text1"/>
          </w:rPr>
          <w:t>Schedule 2: Call-Off Contract charges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_Toc67387964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25</w:t>
        </w:r>
        <w:r w:rsidR="00C53D6D" w:rsidRPr="00B14672">
          <w:rPr>
            <w:rFonts w:asciiTheme="minorHAnsi" w:hAnsiTheme="minorHAnsi" w:cstheme="minorHAnsi"/>
            <w:noProof/>
            <w:color w:val="000000" w:themeColor="text1"/>
          </w:rPr>
          <w:fldChar w:fldCharType="end"/>
        </w:r>
      </w:hyperlink>
    </w:p>
    <w:p w14:paraId="6C8B771A" w14:textId="1260FD51"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65" w:history="1">
        <w:r w:rsidR="00C53D6D" w:rsidRPr="00B14672">
          <w:rPr>
            <w:rStyle w:val="Hyperlink"/>
            <w:rFonts w:asciiTheme="minorHAnsi" w:hAnsiTheme="minorHAnsi" w:cstheme="minorHAnsi"/>
            <w:noProof/>
            <w:color w:val="000000" w:themeColor="text1"/>
          </w:rPr>
          <w:t>Part B: Terms and conditions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_Toc67387965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27</w:t>
        </w:r>
        <w:r w:rsidR="00C53D6D" w:rsidRPr="00B14672">
          <w:rPr>
            <w:rFonts w:asciiTheme="minorHAnsi" w:hAnsiTheme="minorHAnsi" w:cstheme="minorHAnsi"/>
            <w:noProof/>
            <w:color w:val="000000" w:themeColor="text1"/>
          </w:rPr>
          <w:fldChar w:fldCharType="end"/>
        </w:r>
      </w:hyperlink>
    </w:p>
    <w:p w14:paraId="3D651B07" w14:textId="6DF19DB6"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66" w:history="1">
        <w:r w:rsidR="00C53D6D" w:rsidRPr="00B14672">
          <w:rPr>
            <w:rStyle w:val="Hyperlink"/>
            <w:rFonts w:asciiTheme="minorHAnsi" w:hAnsiTheme="minorHAnsi" w:cstheme="minorHAnsi"/>
            <w:noProof/>
            <w:color w:val="000000" w:themeColor="text1"/>
          </w:rPr>
          <w:t>Schedule 3: Collaboration agreement</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_Toc67387966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45</w:t>
        </w:r>
        <w:r w:rsidR="00C53D6D" w:rsidRPr="00B14672">
          <w:rPr>
            <w:rFonts w:asciiTheme="minorHAnsi" w:hAnsiTheme="minorHAnsi" w:cstheme="minorHAnsi"/>
            <w:noProof/>
            <w:color w:val="000000" w:themeColor="text1"/>
          </w:rPr>
          <w:fldChar w:fldCharType="end"/>
        </w:r>
      </w:hyperlink>
    </w:p>
    <w:p w14:paraId="6ACABBAC" w14:textId="454981C0"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67" w:history="1">
        <w:r w:rsidR="00C53D6D" w:rsidRPr="00B14672">
          <w:rPr>
            <w:rStyle w:val="Hyperlink"/>
            <w:rFonts w:asciiTheme="minorHAnsi" w:hAnsiTheme="minorHAnsi" w:cstheme="minorHAnsi"/>
            <w:noProof/>
            <w:color w:val="000000" w:themeColor="text1"/>
          </w:rPr>
          <w:t>Schedule 4: Alternative clauses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_Toc67387967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46</w:t>
        </w:r>
        <w:r w:rsidR="00C53D6D" w:rsidRPr="00B14672">
          <w:rPr>
            <w:rFonts w:asciiTheme="minorHAnsi" w:hAnsiTheme="minorHAnsi" w:cstheme="minorHAnsi"/>
            <w:noProof/>
            <w:color w:val="000000" w:themeColor="text1"/>
          </w:rPr>
          <w:fldChar w:fldCharType="end"/>
        </w:r>
      </w:hyperlink>
    </w:p>
    <w:p w14:paraId="7E8EB768" w14:textId="0F2331CD"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68" w:history="1">
        <w:r w:rsidR="00C53D6D" w:rsidRPr="00B14672">
          <w:rPr>
            <w:rStyle w:val="Hyperlink"/>
            <w:rFonts w:asciiTheme="minorHAnsi" w:hAnsiTheme="minorHAnsi" w:cstheme="minorHAnsi"/>
            <w:noProof/>
            <w:color w:val="000000" w:themeColor="text1"/>
          </w:rPr>
          <w:t>Schedule 5: Guarantee</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_Toc67387968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47</w:t>
        </w:r>
        <w:r w:rsidR="00C53D6D" w:rsidRPr="00B14672">
          <w:rPr>
            <w:rFonts w:asciiTheme="minorHAnsi" w:hAnsiTheme="minorHAnsi" w:cstheme="minorHAnsi"/>
            <w:noProof/>
            <w:color w:val="000000" w:themeColor="text1"/>
          </w:rPr>
          <w:fldChar w:fldCharType="end"/>
        </w:r>
      </w:hyperlink>
    </w:p>
    <w:p w14:paraId="441F0FC9" w14:textId="589EF456"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69" w:history="1">
        <w:r w:rsidR="00C53D6D" w:rsidRPr="00B14672">
          <w:rPr>
            <w:rStyle w:val="Hyperlink"/>
            <w:rFonts w:asciiTheme="minorHAnsi" w:hAnsiTheme="minorHAnsi" w:cstheme="minorHAnsi"/>
            <w:noProof/>
            <w:color w:val="000000" w:themeColor="text1"/>
          </w:rPr>
          <w:t>Schedule 6: Glossary and interpretations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_Toc67387969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47</w:t>
        </w:r>
        <w:r w:rsidR="00C53D6D" w:rsidRPr="00B14672">
          <w:rPr>
            <w:rFonts w:asciiTheme="minorHAnsi" w:hAnsiTheme="minorHAnsi" w:cstheme="minorHAnsi"/>
            <w:noProof/>
            <w:color w:val="000000" w:themeColor="text1"/>
          </w:rPr>
          <w:fldChar w:fldCharType="end"/>
        </w:r>
      </w:hyperlink>
    </w:p>
    <w:p w14:paraId="76AD675C" w14:textId="42323FBD" w:rsidR="00C53D6D" w:rsidRPr="00B14672" w:rsidRDefault="00037D74">
      <w:pPr>
        <w:pStyle w:val="TOC2"/>
        <w:rPr>
          <w:rFonts w:asciiTheme="minorHAnsi" w:eastAsiaTheme="minorEastAsia" w:hAnsiTheme="minorHAnsi" w:cstheme="minorHAnsi"/>
          <w:b w:val="0"/>
          <w:bCs w:val="0"/>
          <w:noProof/>
          <w:color w:val="000000" w:themeColor="text1"/>
        </w:rPr>
      </w:pPr>
      <w:hyperlink w:anchor="_Toc67387970" w:history="1">
        <w:r w:rsidR="00C53D6D" w:rsidRPr="00B14672">
          <w:rPr>
            <w:rStyle w:val="Hyperlink"/>
            <w:rFonts w:asciiTheme="minorHAnsi" w:hAnsiTheme="minorHAnsi" w:cstheme="minorHAnsi"/>
            <w:noProof/>
            <w:color w:val="000000" w:themeColor="text1"/>
          </w:rPr>
          <w:t>Schedule 7: GDPR Information</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_Toc67387970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59</w:t>
        </w:r>
        <w:r w:rsidR="00C53D6D" w:rsidRPr="00B14672">
          <w:rPr>
            <w:rFonts w:asciiTheme="minorHAnsi" w:hAnsiTheme="minorHAnsi" w:cstheme="minorHAnsi"/>
            <w:noProof/>
            <w:color w:val="000000" w:themeColor="text1"/>
          </w:rPr>
          <w:fldChar w:fldCharType="end"/>
        </w:r>
      </w:hyperlink>
    </w:p>
    <w:p w14:paraId="6714FBE0" w14:textId="77777777" w:rsidR="00CE6A52" w:rsidRPr="00B14672" w:rsidRDefault="000C0415">
      <w:pPr>
        <w:pageBreakBefore/>
        <w:rPr>
          <w:rFonts w:asciiTheme="minorHAnsi" w:hAnsiTheme="minorHAnsi" w:cstheme="minorHAnsi"/>
          <w:color w:val="000000" w:themeColor="text1"/>
        </w:rPr>
      </w:pPr>
      <w:r w:rsidRPr="00B14672">
        <w:rPr>
          <w:rFonts w:asciiTheme="minorHAnsi" w:eastAsia="Cambria" w:hAnsiTheme="minorHAnsi" w:cstheme="minorHAnsi"/>
          <w:b/>
          <w:bCs/>
          <w:color w:val="000000" w:themeColor="text1"/>
        </w:rPr>
        <w:lastRenderedPageBreak/>
        <w:fldChar w:fldCharType="end"/>
      </w:r>
    </w:p>
    <w:p w14:paraId="6714FBE1" w14:textId="77777777" w:rsidR="00CE6A52" w:rsidRPr="00B14672" w:rsidRDefault="000C0415">
      <w:pPr>
        <w:pStyle w:val="Heading2"/>
        <w:rPr>
          <w:rFonts w:asciiTheme="minorHAnsi" w:hAnsiTheme="minorHAnsi" w:cstheme="minorHAnsi"/>
          <w:color w:val="000000" w:themeColor="text1"/>
          <w:sz w:val="22"/>
          <w:szCs w:val="22"/>
        </w:rPr>
      </w:pPr>
      <w:bookmarkStart w:id="3" w:name="_Toc33176232"/>
      <w:bookmarkStart w:id="4" w:name="_Toc67387962"/>
      <w:r w:rsidRPr="00B14672">
        <w:rPr>
          <w:rFonts w:asciiTheme="minorHAnsi" w:hAnsiTheme="minorHAnsi" w:cstheme="minorHAnsi"/>
          <w:color w:val="000000" w:themeColor="text1"/>
          <w:sz w:val="22"/>
          <w:szCs w:val="22"/>
        </w:rPr>
        <w:t>Part A: Order Form</w:t>
      </w:r>
      <w:bookmarkEnd w:id="3"/>
      <w:bookmarkEnd w:id="4"/>
    </w:p>
    <w:tbl>
      <w:tblPr>
        <w:tblW w:w="8895" w:type="dxa"/>
        <w:tblCellMar>
          <w:left w:w="10" w:type="dxa"/>
          <w:right w:w="10" w:type="dxa"/>
        </w:tblCellMar>
        <w:tblLook w:val="0000" w:firstRow="0" w:lastRow="0" w:firstColumn="0" w:lastColumn="0" w:noHBand="0" w:noVBand="0"/>
      </w:tblPr>
      <w:tblGrid>
        <w:gridCol w:w="4127"/>
        <w:gridCol w:w="4768"/>
      </w:tblGrid>
      <w:tr w:rsidR="00CE6A52" w:rsidRPr="00B14672" w14:paraId="6714FBE4" w14:textId="77777777">
        <w:trPr>
          <w:trHeight w:val="780"/>
        </w:trPr>
        <w:tc>
          <w:tcPr>
            <w:tcW w:w="4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2"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Digital Marketplace service ID number</w:t>
            </w:r>
          </w:p>
        </w:tc>
        <w:tc>
          <w:tcPr>
            <w:tcW w:w="476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C65CE" w14:textId="77777777" w:rsidR="00E53898" w:rsidRDefault="00E53898" w:rsidP="00E53898">
            <w:pPr>
              <w:suppressAutoHyphens w:val="0"/>
              <w:rPr>
                <w:rFonts w:asciiTheme="minorHAnsi" w:hAnsiTheme="minorHAnsi" w:cstheme="minorHAnsi"/>
                <w:color w:val="0B0C0C"/>
              </w:rPr>
            </w:pPr>
          </w:p>
          <w:p w14:paraId="2C3430C7" w14:textId="10622D97" w:rsidR="00E53898" w:rsidRPr="00B77D75" w:rsidRDefault="00B77D75" w:rsidP="00E53898">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6714FBE3" w14:textId="31DA4899" w:rsidR="00CE6A52" w:rsidRPr="00B14672" w:rsidRDefault="00CE6A52" w:rsidP="005B30CE">
            <w:pPr>
              <w:spacing w:before="120"/>
              <w:rPr>
                <w:rFonts w:asciiTheme="minorHAnsi" w:hAnsiTheme="minorHAnsi" w:cstheme="minorHAnsi"/>
                <w:color w:val="000000" w:themeColor="text1"/>
              </w:rPr>
            </w:pPr>
          </w:p>
        </w:tc>
      </w:tr>
      <w:tr w:rsidR="00340AE0" w:rsidRPr="00B14672" w14:paraId="6714FBE7"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5"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reference</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BE6" w14:textId="308DE53A" w:rsidR="00CE6A52" w:rsidRPr="00B14672" w:rsidRDefault="00B27A0F" w:rsidP="005B30CE">
            <w:pPr>
              <w:spacing w:before="120"/>
              <w:rPr>
                <w:rFonts w:asciiTheme="minorHAnsi" w:hAnsiTheme="minorHAnsi" w:cstheme="minorHAnsi"/>
                <w:color w:val="000000" w:themeColor="text1"/>
              </w:rPr>
            </w:pPr>
            <w:r>
              <w:rPr>
                <w:rFonts w:asciiTheme="minorHAnsi" w:hAnsiTheme="minorHAnsi" w:cstheme="minorHAnsi"/>
                <w:color w:val="000000" w:themeColor="text1"/>
              </w:rPr>
              <w:t>Project_2</w:t>
            </w:r>
            <w:r w:rsidR="00D9604E">
              <w:rPr>
                <w:rFonts w:asciiTheme="minorHAnsi" w:hAnsiTheme="minorHAnsi" w:cstheme="minorHAnsi"/>
                <w:color w:val="000000" w:themeColor="text1"/>
              </w:rPr>
              <w:t>5281</w:t>
            </w:r>
          </w:p>
        </w:tc>
      </w:tr>
      <w:tr w:rsidR="00340AE0" w:rsidRPr="00B14672" w14:paraId="6714FBEA"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8"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title</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BE9" w14:textId="2588BB34" w:rsidR="00CE6A52" w:rsidRPr="00B14672" w:rsidRDefault="000110CF" w:rsidP="005B30CE">
            <w:pPr>
              <w:spacing w:before="120"/>
              <w:rPr>
                <w:rFonts w:asciiTheme="minorHAnsi" w:hAnsiTheme="minorHAnsi" w:cstheme="minorHAnsi"/>
                <w:color w:val="000000" w:themeColor="text1"/>
              </w:rPr>
            </w:pPr>
            <w:r>
              <w:rPr>
                <w:rFonts w:asciiTheme="minorHAnsi" w:hAnsiTheme="minorHAnsi" w:cstheme="minorHAnsi"/>
                <w:color w:val="000000" w:themeColor="text1"/>
              </w:rPr>
              <w:t>OPH Internal Security Boundary Physical to Virtual</w:t>
            </w:r>
            <w:r w:rsidR="002E0CAC">
              <w:rPr>
                <w:rFonts w:asciiTheme="minorHAnsi" w:hAnsiTheme="minorHAnsi" w:cstheme="minorHAnsi"/>
                <w:color w:val="000000" w:themeColor="text1"/>
              </w:rPr>
              <w:t xml:space="preserve"> migration gateway</w:t>
            </w:r>
          </w:p>
        </w:tc>
      </w:tr>
      <w:tr w:rsidR="00340AE0" w:rsidRPr="00B14672" w14:paraId="6714FBED"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B"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description</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3A951CD4" w14:textId="4994FE29" w:rsidR="00FB19AD" w:rsidRPr="00FB19AD" w:rsidRDefault="00E53898" w:rsidP="00733A61">
            <w:pPr>
              <w:spacing w:before="120"/>
              <w:rPr>
                <w:rFonts w:asciiTheme="minorHAnsi" w:hAnsiTheme="minorHAnsi" w:cstheme="minorHAnsi"/>
                <w:color w:val="000000" w:themeColor="text1"/>
              </w:rPr>
            </w:pPr>
            <w:r w:rsidRPr="00E53898">
              <w:rPr>
                <w:rFonts w:asciiTheme="minorHAnsi" w:hAnsiTheme="minorHAnsi" w:cstheme="minorHAnsi"/>
                <w:color w:val="000000" w:themeColor="text1"/>
              </w:rPr>
              <w:t xml:space="preserve">Network Services team are expecting </w:t>
            </w:r>
            <w:r w:rsidR="00FB19AD" w:rsidRPr="00FB19AD">
              <w:rPr>
                <w:rFonts w:asciiTheme="minorHAnsi" w:hAnsiTheme="minorHAnsi" w:cstheme="minorHAnsi"/>
                <w:color w:val="000000" w:themeColor="text1"/>
              </w:rPr>
              <w:t>the scope of the requirements for the Security Boundary migration and have</w:t>
            </w:r>
            <w:r w:rsidR="00733A61">
              <w:rPr>
                <w:rFonts w:asciiTheme="minorHAnsi" w:hAnsiTheme="minorHAnsi" w:cstheme="minorHAnsi"/>
                <w:color w:val="000000" w:themeColor="text1"/>
              </w:rPr>
              <w:t xml:space="preserve"> also</w:t>
            </w:r>
            <w:r w:rsidR="00FB19AD" w:rsidRPr="00FB19AD">
              <w:rPr>
                <w:rFonts w:asciiTheme="minorHAnsi" w:hAnsiTheme="minorHAnsi" w:cstheme="minorHAnsi"/>
                <w:color w:val="000000" w:themeColor="text1"/>
              </w:rPr>
              <w:t xml:space="preserve"> identified some additional initiatives that may require support (i.e. 3, 4 &amp; 5 below</w:t>
            </w:r>
            <w:r w:rsidR="0053739C">
              <w:rPr>
                <w:rFonts w:asciiTheme="minorHAnsi" w:hAnsiTheme="minorHAnsi" w:cstheme="minorHAnsi"/>
                <w:color w:val="000000" w:themeColor="text1"/>
              </w:rPr>
              <w:t xml:space="preserve"> </w:t>
            </w:r>
            <w:r w:rsidR="005F47A2">
              <w:rPr>
                <w:rFonts w:asciiTheme="minorHAnsi" w:hAnsiTheme="minorHAnsi" w:cstheme="minorHAnsi"/>
                <w:color w:val="000000" w:themeColor="text1"/>
              </w:rPr>
              <w:t xml:space="preserve">) </w:t>
            </w:r>
            <w:r w:rsidR="00FB19AD" w:rsidRPr="00FB19AD">
              <w:rPr>
                <w:rFonts w:asciiTheme="minorHAnsi" w:hAnsiTheme="minorHAnsi" w:cstheme="minorHAnsi"/>
                <w:color w:val="000000" w:themeColor="text1"/>
              </w:rPr>
              <w:t>:</w:t>
            </w:r>
          </w:p>
          <w:p w14:paraId="057FCE75" w14:textId="77777777" w:rsidR="00FB19AD" w:rsidRPr="00FB19AD" w:rsidRDefault="00FB19AD" w:rsidP="00FB19AD">
            <w:pPr>
              <w:numPr>
                <w:ilvl w:val="0"/>
                <w:numId w:val="27"/>
              </w:numPr>
              <w:spacing w:before="120"/>
              <w:rPr>
                <w:rFonts w:asciiTheme="minorHAnsi" w:hAnsiTheme="minorHAnsi" w:cstheme="minorHAnsi"/>
                <w:color w:val="000000" w:themeColor="text1"/>
              </w:rPr>
            </w:pPr>
            <w:r w:rsidRPr="00FB19AD">
              <w:rPr>
                <w:rFonts w:asciiTheme="minorHAnsi" w:hAnsiTheme="minorHAnsi" w:cstheme="minorHAnsi"/>
                <w:color w:val="000000" w:themeColor="text1"/>
              </w:rPr>
              <w:t xml:space="preserve">Secure Data Exchange (SDX) MIG Network </w:t>
            </w:r>
          </w:p>
          <w:p w14:paraId="131FFF07" w14:textId="77777777" w:rsidR="00FB19AD" w:rsidRPr="00FB19AD" w:rsidRDefault="00FB19AD" w:rsidP="00FB19AD">
            <w:pPr>
              <w:numPr>
                <w:ilvl w:val="0"/>
                <w:numId w:val="27"/>
              </w:numPr>
              <w:spacing w:before="120"/>
              <w:rPr>
                <w:rFonts w:asciiTheme="minorHAnsi" w:hAnsiTheme="minorHAnsi" w:cstheme="minorHAnsi"/>
                <w:color w:val="000000" w:themeColor="text1"/>
              </w:rPr>
            </w:pPr>
            <w:r w:rsidRPr="00FB19AD">
              <w:rPr>
                <w:rFonts w:asciiTheme="minorHAnsi" w:hAnsiTheme="minorHAnsi" w:cstheme="minorHAnsi"/>
                <w:color w:val="000000" w:themeColor="text1"/>
              </w:rPr>
              <w:t xml:space="preserve">MIG Tooling Capacity and Resilience; (including the </w:t>
            </w:r>
            <w:proofErr w:type="spellStart"/>
            <w:r w:rsidRPr="00FB19AD">
              <w:rPr>
                <w:rFonts w:asciiTheme="minorHAnsi" w:hAnsiTheme="minorHAnsi" w:cstheme="minorHAnsi"/>
                <w:color w:val="000000" w:themeColor="text1"/>
              </w:rPr>
              <w:t>set up</w:t>
            </w:r>
            <w:proofErr w:type="spellEnd"/>
            <w:r w:rsidRPr="00FB19AD">
              <w:rPr>
                <w:rFonts w:asciiTheme="minorHAnsi" w:hAnsiTheme="minorHAnsi" w:cstheme="minorHAnsi"/>
                <w:color w:val="000000" w:themeColor="text1"/>
              </w:rPr>
              <w:t xml:space="preserve"> of Panorama management servers to manage the new ~76 PA VM-series gateways) Resilience</w:t>
            </w:r>
            <w:r w:rsidRPr="00FB19AD">
              <w:rPr>
                <w:rFonts w:asciiTheme="minorHAnsi" w:hAnsiTheme="minorHAnsi" w:cstheme="minorHAnsi"/>
                <w:color w:val="000000" w:themeColor="text1"/>
                <w:highlight w:val="yellow"/>
              </w:rPr>
              <w:t xml:space="preserve"> </w:t>
            </w:r>
          </w:p>
          <w:p w14:paraId="4D875C93" w14:textId="77777777" w:rsidR="00FB19AD" w:rsidRPr="00FB19AD" w:rsidRDefault="00FB19AD" w:rsidP="00FB19AD">
            <w:pPr>
              <w:numPr>
                <w:ilvl w:val="0"/>
                <w:numId w:val="27"/>
              </w:numPr>
              <w:spacing w:before="120"/>
              <w:rPr>
                <w:rFonts w:asciiTheme="minorHAnsi" w:hAnsiTheme="minorHAnsi" w:cstheme="minorHAnsi"/>
                <w:color w:val="000000" w:themeColor="text1"/>
              </w:rPr>
            </w:pPr>
            <w:r w:rsidRPr="00FB19AD">
              <w:rPr>
                <w:rFonts w:asciiTheme="minorHAnsi" w:hAnsiTheme="minorHAnsi" w:cstheme="minorHAnsi"/>
                <w:color w:val="000000" w:themeColor="text1"/>
              </w:rPr>
              <w:t>Discovery, design, physical installation &amp; cabling, configuration migration from Cisco to Palo Alto, onboarding to operational and security tooling including to Panorama and then traffic migration for both sites (this is dependent on the acquisition / availability of the appropriate PA devices) required to accommodate the traffic through the Equinix SDX Internet &amp; 3</w:t>
            </w:r>
            <w:r w:rsidRPr="00FB19AD">
              <w:rPr>
                <w:rFonts w:asciiTheme="minorHAnsi" w:hAnsiTheme="minorHAnsi" w:cstheme="minorHAnsi"/>
                <w:color w:val="000000" w:themeColor="text1"/>
                <w:vertAlign w:val="superscript"/>
              </w:rPr>
              <w:t>rd</w:t>
            </w:r>
            <w:r w:rsidRPr="00FB19AD">
              <w:rPr>
                <w:rFonts w:asciiTheme="minorHAnsi" w:hAnsiTheme="minorHAnsi" w:cstheme="minorHAnsi"/>
                <w:color w:val="000000" w:themeColor="text1"/>
              </w:rPr>
              <w:t xml:space="preserve"> Party Gateways</w:t>
            </w:r>
          </w:p>
          <w:p w14:paraId="5CF7539C" w14:textId="77777777" w:rsidR="00FB19AD" w:rsidRPr="00FB19AD" w:rsidRDefault="00FB19AD" w:rsidP="00FB19AD">
            <w:pPr>
              <w:numPr>
                <w:ilvl w:val="0"/>
                <w:numId w:val="27"/>
              </w:numPr>
              <w:spacing w:before="120"/>
              <w:rPr>
                <w:rFonts w:asciiTheme="minorHAnsi" w:hAnsiTheme="minorHAnsi" w:cstheme="minorHAnsi"/>
                <w:color w:val="000000" w:themeColor="text1"/>
              </w:rPr>
            </w:pPr>
            <w:r w:rsidRPr="00FB19AD">
              <w:rPr>
                <w:rFonts w:asciiTheme="minorHAnsi" w:hAnsiTheme="minorHAnsi" w:cstheme="minorHAnsi"/>
                <w:color w:val="000000" w:themeColor="text1"/>
              </w:rPr>
              <w:t xml:space="preserve">Follow on activities post 31/3/22 for all of the above and SDX Production Virtual Machine (VM) Farm Migration </w:t>
            </w:r>
          </w:p>
          <w:p w14:paraId="174F6A35" w14:textId="77777777" w:rsidR="00FB19AD" w:rsidRPr="00FB19AD" w:rsidRDefault="00FB19AD" w:rsidP="00FB19AD">
            <w:pPr>
              <w:numPr>
                <w:ilvl w:val="0"/>
                <w:numId w:val="27"/>
              </w:numPr>
              <w:spacing w:before="120"/>
              <w:rPr>
                <w:rFonts w:asciiTheme="minorHAnsi" w:hAnsiTheme="minorHAnsi" w:cstheme="minorHAnsi"/>
                <w:color w:val="000000" w:themeColor="text1"/>
              </w:rPr>
            </w:pPr>
            <w:r w:rsidRPr="00FB19AD">
              <w:rPr>
                <w:rFonts w:asciiTheme="minorHAnsi" w:hAnsiTheme="minorHAnsi" w:cstheme="minorHAnsi"/>
                <w:color w:val="000000" w:themeColor="text1"/>
              </w:rPr>
              <w:t>Upgrade of the 20 node Cisco ISE cluster (end-of-life Jan 2023) to latest recommended version;  (this could also be Cisco PS.).  This is to address a 4 code base deficit. (2.6 / 2.7 / 3.0 &amp; 3.1 (recommended)</w:t>
            </w:r>
          </w:p>
          <w:p w14:paraId="6714FBEC" w14:textId="7CE86ECC" w:rsidR="00CE6A52" w:rsidRPr="00B14672" w:rsidRDefault="00CE6A52" w:rsidP="00FB19AD">
            <w:pPr>
              <w:spacing w:before="120"/>
              <w:ind w:left="720"/>
              <w:rPr>
                <w:rFonts w:asciiTheme="minorHAnsi" w:hAnsiTheme="minorHAnsi" w:cstheme="minorHAnsi"/>
                <w:color w:val="000000" w:themeColor="text1"/>
              </w:rPr>
            </w:pPr>
          </w:p>
        </w:tc>
      </w:tr>
      <w:tr w:rsidR="00340AE0" w:rsidRPr="00B14672" w14:paraId="6714FBF0"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E"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Start date</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BEF" w14:textId="60D822CF" w:rsidR="00CE6A52" w:rsidRPr="00B14672" w:rsidRDefault="00F8085E" w:rsidP="005B30CE">
            <w:pPr>
              <w:spacing w:before="120"/>
              <w:rPr>
                <w:rFonts w:asciiTheme="minorHAnsi" w:hAnsiTheme="minorHAnsi" w:cstheme="minorHAnsi"/>
                <w:color w:val="000000" w:themeColor="text1"/>
              </w:rPr>
            </w:pPr>
            <w:r>
              <w:rPr>
                <w:rFonts w:asciiTheme="minorHAnsi" w:hAnsiTheme="minorHAnsi" w:cstheme="minorHAnsi"/>
                <w:color w:val="000000" w:themeColor="text1"/>
              </w:rPr>
              <w:t>24th</w:t>
            </w:r>
            <w:r w:rsidR="00DE4876">
              <w:rPr>
                <w:rFonts w:asciiTheme="minorHAnsi" w:hAnsiTheme="minorHAnsi" w:cstheme="minorHAnsi"/>
                <w:color w:val="000000" w:themeColor="text1"/>
              </w:rPr>
              <w:t xml:space="preserve"> </w:t>
            </w:r>
            <w:r w:rsidR="009D415B">
              <w:rPr>
                <w:rFonts w:asciiTheme="minorHAnsi" w:hAnsiTheme="minorHAnsi" w:cstheme="minorHAnsi"/>
                <w:color w:val="000000" w:themeColor="text1"/>
              </w:rPr>
              <w:t>Octo</w:t>
            </w:r>
            <w:r w:rsidR="00DE4876">
              <w:rPr>
                <w:rFonts w:asciiTheme="minorHAnsi" w:hAnsiTheme="minorHAnsi" w:cstheme="minorHAnsi"/>
                <w:color w:val="000000" w:themeColor="text1"/>
              </w:rPr>
              <w:t>ber</w:t>
            </w:r>
            <w:r w:rsidR="00B27A0F">
              <w:rPr>
                <w:rFonts w:asciiTheme="minorHAnsi" w:hAnsiTheme="minorHAnsi" w:cstheme="minorHAnsi"/>
                <w:color w:val="000000" w:themeColor="text1"/>
              </w:rPr>
              <w:t xml:space="preserve"> 2022</w:t>
            </w:r>
          </w:p>
        </w:tc>
      </w:tr>
      <w:tr w:rsidR="00340AE0" w:rsidRPr="00B14672" w14:paraId="6714FBF3"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F1"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Expiry date</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BF2" w14:textId="1711F534" w:rsidR="00CE6A52" w:rsidRPr="00B14672" w:rsidRDefault="00F8085E" w:rsidP="005B30CE">
            <w:pPr>
              <w:spacing w:before="120"/>
              <w:rPr>
                <w:rFonts w:asciiTheme="minorHAnsi" w:hAnsiTheme="minorHAnsi" w:cstheme="minorHAnsi"/>
                <w:color w:val="000000" w:themeColor="text1"/>
              </w:rPr>
            </w:pPr>
            <w:r>
              <w:rPr>
                <w:rFonts w:asciiTheme="minorHAnsi" w:hAnsiTheme="minorHAnsi" w:cstheme="minorHAnsi"/>
                <w:color w:val="000000" w:themeColor="text1"/>
              </w:rPr>
              <w:t>23</w:t>
            </w:r>
            <w:r w:rsidRPr="00F8085E">
              <w:rPr>
                <w:rFonts w:asciiTheme="minorHAnsi" w:hAnsiTheme="minorHAnsi" w:cstheme="minorHAnsi"/>
                <w:color w:val="000000" w:themeColor="text1"/>
                <w:vertAlign w:val="superscript"/>
              </w:rPr>
              <w:t>rd</w:t>
            </w:r>
            <w:r>
              <w:rPr>
                <w:rFonts w:asciiTheme="minorHAnsi" w:hAnsiTheme="minorHAnsi" w:cstheme="minorHAnsi"/>
                <w:color w:val="000000" w:themeColor="text1"/>
              </w:rPr>
              <w:t xml:space="preserve"> </w:t>
            </w:r>
            <w:r w:rsidR="009D415B">
              <w:rPr>
                <w:rFonts w:asciiTheme="minorHAnsi" w:hAnsiTheme="minorHAnsi" w:cstheme="minorHAnsi"/>
                <w:color w:val="000000" w:themeColor="text1"/>
              </w:rPr>
              <w:t>Octob</w:t>
            </w:r>
            <w:r w:rsidR="00DE4876">
              <w:rPr>
                <w:rFonts w:asciiTheme="minorHAnsi" w:hAnsiTheme="minorHAnsi" w:cstheme="minorHAnsi"/>
                <w:color w:val="000000" w:themeColor="text1"/>
              </w:rPr>
              <w:t xml:space="preserve">er </w:t>
            </w:r>
            <w:r w:rsidR="00B27A0F">
              <w:rPr>
                <w:rFonts w:asciiTheme="minorHAnsi" w:hAnsiTheme="minorHAnsi" w:cstheme="minorHAnsi"/>
                <w:color w:val="000000" w:themeColor="text1"/>
              </w:rPr>
              <w:t>202</w:t>
            </w:r>
            <w:r w:rsidR="00CD2C3A">
              <w:rPr>
                <w:rFonts w:asciiTheme="minorHAnsi" w:hAnsiTheme="minorHAnsi" w:cstheme="minorHAnsi"/>
                <w:color w:val="000000" w:themeColor="text1"/>
              </w:rPr>
              <w:t>4</w:t>
            </w:r>
          </w:p>
        </w:tc>
      </w:tr>
      <w:tr w:rsidR="00340AE0" w:rsidRPr="00501CAD" w14:paraId="6714FC11"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F4"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value</w:t>
            </w:r>
          </w:p>
        </w:tc>
        <w:tc>
          <w:tcPr>
            <w:tcW w:w="4768" w:type="dxa"/>
            <w:tcBorders>
              <w:bottom w:val="single" w:sz="8" w:space="0" w:color="000000"/>
              <w:right w:val="single" w:sz="8" w:space="0" w:color="000000"/>
            </w:tcBorders>
            <w:shd w:val="clear" w:color="auto" w:fill="FFFFFF"/>
            <w:tcMar>
              <w:top w:w="100" w:type="dxa"/>
              <w:left w:w="100" w:type="dxa"/>
              <w:bottom w:w="100" w:type="dxa"/>
              <w:right w:w="100" w:type="dxa"/>
            </w:tcMar>
          </w:tcPr>
          <w:p w14:paraId="02C79DE7" w14:textId="77777777" w:rsidR="00B77D75" w:rsidRPr="00B77D75" w:rsidRDefault="004974A0" w:rsidP="00B77D75">
            <w:pPr>
              <w:suppressAutoHyphens w:val="0"/>
              <w:rPr>
                <w:rFonts w:asciiTheme="minorHAnsi" w:hAnsiTheme="minorHAnsi" w:cstheme="minorHAnsi"/>
                <w:color w:val="FF0000"/>
              </w:rPr>
            </w:pPr>
            <w:r>
              <w:rPr>
                <w:rFonts w:asciiTheme="minorHAnsi" w:hAnsiTheme="minorHAnsi" w:cstheme="minorHAnsi"/>
                <w:color w:val="000000" w:themeColor="text1"/>
              </w:rPr>
              <w:t>This is a Zero Commitment Call-Off Contract u</w:t>
            </w:r>
            <w:r w:rsidRPr="00B14672">
              <w:rPr>
                <w:rFonts w:asciiTheme="minorHAnsi" w:hAnsiTheme="minorHAnsi" w:cstheme="minorHAnsi"/>
                <w:color w:val="000000" w:themeColor="text1"/>
              </w:rPr>
              <w:t xml:space="preserve">p to a maximum of </w:t>
            </w:r>
            <w:r w:rsidR="00B77D75">
              <w:rPr>
                <w:rFonts w:asciiTheme="minorHAnsi" w:hAnsiTheme="minorHAnsi" w:cstheme="minorHAnsi"/>
                <w:color w:val="FF0000"/>
              </w:rPr>
              <w:t>Redacted information</w:t>
            </w:r>
          </w:p>
          <w:p w14:paraId="118376D8" w14:textId="3F015633" w:rsidR="004974A0" w:rsidRDefault="004974A0" w:rsidP="004974A0">
            <w:pPr>
              <w:shd w:val="clear" w:color="auto" w:fill="FFFFFF"/>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(exclusive of VAT) subject to individually governed Statement of Work (“SoW”).</w:t>
            </w:r>
          </w:p>
          <w:p w14:paraId="1895044E" w14:textId="77777777" w:rsidR="00B77D75" w:rsidRPr="00B77D75" w:rsidRDefault="004974A0" w:rsidP="00B77D75">
            <w:pPr>
              <w:suppressAutoHyphens w:val="0"/>
              <w:rPr>
                <w:rFonts w:asciiTheme="minorHAnsi" w:hAnsiTheme="minorHAnsi" w:cstheme="minorHAnsi"/>
                <w:color w:val="FF0000"/>
              </w:rPr>
            </w:pPr>
            <w:r>
              <w:rPr>
                <w:rFonts w:asciiTheme="minorHAnsi" w:hAnsiTheme="minorHAnsi" w:cstheme="minorHAnsi"/>
                <w:color w:val="000000" w:themeColor="text1"/>
              </w:rPr>
              <w:t xml:space="preserve">The first SoW has been governed and will be embedded as an Appendix to this contract with a maximum total of </w:t>
            </w:r>
            <w:r w:rsidR="00B77D75">
              <w:rPr>
                <w:rFonts w:asciiTheme="minorHAnsi" w:hAnsiTheme="minorHAnsi" w:cstheme="minorHAnsi"/>
                <w:color w:val="FF0000"/>
              </w:rPr>
              <w:t>Redacted information</w:t>
            </w:r>
          </w:p>
          <w:p w14:paraId="6714FC10" w14:textId="27D2D484" w:rsidR="00CC6BFF" w:rsidRPr="004974A0" w:rsidRDefault="004974A0" w:rsidP="00EF0B00">
            <w:pPr>
              <w:shd w:val="clear" w:color="auto" w:fill="FFFFFF"/>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(exclusive of VAT)</w:t>
            </w:r>
            <w:r>
              <w:rPr>
                <w:rFonts w:asciiTheme="minorHAnsi" w:hAnsiTheme="minorHAnsi" w:cstheme="minorHAnsi"/>
                <w:color w:val="000000" w:themeColor="text1"/>
              </w:rPr>
              <w:t>.</w:t>
            </w:r>
          </w:p>
        </w:tc>
      </w:tr>
      <w:tr w:rsidR="00340AE0" w:rsidRPr="00B14672" w14:paraId="6714FC14"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12"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Charging method</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13" w14:textId="39E1C3B5" w:rsidR="00CE6A52" w:rsidRPr="00B14672" w:rsidRDefault="000C0415" w:rsidP="005B30CE">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Fixed Price</w:t>
            </w:r>
            <w:r w:rsidR="00B31D3D" w:rsidRPr="00B14672">
              <w:rPr>
                <w:rFonts w:asciiTheme="minorHAnsi" w:hAnsiTheme="minorHAnsi" w:cstheme="minorHAnsi"/>
                <w:color w:val="000000" w:themeColor="text1"/>
              </w:rPr>
              <w:t>, Outcome Based Services</w:t>
            </w:r>
          </w:p>
        </w:tc>
      </w:tr>
      <w:tr w:rsidR="00340AE0" w:rsidRPr="00B14672" w14:paraId="6714FC17"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15"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Purchase order number</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16" w14:textId="70915F58" w:rsidR="00CE6A52" w:rsidRPr="00B14672" w:rsidRDefault="000C0415" w:rsidP="005B30CE">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w:t>
            </w:r>
            <w:r w:rsidR="00B31D3D" w:rsidRPr="00B14672">
              <w:rPr>
                <w:rFonts w:asciiTheme="minorHAnsi" w:hAnsiTheme="minorHAnsi" w:cstheme="minorHAnsi"/>
                <w:color w:val="000000" w:themeColor="text1"/>
              </w:rPr>
              <w:t xml:space="preserve">o be confirmed by Buyer post Call-Off Contract </w:t>
            </w:r>
            <w:r w:rsidRPr="00B14672">
              <w:rPr>
                <w:rFonts w:asciiTheme="minorHAnsi" w:hAnsiTheme="minorHAnsi" w:cstheme="minorHAnsi"/>
                <w:color w:val="000000" w:themeColor="text1"/>
              </w:rPr>
              <w:t>signature</w:t>
            </w:r>
          </w:p>
        </w:tc>
      </w:tr>
    </w:tbl>
    <w:p w14:paraId="6714FC19" w14:textId="2B55266E" w:rsidR="00CE6A52" w:rsidRPr="00B14672" w:rsidRDefault="000C0415" w:rsidP="00340AE0">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 xml:space="preserve"> This Order Form is issued under the G-Cloud 12 Framework Agreement (RM1557.12).</w:t>
      </w:r>
    </w:p>
    <w:p w14:paraId="6714FC1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Buyers can use this Order Form to specify their G-Cloud service requirements when placing an Order.</w:t>
      </w:r>
    </w:p>
    <w:p w14:paraId="6714FC1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Order Form cannot be used to alter existing terms or add any extra terms that materially change the Deliverables offered by the Supplier and defined in the Application.</w:t>
      </w:r>
    </w:p>
    <w:p w14:paraId="6714FC1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40AE0" w:rsidRPr="00B14672" w14:paraId="6714FC26" w14:textId="77777777">
        <w:trPr>
          <w:trHeight w:val="2014"/>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1E" w14:textId="77777777" w:rsidR="00CE6A52" w:rsidRPr="00B14672" w:rsidRDefault="000C0415" w:rsidP="00EB009F">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A6050" w14:textId="77777777" w:rsidR="00B77D75" w:rsidRPr="00B77D75" w:rsidRDefault="00B77D75" w:rsidP="00B77D75">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6714FC25" w14:textId="49B2D962" w:rsidR="00CE6A52" w:rsidRPr="00B14672" w:rsidRDefault="00CE6A52" w:rsidP="00D441E2">
            <w:pPr>
              <w:spacing w:before="120" w:line="240" w:lineRule="auto"/>
              <w:rPr>
                <w:rFonts w:asciiTheme="minorHAnsi" w:hAnsiTheme="minorHAnsi" w:cstheme="minorHAnsi"/>
                <w:color w:val="000000" w:themeColor="text1"/>
              </w:rPr>
            </w:pPr>
          </w:p>
        </w:tc>
      </w:tr>
      <w:tr w:rsidR="00340AE0" w:rsidRPr="00B14672" w14:paraId="6714FC2E" w14:textId="77777777">
        <w:trPr>
          <w:trHeight w:val="1772"/>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27" w14:textId="77777777" w:rsidR="00CE6A52" w:rsidRPr="00B14672" w:rsidRDefault="000C0415" w:rsidP="00EB009F">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tbl>
            <w:tblPr>
              <w:tblW w:w="6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20"/>
            </w:tblGrid>
            <w:tr w:rsidR="00B77D75" w:rsidRPr="004C459F" w14:paraId="511F046B" w14:textId="77777777" w:rsidTr="00B77D75">
              <w:tc>
                <w:tcPr>
                  <w:tcW w:w="6120" w:type="dxa"/>
                  <w:tcBorders>
                    <w:top w:val="nil"/>
                    <w:left w:val="nil"/>
                    <w:bottom w:val="nil"/>
                    <w:right w:val="nil"/>
                  </w:tcBorders>
                  <w:shd w:val="clear" w:color="auto" w:fill="auto"/>
                </w:tcPr>
                <w:p w14:paraId="7ABD742E" w14:textId="6316662B" w:rsidR="00B77D75" w:rsidRPr="004C459F" w:rsidRDefault="00B77D75" w:rsidP="00B77D75">
                  <w:pPr>
                    <w:spacing w:before="120" w:line="240" w:lineRule="auto"/>
                    <w:rPr>
                      <w:rFonts w:asciiTheme="minorHAnsi" w:eastAsia="Helvetica Neue" w:hAnsiTheme="minorHAnsi" w:cstheme="minorHAnsi"/>
                      <w:color w:val="000000" w:themeColor="text1"/>
                    </w:rPr>
                  </w:pPr>
                  <w:r w:rsidRPr="000378A5">
                    <w:rPr>
                      <w:rFonts w:asciiTheme="minorHAnsi" w:hAnsiTheme="minorHAnsi" w:cstheme="minorHAnsi"/>
                      <w:color w:val="FF0000"/>
                    </w:rPr>
                    <w:t>Redacted information</w:t>
                  </w:r>
                </w:p>
              </w:tc>
            </w:tr>
            <w:tr w:rsidR="00B77D75" w:rsidRPr="004C459F" w14:paraId="4F1A91CD" w14:textId="77777777" w:rsidTr="00B77D75">
              <w:tc>
                <w:tcPr>
                  <w:tcW w:w="6120" w:type="dxa"/>
                  <w:tcBorders>
                    <w:top w:val="nil"/>
                    <w:left w:val="nil"/>
                    <w:bottom w:val="nil"/>
                    <w:right w:val="nil"/>
                  </w:tcBorders>
                  <w:shd w:val="clear" w:color="auto" w:fill="auto"/>
                </w:tcPr>
                <w:p w14:paraId="2400D5E6" w14:textId="6A882DD5" w:rsidR="00B77D75" w:rsidRPr="004C459F" w:rsidRDefault="00B77D75" w:rsidP="00B77D75">
                  <w:pPr>
                    <w:spacing w:before="120" w:line="240" w:lineRule="auto"/>
                    <w:rPr>
                      <w:rFonts w:asciiTheme="minorHAnsi" w:eastAsia="Helvetica Neue" w:hAnsiTheme="minorHAnsi" w:cstheme="minorHAnsi"/>
                      <w:color w:val="000000" w:themeColor="text1"/>
                    </w:rPr>
                  </w:pPr>
                </w:p>
              </w:tc>
            </w:tr>
          </w:tbl>
          <w:p w14:paraId="4958369F" w14:textId="77777777" w:rsidR="004C459F" w:rsidRPr="004C459F" w:rsidRDefault="004C459F" w:rsidP="004C459F">
            <w:pPr>
              <w:spacing w:before="120" w:line="240" w:lineRule="auto"/>
              <w:rPr>
                <w:rFonts w:asciiTheme="minorHAnsi" w:eastAsia="Helvetica Neue" w:hAnsiTheme="minorHAnsi" w:cstheme="minorHAnsi"/>
                <w:color w:val="000000" w:themeColor="text1"/>
              </w:rPr>
            </w:pPr>
            <w:r w:rsidRPr="004C459F">
              <w:rPr>
                <w:rFonts w:asciiTheme="minorHAnsi" w:eastAsia="Helvetica Neue" w:hAnsiTheme="minorHAnsi" w:cstheme="minorHAnsi"/>
                <w:color w:val="000000" w:themeColor="text1"/>
              </w:rPr>
              <w:t> </w:t>
            </w:r>
          </w:p>
          <w:p w14:paraId="6714FC2D" w14:textId="67DB5A09" w:rsidR="00CE6A52" w:rsidRPr="004C459F" w:rsidRDefault="004C459F" w:rsidP="004C459F">
            <w:pPr>
              <w:spacing w:before="120" w:line="240" w:lineRule="auto"/>
              <w:rPr>
                <w:rFonts w:asciiTheme="minorHAnsi" w:eastAsia="Helvetica Neue" w:hAnsiTheme="minorHAnsi" w:cstheme="minorHAnsi"/>
                <w:color w:val="000000" w:themeColor="text1"/>
              </w:rPr>
            </w:pPr>
            <w:r w:rsidRPr="004C459F">
              <w:rPr>
                <w:rFonts w:asciiTheme="minorHAnsi" w:eastAsia="Helvetica Neue" w:hAnsiTheme="minorHAnsi" w:cstheme="minorHAnsi"/>
                <w:color w:val="000000" w:themeColor="text1"/>
              </w:rPr>
              <w:t>Small Medium Enterprise:  Yes </w:t>
            </w:r>
          </w:p>
        </w:tc>
      </w:tr>
      <w:tr w:rsidR="00340AE0" w:rsidRPr="00B14672" w14:paraId="6714FC30"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2F" w14:textId="77777777" w:rsidR="00CE6A52" w:rsidRPr="00B14672" w:rsidRDefault="000C0415" w:rsidP="00EB009F">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Together the ‘Parties’</w:t>
            </w:r>
          </w:p>
        </w:tc>
      </w:tr>
    </w:tbl>
    <w:p w14:paraId="6714FC32"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Principal contact details</w:t>
      </w:r>
    </w:p>
    <w:p w14:paraId="3073D272" w14:textId="1E0BEB16" w:rsidR="004C459F" w:rsidRDefault="000C0415">
      <w:pPr>
        <w:spacing w:before="240" w:after="120" w:line="480" w:lineRule="auto"/>
        <w:rPr>
          <w:rFonts w:asciiTheme="minorHAnsi" w:hAnsiTheme="minorHAnsi" w:cstheme="minorHAnsi"/>
          <w:b/>
          <w:color w:val="000000" w:themeColor="text1"/>
        </w:rPr>
      </w:pPr>
      <w:r w:rsidRPr="00B14672">
        <w:rPr>
          <w:rFonts w:asciiTheme="minorHAnsi" w:hAnsiTheme="minorHAnsi" w:cstheme="minorHAnsi"/>
          <w:b/>
          <w:color w:val="000000" w:themeColor="text1"/>
        </w:rPr>
        <w:t>For the Buyer:</w:t>
      </w:r>
    </w:p>
    <w:p w14:paraId="24C04437" w14:textId="77777777" w:rsidR="00B77D75" w:rsidRPr="00B77D75" w:rsidRDefault="00B77D75" w:rsidP="00B77D75">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18E27192" w14:textId="77777777" w:rsidR="00B77D75" w:rsidRDefault="00B77D75">
      <w:pPr>
        <w:spacing w:line="480" w:lineRule="auto"/>
        <w:rPr>
          <w:rFonts w:asciiTheme="minorHAnsi" w:hAnsiTheme="minorHAnsi" w:cstheme="minorHAnsi"/>
          <w:b/>
          <w:color w:val="000000" w:themeColor="text1"/>
        </w:rPr>
      </w:pPr>
    </w:p>
    <w:p w14:paraId="6714FC39" w14:textId="7F05B44A" w:rsidR="00CE6A52" w:rsidRPr="00B14672" w:rsidRDefault="000C0415">
      <w:pPr>
        <w:spacing w:line="480" w:lineRule="auto"/>
        <w:rPr>
          <w:rFonts w:asciiTheme="minorHAnsi" w:hAnsiTheme="minorHAnsi" w:cstheme="minorHAnsi"/>
          <w:b/>
          <w:color w:val="000000" w:themeColor="text1"/>
        </w:rPr>
      </w:pPr>
      <w:r w:rsidRPr="00B14672">
        <w:rPr>
          <w:rFonts w:asciiTheme="minorHAnsi" w:hAnsiTheme="minorHAnsi" w:cstheme="minorHAnsi"/>
          <w:b/>
          <w:color w:val="000000" w:themeColor="text1"/>
        </w:rPr>
        <w:t>For the Supplier:</w:t>
      </w:r>
    </w:p>
    <w:tbl>
      <w:tblPr>
        <w:tblW w:w="96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7"/>
        <w:gridCol w:w="4134"/>
      </w:tblGrid>
      <w:tr w:rsidR="00B77D75" w:rsidRPr="004C459F" w14:paraId="1A28526C" w14:textId="3B1ABE28" w:rsidTr="00B77D75">
        <w:trPr>
          <w:trHeight w:val="60"/>
        </w:trPr>
        <w:tc>
          <w:tcPr>
            <w:tcW w:w="5507" w:type="dxa"/>
            <w:tcBorders>
              <w:top w:val="nil"/>
              <w:left w:val="nil"/>
              <w:bottom w:val="nil"/>
              <w:right w:val="nil"/>
            </w:tcBorders>
            <w:shd w:val="clear" w:color="auto" w:fill="auto"/>
            <w:hideMark/>
          </w:tcPr>
          <w:p w14:paraId="299A291F" w14:textId="601DC6F0" w:rsidR="00B77D75" w:rsidRPr="00696575" w:rsidRDefault="00B77D75" w:rsidP="00B77D75">
            <w:pPr>
              <w:spacing w:before="120" w:line="240" w:lineRule="auto"/>
              <w:rPr>
                <w:rFonts w:asciiTheme="minorHAnsi" w:eastAsia="Helvetica Neue" w:hAnsiTheme="minorHAnsi" w:cstheme="minorHAnsi"/>
                <w:color w:val="000000" w:themeColor="text1"/>
              </w:rPr>
            </w:pPr>
            <w:r w:rsidRPr="00A03417">
              <w:rPr>
                <w:rFonts w:asciiTheme="minorHAnsi" w:hAnsiTheme="minorHAnsi" w:cstheme="minorHAnsi"/>
                <w:color w:val="FF0000"/>
              </w:rPr>
              <w:t>Redacted information</w:t>
            </w:r>
          </w:p>
        </w:tc>
        <w:tc>
          <w:tcPr>
            <w:tcW w:w="4134" w:type="dxa"/>
            <w:tcBorders>
              <w:top w:val="nil"/>
              <w:left w:val="nil"/>
              <w:bottom w:val="nil"/>
              <w:right w:val="nil"/>
            </w:tcBorders>
          </w:tcPr>
          <w:p w14:paraId="0BFDC533" w14:textId="77777777" w:rsidR="00B77D75" w:rsidRPr="004C459F" w:rsidRDefault="00B77D75" w:rsidP="00B77D75">
            <w:pPr>
              <w:spacing w:before="120" w:line="240" w:lineRule="auto"/>
              <w:rPr>
                <w:rFonts w:asciiTheme="minorHAnsi" w:eastAsia="Helvetica Neue" w:hAnsiTheme="minorHAnsi" w:cstheme="minorHAnsi"/>
                <w:color w:val="000000" w:themeColor="text1"/>
              </w:rPr>
            </w:pPr>
          </w:p>
        </w:tc>
      </w:tr>
      <w:tr w:rsidR="00B77D75" w:rsidRPr="004C459F" w14:paraId="39EEB918" w14:textId="2182DFA4" w:rsidTr="00B77D75">
        <w:tc>
          <w:tcPr>
            <w:tcW w:w="5507" w:type="dxa"/>
            <w:tcBorders>
              <w:top w:val="nil"/>
              <w:left w:val="nil"/>
              <w:bottom w:val="nil"/>
              <w:right w:val="nil"/>
            </w:tcBorders>
            <w:shd w:val="clear" w:color="auto" w:fill="auto"/>
          </w:tcPr>
          <w:p w14:paraId="17EEA9A4" w14:textId="185C97DC" w:rsidR="00B77D75" w:rsidRPr="00696575" w:rsidRDefault="00B77D75" w:rsidP="00B77D75">
            <w:pPr>
              <w:spacing w:before="120" w:line="240" w:lineRule="auto"/>
              <w:rPr>
                <w:rFonts w:asciiTheme="minorHAnsi" w:eastAsia="Helvetica Neue" w:hAnsiTheme="minorHAnsi" w:cstheme="minorHAnsi"/>
                <w:color w:val="000000" w:themeColor="text1"/>
              </w:rPr>
            </w:pPr>
          </w:p>
        </w:tc>
        <w:tc>
          <w:tcPr>
            <w:tcW w:w="4134" w:type="dxa"/>
            <w:tcBorders>
              <w:top w:val="nil"/>
              <w:left w:val="nil"/>
              <w:bottom w:val="nil"/>
              <w:right w:val="nil"/>
            </w:tcBorders>
          </w:tcPr>
          <w:p w14:paraId="34CA4D34" w14:textId="77777777" w:rsidR="00B77D75" w:rsidRPr="004C459F" w:rsidRDefault="00B77D75" w:rsidP="00B77D75">
            <w:pPr>
              <w:spacing w:before="120" w:line="240" w:lineRule="auto"/>
              <w:rPr>
                <w:rFonts w:asciiTheme="minorHAnsi" w:eastAsia="Helvetica Neue" w:hAnsiTheme="minorHAnsi" w:cstheme="minorHAnsi"/>
                <w:color w:val="000000" w:themeColor="text1"/>
              </w:rPr>
            </w:pPr>
          </w:p>
        </w:tc>
      </w:tr>
      <w:tr w:rsidR="00B77D75" w:rsidRPr="004C459F" w14:paraId="23AA0B28" w14:textId="50008753" w:rsidTr="00B77D75">
        <w:tc>
          <w:tcPr>
            <w:tcW w:w="5507" w:type="dxa"/>
            <w:tcBorders>
              <w:top w:val="nil"/>
              <w:left w:val="nil"/>
              <w:bottom w:val="nil"/>
              <w:right w:val="nil"/>
            </w:tcBorders>
            <w:shd w:val="clear" w:color="auto" w:fill="auto"/>
          </w:tcPr>
          <w:p w14:paraId="1F8DF2D8" w14:textId="333AA352" w:rsidR="00B77D75" w:rsidRPr="00696575" w:rsidRDefault="00B77D75" w:rsidP="00B77D75">
            <w:pPr>
              <w:spacing w:before="120" w:line="240" w:lineRule="auto"/>
              <w:rPr>
                <w:rFonts w:asciiTheme="minorHAnsi" w:eastAsia="Helvetica Neue" w:hAnsiTheme="minorHAnsi" w:cstheme="minorHAnsi"/>
                <w:color w:val="000000" w:themeColor="text1"/>
              </w:rPr>
            </w:pPr>
          </w:p>
        </w:tc>
        <w:tc>
          <w:tcPr>
            <w:tcW w:w="4134" w:type="dxa"/>
            <w:tcBorders>
              <w:top w:val="nil"/>
              <w:left w:val="nil"/>
              <w:bottom w:val="nil"/>
              <w:right w:val="nil"/>
            </w:tcBorders>
          </w:tcPr>
          <w:p w14:paraId="3F546746" w14:textId="77777777" w:rsidR="00B77D75" w:rsidRPr="004C459F" w:rsidRDefault="00B77D75" w:rsidP="00B77D75">
            <w:pPr>
              <w:spacing w:before="120" w:line="240" w:lineRule="auto"/>
              <w:rPr>
                <w:rFonts w:asciiTheme="minorHAnsi" w:eastAsia="Helvetica Neue" w:hAnsiTheme="minorHAnsi" w:cstheme="minorHAnsi"/>
                <w:color w:val="000000" w:themeColor="text1"/>
              </w:rPr>
            </w:pPr>
          </w:p>
        </w:tc>
      </w:tr>
      <w:tr w:rsidR="00B77D75" w:rsidRPr="004C459F" w14:paraId="7AB0FFAF" w14:textId="240AC664" w:rsidTr="00B77D75">
        <w:tc>
          <w:tcPr>
            <w:tcW w:w="5507" w:type="dxa"/>
            <w:tcBorders>
              <w:top w:val="nil"/>
              <w:left w:val="nil"/>
              <w:bottom w:val="nil"/>
              <w:right w:val="nil"/>
            </w:tcBorders>
            <w:shd w:val="clear" w:color="auto" w:fill="auto"/>
          </w:tcPr>
          <w:p w14:paraId="4D7ACA55" w14:textId="6B9856CE" w:rsidR="00B77D75" w:rsidRPr="00696575" w:rsidRDefault="00B77D75" w:rsidP="00B77D75">
            <w:pPr>
              <w:spacing w:before="120" w:line="240" w:lineRule="auto"/>
              <w:rPr>
                <w:rFonts w:asciiTheme="minorHAnsi" w:eastAsia="Helvetica Neue" w:hAnsiTheme="minorHAnsi" w:cstheme="minorHAnsi"/>
                <w:color w:val="000000" w:themeColor="text1"/>
              </w:rPr>
            </w:pPr>
          </w:p>
        </w:tc>
        <w:tc>
          <w:tcPr>
            <w:tcW w:w="4134" w:type="dxa"/>
            <w:tcBorders>
              <w:top w:val="nil"/>
              <w:left w:val="nil"/>
              <w:bottom w:val="nil"/>
              <w:right w:val="nil"/>
            </w:tcBorders>
          </w:tcPr>
          <w:p w14:paraId="4C69BBA0" w14:textId="77777777" w:rsidR="00B77D75" w:rsidRPr="004C459F" w:rsidRDefault="00B77D75" w:rsidP="00B77D75">
            <w:pPr>
              <w:spacing w:before="120" w:line="240" w:lineRule="auto"/>
              <w:rPr>
                <w:rFonts w:asciiTheme="minorHAnsi" w:eastAsia="Helvetica Neue" w:hAnsiTheme="minorHAnsi" w:cstheme="minorHAnsi"/>
                <w:color w:val="000000" w:themeColor="text1"/>
              </w:rPr>
            </w:pPr>
          </w:p>
        </w:tc>
      </w:tr>
      <w:tr w:rsidR="00B77D75" w:rsidRPr="004C459F" w14:paraId="0B442541" w14:textId="0F4FC60A" w:rsidTr="00B77D75">
        <w:trPr>
          <w:trHeight w:val="80"/>
        </w:trPr>
        <w:tc>
          <w:tcPr>
            <w:tcW w:w="5507" w:type="dxa"/>
            <w:tcBorders>
              <w:top w:val="nil"/>
              <w:left w:val="nil"/>
              <w:bottom w:val="nil"/>
              <w:right w:val="nil"/>
            </w:tcBorders>
            <w:shd w:val="clear" w:color="auto" w:fill="auto"/>
          </w:tcPr>
          <w:p w14:paraId="734DD07C" w14:textId="4E470AC1" w:rsidR="00B77D75" w:rsidRPr="00696575" w:rsidRDefault="00B77D75" w:rsidP="00B77D75">
            <w:pPr>
              <w:spacing w:before="120" w:line="240" w:lineRule="auto"/>
              <w:rPr>
                <w:rFonts w:asciiTheme="minorHAnsi" w:eastAsia="Helvetica Neue" w:hAnsiTheme="minorHAnsi" w:cstheme="minorHAnsi"/>
                <w:color w:val="000000" w:themeColor="text1"/>
              </w:rPr>
            </w:pPr>
          </w:p>
        </w:tc>
        <w:tc>
          <w:tcPr>
            <w:tcW w:w="4134" w:type="dxa"/>
            <w:tcBorders>
              <w:top w:val="nil"/>
              <w:left w:val="nil"/>
              <w:bottom w:val="nil"/>
              <w:right w:val="nil"/>
            </w:tcBorders>
          </w:tcPr>
          <w:p w14:paraId="026D2A1B" w14:textId="77777777" w:rsidR="00B77D75" w:rsidRPr="004C459F" w:rsidRDefault="00B77D75" w:rsidP="00B77D75">
            <w:pPr>
              <w:spacing w:before="120" w:line="240" w:lineRule="auto"/>
              <w:rPr>
                <w:rFonts w:asciiTheme="minorHAnsi" w:eastAsia="Helvetica Neue" w:hAnsiTheme="minorHAnsi" w:cstheme="minorHAnsi"/>
                <w:color w:val="000000" w:themeColor="text1"/>
              </w:rPr>
            </w:pPr>
          </w:p>
        </w:tc>
      </w:tr>
    </w:tbl>
    <w:p w14:paraId="024B3F69" w14:textId="77777777" w:rsidR="00D441E2" w:rsidRDefault="00D441E2">
      <w:pPr>
        <w:pStyle w:val="Heading3"/>
        <w:rPr>
          <w:rFonts w:asciiTheme="minorHAnsi" w:hAnsiTheme="minorHAnsi" w:cstheme="minorHAnsi"/>
          <w:color w:val="000000" w:themeColor="text1"/>
          <w:sz w:val="22"/>
          <w:szCs w:val="22"/>
        </w:rPr>
      </w:pPr>
    </w:p>
    <w:p w14:paraId="6714FC3F" w14:textId="2C3EDA58"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E6A52" w:rsidRPr="00B14672" w14:paraId="6714FC43" w14:textId="77777777" w:rsidTr="008815D9">
        <w:trPr>
          <w:trHeight w:val="7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40" w14:textId="77777777" w:rsidR="00CE6A52" w:rsidRPr="00B14672" w:rsidRDefault="000C0415" w:rsidP="00EB009F">
            <w:pPr>
              <w:spacing w:before="120"/>
              <w:rPr>
                <w:rFonts w:asciiTheme="minorHAnsi" w:hAnsiTheme="minorHAnsi" w:cstheme="minorHAnsi"/>
                <w:color w:val="000000" w:themeColor="text1"/>
              </w:rPr>
            </w:pPr>
            <w:r w:rsidRPr="00B14672">
              <w:rPr>
                <w:rFonts w:asciiTheme="minorHAnsi" w:hAnsiTheme="minorHAnsi" w:cstheme="minorHAnsi"/>
                <w:b/>
                <w:color w:val="000000" w:themeColor="text1"/>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6AE47" w14:textId="77777777" w:rsidR="00B77D75" w:rsidRPr="00B77D75" w:rsidRDefault="00BF415A" w:rsidP="00B77D75">
            <w:pPr>
              <w:suppressAutoHyphens w:val="0"/>
              <w:rPr>
                <w:rFonts w:asciiTheme="minorHAnsi" w:hAnsiTheme="minorHAnsi" w:cstheme="minorHAnsi"/>
                <w:color w:val="FF0000"/>
              </w:rPr>
            </w:pPr>
            <w:r w:rsidRPr="00B14672">
              <w:rPr>
                <w:rFonts w:asciiTheme="minorHAnsi" w:eastAsia="Helvetica Neue" w:hAnsiTheme="minorHAnsi" w:cstheme="minorHAnsi"/>
                <w:color w:val="000000" w:themeColor="text1"/>
              </w:rPr>
              <w:t xml:space="preserve">This Call-Off Contract Starts </w:t>
            </w:r>
            <w:r w:rsidR="00B77D75">
              <w:rPr>
                <w:rFonts w:asciiTheme="minorHAnsi" w:hAnsiTheme="minorHAnsi" w:cstheme="minorHAnsi"/>
                <w:color w:val="FF0000"/>
              </w:rPr>
              <w:t>Redacted information</w:t>
            </w:r>
          </w:p>
          <w:p w14:paraId="5A7A4175" w14:textId="77777777" w:rsidR="00B77D75" w:rsidRPr="00B77D75" w:rsidRDefault="00BF415A" w:rsidP="00B77D75">
            <w:pPr>
              <w:suppressAutoHyphens w:val="0"/>
              <w:rPr>
                <w:rFonts w:asciiTheme="minorHAnsi" w:hAnsiTheme="minorHAnsi" w:cstheme="minorHAnsi"/>
                <w:color w:val="FF0000"/>
              </w:rPr>
            </w:pPr>
            <w:r w:rsidRPr="00B14672">
              <w:rPr>
                <w:rFonts w:asciiTheme="minorHAnsi" w:eastAsia="Helvetica Neue" w:hAnsiTheme="minorHAnsi" w:cstheme="minorHAnsi"/>
                <w:color w:val="000000" w:themeColor="text1"/>
              </w:rPr>
              <w:t xml:space="preserve">and is valid until </w:t>
            </w:r>
            <w:r w:rsidR="00B77D75">
              <w:rPr>
                <w:rFonts w:asciiTheme="minorHAnsi" w:hAnsiTheme="minorHAnsi" w:cstheme="minorHAnsi"/>
                <w:color w:val="FF0000"/>
              </w:rPr>
              <w:t>Redacted information</w:t>
            </w:r>
          </w:p>
          <w:p w14:paraId="6714FC42" w14:textId="1F2E1B85" w:rsidR="00CE6A52" w:rsidRPr="00B14672" w:rsidRDefault="00464C8F" w:rsidP="00EB009F">
            <w:pPr>
              <w:spacing w:before="120"/>
              <w:rPr>
                <w:rFonts w:asciiTheme="minorHAnsi" w:hAnsiTheme="minorHAnsi" w:cstheme="minorHAnsi"/>
                <w:color w:val="000000" w:themeColor="text1"/>
              </w:rPr>
            </w:pPr>
            <w:r>
              <w:rPr>
                <w:rFonts w:asciiTheme="minorHAnsi" w:eastAsia="Helvetica Neue" w:hAnsiTheme="minorHAnsi" w:cstheme="minorHAnsi"/>
                <w:color w:val="000000" w:themeColor="text1"/>
              </w:rPr>
              <w:t>(</w:t>
            </w:r>
            <w:r w:rsidR="00BF415A" w:rsidRPr="00B14672">
              <w:rPr>
                <w:rFonts w:asciiTheme="minorHAnsi" w:eastAsia="Helvetica Neue" w:hAnsiTheme="minorHAnsi" w:cstheme="minorHAnsi"/>
                <w:color w:val="000000" w:themeColor="text1"/>
              </w:rPr>
              <w:t>subject to the Ending and Extension provisions</w:t>
            </w:r>
            <w:r>
              <w:rPr>
                <w:rFonts w:asciiTheme="minorHAnsi" w:eastAsia="Helvetica Neue" w:hAnsiTheme="minorHAnsi" w:cstheme="minorHAnsi"/>
                <w:color w:val="000000" w:themeColor="text1"/>
              </w:rPr>
              <w:t>)</w:t>
            </w:r>
          </w:p>
        </w:tc>
      </w:tr>
      <w:tr w:rsidR="00CE6A52" w:rsidRPr="00B14672" w14:paraId="6714FC5C" w14:textId="77777777" w:rsidTr="008815D9">
        <w:trPr>
          <w:trHeight w:val="1929"/>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44" w14:textId="77777777" w:rsidR="00CE6A52" w:rsidRPr="00B14672" w:rsidRDefault="000C0415" w:rsidP="00EB009F">
            <w:pPr>
              <w:spacing w:before="120"/>
              <w:ind w:right="300"/>
              <w:rPr>
                <w:rFonts w:asciiTheme="minorHAnsi" w:hAnsiTheme="minorHAnsi" w:cstheme="minorHAnsi"/>
                <w:b/>
                <w:color w:val="000000" w:themeColor="text1"/>
              </w:rPr>
            </w:pPr>
            <w:r w:rsidRPr="00B14672">
              <w:rPr>
                <w:rFonts w:asciiTheme="minorHAnsi" w:hAnsiTheme="minorHAnsi" w:cstheme="minorHAnsi"/>
                <w:b/>
                <w:color w:val="000000" w:themeColor="text1"/>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E4EDEAF" w14:textId="7DC566D1" w:rsidR="004C459F" w:rsidRPr="004C459F" w:rsidRDefault="004C459F" w:rsidP="004C459F">
            <w:pPr>
              <w:spacing w:before="120"/>
              <w:rPr>
                <w:rFonts w:asciiTheme="minorHAnsi" w:eastAsia="Helvetica Neue" w:hAnsiTheme="minorHAnsi" w:cstheme="minorHAnsi"/>
                <w:color w:val="000000" w:themeColor="text1"/>
              </w:rPr>
            </w:pPr>
            <w:r w:rsidRPr="004C459F">
              <w:rPr>
                <w:rFonts w:asciiTheme="minorHAnsi" w:eastAsia="Helvetica Neue" w:hAnsiTheme="minorHAnsi" w:cstheme="minorHAnsi"/>
                <w:color w:val="000000" w:themeColor="text1"/>
              </w:rPr>
              <w:t>The notice period needed for Ending the Call-Off Contract is at least 90 Working Days from the date of written notice for undisputed sums or at least 30 Calendar days from the date of written notice for Ending without cause.  </w:t>
            </w:r>
          </w:p>
          <w:p w14:paraId="6714FC5B" w14:textId="45635407" w:rsidR="00CE6A52" w:rsidRPr="00B14672" w:rsidRDefault="004C459F" w:rsidP="004C459F">
            <w:pPr>
              <w:spacing w:before="120"/>
              <w:rPr>
                <w:rFonts w:asciiTheme="minorHAnsi" w:hAnsiTheme="minorHAnsi" w:cstheme="minorHAnsi"/>
                <w:color w:val="000000" w:themeColor="text1"/>
              </w:rPr>
            </w:pPr>
            <w:r w:rsidRPr="004C459F">
              <w:rPr>
                <w:rFonts w:asciiTheme="minorHAnsi" w:eastAsia="Helvetica Neue" w:hAnsiTheme="minorHAnsi" w:cstheme="minorHAnsi"/>
                <w:color w:val="000000" w:themeColor="text1"/>
              </w:rPr>
              <w:t>If termination notice is issued prior to completion of milestones the Buyer will pay ‘labour only’ costs spent to date towards the next upcoming milestone up to a maximum of 30 calendar days (costs up to a maximum of 30 calendar days entered into by the Supplier prior to the notice of termination that cannot be mitigated or avoided) in connection with the contracted services.  No other stranded costs will be considered by the Buyer</w:t>
            </w:r>
            <w:r>
              <w:rPr>
                <w:rFonts w:asciiTheme="minorHAnsi" w:eastAsia="Helvetica Neue" w:hAnsiTheme="minorHAnsi" w:cstheme="minorHAnsi"/>
                <w:color w:val="000000" w:themeColor="text1"/>
              </w:rPr>
              <w:t xml:space="preserve">. </w:t>
            </w:r>
          </w:p>
        </w:tc>
      </w:tr>
      <w:tr w:rsidR="00CE6A52" w:rsidRPr="00B14672" w14:paraId="6714FC60" w14:textId="77777777">
        <w:trPr>
          <w:trHeight w:val="27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5D" w14:textId="77777777" w:rsidR="00CE6A52" w:rsidRPr="00B14672" w:rsidRDefault="000C0415" w:rsidP="00EB009F">
            <w:pPr>
              <w:spacing w:before="120"/>
              <w:ind w:right="300"/>
              <w:rPr>
                <w:rFonts w:asciiTheme="minorHAnsi" w:hAnsiTheme="minorHAnsi" w:cstheme="minorHAnsi"/>
                <w:color w:val="000000" w:themeColor="text1"/>
              </w:rPr>
            </w:pPr>
            <w:r w:rsidRPr="00B14672">
              <w:rPr>
                <w:rFonts w:asciiTheme="minorHAnsi" w:hAnsiTheme="minorHAnsi" w:cstheme="minorHAnsi"/>
                <w:b/>
                <w:color w:val="000000" w:themeColor="text1"/>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5E" w14:textId="4828E163" w:rsidR="00CE6A52" w:rsidRPr="00B14672" w:rsidRDefault="000C0415" w:rsidP="00EB009F">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This Call-off Contract can be extended by the Buyer for </w:t>
            </w:r>
            <w:r w:rsidR="00464C8F">
              <w:rPr>
                <w:rFonts w:asciiTheme="minorHAnsi" w:hAnsiTheme="minorHAnsi" w:cstheme="minorHAnsi"/>
                <w:color w:val="000000" w:themeColor="text1"/>
              </w:rPr>
              <w:t>one</w:t>
            </w:r>
            <w:r w:rsidR="00BF415A"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period of up to 12 month</w:t>
            </w:r>
            <w:r w:rsidR="004135AB">
              <w:rPr>
                <w:rFonts w:asciiTheme="minorHAnsi" w:hAnsiTheme="minorHAnsi" w:cstheme="minorHAnsi"/>
                <w:color w:val="000000" w:themeColor="text1"/>
              </w:rPr>
              <w:t>s</w:t>
            </w:r>
            <w:r w:rsidRPr="00B14672">
              <w:rPr>
                <w:rFonts w:asciiTheme="minorHAnsi" w:hAnsiTheme="minorHAnsi" w:cstheme="minorHAnsi"/>
                <w:color w:val="000000" w:themeColor="text1"/>
              </w:rPr>
              <w:t xml:space="preserve">, by giving the Supplier one month’s written notice before its expiry. </w:t>
            </w:r>
            <w:r w:rsidR="00C237F6"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 xml:space="preserve">The extension periods are subject to </w:t>
            </w:r>
            <w:r w:rsidRPr="004C459F">
              <w:rPr>
                <w:rFonts w:asciiTheme="minorHAnsi" w:hAnsiTheme="minorHAnsi" w:cstheme="minorHAnsi"/>
                <w:color w:val="000000" w:themeColor="text1"/>
              </w:rPr>
              <w:t>clauses 1.3 and 1.4 in Part B below.</w:t>
            </w:r>
          </w:p>
          <w:p w14:paraId="6714FC5F" w14:textId="15AE6829" w:rsidR="00BF415A" w:rsidRPr="00B14672" w:rsidRDefault="000C0415" w:rsidP="00EB009F">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Extensions which extend the Term beyond 24 months are only permitted if the Supplier complies with the additional exit plan requirements at clauses 21.3 to 21.8.</w:t>
            </w:r>
          </w:p>
        </w:tc>
      </w:tr>
    </w:tbl>
    <w:p w14:paraId="6714FC61"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Buyer contractual details</w:t>
      </w:r>
    </w:p>
    <w:p w14:paraId="6714FC62"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This Order is for the G-Cloud Services outlined below. It is acknowledged by the Parties that the volume of the G-Cloud Services used by the Buyer may vary during this Call-Off Contract.</w:t>
      </w:r>
    </w:p>
    <w:tbl>
      <w:tblPr>
        <w:tblW w:w="8895" w:type="dxa"/>
        <w:tblInd w:w="2" w:type="dxa"/>
        <w:tblCellMar>
          <w:left w:w="10" w:type="dxa"/>
          <w:right w:w="10" w:type="dxa"/>
        </w:tblCellMar>
        <w:tblLook w:val="0000" w:firstRow="0" w:lastRow="0" w:firstColumn="0" w:lastColumn="0" w:noHBand="0" w:noVBand="0"/>
      </w:tblPr>
      <w:tblGrid>
        <w:gridCol w:w="2606"/>
        <w:gridCol w:w="6243"/>
        <w:gridCol w:w="46"/>
      </w:tblGrid>
      <w:tr w:rsidR="00CE6A52" w:rsidRPr="00B14672" w14:paraId="6714FC66" w14:textId="77777777">
        <w:trPr>
          <w:trHeight w:val="1084"/>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63"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64"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This Call-Off Contract is for the provision of Services under:</w:t>
            </w:r>
          </w:p>
          <w:p w14:paraId="6714FC65" w14:textId="77777777" w:rsidR="00CE6A52" w:rsidRPr="00B14672" w:rsidRDefault="000C0415" w:rsidP="00A26989">
            <w:pPr>
              <w:pStyle w:val="ListParagraph"/>
              <w:numPr>
                <w:ilvl w:val="0"/>
                <w:numId w:val="1"/>
              </w:num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Lot 3: Cloud support </w:t>
            </w:r>
          </w:p>
        </w:tc>
      </w:tr>
      <w:tr w:rsidR="00340AE0" w:rsidRPr="00B14672" w14:paraId="6714FC76" w14:textId="77777777" w:rsidTr="0049527C">
        <w:trPr>
          <w:trHeight w:val="918"/>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67"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714FC68"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It is acknowledged by the Parties that the volume of the G-Cloud Services utilised by the Buyer may vary from time to time during the course of this Call-Off Contract, subject always to the terms of this Call-Off Contract.</w:t>
            </w:r>
          </w:p>
          <w:p w14:paraId="40245A9E" w14:textId="51F18AED" w:rsidR="00696575"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The overarching Services which could be provided by the Supplier under the above Lot are outlined below:</w:t>
            </w:r>
          </w:p>
          <w:p w14:paraId="320E6182" w14:textId="51C5B045" w:rsidR="007926C3" w:rsidRDefault="007926C3" w:rsidP="00866FF8">
            <w:pPr>
              <w:spacing w:before="120"/>
              <w:rPr>
                <w:rFonts w:asciiTheme="minorHAnsi" w:eastAsia="Helvetica Neue" w:hAnsiTheme="minorHAnsi" w:cstheme="minorHAnsi"/>
                <w:color w:val="000000" w:themeColor="text1"/>
              </w:rPr>
            </w:pPr>
          </w:p>
          <w:p w14:paraId="29DA8049" w14:textId="25FAB1EB" w:rsidR="00B77D75" w:rsidRPr="00B77D75" w:rsidRDefault="000C0415" w:rsidP="00B77D75">
            <w:pPr>
              <w:suppressAutoHyphens w:val="0"/>
              <w:rPr>
                <w:rFonts w:asciiTheme="minorHAnsi" w:hAnsiTheme="minorHAnsi" w:cstheme="minorHAnsi"/>
                <w:color w:val="FF0000"/>
              </w:rPr>
            </w:pPr>
            <w:r w:rsidRPr="00B14672">
              <w:rPr>
                <w:rFonts w:asciiTheme="minorHAnsi" w:hAnsiTheme="minorHAnsi" w:cstheme="minorHAnsi"/>
                <w:b/>
                <w:color w:val="000000" w:themeColor="text1"/>
                <w:lang w:val="en"/>
              </w:rPr>
              <w:t>Service ID:</w:t>
            </w:r>
            <w:r w:rsidR="00B77D75">
              <w:rPr>
                <w:rFonts w:asciiTheme="minorHAnsi" w:hAnsiTheme="minorHAnsi" w:cstheme="minorHAnsi"/>
                <w:color w:val="FF0000"/>
              </w:rPr>
              <w:t xml:space="preserve"> </w:t>
            </w:r>
            <w:r w:rsidR="00B77D75">
              <w:rPr>
                <w:rFonts w:asciiTheme="minorHAnsi" w:hAnsiTheme="minorHAnsi" w:cstheme="minorHAnsi"/>
                <w:color w:val="FF0000"/>
              </w:rPr>
              <w:t>Redacted information</w:t>
            </w:r>
          </w:p>
          <w:p w14:paraId="31C79070" w14:textId="3E783E4C" w:rsidR="00D67838" w:rsidRPr="00E53898" w:rsidRDefault="00D67838" w:rsidP="00D67838">
            <w:pPr>
              <w:suppressAutoHyphens w:val="0"/>
              <w:rPr>
                <w:rFonts w:asciiTheme="minorHAnsi" w:hAnsiTheme="minorHAnsi" w:cstheme="minorHAnsi"/>
                <w:color w:val="0B0C0C"/>
              </w:rPr>
            </w:pPr>
          </w:p>
          <w:p w14:paraId="788987DB" w14:textId="77777777" w:rsidR="00B77D75" w:rsidRPr="00B77D75" w:rsidRDefault="00B77D75" w:rsidP="00B77D75">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6714FC6E" w14:textId="46E27404" w:rsidR="00CE6A52" w:rsidRDefault="00CE6A52" w:rsidP="00866FF8">
            <w:pPr>
              <w:pStyle w:val="NormalText"/>
              <w:spacing w:after="0"/>
              <w:rPr>
                <w:rFonts w:asciiTheme="minorHAnsi" w:hAnsiTheme="minorHAnsi" w:cstheme="minorHAnsi"/>
                <w:color w:val="000000" w:themeColor="text1"/>
                <w:sz w:val="22"/>
                <w:szCs w:val="22"/>
              </w:rPr>
            </w:pPr>
          </w:p>
          <w:p w14:paraId="6714FC72" w14:textId="6913BAFD" w:rsidR="00CE6A52" w:rsidRPr="00B14672" w:rsidRDefault="000C0415" w:rsidP="00866FF8">
            <w:pPr>
              <w:spacing w:before="120"/>
              <w:rPr>
                <w:rFonts w:asciiTheme="minorHAnsi" w:eastAsia="Helvetica Neue" w:hAnsiTheme="minorHAnsi" w:cstheme="minorHAnsi"/>
                <w:color w:val="000000" w:themeColor="text1"/>
              </w:rPr>
            </w:pPr>
            <w:bookmarkStart w:id="5" w:name="_1ksv4uv"/>
            <w:bookmarkEnd w:id="5"/>
            <w:r w:rsidRPr="00B14672">
              <w:rPr>
                <w:rFonts w:asciiTheme="minorHAnsi" w:eastAsia="Helvetica Neue" w:hAnsiTheme="minorHAnsi" w:cstheme="minorHAnsi"/>
                <w:color w:val="000000" w:themeColor="text1"/>
              </w:rPr>
              <w:t xml:space="preserve">Specifically, the Services being delivered by the Supplier to the Buyer and its Affiliate are </w:t>
            </w:r>
            <w:r w:rsidR="00B31D3D" w:rsidRPr="00B14672">
              <w:rPr>
                <w:rFonts w:asciiTheme="minorHAnsi" w:eastAsia="Helvetica Neue" w:hAnsiTheme="minorHAnsi" w:cstheme="minorHAnsi"/>
                <w:color w:val="000000" w:themeColor="text1"/>
              </w:rPr>
              <w:t xml:space="preserve">from individual Statements of Work </w:t>
            </w:r>
            <w:r w:rsidRPr="00B14672">
              <w:rPr>
                <w:rFonts w:asciiTheme="minorHAnsi" w:eastAsia="Helvetica Neue" w:hAnsiTheme="minorHAnsi" w:cstheme="minorHAnsi"/>
                <w:color w:val="000000" w:themeColor="text1"/>
              </w:rPr>
              <w:t xml:space="preserve">set out in Schedule 1.  </w:t>
            </w:r>
          </w:p>
          <w:p w14:paraId="6714FC75" w14:textId="2C67811F" w:rsidR="00CE6A52" w:rsidRPr="00B14672" w:rsidRDefault="000C04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 xml:space="preserve">Future / additional </w:t>
            </w:r>
            <w:r w:rsidR="00F54360" w:rsidRPr="00B14672">
              <w:rPr>
                <w:rFonts w:asciiTheme="minorHAnsi" w:eastAsia="Helvetica Neue" w:hAnsiTheme="minorHAnsi" w:cstheme="minorHAnsi"/>
                <w:color w:val="000000" w:themeColor="text1"/>
              </w:rPr>
              <w:t>services</w:t>
            </w:r>
            <w:r w:rsidRPr="00B14672">
              <w:rPr>
                <w:rFonts w:asciiTheme="minorHAnsi" w:eastAsia="Helvetica Neue" w:hAnsiTheme="minorHAnsi" w:cstheme="minorHAnsi"/>
                <w:color w:val="000000" w:themeColor="text1"/>
              </w:rPr>
              <w:t xml:space="preserve">, where required, will be added as </w:t>
            </w:r>
            <w:r w:rsidR="00DC5C08">
              <w:rPr>
                <w:rFonts w:asciiTheme="minorHAnsi" w:eastAsia="Helvetica Neue" w:hAnsiTheme="minorHAnsi" w:cstheme="minorHAnsi"/>
                <w:color w:val="000000" w:themeColor="text1"/>
              </w:rPr>
              <w:t xml:space="preserve">Variations. </w:t>
            </w:r>
          </w:p>
        </w:tc>
      </w:tr>
      <w:tr w:rsidR="00340AE0" w:rsidRPr="00B14672" w14:paraId="6714FC79" w14:textId="77777777">
        <w:trPr>
          <w:trHeight w:val="113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77"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714FC78"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Additional Services are not applicable to this Call-Off Contract unless this Call-Off Contract is subsequently varied post the Start Date through the Variation process set out in clause 32 of this Call-Off Contract.</w:t>
            </w:r>
          </w:p>
        </w:tc>
      </w:tr>
      <w:tr w:rsidR="00340AE0" w:rsidRPr="00B14672" w14:paraId="6714FC7D" w14:textId="77777777" w:rsidTr="00CD7210">
        <w:trPr>
          <w:trHeight w:val="232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7A"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78C483D" w14:textId="4DE7CA34" w:rsidR="00B77D75" w:rsidRPr="00B77D75" w:rsidRDefault="000C0415" w:rsidP="00B77D75">
            <w:pPr>
              <w:suppressAutoHyphens w:val="0"/>
              <w:rPr>
                <w:rFonts w:asciiTheme="minorHAnsi" w:hAnsiTheme="minorHAnsi" w:cstheme="minorHAnsi"/>
                <w:color w:val="FF0000"/>
              </w:rPr>
            </w:pPr>
            <w:r w:rsidRPr="00B14672">
              <w:rPr>
                <w:rFonts w:asciiTheme="minorHAnsi" w:hAnsiTheme="minorHAnsi" w:cstheme="minorHAnsi"/>
                <w:color w:val="000000" w:themeColor="text1"/>
              </w:rPr>
              <w:t xml:space="preserve">The </w:t>
            </w:r>
            <w:r w:rsidR="0049527C" w:rsidRPr="00B14672">
              <w:rPr>
                <w:rFonts w:asciiTheme="minorHAnsi" w:hAnsiTheme="minorHAnsi" w:cstheme="minorHAnsi"/>
                <w:color w:val="000000" w:themeColor="text1"/>
              </w:rPr>
              <w:t xml:space="preserve">base location(s) of the </w:t>
            </w:r>
            <w:r w:rsidRPr="00B14672">
              <w:rPr>
                <w:rFonts w:asciiTheme="minorHAnsi" w:hAnsiTheme="minorHAnsi" w:cstheme="minorHAnsi"/>
                <w:color w:val="000000" w:themeColor="text1"/>
              </w:rPr>
              <w:t xml:space="preserve">Services </w:t>
            </w:r>
            <w:r w:rsidR="0049527C" w:rsidRPr="00B14672">
              <w:rPr>
                <w:rFonts w:asciiTheme="minorHAnsi" w:hAnsiTheme="minorHAnsi" w:cstheme="minorHAnsi"/>
                <w:color w:val="000000" w:themeColor="text1"/>
              </w:rPr>
              <w:t>shall be</w:t>
            </w:r>
            <w:r w:rsidRPr="00B14672">
              <w:rPr>
                <w:rFonts w:asciiTheme="minorHAnsi" w:hAnsiTheme="minorHAnsi" w:cstheme="minorHAnsi"/>
                <w:color w:val="000000" w:themeColor="text1"/>
              </w:rPr>
              <w:t xml:space="preserve"> </w:t>
            </w:r>
            <w:r w:rsidR="0049527C" w:rsidRPr="00B14672">
              <w:rPr>
                <w:rFonts w:asciiTheme="minorHAnsi" w:hAnsiTheme="minorHAnsi" w:cstheme="minorHAnsi"/>
                <w:color w:val="000000" w:themeColor="text1"/>
              </w:rPr>
              <w:t>as identified in each S</w:t>
            </w:r>
            <w:r w:rsidR="00B77D75">
              <w:rPr>
                <w:rFonts w:asciiTheme="minorHAnsi" w:hAnsiTheme="minorHAnsi" w:cstheme="minorHAnsi"/>
                <w:color w:val="FF0000"/>
              </w:rPr>
              <w:t xml:space="preserve"> </w:t>
            </w:r>
            <w:r w:rsidR="00B77D75">
              <w:rPr>
                <w:rFonts w:asciiTheme="minorHAnsi" w:hAnsiTheme="minorHAnsi" w:cstheme="minorHAnsi"/>
                <w:color w:val="FF0000"/>
              </w:rPr>
              <w:t>Redacted information</w:t>
            </w:r>
          </w:p>
          <w:p w14:paraId="463E6CF1" w14:textId="0BBC3271" w:rsidR="0049527C" w:rsidRPr="00B14672" w:rsidRDefault="0049527C" w:rsidP="00866FF8">
            <w:pPr>
              <w:spacing w:before="120" w:line="300" w:lineRule="auto"/>
              <w:rPr>
                <w:rFonts w:asciiTheme="minorHAnsi" w:hAnsiTheme="minorHAnsi" w:cstheme="minorHAnsi"/>
                <w:color w:val="000000" w:themeColor="text1"/>
              </w:rPr>
            </w:pPr>
          </w:p>
          <w:p w14:paraId="6714FC7C" w14:textId="04F5A620" w:rsidR="00CE6A52" w:rsidRPr="00B14672" w:rsidRDefault="0049527C" w:rsidP="00866FF8">
            <w:pPr>
              <w:spacing w:before="120" w:line="300" w:lineRule="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To the extent that the Supplier </w:t>
            </w:r>
            <w:r w:rsidR="00214F15" w:rsidRPr="00B14672">
              <w:rPr>
                <w:rFonts w:asciiTheme="minorHAnsi" w:hAnsiTheme="minorHAnsi" w:cstheme="minorHAnsi"/>
                <w:color w:val="000000" w:themeColor="text1"/>
              </w:rPr>
              <w:t>is not permitted to</w:t>
            </w:r>
            <w:r w:rsidRPr="00B14672">
              <w:rPr>
                <w:rFonts w:asciiTheme="minorHAnsi" w:hAnsiTheme="minorHAnsi" w:cstheme="minorHAnsi"/>
                <w:color w:val="000000" w:themeColor="text1"/>
              </w:rPr>
              <w:t xml:space="preserve"> attend the base location(s) due to COVID 19 restrictions, the Services </w:t>
            </w:r>
            <w:r w:rsidR="00F54360" w:rsidRPr="00B14672">
              <w:rPr>
                <w:rFonts w:asciiTheme="minorHAnsi" w:hAnsiTheme="minorHAnsi" w:cstheme="minorHAnsi"/>
                <w:color w:val="000000" w:themeColor="text1"/>
              </w:rPr>
              <w:t>may be delivered remotely</w:t>
            </w:r>
            <w:r w:rsidRPr="00B14672">
              <w:rPr>
                <w:rFonts w:asciiTheme="minorHAnsi" w:hAnsiTheme="minorHAnsi" w:cstheme="minorHAnsi"/>
                <w:color w:val="000000" w:themeColor="text1"/>
              </w:rPr>
              <w:t>.</w:t>
            </w:r>
          </w:p>
        </w:tc>
      </w:tr>
      <w:tr w:rsidR="00CE6A52" w:rsidRPr="00B14672" w14:paraId="6714FC81"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7E"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7F" w14:textId="03B4849C" w:rsidR="00CE6A52" w:rsidRPr="00B14672" w:rsidRDefault="000C0415" w:rsidP="008815D9">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The quality standards required for this Call-Off Contract are as per the G</w:t>
            </w:r>
            <w:r w:rsidR="008815D9">
              <w:rPr>
                <w:rFonts w:asciiTheme="minorHAnsi" w:eastAsia="Helvetica Neue" w:hAnsiTheme="minorHAnsi" w:cstheme="minorHAnsi"/>
                <w:color w:val="000000" w:themeColor="text1"/>
              </w:rPr>
              <w:t>-</w:t>
            </w:r>
            <w:r w:rsidRPr="00B14672">
              <w:rPr>
                <w:rFonts w:asciiTheme="minorHAnsi" w:eastAsia="Helvetica Neue" w:hAnsiTheme="minorHAnsi" w:cstheme="minorHAnsi"/>
                <w:color w:val="000000" w:themeColor="text1"/>
              </w:rPr>
              <w:t xml:space="preserve">Cloud framework standards and ISO27001 and as set out </w:t>
            </w:r>
            <w:r w:rsidR="00214F15" w:rsidRPr="00B14672">
              <w:rPr>
                <w:rFonts w:asciiTheme="minorHAnsi" w:eastAsia="Helvetica Neue" w:hAnsiTheme="minorHAnsi" w:cstheme="minorHAnsi"/>
                <w:color w:val="000000" w:themeColor="text1"/>
              </w:rPr>
              <w:t>within each individual Statement of Work.</w:t>
            </w:r>
          </w:p>
        </w:tc>
        <w:tc>
          <w:tcPr>
            <w:tcW w:w="46" w:type="dxa"/>
            <w:shd w:val="clear" w:color="auto" w:fill="auto"/>
            <w:tcMar>
              <w:top w:w="0" w:type="dxa"/>
              <w:left w:w="10" w:type="dxa"/>
              <w:bottom w:w="0" w:type="dxa"/>
              <w:right w:w="10" w:type="dxa"/>
            </w:tcMar>
          </w:tcPr>
          <w:p w14:paraId="6714FC80" w14:textId="77777777" w:rsidR="00CE6A52" w:rsidRPr="00B14672" w:rsidRDefault="00CE6A52" w:rsidP="00866FF8">
            <w:pPr>
              <w:spacing w:before="120"/>
              <w:rPr>
                <w:rFonts w:asciiTheme="minorHAnsi" w:hAnsiTheme="minorHAnsi" w:cstheme="minorHAnsi"/>
                <w:color w:val="000000" w:themeColor="text1"/>
              </w:rPr>
            </w:pPr>
          </w:p>
        </w:tc>
      </w:tr>
      <w:tr w:rsidR="00214F15" w:rsidRPr="00B14672" w14:paraId="6714FC85" w14:textId="77777777">
        <w:trPr>
          <w:trHeight w:val="557"/>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82"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83" w14:textId="2231A72E" w:rsidR="00214F15" w:rsidRPr="00B14672" w:rsidRDefault="00214F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Specified technical standards required for this Call-Off Contract shall be set out within each individual Statement of Work.</w:t>
            </w:r>
          </w:p>
        </w:tc>
        <w:tc>
          <w:tcPr>
            <w:tcW w:w="46" w:type="dxa"/>
            <w:shd w:val="clear" w:color="auto" w:fill="auto"/>
            <w:tcMar>
              <w:top w:w="0" w:type="dxa"/>
              <w:left w:w="10" w:type="dxa"/>
              <w:bottom w:w="0" w:type="dxa"/>
              <w:right w:w="10" w:type="dxa"/>
            </w:tcMar>
          </w:tcPr>
          <w:p w14:paraId="6714FC84" w14:textId="77777777" w:rsidR="00214F15" w:rsidRPr="00B14672" w:rsidRDefault="00214F15" w:rsidP="00866FF8">
            <w:pPr>
              <w:spacing w:before="120"/>
              <w:rPr>
                <w:rFonts w:asciiTheme="minorHAnsi" w:hAnsiTheme="minorHAnsi" w:cstheme="minorHAnsi"/>
                <w:color w:val="000000" w:themeColor="text1"/>
              </w:rPr>
            </w:pPr>
          </w:p>
        </w:tc>
      </w:tr>
      <w:tr w:rsidR="00340AE0" w:rsidRPr="00B14672" w14:paraId="6714FC89" w14:textId="77777777" w:rsidTr="00340AE0">
        <w:trPr>
          <w:trHeight w:val="43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86"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87" w14:textId="524E9829" w:rsidR="00214F15" w:rsidRPr="00B14672" w:rsidRDefault="00CD7210" w:rsidP="00866FF8">
            <w:pPr>
              <w:spacing w:before="120"/>
              <w:rPr>
                <w:rFonts w:asciiTheme="minorHAnsi" w:hAnsiTheme="minorHAnsi" w:cstheme="minorHAnsi"/>
                <w:color w:val="000000" w:themeColor="text1"/>
              </w:rPr>
            </w:pPr>
            <w:r>
              <w:rPr>
                <w:rFonts w:asciiTheme="minorHAnsi" w:eastAsia="Helvetica Neue" w:hAnsiTheme="minorHAnsi" w:cstheme="minorHAnsi"/>
                <w:color w:val="000000" w:themeColor="text1"/>
              </w:rPr>
              <w:t>Not relevant for this Call-Off Contract.</w:t>
            </w:r>
          </w:p>
        </w:tc>
        <w:tc>
          <w:tcPr>
            <w:tcW w:w="46" w:type="dxa"/>
            <w:shd w:val="clear" w:color="auto" w:fill="auto"/>
            <w:tcMar>
              <w:top w:w="0" w:type="dxa"/>
              <w:left w:w="10" w:type="dxa"/>
              <w:bottom w:w="0" w:type="dxa"/>
              <w:right w:w="10" w:type="dxa"/>
            </w:tcMar>
          </w:tcPr>
          <w:p w14:paraId="6714FC88" w14:textId="77777777" w:rsidR="00214F15" w:rsidRPr="00B14672" w:rsidRDefault="00214F15" w:rsidP="00866FF8">
            <w:pPr>
              <w:pStyle w:val="ListParagraph"/>
              <w:spacing w:before="120"/>
              <w:rPr>
                <w:rFonts w:asciiTheme="minorHAnsi" w:hAnsiTheme="minorHAnsi" w:cstheme="minorHAnsi"/>
                <w:color w:val="000000" w:themeColor="text1"/>
              </w:rPr>
            </w:pPr>
          </w:p>
        </w:tc>
      </w:tr>
      <w:tr w:rsidR="00340AE0" w:rsidRPr="00B14672" w14:paraId="6714FCC4" w14:textId="77777777" w:rsidTr="00340AE0">
        <w:trPr>
          <w:trHeight w:val="54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8A"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C2" w14:textId="702886FD" w:rsidR="00214F15" w:rsidRPr="00B14672" w:rsidRDefault="00CD7210" w:rsidP="00866FF8">
            <w:pPr>
              <w:spacing w:before="120"/>
              <w:rPr>
                <w:rFonts w:asciiTheme="minorHAnsi" w:hAnsiTheme="minorHAnsi" w:cstheme="minorHAnsi"/>
                <w:color w:val="000000" w:themeColor="text1"/>
              </w:rPr>
            </w:pPr>
            <w:r w:rsidRPr="00CD7210">
              <w:rPr>
                <w:rFonts w:asciiTheme="minorHAnsi" w:eastAsia="Helvetica Neue" w:hAnsiTheme="minorHAnsi" w:cstheme="minorHAnsi"/>
                <w:color w:val="000000" w:themeColor="text1"/>
              </w:rPr>
              <w:t>The onboarding plan for this Call-Off Contract is in accordance with the Suppliers proposal as defined in the</w:t>
            </w:r>
            <w:r>
              <w:rPr>
                <w:rFonts w:asciiTheme="minorHAnsi" w:eastAsia="Helvetica Neue" w:hAnsiTheme="minorHAnsi" w:cstheme="minorHAnsi"/>
                <w:color w:val="000000" w:themeColor="text1"/>
              </w:rPr>
              <w:t xml:space="preserve"> initial</w:t>
            </w:r>
            <w:r w:rsidRPr="00CD7210">
              <w:rPr>
                <w:rFonts w:asciiTheme="minorHAnsi" w:eastAsia="Helvetica Neue" w:hAnsiTheme="minorHAnsi" w:cstheme="minorHAnsi"/>
                <w:color w:val="000000" w:themeColor="text1"/>
              </w:rPr>
              <w:t xml:space="preserve"> S</w:t>
            </w:r>
            <w:r w:rsidR="00DC5C08">
              <w:rPr>
                <w:rFonts w:asciiTheme="minorHAnsi" w:eastAsia="Helvetica Neue" w:hAnsiTheme="minorHAnsi" w:cstheme="minorHAnsi"/>
                <w:color w:val="000000" w:themeColor="text1"/>
              </w:rPr>
              <w:t xml:space="preserve">tatements </w:t>
            </w:r>
            <w:r w:rsidRPr="00CD7210">
              <w:rPr>
                <w:rFonts w:asciiTheme="minorHAnsi" w:eastAsia="Helvetica Neue" w:hAnsiTheme="minorHAnsi" w:cstheme="minorHAnsi"/>
                <w:color w:val="000000" w:themeColor="text1"/>
              </w:rPr>
              <w:t>o</w:t>
            </w:r>
            <w:r w:rsidR="00DC5C08">
              <w:rPr>
                <w:rFonts w:asciiTheme="minorHAnsi" w:eastAsia="Helvetica Neue" w:hAnsiTheme="minorHAnsi" w:cstheme="minorHAnsi"/>
                <w:color w:val="000000" w:themeColor="text1"/>
              </w:rPr>
              <w:t>f Work</w:t>
            </w:r>
            <w:r w:rsidRPr="00CD7210">
              <w:rPr>
                <w:rFonts w:asciiTheme="minorHAnsi" w:eastAsia="Helvetica Neue" w:hAnsiTheme="minorHAnsi" w:cstheme="minorHAnsi"/>
                <w:color w:val="000000" w:themeColor="text1"/>
              </w:rPr>
              <w:t xml:space="preserve"> and any subsequent </w:t>
            </w:r>
            <w:r w:rsidR="00DC5C08">
              <w:rPr>
                <w:rFonts w:asciiTheme="minorHAnsi" w:eastAsia="Helvetica Neue" w:hAnsiTheme="minorHAnsi" w:cstheme="minorHAnsi"/>
                <w:color w:val="000000" w:themeColor="text1"/>
              </w:rPr>
              <w:t>Statements of Work</w:t>
            </w:r>
            <w:r w:rsidRPr="00CD7210">
              <w:rPr>
                <w:rFonts w:asciiTheme="minorHAnsi" w:eastAsia="Helvetica Neue" w:hAnsiTheme="minorHAnsi" w:cstheme="minorHAnsi"/>
                <w:color w:val="000000" w:themeColor="text1"/>
              </w:rPr>
              <w:t xml:space="preserve"> proposals accepted by the Buyer within the term of this contract.</w:t>
            </w:r>
            <w:r>
              <w:rPr>
                <w:rStyle w:val="eop"/>
                <w:rFonts w:ascii="Helvetica Neue" w:hAnsi="Helvetica Neue"/>
                <w:color w:val="000000"/>
                <w:shd w:val="clear" w:color="auto" w:fill="FFFFFF"/>
              </w:rPr>
              <w:t> </w:t>
            </w:r>
          </w:p>
        </w:tc>
        <w:tc>
          <w:tcPr>
            <w:tcW w:w="46" w:type="dxa"/>
            <w:shd w:val="clear" w:color="auto" w:fill="auto"/>
            <w:tcMar>
              <w:top w:w="0" w:type="dxa"/>
              <w:left w:w="10" w:type="dxa"/>
              <w:bottom w:w="0" w:type="dxa"/>
              <w:right w:w="10" w:type="dxa"/>
            </w:tcMar>
          </w:tcPr>
          <w:p w14:paraId="6714FCC3" w14:textId="77777777" w:rsidR="00214F15" w:rsidRPr="00B14672" w:rsidRDefault="00214F15" w:rsidP="00866FF8">
            <w:pPr>
              <w:pStyle w:val="ListParagraph"/>
              <w:spacing w:before="120"/>
              <w:rPr>
                <w:rFonts w:asciiTheme="minorHAnsi" w:hAnsiTheme="minorHAnsi" w:cstheme="minorHAnsi"/>
                <w:color w:val="000000" w:themeColor="text1"/>
              </w:rPr>
            </w:pPr>
          </w:p>
        </w:tc>
      </w:tr>
      <w:tr w:rsidR="00214F15" w:rsidRPr="00B14672" w14:paraId="6714FCD3" w14:textId="77777777" w:rsidTr="008815D9">
        <w:trPr>
          <w:trHeight w:val="121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C5"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D1" w14:textId="10E4788C" w:rsidR="00214F15" w:rsidRPr="00B14672" w:rsidRDefault="00CD7210" w:rsidP="00866FF8">
            <w:pPr>
              <w:spacing w:before="120"/>
              <w:rPr>
                <w:rFonts w:asciiTheme="minorHAnsi" w:hAnsiTheme="minorHAnsi" w:cstheme="minorHAnsi"/>
                <w:color w:val="000000" w:themeColor="text1"/>
              </w:rPr>
            </w:pPr>
            <w:r w:rsidRPr="00CD7210">
              <w:rPr>
                <w:rFonts w:asciiTheme="minorHAnsi" w:eastAsia="Helvetica Neue" w:hAnsiTheme="minorHAnsi" w:cstheme="minorHAnsi"/>
                <w:color w:val="000000" w:themeColor="text1"/>
              </w:rPr>
              <w:t xml:space="preserve">The offboarding plan for this Call-Off Contract is in accordance with the Suppliers proposal as defined in the </w:t>
            </w:r>
            <w:r w:rsidR="00DC5C08">
              <w:rPr>
                <w:rFonts w:asciiTheme="minorHAnsi" w:eastAsia="Helvetica Neue" w:hAnsiTheme="minorHAnsi" w:cstheme="minorHAnsi"/>
                <w:color w:val="000000" w:themeColor="text1"/>
              </w:rPr>
              <w:t>Statement of Work</w:t>
            </w:r>
            <w:r w:rsidRPr="00CD7210">
              <w:rPr>
                <w:rFonts w:asciiTheme="minorHAnsi" w:eastAsia="Helvetica Neue" w:hAnsiTheme="minorHAnsi" w:cstheme="minorHAnsi"/>
                <w:color w:val="000000" w:themeColor="text1"/>
              </w:rPr>
              <w:t xml:space="preserve"> and any subsequent proposals accepted by the Buyer within the term of this contract.</w:t>
            </w:r>
            <w:r>
              <w:rPr>
                <w:rStyle w:val="eop"/>
                <w:rFonts w:ascii="Helvetica Neue" w:hAnsi="Helvetica Neue"/>
                <w:color w:val="000000"/>
                <w:shd w:val="clear" w:color="auto" w:fill="FFFFFF"/>
              </w:rPr>
              <w:t> </w:t>
            </w:r>
          </w:p>
        </w:tc>
        <w:tc>
          <w:tcPr>
            <w:tcW w:w="46" w:type="dxa"/>
            <w:shd w:val="clear" w:color="auto" w:fill="auto"/>
            <w:tcMar>
              <w:top w:w="0" w:type="dxa"/>
              <w:left w:w="10" w:type="dxa"/>
              <w:bottom w:w="0" w:type="dxa"/>
              <w:right w:w="10" w:type="dxa"/>
            </w:tcMar>
          </w:tcPr>
          <w:p w14:paraId="6714FCD2" w14:textId="77777777" w:rsidR="00214F15" w:rsidRPr="00B14672" w:rsidRDefault="00214F15" w:rsidP="00866FF8">
            <w:pPr>
              <w:pStyle w:val="ListParagraph"/>
              <w:spacing w:before="120"/>
              <w:rPr>
                <w:rFonts w:asciiTheme="minorHAnsi" w:hAnsiTheme="minorHAnsi" w:cstheme="minorHAnsi"/>
                <w:color w:val="000000" w:themeColor="text1"/>
              </w:rPr>
            </w:pPr>
          </w:p>
        </w:tc>
      </w:tr>
      <w:tr w:rsidR="00214F15" w:rsidRPr="00B14672" w14:paraId="6714FCD7" w14:textId="77777777" w:rsidTr="008815D9">
        <w:trPr>
          <w:trHeight w:val="49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D4"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D5"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c>
          <w:tcPr>
            <w:tcW w:w="46" w:type="dxa"/>
            <w:shd w:val="clear" w:color="auto" w:fill="auto"/>
            <w:tcMar>
              <w:top w:w="0" w:type="dxa"/>
              <w:left w:w="10" w:type="dxa"/>
              <w:bottom w:w="0" w:type="dxa"/>
              <w:right w:w="10" w:type="dxa"/>
            </w:tcMar>
          </w:tcPr>
          <w:p w14:paraId="6714FCD6" w14:textId="77777777" w:rsidR="00214F15" w:rsidRPr="00B14672" w:rsidRDefault="00214F15" w:rsidP="00866FF8">
            <w:pPr>
              <w:spacing w:before="120"/>
              <w:rPr>
                <w:rFonts w:asciiTheme="minorHAnsi" w:hAnsiTheme="minorHAnsi" w:cstheme="minorHAnsi"/>
                <w:color w:val="000000" w:themeColor="text1"/>
              </w:rPr>
            </w:pPr>
          </w:p>
        </w:tc>
      </w:tr>
      <w:tr w:rsidR="00214F15" w:rsidRPr="00B14672" w14:paraId="6714FCDE" w14:textId="77777777" w:rsidTr="008815D9">
        <w:trPr>
          <w:trHeight w:val="4329"/>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D8"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D9"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The annual total liability of either Party for all Property Defaults will not exceed £1m.</w:t>
            </w:r>
          </w:p>
          <w:p w14:paraId="6714FCDA"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The annual total liability for Buyer Data Defaults will not exceed £500,000 or 125% of the Charges payable by the Buyer to the Supplier during the Call-Off Contract Term (whichever is the greater).</w:t>
            </w:r>
          </w:p>
          <w:p w14:paraId="6714FCDB"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The annual total liability for all other Defaults will not exceed the greater of £100,000 or 125% of the Charges payable by the Buyer to the Supplier during the Call-Off Contract Term (whichever is the greater).</w:t>
            </w:r>
          </w:p>
          <w:p w14:paraId="6714FCDC"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The limit on Parties’ liabilities set out in this section is an aggregate limitation and not a per Affiliate limitation.</w:t>
            </w:r>
          </w:p>
        </w:tc>
        <w:tc>
          <w:tcPr>
            <w:tcW w:w="46" w:type="dxa"/>
            <w:shd w:val="clear" w:color="auto" w:fill="auto"/>
            <w:tcMar>
              <w:top w:w="0" w:type="dxa"/>
              <w:left w:w="10" w:type="dxa"/>
              <w:bottom w:w="0" w:type="dxa"/>
              <w:right w:w="10" w:type="dxa"/>
            </w:tcMar>
          </w:tcPr>
          <w:p w14:paraId="6714FCDD" w14:textId="77777777" w:rsidR="00214F15" w:rsidRPr="00B14672" w:rsidRDefault="00214F15" w:rsidP="00866FF8">
            <w:pPr>
              <w:spacing w:before="120"/>
              <w:rPr>
                <w:rFonts w:asciiTheme="minorHAnsi" w:hAnsiTheme="minorHAnsi" w:cstheme="minorHAnsi"/>
                <w:color w:val="000000" w:themeColor="text1"/>
              </w:rPr>
            </w:pPr>
          </w:p>
        </w:tc>
      </w:tr>
      <w:tr w:rsidR="00214F15" w:rsidRPr="00B14672" w14:paraId="6714FCE5" w14:textId="77777777">
        <w:trPr>
          <w:trHeight w:val="414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DF"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E0"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The insurance(s) required will be:</w:t>
            </w:r>
          </w:p>
          <w:p w14:paraId="6714FCE1" w14:textId="77777777" w:rsidR="00214F15" w:rsidRPr="00B14672" w:rsidRDefault="00214F15" w:rsidP="00A26989">
            <w:pPr>
              <w:numPr>
                <w:ilvl w:val="0"/>
                <w:numId w:val="2"/>
              </w:num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a minimum insurance period of 6 years following the expiration or Ending of this Call-Off Contract</w:t>
            </w:r>
          </w:p>
          <w:p w14:paraId="6714FCE2" w14:textId="77777777" w:rsidR="00214F15" w:rsidRPr="00B14672" w:rsidRDefault="00214F15" w:rsidP="00A26989">
            <w:pPr>
              <w:numPr>
                <w:ilvl w:val="0"/>
                <w:numId w:val="2"/>
              </w:num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714FCE3" w14:textId="77777777" w:rsidR="00214F15" w:rsidRPr="00B14672" w:rsidRDefault="00214F15" w:rsidP="00A26989">
            <w:pPr>
              <w:numPr>
                <w:ilvl w:val="0"/>
                <w:numId w:val="2"/>
              </w:num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6714FCE4" w14:textId="77777777" w:rsidR="00214F15" w:rsidRPr="00B14672" w:rsidRDefault="00214F15" w:rsidP="00866FF8">
            <w:pPr>
              <w:spacing w:before="120"/>
              <w:rPr>
                <w:rFonts w:asciiTheme="minorHAnsi" w:hAnsiTheme="minorHAnsi" w:cstheme="minorHAnsi"/>
                <w:color w:val="000000" w:themeColor="text1"/>
              </w:rPr>
            </w:pPr>
          </w:p>
        </w:tc>
      </w:tr>
      <w:tr w:rsidR="00340AE0" w:rsidRPr="00B14672" w14:paraId="6714FCE9" w14:textId="77777777" w:rsidTr="00340AE0">
        <w:trPr>
          <w:trHeight w:val="418"/>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E6" w14:textId="77777777" w:rsidR="00214F15" w:rsidRPr="00B14672" w:rsidRDefault="00214F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E7" w14:textId="6001CC5D" w:rsidR="00214F15" w:rsidRPr="00B14672" w:rsidRDefault="00214F15" w:rsidP="008815D9">
            <w:pPr>
              <w:spacing w:before="120" w:after="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Not relevant for the purpose of this Call-Off Contract.</w:t>
            </w:r>
          </w:p>
        </w:tc>
        <w:tc>
          <w:tcPr>
            <w:tcW w:w="46" w:type="dxa"/>
            <w:shd w:val="clear" w:color="auto" w:fill="auto"/>
            <w:tcMar>
              <w:top w:w="0" w:type="dxa"/>
              <w:left w:w="10" w:type="dxa"/>
              <w:bottom w:w="0" w:type="dxa"/>
              <w:right w:w="10" w:type="dxa"/>
            </w:tcMar>
          </w:tcPr>
          <w:p w14:paraId="6714FCE8" w14:textId="77777777" w:rsidR="00214F15" w:rsidRPr="00B14672" w:rsidRDefault="00214F15" w:rsidP="008815D9">
            <w:pPr>
              <w:spacing w:before="120" w:after="120"/>
              <w:rPr>
                <w:rFonts w:asciiTheme="minorHAnsi" w:hAnsiTheme="minorHAnsi" w:cstheme="minorHAnsi"/>
                <w:color w:val="000000" w:themeColor="text1"/>
              </w:rPr>
            </w:pPr>
          </w:p>
        </w:tc>
      </w:tr>
      <w:tr w:rsidR="00340AE0" w:rsidRPr="00B14672" w14:paraId="6714FCEE" w14:textId="77777777" w:rsidTr="00340AE0">
        <w:trPr>
          <w:trHeight w:val="548"/>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EA"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EC" w14:textId="2EDE1C8B" w:rsidR="00214F15" w:rsidRPr="00977AE5" w:rsidRDefault="00977AE5" w:rsidP="00977AE5">
            <w:pPr>
              <w:spacing w:before="120" w:after="120"/>
              <w:rPr>
                <w:rFonts w:asciiTheme="minorHAnsi" w:eastAsia="Helvetica Neue" w:hAnsiTheme="minorHAnsi" w:cstheme="minorHAnsi"/>
                <w:color w:val="000000" w:themeColor="text1"/>
              </w:rPr>
            </w:pPr>
            <w:r w:rsidRPr="00DD7C6A">
              <w:rPr>
                <w:rFonts w:asciiTheme="minorHAnsi" w:eastAsia="Helvetica Neue" w:hAnsiTheme="minorHAnsi" w:cstheme="minorHAnsi"/>
                <w:color w:val="000000" w:themeColor="text1"/>
              </w:rPr>
              <w:t>Not relevant for the purpose of this Call-Off Contract</w:t>
            </w:r>
          </w:p>
        </w:tc>
        <w:tc>
          <w:tcPr>
            <w:tcW w:w="46" w:type="dxa"/>
            <w:shd w:val="clear" w:color="auto" w:fill="auto"/>
            <w:tcMar>
              <w:top w:w="0" w:type="dxa"/>
              <w:left w:w="10" w:type="dxa"/>
              <w:bottom w:w="0" w:type="dxa"/>
              <w:right w:w="10" w:type="dxa"/>
            </w:tcMar>
          </w:tcPr>
          <w:p w14:paraId="6714FCED" w14:textId="77777777" w:rsidR="00214F15" w:rsidRPr="00B14672" w:rsidRDefault="00214F15" w:rsidP="00866FF8">
            <w:pPr>
              <w:spacing w:before="120"/>
              <w:rPr>
                <w:rFonts w:asciiTheme="minorHAnsi" w:hAnsiTheme="minorHAnsi" w:cstheme="minorHAnsi"/>
                <w:color w:val="000000" w:themeColor="text1"/>
              </w:rPr>
            </w:pPr>
          </w:p>
        </w:tc>
      </w:tr>
      <w:tr w:rsidR="00340AE0" w:rsidRPr="00B14672" w14:paraId="6714FCF2" w14:textId="77777777" w:rsidTr="00340AE0">
        <w:trPr>
          <w:trHeight w:val="785"/>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EF"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B89A070" w14:textId="3A955EFD" w:rsidR="00EB009F" w:rsidRDefault="00EB009F" w:rsidP="00866FF8">
            <w:pPr>
              <w:spacing w:before="120" w:line="240" w:lineRule="auto"/>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The Buyer is responsible for:</w:t>
            </w:r>
          </w:p>
          <w:p w14:paraId="77DE5C9B" w14:textId="77777777" w:rsidR="00214F15" w:rsidRPr="00B14672" w:rsidRDefault="00EB009F" w:rsidP="00D0634B">
            <w:pPr>
              <w:pStyle w:val="ListParagraph"/>
              <w:numPr>
                <w:ilvl w:val="0"/>
                <w:numId w:val="23"/>
              </w:numPr>
              <w:spacing w:before="120" w:line="240" w:lineRule="auto"/>
              <w:ind w:left="357" w:hanging="357"/>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Providing access to the relevant information, facilities, infrastructure and tools for all Supplier staff, working remotely when necessary</w:t>
            </w:r>
          </w:p>
          <w:p w14:paraId="1E4E4B69" w14:textId="77777777" w:rsidR="00EB009F" w:rsidRPr="00B14672" w:rsidRDefault="00EB009F" w:rsidP="00D0634B">
            <w:pPr>
              <w:pStyle w:val="ListParagraph"/>
              <w:numPr>
                <w:ilvl w:val="0"/>
                <w:numId w:val="23"/>
              </w:numPr>
              <w:spacing w:before="12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Ensuring that Buyer team members and suppliers collaborate with the Supplier to provide the information and assumptions needed to perform the services as set out in each Statement of Work in a timely manner (Supplier to co-ordinate the necessary input)</w:t>
            </w:r>
          </w:p>
          <w:p w14:paraId="6714FCF0" w14:textId="3DE1E351" w:rsidR="00390A67" w:rsidRPr="00B14672" w:rsidRDefault="00640880" w:rsidP="00D0634B">
            <w:pPr>
              <w:pStyle w:val="ListParagraph"/>
              <w:numPr>
                <w:ilvl w:val="0"/>
                <w:numId w:val="23"/>
              </w:numPr>
              <w:spacing w:before="12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Making the necessary arrangements to provide the Supplier with access to site, where necessary </w:t>
            </w:r>
          </w:p>
        </w:tc>
        <w:tc>
          <w:tcPr>
            <w:tcW w:w="46" w:type="dxa"/>
            <w:shd w:val="clear" w:color="auto" w:fill="auto"/>
            <w:tcMar>
              <w:top w:w="0" w:type="dxa"/>
              <w:left w:w="10" w:type="dxa"/>
              <w:bottom w:w="0" w:type="dxa"/>
              <w:right w:w="10" w:type="dxa"/>
            </w:tcMar>
          </w:tcPr>
          <w:p w14:paraId="6714FCF1" w14:textId="77777777" w:rsidR="00214F15" w:rsidRPr="00B14672" w:rsidRDefault="00214F15" w:rsidP="00866FF8">
            <w:pPr>
              <w:spacing w:before="120"/>
              <w:rPr>
                <w:rFonts w:asciiTheme="minorHAnsi" w:hAnsiTheme="minorHAnsi" w:cstheme="minorHAnsi"/>
                <w:color w:val="000000" w:themeColor="text1"/>
              </w:rPr>
            </w:pPr>
          </w:p>
        </w:tc>
      </w:tr>
      <w:tr w:rsidR="00214F15" w:rsidRPr="00B14672" w14:paraId="6714FCF7" w14:textId="77777777" w:rsidTr="00310DFA">
        <w:trPr>
          <w:trHeight w:val="8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F3"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F5" w14:textId="0A825BEF" w:rsidR="00214F15" w:rsidRPr="00B14672" w:rsidRDefault="00214F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Where the Supplier is required to use Buyer’s equipment for information governance and/or security reasons, the Buyer’s equipment to be used with this Call-Off Contract includes Buyer supplied Laptop devices, smartcard/dongles and access to Buyer files and email.</w:t>
            </w:r>
          </w:p>
        </w:tc>
        <w:tc>
          <w:tcPr>
            <w:tcW w:w="46" w:type="dxa"/>
            <w:shd w:val="clear" w:color="auto" w:fill="auto"/>
            <w:tcMar>
              <w:top w:w="0" w:type="dxa"/>
              <w:left w:w="10" w:type="dxa"/>
              <w:bottom w:w="0" w:type="dxa"/>
              <w:right w:w="10" w:type="dxa"/>
            </w:tcMar>
          </w:tcPr>
          <w:p w14:paraId="6714FCF6" w14:textId="77777777" w:rsidR="00214F15" w:rsidRPr="00B14672" w:rsidRDefault="00214F15" w:rsidP="00866FF8">
            <w:pPr>
              <w:spacing w:before="120"/>
              <w:rPr>
                <w:rFonts w:asciiTheme="minorHAnsi" w:hAnsiTheme="minorHAnsi" w:cstheme="minorHAnsi"/>
                <w:color w:val="000000" w:themeColor="text1"/>
              </w:rPr>
            </w:pPr>
          </w:p>
        </w:tc>
      </w:tr>
    </w:tbl>
    <w:p w14:paraId="6714FCF9"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340AE0" w:rsidRPr="00B14672" w14:paraId="6714FD03" w14:textId="77777777" w:rsidTr="00696575">
        <w:trPr>
          <w:trHeight w:val="721"/>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FA"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2" w14:textId="5DCE5234" w:rsidR="007A528C" w:rsidRPr="00B14672" w:rsidRDefault="004048B7" w:rsidP="00866FF8">
            <w:pPr>
              <w:spacing w:before="120" w:line="240" w:lineRule="auto"/>
              <w:rPr>
                <w:rFonts w:asciiTheme="minorHAnsi" w:hAnsiTheme="minorHAnsi" w:cstheme="minorHAnsi"/>
                <w:color w:val="000000" w:themeColor="text1"/>
              </w:rPr>
            </w:pPr>
            <w:r w:rsidRPr="00DD7C6A">
              <w:rPr>
                <w:rFonts w:asciiTheme="minorHAnsi" w:hAnsiTheme="minorHAnsi" w:cstheme="minorHAnsi"/>
                <w:color w:val="000000" w:themeColor="text1"/>
              </w:rPr>
              <w:t>Not Applicable</w:t>
            </w:r>
          </w:p>
        </w:tc>
      </w:tr>
    </w:tbl>
    <w:p w14:paraId="6714FD05"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Call-Off Contract charges and payment</w:t>
      </w:r>
    </w:p>
    <w:p w14:paraId="6714FD06"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The Call-Off Contract charges and payment details are in the table below. See Schedule 2 for a full breakdown.</w:t>
      </w:r>
    </w:p>
    <w:tbl>
      <w:tblPr>
        <w:tblW w:w="10194" w:type="dxa"/>
        <w:tblInd w:w="2" w:type="dxa"/>
        <w:tblLayout w:type="fixed"/>
        <w:tblCellMar>
          <w:left w:w="10" w:type="dxa"/>
          <w:right w:w="10" w:type="dxa"/>
        </w:tblCellMar>
        <w:tblLook w:val="0000" w:firstRow="0" w:lastRow="0" w:firstColumn="0" w:lastColumn="0" w:noHBand="0" w:noVBand="0"/>
      </w:tblPr>
      <w:tblGrid>
        <w:gridCol w:w="2505"/>
        <w:gridCol w:w="7689"/>
      </w:tblGrid>
      <w:tr w:rsidR="00CE6A52" w:rsidRPr="00B14672" w14:paraId="6714FD09" w14:textId="77777777" w:rsidTr="008815D9">
        <w:trPr>
          <w:trHeight w:val="578"/>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7"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Payment method</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5FB43" w14:textId="77777777" w:rsidR="00B77D75" w:rsidRPr="00B77D75" w:rsidRDefault="00866FF8" w:rsidP="00B77D75">
            <w:pPr>
              <w:suppressAutoHyphens w:val="0"/>
              <w:rPr>
                <w:rFonts w:asciiTheme="minorHAnsi" w:hAnsiTheme="minorHAnsi" w:cstheme="minorHAnsi"/>
                <w:color w:val="FF0000"/>
              </w:rPr>
            </w:pPr>
            <w:r w:rsidRPr="00B14672">
              <w:rPr>
                <w:rFonts w:asciiTheme="minorHAnsi" w:hAnsiTheme="minorHAnsi" w:cstheme="minorHAnsi"/>
                <w:color w:val="000000" w:themeColor="text1"/>
              </w:rPr>
              <w:t xml:space="preserve">The payment method for this Call-Off Contract is </w:t>
            </w:r>
            <w:r w:rsidR="00B77D75">
              <w:rPr>
                <w:rFonts w:asciiTheme="minorHAnsi" w:hAnsiTheme="minorHAnsi" w:cstheme="minorHAnsi"/>
                <w:color w:val="FF0000"/>
              </w:rPr>
              <w:t>Redacted information</w:t>
            </w:r>
          </w:p>
          <w:p w14:paraId="6714FD08" w14:textId="7484FBF3" w:rsidR="00CE6A52" w:rsidRPr="00B14672" w:rsidRDefault="00CE6A52" w:rsidP="00866FF8">
            <w:pPr>
              <w:spacing w:before="120"/>
              <w:rPr>
                <w:rFonts w:asciiTheme="minorHAnsi" w:hAnsiTheme="minorHAnsi" w:cstheme="minorHAnsi"/>
                <w:color w:val="000000" w:themeColor="text1"/>
              </w:rPr>
            </w:pPr>
          </w:p>
        </w:tc>
      </w:tr>
      <w:tr w:rsidR="00CE6A52" w:rsidRPr="00B14672" w14:paraId="6714FD0C" w14:textId="77777777">
        <w:trPr>
          <w:trHeight w:val="61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A"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Payment profile</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28E85" w14:textId="6CB4EFF7" w:rsidR="00640880" w:rsidRDefault="00640880" w:rsidP="00866FF8">
            <w:pPr>
              <w:spacing w:before="120"/>
              <w:rPr>
                <w:rFonts w:asciiTheme="minorHAnsi" w:hAnsiTheme="minorHAnsi" w:cstheme="minorHAnsi"/>
                <w:color w:val="000000" w:themeColor="text1"/>
              </w:rPr>
            </w:pPr>
            <w:r>
              <w:rPr>
                <w:rFonts w:asciiTheme="minorHAnsi" w:hAnsiTheme="minorHAnsi" w:cstheme="minorHAnsi"/>
                <w:color w:val="000000" w:themeColor="text1"/>
              </w:rPr>
              <w:t xml:space="preserve">The Payment Profile for this Call-Off Contract is based on the delivery and acceptance of the milestone outcomes specified within each individual Statement of Work </w:t>
            </w:r>
          </w:p>
          <w:p w14:paraId="6714FD0B" w14:textId="5AD72EC9" w:rsidR="00CE6A52" w:rsidRPr="00B14672" w:rsidRDefault="00866FF8"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All prices exclude VAT and expenses (where applicable).</w:t>
            </w:r>
          </w:p>
        </w:tc>
      </w:tr>
      <w:tr w:rsidR="00CE6A52" w:rsidRPr="00B14672" w14:paraId="6714FD0F" w14:textId="77777777" w:rsidTr="00310DFA">
        <w:trPr>
          <w:trHeight w:val="95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D"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Invoice details</w:t>
            </w:r>
          </w:p>
        </w:tc>
        <w:tc>
          <w:tcPr>
            <w:tcW w:w="76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B5DB60" w14:textId="77777777" w:rsidR="00B77D75" w:rsidRPr="00B77D75" w:rsidRDefault="00866FF8" w:rsidP="00B77D75">
            <w:pPr>
              <w:suppressAutoHyphens w:val="0"/>
              <w:rPr>
                <w:rFonts w:asciiTheme="minorHAnsi" w:hAnsiTheme="minorHAnsi" w:cstheme="minorHAnsi"/>
                <w:color w:val="FF0000"/>
              </w:rPr>
            </w:pPr>
            <w:r w:rsidRPr="00B14672">
              <w:rPr>
                <w:rFonts w:asciiTheme="minorHAnsi" w:hAnsiTheme="minorHAnsi" w:cstheme="minorHAnsi"/>
                <w:color w:val="000000" w:themeColor="text1"/>
              </w:rPr>
              <w:t xml:space="preserve">The Supplier will post paper invoices to </w:t>
            </w:r>
            <w:r w:rsidR="00B77D75">
              <w:rPr>
                <w:rFonts w:asciiTheme="minorHAnsi" w:hAnsiTheme="minorHAnsi" w:cstheme="minorHAnsi"/>
                <w:color w:val="FF0000"/>
              </w:rPr>
              <w:t>Redacted information</w:t>
            </w:r>
          </w:p>
          <w:p w14:paraId="2F68B135" w14:textId="58ADB1A3" w:rsidR="00B77D75" w:rsidRPr="00B77D75" w:rsidRDefault="00866FF8" w:rsidP="00B77D75">
            <w:pPr>
              <w:suppressAutoHyphens w:val="0"/>
              <w:rPr>
                <w:rFonts w:asciiTheme="minorHAnsi" w:hAnsiTheme="minorHAnsi" w:cstheme="minorHAnsi"/>
                <w:color w:val="FF0000"/>
              </w:rPr>
            </w:pPr>
            <w:r w:rsidRPr="00B14672">
              <w:rPr>
                <w:rFonts w:asciiTheme="minorHAnsi" w:hAnsiTheme="minorHAnsi" w:cstheme="minorHAnsi"/>
                <w:color w:val="000000" w:themeColor="text1"/>
              </w:rPr>
              <w:t xml:space="preserve">The Buyer will pay the Supplier within 30 days of receipt of the valid PDF invoice at </w:t>
            </w:r>
            <w:r w:rsidR="00B77D75">
              <w:rPr>
                <w:rFonts w:asciiTheme="minorHAnsi" w:hAnsiTheme="minorHAnsi" w:cstheme="minorHAnsi"/>
                <w:color w:val="FF0000"/>
              </w:rPr>
              <w:t>Redacted information</w:t>
            </w:r>
          </w:p>
          <w:p w14:paraId="6714FD0E" w14:textId="5E631BC3" w:rsidR="00CE6A52" w:rsidRPr="00B14672" w:rsidRDefault="00CE6A52" w:rsidP="00866FF8">
            <w:pPr>
              <w:spacing w:before="120"/>
              <w:rPr>
                <w:rFonts w:asciiTheme="minorHAnsi" w:hAnsiTheme="minorHAnsi" w:cstheme="minorHAnsi"/>
                <w:color w:val="000000" w:themeColor="text1"/>
              </w:rPr>
            </w:pPr>
          </w:p>
        </w:tc>
      </w:tr>
      <w:tr w:rsidR="00340AE0" w:rsidRPr="00B14672" w14:paraId="6714FD15" w14:textId="77777777" w:rsidTr="00340AE0">
        <w:trPr>
          <w:trHeight w:val="108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0"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Who and where to send invoices to</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D0012" w14:textId="77777777" w:rsidR="00B77D75" w:rsidRPr="00B77D75" w:rsidRDefault="00B77D75" w:rsidP="00B77D75">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6714FD14" w14:textId="32490CCE" w:rsidR="00CE6A52" w:rsidRPr="00B14672" w:rsidRDefault="00CE6A52" w:rsidP="008815D9">
            <w:pPr>
              <w:spacing w:before="120" w:line="240" w:lineRule="auto"/>
              <w:ind w:left="720"/>
              <w:rPr>
                <w:rFonts w:asciiTheme="minorHAnsi" w:hAnsiTheme="minorHAnsi" w:cstheme="minorHAnsi"/>
                <w:color w:val="000000" w:themeColor="text1"/>
              </w:rPr>
            </w:pPr>
          </w:p>
        </w:tc>
      </w:tr>
      <w:tr w:rsidR="00CE6A52" w:rsidRPr="00B14672" w14:paraId="6714FD19" w14:textId="77777777" w:rsidTr="008815D9">
        <w:trPr>
          <w:trHeight w:val="255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6"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b/>
                <w:color w:val="000000" w:themeColor="text1"/>
              </w:rPr>
              <w:t>Invoice information required</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7"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All invoices must include </w:t>
            </w:r>
            <w:r w:rsidRPr="00B14672">
              <w:rPr>
                <w:rFonts w:asciiTheme="minorHAnsi" w:eastAsia="Helvetica Neue" w:hAnsiTheme="minorHAnsi" w:cstheme="minorHAnsi"/>
                <w:color w:val="000000" w:themeColor="text1"/>
              </w:rPr>
              <w:t xml:space="preserve">purchase order number, contract reference and Buyer’s reference details. </w:t>
            </w:r>
          </w:p>
          <w:p w14:paraId="748E6AE5" w14:textId="77777777" w:rsidR="00866FF8"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 xml:space="preserve">The invoice format will follow the standard Supplier invoice format mirroring the necessary information as described in Part B, clause 7.5 of the Call Off Contract.   </w:t>
            </w:r>
          </w:p>
          <w:p w14:paraId="6714FD18" w14:textId="4EDC4D4D" w:rsidR="00CE6A52" w:rsidRPr="00B14672" w:rsidRDefault="000C04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The Buyer will pay the Supplier within thirty (30) calendar days of receipt of a valid invoice, submitted in accordance with this paragraph, the payment profile set out in Schedule 2 and the provisions of this Call-Off Contract.</w:t>
            </w:r>
          </w:p>
        </w:tc>
      </w:tr>
      <w:tr w:rsidR="00CE6A52" w:rsidRPr="00B14672" w14:paraId="6714FD1D"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A" w14:textId="77777777" w:rsidR="00CE6A52" w:rsidRPr="00B14672" w:rsidRDefault="000C04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Invoice frequency</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C" w14:textId="2290B6D7" w:rsidR="00CE6A52" w:rsidRPr="00B14672" w:rsidRDefault="00640880" w:rsidP="00640880">
            <w:pPr>
              <w:spacing w:before="120"/>
              <w:rPr>
                <w:rFonts w:asciiTheme="minorHAnsi" w:hAnsiTheme="minorHAnsi" w:cstheme="minorHAnsi"/>
                <w:color w:val="000000" w:themeColor="text1"/>
              </w:rPr>
            </w:pPr>
            <w:r w:rsidRPr="00640880">
              <w:rPr>
                <w:rFonts w:asciiTheme="minorHAnsi" w:hAnsiTheme="minorHAnsi" w:cstheme="minorHAnsi"/>
                <w:color w:val="000000" w:themeColor="text1"/>
              </w:rPr>
              <w:t>Electronic PDF Invoice(s) will be sent to the Buyer in arrears at the end of each sprint for deliverables milestones achieved as set out in the criteria within the Statement of Work for prior approval before sending the invoices to DWP-SSCL as above. (paper and electronic).</w:t>
            </w:r>
            <w:r>
              <w:rPr>
                <w:rStyle w:val="eop"/>
                <w:rFonts w:ascii="Helvetica Neue" w:hAnsi="Helvetica Neue"/>
                <w:color w:val="000000"/>
                <w:shd w:val="clear" w:color="auto" w:fill="FFFFFF"/>
              </w:rPr>
              <w:t> </w:t>
            </w:r>
          </w:p>
        </w:tc>
      </w:tr>
      <w:tr w:rsidR="00CE6A52" w:rsidRPr="00B14672" w14:paraId="6714FD3C" w14:textId="77777777" w:rsidTr="00310DF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E" w14:textId="77777777" w:rsidR="00CE6A52" w:rsidRPr="00B14672" w:rsidRDefault="000C04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value</w:t>
            </w:r>
          </w:p>
        </w:tc>
        <w:tc>
          <w:tcPr>
            <w:tcW w:w="76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714FD3B" w14:textId="0495CE97" w:rsidR="00CE6A52" w:rsidRPr="00B14672" w:rsidRDefault="00866FF8" w:rsidP="008815D9">
            <w:pPr>
              <w:shd w:val="clear" w:color="auto" w:fill="FFFFFF"/>
              <w:spacing w:before="120" w:after="120"/>
              <w:rPr>
                <w:rFonts w:asciiTheme="minorHAnsi" w:hAnsiTheme="minorHAnsi" w:cstheme="minorHAnsi"/>
                <w:color w:val="000000" w:themeColor="text1"/>
              </w:rPr>
            </w:pPr>
            <w:r w:rsidRPr="00B14672">
              <w:rPr>
                <w:rFonts w:asciiTheme="minorHAnsi" w:hAnsiTheme="minorHAnsi" w:cstheme="minorHAnsi"/>
                <w:color w:val="000000" w:themeColor="text1"/>
              </w:rPr>
              <w:t>The total value of this Call-Off Contract is set out in the Call-Off Contract section in Part A of the Order Form.</w:t>
            </w:r>
          </w:p>
        </w:tc>
      </w:tr>
      <w:tr w:rsidR="00CE6A52" w:rsidRPr="00B14672" w14:paraId="6714FD4A" w14:textId="77777777" w:rsidTr="008815D9">
        <w:trPr>
          <w:trHeight w:val="357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3D"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charges</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B3260" w14:textId="3C2DFEF7" w:rsidR="00640880" w:rsidRDefault="00640880" w:rsidP="00866FF8">
            <w:pPr>
              <w:spacing w:before="120"/>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 xml:space="preserve">The Call-Off Charges will be outlined in each individual Statement of Work which will be governed by the Buyer on an individual basis. Once approved each Statement of Work will be varied into the Contract. </w:t>
            </w:r>
          </w:p>
          <w:p w14:paraId="4B9B1B07" w14:textId="418600C2" w:rsidR="00640880" w:rsidRDefault="00640880" w:rsidP="00866FF8">
            <w:pPr>
              <w:spacing w:before="120"/>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 xml:space="preserve">Expenses will be included in the charges provided in each Statement of Work. </w:t>
            </w:r>
          </w:p>
          <w:p w14:paraId="1B53B934" w14:textId="2C2329B5" w:rsidR="00640880" w:rsidRDefault="00640880" w:rsidP="00866FF8">
            <w:pPr>
              <w:spacing w:before="120"/>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 xml:space="preserve">The Buyer will retain 10% of the charges payable as “Charges at Risk” subject to the successful completion of all Milestone Deliverables. </w:t>
            </w:r>
          </w:p>
          <w:p w14:paraId="6E6FBD06" w14:textId="62597A37" w:rsidR="00981A25" w:rsidRPr="00B14672" w:rsidRDefault="00866FF8" w:rsidP="00866FF8">
            <w:pPr>
              <w:spacing w:before="120"/>
              <w:rPr>
                <w:rFonts w:asciiTheme="minorHAnsi" w:eastAsia="Helvetica Neue" w:hAnsiTheme="minorHAnsi" w:cstheme="minorHAnsi"/>
                <w:b/>
                <w:color w:val="000000" w:themeColor="text1"/>
              </w:rPr>
            </w:pPr>
            <w:r w:rsidRPr="00B14672">
              <w:rPr>
                <w:rFonts w:asciiTheme="minorHAnsi" w:eastAsia="Helvetica Neue" w:hAnsiTheme="minorHAnsi" w:cstheme="minorHAnsi"/>
                <w:color w:val="000000" w:themeColor="text1"/>
              </w:rPr>
              <w:t>If the Buyer terminates this Call-Off contract the Supplier will continue to provide the services up to the date of termination. The Supplier will be paid for charges in relation to the Services up to the date of termination (on a proportional basis).</w:t>
            </w:r>
          </w:p>
          <w:tbl>
            <w:tblPr>
              <w:tblW w:w="7728"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05"/>
              <w:gridCol w:w="67"/>
              <w:gridCol w:w="56"/>
            </w:tblGrid>
            <w:tr w:rsidR="00981A25" w:rsidRPr="00B14672" w14:paraId="35B564B8" w14:textId="77777777" w:rsidTr="006806ED">
              <w:trPr>
                <w:trHeight w:val="300"/>
              </w:trPr>
              <w:tc>
                <w:tcPr>
                  <w:tcW w:w="7605" w:type="dxa"/>
                  <w:tcBorders>
                    <w:top w:val="nil"/>
                    <w:left w:val="nil"/>
                    <w:bottom w:val="nil"/>
                    <w:right w:val="nil"/>
                  </w:tcBorders>
                  <w:shd w:val="clear" w:color="auto" w:fill="auto"/>
                  <w:vAlign w:val="center"/>
                  <w:hideMark/>
                </w:tcPr>
                <w:p w14:paraId="17874161" w14:textId="7A8D6136" w:rsidR="00981A25" w:rsidRDefault="002B4D4A" w:rsidP="008815D9">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 xml:space="preserve">Where Supplier expenses are applicable to a Statement of Work, </w:t>
                  </w:r>
                  <w:r w:rsidR="00981A25" w:rsidRPr="00B14672">
                    <w:rPr>
                      <w:rFonts w:asciiTheme="minorHAnsi" w:eastAsia="Helvetica Neue" w:hAnsiTheme="minorHAnsi" w:cstheme="minorHAnsi"/>
                      <w:color w:val="000000" w:themeColor="text1"/>
                    </w:rPr>
                    <w:t>Supplier expenses for each Statement of Work are capped at the value stated in such Statement of Work</w:t>
                  </w:r>
                  <w:r w:rsidR="006806ED" w:rsidRPr="00B14672">
                    <w:rPr>
                      <w:rFonts w:asciiTheme="minorHAnsi" w:eastAsia="Helvetica Neue" w:hAnsiTheme="minorHAnsi" w:cstheme="minorHAnsi"/>
                      <w:color w:val="000000" w:themeColor="text1"/>
                    </w:rPr>
                    <w:t>;</w:t>
                  </w:r>
                  <w:r w:rsidR="00981A25" w:rsidRPr="00B14672">
                    <w:rPr>
                      <w:rFonts w:asciiTheme="minorHAnsi" w:eastAsia="Helvetica Neue" w:hAnsiTheme="minorHAnsi" w:cstheme="minorHAnsi"/>
                      <w:color w:val="000000" w:themeColor="text1"/>
                    </w:rPr>
                    <w:t xml:space="preserve"> may not be transferred or carried forward</w:t>
                  </w:r>
                  <w:r w:rsidR="006806ED" w:rsidRPr="00B14672">
                    <w:rPr>
                      <w:rFonts w:asciiTheme="minorHAnsi" w:eastAsia="Helvetica Neue" w:hAnsiTheme="minorHAnsi" w:cstheme="minorHAnsi"/>
                      <w:color w:val="000000" w:themeColor="text1"/>
                    </w:rPr>
                    <w:t xml:space="preserve"> into other Statements of Work; and are to be </w:t>
                  </w:r>
                  <w:r w:rsidR="00981A25" w:rsidRPr="00B14672">
                    <w:rPr>
                      <w:rFonts w:asciiTheme="minorHAnsi" w:eastAsia="Helvetica Neue" w:hAnsiTheme="minorHAnsi" w:cstheme="minorHAnsi"/>
                      <w:color w:val="000000" w:themeColor="text1"/>
                    </w:rPr>
                    <w:t xml:space="preserve">charged in accordance with </w:t>
                  </w:r>
                  <w:r w:rsidR="00981A25" w:rsidRPr="002A4564">
                    <w:rPr>
                      <w:rFonts w:asciiTheme="minorHAnsi" w:eastAsia="Helvetica Neue" w:hAnsiTheme="minorHAnsi" w:cstheme="minorHAnsi"/>
                      <w:color w:val="000000" w:themeColor="text1"/>
                    </w:rPr>
                    <w:t>the Buyer’s expense policy</w:t>
                  </w:r>
                  <w:r w:rsidR="002A4564" w:rsidRPr="002A4564">
                    <w:rPr>
                      <w:rFonts w:asciiTheme="minorHAnsi" w:eastAsia="Helvetica Neue" w:hAnsiTheme="minorHAnsi" w:cstheme="minorHAnsi"/>
                      <w:color w:val="000000" w:themeColor="text1"/>
                    </w:rPr>
                    <w:t>.</w:t>
                  </w:r>
                  <w:r w:rsidR="00981A25" w:rsidRPr="00B14672">
                    <w:rPr>
                      <w:rFonts w:asciiTheme="minorHAnsi" w:eastAsia="Helvetica Neue" w:hAnsiTheme="minorHAnsi" w:cstheme="minorHAnsi"/>
                      <w:color w:val="000000" w:themeColor="text1"/>
                    </w:rPr>
                    <w:t xml:space="preserve"> </w:t>
                  </w:r>
                </w:p>
                <w:p w14:paraId="7CB9348E" w14:textId="68FBBDF1" w:rsidR="00640880" w:rsidRPr="00640880" w:rsidRDefault="00640880" w:rsidP="008815D9">
                  <w:pPr>
                    <w:spacing w:before="120"/>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Subject to the Buyers fulfilment of its responsibilities, where the cause of not completing the deliverables stated in each Statement of Work is reasonably deemed to be a direct consequence of the Suppliers</w:t>
                  </w:r>
                  <w:r w:rsidR="007926C3">
                    <w:rPr>
                      <w:rFonts w:asciiTheme="minorHAnsi" w:eastAsia="Helvetica Neue" w:hAnsiTheme="minorHAnsi" w:cstheme="minorHAnsi"/>
                      <w:color w:val="000000" w:themeColor="text1"/>
                    </w:rPr>
                    <w:t xml:space="preserve"> failure to meet mutually agreed Milestone Deliverables, the resulting Supplier costs for reasonable commercial endeavours to complete such deliverables will be borne by the Supplier. </w:t>
                  </w:r>
                </w:p>
              </w:tc>
              <w:tc>
                <w:tcPr>
                  <w:tcW w:w="67" w:type="dxa"/>
                  <w:tcBorders>
                    <w:top w:val="nil"/>
                    <w:left w:val="nil"/>
                    <w:bottom w:val="nil"/>
                    <w:right w:val="nil"/>
                  </w:tcBorders>
                  <w:shd w:val="clear" w:color="auto" w:fill="auto"/>
                  <w:vAlign w:val="bottom"/>
                  <w:hideMark/>
                </w:tcPr>
                <w:p w14:paraId="682228CA" w14:textId="77777777" w:rsidR="00981A25" w:rsidRPr="00B14672" w:rsidRDefault="00981A25" w:rsidP="00866FF8">
                  <w:pPr>
                    <w:spacing w:before="12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 </w:t>
                  </w:r>
                </w:p>
              </w:tc>
              <w:tc>
                <w:tcPr>
                  <w:tcW w:w="56" w:type="dxa"/>
                  <w:tcBorders>
                    <w:top w:val="nil"/>
                    <w:left w:val="nil"/>
                    <w:bottom w:val="nil"/>
                    <w:right w:val="nil"/>
                  </w:tcBorders>
                  <w:shd w:val="clear" w:color="auto" w:fill="auto"/>
                  <w:vAlign w:val="center"/>
                  <w:hideMark/>
                </w:tcPr>
                <w:p w14:paraId="0183BB4F" w14:textId="77777777" w:rsidR="00981A25" w:rsidRPr="00B14672" w:rsidRDefault="00981A25" w:rsidP="00866FF8">
                  <w:pPr>
                    <w:spacing w:before="12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 </w:t>
                  </w:r>
                </w:p>
              </w:tc>
            </w:tr>
          </w:tbl>
          <w:p w14:paraId="6714FD49" w14:textId="36DEEF88" w:rsidR="00CE6A52" w:rsidRPr="00B14672" w:rsidRDefault="00CE6A52" w:rsidP="00866FF8">
            <w:pPr>
              <w:spacing w:before="120"/>
              <w:rPr>
                <w:rFonts w:asciiTheme="minorHAnsi" w:hAnsiTheme="minorHAnsi" w:cstheme="minorHAnsi"/>
                <w:color w:val="000000" w:themeColor="text1"/>
              </w:rPr>
            </w:pPr>
          </w:p>
        </w:tc>
      </w:tr>
    </w:tbl>
    <w:p w14:paraId="6714FD4B" w14:textId="77777777" w:rsidR="00CE6A52" w:rsidRPr="00B14672" w:rsidRDefault="00CE6A52">
      <w:pPr>
        <w:rPr>
          <w:rFonts w:asciiTheme="minorHAnsi" w:hAnsiTheme="minorHAnsi" w:cstheme="minorHAnsi"/>
          <w:color w:val="000000" w:themeColor="text1"/>
        </w:rPr>
      </w:pPr>
    </w:p>
    <w:p w14:paraId="6714FD4C" w14:textId="6DF055C2"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Additional Buyer terms</w:t>
      </w:r>
    </w:p>
    <w:tbl>
      <w:tblPr>
        <w:tblW w:w="10194" w:type="dxa"/>
        <w:tblInd w:w="2" w:type="dxa"/>
        <w:tblCellMar>
          <w:left w:w="10" w:type="dxa"/>
          <w:right w:w="10" w:type="dxa"/>
        </w:tblCellMar>
        <w:tblLook w:val="0000" w:firstRow="0" w:lastRow="0" w:firstColumn="0" w:lastColumn="0" w:noHBand="0" w:noVBand="0"/>
      </w:tblPr>
      <w:tblGrid>
        <w:gridCol w:w="2625"/>
        <w:gridCol w:w="7569"/>
      </w:tblGrid>
      <w:tr w:rsidR="00340AE0" w:rsidRPr="00B14672" w14:paraId="6714FD50" w14:textId="77777777" w:rsidTr="008815D9">
        <w:trPr>
          <w:trHeight w:val="7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4D"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Performance of the Service and Deliverables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4F" w14:textId="3BA252AB" w:rsidR="00CE6A52" w:rsidRPr="00B14672" w:rsidRDefault="007926C3" w:rsidP="00866FF8">
            <w:pPr>
              <w:spacing w:before="120"/>
              <w:rPr>
                <w:rFonts w:asciiTheme="minorHAnsi" w:hAnsiTheme="minorHAnsi" w:cstheme="minorHAnsi"/>
                <w:color w:val="000000" w:themeColor="text1"/>
              </w:rPr>
            </w:pPr>
            <w:r>
              <w:rPr>
                <w:rFonts w:asciiTheme="minorHAnsi" w:hAnsiTheme="minorHAnsi" w:cstheme="minorHAnsi"/>
                <w:color w:val="000000" w:themeColor="text1"/>
              </w:rPr>
              <w:t>As per each Statement of Work.</w:t>
            </w:r>
          </w:p>
        </w:tc>
      </w:tr>
      <w:tr w:rsidR="00340AE0" w:rsidRPr="00B14672" w14:paraId="6714FD53" w14:textId="77777777" w:rsidTr="00340AE0">
        <w:trPr>
          <w:trHeight w:val="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1" w14:textId="77777777" w:rsidR="00CE6A52" w:rsidRPr="00B14672" w:rsidRDefault="000C04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Guarantee</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2" w14:textId="7E616773" w:rsidR="00CE6A52" w:rsidRPr="00B14672" w:rsidRDefault="00981A25" w:rsidP="008815D9">
            <w:pPr>
              <w:spacing w:before="120" w:after="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r>
      <w:tr w:rsidR="00340AE0" w:rsidRPr="00B14672" w14:paraId="6714FD56" w14:textId="77777777" w:rsidTr="00340AE0">
        <w:trPr>
          <w:trHeight w:val="60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4" w14:textId="77777777" w:rsidR="00CE6A52" w:rsidRPr="00B14672" w:rsidRDefault="000C04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Warranties, representations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5" w14:textId="471A8FF0" w:rsidR="00CE6A52" w:rsidRPr="00B14672" w:rsidRDefault="00981A25" w:rsidP="008815D9">
            <w:pPr>
              <w:spacing w:before="120" w:after="120"/>
              <w:rPr>
                <w:rFonts w:asciiTheme="minorHAnsi" w:hAnsiTheme="minorHAnsi" w:cstheme="minorHAnsi"/>
                <w:color w:val="000000" w:themeColor="text1"/>
              </w:rPr>
            </w:pPr>
            <w:r w:rsidRPr="00B14672">
              <w:rPr>
                <w:rFonts w:asciiTheme="minorHAnsi" w:hAnsiTheme="minorHAnsi" w:cstheme="minorHAnsi"/>
                <w:color w:val="000000" w:themeColor="text1"/>
              </w:rPr>
              <w:t>No</w:t>
            </w:r>
            <w:r w:rsidR="00866FF8" w:rsidRPr="00B14672">
              <w:rPr>
                <w:rFonts w:asciiTheme="minorHAnsi" w:hAnsiTheme="minorHAnsi" w:cstheme="minorHAnsi"/>
                <w:color w:val="000000" w:themeColor="text1"/>
              </w:rPr>
              <w:t>ne</w:t>
            </w:r>
            <w:r w:rsidRPr="00B14672">
              <w:rPr>
                <w:rFonts w:asciiTheme="minorHAnsi" w:hAnsiTheme="minorHAnsi" w:cstheme="minorHAnsi"/>
                <w:color w:val="000000" w:themeColor="text1"/>
              </w:rPr>
              <w:t>.</w:t>
            </w:r>
          </w:p>
        </w:tc>
      </w:tr>
      <w:tr w:rsidR="00CE6A52" w:rsidRPr="00B14672" w14:paraId="6714FD6E" w14:textId="77777777" w:rsidTr="00241849">
        <w:trPr>
          <w:trHeight w:val="18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7"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Supplemental requirements in addition to the Call-Off terms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4FAF4" w14:textId="17D989E6" w:rsidR="00252EB9" w:rsidRPr="00B14672" w:rsidRDefault="00866FF8" w:rsidP="00866FF8">
            <w:pPr>
              <w:autoSpaceDE w:val="0"/>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w:t>
            </w:r>
            <w:r w:rsidR="00252EB9" w:rsidRPr="00B14672">
              <w:rPr>
                <w:rFonts w:asciiTheme="minorHAnsi" w:hAnsiTheme="minorHAnsi" w:cstheme="minorHAnsi"/>
                <w:b/>
                <w:color w:val="000000" w:themeColor="text1"/>
              </w:rPr>
              <w:t>Good Security Practice</w:t>
            </w:r>
            <w:r w:rsidR="00252EB9" w:rsidRPr="00B14672">
              <w:rPr>
                <w:rFonts w:asciiTheme="minorHAnsi" w:hAnsiTheme="minorHAnsi" w:cstheme="minorHAnsi"/>
                <w:color w:val="000000" w:themeColor="text1"/>
              </w:rPr>
              <w:t>”</w:t>
            </w:r>
            <w:r w:rsidR="00252EB9" w:rsidRPr="00B14672">
              <w:rPr>
                <w:rFonts w:asciiTheme="minorHAnsi" w:hAnsiTheme="minorHAnsi" w:cstheme="minorHAnsi"/>
                <w:b/>
                <w:color w:val="000000" w:themeColor="text1"/>
              </w:rPr>
              <w:t xml:space="preserve">   </w:t>
            </w:r>
          </w:p>
          <w:p w14:paraId="5B4B2677" w14:textId="77777777" w:rsidR="00252EB9" w:rsidRPr="00B14672" w:rsidRDefault="00252EB9" w:rsidP="00866FF8">
            <w:pPr>
              <w:keepNext/>
              <w:suppressAutoHyphens w:val="0"/>
              <w:adjustRightInd w:val="0"/>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shall mean: </w:t>
            </w:r>
          </w:p>
          <w:p w14:paraId="0826973B" w14:textId="7FB008A8" w:rsidR="00252EB9" w:rsidRPr="00B14672" w:rsidRDefault="00866FF8" w:rsidP="00D0634B">
            <w:pPr>
              <w:pStyle w:val="PlainText"/>
              <w:keepNext/>
              <w:numPr>
                <w:ilvl w:val="0"/>
                <w:numId w:val="25"/>
              </w:numPr>
              <w:spacing w:before="120"/>
              <w:ind w:left="360"/>
              <w:rPr>
                <w:rFonts w:asciiTheme="minorHAnsi" w:hAnsiTheme="minorHAnsi" w:cstheme="minorHAnsi"/>
                <w:color w:val="000000" w:themeColor="text1"/>
                <w:sz w:val="22"/>
                <w:szCs w:val="22"/>
                <w:lang w:val="en-GB"/>
              </w:rPr>
            </w:pPr>
            <w:r w:rsidRPr="00B14672">
              <w:rPr>
                <w:rFonts w:asciiTheme="minorHAnsi" w:hAnsiTheme="minorHAnsi" w:cstheme="minorHAnsi"/>
                <w:color w:val="000000" w:themeColor="text1"/>
                <w:sz w:val="22"/>
                <w:szCs w:val="22"/>
                <w:lang w:val="en-GB"/>
              </w:rPr>
              <w:t>T</w:t>
            </w:r>
            <w:r w:rsidR="00252EB9" w:rsidRPr="00B14672">
              <w:rPr>
                <w:rFonts w:asciiTheme="minorHAnsi" w:hAnsiTheme="minorHAnsi" w:cstheme="minorHAnsi"/>
                <w:color w:val="000000" w:themeColor="text1"/>
                <w:sz w:val="22"/>
                <w:szCs w:val="22"/>
                <w:lang w:val="en-GB"/>
              </w:rPr>
              <w:t xml:space="preserve">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 </w:t>
            </w:r>
          </w:p>
          <w:p w14:paraId="58A261BC" w14:textId="4842E15C" w:rsidR="00252EB9" w:rsidRPr="00B14672" w:rsidRDefault="00866FF8" w:rsidP="00D0634B">
            <w:pPr>
              <w:pStyle w:val="PlainText"/>
              <w:keepNext/>
              <w:numPr>
                <w:ilvl w:val="0"/>
                <w:numId w:val="25"/>
              </w:numPr>
              <w:spacing w:before="120"/>
              <w:ind w:left="360"/>
              <w:rPr>
                <w:rFonts w:asciiTheme="minorHAnsi" w:hAnsiTheme="minorHAnsi" w:cstheme="minorHAnsi"/>
                <w:color w:val="000000" w:themeColor="text1"/>
                <w:sz w:val="22"/>
                <w:szCs w:val="22"/>
                <w:lang w:val="en-GB"/>
              </w:rPr>
            </w:pPr>
            <w:r w:rsidRPr="00B14672">
              <w:rPr>
                <w:rFonts w:asciiTheme="minorHAnsi" w:hAnsiTheme="minorHAnsi" w:cstheme="minorHAnsi"/>
                <w:color w:val="000000" w:themeColor="text1"/>
                <w:sz w:val="22"/>
                <w:szCs w:val="22"/>
                <w:lang w:val="en-GB"/>
              </w:rPr>
              <w:t>S</w:t>
            </w:r>
            <w:r w:rsidR="00252EB9" w:rsidRPr="00B14672">
              <w:rPr>
                <w:rFonts w:asciiTheme="minorHAnsi" w:hAnsiTheme="minorHAnsi" w:cstheme="minorHAnsi"/>
                <w:color w:val="000000" w:themeColor="text1"/>
                <w:sz w:val="22"/>
                <w:szCs w:val="22"/>
                <w:lang w:val="en-GB"/>
              </w:rPr>
              <w:t xml:space="preserve">ecurity standards and guidelines relating to Information Security (including generally accepted principles regarding the segregation of the duties of governance, </w:t>
            </w:r>
            <w:r w:rsidR="007926C3" w:rsidRPr="00B14672">
              <w:rPr>
                <w:rFonts w:asciiTheme="minorHAnsi" w:hAnsiTheme="minorHAnsi" w:cstheme="minorHAnsi"/>
                <w:color w:val="000000" w:themeColor="text1"/>
                <w:sz w:val="22"/>
                <w:szCs w:val="22"/>
                <w:lang w:val="en-GB"/>
              </w:rPr>
              <w:t>implementation,</w:t>
            </w:r>
            <w:r w:rsidR="00252EB9" w:rsidRPr="00B14672">
              <w:rPr>
                <w:rFonts w:asciiTheme="minorHAnsi" w:hAnsiTheme="minorHAnsi" w:cstheme="minorHAnsi"/>
                <w:color w:val="000000" w:themeColor="text1"/>
                <w:sz w:val="22"/>
                <w:szCs w:val="22"/>
                <w:lang w:val="en-GB"/>
              </w:rPr>
              <w:t xml:space="preserve"> and control) provided to the general public or Information Security practitioners and stakeholders by generally recognised authorities and organisations; and</w:t>
            </w:r>
          </w:p>
          <w:p w14:paraId="5AF88809" w14:textId="15BCD871" w:rsidR="00252EB9" w:rsidRPr="00B14672" w:rsidRDefault="00866FF8" w:rsidP="00D0634B">
            <w:pPr>
              <w:pStyle w:val="PlainText"/>
              <w:keepNext/>
              <w:numPr>
                <w:ilvl w:val="0"/>
                <w:numId w:val="25"/>
              </w:numPr>
              <w:spacing w:before="120"/>
              <w:ind w:left="360"/>
              <w:rPr>
                <w:rFonts w:asciiTheme="minorHAnsi" w:hAnsiTheme="minorHAnsi" w:cstheme="minorHAnsi"/>
                <w:color w:val="000000" w:themeColor="text1"/>
              </w:rPr>
            </w:pPr>
            <w:r w:rsidRPr="00B14672">
              <w:rPr>
                <w:rFonts w:asciiTheme="minorHAnsi" w:hAnsiTheme="minorHAnsi" w:cstheme="minorHAnsi"/>
                <w:color w:val="000000" w:themeColor="text1"/>
                <w:sz w:val="22"/>
                <w:szCs w:val="22"/>
                <w:lang w:val="en-GB"/>
              </w:rPr>
              <w:t>T</w:t>
            </w:r>
            <w:r w:rsidR="00252EB9" w:rsidRPr="00B14672">
              <w:rPr>
                <w:rFonts w:asciiTheme="minorHAnsi" w:hAnsiTheme="minorHAnsi" w:cstheme="minorHAnsi"/>
                <w:color w:val="000000" w:themeColor="text1"/>
                <w:sz w:val="22"/>
                <w:szCs w:val="22"/>
                <w:lang w:val="en-GB"/>
              </w:rPr>
              <w:t xml:space="preserve">he Government’s security policies, frameworks, </w:t>
            </w:r>
            <w:r w:rsidR="007926C3" w:rsidRPr="00B14672">
              <w:rPr>
                <w:rFonts w:asciiTheme="minorHAnsi" w:hAnsiTheme="minorHAnsi" w:cstheme="minorHAnsi"/>
                <w:color w:val="000000" w:themeColor="text1"/>
                <w:sz w:val="22"/>
                <w:szCs w:val="22"/>
                <w:lang w:val="en-GB"/>
              </w:rPr>
              <w:t>standards,</w:t>
            </w:r>
            <w:r w:rsidR="00252EB9" w:rsidRPr="00B14672">
              <w:rPr>
                <w:rFonts w:asciiTheme="minorHAnsi" w:hAnsiTheme="minorHAnsi" w:cstheme="minorHAnsi"/>
                <w:color w:val="000000" w:themeColor="text1"/>
                <w:sz w:val="22"/>
                <w:szCs w:val="22"/>
                <w:lang w:val="en-GB"/>
              </w:rPr>
              <w:t xml:space="preserve"> and guidelines relating to Information Security.</w:t>
            </w:r>
          </w:p>
          <w:p w14:paraId="68DCE4E4" w14:textId="29D19D55" w:rsidR="00252EB9" w:rsidRPr="00B14672" w:rsidRDefault="00252EB9" w:rsidP="00866FF8">
            <w:pPr>
              <w:autoSpaceDE w:val="0"/>
              <w:spacing w:before="120"/>
              <w:rPr>
                <w:rFonts w:asciiTheme="minorHAnsi" w:hAnsiTheme="minorHAnsi" w:cstheme="minorHAnsi"/>
                <w:b/>
                <w:color w:val="000000" w:themeColor="text1"/>
              </w:rPr>
            </w:pPr>
          </w:p>
          <w:p w14:paraId="6D82A54E" w14:textId="18939462" w:rsidR="00252EB9" w:rsidRPr="00B14672" w:rsidRDefault="00252EB9" w:rsidP="00866FF8">
            <w:pPr>
              <w:keepNext/>
              <w:suppressAutoHyphens w:val="0"/>
              <w:adjustRightInd w:val="0"/>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w:t>
            </w:r>
            <w:r w:rsidRPr="00B14672">
              <w:rPr>
                <w:rFonts w:asciiTheme="minorHAnsi" w:hAnsiTheme="minorHAnsi" w:cstheme="minorHAnsi"/>
                <w:b/>
                <w:color w:val="000000" w:themeColor="text1"/>
              </w:rPr>
              <w:t>Information Security Questionnaire</w:t>
            </w:r>
            <w:r w:rsidR="00B95CCB" w:rsidRPr="00B14672">
              <w:rPr>
                <w:rFonts w:asciiTheme="minorHAnsi" w:hAnsiTheme="minorHAnsi" w:cstheme="minorHAnsi"/>
                <w:b/>
                <w:color w:val="000000" w:themeColor="text1"/>
              </w:rPr>
              <w:t>”</w:t>
            </w:r>
            <w:r w:rsidRPr="00B14672">
              <w:rPr>
                <w:rFonts w:asciiTheme="minorHAnsi" w:hAnsiTheme="minorHAnsi" w:cstheme="minorHAnsi"/>
                <w:b/>
                <w:color w:val="000000" w:themeColor="text1"/>
              </w:rPr>
              <w:t xml:space="preserve"> </w:t>
            </w:r>
            <w:r w:rsidRPr="00B14672">
              <w:rPr>
                <w:rFonts w:asciiTheme="minorHAnsi" w:hAnsiTheme="minorHAnsi" w:cstheme="minorHAnsi"/>
                <w:color w:val="000000" w:themeColor="text1"/>
              </w:rPr>
              <w:t>shall mean the Buyer’s set of questions used to audit and on an ongoing basis assure the Supplier’s compliance with the Buyer’s Security Requirements.</w:t>
            </w:r>
          </w:p>
          <w:p w14:paraId="7128072C" w14:textId="67AAE1B8" w:rsidR="001454A1" w:rsidRDefault="001454A1" w:rsidP="00866FF8">
            <w:pPr>
              <w:keepNext/>
              <w:suppressAutoHyphens w:val="0"/>
              <w:adjustRightInd w:val="0"/>
              <w:spacing w:before="120"/>
              <w:rPr>
                <w:rFonts w:asciiTheme="minorHAnsi" w:hAnsiTheme="minorHAnsi" w:cstheme="minorHAnsi"/>
                <w:color w:val="000000" w:themeColor="text1"/>
                <w:szCs w:val="24"/>
              </w:rPr>
            </w:pPr>
            <w:r w:rsidRPr="00B14672">
              <w:rPr>
                <w:rFonts w:asciiTheme="minorHAnsi" w:hAnsiTheme="minorHAnsi" w:cstheme="minorHAnsi"/>
                <w:b/>
                <w:color w:val="000000" w:themeColor="text1"/>
                <w:szCs w:val="24"/>
              </w:rPr>
              <w:t>“Security Test</w:t>
            </w:r>
            <w:r w:rsidRPr="00B14672">
              <w:rPr>
                <w:rFonts w:asciiTheme="minorHAnsi" w:hAnsiTheme="minorHAnsi" w:cstheme="minorHAnsi"/>
                <w:color w:val="000000" w:themeColor="text1"/>
                <w:szCs w:val="24"/>
              </w:rPr>
              <w:t>” shall include, but not be limited to, Penetration Test, Vulnerability Scan, Availability Test and any other security related test and audit.</w:t>
            </w:r>
          </w:p>
          <w:p w14:paraId="21A2488E" w14:textId="77777777" w:rsidR="008815D9" w:rsidRPr="00B14672" w:rsidRDefault="008815D9" w:rsidP="00866FF8">
            <w:pPr>
              <w:keepNext/>
              <w:suppressAutoHyphens w:val="0"/>
              <w:adjustRightInd w:val="0"/>
              <w:spacing w:before="120"/>
              <w:rPr>
                <w:rFonts w:asciiTheme="minorHAnsi" w:hAnsiTheme="minorHAnsi" w:cstheme="minorHAnsi"/>
                <w:color w:val="000000" w:themeColor="text1"/>
              </w:rPr>
            </w:pPr>
          </w:p>
          <w:p w14:paraId="49088388" w14:textId="5C0287B5" w:rsidR="00252EB9" w:rsidRPr="00B14672" w:rsidRDefault="00252EB9" w:rsidP="00A26989">
            <w:pPr>
              <w:pStyle w:val="ListParagraph"/>
              <w:keepNext/>
              <w:numPr>
                <w:ilvl w:val="0"/>
                <w:numId w:val="21"/>
              </w:numPr>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Principles of Security</w:t>
            </w:r>
          </w:p>
          <w:p w14:paraId="66AAC4E8" w14:textId="0174AA49" w:rsidR="00252EB9" w:rsidRPr="00B14672" w:rsidRDefault="00252EB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Supplier shall </w:t>
            </w:r>
            <w:r w:rsidR="007926C3" w:rsidRPr="00B14672">
              <w:rPr>
                <w:rFonts w:asciiTheme="minorHAnsi" w:hAnsiTheme="minorHAnsi" w:cstheme="minorHAnsi"/>
                <w:color w:val="000000" w:themeColor="text1"/>
              </w:rPr>
              <w:t>always</w:t>
            </w:r>
            <w:r w:rsidRPr="00B14672">
              <w:rPr>
                <w:rFonts w:asciiTheme="minorHAnsi" w:hAnsiTheme="minorHAnsi" w:cstheme="minorHAnsi"/>
                <w:color w:val="000000" w:themeColor="text1"/>
              </w:rPr>
              <w:t xml:space="preserve"> comply with the Buyer’s Security Requirements and provide a level of security which is in accordance with the Security Policies and Standards, Good Security Practice and Law.  </w:t>
            </w:r>
          </w:p>
          <w:p w14:paraId="1674EB5C" w14:textId="77777777" w:rsidR="001454A1" w:rsidRPr="00B14672" w:rsidRDefault="001454A1" w:rsidP="00866FF8">
            <w:pPr>
              <w:pStyle w:val="Framecontents"/>
              <w:spacing w:before="120"/>
              <w:rPr>
                <w:rFonts w:asciiTheme="minorHAnsi" w:hAnsiTheme="minorHAnsi" w:cstheme="minorHAnsi"/>
                <w:color w:val="000000" w:themeColor="text1"/>
              </w:rPr>
            </w:pPr>
          </w:p>
          <w:p w14:paraId="730CE70F" w14:textId="20D7DD3A" w:rsidR="001E11F8" w:rsidRPr="00B14672" w:rsidRDefault="001E11F8" w:rsidP="00A26989">
            <w:pPr>
              <w:pStyle w:val="ListParagraph"/>
              <w:numPr>
                <w:ilvl w:val="0"/>
                <w:numId w:val="21"/>
              </w:numPr>
              <w:autoSpaceDE w:val="0"/>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Cyber Essentials</w:t>
            </w:r>
          </w:p>
          <w:p w14:paraId="5E41893F" w14:textId="6F65B988" w:rsidR="00D83D94" w:rsidRPr="00B14672" w:rsidRDefault="001E11F8"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Supplier </w:t>
            </w:r>
            <w:r w:rsidR="00D83D94" w:rsidRPr="00B14672">
              <w:rPr>
                <w:rFonts w:asciiTheme="minorHAnsi" w:hAnsiTheme="minorHAnsi" w:cstheme="minorHAnsi"/>
                <w:color w:val="000000" w:themeColor="text1"/>
              </w:rPr>
              <w:t>shall</w:t>
            </w:r>
            <w:r w:rsidRPr="00B14672">
              <w:rPr>
                <w:rFonts w:asciiTheme="minorHAnsi" w:hAnsiTheme="minorHAnsi" w:cstheme="minorHAnsi"/>
                <w:color w:val="000000" w:themeColor="text1"/>
              </w:rPr>
              <w:t xml:space="preserve"> obtain and maintain certification to Cyber Essentials (the “Cyber Essentials Certificate”) in relation to the Services during the Term of this Call-Off Contract. </w:t>
            </w:r>
          </w:p>
          <w:p w14:paraId="56281312" w14:textId="77777777" w:rsidR="00C36D78" w:rsidRPr="00B14672" w:rsidRDefault="00C36D78" w:rsidP="00866FF8">
            <w:pPr>
              <w:spacing w:before="120"/>
              <w:ind w:left="1440"/>
              <w:rPr>
                <w:rFonts w:asciiTheme="minorHAnsi" w:hAnsiTheme="minorHAnsi" w:cstheme="minorHAnsi"/>
                <w:color w:val="000000" w:themeColor="text1"/>
              </w:rPr>
            </w:pPr>
          </w:p>
          <w:p w14:paraId="5A708223" w14:textId="2CBF1817" w:rsidR="00C36D78" w:rsidRPr="00B14672" w:rsidRDefault="00C36D78" w:rsidP="00A26989">
            <w:pPr>
              <w:pStyle w:val="ListParagraph"/>
              <w:numPr>
                <w:ilvl w:val="0"/>
                <w:numId w:val="21"/>
              </w:numPr>
              <w:autoSpaceDE w:val="0"/>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Risk Management</w:t>
            </w:r>
          </w:p>
          <w:p w14:paraId="60CE218B" w14:textId="7778ECE2"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3.1 </w:t>
            </w:r>
            <w:r w:rsidR="00C36D78" w:rsidRPr="00B14672">
              <w:rPr>
                <w:rFonts w:asciiTheme="minorHAnsi" w:hAnsiTheme="minorHAnsi" w:cstheme="minorHAnsi"/>
                <w:color w:val="000000" w:themeColor="text1"/>
              </w:rPr>
              <w:t xml:space="preserve">The Supplier shall operate and maintain policies and processes for risk management (the </w:t>
            </w:r>
            <w:r w:rsidR="00C36D78" w:rsidRPr="00B14672">
              <w:rPr>
                <w:rFonts w:asciiTheme="minorHAnsi" w:hAnsiTheme="minorHAnsi" w:cstheme="minorHAnsi"/>
                <w:b/>
                <w:color w:val="000000" w:themeColor="text1"/>
              </w:rPr>
              <w:t>Risk Management Policy</w:t>
            </w:r>
            <w:r w:rsidR="00C36D78" w:rsidRPr="00B14672">
              <w:rPr>
                <w:rFonts w:asciiTheme="minorHAnsi" w:hAnsiTheme="minorHAnsi" w:cstheme="minorHAnsi"/>
                <w:color w:val="000000" w:themeColor="text1"/>
              </w:rPr>
              <w:t xml:space="preserve">) during the Term of the Call-Off Contract which includes standards and processes for the assessment of any potential risks in relation to the Services and processes to ensure that the Buyer’s Security Requirements are met (the </w:t>
            </w:r>
            <w:r w:rsidR="00C36D78" w:rsidRPr="00B14672">
              <w:rPr>
                <w:rFonts w:asciiTheme="minorHAnsi" w:hAnsiTheme="minorHAnsi" w:cstheme="minorHAnsi"/>
                <w:b/>
                <w:color w:val="000000" w:themeColor="text1"/>
              </w:rPr>
              <w:t>Risk Assessment</w:t>
            </w:r>
            <w:r w:rsidR="00C36D78" w:rsidRPr="00B14672">
              <w:rPr>
                <w:rFonts w:asciiTheme="minorHAnsi" w:hAnsiTheme="minorHAnsi" w:cstheme="minorHAnsi"/>
                <w:color w:val="000000" w:themeColor="text1"/>
              </w:rPr>
              <w:t>). The Supplier shall provide the Risk Management Policy to the Buyer upon request within 10 Working Days of such request. The Buyer may, at its absolute discretion, require changes to the Risk Management Policy to comply with the Buyer’s Security Requirements. The Supplier shall, at its own expense, undertake those actions required in order to implement the changes required by the Buyer within one calendar month of such request or on a date as agreed by the Parties.</w:t>
            </w:r>
          </w:p>
          <w:p w14:paraId="45F44D30" w14:textId="6ED36A04"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3.2 </w:t>
            </w:r>
            <w:r w:rsidR="00C36D78" w:rsidRPr="00B14672">
              <w:rPr>
                <w:rFonts w:asciiTheme="minorHAnsi" w:hAnsiTheme="minorHAnsi" w:cstheme="minorHAnsi"/>
                <w:color w:val="000000" w:themeColor="text1"/>
              </w:rPr>
              <w:t>The Supplier shall carry out a Risk Assessment (</w:t>
            </w:r>
            <w:proofErr w:type="spellStart"/>
            <w:r w:rsidR="00C36D78" w:rsidRPr="00B14672">
              <w:rPr>
                <w:rFonts w:asciiTheme="minorHAnsi" w:hAnsiTheme="minorHAnsi" w:cstheme="minorHAnsi"/>
                <w:color w:val="000000" w:themeColor="text1"/>
              </w:rPr>
              <w:t>i</w:t>
            </w:r>
            <w:proofErr w:type="spellEnd"/>
            <w:r w:rsidR="00C36D78" w:rsidRPr="00B14672">
              <w:rPr>
                <w:rFonts w:asciiTheme="minorHAnsi" w:hAnsiTheme="minorHAnsi" w:cstheme="minorHAnsi"/>
                <w:color w:val="000000" w:themeColor="text1"/>
              </w:rPr>
              <w:t xml:space="preserve">) at least annually, (ii) in the event of a material change in the Supplier’s Systems Environment or in the threat landscape or (iii) at the request of the Buyer. The Supplier shall provide the report of the Risk Assessment to the </w:t>
            </w:r>
            <w:r w:rsidR="00F17860"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in the case of at least annual Risk Assessments, within 5 Working Days of completion of the Risk Assessment or, in the case of all other Risk Assessments, within one calendar month after completion of the Risk Assessment or on a date as agreed by the Parties.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w:t>
            </w:r>
            <w:r w:rsidR="001454A1" w:rsidRPr="00B14672">
              <w:rPr>
                <w:rFonts w:asciiTheme="minorHAnsi" w:hAnsiTheme="minorHAnsi" w:cstheme="minorHAnsi"/>
                <w:color w:val="000000" w:themeColor="text1"/>
              </w:rPr>
              <w:t>notify the Buyer wi</w:t>
            </w:r>
            <w:r w:rsidR="00C36D78" w:rsidRPr="00B14672">
              <w:rPr>
                <w:rFonts w:asciiTheme="minorHAnsi" w:hAnsiTheme="minorHAnsi" w:cstheme="minorHAnsi"/>
                <w:color w:val="000000" w:themeColor="text1"/>
              </w:rPr>
              <w:t xml:space="preserve">thin 5 Working Days if the Risk Profile in relation to the Services has changed materially, for example, but not limited to, from one risk rating to another risk rating. </w:t>
            </w:r>
          </w:p>
          <w:p w14:paraId="29FB0ED3" w14:textId="61A6B0C0"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3.3 </w:t>
            </w:r>
            <w:r w:rsidR="00C36D78" w:rsidRPr="00B14672">
              <w:rPr>
                <w:rFonts w:asciiTheme="minorHAnsi" w:hAnsiTheme="minorHAnsi" w:cstheme="minorHAnsi"/>
                <w:color w:val="000000" w:themeColor="text1"/>
              </w:rPr>
              <w:t xml:space="preserve">If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decides, at its absolute discretion, that any Risk Assessment does not meet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’s Security Requirements,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repeat the Risk Assessment within one calendar month of such request or as agreed by the Parties.</w:t>
            </w:r>
          </w:p>
          <w:p w14:paraId="54BC52C1" w14:textId="2AF28B92"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3.4</w:t>
            </w:r>
            <w:r w:rsidR="00F17860" w:rsidRPr="00B14672">
              <w:rPr>
                <w:rFonts w:asciiTheme="minorHAnsi" w:hAnsiTheme="minorHAnsi" w:cstheme="minorHAnsi"/>
                <w:color w:val="000000" w:themeColor="text1"/>
              </w:rPr>
              <w:t xml:space="preserve"> </w:t>
            </w:r>
            <w:r w:rsidR="00C36D78" w:rsidRPr="00B14672">
              <w:rPr>
                <w:rFonts w:asciiTheme="minorHAnsi" w:hAnsiTheme="minorHAnsi" w:cstheme="minorHAnsi"/>
                <w:color w:val="000000" w:themeColor="text1"/>
              </w:rPr>
              <w:t xml:space="preserve">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and shall procure that any Sub-contractor (as applicable) shall, co-operate with the </w:t>
            </w:r>
            <w:r w:rsidR="001454A1" w:rsidRPr="00B14672">
              <w:rPr>
                <w:rFonts w:asciiTheme="minorHAnsi" w:hAnsiTheme="minorHAnsi" w:cstheme="minorHAnsi"/>
                <w:color w:val="000000" w:themeColor="text1"/>
              </w:rPr>
              <w:t>Buyer in relation to the Buyer</w:t>
            </w:r>
            <w:r w:rsidR="00C36D78" w:rsidRPr="00B14672">
              <w:rPr>
                <w:rFonts w:asciiTheme="minorHAnsi" w:hAnsiTheme="minorHAnsi" w:cstheme="minorHAnsi"/>
                <w:color w:val="000000" w:themeColor="text1"/>
              </w:rPr>
              <w:t>’s own risk management processes regarding the Services.</w:t>
            </w:r>
          </w:p>
          <w:p w14:paraId="6F29E576" w14:textId="112DB847" w:rsidR="00C36D78"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3.5 </w:t>
            </w:r>
            <w:r w:rsidR="00C36D78" w:rsidRPr="00B14672">
              <w:rPr>
                <w:rFonts w:asciiTheme="minorHAnsi" w:hAnsiTheme="minorHAnsi" w:cstheme="minorHAnsi"/>
                <w:color w:val="000000" w:themeColor="text1"/>
              </w:rPr>
              <w:t xml:space="preserve">For the avoidance of doubt, the </w:t>
            </w:r>
            <w:r w:rsidR="001454A1" w:rsidRPr="00B14672">
              <w:rPr>
                <w:rFonts w:asciiTheme="minorHAnsi" w:hAnsiTheme="minorHAnsi" w:cstheme="minorHAnsi"/>
                <w:color w:val="000000" w:themeColor="text1"/>
              </w:rPr>
              <w:t xml:space="preserve">Supplier </w:t>
            </w:r>
            <w:r w:rsidR="00C36D78" w:rsidRPr="00B14672">
              <w:rPr>
                <w:rFonts w:asciiTheme="minorHAnsi" w:hAnsiTheme="minorHAnsi" w:cstheme="minorHAnsi"/>
                <w:color w:val="000000" w:themeColor="text1"/>
              </w:rPr>
              <w:t xml:space="preserve">shall pay all costs in relation to undertaking any action required to meet the requirements stipulated in this paragraph </w:t>
            </w:r>
            <w:r w:rsidRPr="00B14672">
              <w:rPr>
                <w:rFonts w:asciiTheme="minorHAnsi" w:hAnsiTheme="minorHAnsi" w:cstheme="minorHAnsi"/>
                <w:color w:val="000000" w:themeColor="text1"/>
              </w:rPr>
              <w:t>3</w:t>
            </w:r>
            <w:r w:rsidR="00C36D78" w:rsidRPr="00B14672">
              <w:rPr>
                <w:rFonts w:asciiTheme="minorHAnsi" w:hAnsiTheme="minorHAnsi" w:cstheme="minorHAnsi"/>
                <w:color w:val="000000" w:themeColor="text1"/>
              </w:rPr>
              <w:t xml:space="preserve">. Any failure by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to comply with any requirement of this paragraph </w:t>
            </w:r>
            <w:r w:rsidRPr="00B14672">
              <w:rPr>
                <w:rFonts w:asciiTheme="minorHAnsi" w:hAnsiTheme="minorHAnsi" w:cstheme="minorHAnsi"/>
                <w:color w:val="000000" w:themeColor="text1"/>
              </w:rPr>
              <w:t>3</w:t>
            </w:r>
            <w:r w:rsidR="00C36D78" w:rsidRPr="00B14672">
              <w:rPr>
                <w:rFonts w:asciiTheme="minorHAnsi" w:hAnsiTheme="minorHAnsi" w:cstheme="minorHAnsi"/>
                <w:color w:val="000000" w:themeColor="text1"/>
              </w:rPr>
              <w:t xml:space="preserve"> (regardless of whether such failure is capable of remedy), shall constitute a Material Breach entitling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to exercise its rights under clause</w:t>
            </w:r>
            <w:r w:rsidR="00252C5A" w:rsidRPr="00B14672">
              <w:rPr>
                <w:rFonts w:asciiTheme="minorHAnsi" w:hAnsiTheme="minorHAnsi" w:cstheme="minorHAnsi"/>
                <w:color w:val="000000" w:themeColor="text1"/>
              </w:rPr>
              <w:t xml:space="preserve"> </w:t>
            </w:r>
            <w:r w:rsidR="00095F3A" w:rsidRPr="00B14672">
              <w:rPr>
                <w:rFonts w:asciiTheme="minorHAnsi" w:hAnsiTheme="minorHAnsi" w:cstheme="minorHAnsi"/>
                <w:color w:val="000000" w:themeColor="text1"/>
              </w:rPr>
              <w:t>18.5</w:t>
            </w:r>
            <w:r w:rsidR="00C36D78" w:rsidRPr="00B14672">
              <w:rPr>
                <w:rFonts w:asciiTheme="minorHAnsi" w:hAnsiTheme="minorHAnsi" w:cstheme="minorHAnsi"/>
                <w:color w:val="000000" w:themeColor="text1"/>
              </w:rPr>
              <w:t>.</w:t>
            </w:r>
          </w:p>
          <w:p w14:paraId="22033FC1" w14:textId="77777777" w:rsidR="007926C3" w:rsidRPr="00B14672" w:rsidRDefault="007926C3" w:rsidP="00866FF8">
            <w:pPr>
              <w:pStyle w:val="Framecontents"/>
              <w:spacing w:before="120"/>
              <w:rPr>
                <w:rFonts w:asciiTheme="minorHAnsi" w:hAnsiTheme="minorHAnsi" w:cstheme="minorHAnsi"/>
                <w:color w:val="000000" w:themeColor="text1"/>
              </w:rPr>
            </w:pPr>
          </w:p>
          <w:p w14:paraId="23FA073A" w14:textId="7DD99A85" w:rsidR="008444A4" w:rsidRPr="00B14672" w:rsidRDefault="008444A4" w:rsidP="00A26989">
            <w:pPr>
              <w:pStyle w:val="Framecontents"/>
              <w:numPr>
                <w:ilvl w:val="0"/>
                <w:numId w:val="21"/>
              </w:numPr>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Information Security Questionnaire</w:t>
            </w:r>
          </w:p>
          <w:p w14:paraId="7CACA50F" w14:textId="71B19F49" w:rsidR="002D4261" w:rsidRDefault="008444A4" w:rsidP="007926C3">
            <w:pPr>
              <w:pStyle w:val="Framecontents"/>
              <w:spacing w:before="120"/>
              <w:ind w:hanging="42"/>
              <w:rPr>
                <w:rFonts w:asciiTheme="minorHAnsi" w:hAnsiTheme="minorHAnsi" w:cstheme="minorHAnsi"/>
                <w:color w:val="000000" w:themeColor="text1"/>
              </w:rPr>
            </w:pPr>
            <w:r w:rsidRPr="00B14672">
              <w:rPr>
                <w:rFonts w:asciiTheme="minorHAnsi" w:hAnsiTheme="minorHAnsi" w:cstheme="minorHAnsi"/>
                <w:color w:val="000000" w:themeColor="text1"/>
              </w:rPr>
              <w:t>The Supplier shall complete the information security questionnaire in the format stipulated by the Buyer (the “</w:t>
            </w:r>
            <w:r w:rsidRPr="00B14672">
              <w:rPr>
                <w:rFonts w:asciiTheme="minorHAnsi" w:hAnsiTheme="minorHAnsi" w:cstheme="minorHAnsi"/>
                <w:b/>
                <w:color w:val="000000" w:themeColor="text1"/>
              </w:rPr>
              <w:t>Information Security Questionnaire</w:t>
            </w:r>
            <w:r w:rsidRPr="00B14672">
              <w:rPr>
                <w:rFonts w:asciiTheme="minorHAnsi" w:hAnsiTheme="minorHAnsi" w:cstheme="minorHAnsi"/>
                <w:color w:val="000000" w:themeColor="text1"/>
              </w:rPr>
              <w:t xml:space="preserve">”) at least annually or at the request by the </w:t>
            </w:r>
            <w:r w:rsidR="00214F15" w:rsidRPr="00B14672">
              <w:rPr>
                <w:rFonts w:asciiTheme="minorHAnsi" w:hAnsiTheme="minorHAnsi" w:cstheme="minorHAnsi"/>
                <w:color w:val="000000" w:themeColor="text1"/>
              </w:rPr>
              <w:t>Buyer</w:t>
            </w:r>
            <w:r w:rsidRPr="00B14672">
              <w:rPr>
                <w:rFonts w:asciiTheme="minorHAnsi" w:hAnsiTheme="minorHAnsi" w:cstheme="minorHAnsi"/>
                <w:color w:val="000000" w:themeColor="text1"/>
              </w:rPr>
              <w:t>. The Supplier shall provide the completed Information Security Questionnaire to the Buyer within one calendar month from the date of request.</w:t>
            </w:r>
          </w:p>
          <w:p w14:paraId="46389AFF" w14:textId="049EFCA3" w:rsidR="007926C3" w:rsidRDefault="007926C3" w:rsidP="007926C3">
            <w:pPr>
              <w:pStyle w:val="Framecontents"/>
              <w:spacing w:before="120"/>
              <w:rPr>
                <w:rFonts w:asciiTheme="minorHAnsi" w:hAnsiTheme="minorHAnsi" w:cstheme="minorHAnsi"/>
                <w:color w:val="000000" w:themeColor="text1"/>
              </w:rPr>
            </w:pPr>
          </w:p>
          <w:p w14:paraId="624E9E14" w14:textId="77777777" w:rsidR="007926C3" w:rsidRPr="00B14672" w:rsidRDefault="007926C3" w:rsidP="007926C3">
            <w:pPr>
              <w:pStyle w:val="Framecontents"/>
              <w:spacing w:before="120"/>
              <w:rPr>
                <w:rFonts w:asciiTheme="minorHAnsi" w:hAnsiTheme="minorHAnsi" w:cstheme="minorHAnsi"/>
                <w:color w:val="000000" w:themeColor="text1"/>
              </w:rPr>
            </w:pPr>
          </w:p>
          <w:p w14:paraId="1AA3031D" w14:textId="1546363C" w:rsidR="002D4261" w:rsidRPr="00B14672" w:rsidRDefault="002D4261" w:rsidP="00A26989">
            <w:pPr>
              <w:pStyle w:val="Framecontents"/>
              <w:numPr>
                <w:ilvl w:val="0"/>
                <w:numId w:val="21"/>
              </w:numPr>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Security Tests</w:t>
            </w:r>
          </w:p>
          <w:p w14:paraId="2B79B2F1" w14:textId="163B3CFE" w:rsidR="002D4261"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5.1 </w:t>
            </w:r>
            <w:r w:rsidR="002D4261" w:rsidRPr="00B14672">
              <w:rPr>
                <w:rFonts w:asciiTheme="minorHAnsi" w:hAnsiTheme="minorHAnsi" w:cstheme="minorHAnsi"/>
                <w:color w:val="000000" w:themeColor="text1"/>
              </w:rPr>
              <w:t>The Buyer, or an agent appointed by it, may</w:t>
            </w:r>
            <w:r w:rsidR="002D4261" w:rsidRPr="00B14672" w:rsidDel="00953079">
              <w:rPr>
                <w:rFonts w:asciiTheme="minorHAnsi" w:hAnsiTheme="minorHAnsi" w:cstheme="minorHAnsi"/>
                <w:color w:val="000000" w:themeColor="text1"/>
              </w:rPr>
              <w:t xml:space="preserve"> </w:t>
            </w:r>
            <w:r w:rsidR="002D4261" w:rsidRPr="00B14672">
              <w:rPr>
                <w:rFonts w:asciiTheme="minorHAnsi" w:hAnsiTheme="minorHAnsi" w:cstheme="minorHAnsi"/>
                <w:color w:val="000000" w:themeColor="text1"/>
              </w:rPr>
              <w:t xml:space="preserve">undertake Security Tests in respect of the Supplier’s Systems Environment after providing advance notice to the Supplier.  If any Security Test identifies any non-compliance with the Supplier’s Security Requirements, the Supplier shall, at its own expense, undertake those actions required in order to rectify such identified non-compliance in the manner and timeframe as stipulated by the Buyer at its absolute discretion. The Supplier shall provide all such co-operation and assistance in relation to any Security Test conducted by the Buyer as the Buyer may reasonably require. </w:t>
            </w:r>
          </w:p>
          <w:p w14:paraId="26FFDB00" w14:textId="28DD32C5"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5.2 </w:t>
            </w:r>
            <w:r w:rsidR="001454A1" w:rsidRPr="00B14672">
              <w:rPr>
                <w:rFonts w:asciiTheme="minorHAnsi" w:hAnsiTheme="minorHAnsi" w:cstheme="minorHAnsi"/>
                <w:color w:val="000000" w:themeColor="text1"/>
              </w:rPr>
              <w:t>The Supplier</w:t>
            </w:r>
            <w:r w:rsidR="00C36D78" w:rsidRPr="00B14672">
              <w:rPr>
                <w:rFonts w:asciiTheme="minorHAnsi" w:hAnsiTheme="minorHAnsi" w:cstheme="minorHAnsi"/>
                <w:color w:val="000000" w:themeColor="text1"/>
              </w:rPr>
              <w:t xml:space="preserve"> shall conduct Security Tests to assess the Information Security of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’s Systems Environment and, if requested,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’s Systems Environment. In relation to such Security Tests,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w:t>
            </w:r>
            <w:r w:rsidR="001454A1" w:rsidRPr="00B14672">
              <w:rPr>
                <w:rFonts w:asciiTheme="minorHAnsi" w:hAnsiTheme="minorHAnsi" w:cstheme="minorHAnsi"/>
                <w:color w:val="000000" w:themeColor="text1"/>
              </w:rPr>
              <w:t xml:space="preserve"> appoint a third party which </w:t>
            </w:r>
            <w:r w:rsidR="00C36D78" w:rsidRPr="00B14672">
              <w:rPr>
                <w:rFonts w:asciiTheme="minorHAnsi" w:hAnsiTheme="minorHAnsi" w:cstheme="minorHAnsi"/>
                <w:color w:val="000000" w:themeColor="text1"/>
              </w:rPr>
              <w:t xml:space="preserve">in respect of any Penetration Test, is duly accredited by CHECK, CREST </w:t>
            </w:r>
            <w:r w:rsidR="001454A1" w:rsidRPr="00B14672">
              <w:rPr>
                <w:rFonts w:asciiTheme="minorHAnsi" w:hAnsiTheme="minorHAnsi" w:cstheme="minorHAnsi"/>
                <w:color w:val="000000" w:themeColor="text1"/>
              </w:rPr>
              <w:t xml:space="preserve">(International), or </w:t>
            </w:r>
            <w:proofErr w:type="spellStart"/>
            <w:r w:rsidR="001454A1" w:rsidRPr="00B14672">
              <w:rPr>
                <w:rFonts w:asciiTheme="minorHAnsi" w:hAnsiTheme="minorHAnsi" w:cstheme="minorHAnsi"/>
                <w:color w:val="000000" w:themeColor="text1"/>
              </w:rPr>
              <w:t>Tigerscheme</w:t>
            </w:r>
            <w:proofErr w:type="spellEnd"/>
            <w:r w:rsidR="001454A1" w:rsidRPr="00B14672">
              <w:rPr>
                <w:rFonts w:asciiTheme="minorHAnsi" w:hAnsiTheme="minorHAnsi" w:cstheme="minorHAnsi"/>
                <w:color w:val="000000" w:themeColor="text1"/>
              </w:rPr>
              <w:t xml:space="preserve">.  </w:t>
            </w:r>
            <w:r w:rsidR="00C36D78" w:rsidRPr="00B14672">
              <w:rPr>
                <w:rFonts w:asciiTheme="minorHAnsi" w:hAnsiTheme="minorHAnsi" w:cstheme="minorHAnsi"/>
                <w:color w:val="000000" w:themeColor="text1"/>
              </w:rPr>
              <w:t>Such Security Test shall be carried out (</w:t>
            </w:r>
            <w:proofErr w:type="spellStart"/>
            <w:r w:rsidR="00C36D78" w:rsidRPr="00B14672">
              <w:rPr>
                <w:rFonts w:asciiTheme="minorHAnsi" w:hAnsiTheme="minorHAnsi" w:cstheme="minorHAnsi"/>
                <w:color w:val="000000" w:themeColor="text1"/>
              </w:rPr>
              <w:t>i</w:t>
            </w:r>
            <w:proofErr w:type="spellEnd"/>
            <w:r w:rsidR="00C36D78" w:rsidRPr="00B14672">
              <w:rPr>
                <w:rFonts w:asciiTheme="minorHAnsi" w:hAnsiTheme="minorHAnsi" w:cstheme="minorHAnsi"/>
                <w:color w:val="000000" w:themeColor="text1"/>
              </w:rPr>
              <w:t xml:space="preserve">) at least annually, (ii) in the event of a material change in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’s Systems Environment or in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’s System Environment </w:t>
            </w:r>
            <w:r w:rsidR="001454A1" w:rsidRPr="00B14672">
              <w:rPr>
                <w:rFonts w:asciiTheme="minorHAnsi" w:hAnsiTheme="minorHAnsi" w:cstheme="minorHAnsi"/>
                <w:color w:val="000000" w:themeColor="text1"/>
              </w:rPr>
              <w:t>or (iii) at the request of the Buyer</w:t>
            </w:r>
            <w:r w:rsidR="00C36D78" w:rsidRPr="00B14672">
              <w:rPr>
                <w:rFonts w:asciiTheme="minorHAnsi" w:hAnsiTheme="minorHAnsi" w:cstheme="minorHAnsi"/>
                <w:color w:val="000000" w:themeColor="text1"/>
              </w:rPr>
              <w:t xml:space="preserve"> which request may include, but is not limited to, a repeat of a previous Security Test. The content, and format of any report of such Security Tests shall be approved in advance of the Security Test by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provide any report of such Security Tests within one calendar month following the completion of such Security Test or on a date agreed by the Parties.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at its own expense, undertake those actions required to rectify any risks identified by any Security Test in the manner and within the timeframe required by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in its absolute discretion. </w:t>
            </w:r>
          </w:p>
          <w:p w14:paraId="3D190EE0" w14:textId="69C63AF6"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5.3 </w:t>
            </w:r>
            <w:r w:rsidR="00C36D78" w:rsidRPr="00B14672">
              <w:rPr>
                <w:rFonts w:asciiTheme="minorHAnsi" w:hAnsiTheme="minorHAnsi" w:cstheme="minorHAnsi"/>
                <w:color w:val="000000" w:themeColor="text1"/>
              </w:rPr>
              <w:t xml:space="preserve">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shall be entitled to send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’s Representative to witness the conduct of any Security Test.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provide to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notice of any Security Test at least one month prior to the relevant Security Test. </w:t>
            </w:r>
            <w:r w:rsidR="008815D9">
              <w:rPr>
                <w:rFonts w:asciiTheme="minorHAnsi" w:hAnsiTheme="minorHAnsi" w:cstheme="minorHAnsi"/>
                <w:color w:val="000000" w:themeColor="text1"/>
              </w:rPr>
              <w:br/>
            </w:r>
          </w:p>
          <w:p w14:paraId="252DB89F" w14:textId="3F970DDE" w:rsidR="002D4261" w:rsidRPr="00B14672" w:rsidRDefault="00241849" w:rsidP="00866FF8">
            <w:pPr>
              <w:pStyle w:val="Framecontents"/>
              <w:spacing w:before="120"/>
              <w:ind w:hanging="42"/>
              <w:rPr>
                <w:rFonts w:asciiTheme="minorHAnsi" w:hAnsiTheme="minorHAnsi" w:cstheme="minorHAnsi"/>
                <w:b/>
                <w:color w:val="000000" w:themeColor="text1"/>
              </w:rPr>
            </w:pPr>
            <w:r w:rsidRPr="00B14672">
              <w:rPr>
                <w:rFonts w:asciiTheme="minorHAnsi" w:hAnsiTheme="minorHAnsi" w:cstheme="minorHAnsi"/>
                <w:b/>
                <w:color w:val="000000" w:themeColor="text1"/>
              </w:rPr>
              <w:t xml:space="preserve">6. </w:t>
            </w:r>
            <w:r w:rsidR="002B0192" w:rsidRPr="00B14672">
              <w:rPr>
                <w:rFonts w:asciiTheme="minorHAnsi" w:hAnsiTheme="minorHAnsi" w:cstheme="minorHAnsi"/>
                <w:b/>
                <w:color w:val="000000" w:themeColor="text1"/>
              </w:rPr>
              <w:t xml:space="preserve">    </w:t>
            </w:r>
            <w:r w:rsidR="002D4261" w:rsidRPr="00B14672">
              <w:rPr>
                <w:rFonts w:asciiTheme="minorHAnsi" w:hAnsiTheme="minorHAnsi" w:cstheme="minorHAnsi"/>
                <w:b/>
                <w:color w:val="000000" w:themeColor="text1"/>
              </w:rPr>
              <w:t>Security Governance Review Meetings</w:t>
            </w:r>
          </w:p>
          <w:p w14:paraId="08895662" w14:textId="6885282A" w:rsidR="002D4261" w:rsidRPr="00B14672" w:rsidRDefault="002D4261"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Buyer may schedule regular security governance review meetings which the Supplier </w:t>
            </w:r>
            <w:r w:rsidR="007926C3" w:rsidRPr="00B14672">
              <w:rPr>
                <w:rFonts w:asciiTheme="minorHAnsi" w:hAnsiTheme="minorHAnsi" w:cstheme="minorHAnsi"/>
                <w:color w:val="000000" w:themeColor="text1"/>
              </w:rPr>
              <w:t>shall and</w:t>
            </w:r>
            <w:r w:rsidRPr="00B14672">
              <w:rPr>
                <w:rFonts w:asciiTheme="minorHAnsi" w:hAnsiTheme="minorHAnsi" w:cstheme="minorHAnsi"/>
                <w:color w:val="000000" w:themeColor="text1"/>
              </w:rPr>
              <w:t xml:space="preserve"> shall procure that any Sub-contractor (as applicable) shall, attend. </w:t>
            </w:r>
          </w:p>
          <w:p w14:paraId="4D1E7919" w14:textId="5D5818C6" w:rsidR="008444A4" w:rsidRPr="00B14672" w:rsidRDefault="008444A4" w:rsidP="00866FF8">
            <w:pPr>
              <w:pStyle w:val="Framecontents"/>
              <w:spacing w:before="120"/>
              <w:ind w:hanging="42"/>
              <w:rPr>
                <w:rFonts w:asciiTheme="minorHAnsi" w:hAnsiTheme="minorHAnsi" w:cstheme="minorHAnsi"/>
                <w:color w:val="000000" w:themeColor="text1"/>
              </w:rPr>
            </w:pPr>
          </w:p>
          <w:p w14:paraId="41E3700B" w14:textId="09E6AEAB" w:rsidR="008444A4" w:rsidRPr="00B14672" w:rsidRDefault="008444A4" w:rsidP="00A26989">
            <w:pPr>
              <w:pStyle w:val="Framecontents"/>
              <w:numPr>
                <w:ilvl w:val="0"/>
                <w:numId w:val="22"/>
              </w:numPr>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Security Policies and Standards</w:t>
            </w:r>
          </w:p>
          <w:p w14:paraId="19E1E0B9" w14:textId="3B90F7D1" w:rsidR="008444A4" w:rsidRPr="00B14672" w:rsidRDefault="00241849"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7.1 </w:t>
            </w:r>
            <w:r w:rsidR="008444A4" w:rsidRPr="00B14672">
              <w:rPr>
                <w:rFonts w:asciiTheme="minorHAnsi" w:hAnsiTheme="minorHAnsi" w:cstheme="minorHAnsi"/>
                <w:color w:val="000000" w:themeColor="text1"/>
              </w:rPr>
              <w:t>The Supplier</w:t>
            </w:r>
            <w:r w:rsidR="00214F15" w:rsidRPr="00B14672">
              <w:rPr>
                <w:rFonts w:asciiTheme="minorHAnsi" w:hAnsiTheme="minorHAnsi" w:cstheme="minorHAnsi"/>
                <w:color w:val="000000" w:themeColor="text1"/>
              </w:rPr>
              <w:t xml:space="preserve"> </w:t>
            </w:r>
            <w:r w:rsidR="007926C3" w:rsidRPr="00B14672">
              <w:rPr>
                <w:rFonts w:asciiTheme="minorHAnsi" w:hAnsiTheme="minorHAnsi" w:cstheme="minorHAnsi"/>
                <w:color w:val="000000" w:themeColor="text1"/>
              </w:rPr>
              <w:t>shall and</w:t>
            </w:r>
            <w:r w:rsidR="008444A4" w:rsidRPr="00B14672">
              <w:rPr>
                <w:rFonts w:asciiTheme="minorHAnsi" w:hAnsiTheme="minorHAnsi" w:cstheme="minorHAnsi"/>
                <w:color w:val="000000" w:themeColor="text1"/>
              </w:rPr>
              <w:t xml:space="preserve"> shall procure that any Sub-contractor (as applicable) shall, comply with the </w:t>
            </w:r>
            <w:r w:rsidR="00252EB9" w:rsidRPr="00B14672">
              <w:rPr>
                <w:rFonts w:asciiTheme="minorHAnsi" w:hAnsiTheme="minorHAnsi" w:cstheme="minorHAnsi"/>
                <w:color w:val="000000" w:themeColor="text1"/>
              </w:rPr>
              <w:t xml:space="preserve">Buyer </w:t>
            </w:r>
            <w:r w:rsidR="008444A4" w:rsidRPr="00B14672">
              <w:rPr>
                <w:rFonts w:asciiTheme="minorHAnsi" w:hAnsiTheme="minorHAnsi" w:cstheme="minorHAnsi"/>
                <w:color w:val="000000" w:themeColor="text1"/>
              </w:rPr>
              <w:t xml:space="preserve">Security Policies and Standards set out </w:t>
            </w:r>
            <w:r w:rsidR="002D4261" w:rsidRPr="00B14672">
              <w:rPr>
                <w:rFonts w:asciiTheme="minorHAnsi" w:hAnsiTheme="minorHAnsi" w:cstheme="minorHAnsi"/>
                <w:color w:val="000000" w:themeColor="text1"/>
              </w:rPr>
              <w:t>below</w:t>
            </w:r>
            <w:r w:rsidR="008444A4" w:rsidRPr="00B14672">
              <w:rPr>
                <w:rFonts w:asciiTheme="minorHAnsi" w:hAnsiTheme="minorHAnsi" w:cstheme="minorHAnsi"/>
                <w:color w:val="000000" w:themeColor="text1"/>
              </w:rPr>
              <w:t>.</w:t>
            </w:r>
          </w:p>
          <w:p w14:paraId="2E7D1CE7" w14:textId="665D557A" w:rsidR="008444A4" w:rsidRPr="00B14672" w:rsidRDefault="00241849"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7.2 </w:t>
            </w:r>
            <w:r w:rsidR="008444A4" w:rsidRPr="00B14672">
              <w:rPr>
                <w:rFonts w:asciiTheme="minorHAnsi" w:hAnsiTheme="minorHAnsi" w:cstheme="minorHAnsi"/>
                <w:color w:val="000000" w:themeColor="text1"/>
              </w:rPr>
              <w:t xml:space="preserve">Notwithstanding the foregoing, the Buyer’s Security Requirements applicable to the Services may be subject to change following certain events including, but not limited to, any relevant change in the delivery of the Services. Where any such change constitutes a </w:t>
            </w:r>
            <w:r w:rsidR="00F54360" w:rsidRPr="00B14672">
              <w:rPr>
                <w:rFonts w:asciiTheme="minorHAnsi" w:hAnsiTheme="minorHAnsi" w:cstheme="minorHAnsi"/>
                <w:color w:val="000000" w:themeColor="text1"/>
              </w:rPr>
              <w:t>Variation to this Call-Off Contract</w:t>
            </w:r>
            <w:r w:rsidR="008444A4" w:rsidRPr="00B14672">
              <w:rPr>
                <w:rFonts w:asciiTheme="minorHAnsi" w:hAnsiTheme="minorHAnsi" w:cstheme="minorHAnsi"/>
                <w:color w:val="000000" w:themeColor="text1"/>
              </w:rPr>
              <w:t xml:space="preserve">, any change in the Buyer’s Security Requirements resulting from such </w:t>
            </w:r>
            <w:r w:rsidR="00F54360" w:rsidRPr="00B14672">
              <w:rPr>
                <w:rFonts w:asciiTheme="minorHAnsi" w:hAnsiTheme="minorHAnsi" w:cstheme="minorHAnsi"/>
                <w:color w:val="000000" w:themeColor="text1"/>
              </w:rPr>
              <w:t>Variation</w:t>
            </w:r>
            <w:r w:rsidR="008444A4" w:rsidRPr="00B14672">
              <w:rPr>
                <w:rFonts w:asciiTheme="minorHAnsi" w:hAnsiTheme="minorHAnsi" w:cstheme="minorHAnsi"/>
                <w:color w:val="000000" w:themeColor="text1"/>
              </w:rPr>
              <w:t xml:space="preserve"> (if any) shall be agreed by the Parties in accordance with the Variation </w:t>
            </w:r>
            <w:r w:rsidR="00F54360" w:rsidRPr="00B14672">
              <w:rPr>
                <w:rFonts w:asciiTheme="minorHAnsi" w:hAnsiTheme="minorHAnsi" w:cstheme="minorHAnsi"/>
                <w:color w:val="000000" w:themeColor="text1"/>
              </w:rPr>
              <w:t>process</w:t>
            </w:r>
            <w:r w:rsidR="008444A4" w:rsidRPr="00B14672">
              <w:rPr>
                <w:rFonts w:asciiTheme="minorHAnsi" w:hAnsiTheme="minorHAnsi" w:cstheme="minorHAnsi"/>
                <w:color w:val="000000" w:themeColor="text1"/>
              </w:rPr>
              <w:t xml:space="preserve">. </w:t>
            </w:r>
          </w:p>
          <w:p w14:paraId="457E033D" w14:textId="1DCD32FB" w:rsidR="008444A4" w:rsidRPr="00B14672" w:rsidRDefault="00241849"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7.3 </w:t>
            </w:r>
            <w:r w:rsidR="008444A4" w:rsidRPr="00B14672">
              <w:rPr>
                <w:rFonts w:asciiTheme="minorHAnsi" w:hAnsiTheme="minorHAnsi" w:cstheme="minorHAnsi"/>
                <w:color w:val="000000" w:themeColor="text1"/>
              </w:rPr>
              <w:t xml:space="preserve">The Supplier </w:t>
            </w:r>
            <w:r w:rsidR="007926C3" w:rsidRPr="00B14672">
              <w:rPr>
                <w:rFonts w:asciiTheme="minorHAnsi" w:hAnsiTheme="minorHAnsi" w:cstheme="minorHAnsi"/>
                <w:color w:val="000000" w:themeColor="text1"/>
              </w:rPr>
              <w:t>shall and</w:t>
            </w:r>
            <w:r w:rsidR="008444A4" w:rsidRPr="00B14672">
              <w:rPr>
                <w:rFonts w:asciiTheme="minorHAnsi" w:hAnsiTheme="minorHAnsi" w:cstheme="minorHAnsi"/>
                <w:color w:val="000000" w:themeColor="text1"/>
              </w:rPr>
              <w:t xml:space="preserve"> shall procure that any Sub-contractor (as applicable) shall, maintain appropriate records and is otherwise able to demonstrate compliance with the Security Policies and Standards.  </w:t>
            </w:r>
          </w:p>
          <w:p w14:paraId="1D3CC85B" w14:textId="7623722C" w:rsidR="002D4261" w:rsidRPr="00B14672" w:rsidRDefault="002D4261" w:rsidP="00866FF8">
            <w:pPr>
              <w:spacing w:before="120"/>
              <w:rPr>
                <w:rFonts w:asciiTheme="minorHAnsi" w:hAnsiTheme="minorHAnsi" w:cstheme="minorHAnsi"/>
                <w:color w:val="000000" w:themeColor="text1"/>
              </w:rPr>
            </w:pPr>
          </w:p>
          <w:p w14:paraId="08915495" w14:textId="7AA30FC4" w:rsidR="002D4261" w:rsidRPr="00B14672" w:rsidRDefault="00241849" w:rsidP="00866FF8">
            <w:pPr>
              <w:spacing w:before="120"/>
              <w:rPr>
                <w:rFonts w:asciiTheme="minorHAnsi" w:hAnsiTheme="minorHAnsi" w:cstheme="minorHAnsi"/>
                <w:b/>
                <w:color w:val="000000" w:themeColor="text1"/>
              </w:rPr>
            </w:pPr>
            <w:bookmarkStart w:id="6" w:name="_Toc35260896"/>
            <w:r w:rsidRPr="00B14672">
              <w:rPr>
                <w:rFonts w:asciiTheme="minorHAnsi" w:hAnsiTheme="minorHAnsi" w:cstheme="minorHAnsi"/>
                <w:b/>
                <w:color w:val="000000" w:themeColor="text1"/>
              </w:rPr>
              <w:t>8</w:t>
            </w:r>
            <w:r w:rsidR="002B0192" w:rsidRPr="00B14672">
              <w:rPr>
                <w:rFonts w:asciiTheme="minorHAnsi" w:hAnsiTheme="minorHAnsi" w:cstheme="minorHAnsi"/>
                <w:b/>
                <w:color w:val="000000" w:themeColor="text1"/>
              </w:rPr>
              <w:t>.</w:t>
            </w:r>
            <w:r w:rsidRPr="00B14672">
              <w:rPr>
                <w:rFonts w:asciiTheme="minorHAnsi" w:hAnsiTheme="minorHAnsi" w:cstheme="minorHAnsi"/>
                <w:b/>
                <w:color w:val="000000" w:themeColor="text1"/>
              </w:rPr>
              <w:t xml:space="preserve"> </w:t>
            </w:r>
            <w:bookmarkEnd w:id="6"/>
            <w:r w:rsidR="002B0192" w:rsidRPr="00B14672">
              <w:rPr>
                <w:rFonts w:asciiTheme="minorHAnsi" w:hAnsiTheme="minorHAnsi" w:cstheme="minorHAnsi"/>
                <w:b/>
                <w:color w:val="000000" w:themeColor="text1"/>
              </w:rPr>
              <w:t>Buyer Security Policies and Standards</w:t>
            </w:r>
          </w:p>
          <w:p w14:paraId="5D3711C3" w14:textId="77777777" w:rsidR="002D4261" w:rsidRPr="00B14672" w:rsidRDefault="002D4261" w:rsidP="00866FF8">
            <w:pPr>
              <w:suppressAutoHyphens w:val="0"/>
              <w:spacing w:before="120"/>
              <w:rPr>
                <w:rFonts w:asciiTheme="minorHAnsi" w:eastAsia="Calibri" w:hAnsiTheme="minorHAnsi" w:cstheme="minorHAnsi"/>
                <w:color w:val="000000" w:themeColor="text1"/>
              </w:rPr>
            </w:pPr>
            <w:r w:rsidRPr="00B14672">
              <w:rPr>
                <w:rFonts w:asciiTheme="minorHAnsi" w:eastAsia="Calibri" w:hAnsiTheme="minorHAnsi" w:cstheme="minorHAnsi"/>
                <w:color w:val="000000" w:themeColor="text1"/>
              </w:rPr>
              <w:t xml:space="preserve">The Security Policies are published on: </w:t>
            </w:r>
          </w:p>
          <w:p w14:paraId="6E80A89B" w14:textId="77777777" w:rsidR="00B77D75" w:rsidRPr="00B77D75" w:rsidRDefault="00B77D75" w:rsidP="00B77D75">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24B14141" w14:textId="1A84AA29" w:rsidR="002D4261" w:rsidRPr="00B14672" w:rsidRDefault="002D4261" w:rsidP="00866FF8">
            <w:pPr>
              <w:suppressAutoHyphens w:val="0"/>
              <w:spacing w:before="120"/>
              <w:rPr>
                <w:rFonts w:asciiTheme="minorHAnsi" w:eastAsia="Calibri" w:hAnsiTheme="minorHAnsi" w:cstheme="minorHAnsi"/>
                <w:color w:val="000000" w:themeColor="text1"/>
              </w:rPr>
            </w:pPr>
            <w:r w:rsidRPr="00B14672">
              <w:rPr>
                <w:rFonts w:asciiTheme="minorHAnsi" w:eastAsia="Calibri" w:hAnsiTheme="minorHAnsi" w:cstheme="minorHAnsi"/>
                <w:color w:val="000000" w:themeColor="text1"/>
              </w:rPr>
              <w:t>unless specified otherwise:</w:t>
            </w:r>
          </w:p>
          <w:p w14:paraId="3F21252B"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ab/>
              <w:t xml:space="preserve">Acceptable Use Policy </w:t>
            </w:r>
          </w:p>
          <w:p w14:paraId="759BB231"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rPr>
            </w:pPr>
          </w:p>
          <w:p w14:paraId="710FFE41"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Information Security Policy</w:t>
            </w:r>
          </w:p>
          <w:p w14:paraId="0D99F894"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rPr>
            </w:pPr>
          </w:p>
          <w:p w14:paraId="66E20E12"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 xml:space="preserve">Physical Security Policy </w:t>
            </w:r>
          </w:p>
          <w:p w14:paraId="0942AD3F"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rPr>
            </w:pPr>
          </w:p>
          <w:p w14:paraId="5DFD0228"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Information Management Policy</w:t>
            </w:r>
          </w:p>
          <w:p w14:paraId="4E48A22E"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53829CE5"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Email Policy</w:t>
            </w:r>
          </w:p>
          <w:p w14:paraId="54C9E365"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60256A3D"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 xml:space="preserve">Technical Vulnerability Management Policy </w:t>
            </w:r>
          </w:p>
          <w:p w14:paraId="16698A1E"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69E46036"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ab/>
              <w:t>Remote Working Policy</w:t>
            </w:r>
          </w:p>
          <w:p w14:paraId="794BE41C"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6F7B06F9"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Social Media Policy</w:t>
            </w:r>
          </w:p>
          <w:p w14:paraId="5DC76196"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44F79D52"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Forensic Readiness Policy</w:t>
            </w:r>
          </w:p>
          <w:p w14:paraId="6A5B26DB"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45EE981E"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SMS Text Policy</w:t>
            </w:r>
          </w:p>
          <w:p w14:paraId="6D4E9AB3"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7B91C321"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Privileged Users Security Policy</w:t>
            </w:r>
          </w:p>
          <w:p w14:paraId="21F7BDCE"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38394235"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User Access Control Policy</w:t>
            </w:r>
          </w:p>
          <w:p w14:paraId="07ADB1D7"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2D8C3CA1"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Security Classification Policy</w:t>
            </w:r>
          </w:p>
          <w:p w14:paraId="77FEB6D0"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01B850F6" w14:textId="529832B7" w:rsidR="002D4261" w:rsidRPr="00B14672" w:rsidRDefault="00555F0D"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ab/>
            </w:r>
            <w:r w:rsidR="002D4261" w:rsidRPr="00B14672">
              <w:rPr>
                <w:rFonts w:asciiTheme="minorHAnsi" w:hAnsiTheme="minorHAnsi" w:cstheme="minorHAnsi"/>
                <w:color w:val="000000" w:themeColor="text1"/>
              </w:rPr>
              <w:t xml:space="preserve">Cryptographic Key Management Policy </w:t>
            </w:r>
          </w:p>
          <w:p w14:paraId="1706A98A" w14:textId="77777777" w:rsidR="002D4261" w:rsidRPr="00CF0CF6" w:rsidRDefault="002D4261" w:rsidP="00CF0CF6">
            <w:pPr>
              <w:pStyle w:val="ListParagraph"/>
              <w:spacing w:before="120" w:line="240" w:lineRule="auto"/>
              <w:ind w:left="808" w:hanging="808"/>
              <w:rPr>
                <w:rFonts w:asciiTheme="minorHAnsi" w:hAnsiTheme="minorHAnsi" w:cstheme="minorHAnsi"/>
                <w:color w:val="000000" w:themeColor="text1"/>
                <w:sz w:val="16"/>
                <w:szCs w:val="16"/>
              </w:rPr>
            </w:pPr>
          </w:p>
          <w:p w14:paraId="61985847" w14:textId="77777777" w:rsidR="00B77D75" w:rsidRPr="00B77D75" w:rsidRDefault="00B77D75" w:rsidP="00B77D75">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2B05EFA3" w14:textId="77777777" w:rsidR="002D4261" w:rsidRPr="00CF0CF6" w:rsidRDefault="002D4261" w:rsidP="00866FF8">
            <w:pPr>
              <w:pStyle w:val="ListParagraph"/>
              <w:suppressAutoHyphens w:val="0"/>
              <w:spacing w:before="120" w:line="259" w:lineRule="auto"/>
              <w:ind w:left="808" w:hanging="666"/>
              <w:contextualSpacing/>
              <w:rPr>
                <w:rFonts w:asciiTheme="minorHAnsi" w:hAnsiTheme="minorHAnsi" w:cstheme="minorHAnsi"/>
                <w:color w:val="000000" w:themeColor="text1"/>
                <w:sz w:val="16"/>
                <w:szCs w:val="16"/>
              </w:rPr>
            </w:pPr>
          </w:p>
          <w:p w14:paraId="642E6783" w14:textId="77777777" w:rsidR="00B77D75" w:rsidRPr="00B77D75" w:rsidRDefault="002D4261" w:rsidP="00B77D75">
            <w:pPr>
              <w:suppressAutoHyphens w:val="0"/>
              <w:rPr>
                <w:rFonts w:asciiTheme="minorHAnsi" w:hAnsiTheme="minorHAnsi" w:cstheme="minorHAnsi"/>
                <w:color w:val="FF0000"/>
              </w:rPr>
            </w:pPr>
            <w:r w:rsidRPr="00B14672">
              <w:rPr>
                <w:rFonts w:asciiTheme="minorHAnsi" w:hAnsiTheme="minorHAnsi" w:cstheme="minorHAnsi"/>
                <w:color w:val="000000" w:themeColor="text1"/>
              </w:rPr>
              <w:tab/>
            </w:r>
            <w:r w:rsidR="00B77D75">
              <w:rPr>
                <w:rFonts w:asciiTheme="minorHAnsi" w:hAnsiTheme="minorHAnsi" w:cstheme="minorHAnsi"/>
                <w:color w:val="FF0000"/>
              </w:rPr>
              <w:t>Redacted information</w:t>
            </w:r>
          </w:p>
          <w:p w14:paraId="48DFF1B4" w14:textId="63460AEB" w:rsidR="002D4261" w:rsidRPr="00B14672" w:rsidRDefault="002D4261" w:rsidP="00866FF8">
            <w:pPr>
              <w:spacing w:before="120"/>
              <w:rPr>
                <w:rFonts w:asciiTheme="minorHAnsi" w:hAnsiTheme="minorHAnsi" w:cstheme="minorHAnsi"/>
                <w:color w:val="000000" w:themeColor="text1"/>
              </w:rPr>
            </w:pPr>
          </w:p>
          <w:p w14:paraId="0C8EDF89" w14:textId="5FD8E6DC" w:rsidR="008444A4" w:rsidRPr="00B14672" w:rsidRDefault="00F17860" w:rsidP="00866FF8">
            <w:pPr>
              <w:tabs>
                <w:tab w:val="left" w:pos="383"/>
              </w:tabs>
              <w:suppressAutoHyphens w:val="0"/>
              <w:autoSpaceDN/>
              <w:spacing w:before="120" w:line="259" w:lineRule="auto"/>
              <w:contextualSpacing/>
              <w:textAlignment w:val="auto"/>
              <w:rPr>
                <w:rFonts w:asciiTheme="minorHAnsi" w:hAnsiTheme="minorHAnsi" w:cstheme="minorHAnsi"/>
                <w:b/>
                <w:color w:val="000000" w:themeColor="text1"/>
                <w:lang w:bidi="ks-Deva"/>
              </w:rPr>
            </w:pPr>
            <w:r w:rsidRPr="00B14672">
              <w:rPr>
                <w:rFonts w:asciiTheme="minorHAnsi" w:hAnsiTheme="minorHAnsi" w:cstheme="minorHAnsi"/>
                <w:b/>
                <w:color w:val="000000" w:themeColor="text1"/>
                <w:lang w:bidi="ks-Deva"/>
              </w:rPr>
              <w:t xml:space="preserve">9.   </w:t>
            </w:r>
            <w:r w:rsidR="008444A4" w:rsidRPr="00B14672">
              <w:rPr>
                <w:rFonts w:asciiTheme="minorHAnsi" w:hAnsiTheme="minorHAnsi" w:cstheme="minorHAnsi"/>
                <w:b/>
                <w:color w:val="000000" w:themeColor="text1"/>
                <w:lang w:bidi="ks-Deva"/>
              </w:rPr>
              <w:t xml:space="preserve">Cyber Security Information Sharing Partnership </w:t>
            </w:r>
          </w:p>
          <w:p w14:paraId="1D3F029D" w14:textId="4D40D083" w:rsidR="008444A4" w:rsidRPr="00B14672" w:rsidRDefault="00241849"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9.1 </w:t>
            </w:r>
            <w:r w:rsidR="008444A4" w:rsidRPr="00B14672">
              <w:rPr>
                <w:rFonts w:asciiTheme="minorHAnsi" w:hAnsiTheme="minorHAnsi" w:cstheme="minorHAnsi"/>
                <w:color w:val="000000" w:themeColor="text1"/>
              </w:rPr>
              <w:t xml:space="preserve">The Supplier may become a member of the Cyber Security Information Sharing Partnership in accordance with the recommendations by the NCSC during the </w:t>
            </w:r>
            <w:r w:rsidR="00252EB9" w:rsidRPr="00B14672">
              <w:rPr>
                <w:rFonts w:asciiTheme="minorHAnsi" w:hAnsiTheme="minorHAnsi" w:cstheme="minorHAnsi"/>
                <w:color w:val="000000" w:themeColor="text1"/>
              </w:rPr>
              <w:t>Term of this Call-Off Contract</w:t>
            </w:r>
            <w:r w:rsidR="008444A4" w:rsidRPr="00B14672">
              <w:rPr>
                <w:rFonts w:asciiTheme="minorHAnsi" w:hAnsiTheme="minorHAnsi" w:cstheme="minorHAnsi"/>
                <w:color w:val="000000" w:themeColor="text1"/>
              </w:rPr>
              <w:t>. The Supplier may participate in the Cyber Security Information Sharing Partnership for the exchange of cyber threat information.</w:t>
            </w:r>
          </w:p>
          <w:p w14:paraId="1553F650" w14:textId="77777777" w:rsidR="008444A4" w:rsidRPr="00B14672" w:rsidRDefault="008444A4" w:rsidP="00866FF8">
            <w:pPr>
              <w:tabs>
                <w:tab w:val="left" w:pos="720"/>
              </w:tabs>
              <w:spacing w:before="120"/>
              <w:ind w:left="792"/>
              <w:contextualSpacing/>
              <w:rPr>
                <w:rFonts w:asciiTheme="minorHAnsi" w:hAnsiTheme="minorHAnsi" w:cstheme="minorHAnsi"/>
                <w:color w:val="000000" w:themeColor="text1"/>
                <w:lang w:bidi="ks-Deva"/>
              </w:rPr>
            </w:pPr>
          </w:p>
          <w:p w14:paraId="511D1428" w14:textId="6388B279" w:rsidR="008444A4" w:rsidRPr="00B14672" w:rsidRDefault="002D4261" w:rsidP="00866FF8">
            <w:pPr>
              <w:spacing w:before="120"/>
              <w:ind w:hanging="42"/>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00241849" w:rsidRPr="00B14672">
              <w:rPr>
                <w:rFonts w:asciiTheme="minorHAnsi" w:hAnsiTheme="minorHAnsi" w:cstheme="minorHAnsi"/>
                <w:color w:val="000000" w:themeColor="text1"/>
              </w:rPr>
              <w:t xml:space="preserve">9.2 </w:t>
            </w:r>
            <w:r w:rsidR="008444A4" w:rsidRPr="00B14672">
              <w:rPr>
                <w:rFonts w:asciiTheme="minorHAnsi" w:hAnsiTheme="minorHAnsi" w:cstheme="minorHAnsi"/>
                <w:color w:val="000000" w:themeColor="text1"/>
              </w:rPr>
              <w:t xml:space="preserve">Where </w:t>
            </w:r>
            <w:r w:rsidRPr="00B14672">
              <w:rPr>
                <w:rFonts w:asciiTheme="minorHAnsi" w:hAnsiTheme="minorHAnsi" w:cstheme="minorHAnsi"/>
                <w:color w:val="000000" w:themeColor="text1"/>
              </w:rPr>
              <w:t>the Supplier</w:t>
            </w:r>
            <w:r w:rsidR="008444A4" w:rsidRPr="00B14672">
              <w:rPr>
                <w:rFonts w:asciiTheme="minorHAnsi" w:hAnsiTheme="minorHAnsi" w:cstheme="minorHAnsi"/>
                <w:color w:val="000000" w:themeColor="text1"/>
              </w:rPr>
              <w:t xml:space="preserve"> becomes a member of the Cyber Security Information Sharing Partnership, it shall review the NCSC weekly threat reports on a weekly basis and implement re</w:t>
            </w:r>
            <w:r w:rsidRPr="00B14672">
              <w:rPr>
                <w:rFonts w:asciiTheme="minorHAnsi" w:hAnsiTheme="minorHAnsi" w:cstheme="minorHAnsi"/>
                <w:color w:val="000000" w:themeColor="text1"/>
              </w:rPr>
              <w:t>commendations in line with the Supplier’s</w:t>
            </w:r>
            <w:r w:rsidR="008444A4" w:rsidRPr="00B14672">
              <w:rPr>
                <w:rFonts w:asciiTheme="minorHAnsi" w:hAnsiTheme="minorHAnsi" w:cstheme="minorHAnsi"/>
                <w:color w:val="000000" w:themeColor="text1"/>
              </w:rPr>
              <w:t xml:space="preserve"> Risk Management Policy. </w:t>
            </w:r>
          </w:p>
          <w:p w14:paraId="639B2C1A" w14:textId="77777777" w:rsidR="008444A4" w:rsidRPr="00B14672" w:rsidRDefault="008444A4" w:rsidP="00866FF8">
            <w:pPr>
              <w:suppressAutoHyphens w:val="0"/>
              <w:autoSpaceDE w:val="0"/>
              <w:adjustRightInd w:val="0"/>
              <w:spacing w:before="120"/>
              <w:ind w:left="720" w:hanging="720"/>
              <w:rPr>
                <w:rFonts w:asciiTheme="minorHAnsi" w:hAnsiTheme="minorHAnsi" w:cstheme="minorHAnsi"/>
                <w:color w:val="000000" w:themeColor="text1"/>
                <w:lang w:bidi="ks-Deva"/>
              </w:rPr>
            </w:pPr>
          </w:p>
          <w:p w14:paraId="6714FD58" w14:textId="1342EBF9" w:rsidR="00CE6A52" w:rsidRPr="00B14672" w:rsidRDefault="008444A4" w:rsidP="00866FF8">
            <w:pPr>
              <w:pStyle w:val="NormalText"/>
              <w:spacing w:after="0"/>
              <w:rPr>
                <w:rFonts w:asciiTheme="minorHAnsi" w:hAnsiTheme="minorHAnsi" w:cstheme="minorHAnsi"/>
                <w:b/>
                <w:color w:val="000000" w:themeColor="text1"/>
              </w:rPr>
            </w:pPr>
            <w:r w:rsidRPr="00B14672">
              <w:rPr>
                <w:rFonts w:asciiTheme="minorHAnsi" w:hAnsiTheme="minorHAnsi" w:cstheme="minorHAnsi"/>
                <w:color w:val="000000" w:themeColor="text1"/>
              </w:rPr>
              <w:br w:type="page"/>
            </w:r>
            <w:r w:rsidR="00241849" w:rsidRPr="00B14672">
              <w:rPr>
                <w:rFonts w:asciiTheme="minorHAnsi" w:hAnsiTheme="minorHAnsi" w:cstheme="minorHAnsi"/>
                <w:b/>
                <w:color w:val="000000" w:themeColor="text1"/>
                <w:sz w:val="22"/>
                <w:szCs w:val="22"/>
              </w:rPr>
              <w:t xml:space="preserve">10. </w:t>
            </w:r>
            <w:r w:rsidR="000C0415" w:rsidRPr="00B14672">
              <w:rPr>
                <w:rFonts w:asciiTheme="minorHAnsi" w:hAnsiTheme="minorHAnsi" w:cstheme="minorHAnsi"/>
                <w:b/>
                <w:color w:val="000000" w:themeColor="text1"/>
                <w:sz w:val="22"/>
                <w:szCs w:val="22"/>
              </w:rPr>
              <w:t>Security Clearance</w:t>
            </w:r>
          </w:p>
          <w:p w14:paraId="3B9137E4" w14:textId="77777777" w:rsidR="00516B48" w:rsidRPr="00B14672" w:rsidRDefault="00516B48" w:rsidP="00516B4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Supplier shall comply with Security Check or Security Clearance (SC) for all members in respect of all persons who are employed or engaged by the Supplier in provision of services under this Call-Off Contract. </w:t>
            </w:r>
          </w:p>
          <w:p w14:paraId="6714FD5C" w14:textId="4D19F57A" w:rsidR="00CE6A52" w:rsidRPr="00B14672" w:rsidRDefault="00516B48" w:rsidP="00516B48">
            <w:pPr>
              <w:autoSpaceDE w:val="0"/>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Where BPSS clearance only has been met, the SC cleared team member will lead BPSS staff who are awaiting full clearance. </w:t>
            </w:r>
            <w:r w:rsidR="000C0415" w:rsidRPr="00B14672">
              <w:rPr>
                <w:rFonts w:asciiTheme="minorHAnsi" w:hAnsiTheme="minorHAnsi" w:cstheme="minorHAnsi"/>
                <w:color w:val="000000" w:themeColor="text1"/>
              </w:rPr>
              <w:t>For Supplier Staff requiring privileged access, SC clearance will be provided through an agreed process with the Buyer.</w:t>
            </w:r>
          </w:p>
          <w:p w14:paraId="7B455DCD" w14:textId="77777777" w:rsidR="002B4D4A" w:rsidRPr="00B14672" w:rsidRDefault="002B4D4A" w:rsidP="00866FF8">
            <w:pPr>
              <w:autoSpaceDE w:val="0"/>
              <w:spacing w:before="120"/>
              <w:rPr>
                <w:rFonts w:asciiTheme="minorHAnsi" w:hAnsiTheme="minorHAnsi" w:cstheme="minorHAnsi"/>
                <w:color w:val="000000" w:themeColor="text1"/>
              </w:rPr>
            </w:pPr>
          </w:p>
          <w:p w14:paraId="77A68ADB" w14:textId="5E778744" w:rsidR="00981A25" w:rsidRPr="00B14672" w:rsidRDefault="00241849" w:rsidP="00866FF8">
            <w:pPr>
              <w:spacing w:before="120"/>
              <w:rPr>
                <w:rFonts w:asciiTheme="minorHAnsi" w:hAnsiTheme="minorHAnsi" w:cstheme="minorHAnsi"/>
                <w:b/>
                <w:color w:val="000000" w:themeColor="text1"/>
                <w:kern w:val="24"/>
                <w:lang w:val="en-US"/>
              </w:rPr>
            </w:pPr>
            <w:r w:rsidRPr="00B14672">
              <w:rPr>
                <w:rFonts w:asciiTheme="minorHAnsi" w:hAnsiTheme="minorHAnsi" w:cstheme="minorHAnsi"/>
                <w:b/>
                <w:color w:val="000000" w:themeColor="text1"/>
                <w:kern w:val="24"/>
                <w:lang w:val="en-US"/>
              </w:rPr>
              <w:t xml:space="preserve">11. </w:t>
            </w:r>
            <w:r w:rsidR="00981A25" w:rsidRPr="00B14672">
              <w:rPr>
                <w:rFonts w:asciiTheme="minorHAnsi" w:hAnsiTheme="minorHAnsi" w:cstheme="minorHAnsi"/>
                <w:b/>
                <w:color w:val="000000" w:themeColor="text1"/>
                <w:kern w:val="24"/>
                <w:lang w:val="en-US"/>
              </w:rPr>
              <w:t xml:space="preserve">Right to cancel </w:t>
            </w:r>
          </w:p>
          <w:p w14:paraId="21880809" w14:textId="77777777" w:rsidR="00981A25" w:rsidRPr="00B14672" w:rsidRDefault="00981A25" w:rsidP="00866FF8">
            <w:pPr>
              <w:spacing w:before="120"/>
              <w:rPr>
                <w:rFonts w:asciiTheme="minorHAnsi" w:eastAsia="Times New Roman" w:hAnsiTheme="minorHAnsi" w:cstheme="minorHAnsi"/>
                <w:color w:val="000000" w:themeColor="text1"/>
              </w:rPr>
            </w:pPr>
            <w:r w:rsidRPr="00B14672">
              <w:rPr>
                <w:rFonts w:asciiTheme="minorHAnsi" w:eastAsia="Times New Roman" w:hAnsiTheme="minorHAnsi" w:cstheme="minorHAnsi"/>
                <w:color w:val="000000" w:themeColor="text1"/>
              </w:rPr>
              <w:t xml:space="preserve">In addition to the Buyer’s right to terminate for convenience in accordance with clause 18 of the Call Off Contract, it is acknowledged and agreed by the Supplier that the Buyer is entitled to cancel in writing any milestone(s) and/or Services under any Statement of Work(s) at any time, without prior notice and without incurring additional charges.  In the event of any such cancellation the Supplier shall, where applicable, be able to invoice the Buyer for the pro-rata number of days properly completed in respect of such milestone(s) and/or Services to the date of cancellation of such milestone(s). </w:t>
            </w:r>
          </w:p>
          <w:p w14:paraId="6714FD5D" w14:textId="77777777" w:rsidR="00CE6A52" w:rsidRPr="00B14672" w:rsidRDefault="00CE6A52" w:rsidP="00866FF8">
            <w:pPr>
              <w:autoSpaceDE w:val="0"/>
              <w:spacing w:before="120"/>
              <w:rPr>
                <w:rFonts w:asciiTheme="minorHAnsi" w:hAnsiTheme="minorHAnsi" w:cstheme="minorHAnsi"/>
                <w:color w:val="000000" w:themeColor="text1"/>
              </w:rPr>
            </w:pPr>
          </w:p>
          <w:p w14:paraId="6714FD5E" w14:textId="7CC909EF" w:rsidR="00CE6A52" w:rsidRPr="00B14672" w:rsidRDefault="00241849" w:rsidP="00866FF8">
            <w:pPr>
              <w:spacing w:before="120"/>
              <w:rPr>
                <w:rFonts w:asciiTheme="minorHAnsi" w:hAnsiTheme="minorHAnsi" w:cstheme="minorHAnsi"/>
                <w:color w:val="000000" w:themeColor="text1"/>
              </w:rPr>
            </w:pPr>
            <w:bookmarkStart w:id="7" w:name="_Toc523749120"/>
            <w:r w:rsidRPr="00B14672">
              <w:rPr>
                <w:rFonts w:asciiTheme="minorHAnsi" w:eastAsia="Helvetica Neue" w:hAnsiTheme="minorHAnsi" w:cstheme="minorHAnsi"/>
                <w:b/>
                <w:color w:val="000000" w:themeColor="text1"/>
              </w:rPr>
              <w:t xml:space="preserve">12. </w:t>
            </w:r>
            <w:r w:rsidR="000C0415" w:rsidRPr="00B14672">
              <w:rPr>
                <w:rFonts w:asciiTheme="minorHAnsi" w:eastAsia="Helvetica Neue" w:hAnsiTheme="minorHAnsi" w:cstheme="minorHAnsi"/>
                <w:b/>
                <w:color w:val="000000" w:themeColor="text1"/>
              </w:rPr>
              <w:t>Offshoring</w:t>
            </w:r>
            <w:bookmarkEnd w:id="7"/>
            <w:r w:rsidR="000C0415" w:rsidRPr="00B14672">
              <w:rPr>
                <w:rFonts w:asciiTheme="minorHAnsi" w:eastAsia="Helvetica Neue" w:hAnsiTheme="minorHAnsi" w:cstheme="minorHAnsi"/>
                <w:b/>
                <w:color w:val="000000" w:themeColor="text1"/>
              </w:rPr>
              <w:t xml:space="preserve"> </w:t>
            </w:r>
          </w:p>
          <w:p w14:paraId="6714FD60"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The Supplier has confirmed that the Services do not fall within the definition of Offshoring as stated in the Buyer’s Offshoring Policy.</w:t>
            </w:r>
          </w:p>
          <w:p w14:paraId="6714FD62" w14:textId="55DC4BFD" w:rsidR="00CE6A52" w:rsidRPr="00B14672" w:rsidRDefault="000C04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 xml:space="preserve">The Supplier shall at all times comply with the Buyer’s Offshoring Policy.  In the event that Offshoring is envisaged at any point during the Term of this Call-Off Contract, the Supplier shall immediately notify the Buyer and the Parties shall discuss and the Buyer shall agree the appropriate requirements for the Supplier to satisfy its obligations under this clause and the Buyer’s Offshoring Policy (which will require an Enterprise Security Risk Management assessment being undertaking by the Buyer) prior to any Offshoring taking place. </w:t>
            </w:r>
          </w:p>
          <w:p w14:paraId="223014E7" w14:textId="77777777" w:rsidR="00B77D75" w:rsidRPr="00B77D75" w:rsidRDefault="000C0415" w:rsidP="00B77D75">
            <w:pPr>
              <w:suppressAutoHyphens w:val="0"/>
              <w:rPr>
                <w:rFonts w:asciiTheme="minorHAnsi" w:hAnsiTheme="minorHAnsi" w:cstheme="minorHAnsi"/>
                <w:color w:val="FF0000"/>
              </w:rPr>
            </w:pPr>
            <w:r w:rsidRPr="00B14672">
              <w:rPr>
                <w:rFonts w:asciiTheme="minorHAnsi" w:eastAsia="Helvetica Neue" w:hAnsiTheme="minorHAnsi" w:cstheme="minorHAnsi"/>
                <w:b/>
                <w:color w:val="000000" w:themeColor="text1"/>
              </w:rPr>
              <w:tab/>
            </w:r>
            <w:r w:rsidR="00B77D75">
              <w:rPr>
                <w:rFonts w:asciiTheme="minorHAnsi" w:hAnsiTheme="minorHAnsi" w:cstheme="minorHAnsi"/>
                <w:color w:val="FF0000"/>
              </w:rPr>
              <w:t>Redacted information</w:t>
            </w:r>
          </w:p>
          <w:p w14:paraId="6714FD63" w14:textId="299EA4AF" w:rsidR="00CE6A52" w:rsidRPr="00B14672" w:rsidRDefault="00CE6A52" w:rsidP="00866FF8">
            <w:pPr>
              <w:spacing w:before="120"/>
              <w:rPr>
                <w:rFonts w:asciiTheme="minorHAnsi" w:hAnsiTheme="minorHAnsi" w:cstheme="minorHAnsi"/>
                <w:color w:val="000000" w:themeColor="text1"/>
              </w:rPr>
            </w:pPr>
          </w:p>
          <w:p w14:paraId="6714FD65" w14:textId="36AE01B0" w:rsidR="00CE6A52" w:rsidRPr="00B14672" w:rsidRDefault="00241849" w:rsidP="00866FF8">
            <w:pPr>
              <w:spacing w:before="120"/>
              <w:rPr>
                <w:rFonts w:asciiTheme="minorHAnsi" w:eastAsia="Helvetica Neue" w:hAnsiTheme="minorHAnsi" w:cstheme="minorHAnsi"/>
                <w:b/>
                <w:color w:val="000000" w:themeColor="text1"/>
              </w:rPr>
            </w:pPr>
            <w:r w:rsidRPr="00B14672">
              <w:rPr>
                <w:rFonts w:asciiTheme="minorHAnsi" w:eastAsia="Helvetica Neue" w:hAnsiTheme="minorHAnsi" w:cstheme="minorHAnsi"/>
                <w:b/>
                <w:color w:val="000000" w:themeColor="text1"/>
              </w:rPr>
              <w:t xml:space="preserve">13. </w:t>
            </w:r>
            <w:r w:rsidR="000C0415" w:rsidRPr="00B14672">
              <w:rPr>
                <w:rFonts w:asciiTheme="minorHAnsi" w:eastAsia="Helvetica Neue" w:hAnsiTheme="minorHAnsi" w:cstheme="minorHAnsi"/>
                <w:b/>
                <w:color w:val="000000" w:themeColor="text1"/>
              </w:rPr>
              <w:t>Prohibited Acts</w:t>
            </w:r>
          </w:p>
          <w:p w14:paraId="6714FD66"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The Supplier shall not, and shall ensure that any staff shall not, commit any Prohibited Act. If the Supplier, its staff or anyone acting on the Supplier's behalf engages in a Prohibited Act, the Buyer may terminate the Call-Off Contract and recover from the Supplier the amount of any Loss suffered by the Buyer as a result.</w:t>
            </w:r>
          </w:p>
          <w:p w14:paraId="6714FD67"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Any termination under this clause of the Call-Off Contract will be without prejudice to any right or remedy which has already accrued or subsequently accrues to the Buyer.</w:t>
            </w:r>
          </w:p>
          <w:p w14:paraId="6714FD69" w14:textId="743C3282" w:rsidR="00CE6A52" w:rsidRPr="00B14672" w:rsidRDefault="00241849" w:rsidP="00866FF8">
            <w:pPr>
              <w:spacing w:before="120"/>
              <w:rPr>
                <w:rFonts w:asciiTheme="minorHAnsi" w:eastAsia="Helvetica Neue" w:hAnsiTheme="minorHAnsi" w:cstheme="minorHAnsi"/>
                <w:b/>
                <w:color w:val="000000" w:themeColor="text1"/>
              </w:rPr>
            </w:pPr>
            <w:r w:rsidRPr="00B14672">
              <w:rPr>
                <w:rFonts w:asciiTheme="minorHAnsi" w:eastAsia="Helvetica Neue" w:hAnsiTheme="minorHAnsi" w:cstheme="minorHAnsi"/>
                <w:b/>
                <w:color w:val="000000" w:themeColor="text1"/>
              </w:rPr>
              <w:t xml:space="preserve">14. </w:t>
            </w:r>
            <w:r w:rsidR="000C0415" w:rsidRPr="00B14672">
              <w:rPr>
                <w:rFonts w:asciiTheme="minorHAnsi" w:eastAsia="Helvetica Neue" w:hAnsiTheme="minorHAnsi" w:cstheme="minorHAnsi"/>
                <w:b/>
                <w:color w:val="000000" w:themeColor="text1"/>
              </w:rPr>
              <w:t>TUPE</w:t>
            </w:r>
          </w:p>
          <w:p w14:paraId="6D281302"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 xml:space="preserve">Application of TUPE on the Start date and termination – for the purposes of this Call-Off Contract the Parties have agreed this Call-Off Contract on the basis that TUPE should not apply.  The Supplier shall indemnify the Buyer from the Start date of this Call-Off Contract for any Loss as a result of any claims arising from non-transferring staff of the Supplier or Supplier Subcontractors.  </w:t>
            </w:r>
          </w:p>
          <w:p w14:paraId="21C3971E" w14:textId="4DCEEEC2" w:rsidR="002B4D4A" w:rsidRPr="00B14672" w:rsidRDefault="00241849" w:rsidP="00866FF8">
            <w:pPr>
              <w:spacing w:before="120"/>
              <w:rPr>
                <w:rFonts w:asciiTheme="minorHAnsi" w:eastAsia="Helvetica Neue" w:hAnsiTheme="minorHAnsi" w:cstheme="minorHAnsi"/>
                <w:b/>
                <w:color w:val="000000" w:themeColor="text1"/>
              </w:rPr>
            </w:pPr>
            <w:r w:rsidRPr="00B14672">
              <w:rPr>
                <w:rFonts w:asciiTheme="minorHAnsi" w:eastAsia="Helvetica Neue" w:hAnsiTheme="minorHAnsi" w:cstheme="minorHAnsi"/>
                <w:b/>
                <w:color w:val="000000" w:themeColor="text1"/>
              </w:rPr>
              <w:t xml:space="preserve">15. </w:t>
            </w:r>
            <w:r w:rsidR="002B4D4A" w:rsidRPr="00B14672">
              <w:rPr>
                <w:rFonts w:asciiTheme="minorHAnsi" w:eastAsia="Helvetica Neue" w:hAnsiTheme="minorHAnsi" w:cstheme="minorHAnsi"/>
                <w:b/>
                <w:color w:val="000000" w:themeColor="text1"/>
              </w:rPr>
              <w:t>Social Value</w:t>
            </w:r>
          </w:p>
          <w:p w14:paraId="6714FD6D" w14:textId="4077BAA9" w:rsidR="002B4D4A" w:rsidRPr="00B14672" w:rsidRDefault="00214F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w:t>
            </w:r>
            <w:r w:rsidR="002B4D4A" w:rsidRPr="00B14672">
              <w:rPr>
                <w:rFonts w:asciiTheme="minorHAnsi" w:eastAsia="Helvetica Neue" w:hAnsiTheme="minorHAnsi" w:cstheme="minorHAnsi"/>
                <w:color w:val="000000" w:themeColor="text1"/>
              </w:rPr>
              <w:t xml:space="preserve">he Supplier shall provide </w:t>
            </w:r>
            <w:r w:rsidRPr="00B14672">
              <w:rPr>
                <w:rFonts w:asciiTheme="minorHAnsi" w:eastAsia="Helvetica Neue" w:hAnsiTheme="minorHAnsi" w:cstheme="minorHAnsi"/>
                <w:color w:val="000000" w:themeColor="text1"/>
              </w:rPr>
              <w:t xml:space="preserve">a monthly update </w:t>
            </w:r>
            <w:r w:rsidR="00B31D3D" w:rsidRPr="00B14672">
              <w:rPr>
                <w:rFonts w:asciiTheme="minorHAnsi" w:eastAsia="Helvetica Neue" w:hAnsiTheme="minorHAnsi" w:cstheme="minorHAnsi"/>
                <w:color w:val="000000" w:themeColor="text1"/>
              </w:rPr>
              <w:t xml:space="preserve">at governance review meetings </w:t>
            </w:r>
            <w:r w:rsidRPr="00B14672">
              <w:rPr>
                <w:rFonts w:asciiTheme="minorHAnsi" w:eastAsia="Helvetica Neue" w:hAnsiTheme="minorHAnsi" w:cstheme="minorHAnsi"/>
                <w:color w:val="000000" w:themeColor="text1"/>
              </w:rPr>
              <w:t>on the steps the Supplier is taking to ensure delivery of this Call-Off Contract supports</w:t>
            </w:r>
            <w:r w:rsidR="002B4D4A" w:rsidRPr="00B14672">
              <w:rPr>
                <w:rFonts w:asciiTheme="minorHAnsi" w:eastAsia="Helvetica Neue" w:hAnsiTheme="minorHAnsi" w:cstheme="minorHAnsi"/>
                <w:color w:val="000000" w:themeColor="text1"/>
              </w:rPr>
              <w:t xml:space="preserve"> the Buyer’s theme of “Equal Opportunities” with the required policy outcome being “Tackle workforce inequality”. </w:t>
            </w:r>
          </w:p>
        </w:tc>
      </w:tr>
      <w:tr w:rsidR="00CE6A52" w:rsidRPr="00B14672" w14:paraId="6714FD71" w14:textId="77777777" w:rsidTr="00241849">
        <w:trPr>
          <w:trHeight w:val="62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6F"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Alternative clauses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0"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r>
      <w:tr w:rsidR="00CE6A52" w:rsidRPr="00B14672" w14:paraId="6714FD75" w14:textId="77777777" w:rsidTr="00241849">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2"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Buyer specific amendments to/refinements of the Call-Off Contract terms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4" w14:textId="2DE5F6AA" w:rsidR="00E35B19" w:rsidRPr="00B14672" w:rsidRDefault="007926C3"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r>
      <w:tr w:rsidR="00340AE0" w:rsidRPr="00B14672" w14:paraId="6714FD78" w14:textId="77777777" w:rsidTr="00340AE0">
        <w:trPr>
          <w:trHeight w:val="3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6"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Public Services Network (PSN)</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7"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r>
      <w:tr w:rsidR="00340AE0" w:rsidRPr="00B14672" w14:paraId="6714FD7D" w14:textId="77777777" w:rsidTr="00340AE0">
        <w:trPr>
          <w:trHeight w:val="7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9"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Personal Data and Data Subjects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C" w14:textId="3D365936" w:rsidR="00CE6A52" w:rsidRPr="00B14672" w:rsidRDefault="000C0415" w:rsidP="00866FF8">
            <w:pPr>
              <w:spacing w:before="120"/>
              <w:rPr>
                <w:rFonts w:asciiTheme="minorHAnsi" w:hAnsiTheme="minorHAnsi" w:cstheme="minorHAnsi"/>
                <w:color w:val="000000" w:themeColor="text1"/>
              </w:rPr>
            </w:pPr>
            <w:r w:rsidRPr="00EF0B00">
              <w:rPr>
                <w:rFonts w:asciiTheme="minorHAnsi" w:eastAsia="Helvetica Neue" w:hAnsiTheme="minorHAnsi" w:cstheme="minorHAnsi"/>
                <w:color w:val="000000" w:themeColor="text1"/>
              </w:rPr>
              <w:t>See Schedule 7: Annex 1</w:t>
            </w:r>
            <w:r w:rsidRPr="00B14672">
              <w:rPr>
                <w:rFonts w:asciiTheme="minorHAnsi" w:eastAsia="Helvetica Neue" w:hAnsiTheme="minorHAnsi" w:cstheme="minorHAnsi"/>
                <w:color w:val="000000" w:themeColor="text1"/>
              </w:rPr>
              <w:t xml:space="preserve"> </w:t>
            </w:r>
          </w:p>
        </w:tc>
      </w:tr>
    </w:tbl>
    <w:p w14:paraId="6714FD7F" w14:textId="54DCD769" w:rsidR="00CE6A52" w:rsidRPr="00B14672" w:rsidRDefault="000C0415" w:rsidP="00CC7DF0">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 xml:space="preserve"> 1. </w:t>
      </w:r>
      <w:r w:rsidRPr="00B14672">
        <w:rPr>
          <w:rFonts w:asciiTheme="minorHAnsi" w:hAnsiTheme="minorHAnsi" w:cstheme="minorHAnsi"/>
          <w:color w:val="000000" w:themeColor="text1"/>
        </w:rPr>
        <w:tab/>
        <w:t>Formation of contract</w:t>
      </w:r>
    </w:p>
    <w:p w14:paraId="6714FD80" w14:textId="7E18DF98"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w:t>
      </w:r>
      <w:r w:rsidRPr="00B14672">
        <w:rPr>
          <w:rFonts w:asciiTheme="minorHAnsi" w:hAnsiTheme="minorHAnsi" w:cstheme="minorHAnsi"/>
          <w:color w:val="000000" w:themeColor="text1"/>
        </w:rPr>
        <w:tab/>
        <w:t xml:space="preserve">By signing and returning this Order Form (Part A), the Supplier agrees to </w:t>
      </w:r>
      <w:r w:rsidR="007926C3" w:rsidRPr="00B14672">
        <w:rPr>
          <w:rFonts w:asciiTheme="minorHAnsi" w:hAnsiTheme="minorHAnsi" w:cstheme="minorHAnsi"/>
          <w:color w:val="000000" w:themeColor="text1"/>
        </w:rPr>
        <w:t>enter</w:t>
      </w:r>
      <w:r w:rsidRPr="00B14672">
        <w:rPr>
          <w:rFonts w:asciiTheme="minorHAnsi" w:hAnsiTheme="minorHAnsi" w:cstheme="minorHAnsi"/>
          <w:color w:val="000000" w:themeColor="text1"/>
        </w:rPr>
        <w:t xml:space="preserve"> a Call-Off Contract with the Buyer.</w:t>
      </w:r>
    </w:p>
    <w:p w14:paraId="6714FD81" w14:textId="77777777" w:rsidR="00CE6A52" w:rsidRPr="00B14672" w:rsidRDefault="00CE6A52">
      <w:pPr>
        <w:ind w:firstLine="720"/>
        <w:rPr>
          <w:rFonts w:asciiTheme="minorHAnsi" w:hAnsiTheme="minorHAnsi" w:cstheme="minorHAnsi"/>
          <w:color w:val="000000" w:themeColor="text1"/>
        </w:rPr>
      </w:pPr>
    </w:p>
    <w:p w14:paraId="6714FD8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1.2</w:t>
      </w:r>
      <w:r w:rsidRPr="00B14672">
        <w:rPr>
          <w:rFonts w:asciiTheme="minorHAnsi" w:hAnsiTheme="minorHAnsi" w:cstheme="minorHAnsi"/>
          <w:color w:val="000000" w:themeColor="text1"/>
        </w:rPr>
        <w:tab/>
        <w:t>The Parties agree that they have read the Order Form (Part A) and the Call-Off Contract terms and by signing below agree to be bound by this Call-Off Contract.</w:t>
      </w:r>
    </w:p>
    <w:p w14:paraId="6714FD83" w14:textId="77777777" w:rsidR="00CE6A52" w:rsidRPr="00B14672" w:rsidRDefault="00CE6A52">
      <w:pPr>
        <w:ind w:firstLine="720"/>
        <w:rPr>
          <w:rFonts w:asciiTheme="minorHAnsi" w:hAnsiTheme="minorHAnsi" w:cstheme="minorHAnsi"/>
          <w:color w:val="000000" w:themeColor="text1"/>
        </w:rPr>
      </w:pPr>
    </w:p>
    <w:p w14:paraId="6714FD8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w:t>
      </w:r>
      <w:r w:rsidRPr="00B14672">
        <w:rPr>
          <w:rFonts w:asciiTheme="minorHAnsi" w:hAnsiTheme="minorHAnsi" w:cstheme="minorHAnsi"/>
          <w:color w:val="000000" w:themeColor="text1"/>
        </w:rPr>
        <w:tab/>
        <w:t>This Call-Off Contract will be formed when the Buyer acknowledges receipt of the signed copy of the Order Form from the Supplier.</w:t>
      </w:r>
    </w:p>
    <w:p w14:paraId="6714FD85" w14:textId="77777777" w:rsidR="00CE6A52" w:rsidRPr="00B14672" w:rsidRDefault="00CE6A52">
      <w:pPr>
        <w:ind w:firstLine="720"/>
        <w:rPr>
          <w:rFonts w:asciiTheme="minorHAnsi" w:hAnsiTheme="minorHAnsi" w:cstheme="minorHAnsi"/>
          <w:color w:val="000000" w:themeColor="text1"/>
        </w:rPr>
      </w:pPr>
    </w:p>
    <w:p w14:paraId="6714FD8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w:t>
      </w:r>
      <w:r w:rsidRPr="00B14672">
        <w:rPr>
          <w:rFonts w:asciiTheme="minorHAnsi" w:hAnsiTheme="minorHAnsi" w:cstheme="minorHAnsi"/>
          <w:color w:val="000000" w:themeColor="text1"/>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714FD88"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 xml:space="preserve">2. </w:t>
      </w:r>
      <w:r w:rsidRPr="00B14672">
        <w:rPr>
          <w:rFonts w:asciiTheme="minorHAnsi" w:hAnsiTheme="minorHAnsi" w:cstheme="minorHAnsi"/>
          <w:color w:val="000000" w:themeColor="text1"/>
          <w:sz w:val="22"/>
          <w:szCs w:val="22"/>
        </w:rPr>
        <w:tab/>
        <w:t>Background to the agreement</w:t>
      </w:r>
    </w:p>
    <w:p w14:paraId="6714FD8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w:t>
      </w:r>
      <w:r w:rsidRPr="00B14672">
        <w:rPr>
          <w:rFonts w:asciiTheme="minorHAnsi" w:hAnsiTheme="minorHAnsi" w:cstheme="minorHAnsi"/>
          <w:color w:val="000000" w:themeColor="text1"/>
        </w:rPr>
        <w:tab/>
        <w:t>The Supplier is a provider of G-Cloud Services and agreed to provide the Services under the terms of Framework Agreement number RM1557.12.</w:t>
      </w:r>
    </w:p>
    <w:p w14:paraId="6714FD8A" w14:textId="77777777" w:rsidR="00CE6A52" w:rsidRPr="00B14672" w:rsidRDefault="00CE6A52">
      <w:pPr>
        <w:ind w:left="720"/>
        <w:rPr>
          <w:rFonts w:asciiTheme="minorHAnsi" w:hAnsiTheme="minorHAnsi" w:cstheme="minorHAnsi"/>
          <w:color w:val="000000" w:themeColor="text1"/>
        </w:rPr>
      </w:pPr>
    </w:p>
    <w:p w14:paraId="6714FD8B"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2.2</w:t>
      </w:r>
      <w:r w:rsidRPr="00B14672">
        <w:rPr>
          <w:rFonts w:asciiTheme="minorHAnsi" w:hAnsiTheme="minorHAnsi" w:cstheme="minorHAnsi"/>
          <w:color w:val="000000" w:themeColor="text1"/>
        </w:rPr>
        <w:tab/>
        <w:t>The Buyer provided an Order Form for Services to the Supplier.</w:t>
      </w:r>
    </w:p>
    <w:p w14:paraId="6714FD8C" w14:textId="3914AA7F" w:rsidR="00CE6A52" w:rsidRDefault="00CE6A52">
      <w:pPr>
        <w:rPr>
          <w:rFonts w:asciiTheme="minorHAnsi" w:hAnsiTheme="minorHAnsi" w:cstheme="minorHAnsi"/>
          <w:color w:val="000000" w:themeColor="text1"/>
        </w:rPr>
      </w:pPr>
    </w:p>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E71655" w:rsidRPr="005032BF" w14:paraId="6714FD90" w14:textId="77777777" w:rsidTr="00E71655">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8D" w14:textId="77777777" w:rsidR="00E71655" w:rsidRPr="005032BF" w:rsidRDefault="00E71655" w:rsidP="00E71655">
            <w:pPr>
              <w:spacing w:before="240"/>
              <w:rPr>
                <w:rFonts w:asciiTheme="minorHAnsi" w:hAnsiTheme="minorHAnsi" w:cstheme="minorHAnsi"/>
                <w:b/>
                <w:color w:val="000000" w:themeColor="text1"/>
                <w:sz w:val="24"/>
                <w:szCs w:val="24"/>
              </w:rPr>
            </w:pPr>
            <w:r w:rsidRPr="005032BF">
              <w:rPr>
                <w:rFonts w:asciiTheme="minorHAnsi" w:hAnsiTheme="minorHAnsi" w:cstheme="minorHAnsi"/>
                <w:b/>
                <w:color w:val="000000" w:themeColor="text1"/>
                <w:sz w:val="24"/>
                <w:szCs w:val="24"/>
              </w:rPr>
              <w:t>Signed</w:t>
            </w:r>
          </w:p>
        </w:tc>
        <w:tc>
          <w:tcPr>
            <w:tcW w:w="3540" w:type="dxa"/>
            <w:tcBorders>
              <w:top w:val="single" w:sz="8" w:space="0" w:color="000000"/>
              <w:left w:val="single" w:sz="8" w:space="0" w:color="000000"/>
              <w:bottom w:val="single" w:sz="8" w:space="0" w:color="000000"/>
              <w:right w:val="single" w:sz="8" w:space="0" w:color="000000"/>
            </w:tcBorders>
          </w:tcPr>
          <w:p w14:paraId="6156A74A" w14:textId="0FCC48D4" w:rsidR="00E71655" w:rsidRPr="005032BF" w:rsidRDefault="00E71655" w:rsidP="00E71655">
            <w:pPr>
              <w:spacing w:before="240"/>
              <w:rPr>
                <w:rFonts w:asciiTheme="minorHAnsi" w:hAnsiTheme="minorHAnsi" w:cstheme="minorHAnsi"/>
                <w:color w:val="000000" w:themeColor="text1"/>
                <w:sz w:val="24"/>
                <w:szCs w:val="24"/>
              </w:rPr>
            </w:pPr>
            <w:r w:rsidRPr="0032219A">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8E" w14:textId="43A25046" w:rsidR="00E71655" w:rsidRPr="005032BF" w:rsidRDefault="00E71655" w:rsidP="00E71655">
            <w:pPr>
              <w:spacing w:before="240"/>
              <w:rPr>
                <w:rFonts w:asciiTheme="minorHAnsi" w:hAnsiTheme="minorHAnsi" w:cstheme="minorHAnsi"/>
                <w:color w:val="000000" w:themeColor="text1"/>
                <w:sz w:val="24"/>
                <w:szCs w:val="24"/>
              </w:rPr>
            </w:pPr>
            <w:r w:rsidRPr="00CE73D2">
              <w:rPr>
                <w:rFonts w:asciiTheme="minorHAnsi" w:hAnsiTheme="minorHAnsi" w:cstheme="minorHAnsi"/>
                <w:color w:val="FF0000"/>
              </w:rPr>
              <w:t>Redacted information</w:t>
            </w:r>
          </w:p>
        </w:tc>
      </w:tr>
      <w:tr w:rsidR="00E71655" w:rsidRPr="00B14672" w14:paraId="6714FD94" w14:textId="77777777" w:rsidTr="00E71655">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1" w14:textId="77777777" w:rsidR="00E71655" w:rsidRPr="00B14672" w:rsidRDefault="00E71655" w:rsidP="00E7165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Name</w:t>
            </w:r>
          </w:p>
        </w:tc>
        <w:tc>
          <w:tcPr>
            <w:tcW w:w="3540" w:type="dxa"/>
            <w:tcBorders>
              <w:top w:val="single" w:sz="8" w:space="0" w:color="000000"/>
              <w:left w:val="single" w:sz="8" w:space="0" w:color="000000"/>
              <w:bottom w:val="single" w:sz="8" w:space="0" w:color="000000"/>
              <w:right w:val="single" w:sz="8" w:space="0" w:color="000000"/>
            </w:tcBorders>
          </w:tcPr>
          <w:p w14:paraId="7918669E" w14:textId="2B1293C1" w:rsidR="00E71655" w:rsidRPr="00B14672" w:rsidRDefault="00E71655" w:rsidP="00E71655">
            <w:pPr>
              <w:spacing w:before="240"/>
              <w:rPr>
                <w:rFonts w:asciiTheme="minorHAnsi" w:hAnsiTheme="minorHAnsi" w:cstheme="minorHAnsi"/>
                <w:color w:val="000000" w:themeColor="text1"/>
              </w:rPr>
            </w:pPr>
            <w:r w:rsidRPr="0032219A">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2" w14:textId="091F1231" w:rsidR="00E71655" w:rsidRPr="00B14672" w:rsidRDefault="00E71655" w:rsidP="00E71655">
            <w:pPr>
              <w:spacing w:before="240"/>
              <w:rPr>
                <w:rFonts w:asciiTheme="minorHAnsi" w:hAnsiTheme="minorHAnsi" w:cstheme="minorHAnsi"/>
                <w:color w:val="000000" w:themeColor="text1"/>
              </w:rPr>
            </w:pPr>
            <w:r w:rsidRPr="00CE73D2">
              <w:rPr>
                <w:rFonts w:asciiTheme="minorHAnsi" w:hAnsiTheme="minorHAnsi" w:cstheme="minorHAnsi"/>
                <w:color w:val="FF0000"/>
              </w:rPr>
              <w:t>Redacted information</w:t>
            </w:r>
          </w:p>
        </w:tc>
      </w:tr>
      <w:tr w:rsidR="00E71655" w:rsidRPr="00B14672" w14:paraId="6714FD98" w14:textId="77777777" w:rsidTr="00E71655">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5" w14:textId="77777777" w:rsidR="00E71655" w:rsidRPr="00B14672" w:rsidRDefault="00E71655" w:rsidP="00E7165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Title</w:t>
            </w:r>
          </w:p>
        </w:tc>
        <w:tc>
          <w:tcPr>
            <w:tcW w:w="3540" w:type="dxa"/>
            <w:tcBorders>
              <w:top w:val="single" w:sz="8" w:space="0" w:color="000000"/>
              <w:left w:val="single" w:sz="8" w:space="0" w:color="000000"/>
              <w:bottom w:val="single" w:sz="8" w:space="0" w:color="000000"/>
              <w:right w:val="single" w:sz="8" w:space="0" w:color="000000"/>
            </w:tcBorders>
          </w:tcPr>
          <w:p w14:paraId="1C0FF6F3" w14:textId="02BB296F" w:rsidR="00E71655" w:rsidRPr="00B14672" w:rsidRDefault="00E71655" w:rsidP="00E71655">
            <w:pPr>
              <w:spacing w:before="240"/>
              <w:rPr>
                <w:rFonts w:asciiTheme="minorHAnsi" w:hAnsiTheme="minorHAnsi" w:cstheme="minorHAnsi"/>
                <w:color w:val="000000" w:themeColor="text1"/>
              </w:rPr>
            </w:pPr>
            <w:r w:rsidRPr="0032219A">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6" w14:textId="080989BE" w:rsidR="00E71655" w:rsidRPr="00B14672" w:rsidRDefault="00E71655" w:rsidP="00E71655">
            <w:pPr>
              <w:spacing w:before="240"/>
              <w:rPr>
                <w:rFonts w:asciiTheme="minorHAnsi" w:hAnsiTheme="minorHAnsi" w:cstheme="minorHAnsi"/>
                <w:color w:val="000000" w:themeColor="text1"/>
              </w:rPr>
            </w:pPr>
            <w:r w:rsidRPr="00CE73D2">
              <w:rPr>
                <w:rFonts w:asciiTheme="minorHAnsi" w:hAnsiTheme="minorHAnsi" w:cstheme="minorHAnsi"/>
                <w:color w:val="FF0000"/>
              </w:rPr>
              <w:t>Redacted information</w:t>
            </w:r>
          </w:p>
        </w:tc>
      </w:tr>
      <w:tr w:rsidR="00E71655" w:rsidRPr="00B14672" w14:paraId="6714FD9C" w14:textId="77777777" w:rsidTr="00E71655">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9" w14:textId="77777777" w:rsidR="00E71655" w:rsidRPr="00B14672" w:rsidRDefault="00E71655" w:rsidP="00E7165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Signature</w:t>
            </w:r>
          </w:p>
        </w:tc>
        <w:tc>
          <w:tcPr>
            <w:tcW w:w="3540" w:type="dxa"/>
            <w:tcBorders>
              <w:top w:val="single" w:sz="8" w:space="0" w:color="000000"/>
              <w:left w:val="single" w:sz="8" w:space="0" w:color="000000"/>
              <w:bottom w:val="single" w:sz="8" w:space="0" w:color="000000"/>
              <w:right w:val="single" w:sz="8" w:space="0" w:color="000000"/>
            </w:tcBorders>
          </w:tcPr>
          <w:p w14:paraId="67C2BE92" w14:textId="61314464" w:rsidR="00E71655" w:rsidRDefault="00E71655" w:rsidP="00E71655">
            <w:pPr>
              <w:tabs>
                <w:tab w:val="left" w:pos="913"/>
              </w:tabs>
              <w:rPr>
                <w:rFonts w:asciiTheme="minorHAnsi" w:hAnsiTheme="minorHAnsi" w:cstheme="minorHAnsi"/>
                <w:noProof/>
                <w:color w:val="000000" w:themeColor="text1"/>
              </w:rPr>
            </w:pPr>
            <w:r w:rsidRPr="0032219A">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A" w14:textId="252D7976" w:rsidR="00E71655" w:rsidRPr="00B14672" w:rsidRDefault="00E71655" w:rsidP="00E71655">
            <w:pPr>
              <w:tabs>
                <w:tab w:val="left" w:pos="913"/>
              </w:tabs>
              <w:rPr>
                <w:rFonts w:asciiTheme="minorHAnsi" w:hAnsiTheme="minorHAnsi" w:cstheme="minorHAnsi"/>
                <w:color w:val="000000" w:themeColor="text1"/>
              </w:rPr>
            </w:pPr>
            <w:r w:rsidRPr="00CE73D2">
              <w:rPr>
                <w:rFonts w:asciiTheme="minorHAnsi" w:hAnsiTheme="minorHAnsi" w:cstheme="minorHAnsi"/>
                <w:color w:val="FF0000"/>
              </w:rPr>
              <w:t>Redacted information</w:t>
            </w:r>
          </w:p>
        </w:tc>
      </w:tr>
      <w:tr w:rsidR="00E71655" w:rsidRPr="00B14672" w14:paraId="6714FDA0" w14:textId="77777777" w:rsidTr="00E71655">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D" w14:textId="77777777" w:rsidR="00E71655" w:rsidRPr="00B14672" w:rsidRDefault="00E71655" w:rsidP="00E7165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Date</w:t>
            </w:r>
          </w:p>
        </w:tc>
        <w:tc>
          <w:tcPr>
            <w:tcW w:w="3540" w:type="dxa"/>
            <w:tcBorders>
              <w:top w:val="single" w:sz="8" w:space="0" w:color="000000"/>
              <w:left w:val="single" w:sz="8" w:space="0" w:color="000000"/>
              <w:bottom w:val="single" w:sz="8" w:space="0" w:color="000000"/>
              <w:right w:val="single" w:sz="8" w:space="0" w:color="000000"/>
            </w:tcBorders>
          </w:tcPr>
          <w:p w14:paraId="754F9028" w14:textId="3A198B98" w:rsidR="00E71655" w:rsidRPr="00B14672" w:rsidRDefault="00E71655" w:rsidP="00E71655">
            <w:pPr>
              <w:spacing w:before="240"/>
              <w:rPr>
                <w:rFonts w:asciiTheme="minorHAnsi" w:hAnsiTheme="minorHAnsi" w:cstheme="minorHAnsi"/>
                <w:color w:val="000000" w:themeColor="text1"/>
              </w:rPr>
            </w:pPr>
            <w:r w:rsidRPr="0032219A">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E" w14:textId="5C995ED6" w:rsidR="00E71655" w:rsidRPr="00B14672" w:rsidRDefault="00E71655" w:rsidP="00E71655">
            <w:pPr>
              <w:spacing w:before="240"/>
              <w:rPr>
                <w:rFonts w:asciiTheme="minorHAnsi" w:hAnsiTheme="minorHAnsi" w:cstheme="minorHAnsi"/>
                <w:color w:val="000000" w:themeColor="text1"/>
              </w:rPr>
            </w:pPr>
            <w:r w:rsidRPr="00CE73D2">
              <w:rPr>
                <w:rFonts w:asciiTheme="minorHAnsi" w:hAnsiTheme="minorHAnsi" w:cstheme="minorHAnsi"/>
                <w:color w:val="FF0000"/>
              </w:rPr>
              <w:t>Redacted information</w:t>
            </w:r>
          </w:p>
        </w:tc>
      </w:tr>
    </w:tbl>
    <w:p w14:paraId="6714FDA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 xml:space="preserve"> </w:t>
      </w:r>
    </w:p>
    <w:p w14:paraId="6714FDA3" w14:textId="43983033" w:rsidR="00CE6A52" w:rsidRPr="005032BF" w:rsidRDefault="000C0415">
      <w:pPr>
        <w:pStyle w:val="Heading2"/>
        <w:rPr>
          <w:rFonts w:asciiTheme="minorHAnsi" w:hAnsiTheme="minorHAnsi" w:cstheme="minorHAnsi"/>
          <w:b/>
          <w:color w:val="000000" w:themeColor="text1"/>
          <w:sz w:val="24"/>
          <w:szCs w:val="24"/>
        </w:rPr>
      </w:pPr>
      <w:bookmarkStart w:id="8" w:name="_Toc33176233"/>
      <w:bookmarkStart w:id="9" w:name="_Toc67387963"/>
      <w:r w:rsidRPr="005032BF">
        <w:rPr>
          <w:rFonts w:asciiTheme="minorHAnsi" w:hAnsiTheme="minorHAnsi" w:cstheme="minorHAnsi"/>
          <w:b/>
          <w:color w:val="000000" w:themeColor="text1"/>
          <w:sz w:val="24"/>
          <w:szCs w:val="24"/>
        </w:rPr>
        <w:t>Schedule 1: Services</w:t>
      </w:r>
      <w:bookmarkEnd w:id="8"/>
      <w:bookmarkEnd w:id="9"/>
    </w:p>
    <w:p w14:paraId="1D38BC1A" w14:textId="0F0307B1" w:rsidR="00A33223" w:rsidRPr="00A33223" w:rsidRDefault="00A33223" w:rsidP="00A33223">
      <w:pPr>
        <w:rPr>
          <w:rFonts w:asciiTheme="minorHAnsi" w:hAnsiTheme="minorHAnsi" w:cstheme="minorHAnsi"/>
          <w:color w:val="000000" w:themeColor="text1"/>
          <w:sz w:val="24"/>
          <w:szCs w:val="24"/>
        </w:rPr>
      </w:pPr>
      <w:r w:rsidRPr="00A33223">
        <w:rPr>
          <w:rFonts w:asciiTheme="minorHAnsi" w:hAnsiTheme="minorHAnsi" w:cstheme="minorHAnsi"/>
          <w:color w:val="000000" w:themeColor="text1"/>
          <w:sz w:val="24"/>
          <w:szCs w:val="24"/>
        </w:rPr>
        <w:t xml:space="preserve">This Call-Off Contract is for a service with outcome-based </w:t>
      </w:r>
      <w:r w:rsidR="007926C3">
        <w:rPr>
          <w:rFonts w:asciiTheme="minorHAnsi" w:hAnsiTheme="minorHAnsi" w:cstheme="minorHAnsi"/>
          <w:color w:val="000000" w:themeColor="text1"/>
          <w:sz w:val="24"/>
          <w:szCs w:val="24"/>
        </w:rPr>
        <w:t xml:space="preserve">deliverables. The Services to be provided by the Supplier under this Call-Off Contract are outlined in Part A above. </w:t>
      </w:r>
    </w:p>
    <w:p w14:paraId="2495049E" w14:textId="77777777" w:rsidR="00A33223" w:rsidRPr="00A33223" w:rsidRDefault="00A33223" w:rsidP="00A33223">
      <w:pPr>
        <w:rPr>
          <w:rFonts w:asciiTheme="minorHAnsi" w:hAnsiTheme="minorHAnsi" w:cstheme="minorHAnsi"/>
          <w:color w:val="000000" w:themeColor="text1"/>
          <w:sz w:val="24"/>
          <w:szCs w:val="24"/>
        </w:rPr>
      </w:pPr>
    </w:p>
    <w:p w14:paraId="5BD1ABB7" w14:textId="08A76BD5" w:rsidR="007926C3" w:rsidRDefault="00A33223" w:rsidP="00A33223">
      <w:pPr>
        <w:rPr>
          <w:rFonts w:asciiTheme="minorHAnsi" w:hAnsiTheme="minorHAnsi" w:cstheme="minorHAnsi"/>
          <w:color w:val="000000" w:themeColor="text1"/>
          <w:sz w:val="24"/>
          <w:szCs w:val="24"/>
        </w:rPr>
      </w:pPr>
      <w:r w:rsidRPr="00A33223">
        <w:rPr>
          <w:rFonts w:asciiTheme="minorHAnsi" w:hAnsiTheme="minorHAnsi" w:cstheme="minorHAnsi"/>
          <w:color w:val="000000" w:themeColor="text1"/>
          <w:sz w:val="24"/>
          <w:szCs w:val="24"/>
        </w:rPr>
        <w:t>Prior to the Supplier substituting any Supplier Staff, the Supplier shall</w:t>
      </w:r>
      <w:r w:rsidR="00C71B95">
        <w:rPr>
          <w:rFonts w:asciiTheme="minorHAnsi" w:hAnsiTheme="minorHAnsi" w:cstheme="minorHAnsi"/>
          <w:color w:val="000000" w:themeColor="text1"/>
          <w:sz w:val="24"/>
          <w:szCs w:val="24"/>
        </w:rPr>
        <w:t xml:space="preserve"> c</w:t>
      </w:r>
      <w:r w:rsidRPr="00A33223">
        <w:rPr>
          <w:rFonts w:asciiTheme="minorHAnsi" w:hAnsiTheme="minorHAnsi" w:cstheme="minorHAnsi"/>
          <w:color w:val="000000" w:themeColor="text1"/>
          <w:sz w:val="24"/>
          <w:szCs w:val="24"/>
        </w:rPr>
        <w:t>onfirm to the Buyer that it can continue to deliver the services using personnel who are on their payroll and/or through subcontracts and/or umbrella companies with full PAYE and NI deducted for such personnel at source and therefore outside IR35 so as not to breach the terms of the G-Cloud Framework</w:t>
      </w:r>
      <w:r w:rsidR="007926C3">
        <w:rPr>
          <w:rFonts w:asciiTheme="minorHAnsi" w:hAnsiTheme="minorHAnsi" w:cstheme="minorHAnsi"/>
          <w:color w:val="000000" w:themeColor="text1"/>
          <w:sz w:val="24"/>
          <w:szCs w:val="24"/>
        </w:rPr>
        <w:t xml:space="preserve">. </w:t>
      </w:r>
    </w:p>
    <w:p w14:paraId="38B1C0EA" w14:textId="77777777" w:rsidR="00A33223" w:rsidRPr="005032BF" w:rsidRDefault="00A33223" w:rsidP="00A33223">
      <w:pPr>
        <w:rPr>
          <w:rFonts w:asciiTheme="minorHAnsi" w:hAnsiTheme="minorHAnsi" w:cstheme="minorHAnsi"/>
          <w:color w:val="000000" w:themeColor="text1"/>
          <w:sz w:val="24"/>
          <w:szCs w:val="24"/>
        </w:rPr>
      </w:pPr>
    </w:p>
    <w:p w14:paraId="37C5226A" w14:textId="0C21483F" w:rsidR="00981A25" w:rsidRDefault="00981A25" w:rsidP="00981A25">
      <w:pPr>
        <w:spacing w:line="240" w:lineRule="auto"/>
        <w:rPr>
          <w:rFonts w:asciiTheme="minorHAnsi" w:eastAsia="Helvetica Neue" w:hAnsiTheme="minorHAnsi" w:cstheme="minorHAnsi"/>
          <w:color w:val="000000" w:themeColor="text1"/>
          <w:sz w:val="24"/>
          <w:szCs w:val="24"/>
        </w:rPr>
      </w:pPr>
      <w:r w:rsidRPr="005032BF">
        <w:rPr>
          <w:rFonts w:asciiTheme="minorHAnsi" w:eastAsia="Helvetica Neue" w:hAnsiTheme="minorHAnsi" w:cstheme="minorHAnsi"/>
          <w:color w:val="000000" w:themeColor="text1"/>
          <w:sz w:val="24"/>
          <w:szCs w:val="24"/>
        </w:rPr>
        <w:t>The Services to be performed by the Supplier and associated deliverables and milestones shall be as set out in each individual Statement of Work.  The initial Statement</w:t>
      </w:r>
      <w:r w:rsidR="007926C3">
        <w:rPr>
          <w:rFonts w:asciiTheme="minorHAnsi" w:eastAsia="Helvetica Neue" w:hAnsiTheme="minorHAnsi" w:cstheme="minorHAnsi"/>
          <w:color w:val="000000" w:themeColor="text1"/>
          <w:sz w:val="24"/>
          <w:szCs w:val="24"/>
        </w:rPr>
        <w:t>s</w:t>
      </w:r>
      <w:r w:rsidRPr="005032BF">
        <w:rPr>
          <w:rFonts w:asciiTheme="minorHAnsi" w:eastAsia="Helvetica Neue" w:hAnsiTheme="minorHAnsi" w:cstheme="minorHAnsi"/>
          <w:color w:val="000000" w:themeColor="text1"/>
          <w:sz w:val="24"/>
          <w:szCs w:val="24"/>
        </w:rPr>
        <w:t xml:space="preserve"> of Work </w:t>
      </w:r>
      <w:r w:rsidR="007926C3">
        <w:rPr>
          <w:rFonts w:asciiTheme="minorHAnsi" w:eastAsia="Helvetica Neue" w:hAnsiTheme="minorHAnsi" w:cstheme="minorHAnsi"/>
          <w:color w:val="000000" w:themeColor="text1"/>
          <w:sz w:val="24"/>
          <w:szCs w:val="24"/>
        </w:rPr>
        <w:t>are</w:t>
      </w:r>
      <w:r w:rsidRPr="005032BF">
        <w:rPr>
          <w:rFonts w:asciiTheme="minorHAnsi" w:eastAsia="Helvetica Neue" w:hAnsiTheme="minorHAnsi" w:cstheme="minorHAnsi"/>
          <w:color w:val="000000" w:themeColor="text1"/>
          <w:sz w:val="24"/>
          <w:szCs w:val="24"/>
        </w:rPr>
        <w:t xml:space="preserve"> set out in </w:t>
      </w:r>
      <w:r w:rsidR="009853E1" w:rsidRPr="005032BF">
        <w:rPr>
          <w:rFonts w:asciiTheme="minorHAnsi" w:eastAsia="Helvetica Neue" w:hAnsiTheme="minorHAnsi" w:cstheme="minorHAnsi"/>
          <w:color w:val="000000" w:themeColor="text1"/>
          <w:sz w:val="24"/>
          <w:szCs w:val="24"/>
        </w:rPr>
        <w:t>this Schedule</w:t>
      </w:r>
      <w:r w:rsidRPr="005032BF">
        <w:rPr>
          <w:rFonts w:asciiTheme="minorHAnsi" w:eastAsia="Helvetica Neue" w:hAnsiTheme="minorHAnsi" w:cstheme="minorHAnsi"/>
          <w:color w:val="000000" w:themeColor="text1"/>
          <w:sz w:val="24"/>
          <w:szCs w:val="24"/>
        </w:rPr>
        <w:t>.</w:t>
      </w:r>
    </w:p>
    <w:p w14:paraId="73DD5B45" w14:textId="43A5410F" w:rsidR="00DC5C08" w:rsidRDefault="00DC5C08" w:rsidP="00981A25">
      <w:pPr>
        <w:spacing w:line="240" w:lineRule="auto"/>
        <w:rPr>
          <w:rFonts w:asciiTheme="minorHAnsi" w:eastAsia="Helvetica Neue" w:hAnsiTheme="minorHAnsi" w:cstheme="minorHAnsi"/>
          <w:color w:val="000000" w:themeColor="text1"/>
          <w:sz w:val="24"/>
          <w:szCs w:val="24"/>
        </w:rPr>
      </w:pPr>
    </w:p>
    <w:p w14:paraId="0AB4FE12" w14:textId="77777777" w:rsidR="00E71655" w:rsidRPr="00B77D75" w:rsidRDefault="00E71655" w:rsidP="00E71655">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55A08CDB" w14:textId="04D2167A" w:rsidR="00513D0F" w:rsidRDefault="00513D0F" w:rsidP="00981A25">
      <w:pPr>
        <w:spacing w:line="240" w:lineRule="auto"/>
        <w:rPr>
          <w:rFonts w:asciiTheme="minorHAnsi" w:eastAsia="Helvetica Neue" w:hAnsiTheme="minorHAnsi" w:cstheme="minorHAnsi"/>
          <w:color w:val="000000" w:themeColor="text1"/>
          <w:sz w:val="24"/>
          <w:szCs w:val="24"/>
        </w:rPr>
      </w:pPr>
    </w:p>
    <w:p w14:paraId="5A435C72" w14:textId="77777777" w:rsidR="00DC5C08" w:rsidRDefault="00DC5C08" w:rsidP="00DC5C08">
      <w:pPr>
        <w:pStyle w:val="Heading2"/>
        <w:rPr>
          <w:rFonts w:asciiTheme="minorHAnsi" w:hAnsiTheme="minorHAnsi" w:cstheme="minorHAnsi"/>
          <w:b/>
          <w:color w:val="000000" w:themeColor="text1"/>
          <w:sz w:val="24"/>
          <w:szCs w:val="24"/>
        </w:rPr>
      </w:pPr>
    </w:p>
    <w:p w14:paraId="33157B36" w14:textId="0B0BAEF3" w:rsidR="00DC5C08" w:rsidRDefault="00DC5C08" w:rsidP="00DC5C08">
      <w:pPr>
        <w:pStyle w:val="Heading2"/>
        <w:rPr>
          <w:rFonts w:asciiTheme="minorHAnsi" w:hAnsiTheme="minorHAnsi" w:cstheme="minorHAnsi"/>
          <w:b/>
          <w:color w:val="000000" w:themeColor="text1"/>
          <w:sz w:val="24"/>
          <w:szCs w:val="24"/>
        </w:rPr>
      </w:pPr>
      <w:r w:rsidRPr="00DC5C08">
        <w:rPr>
          <w:rFonts w:asciiTheme="minorHAnsi" w:hAnsiTheme="minorHAnsi" w:cstheme="minorHAnsi"/>
          <w:b/>
          <w:color w:val="000000" w:themeColor="text1"/>
          <w:sz w:val="24"/>
          <w:szCs w:val="24"/>
        </w:rPr>
        <w:t xml:space="preserve">Schedule 2: Call-Off Charges </w:t>
      </w:r>
    </w:p>
    <w:p w14:paraId="713D18E5" w14:textId="6D2A7B7D" w:rsidR="00DC5C08" w:rsidRDefault="00DC5C08" w:rsidP="00DC5C08">
      <w:pPr>
        <w:spacing w:line="240" w:lineRule="auto"/>
        <w:rPr>
          <w:rFonts w:asciiTheme="minorHAnsi" w:eastAsia="Helvetica Neue" w:hAnsiTheme="minorHAnsi" w:cstheme="minorHAnsi"/>
          <w:color w:val="000000" w:themeColor="text1"/>
          <w:sz w:val="24"/>
          <w:szCs w:val="24"/>
        </w:rPr>
      </w:pPr>
      <w:r>
        <w:rPr>
          <w:rFonts w:asciiTheme="minorHAnsi" w:eastAsia="Helvetica Neue" w:hAnsiTheme="minorHAnsi" w:cstheme="minorHAnsi"/>
          <w:color w:val="000000" w:themeColor="text1"/>
          <w:sz w:val="24"/>
          <w:szCs w:val="24"/>
        </w:rPr>
        <w:t>For e</w:t>
      </w:r>
      <w:r w:rsidRPr="00DC5C08">
        <w:rPr>
          <w:rFonts w:asciiTheme="minorHAnsi" w:eastAsia="Helvetica Neue" w:hAnsiTheme="minorHAnsi" w:cstheme="minorHAnsi"/>
          <w:color w:val="000000" w:themeColor="text1"/>
          <w:sz w:val="24"/>
          <w:szCs w:val="24"/>
        </w:rPr>
        <w:t>ach Statement of Work, the applicable Call-Off Charges are in accordance with the Suppliers Digital Marketplace pricing document</w:t>
      </w:r>
      <w:r>
        <w:rPr>
          <w:rFonts w:asciiTheme="minorHAnsi" w:eastAsia="Helvetica Neue" w:hAnsiTheme="minorHAnsi" w:cstheme="minorHAnsi"/>
          <w:color w:val="000000" w:themeColor="text1"/>
          <w:sz w:val="24"/>
          <w:szCs w:val="24"/>
        </w:rPr>
        <w:t xml:space="preserve"> as outlined below. </w:t>
      </w:r>
    </w:p>
    <w:p w14:paraId="11D05915" w14:textId="77777777" w:rsidR="009E2E52" w:rsidRDefault="009E2E52" w:rsidP="00DC5C08">
      <w:pPr>
        <w:spacing w:line="240" w:lineRule="auto"/>
        <w:rPr>
          <w:rFonts w:asciiTheme="minorHAnsi" w:eastAsia="Helvetica Neue" w:hAnsiTheme="minorHAnsi" w:cstheme="minorHAnsi"/>
          <w:color w:val="000000" w:themeColor="text1"/>
          <w:sz w:val="24"/>
          <w:szCs w:val="24"/>
        </w:rPr>
      </w:pPr>
    </w:p>
    <w:p w14:paraId="4339DDD0" w14:textId="77777777" w:rsidR="00E71655" w:rsidRPr="00B77D75" w:rsidRDefault="00E71655" w:rsidP="00E71655">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01976D06" w14:textId="5C83B169" w:rsidR="00DC5C08" w:rsidRPr="00DC5C08" w:rsidRDefault="00DC5C08" w:rsidP="00DC5C08">
      <w:pPr>
        <w:spacing w:line="240" w:lineRule="auto"/>
        <w:rPr>
          <w:rFonts w:asciiTheme="minorHAnsi" w:eastAsia="Helvetica Neue" w:hAnsiTheme="minorHAnsi" w:cstheme="minorHAnsi"/>
          <w:color w:val="000000" w:themeColor="text1"/>
          <w:sz w:val="24"/>
          <w:szCs w:val="24"/>
        </w:rPr>
      </w:pPr>
    </w:p>
    <w:p w14:paraId="20C60C62" w14:textId="77777777" w:rsidR="00981A25" w:rsidRPr="00B14672" w:rsidRDefault="00981A25" w:rsidP="00981A25">
      <w:pPr>
        <w:rPr>
          <w:rFonts w:asciiTheme="minorHAnsi" w:eastAsia="Helvetica Neue" w:hAnsiTheme="minorHAnsi" w:cstheme="minorHAnsi"/>
          <w:color w:val="000000" w:themeColor="text1"/>
        </w:rPr>
      </w:pPr>
    </w:p>
    <w:p w14:paraId="33F4E888" w14:textId="20E5B129" w:rsidR="00887390" w:rsidRPr="00B14672" w:rsidRDefault="00887390" w:rsidP="00981A25">
      <w:pPr>
        <w:rPr>
          <w:rFonts w:asciiTheme="minorHAnsi" w:eastAsia="Helvetica Neue" w:hAnsiTheme="minorHAnsi" w:cstheme="minorHAnsi"/>
          <w:b/>
          <w:color w:val="000000" w:themeColor="text1"/>
        </w:rPr>
        <w:sectPr w:rsidR="00887390" w:rsidRPr="00B14672" w:rsidSect="00347945">
          <w:headerReference w:type="default" r:id="rId13"/>
          <w:pgSz w:w="11909" w:h="16834"/>
          <w:pgMar w:top="720" w:right="1134" w:bottom="1134" w:left="1134" w:header="720" w:footer="720" w:gutter="0"/>
          <w:cols w:space="720"/>
        </w:sectPr>
      </w:pPr>
    </w:p>
    <w:p w14:paraId="6714FF3E" w14:textId="77777777" w:rsidR="00CE6A52" w:rsidRPr="00727070" w:rsidRDefault="000C0415">
      <w:pPr>
        <w:pStyle w:val="Heading2"/>
        <w:pageBreakBefore/>
        <w:rPr>
          <w:rFonts w:asciiTheme="minorHAnsi" w:hAnsiTheme="minorHAnsi" w:cstheme="minorHAnsi"/>
          <w:b/>
          <w:bCs/>
          <w:color w:val="000000" w:themeColor="text1"/>
          <w:sz w:val="22"/>
          <w:szCs w:val="22"/>
        </w:rPr>
      </w:pPr>
      <w:bookmarkStart w:id="10" w:name="_Toc33176235"/>
      <w:bookmarkStart w:id="11" w:name="_Toc67387965"/>
      <w:r w:rsidRPr="00727070">
        <w:rPr>
          <w:rFonts w:asciiTheme="minorHAnsi" w:hAnsiTheme="minorHAnsi" w:cstheme="minorHAnsi"/>
          <w:b/>
          <w:bCs/>
          <w:color w:val="000000" w:themeColor="text1"/>
          <w:sz w:val="22"/>
          <w:szCs w:val="22"/>
        </w:rPr>
        <w:t>Part B: Terms and conditions</w:t>
      </w:r>
      <w:bookmarkEnd w:id="10"/>
      <w:bookmarkEnd w:id="11"/>
    </w:p>
    <w:p w14:paraId="6714FF3F"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w:t>
      </w:r>
      <w:r w:rsidRPr="00B14672">
        <w:rPr>
          <w:rFonts w:asciiTheme="minorHAnsi" w:hAnsiTheme="minorHAnsi" w:cstheme="minorHAnsi"/>
          <w:color w:val="000000" w:themeColor="text1"/>
          <w:sz w:val="22"/>
          <w:szCs w:val="22"/>
        </w:rPr>
        <w:tab/>
        <w:t>Call-Off Contract Start date and length</w:t>
      </w:r>
    </w:p>
    <w:p w14:paraId="6714FF40"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1.1</w:t>
      </w:r>
      <w:r w:rsidRPr="00B14672">
        <w:rPr>
          <w:rFonts w:asciiTheme="minorHAnsi" w:hAnsiTheme="minorHAnsi" w:cstheme="minorHAnsi"/>
          <w:color w:val="000000" w:themeColor="text1"/>
        </w:rPr>
        <w:tab/>
        <w:t>The Supplier must start providing the Services on the date specified in the Order Form.</w:t>
      </w:r>
    </w:p>
    <w:p w14:paraId="6714FF41" w14:textId="77777777" w:rsidR="00CE6A52" w:rsidRPr="00B14672" w:rsidRDefault="00CE6A52">
      <w:pPr>
        <w:ind w:firstLine="720"/>
        <w:rPr>
          <w:rFonts w:asciiTheme="minorHAnsi" w:hAnsiTheme="minorHAnsi" w:cstheme="minorHAnsi"/>
          <w:color w:val="000000" w:themeColor="text1"/>
        </w:rPr>
      </w:pPr>
    </w:p>
    <w:p w14:paraId="6714FF42" w14:textId="78454E72"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1.2</w:t>
      </w:r>
      <w:r w:rsidRPr="00B14672">
        <w:rPr>
          <w:rFonts w:asciiTheme="minorHAnsi" w:hAnsiTheme="minorHAnsi" w:cstheme="minorHAnsi"/>
          <w:color w:val="000000" w:themeColor="text1"/>
        </w:rPr>
        <w:tab/>
        <w:t xml:space="preserve">This Call-Off Contract will expire on the Expiry Date in the Order Form. It will be for up to </w:t>
      </w:r>
      <w:r w:rsidR="00D0634B">
        <w:rPr>
          <w:rFonts w:asciiTheme="minorHAnsi" w:hAnsiTheme="minorHAnsi" w:cstheme="minorHAnsi"/>
          <w:color w:val="000000" w:themeColor="text1"/>
        </w:rPr>
        <w:t>1</w:t>
      </w:r>
      <w:r w:rsidRPr="00B14672">
        <w:rPr>
          <w:rFonts w:asciiTheme="minorHAnsi" w:hAnsiTheme="minorHAnsi" w:cstheme="minorHAnsi"/>
          <w:color w:val="000000" w:themeColor="text1"/>
        </w:rPr>
        <w:t>2 months from the Start date unless Ended earlier under clause 18 or extended by the Buyer under clause 1.3.</w:t>
      </w:r>
    </w:p>
    <w:p w14:paraId="6714FF43" w14:textId="77777777" w:rsidR="00CE6A52" w:rsidRPr="00B14672" w:rsidRDefault="00CE6A52">
      <w:pPr>
        <w:ind w:left="720"/>
        <w:rPr>
          <w:rFonts w:asciiTheme="minorHAnsi" w:hAnsiTheme="minorHAnsi" w:cstheme="minorHAnsi"/>
          <w:color w:val="000000" w:themeColor="text1"/>
        </w:rPr>
      </w:pPr>
    </w:p>
    <w:p w14:paraId="6714FF44" w14:textId="276B8B45"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w:t>
      </w:r>
      <w:r w:rsidRPr="00B14672">
        <w:rPr>
          <w:rFonts w:asciiTheme="minorHAnsi" w:hAnsiTheme="minorHAnsi" w:cstheme="minorHAnsi"/>
          <w:color w:val="000000" w:themeColor="text1"/>
        </w:rPr>
        <w:tab/>
        <w:t xml:space="preserve">The Buyer can extend this Call-Off Contract, with written notice to the Supplier, by the period in the Order Form, provided that this is within the maximum permitted under the Framework Agreement of </w:t>
      </w:r>
      <w:r w:rsidR="00D0634B">
        <w:rPr>
          <w:rFonts w:asciiTheme="minorHAnsi" w:hAnsiTheme="minorHAnsi" w:cstheme="minorHAnsi"/>
          <w:color w:val="000000" w:themeColor="text1"/>
        </w:rPr>
        <w:t xml:space="preserve">1 </w:t>
      </w:r>
      <w:r w:rsidRPr="00B14672">
        <w:rPr>
          <w:rFonts w:asciiTheme="minorHAnsi" w:hAnsiTheme="minorHAnsi" w:cstheme="minorHAnsi"/>
          <w:color w:val="000000" w:themeColor="text1"/>
        </w:rPr>
        <w:t>period of up to 12 months each.</w:t>
      </w:r>
    </w:p>
    <w:p w14:paraId="6714FF45" w14:textId="77777777" w:rsidR="00CE6A52" w:rsidRPr="00B14672" w:rsidRDefault="00CE6A52">
      <w:pPr>
        <w:ind w:left="720"/>
        <w:rPr>
          <w:rFonts w:asciiTheme="minorHAnsi" w:hAnsiTheme="minorHAnsi" w:cstheme="minorHAnsi"/>
          <w:color w:val="000000" w:themeColor="text1"/>
        </w:rPr>
      </w:pPr>
    </w:p>
    <w:p w14:paraId="6714FF4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w:t>
      </w:r>
      <w:r w:rsidRPr="00B14672">
        <w:rPr>
          <w:rFonts w:asciiTheme="minorHAnsi" w:hAnsiTheme="minorHAnsi" w:cstheme="minorHAnsi"/>
          <w:color w:val="000000" w:themeColor="text1"/>
        </w:rPr>
        <w:tab/>
        <w:t>The Parties must comply with the requirements under clauses 21.3 to 21.8 if the Buyer reserves the right in the Order Form to extend the contract beyond 24 months.</w:t>
      </w:r>
    </w:p>
    <w:p w14:paraId="6714FF47" w14:textId="77777777" w:rsidR="00CE6A52" w:rsidRPr="00B14672" w:rsidRDefault="00CE6A52">
      <w:pPr>
        <w:spacing w:before="240" w:after="240"/>
        <w:rPr>
          <w:rFonts w:asciiTheme="minorHAnsi" w:hAnsiTheme="minorHAnsi" w:cstheme="minorHAnsi"/>
          <w:color w:val="000000" w:themeColor="text1"/>
        </w:rPr>
      </w:pPr>
    </w:p>
    <w:p w14:paraId="6714FF48"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w:t>
      </w:r>
      <w:r w:rsidRPr="00B14672">
        <w:rPr>
          <w:rFonts w:asciiTheme="minorHAnsi" w:hAnsiTheme="minorHAnsi" w:cstheme="minorHAnsi"/>
          <w:color w:val="000000" w:themeColor="text1"/>
          <w:sz w:val="22"/>
          <w:szCs w:val="22"/>
        </w:rPr>
        <w:tab/>
        <w:t>Incorporation of terms</w:t>
      </w:r>
    </w:p>
    <w:p w14:paraId="6714FF49" w14:textId="77777777" w:rsidR="00CE6A52" w:rsidRPr="00B14672" w:rsidRDefault="000C0415">
      <w:pPr>
        <w:spacing w:after="24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w:t>
      </w:r>
      <w:r w:rsidRPr="00B14672">
        <w:rPr>
          <w:rFonts w:asciiTheme="minorHAnsi" w:hAnsiTheme="minorHAnsi" w:cstheme="minorHAnsi"/>
          <w:color w:val="000000" w:themeColor="text1"/>
        </w:rPr>
        <w:tab/>
        <w:t>The following Framework Agreement clauses (including clauses and defined terms referenced by them) as modified under clause 2.2 are incorporated as separate Call-Off Contract obligations and apply between the Supplier and the Buyer:</w:t>
      </w:r>
    </w:p>
    <w:p w14:paraId="6714FF4A"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4.1 (Warranties and representations)</w:t>
      </w:r>
    </w:p>
    <w:p w14:paraId="6714FF4B"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4.2 to 4.7 (Liability)</w:t>
      </w:r>
    </w:p>
    <w:p w14:paraId="6714FF4C"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4.11 to 4.12 (IR35)</w:t>
      </w:r>
    </w:p>
    <w:p w14:paraId="6714FF4D"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5.4 to 5.5 (Force majeure)</w:t>
      </w:r>
    </w:p>
    <w:p w14:paraId="6714FF4E"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5.8 (Continuing rights)</w:t>
      </w:r>
    </w:p>
    <w:p w14:paraId="6714FF4F"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5.9 to 5.11 (Change of control)</w:t>
      </w:r>
    </w:p>
    <w:p w14:paraId="6714FF50"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5.12 (Fraud)</w:t>
      </w:r>
    </w:p>
    <w:p w14:paraId="6714FF51"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5.13 (Notice of fraud)</w:t>
      </w:r>
    </w:p>
    <w:p w14:paraId="6714FF52"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7.1 to 7.2 (Transparency)</w:t>
      </w:r>
    </w:p>
    <w:p w14:paraId="6714FF53"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8.3 (Order of precedence)</w:t>
      </w:r>
    </w:p>
    <w:p w14:paraId="6714FF54"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8.6 (Relationship)</w:t>
      </w:r>
    </w:p>
    <w:p w14:paraId="6714FF55"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8.9 to 8.11 (Entire agreement)</w:t>
      </w:r>
    </w:p>
    <w:p w14:paraId="6714FF56"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8.12 (Law and jurisdiction)</w:t>
      </w:r>
    </w:p>
    <w:p w14:paraId="6714FF57"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8.13 to 8.14 (Legislative change)</w:t>
      </w:r>
    </w:p>
    <w:p w14:paraId="6714FF58"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8.15 to 8.19 (Bribery and corruption)</w:t>
      </w:r>
    </w:p>
    <w:p w14:paraId="6714FF59"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8.20 to 8.29 (Freedom of Information Act)</w:t>
      </w:r>
    </w:p>
    <w:p w14:paraId="6714FF5A"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8.30 to 8.31 (Promoting tax compliance)</w:t>
      </w:r>
    </w:p>
    <w:p w14:paraId="6714FF5B"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8.32 to 8.33 (Official Secrets Act)</w:t>
      </w:r>
    </w:p>
    <w:p w14:paraId="6714FF5C"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8.34 to 8.37 (Transfer and subcontracting)</w:t>
      </w:r>
    </w:p>
    <w:p w14:paraId="6714FF5D"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8.40 to 8.43 (Complaints handling and resolution)</w:t>
      </w:r>
    </w:p>
    <w:p w14:paraId="6714FF5E"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8.44 to 8.50 (Conflicts of interest and ethical walls)</w:t>
      </w:r>
    </w:p>
    <w:p w14:paraId="6714FF5F"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8.51 to 8.53 (Publicity and branding)</w:t>
      </w:r>
    </w:p>
    <w:p w14:paraId="6714FF60"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8.54 to 8.56 (Equality and diversity)</w:t>
      </w:r>
    </w:p>
    <w:p w14:paraId="6714FF61"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8.59 to 8.60 (Data protection</w:t>
      </w:r>
    </w:p>
    <w:p w14:paraId="6714FF62"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8.64 to 8.65 (Severability)</w:t>
      </w:r>
    </w:p>
    <w:p w14:paraId="6714FF63"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8.66 to 8.69 (Managing disputes and Mediation)</w:t>
      </w:r>
    </w:p>
    <w:p w14:paraId="6714FF64"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8.80 to 8.88 (Confidentiality)</w:t>
      </w:r>
    </w:p>
    <w:p w14:paraId="6714FF65"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8.89 to 8.90 (Waiver and cumulative remedies)</w:t>
      </w:r>
    </w:p>
    <w:p w14:paraId="6714FF66"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8.91 to 8.101 (Corporate Social Responsibility)</w:t>
      </w:r>
    </w:p>
    <w:p w14:paraId="6714FF67"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paragraphs 1 to 10 of the Framework Agreement glossary and interpretation</w:t>
      </w:r>
    </w:p>
    <w:p w14:paraId="6714FF68" w14:textId="77777777" w:rsidR="00CE6A52" w:rsidRPr="00B14672" w:rsidRDefault="000C0415" w:rsidP="00A26989">
      <w:pPr>
        <w:pStyle w:val="ListParagraph"/>
        <w:numPr>
          <w:ilvl w:val="0"/>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any audit provisions from the Framework Agreement set out by the Buyer in the Order Form</w:t>
      </w:r>
    </w:p>
    <w:p w14:paraId="6714FF69" w14:textId="77777777" w:rsidR="00CE6A52" w:rsidRPr="00B14672" w:rsidRDefault="000C0415">
      <w:pPr>
        <w:ind w:left="720"/>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4FF6A" w14:textId="77777777" w:rsidR="00CE6A52" w:rsidRPr="00B14672" w:rsidRDefault="000C0415">
      <w:pPr>
        <w:spacing w:after="240"/>
        <w:rPr>
          <w:rFonts w:asciiTheme="minorHAnsi" w:hAnsiTheme="minorHAnsi" w:cstheme="minorHAnsi"/>
          <w:color w:val="000000" w:themeColor="text1"/>
        </w:rPr>
      </w:pPr>
      <w:r w:rsidRPr="00B14672">
        <w:rPr>
          <w:rFonts w:asciiTheme="minorHAnsi" w:hAnsiTheme="minorHAnsi" w:cstheme="minorHAnsi"/>
          <w:color w:val="000000" w:themeColor="text1"/>
        </w:rPr>
        <w:t>2.2</w:t>
      </w:r>
      <w:r w:rsidRPr="00B14672">
        <w:rPr>
          <w:rFonts w:asciiTheme="minorHAnsi" w:hAnsiTheme="minorHAnsi" w:cstheme="minorHAnsi"/>
          <w:color w:val="000000" w:themeColor="text1"/>
        </w:rPr>
        <w:tab/>
        <w:t>The Framework Agreement provisions in clause 2.1 will be modified as follows:</w:t>
      </w:r>
    </w:p>
    <w:p w14:paraId="6714FF6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2.2.1</w:t>
      </w:r>
      <w:r w:rsidRPr="00B14672">
        <w:rPr>
          <w:rFonts w:asciiTheme="minorHAnsi" w:hAnsiTheme="minorHAnsi" w:cstheme="minorHAnsi"/>
          <w:color w:val="000000" w:themeColor="text1"/>
        </w:rPr>
        <w:tab/>
        <w:t>a reference to the ‘Framework Agreement’ will be a reference to the ‘Call-Off Contract’</w:t>
      </w:r>
    </w:p>
    <w:p w14:paraId="6714FF6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2.2.2</w:t>
      </w:r>
      <w:r w:rsidRPr="00B14672">
        <w:rPr>
          <w:rFonts w:asciiTheme="minorHAnsi" w:hAnsiTheme="minorHAnsi" w:cstheme="minorHAnsi"/>
          <w:color w:val="000000" w:themeColor="text1"/>
        </w:rPr>
        <w:tab/>
        <w:t>a reference to ‘CCS’ will be a reference to ‘the Buyer’</w:t>
      </w:r>
    </w:p>
    <w:p w14:paraId="6714FF6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2.2.3</w:t>
      </w:r>
      <w:r w:rsidRPr="00B14672">
        <w:rPr>
          <w:rFonts w:asciiTheme="minorHAnsi" w:hAnsiTheme="minorHAnsi" w:cstheme="minorHAnsi"/>
          <w:color w:val="000000" w:themeColor="text1"/>
        </w:rPr>
        <w:tab/>
        <w:t>a reference to the ‘Parties’ and a ‘Party’ will be a reference to the Buyer and Supplier as Parties under this Call-Off Contract</w:t>
      </w:r>
    </w:p>
    <w:p w14:paraId="6714FF6E" w14:textId="77777777" w:rsidR="00CE6A52" w:rsidRPr="00B14672" w:rsidRDefault="00CE6A52">
      <w:pPr>
        <w:rPr>
          <w:rFonts w:asciiTheme="minorHAnsi" w:hAnsiTheme="minorHAnsi" w:cstheme="minorHAnsi"/>
          <w:color w:val="000000" w:themeColor="text1"/>
        </w:rPr>
      </w:pPr>
    </w:p>
    <w:p w14:paraId="6714FF6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2.3</w:t>
      </w:r>
      <w:r w:rsidRPr="00B14672">
        <w:rPr>
          <w:rFonts w:asciiTheme="minorHAnsi" w:hAnsiTheme="minorHAnsi" w:cstheme="minorHAnsi"/>
          <w:color w:val="000000" w:themeColor="text1"/>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714FF70" w14:textId="77777777" w:rsidR="00CE6A52" w:rsidRPr="00B14672" w:rsidRDefault="00CE6A52">
      <w:pPr>
        <w:ind w:left="720"/>
        <w:rPr>
          <w:rFonts w:asciiTheme="minorHAnsi" w:hAnsiTheme="minorHAnsi" w:cstheme="minorHAnsi"/>
          <w:color w:val="000000" w:themeColor="text1"/>
        </w:rPr>
      </w:pPr>
    </w:p>
    <w:p w14:paraId="6714FF7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2.4</w:t>
      </w:r>
      <w:r w:rsidRPr="00B14672">
        <w:rPr>
          <w:rFonts w:asciiTheme="minorHAnsi" w:hAnsiTheme="minorHAnsi" w:cstheme="minorHAnsi"/>
          <w:color w:val="000000" w:themeColor="text1"/>
        </w:rPr>
        <w:tab/>
        <w:t>The Framework Agreement incorporated clauses will be referred to as incorporated Framework clause ‘XX’, where ‘XX’ is the Framework Agreement clause number.</w:t>
      </w:r>
    </w:p>
    <w:p w14:paraId="6714FF72" w14:textId="77777777" w:rsidR="00CE6A52" w:rsidRPr="00B14672" w:rsidRDefault="00CE6A52">
      <w:pPr>
        <w:ind w:firstLine="720"/>
        <w:rPr>
          <w:rFonts w:asciiTheme="minorHAnsi" w:hAnsiTheme="minorHAnsi" w:cstheme="minorHAnsi"/>
          <w:color w:val="000000" w:themeColor="text1"/>
        </w:rPr>
      </w:pPr>
    </w:p>
    <w:p w14:paraId="6714FF73"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2.5</w:t>
      </w:r>
      <w:r w:rsidRPr="00B14672">
        <w:rPr>
          <w:rFonts w:asciiTheme="minorHAnsi" w:hAnsiTheme="minorHAnsi" w:cstheme="minorHAnsi"/>
          <w:color w:val="000000" w:themeColor="text1"/>
        </w:rPr>
        <w:tab/>
        <w:t>When an Order Form is signed, the terms and conditions agreed in it will be incorporated into this Call-Off Contract.</w:t>
      </w:r>
    </w:p>
    <w:p w14:paraId="6714FF74" w14:textId="77777777" w:rsidR="00CE6A52" w:rsidRPr="00B14672" w:rsidRDefault="00CE6A52">
      <w:pPr>
        <w:rPr>
          <w:rFonts w:asciiTheme="minorHAnsi" w:hAnsiTheme="minorHAnsi" w:cstheme="minorHAnsi"/>
          <w:color w:val="000000" w:themeColor="text1"/>
        </w:rPr>
      </w:pPr>
    </w:p>
    <w:p w14:paraId="6714FF75"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w:t>
      </w:r>
      <w:r w:rsidRPr="00B14672">
        <w:rPr>
          <w:rFonts w:asciiTheme="minorHAnsi" w:hAnsiTheme="minorHAnsi" w:cstheme="minorHAnsi"/>
          <w:color w:val="000000" w:themeColor="text1"/>
          <w:sz w:val="22"/>
          <w:szCs w:val="22"/>
        </w:rPr>
        <w:tab/>
        <w:t>Supply of services</w:t>
      </w:r>
    </w:p>
    <w:p w14:paraId="6714FF76" w14:textId="77777777" w:rsidR="00CE6A52" w:rsidRPr="00B14672" w:rsidRDefault="000C0415">
      <w:pPr>
        <w:spacing w:before="240" w:after="24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3.1</w:t>
      </w:r>
      <w:r w:rsidRPr="00B14672">
        <w:rPr>
          <w:rFonts w:asciiTheme="minorHAnsi" w:hAnsiTheme="minorHAnsi" w:cstheme="minorHAnsi"/>
          <w:color w:val="000000" w:themeColor="text1"/>
        </w:rPr>
        <w:tab/>
        <w:t>The Supplier agrees to supply the G-Cloud Services and any Additional Services under the terms of the Call-Off Contract and the Supplier’s Application.</w:t>
      </w:r>
    </w:p>
    <w:p w14:paraId="6714FF7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3.2</w:t>
      </w:r>
      <w:r w:rsidRPr="00B14672">
        <w:rPr>
          <w:rFonts w:asciiTheme="minorHAnsi" w:hAnsiTheme="minorHAnsi" w:cstheme="minorHAnsi"/>
          <w:color w:val="000000" w:themeColor="text1"/>
        </w:rPr>
        <w:tab/>
        <w:t>The Supplier undertakes that each G-Cloud Service will meet the Buyer’s acceptance criteria, as defined in the Order Form.</w:t>
      </w:r>
    </w:p>
    <w:p w14:paraId="6714FF78" w14:textId="77777777" w:rsidR="00CE6A52" w:rsidRPr="00B14672" w:rsidRDefault="00CE6A52">
      <w:pPr>
        <w:rPr>
          <w:rFonts w:asciiTheme="minorHAnsi" w:hAnsiTheme="minorHAnsi" w:cstheme="minorHAnsi"/>
          <w:color w:val="000000" w:themeColor="text1"/>
        </w:rPr>
      </w:pPr>
    </w:p>
    <w:p w14:paraId="6714FF79"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4.</w:t>
      </w:r>
      <w:r w:rsidRPr="00B14672">
        <w:rPr>
          <w:rFonts w:asciiTheme="minorHAnsi" w:hAnsiTheme="minorHAnsi" w:cstheme="minorHAnsi"/>
          <w:color w:val="000000" w:themeColor="text1"/>
          <w:sz w:val="22"/>
          <w:szCs w:val="22"/>
        </w:rPr>
        <w:tab/>
        <w:t>Supplier staff</w:t>
      </w:r>
    </w:p>
    <w:p w14:paraId="6714FF7A"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4.1</w:t>
      </w:r>
      <w:r w:rsidRPr="00B14672">
        <w:rPr>
          <w:rFonts w:asciiTheme="minorHAnsi" w:hAnsiTheme="minorHAnsi" w:cstheme="minorHAnsi"/>
          <w:color w:val="000000" w:themeColor="text1"/>
        </w:rPr>
        <w:tab/>
        <w:t>The Supplier Staff must:</w:t>
      </w:r>
    </w:p>
    <w:p w14:paraId="6714FF7B"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4.1.1</w:t>
      </w:r>
      <w:r w:rsidRPr="00B14672">
        <w:rPr>
          <w:rFonts w:asciiTheme="minorHAnsi" w:hAnsiTheme="minorHAnsi" w:cstheme="minorHAnsi"/>
          <w:color w:val="000000" w:themeColor="text1"/>
        </w:rPr>
        <w:tab/>
        <w:t>be appropriately experienced, qualified and trained to supply the Services</w:t>
      </w:r>
    </w:p>
    <w:p w14:paraId="6714FF7C" w14:textId="77777777" w:rsidR="00CE6A52" w:rsidRPr="00B14672" w:rsidRDefault="00CE6A52">
      <w:pPr>
        <w:rPr>
          <w:rFonts w:asciiTheme="minorHAnsi" w:hAnsiTheme="minorHAnsi" w:cstheme="minorHAnsi"/>
          <w:color w:val="000000" w:themeColor="text1"/>
        </w:rPr>
      </w:pPr>
    </w:p>
    <w:p w14:paraId="6714FF7D"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4.1.2</w:t>
      </w:r>
      <w:r w:rsidRPr="00B14672">
        <w:rPr>
          <w:rFonts w:asciiTheme="minorHAnsi" w:hAnsiTheme="minorHAnsi" w:cstheme="minorHAnsi"/>
          <w:color w:val="000000" w:themeColor="text1"/>
        </w:rPr>
        <w:tab/>
        <w:t>apply all due skill, care and diligence in faithfully performing those duties</w:t>
      </w:r>
    </w:p>
    <w:p w14:paraId="6714FF7E" w14:textId="77777777" w:rsidR="00CE6A52" w:rsidRPr="00B14672" w:rsidRDefault="00CE6A52">
      <w:pPr>
        <w:rPr>
          <w:rFonts w:asciiTheme="minorHAnsi" w:hAnsiTheme="minorHAnsi" w:cstheme="minorHAnsi"/>
          <w:color w:val="000000" w:themeColor="text1"/>
        </w:rPr>
      </w:pPr>
    </w:p>
    <w:p w14:paraId="6714FF7F" w14:textId="77777777" w:rsidR="00CE6A52" w:rsidRPr="00B14672" w:rsidRDefault="000C0415">
      <w:pPr>
        <w:ind w:left="720"/>
        <w:rPr>
          <w:rFonts w:asciiTheme="minorHAnsi" w:hAnsiTheme="minorHAnsi" w:cstheme="minorHAnsi"/>
          <w:color w:val="000000" w:themeColor="text1"/>
        </w:rPr>
      </w:pPr>
      <w:r w:rsidRPr="00B14672">
        <w:rPr>
          <w:rFonts w:asciiTheme="minorHAnsi" w:hAnsiTheme="minorHAnsi" w:cstheme="minorHAnsi"/>
          <w:color w:val="000000" w:themeColor="text1"/>
        </w:rPr>
        <w:t>4.1.3</w:t>
      </w:r>
      <w:r w:rsidRPr="00B14672">
        <w:rPr>
          <w:rFonts w:asciiTheme="minorHAnsi" w:hAnsiTheme="minorHAnsi" w:cstheme="minorHAnsi"/>
          <w:color w:val="000000" w:themeColor="text1"/>
        </w:rPr>
        <w:tab/>
        <w:t>obey all lawful instructions and reasonable directions of the Buyer and provide the Services to the reasonable satisfaction of the Buyer</w:t>
      </w:r>
    </w:p>
    <w:p w14:paraId="6714FF80" w14:textId="77777777" w:rsidR="00CE6A52" w:rsidRPr="00B14672" w:rsidRDefault="00CE6A52">
      <w:pPr>
        <w:rPr>
          <w:rFonts w:asciiTheme="minorHAnsi" w:hAnsiTheme="minorHAnsi" w:cstheme="minorHAnsi"/>
          <w:color w:val="000000" w:themeColor="text1"/>
        </w:rPr>
      </w:pPr>
    </w:p>
    <w:p w14:paraId="6714FF81"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4.1.4</w:t>
      </w:r>
      <w:r w:rsidRPr="00B14672">
        <w:rPr>
          <w:rFonts w:asciiTheme="minorHAnsi" w:hAnsiTheme="minorHAnsi" w:cstheme="minorHAnsi"/>
          <w:color w:val="000000" w:themeColor="text1"/>
        </w:rPr>
        <w:tab/>
        <w:t>respond to any enquiries about the Services as soon as reasonably possible</w:t>
      </w:r>
    </w:p>
    <w:p w14:paraId="6714FF82" w14:textId="77777777" w:rsidR="00CE6A52" w:rsidRPr="00B14672" w:rsidRDefault="00CE6A52">
      <w:pPr>
        <w:rPr>
          <w:rFonts w:asciiTheme="minorHAnsi" w:hAnsiTheme="minorHAnsi" w:cstheme="minorHAnsi"/>
          <w:color w:val="000000" w:themeColor="text1"/>
        </w:rPr>
      </w:pPr>
    </w:p>
    <w:p w14:paraId="6714FF83"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4.1.5</w:t>
      </w:r>
      <w:r w:rsidRPr="00B14672">
        <w:rPr>
          <w:rFonts w:asciiTheme="minorHAnsi" w:hAnsiTheme="minorHAnsi" w:cstheme="minorHAnsi"/>
          <w:color w:val="000000" w:themeColor="text1"/>
        </w:rPr>
        <w:tab/>
        <w:t>complete any necessary Supplier Staff vetting as specified by the Buyer</w:t>
      </w:r>
    </w:p>
    <w:p w14:paraId="6714FF84" w14:textId="77777777" w:rsidR="00CE6A52" w:rsidRPr="00B14672" w:rsidRDefault="00CE6A52">
      <w:pPr>
        <w:rPr>
          <w:rFonts w:asciiTheme="minorHAnsi" w:hAnsiTheme="minorHAnsi" w:cstheme="minorHAnsi"/>
          <w:color w:val="000000" w:themeColor="text1"/>
        </w:rPr>
      </w:pPr>
    </w:p>
    <w:p w14:paraId="6714FF85"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4.2</w:t>
      </w:r>
      <w:r w:rsidRPr="00B14672">
        <w:rPr>
          <w:rFonts w:asciiTheme="minorHAnsi" w:hAnsiTheme="minorHAnsi" w:cstheme="minorHAnsi"/>
          <w:color w:val="000000" w:themeColor="text1"/>
        </w:rPr>
        <w:tab/>
        <w:t>The Supplier must retain overall control of the Supplier Staff so that they are not considered to be employees, workers, agents or contractors of the Buyer.</w:t>
      </w:r>
    </w:p>
    <w:p w14:paraId="6714FF86" w14:textId="77777777" w:rsidR="00CE6A52" w:rsidRPr="00B14672" w:rsidRDefault="00CE6A52">
      <w:pPr>
        <w:ind w:firstLine="720"/>
        <w:rPr>
          <w:rFonts w:asciiTheme="minorHAnsi" w:hAnsiTheme="minorHAnsi" w:cstheme="minorHAnsi"/>
          <w:color w:val="000000" w:themeColor="text1"/>
        </w:rPr>
      </w:pPr>
    </w:p>
    <w:p w14:paraId="6714FF8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4.3</w:t>
      </w:r>
      <w:r w:rsidRPr="00B14672">
        <w:rPr>
          <w:rFonts w:asciiTheme="minorHAnsi" w:hAnsiTheme="minorHAnsi" w:cstheme="minorHAnsi"/>
          <w:color w:val="000000" w:themeColor="text1"/>
        </w:rPr>
        <w:tab/>
        <w:t>The Supplier may substitute any Supplier Staff as long as they have the equivalent experience and qualifications to the substituted staff member.</w:t>
      </w:r>
    </w:p>
    <w:p w14:paraId="6714FF88" w14:textId="77777777" w:rsidR="00CE6A52" w:rsidRPr="00B14672" w:rsidRDefault="00CE6A52">
      <w:pPr>
        <w:ind w:firstLine="720"/>
        <w:rPr>
          <w:rFonts w:asciiTheme="minorHAnsi" w:hAnsiTheme="minorHAnsi" w:cstheme="minorHAnsi"/>
          <w:color w:val="000000" w:themeColor="text1"/>
        </w:rPr>
      </w:pPr>
    </w:p>
    <w:p w14:paraId="6714FF8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4.4</w:t>
      </w:r>
      <w:r w:rsidRPr="00B14672">
        <w:rPr>
          <w:rFonts w:asciiTheme="minorHAnsi" w:hAnsiTheme="minorHAnsi" w:cstheme="minorHAnsi"/>
          <w:color w:val="000000" w:themeColor="text1"/>
        </w:rPr>
        <w:tab/>
        <w:t>The Buyer may conduct IR35 Assessments using the ESI tool to assess whether the Supplier’s engagement under the Call-Off Contract is Inside or Outside IR35.</w:t>
      </w:r>
    </w:p>
    <w:p w14:paraId="6714FF8A" w14:textId="77777777" w:rsidR="00CE6A52" w:rsidRPr="00B14672" w:rsidRDefault="00CE6A52">
      <w:pPr>
        <w:ind w:firstLine="720"/>
        <w:rPr>
          <w:rFonts w:asciiTheme="minorHAnsi" w:hAnsiTheme="minorHAnsi" w:cstheme="minorHAnsi"/>
          <w:color w:val="000000" w:themeColor="text1"/>
        </w:rPr>
      </w:pPr>
    </w:p>
    <w:p w14:paraId="6714FF8B"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4.5</w:t>
      </w:r>
      <w:r w:rsidRPr="00B14672">
        <w:rPr>
          <w:rFonts w:asciiTheme="minorHAnsi" w:hAnsiTheme="minorHAnsi" w:cstheme="minorHAnsi"/>
          <w:color w:val="000000" w:themeColor="text1"/>
        </w:rPr>
        <w:tab/>
        <w:t>The Buyer may End this Call-Off Contract for Material Breach as per clause 18.5 hereunder if the Supplier is delivering the Services Inside IR35.</w:t>
      </w:r>
    </w:p>
    <w:p w14:paraId="6714FF8C" w14:textId="77777777" w:rsidR="00CE6A52" w:rsidRPr="00B14672" w:rsidRDefault="00CE6A52">
      <w:pPr>
        <w:ind w:firstLine="720"/>
        <w:rPr>
          <w:rFonts w:asciiTheme="minorHAnsi" w:hAnsiTheme="minorHAnsi" w:cstheme="minorHAnsi"/>
          <w:color w:val="000000" w:themeColor="text1"/>
        </w:rPr>
      </w:pPr>
    </w:p>
    <w:p w14:paraId="6714FF8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4.6</w:t>
      </w:r>
      <w:r w:rsidRPr="00B14672">
        <w:rPr>
          <w:rFonts w:asciiTheme="minorHAnsi" w:hAnsiTheme="minorHAnsi" w:cstheme="minorHAnsi"/>
          <w:color w:val="000000" w:themeColor="text1"/>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714FF8E" w14:textId="77777777" w:rsidR="00CE6A52" w:rsidRPr="00B14672" w:rsidRDefault="00CE6A52">
      <w:pPr>
        <w:ind w:left="720"/>
        <w:rPr>
          <w:rFonts w:asciiTheme="minorHAnsi" w:hAnsiTheme="minorHAnsi" w:cstheme="minorHAnsi"/>
          <w:color w:val="000000" w:themeColor="text1"/>
        </w:rPr>
      </w:pPr>
    </w:p>
    <w:p w14:paraId="6714FF8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4.7</w:t>
      </w:r>
      <w:r w:rsidRPr="00B14672">
        <w:rPr>
          <w:rFonts w:asciiTheme="minorHAnsi" w:hAnsiTheme="minorHAnsi" w:cstheme="minorHAnsi"/>
          <w:color w:val="000000" w:themeColor="text1"/>
        </w:rPr>
        <w:tab/>
        <w:t>If the Indicative Test indicates the delivery of the Services could potentially be Inside IR35, the Supplier must provide the Buyer with all relevant information needed to enable the Buyer to conduct its own IR35 Assessment.</w:t>
      </w:r>
    </w:p>
    <w:p w14:paraId="6714FF90" w14:textId="77777777" w:rsidR="00CE6A52" w:rsidRPr="00B14672" w:rsidRDefault="00CE6A52">
      <w:pPr>
        <w:ind w:left="720"/>
        <w:rPr>
          <w:rFonts w:asciiTheme="minorHAnsi" w:hAnsiTheme="minorHAnsi" w:cstheme="minorHAnsi"/>
          <w:color w:val="000000" w:themeColor="text1"/>
        </w:rPr>
      </w:pPr>
    </w:p>
    <w:p w14:paraId="6714FF9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4.8</w:t>
      </w:r>
      <w:r w:rsidRPr="00B14672">
        <w:rPr>
          <w:rFonts w:asciiTheme="minorHAnsi" w:hAnsiTheme="minorHAnsi" w:cstheme="minorHAnsi"/>
          <w:color w:val="000000" w:themeColor="text1"/>
        </w:rPr>
        <w:tab/>
        <w:t>If it is determined by the Buyer that the Supplier is Outside IR35, the Buyer will provide the ESI reference number and a copy of the PDF to the Supplier.</w:t>
      </w:r>
    </w:p>
    <w:p w14:paraId="6714FF92" w14:textId="77777777" w:rsidR="00CE6A52" w:rsidRPr="00B14672" w:rsidRDefault="00CE6A52">
      <w:pPr>
        <w:spacing w:before="240" w:after="240"/>
        <w:ind w:left="720"/>
        <w:rPr>
          <w:rFonts w:asciiTheme="minorHAnsi" w:hAnsiTheme="minorHAnsi" w:cstheme="minorHAnsi"/>
          <w:color w:val="000000" w:themeColor="text1"/>
        </w:rPr>
      </w:pPr>
    </w:p>
    <w:p w14:paraId="6714FF93"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5.</w:t>
      </w:r>
      <w:r w:rsidRPr="00B14672">
        <w:rPr>
          <w:rFonts w:asciiTheme="minorHAnsi" w:hAnsiTheme="minorHAnsi" w:cstheme="minorHAnsi"/>
          <w:color w:val="000000" w:themeColor="text1"/>
          <w:sz w:val="22"/>
          <w:szCs w:val="22"/>
        </w:rPr>
        <w:tab/>
        <w:t>Due diligence</w:t>
      </w:r>
    </w:p>
    <w:p w14:paraId="6714FF94" w14:textId="77777777" w:rsidR="00CE6A52" w:rsidRPr="00B14672" w:rsidRDefault="000C0415">
      <w:pPr>
        <w:spacing w:before="240" w:after="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 5.1</w:t>
      </w:r>
      <w:r w:rsidRPr="00B14672">
        <w:rPr>
          <w:rFonts w:asciiTheme="minorHAnsi" w:hAnsiTheme="minorHAnsi" w:cstheme="minorHAnsi"/>
          <w:color w:val="000000" w:themeColor="text1"/>
        </w:rPr>
        <w:tab/>
        <w:t>Both Parties agree that when entering into a Call-Off Contract they:</w:t>
      </w:r>
    </w:p>
    <w:p w14:paraId="6714FF95" w14:textId="77777777" w:rsidR="00CE6A52" w:rsidRPr="00B14672" w:rsidRDefault="000C0415">
      <w:pPr>
        <w:spacing w:after="120"/>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5.1.1</w:t>
      </w:r>
      <w:r w:rsidRPr="00B14672">
        <w:rPr>
          <w:rFonts w:asciiTheme="minorHAnsi" w:hAnsiTheme="minorHAnsi" w:cstheme="minorHAnsi"/>
          <w:color w:val="000000" w:themeColor="text1"/>
        </w:rPr>
        <w:tab/>
        <w:t>have made their own enquiries and are satisfied by the accuracy of any information supplied by the other Party</w:t>
      </w:r>
    </w:p>
    <w:p w14:paraId="6714FF96" w14:textId="77777777" w:rsidR="00CE6A52" w:rsidRPr="00B14672" w:rsidRDefault="000C0415">
      <w:pPr>
        <w:spacing w:after="120"/>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5.1.2</w:t>
      </w:r>
      <w:r w:rsidRPr="00B14672">
        <w:rPr>
          <w:rFonts w:asciiTheme="minorHAnsi" w:hAnsiTheme="minorHAnsi" w:cstheme="minorHAnsi"/>
          <w:color w:val="000000" w:themeColor="text1"/>
        </w:rPr>
        <w:tab/>
        <w:t>are confident that they can fulfil their obligations according to the Call-Off Contract terms</w:t>
      </w:r>
    </w:p>
    <w:p w14:paraId="6714FF97" w14:textId="77777777" w:rsidR="00CE6A52" w:rsidRPr="00B14672" w:rsidRDefault="000C0415">
      <w:pPr>
        <w:spacing w:after="120"/>
        <w:ind w:firstLine="720"/>
        <w:rPr>
          <w:rFonts w:asciiTheme="minorHAnsi" w:hAnsiTheme="minorHAnsi" w:cstheme="minorHAnsi"/>
          <w:color w:val="000000" w:themeColor="text1"/>
        </w:rPr>
      </w:pPr>
      <w:r w:rsidRPr="00B14672">
        <w:rPr>
          <w:rFonts w:asciiTheme="minorHAnsi" w:hAnsiTheme="minorHAnsi" w:cstheme="minorHAnsi"/>
          <w:color w:val="000000" w:themeColor="text1"/>
        </w:rPr>
        <w:t>5.1.3</w:t>
      </w:r>
      <w:r w:rsidRPr="00B14672">
        <w:rPr>
          <w:rFonts w:asciiTheme="minorHAnsi" w:hAnsiTheme="minorHAnsi" w:cstheme="minorHAnsi"/>
          <w:color w:val="000000" w:themeColor="text1"/>
        </w:rPr>
        <w:tab/>
        <w:t>have raised all due diligence questions before signing the Call-Off Contract</w:t>
      </w:r>
    </w:p>
    <w:p w14:paraId="6714FF98"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5.1.4</w:t>
      </w:r>
      <w:r w:rsidRPr="00B14672">
        <w:rPr>
          <w:rFonts w:asciiTheme="minorHAnsi" w:hAnsiTheme="minorHAnsi" w:cstheme="minorHAnsi"/>
          <w:color w:val="000000" w:themeColor="text1"/>
        </w:rPr>
        <w:tab/>
        <w:t>have entered into the Call-Off Contract relying on its own due diligence</w:t>
      </w:r>
    </w:p>
    <w:p w14:paraId="6714FF99" w14:textId="77777777" w:rsidR="00CE6A52" w:rsidRPr="00B14672" w:rsidRDefault="00CE6A52">
      <w:pPr>
        <w:spacing w:before="240"/>
        <w:rPr>
          <w:rFonts w:asciiTheme="minorHAnsi" w:hAnsiTheme="minorHAnsi" w:cstheme="minorHAnsi"/>
          <w:color w:val="000000" w:themeColor="text1"/>
        </w:rPr>
      </w:pPr>
    </w:p>
    <w:p w14:paraId="6714FF9A"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 xml:space="preserve">6. </w:t>
      </w:r>
      <w:r w:rsidRPr="00B14672">
        <w:rPr>
          <w:rFonts w:asciiTheme="minorHAnsi" w:hAnsiTheme="minorHAnsi" w:cstheme="minorHAnsi"/>
          <w:color w:val="000000" w:themeColor="text1"/>
          <w:sz w:val="22"/>
          <w:szCs w:val="22"/>
        </w:rPr>
        <w:tab/>
        <w:t>Business continuity and disaster recovery</w:t>
      </w:r>
    </w:p>
    <w:p w14:paraId="6714FF9B"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6.1</w:t>
      </w:r>
      <w:r w:rsidRPr="00B14672">
        <w:rPr>
          <w:rFonts w:asciiTheme="minorHAnsi" w:hAnsiTheme="minorHAnsi" w:cstheme="minorHAnsi"/>
          <w:color w:val="000000" w:themeColor="text1"/>
        </w:rPr>
        <w:tab/>
        <w:t>The Supplier will have a clear business continuity and disaster recovery plan in their service descriptions.</w:t>
      </w:r>
    </w:p>
    <w:p w14:paraId="6714FF9C" w14:textId="77777777" w:rsidR="00CE6A52" w:rsidRPr="00B14672" w:rsidRDefault="00CE6A52">
      <w:pPr>
        <w:rPr>
          <w:rFonts w:asciiTheme="minorHAnsi" w:hAnsiTheme="minorHAnsi" w:cstheme="minorHAnsi"/>
          <w:color w:val="000000" w:themeColor="text1"/>
        </w:rPr>
      </w:pPr>
    </w:p>
    <w:p w14:paraId="6714FF9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6.2</w:t>
      </w:r>
      <w:r w:rsidRPr="00B14672">
        <w:rPr>
          <w:rFonts w:asciiTheme="minorHAnsi" w:hAnsiTheme="minorHAnsi" w:cstheme="minorHAnsi"/>
          <w:color w:val="000000" w:themeColor="text1"/>
        </w:rPr>
        <w:tab/>
        <w:t>The Supplier’s business continuity and disaster recovery services are part of the Services and will be performed by the Supplier when required.</w:t>
      </w:r>
    </w:p>
    <w:p w14:paraId="6714FF9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6.3</w:t>
      </w:r>
      <w:r w:rsidRPr="00B14672">
        <w:rPr>
          <w:rFonts w:asciiTheme="minorHAnsi" w:hAnsiTheme="minorHAnsi" w:cstheme="minorHAnsi"/>
          <w:color w:val="000000" w:themeColor="text1"/>
        </w:rPr>
        <w:tab/>
        <w:t>If requested by the Buyer prior to entering into this Call-Off Contract, the Supplier must ensure that its business continuity and disaster recovery plan is consistent with the Buyer’s own plans.</w:t>
      </w:r>
    </w:p>
    <w:p w14:paraId="6714FF9F" w14:textId="77777777" w:rsidR="00CE6A52" w:rsidRPr="00B14672" w:rsidRDefault="00CE6A52">
      <w:pPr>
        <w:rPr>
          <w:rFonts w:asciiTheme="minorHAnsi" w:hAnsiTheme="minorHAnsi" w:cstheme="minorHAnsi"/>
          <w:color w:val="000000" w:themeColor="text1"/>
        </w:rPr>
      </w:pPr>
    </w:p>
    <w:p w14:paraId="6714FFA0"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7.</w:t>
      </w:r>
      <w:r w:rsidRPr="00B14672">
        <w:rPr>
          <w:rFonts w:asciiTheme="minorHAnsi" w:hAnsiTheme="minorHAnsi" w:cstheme="minorHAnsi"/>
          <w:color w:val="000000" w:themeColor="text1"/>
          <w:sz w:val="22"/>
          <w:szCs w:val="22"/>
        </w:rPr>
        <w:tab/>
        <w:t>Payment, VAT and Call-Off Contract charges</w:t>
      </w:r>
    </w:p>
    <w:p w14:paraId="6714FFA1"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7.1</w:t>
      </w:r>
      <w:r w:rsidRPr="00B14672">
        <w:rPr>
          <w:rFonts w:asciiTheme="minorHAnsi" w:hAnsiTheme="minorHAnsi" w:cstheme="minorHAnsi"/>
          <w:color w:val="000000" w:themeColor="text1"/>
        </w:rPr>
        <w:tab/>
        <w:t>The Buyer must pay the Charges following clauses 7.2 to 7.11 for the Supplier’s delivery of the Services.</w:t>
      </w:r>
    </w:p>
    <w:p w14:paraId="6714FFA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7.2</w:t>
      </w:r>
      <w:r w:rsidRPr="00B14672">
        <w:rPr>
          <w:rFonts w:asciiTheme="minorHAnsi" w:hAnsiTheme="minorHAnsi" w:cstheme="minorHAnsi"/>
          <w:color w:val="000000" w:themeColor="text1"/>
        </w:rPr>
        <w:tab/>
        <w:t>The Buyer will pay the Supplier within the number of days specified in the Order Form on receipt of a valid invoice.</w:t>
      </w:r>
    </w:p>
    <w:p w14:paraId="6714FFA3"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7.3</w:t>
      </w:r>
      <w:r w:rsidRPr="00B14672">
        <w:rPr>
          <w:rFonts w:asciiTheme="minorHAnsi" w:hAnsiTheme="minorHAnsi" w:cstheme="minorHAnsi"/>
          <w:color w:val="000000" w:themeColor="text1"/>
        </w:rPr>
        <w:tab/>
        <w:t>The Call-Off Contract Charges include all Charges for payment Processing. All invoices submitted to the Buyer for the Services will be exclusive of any Management Charge.</w:t>
      </w:r>
    </w:p>
    <w:p w14:paraId="6714FFA4"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7.4</w:t>
      </w:r>
      <w:r w:rsidRPr="00B14672">
        <w:rPr>
          <w:rFonts w:asciiTheme="minorHAnsi" w:hAnsiTheme="minorHAnsi" w:cstheme="minorHAnsi"/>
          <w:color w:val="000000" w:themeColor="text1"/>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6714FFA5"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7.5</w:t>
      </w:r>
      <w:r w:rsidRPr="00B14672">
        <w:rPr>
          <w:rFonts w:asciiTheme="minorHAnsi" w:hAnsiTheme="minorHAnsi" w:cstheme="minorHAnsi"/>
          <w:color w:val="000000" w:themeColor="text1"/>
        </w:rPr>
        <w:tab/>
        <w:t>The Supplier must ensure that each invoice contains a detailed breakdown of the G-Cloud Services supplied. The Buyer may request the Supplier provides further documentation to substantiate the invoice.</w:t>
      </w:r>
    </w:p>
    <w:p w14:paraId="6714FFA6"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7.6</w:t>
      </w:r>
      <w:r w:rsidRPr="00B14672">
        <w:rPr>
          <w:rFonts w:asciiTheme="minorHAnsi" w:hAnsiTheme="minorHAnsi" w:cstheme="minorHAnsi"/>
          <w:color w:val="000000" w:themeColor="text1"/>
        </w:rPr>
        <w:tab/>
        <w:t>If the Supplier enters into a Subcontract it must ensure that a provision is included in each Subcontract which specifies that payment must be made to the Subcontractor within 30 days of receipt of a valid invoice.</w:t>
      </w:r>
    </w:p>
    <w:p w14:paraId="6714FFA7" w14:textId="77777777" w:rsidR="00CE6A52" w:rsidRPr="00B14672" w:rsidRDefault="000C0415">
      <w:pPr>
        <w:spacing w:after="120"/>
        <w:rPr>
          <w:rFonts w:asciiTheme="minorHAnsi" w:hAnsiTheme="minorHAnsi" w:cstheme="minorHAnsi"/>
          <w:color w:val="000000" w:themeColor="text1"/>
        </w:rPr>
      </w:pPr>
      <w:r w:rsidRPr="00B14672">
        <w:rPr>
          <w:rFonts w:asciiTheme="minorHAnsi" w:hAnsiTheme="minorHAnsi" w:cstheme="minorHAnsi"/>
          <w:color w:val="000000" w:themeColor="text1"/>
        </w:rPr>
        <w:t>7.7</w:t>
      </w:r>
      <w:r w:rsidRPr="00B14672">
        <w:rPr>
          <w:rFonts w:asciiTheme="minorHAnsi" w:hAnsiTheme="minorHAnsi" w:cstheme="minorHAnsi"/>
          <w:color w:val="000000" w:themeColor="text1"/>
        </w:rPr>
        <w:tab/>
        <w:t>All Charges payable by the Buyer to the Supplier will include VAT at the appropriate Rate.</w:t>
      </w:r>
    </w:p>
    <w:p w14:paraId="6714FFA8"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7.8</w:t>
      </w:r>
      <w:r w:rsidRPr="00B14672">
        <w:rPr>
          <w:rFonts w:asciiTheme="minorHAnsi" w:hAnsiTheme="minorHAnsi" w:cstheme="minorHAnsi"/>
          <w:color w:val="000000" w:themeColor="text1"/>
        </w:rPr>
        <w:tab/>
        <w:t>The Supplier must add VAT to the Charges at the appropriate rate with visibility of the amount as a separate line item.</w:t>
      </w:r>
    </w:p>
    <w:p w14:paraId="6714FFA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7.9</w:t>
      </w:r>
      <w:r w:rsidRPr="00B14672">
        <w:rPr>
          <w:rFonts w:asciiTheme="minorHAnsi" w:hAnsiTheme="minorHAnsi" w:cstheme="minorHAnsi"/>
          <w:color w:val="000000" w:themeColor="text1"/>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714FFAA"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7.10</w:t>
      </w:r>
      <w:r w:rsidRPr="00B14672">
        <w:rPr>
          <w:rFonts w:asciiTheme="minorHAnsi" w:hAnsiTheme="minorHAnsi" w:cstheme="minorHAnsi"/>
          <w:color w:val="000000" w:themeColor="text1"/>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14FFAB"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7.11</w:t>
      </w:r>
      <w:r w:rsidRPr="00B14672">
        <w:rPr>
          <w:rFonts w:asciiTheme="minorHAnsi" w:hAnsiTheme="minorHAnsi" w:cstheme="minorHAnsi"/>
          <w:color w:val="000000" w:themeColor="text1"/>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714FFA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7.12</w:t>
      </w:r>
      <w:r w:rsidRPr="00B14672">
        <w:rPr>
          <w:rFonts w:asciiTheme="minorHAnsi" w:hAnsiTheme="minorHAnsi" w:cstheme="minorHAnsi"/>
          <w:color w:val="000000" w:themeColor="text1"/>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714FFAD" w14:textId="77777777" w:rsidR="00CE6A52" w:rsidRPr="00B14672" w:rsidRDefault="00CE6A52">
      <w:pPr>
        <w:ind w:left="720"/>
        <w:rPr>
          <w:rFonts w:asciiTheme="minorHAnsi" w:hAnsiTheme="minorHAnsi" w:cstheme="minorHAnsi"/>
          <w:color w:val="000000" w:themeColor="text1"/>
        </w:rPr>
      </w:pPr>
    </w:p>
    <w:p w14:paraId="6714FFAE"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8.</w:t>
      </w:r>
      <w:r w:rsidRPr="00B14672">
        <w:rPr>
          <w:rFonts w:asciiTheme="minorHAnsi" w:hAnsiTheme="minorHAnsi" w:cstheme="minorHAnsi"/>
          <w:color w:val="000000" w:themeColor="text1"/>
          <w:sz w:val="22"/>
          <w:szCs w:val="22"/>
        </w:rPr>
        <w:tab/>
        <w:t>Recovery of sums due and right of set-off</w:t>
      </w:r>
    </w:p>
    <w:p w14:paraId="6714FFAF" w14:textId="77777777" w:rsidR="00CE6A52" w:rsidRPr="00B14672" w:rsidRDefault="000C0415">
      <w:pPr>
        <w:spacing w:before="240" w:after="24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8.1</w:t>
      </w:r>
      <w:r w:rsidRPr="00B14672">
        <w:rPr>
          <w:rFonts w:asciiTheme="minorHAnsi" w:hAnsiTheme="minorHAnsi" w:cstheme="minorHAnsi"/>
          <w:color w:val="000000" w:themeColor="text1"/>
        </w:rPr>
        <w:tab/>
        <w:t>If a Supplier owes money to the Buyer, the Buyer may deduct that sum from the Call-Off Contract Charges.</w:t>
      </w:r>
    </w:p>
    <w:p w14:paraId="6714FFB0" w14:textId="77777777" w:rsidR="00CE6A52" w:rsidRPr="00B14672" w:rsidRDefault="00CE6A52">
      <w:pPr>
        <w:spacing w:before="240" w:after="240"/>
        <w:ind w:left="720" w:hanging="720"/>
        <w:rPr>
          <w:rFonts w:asciiTheme="minorHAnsi" w:hAnsiTheme="minorHAnsi" w:cstheme="minorHAnsi"/>
          <w:color w:val="000000" w:themeColor="text1"/>
        </w:rPr>
      </w:pPr>
    </w:p>
    <w:p w14:paraId="6714FFB1"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9.</w:t>
      </w:r>
      <w:r w:rsidRPr="00B14672">
        <w:rPr>
          <w:rFonts w:asciiTheme="minorHAnsi" w:hAnsiTheme="minorHAnsi" w:cstheme="minorHAnsi"/>
          <w:color w:val="000000" w:themeColor="text1"/>
          <w:sz w:val="22"/>
          <w:szCs w:val="22"/>
        </w:rPr>
        <w:tab/>
        <w:t>Insurance</w:t>
      </w:r>
    </w:p>
    <w:p w14:paraId="6714FFB2" w14:textId="77777777" w:rsidR="00CE6A52" w:rsidRPr="00B14672" w:rsidRDefault="000C0415">
      <w:pPr>
        <w:spacing w:before="240" w:after="240"/>
        <w:ind w:left="660" w:hanging="660"/>
        <w:rPr>
          <w:rFonts w:asciiTheme="minorHAnsi" w:hAnsiTheme="minorHAnsi" w:cstheme="minorHAnsi"/>
          <w:color w:val="000000" w:themeColor="text1"/>
        </w:rPr>
      </w:pPr>
      <w:r w:rsidRPr="00B14672">
        <w:rPr>
          <w:rFonts w:asciiTheme="minorHAnsi" w:hAnsiTheme="minorHAnsi" w:cstheme="minorHAnsi"/>
          <w:color w:val="000000" w:themeColor="text1"/>
        </w:rPr>
        <w:t>9.1</w:t>
      </w:r>
      <w:r w:rsidRPr="00B14672">
        <w:rPr>
          <w:rFonts w:asciiTheme="minorHAnsi" w:hAnsiTheme="minorHAnsi" w:cstheme="minorHAnsi"/>
          <w:color w:val="000000" w:themeColor="text1"/>
        </w:rPr>
        <w:tab/>
        <w:t>The Supplier will maintain the insurances required by the Buyer including those in this clause.</w:t>
      </w:r>
    </w:p>
    <w:p w14:paraId="6714FFB3"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9.2</w:t>
      </w:r>
      <w:r w:rsidRPr="00B14672">
        <w:rPr>
          <w:rFonts w:asciiTheme="minorHAnsi" w:hAnsiTheme="minorHAnsi" w:cstheme="minorHAnsi"/>
          <w:color w:val="000000" w:themeColor="text1"/>
        </w:rPr>
        <w:tab/>
        <w:t>The Supplier will ensure that:</w:t>
      </w:r>
    </w:p>
    <w:p w14:paraId="6714FFB4" w14:textId="77777777" w:rsidR="00CE6A52" w:rsidRPr="00B14672" w:rsidRDefault="00CE6A52">
      <w:pPr>
        <w:rPr>
          <w:rFonts w:asciiTheme="minorHAnsi" w:hAnsiTheme="minorHAnsi" w:cstheme="minorHAnsi"/>
          <w:color w:val="000000" w:themeColor="text1"/>
        </w:rPr>
      </w:pPr>
    </w:p>
    <w:p w14:paraId="6714FFB5"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9.2.1</w:t>
      </w:r>
      <w:r w:rsidRPr="00B14672">
        <w:rPr>
          <w:rFonts w:asciiTheme="minorHAnsi" w:hAnsiTheme="minorHAnsi" w:cstheme="minorHAnsi"/>
          <w:color w:val="000000" w:themeColor="text1"/>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714FFB6" w14:textId="77777777" w:rsidR="00CE6A52" w:rsidRPr="00B14672" w:rsidRDefault="00CE6A52">
      <w:pPr>
        <w:ind w:firstLine="720"/>
        <w:rPr>
          <w:rFonts w:asciiTheme="minorHAnsi" w:hAnsiTheme="minorHAnsi" w:cstheme="minorHAnsi"/>
          <w:color w:val="000000" w:themeColor="text1"/>
        </w:rPr>
      </w:pPr>
    </w:p>
    <w:p w14:paraId="6714FFB7"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9.2.2</w:t>
      </w:r>
      <w:r w:rsidRPr="00B14672">
        <w:rPr>
          <w:rFonts w:asciiTheme="minorHAnsi" w:hAnsiTheme="minorHAnsi" w:cstheme="minorHAnsi"/>
          <w:color w:val="000000" w:themeColor="text1"/>
        </w:rPr>
        <w:tab/>
        <w:t>the third-party public and products liability insurance contains an ‘indemnity to principals’ clause for the Buyer’s benefit</w:t>
      </w:r>
    </w:p>
    <w:p w14:paraId="6714FFB8" w14:textId="77777777" w:rsidR="00CE6A52" w:rsidRPr="00B14672" w:rsidRDefault="00CE6A52">
      <w:pPr>
        <w:ind w:firstLine="720"/>
        <w:rPr>
          <w:rFonts w:asciiTheme="minorHAnsi" w:hAnsiTheme="minorHAnsi" w:cstheme="minorHAnsi"/>
          <w:color w:val="000000" w:themeColor="text1"/>
        </w:rPr>
      </w:pPr>
    </w:p>
    <w:p w14:paraId="6714FFB9"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9.2.3</w:t>
      </w:r>
      <w:r w:rsidRPr="00B14672">
        <w:rPr>
          <w:rFonts w:asciiTheme="minorHAnsi" w:hAnsiTheme="minorHAnsi" w:cstheme="minorHAnsi"/>
          <w:color w:val="000000" w:themeColor="text1"/>
        </w:rPr>
        <w:tab/>
        <w:t>all agents and professional consultants involved in the Services hold professional indemnity insurance to a minimum indemnity of £1,000,000 for each individual claim during the Call-Off Contract, and for 6 years after the End or Expiry Date</w:t>
      </w:r>
    </w:p>
    <w:p w14:paraId="6714FFBA" w14:textId="77777777" w:rsidR="00CE6A52" w:rsidRPr="00B14672" w:rsidRDefault="00CE6A52">
      <w:pPr>
        <w:ind w:firstLine="720"/>
        <w:rPr>
          <w:rFonts w:asciiTheme="minorHAnsi" w:hAnsiTheme="minorHAnsi" w:cstheme="minorHAnsi"/>
          <w:color w:val="000000" w:themeColor="text1"/>
        </w:rPr>
      </w:pPr>
    </w:p>
    <w:p w14:paraId="6714FFB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9.2.4</w:t>
      </w:r>
      <w:r w:rsidRPr="00B14672">
        <w:rPr>
          <w:rFonts w:asciiTheme="minorHAnsi" w:hAnsiTheme="minorHAnsi" w:cstheme="minorHAnsi"/>
          <w:color w:val="000000" w:themeColor="text1"/>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714FFBC" w14:textId="77777777" w:rsidR="00CE6A52" w:rsidRPr="00B14672" w:rsidRDefault="00CE6A52">
      <w:pPr>
        <w:ind w:left="720"/>
        <w:rPr>
          <w:rFonts w:asciiTheme="minorHAnsi" w:hAnsiTheme="minorHAnsi" w:cstheme="minorHAnsi"/>
          <w:color w:val="000000" w:themeColor="text1"/>
        </w:rPr>
      </w:pPr>
    </w:p>
    <w:p w14:paraId="6714FFB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9.3</w:t>
      </w:r>
      <w:r w:rsidRPr="00B14672">
        <w:rPr>
          <w:rFonts w:asciiTheme="minorHAnsi" w:hAnsiTheme="minorHAnsi" w:cstheme="minorHAnsi"/>
          <w:color w:val="000000" w:themeColor="text1"/>
        </w:rPr>
        <w:tab/>
        <w:t>If requested by the Buyer, the Supplier will obtain additional insurance policies, or extend existing policies bought under the Framework Agreement.</w:t>
      </w:r>
    </w:p>
    <w:p w14:paraId="6714FFBE" w14:textId="77777777" w:rsidR="00CE6A52" w:rsidRPr="00B14672" w:rsidRDefault="00CE6A52">
      <w:pPr>
        <w:ind w:left="720" w:firstLine="720"/>
        <w:rPr>
          <w:rFonts w:asciiTheme="minorHAnsi" w:hAnsiTheme="minorHAnsi" w:cstheme="minorHAnsi"/>
          <w:color w:val="000000" w:themeColor="text1"/>
        </w:rPr>
      </w:pPr>
    </w:p>
    <w:p w14:paraId="6714FFB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9.4</w:t>
      </w:r>
      <w:r w:rsidRPr="00B14672">
        <w:rPr>
          <w:rFonts w:asciiTheme="minorHAnsi" w:hAnsiTheme="minorHAnsi" w:cstheme="minorHAnsi"/>
          <w:color w:val="000000" w:themeColor="text1"/>
        </w:rPr>
        <w:tab/>
        <w:t>If requested by the Buyer, the Supplier will provide the following to show compliance with this clause:</w:t>
      </w:r>
    </w:p>
    <w:p w14:paraId="6714FFC0" w14:textId="77777777" w:rsidR="00CE6A52" w:rsidRPr="00B14672" w:rsidRDefault="00CE6A52">
      <w:pPr>
        <w:ind w:firstLine="720"/>
        <w:rPr>
          <w:rFonts w:asciiTheme="minorHAnsi" w:hAnsiTheme="minorHAnsi" w:cstheme="minorHAnsi"/>
          <w:color w:val="000000" w:themeColor="text1"/>
        </w:rPr>
      </w:pPr>
    </w:p>
    <w:p w14:paraId="6714FFC1"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9.4.1</w:t>
      </w:r>
      <w:r w:rsidRPr="00B14672">
        <w:rPr>
          <w:rFonts w:asciiTheme="minorHAnsi" w:hAnsiTheme="minorHAnsi" w:cstheme="minorHAnsi"/>
          <w:color w:val="000000" w:themeColor="text1"/>
        </w:rPr>
        <w:tab/>
        <w:t>a broker's verification of insurance</w:t>
      </w:r>
    </w:p>
    <w:p w14:paraId="6714FFC2" w14:textId="77777777" w:rsidR="00CE6A52" w:rsidRPr="00B14672" w:rsidRDefault="00CE6A52">
      <w:pPr>
        <w:ind w:firstLine="720"/>
        <w:rPr>
          <w:rFonts w:asciiTheme="minorHAnsi" w:hAnsiTheme="minorHAnsi" w:cstheme="minorHAnsi"/>
          <w:color w:val="000000" w:themeColor="text1"/>
        </w:rPr>
      </w:pPr>
    </w:p>
    <w:p w14:paraId="6714FFC3"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9.4.2</w:t>
      </w:r>
      <w:r w:rsidRPr="00B14672">
        <w:rPr>
          <w:rFonts w:asciiTheme="minorHAnsi" w:hAnsiTheme="minorHAnsi" w:cstheme="minorHAnsi"/>
          <w:color w:val="000000" w:themeColor="text1"/>
        </w:rPr>
        <w:tab/>
        <w:t>receipts for the insurance premium</w:t>
      </w:r>
    </w:p>
    <w:p w14:paraId="6714FFC4" w14:textId="77777777" w:rsidR="00CE6A52" w:rsidRPr="00B14672" w:rsidRDefault="00CE6A52">
      <w:pPr>
        <w:ind w:firstLine="720"/>
        <w:rPr>
          <w:rFonts w:asciiTheme="minorHAnsi" w:hAnsiTheme="minorHAnsi" w:cstheme="minorHAnsi"/>
          <w:color w:val="000000" w:themeColor="text1"/>
        </w:rPr>
      </w:pPr>
    </w:p>
    <w:p w14:paraId="6714FFC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9.4.3</w:t>
      </w:r>
      <w:r w:rsidRPr="00B14672">
        <w:rPr>
          <w:rFonts w:asciiTheme="minorHAnsi" w:hAnsiTheme="minorHAnsi" w:cstheme="minorHAnsi"/>
          <w:color w:val="000000" w:themeColor="text1"/>
        </w:rPr>
        <w:tab/>
        <w:t>evidence of payment of the latest premiums due</w:t>
      </w:r>
    </w:p>
    <w:p w14:paraId="6714FFC6" w14:textId="77777777" w:rsidR="00CE6A52" w:rsidRPr="00B14672" w:rsidRDefault="00CE6A52">
      <w:pPr>
        <w:ind w:firstLine="720"/>
        <w:rPr>
          <w:rFonts w:asciiTheme="minorHAnsi" w:hAnsiTheme="minorHAnsi" w:cstheme="minorHAnsi"/>
          <w:color w:val="000000" w:themeColor="text1"/>
        </w:rPr>
      </w:pPr>
    </w:p>
    <w:p w14:paraId="6714FFC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9.5</w:t>
      </w:r>
      <w:r w:rsidRPr="00B14672">
        <w:rPr>
          <w:rFonts w:asciiTheme="minorHAnsi" w:hAnsiTheme="minorHAnsi" w:cstheme="minorHAnsi"/>
          <w:color w:val="000000" w:themeColor="text1"/>
        </w:rPr>
        <w:tab/>
        <w:t>Insurance will not relieve the Supplier of any liabilities under the Framework Agreement or this Call-Off Contract and the Supplier will:</w:t>
      </w:r>
    </w:p>
    <w:p w14:paraId="6714FFC8" w14:textId="77777777" w:rsidR="00CE6A52" w:rsidRPr="00B14672" w:rsidRDefault="00CE6A52">
      <w:pPr>
        <w:ind w:firstLine="720"/>
        <w:rPr>
          <w:rFonts w:asciiTheme="minorHAnsi" w:hAnsiTheme="minorHAnsi" w:cstheme="minorHAnsi"/>
          <w:color w:val="000000" w:themeColor="text1"/>
        </w:rPr>
      </w:pPr>
    </w:p>
    <w:p w14:paraId="6714FFC9"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9.5.1</w:t>
      </w:r>
      <w:r w:rsidRPr="00B14672">
        <w:rPr>
          <w:rFonts w:asciiTheme="minorHAnsi" w:hAnsiTheme="minorHAnsi" w:cstheme="minorHAnsi"/>
          <w:color w:val="000000" w:themeColor="text1"/>
        </w:rPr>
        <w:tab/>
        <w:t>take all risk control measures using Good Industry Practice, including the investigation and reports of claims to insurers</w:t>
      </w:r>
    </w:p>
    <w:p w14:paraId="6714FFCA" w14:textId="77777777" w:rsidR="00CE6A52" w:rsidRPr="00B14672" w:rsidRDefault="00CE6A52">
      <w:pPr>
        <w:ind w:left="720" w:firstLine="720"/>
        <w:rPr>
          <w:rFonts w:asciiTheme="minorHAnsi" w:hAnsiTheme="minorHAnsi" w:cstheme="minorHAnsi"/>
          <w:color w:val="000000" w:themeColor="text1"/>
        </w:rPr>
      </w:pPr>
    </w:p>
    <w:p w14:paraId="6714FFC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9.5.2</w:t>
      </w:r>
      <w:r w:rsidRPr="00B14672">
        <w:rPr>
          <w:rFonts w:asciiTheme="minorHAnsi" w:hAnsiTheme="minorHAnsi" w:cstheme="minorHAnsi"/>
          <w:color w:val="000000" w:themeColor="text1"/>
        </w:rPr>
        <w:tab/>
        <w:t>promptly notify the insurers in writing of any relevant material fact under any Insurances</w:t>
      </w:r>
    </w:p>
    <w:p w14:paraId="6714FFCC" w14:textId="77777777" w:rsidR="00CE6A52" w:rsidRPr="00B14672" w:rsidRDefault="00CE6A52">
      <w:pPr>
        <w:ind w:firstLine="720"/>
        <w:rPr>
          <w:rFonts w:asciiTheme="minorHAnsi" w:hAnsiTheme="minorHAnsi" w:cstheme="minorHAnsi"/>
          <w:color w:val="000000" w:themeColor="text1"/>
        </w:rPr>
      </w:pPr>
    </w:p>
    <w:p w14:paraId="6714FFC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9.5.3</w:t>
      </w:r>
      <w:r w:rsidRPr="00B14672">
        <w:rPr>
          <w:rFonts w:asciiTheme="minorHAnsi" w:hAnsiTheme="minorHAnsi" w:cstheme="minorHAnsi"/>
          <w:color w:val="000000" w:themeColor="text1"/>
        </w:rPr>
        <w:tab/>
        <w:t>hold all insurance policies and require any broker arranging the insurance to hold any insurance slips and other evidence of insurance</w:t>
      </w:r>
    </w:p>
    <w:p w14:paraId="6714FFC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4FFC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9.6</w:t>
      </w:r>
      <w:r w:rsidRPr="00B14672">
        <w:rPr>
          <w:rFonts w:asciiTheme="minorHAnsi" w:hAnsiTheme="minorHAnsi" w:cstheme="minorHAnsi"/>
          <w:color w:val="000000" w:themeColor="text1"/>
        </w:rPr>
        <w:tab/>
        <w:t>The Supplier will not do or omit to do anything, which would destroy or impair the legal validity of the insurance.</w:t>
      </w:r>
    </w:p>
    <w:p w14:paraId="6714FFD0" w14:textId="77777777" w:rsidR="00CE6A52" w:rsidRPr="00B14672" w:rsidRDefault="00CE6A52">
      <w:pPr>
        <w:ind w:firstLine="720"/>
        <w:rPr>
          <w:rFonts w:asciiTheme="minorHAnsi" w:hAnsiTheme="minorHAnsi" w:cstheme="minorHAnsi"/>
          <w:color w:val="000000" w:themeColor="text1"/>
        </w:rPr>
      </w:pPr>
    </w:p>
    <w:p w14:paraId="67E54646"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9.7</w:t>
      </w:r>
      <w:r w:rsidRPr="00B14672">
        <w:rPr>
          <w:rFonts w:asciiTheme="minorHAnsi" w:hAnsiTheme="minorHAnsi" w:cstheme="minorHAnsi"/>
          <w:color w:val="000000" w:themeColor="text1"/>
        </w:rPr>
        <w:tab/>
        <w:t xml:space="preserve">The Supplier will notify </w:t>
      </w:r>
      <w:r w:rsidR="00E71655">
        <w:rPr>
          <w:rFonts w:asciiTheme="minorHAnsi" w:hAnsiTheme="minorHAnsi" w:cstheme="minorHAnsi"/>
          <w:color w:val="FF0000"/>
        </w:rPr>
        <w:t>Redacted information</w:t>
      </w:r>
    </w:p>
    <w:p w14:paraId="6714FFD1" w14:textId="61C5EC88"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as soon as possible if any insurance policies have been, or are due to be, cancelled, suspended, Ended or not renewed.</w:t>
      </w:r>
    </w:p>
    <w:p w14:paraId="6714FFD2" w14:textId="77777777" w:rsidR="00CE6A52" w:rsidRPr="00B14672" w:rsidRDefault="00CE6A52">
      <w:pPr>
        <w:ind w:firstLine="720"/>
        <w:rPr>
          <w:rFonts w:asciiTheme="minorHAnsi" w:hAnsiTheme="minorHAnsi" w:cstheme="minorHAnsi"/>
          <w:color w:val="000000" w:themeColor="text1"/>
        </w:rPr>
      </w:pPr>
    </w:p>
    <w:p w14:paraId="6714FFD3"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9.8</w:t>
      </w:r>
      <w:r w:rsidRPr="00B14672">
        <w:rPr>
          <w:rFonts w:asciiTheme="minorHAnsi" w:hAnsiTheme="minorHAnsi" w:cstheme="minorHAnsi"/>
          <w:color w:val="000000" w:themeColor="text1"/>
        </w:rPr>
        <w:tab/>
        <w:t>The Supplier will be liable for the payment of any:</w:t>
      </w:r>
    </w:p>
    <w:p w14:paraId="6714FFD4" w14:textId="77777777" w:rsidR="00CE6A52" w:rsidRPr="00B14672" w:rsidRDefault="00CE6A52">
      <w:pPr>
        <w:rPr>
          <w:rFonts w:asciiTheme="minorHAnsi" w:hAnsiTheme="minorHAnsi" w:cstheme="minorHAnsi"/>
          <w:color w:val="000000" w:themeColor="text1"/>
        </w:rPr>
      </w:pPr>
    </w:p>
    <w:p w14:paraId="6714FFD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9.8.1</w:t>
      </w:r>
      <w:r w:rsidRPr="00B14672">
        <w:rPr>
          <w:rFonts w:asciiTheme="minorHAnsi" w:hAnsiTheme="minorHAnsi" w:cstheme="minorHAnsi"/>
          <w:color w:val="000000" w:themeColor="text1"/>
        </w:rPr>
        <w:tab/>
        <w:t>premiums, which it will pay promptly</w:t>
      </w:r>
    </w:p>
    <w:p w14:paraId="6714FFD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9.8.2</w:t>
      </w:r>
      <w:r w:rsidRPr="00B14672">
        <w:rPr>
          <w:rFonts w:asciiTheme="minorHAnsi" w:hAnsiTheme="minorHAnsi" w:cstheme="minorHAnsi"/>
          <w:color w:val="000000" w:themeColor="text1"/>
        </w:rPr>
        <w:tab/>
        <w:t>excess or deductibles and will not be entitled to recover this from the Buyer</w:t>
      </w:r>
    </w:p>
    <w:p w14:paraId="6714FFD7" w14:textId="77777777" w:rsidR="00CE6A52" w:rsidRPr="00B14672" w:rsidRDefault="00CE6A52">
      <w:pPr>
        <w:ind w:firstLine="720"/>
        <w:rPr>
          <w:rFonts w:asciiTheme="minorHAnsi" w:hAnsiTheme="minorHAnsi" w:cstheme="minorHAnsi"/>
          <w:color w:val="000000" w:themeColor="text1"/>
        </w:rPr>
      </w:pPr>
    </w:p>
    <w:p w14:paraId="6714FFD8"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10.</w:t>
      </w:r>
      <w:r w:rsidRPr="00B14672">
        <w:rPr>
          <w:rFonts w:asciiTheme="minorHAnsi" w:hAnsiTheme="minorHAnsi" w:cstheme="minorHAnsi"/>
          <w:color w:val="000000" w:themeColor="text1"/>
          <w:sz w:val="22"/>
          <w:szCs w:val="22"/>
        </w:rPr>
        <w:tab/>
        <w:t>Confidentiality</w:t>
      </w:r>
    </w:p>
    <w:p w14:paraId="6714FFD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10.1</w:t>
      </w:r>
      <w:r w:rsidRPr="00B14672">
        <w:rPr>
          <w:rFonts w:asciiTheme="minorHAnsi" w:hAnsiTheme="minorHAnsi" w:cstheme="minorHAnsi"/>
          <w:color w:val="000000" w:themeColor="text1"/>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714FFDA" w14:textId="77777777" w:rsidR="00CE6A52" w:rsidRPr="00B14672" w:rsidRDefault="00CE6A52">
      <w:pPr>
        <w:ind w:left="720" w:hanging="720"/>
        <w:rPr>
          <w:rFonts w:asciiTheme="minorHAnsi" w:hAnsiTheme="minorHAnsi" w:cstheme="minorHAnsi"/>
          <w:color w:val="000000" w:themeColor="text1"/>
        </w:rPr>
      </w:pPr>
    </w:p>
    <w:p w14:paraId="6714FFDB"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11.</w:t>
      </w:r>
      <w:r w:rsidRPr="00B14672">
        <w:rPr>
          <w:rFonts w:asciiTheme="minorHAnsi" w:hAnsiTheme="minorHAnsi" w:cstheme="minorHAnsi"/>
          <w:color w:val="000000" w:themeColor="text1"/>
          <w:sz w:val="22"/>
          <w:szCs w:val="22"/>
        </w:rPr>
        <w:tab/>
        <w:t>Intellectual Property Rights</w:t>
      </w:r>
    </w:p>
    <w:p w14:paraId="6714FFD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11.1</w:t>
      </w:r>
      <w:r w:rsidRPr="00B14672">
        <w:rPr>
          <w:rFonts w:asciiTheme="minorHAnsi" w:hAnsiTheme="minorHAnsi" w:cstheme="minorHAnsi"/>
          <w:color w:val="000000" w:themeColor="text1"/>
        </w:rPr>
        <w:tab/>
        <w:t>Unless otherwise specified in this Call-Off Contract, a Party will not acquire any right, title or interest in or to the Intellectual Property Rights (IPRs) of the other Party or its Licensors.</w:t>
      </w:r>
    </w:p>
    <w:p w14:paraId="6714FFDD" w14:textId="77777777" w:rsidR="00CE6A52" w:rsidRPr="00B14672" w:rsidRDefault="00CE6A52">
      <w:pPr>
        <w:ind w:left="720"/>
        <w:rPr>
          <w:rFonts w:asciiTheme="minorHAnsi" w:hAnsiTheme="minorHAnsi" w:cstheme="minorHAnsi"/>
          <w:color w:val="000000" w:themeColor="text1"/>
        </w:rPr>
      </w:pPr>
    </w:p>
    <w:p w14:paraId="6714FFD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11.2</w:t>
      </w:r>
      <w:r w:rsidRPr="00B14672">
        <w:rPr>
          <w:rFonts w:asciiTheme="minorHAnsi" w:hAnsiTheme="minorHAnsi" w:cstheme="minorHAnsi"/>
          <w:color w:val="000000" w:themeColor="text1"/>
        </w:rPr>
        <w:tab/>
        <w:t>The Supplier grants the Buyer a non-exclusive, transferable, perpetual, irrevocable, royalty-free licence to use the Project Specific IPRs and any Background IPRs embedded within the Project Specific IPRs for the Buyer’s ordinary business activities.</w:t>
      </w:r>
    </w:p>
    <w:p w14:paraId="6714FFDF" w14:textId="77777777" w:rsidR="00CE6A52" w:rsidRPr="00B14672" w:rsidRDefault="00CE6A52">
      <w:pPr>
        <w:ind w:left="720"/>
        <w:rPr>
          <w:rFonts w:asciiTheme="minorHAnsi" w:hAnsiTheme="minorHAnsi" w:cstheme="minorHAnsi"/>
          <w:color w:val="000000" w:themeColor="text1"/>
        </w:rPr>
      </w:pPr>
    </w:p>
    <w:p w14:paraId="6714FFE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11.3</w:t>
      </w:r>
      <w:r w:rsidRPr="00B14672">
        <w:rPr>
          <w:rFonts w:asciiTheme="minorHAnsi" w:hAnsiTheme="minorHAnsi" w:cstheme="minorHAnsi"/>
          <w:color w:val="000000" w:themeColor="text1"/>
        </w:rPr>
        <w:tab/>
        <w:t>The Supplier must obtain the grant of any third-party IPRs and Background IPRs so the Buyer can enjoy full use of the Project Specific IPRs, including the Buyer’s right to publish the IPR as open source.</w:t>
      </w:r>
    </w:p>
    <w:p w14:paraId="6714FFE1" w14:textId="77777777" w:rsidR="00CE6A52" w:rsidRPr="00B14672" w:rsidRDefault="00CE6A52">
      <w:pPr>
        <w:ind w:left="720"/>
        <w:rPr>
          <w:rFonts w:asciiTheme="minorHAnsi" w:hAnsiTheme="minorHAnsi" w:cstheme="minorHAnsi"/>
          <w:color w:val="000000" w:themeColor="text1"/>
        </w:rPr>
      </w:pPr>
    </w:p>
    <w:p w14:paraId="6714FFE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11.4</w:t>
      </w:r>
      <w:r w:rsidRPr="00B14672">
        <w:rPr>
          <w:rFonts w:asciiTheme="minorHAnsi" w:hAnsiTheme="minorHAnsi" w:cstheme="minorHAnsi"/>
          <w:color w:val="000000" w:themeColor="text1"/>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714FFE3" w14:textId="77777777" w:rsidR="00CE6A52" w:rsidRPr="00B14672" w:rsidRDefault="00CE6A52">
      <w:pPr>
        <w:ind w:left="720"/>
        <w:rPr>
          <w:rFonts w:asciiTheme="minorHAnsi" w:hAnsiTheme="minorHAnsi" w:cstheme="minorHAnsi"/>
          <w:color w:val="000000" w:themeColor="text1"/>
        </w:rPr>
      </w:pPr>
    </w:p>
    <w:p w14:paraId="6714FFE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11.5</w:t>
      </w:r>
      <w:r w:rsidRPr="00B14672">
        <w:rPr>
          <w:rFonts w:asciiTheme="minorHAnsi" w:hAnsiTheme="minorHAnsi" w:cstheme="minorHAnsi"/>
          <w:color w:val="000000" w:themeColor="text1"/>
        </w:rPr>
        <w:tab/>
        <w:t>The Supplier will, on written demand, fully indemnify the Buyer and the Crown for all Losses which it may incur at any time from any claim of infringement or alleged infringement of a third party’s IPRs because of the:</w:t>
      </w:r>
    </w:p>
    <w:p w14:paraId="6714FFE5" w14:textId="77777777" w:rsidR="00CE6A52" w:rsidRPr="00B14672" w:rsidRDefault="00CE6A52">
      <w:pPr>
        <w:ind w:firstLine="720"/>
        <w:rPr>
          <w:rFonts w:asciiTheme="minorHAnsi" w:hAnsiTheme="minorHAnsi" w:cstheme="minorHAnsi"/>
          <w:color w:val="000000" w:themeColor="text1"/>
        </w:rPr>
      </w:pPr>
    </w:p>
    <w:p w14:paraId="6714FFE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11.5.1</w:t>
      </w:r>
      <w:r w:rsidRPr="00B14672">
        <w:rPr>
          <w:rFonts w:asciiTheme="minorHAnsi" w:hAnsiTheme="minorHAnsi" w:cstheme="minorHAnsi"/>
          <w:color w:val="000000" w:themeColor="text1"/>
        </w:rPr>
        <w:tab/>
        <w:t>rights granted to the Buyer under this Call-Off Contract</w:t>
      </w:r>
    </w:p>
    <w:p w14:paraId="6714FFE7" w14:textId="77777777" w:rsidR="00CE6A52" w:rsidRPr="00B14672" w:rsidRDefault="00CE6A52">
      <w:pPr>
        <w:rPr>
          <w:rFonts w:asciiTheme="minorHAnsi" w:hAnsiTheme="minorHAnsi" w:cstheme="minorHAnsi"/>
          <w:color w:val="000000" w:themeColor="text1"/>
        </w:rPr>
      </w:pPr>
    </w:p>
    <w:p w14:paraId="6714FFE8"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11.5.2</w:t>
      </w:r>
      <w:r w:rsidRPr="00B14672">
        <w:rPr>
          <w:rFonts w:asciiTheme="minorHAnsi" w:hAnsiTheme="minorHAnsi" w:cstheme="minorHAnsi"/>
          <w:color w:val="000000" w:themeColor="text1"/>
        </w:rPr>
        <w:tab/>
        <w:t>Supplier’s performance of the Services</w:t>
      </w:r>
    </w:p>
    <w:p w14:paraId="6714FFE9" w14:textId="77777777" w:rsidR="00CE6A52" w:rsidRPr="00B14672" w:rsidRDefault="00CE6A52">
      <w:pPr>
        <w:ind w:firstLine="720"/>
        <w:rPr>
          <w:rFonts w:asciiTheme="minorHAnsi" w:hAnsiTheme="minorHAnsi" w:cstheme="minorHAnsi"/>
          <w:color w:val="000000" w:themeColor="text1"/>
        </w:rPr>
      </w:pPr>
    </w:p>
    <w:p w14:paraId="6714FFEA"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11.5.3</w:t>
      </w:r>
      <w:r w:rsidRPr="00B14672">
        <w:rPr>
          <w:rFonts w:asciiTheme="minorHAnsi" w:hAnsiTheme="minorHAnsi" w:cstheme="minorHAnsi"/>
          <w:color w:val="000000" w:themeColor="text1"/>
        </w:rPr>
        <w:tab/>
        <w:t>use by the Buyer of the Services</w:t>
      </w:r>
    </w:p>
    <w:p w14:paraId="6714FFEB" w14:textId="77777777" w:rsidR="00CE6A52" w:rsidRPr="00B14672" w:rsidRDefault="00CE6A52">
      <w:pPr>
        <w:ind w:firstLine="720"/>
        <w:rPr>
          <w:rFonts w:asciiTheme="minorHAnsi" w:hAnsiTheme="minorHAnsi" w:cstheme="minorHAnsi"/>
          <w:color w:val="000000" w:themeColor="text1"/>
        </w:rPr>
      </w:pPr>
    </w:p>
    <w:p w14:paraId="6714FFE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11.6</w:t>
      </w:r>
      <w:r w:rsidRPr="00B14672">
        <w:rPr>
          <w:rFonts w:asciiTheme="minorHAnsi" w:hAnsiTheme="minorHAnsi" w:cstheme="minorHAnsi"/>
          <w:color w:val="000000" w:themeColor="text1"/>
        </w:rPr>
        <w:tab/>
        <w:t>If an IPR Claim is made, or is likely to be made, the Supplier will immediately notify the Buyer in writing and must at its own expense after written approval from the Buyer, either:</w:t>
      </w:r>
    </w:p>
    <w:p w14:paraId="6714FFED" w14:textId="77777777" w:rsidR="00CE6A52" w:rsidRPr="00B14672" w:rsidRDefault="00CE6A52">
      <w:pPr>
        <w:ind w:firstLine="720"/>
        <w:rPr>
          <w:rFonts w:asciiTheme="minorHAnsi" w:hAnsiTheme="minorHAnsi" w:cstheme="minorHAnsi"/>
          <w:color w:val="000000" w:themeColor="text1"/>
        </w:rPr>
      </w:pPr>
    </w:p>
    <w:p w14:paraId="6714FFEE"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11.6.1</w:t>
      </w:r>
      <w:r w:rsidRPr="00B14672">
        <w:rPr>
          <w:rFonts w:asciiTheme="minorHAnsi" w:hAnsiTheme="minorHAnsi" w:cstheme="minorHAnsi"/>
          <w:color w:val="000000" w:themeColor="text1"/>
        </w:rPr>
        <w:tab/>
        <w:t>modify the relevant part of the Services without reducing its functionality or performance</w:t>
      </w:r>
    </w:p>
    <w:p w14:paraId="6714FFEF" w14:textId="77777777" w:rsidR="00CE6A52" w:rsidRPr="00B14672" w:rsidRDefault="00CE6A52">
      <w:pPr>
        <w:ind w:left="720" w:firstLine="720"/>
        <w:rPr>
          <w:rFonts w:asciiTheme="minorHAnsi" w:hAnsiTheme="minorHAnsi" w:cstheme="minorHAnsi"/>
          <w:color w:val="000000" w:themeColor="text1"/>
        </w:rPr>
      </w:pPr>
    </w:p>
    <w:p w14:paraId="6714FFF0"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11.6.2</w:t>
      </w:r>
      <w:r w:rsidRPr="00B14672">
        <w:rPr>
          <w:rFonts w:asciiTheme="minorHAnsi" w:hAnsiTheme="minorHAnsi" w:cstheme="minorHAnsi"/>
          <w:color w:val="000000" w:themeColor="text1"/>
        </w:rPr>
        <w:tab/>
        <w:t>substitute Services of equivalent functionality and performance, to avoid the infringement or the alleged infringement, as long as there is no additional cost or burden to the Buyer</w:t>
      </w:r>
    </w:p>
    <w:p w14:paraId="6714FFF1" w14:textId="77777777" w:rsidR="00CE6A52" w:rsidRPr="00B14672" w:rsidRDefault="00CE6A52">
      <w:pPr>
        <w:ind w:left="1440"/>
        <w:rPr>
          <w:rFonts w:asciiTheme="minorHAnsi" w:hAnsiTheme="minorHAnsi" w:cstheme="minorHAnsi"/>
          <w:color w:val="000000" w:themeColor="text1"/>
        </w:rPr>
      </w:pPr>
    </w:p>
    <w:p w14:paraId="6714FFF2"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11.6.3</w:t>
      </w:r>
      <w:r w:rsidRPr="00B14672">
        <w:rPr>
          <w:rFonts w:asciiTheme="minorHAnsi" w:hAnsiTheme="minorHAnsi" w:cstheme="minorHAnsi"/>
          <w:color w:val="000000" w:themeColor="text1"/>
        </w:rPr>
        <w:tab/>
        <w:t>buy a licence to use and supply the Services which are the subject of the alleged infringement, on terms acceptable to the Buyer</w:t>
      </w:r>
    </w:p>
    <w:p w14:paraId="6714FFF3" w14:textId="77777777" w:rsidR="00CE6A52" w:rsidRPr="00B14672" w:rsidRDefault="00CE6A52">
      <w:pPr>
        <w:ind w:left="720" w:firstLine="720"/>
        <w:rPr>
          <w:rFonts w:asciiTheme="minorHAnsi" w:hAnsiTheme="minorHAnsi" w:cstheme="minorHAnsi"/>
          <w:color w:val="000000" w:themeColor="text1"/>
        </w:rPr>
      </w:pPr>
    </w:p>
    <w:p w14:paraId="6714FFF4"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11.7</w:t>
      </w:r>
      <w:r w:rsidRPr="00B14672">
        <w:rPr>
          <w:rFonts w:asciiTheme="minorHAnsi" w:hAnsiTheme="minorHAnsi" w:cstheme="minorHAnsi"/>
          <w:color w:val="000000" w:themeColor="text1"/>
        </w:rPr>
        <w:tab/>
        <w:t>Clause 11.5 will not apply if the IPR Claim is from:</w:t>
      </w:r>
    </w:p>
    <w:p w14:paraId="6714FFF5" w14:textId="77777777" w:rsidR="00CE6A52" w:rsidRPr="00B14672" w:rsidRDefault="00CE6A52">
      <w:pPr>
        <w:rPr>
          <w:rFonts w:asciiTheme="minorHAnsi" w:hAnsiTheme="minorHAnsi" w:cstheme="minorHAnsi"/>
          <w:color w:val="000000" w:themeColor="text1"/>
        </w:rPr>
      </w:pPr>
    </w:p>
    <w:p w14:paraId="6714FFF6"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11.7.2</w:t>
      </w:r>
      <w:r w:rsidRPr="00B14672">
        <w:rPr>
          <w:rFonts w:asciiTheme="minorHAnsi" w:hAnsiTheme="minorHAnsi" w:cstheme="minorHAnsi"/>
          <w:color w:val="000000" w:themeColor="text1"/>
        </w:rPr>
        <w:tab/>
        <w:t>the use of data supplied by the Buyer which the Supplier isn’t required to verify under this Call-Off Contract</w:t>
      </w:r>
    </w:p>
    <w:p w14:paraId="6714FFF7" w14:textId="77777777" w:rsidR="00CE6A52" w:rsidRPr="00B14672" w:rsidRDefault="00CE6A52">
      <w:pPr>
        <w:ind w:left="720" w:firstLine="720"/>
        <w:rPr>
          <w:rFonts w:asciiTheme="minorHAnsi" w:hAnsiTheme="minorHAnsi" w:cstheme="minorHAnsi"/>
          <w:color w:val="000000" w:themeColor="text1"/>
        </w:rPr>
      </w:pPr>
    </w:p>
    <w:p w14:paraId="6714FFF8"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11.7.3</w:t>
      </w:r>
      <w:r w:rsidRPr="00B14672">
        <w:rPr>
          <w:rFonts w:asciiTheme="minorHAnsi" w:hAnsiTheme="minorHAnsi" w:cstheme="minorHAnsi"/>
          <w:color w:val="000000" w:themeColor="text1"/>
        </w:rPr>
        <w:tab/>
        <w:t>other material provided by the Buyer necessary for the Services</w:t>
      </w:r>
    </w:p>
    <w:p w14:paraId="6714FFF9" w14:textId="77777777" w:rsidR="00CE6A52" w:rsidRPr="00B14672" w:rsidRDefault="00CE6A52">
      <w:pPr>
        <w:ind w:firstLine="720"/>
        <w:rPr>
          <w:rFonts w:asciiTheme="minorHAnsi" w:hAnsiTheme="minorHAnsi" w:cstheme="minorHAnsi"/>
          <w:color w:val="000000" w:themeColor="text1"/>
        </w:rPr>
      </w:pPr>
    </w:p>
    <w:p w14:paraId="6714FFF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11.8</w:t>
      </w:r>
      <w:r w:rsidRPr="00B14672">
        <w:rPr>
          <w:rFonts w:asciiTheme="minorHAnsi" w:hAnsiTheme="minorHAnsi" w:cstheme="minorHAnsi"/>
          <w:color w:val="000000" w:themeColor="text1"/>
        </w:rPr>
        <w:tab/>
        <w:t>If the Supplier does not comply with clauses 11.2 to 11.6, the Buyer may End this Call-Off Contract for Material Breach. The Supplier will, on demand, refund the Buyer all the money paid for the affected Services.</w:t>
      </w:r>
    </w:p>
    <w:p w14:paraId="6714FFFB" w14:textId="77777777" w:rsidR="00CE6A52" w:rsidRPr="00B14672" w:rsidRDefault="00CE6A52">
      <w:pPr>
        <w:ind w:left="720" w:hanging="720"/>
        <w:rPr>
          <w:rFonts w:asciiTheme="minorHAnsi" w:hAnsiTheme="minorHAnsi" w:cstheme="minorHAnsi"/>
          <w:color w:val="000000" w:themeColor="text1"/>
        </w:rPr>
      </w:pPr>
    </w:p>
    <w:p w14:paraId="6714FFFC"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12.</w:t>
      </w:r>
      <w:r w:rsidRPr="00B14672">
        <w:rPr>
          <w:rFonts w:asciiTheme="minorHAnsi" w:hAnsiTheme="minorHAnsi" w:cstheme="minorHAnsi"/>
          <w:color w:val="000000" w:themeColor="text1"/>
          <w:sz w:val="22"/>
          <w:szCs w:val="22"/>
        </w:rPr>
        <w:tab/>
        <w:t>Protection of information</w:t>
      </w:r>
    </w:p>
    <w:p w14:paraId="6714FFFD"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12.1</w:t>
      </w:r>
      <w:r w:rsidRPr="00B14672">
        <w:rPr>
          <w:rFonts w:asciiTheme="minorHAnsi" w:hAnsiTheme="minorHAnsi" w:cstheme="minorHAnsi"/>
          <w:color w:val="000000" w:themeColor="text1"/>
        </w:rPr>
        <w:tab/>
        <w:t>The Supplier must:</w:t>
      </w:r>
    </w:p>
    <w:p w14:paraId="6714FFFE"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12.1.1</w:t>
      </w:r>
      <w:r w:rsidRPr="00B14672">
        <w:rPr>
          <w:rFonts w:asciiTheme="minorHAnsi" w:hAnsiTheme="minorHAnsi" w:cstheme="minorHAnsi"/>
          <w:color w:val="000000" w:themeColor="text1"/>
        </w:rPr>
        <w:tab/>
        <w:t>comply with the Buyer’s written instructions and this Call-Off Contract when Processing Buyer Personal Data</w:t>
      </w:r>
    </w:p>
    <w:p w14:paraId="6714FFFF" w14:textId="77777777" w:rsidR="00CE6A52" w:rsidRPr="00B14672" w:rsidRDefault="00CE6A52">
      <w:pPr>
        <w:ind w:left="720" w:firstLine="720"/>
        <w:rPr>
          <w:rFonts w:asciiTheme="minorHAnsi" w:hAnsiTheme="minorHAnsi" w:cstheme="minorHAnsi"/>
          <w:color w:val="000000" w:themeColor="text1"/>
        </w:rPr>
      </w:pPr>
    </w:p>
    <w:p w14:paraId="67150000"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12.1.2</w:t>
      </w:r>
      <w:r w:rsidRPr="00B14672">
        <w:rPr>
          <w:rFonts w:asciiTheme="minorHAnsi" w:hAnsiTheme="minorHAnsi" w:cstheme="minorHAnsi"/>
          <w:color w:val="000000" w:themeColor="text1"/>
        </w:rPr>
        <w:tab/>
        <w:t>only Process the Buyer Personal Data as necessary for the provision of the G-Cloud Services or as required by Law or any Regulatory Body</w:t>
      </w:r>
    </w:p>
    <w:p w14:paraId="67150001" w14:textId="77777777" w:rsidR="00CE6A52" w:rsidRPr="00B14672" w:rsidRDefault="00CE6A52">
      <w:pPr>
        <w:ind w:left="720" w:firstLine="720"/>
        <w:rPr>
          <w:rFonts w:asciiTheme="minorHAnsi" w:hAnsiTheme="minorHAnsi" w:cstheme="minorHAnsi"/>
          <w:color w:val="000000" w:themeColor="text1"/>
        </w:rPr>
      </w:pPr>
    </w:p>
    <w:p w14:paraId="67150002"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12.1.3</w:t>
      </w:r>
      <w:r w:rsidRPr="00B14672">
        <w:rPr>
          <w:rFonts w:asciiTheme="minorHAnsi" w:hAnsiTheme="minorHAnsi" w:cstheme="minorHAnsi"/>
          <w:color w:val="000000" w:themeColor="text1"/>
        </w:rPr>
        <w:tab/>
        <w:t>take reasonable steps to ensure that any Supplier Staff who have access to Buyer Personal Data act in compliance with Supplier's security processes</w:t>
      </w:r>
    </w:p>
    <w:p w14:paraId="67150003" w14:textId="77777777" w:rsidR="00CE6A52" w:rsidRPr="00B14672" w:rsidRDefault="00CE6A52">
      <w:pPr>
        <w:ind w:left="720" w:firstLine="720"/>
        <w:rPr>
          <w:rFonts w:asciiTheme="minorHAnsi" w:hAnsiTheme="minorHAnsi" w:cstheme="minorHAnsi"/>
          <w:color w:val="000000" w:themeColor="text1"/>
        </w:rPr>
      </w:pPr>
    </w:p>
    <w:p w14:paraId="6715000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12.2</w:t>
      </w:r>
      <w:r w:rsidRPr="00B14672">
        <w:rPr>
          <w:rFonts w:asciiTheme="minorHAnsi" w:hAnsiTheme="minorHAnsi" w:cstheme="minorHAnsi"/>
          <w:color w:val="000000" w:themeColor="text1"/>
        </w:rPr>
        <w:tab/>
        <w:t>The Supplier must fully assist with any complaint or request for Buyer Personal Data including by:</w:t>
      </w:r>
    </w:p>
    <w:p w14:paraId="67150005" w14:textId="77777777" w:rsidR="00CE6A52" w:rsidRPr="00B14672" w:rsidRDefault="00CE6A52">
      <w:pPr>
        <w:ind w:firstLine="720"/>
        <w:rPr>
          <w:rFonts w:asciiTheme="minorHAnsi" w:hAnsiTheme="minorHAnsi" w:cstheme="minorHAnsi"/>
          <w:color w:val="000000" w:themeColor="text1"/>
        </w:rPr>
      </w:pPr>
    </w:p>
    <w:p w14:paraId="6715000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12.2.1</w:t>
      </w:r>
      <w:r w:rsidRPr="00B14672">
        <w:rPr>
          <w:rFonts w:asciiTheme="minorHAnsi" w:hAnsiTheme="minorHAnsi" w:cstheme="minorHAnsi"/>
          <w:color w:val="000000" w:themeColor="text1"/>
        </w:rPr>
        <w:tab/>
        <w:t>providing the Buyer with full details of the complaint or request</w:t>
      </w:r>
    </w:p>
    <w:p w14:paraId="67150007" w14:textId="77777777" w:rsidR="00CE6A52" w:rsidRPr="00B14672" w:rsidRDefault="00CE6A52">
      <w:pPr>
        <w:ind w:firstLine="720"/>
        <w:rPr>
          <w:rFonts w:asciiTheme="minorHAnsi" w:hAnsiTheme="minorHAnsi" w:cstheme="minorHAnsi"/>
          <w:color w:val="000000" w:themeColor="text1"/>
        </w:rPr>
      </w:pPr>
    </w:p>
    <w:p w14:paraId="67150008"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12.2.2</w:t>
      </w:r>
      <w:r w:rsidRPr="00B14672">
        <w:rPr>
          <w:rFonts w:asciiTheme="minorHAnsi" w:hAnsiTheme="minorHAnsi" w:cstheme="minorHAnsi"/>
          <w:color w:val="000000" w:themeColor="text1"/>
        </w:rPr>
        <w:tab/>
        <w:t>complying with a data access request within the timescales in the Data Protection Legislation and following the Buyer’s instructions</w:t>
      </w:r>
    </w:p>
    <w:p w14:paraId="67150009" w14:textId="77777777" w:rsidR="00CE6A52" w:rsidRPr="00B14672" w:rsidRDefault="00CE6A52">
      <w:pPr>
        <w:rPr>
          <w:rFonts w:asciiTheme="minorHAnsi" w:hAnsiTheme="minorHAnsi" w:cstheme="minorHAnsi"/>
          <w:color w:val="000000" w:themeColor="text1"/>
        </w:rPr>
      </w:pPr>
    </w:p>
    <w:p w14:paraId="6715000A"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12.2.3</w:t>
      </w:r>
      <w:r w:rsidRPr="00B14672">
        <w:rPr>
          <w:rFonts w:asciiTheme="minorHAnsi" w:hAnsiTheme="minorHAnsi" w:cstheme="minorHAnsi"/>
          <w:color w:val="000000" w:themeColor="text1"/>
        </w:rPr>
        <w:tab/>
        <w:t>providing the Buyer with any Buyer Personal Data it holds about a Data Subject (within the timescales required by the Buyer)</w:t>
      </w:r>
    </w:p>
    <w:p w14:paraId="6715000B" w14:textId="77777777" w:rsidR="00CE6A52" w:rsidRPr="00B14672" w:rsidRDefault="00CE6A52">
      <w:pPr>
        <w:ind w:left="720" w:firstLine="720"/>
        <w:rPr>
          <w:rFonts w:asciiTheme="minorHAnsi" w:hAnsiTheme="minorHAnsi" w:cstheme="minorHAnsi"/>
          <w:color w:val="000000" w:themeColor="text1"/>
        </w:rPr>
      </w:pPr>
    </w:p>
    <w:p w14:paraId="6715000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12.2.4</w:t>
      </w:r>
      <w:r w:rsidRPr="00B14672">
        <w:rPr>
          <w:rFonts w:asciiTheme="minorHAnsi" w:hAnsiTheme="minorHAnsi" w:cstheme="minorHAnsi"/>
          <w:color w:val="000000" w:themeColor="text1"/>
        </w:rPr>
        <w:tab/>
        <w:t>providing the Buyer with any information requested by the Data Subject</w:t>
      </w:r>
    </w:p>
    <w:p w14:paraId="6715000D" w14:textId="77777777" w:rsidR="00CE6A52" w:rsidRPr="00B14672" w:rsidRDefault="00CE6A52">
      <w:pPr>
        <w:ind w:firstLine="720"/>
        <w:rPr>
          <w:rFonts w:asciiTheme="minorHAnsi" w:hAnsiTheme="minorHAnsi" w:cstheme="minorHAnsi"/>
          <w:color w:val="000000" w:themeColor="text1"/>
        </w:rPr>
      </w:pPr>
    </w:p>
    <w:p w14:paraId="37D2F631"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12.3</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2B18F8F3" w14:textId="77777777" w:rsidR="00E71655" w:rsidRDefault="00E71655" w:rsidP="00E71655">
      <w:pPr>
        <w:ind w:left="720" w:hanging="720"/>
        <w:rPr>
          <w:rFonts w:asciiTheme="minorHAnsi" w:hAnsiTheme="minorHAnsi" w:cstheme="minorHAnsi"/>
          <w:color w:val="000000" w:themeColor="text1"/>
        </w:rPr>
      </w:pPr>
    </w:p>
    <w:p w14:paraId="67150010" w14:textId="0E27E215" w:rsidR="00CE6A52" w:rsidRPr="00B14672" w:rsidRDefault="000C0415" w:rsidP="00E7165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w:t>
      </w:r>
      <w:r w:rsidRPr="00B14672">
        <w:rPr>
          <w:rFonts w:asciiTheme="minorHAnsi" w:hAnsiTheme="minorHAnsi" w:cstheme="minorHAnsi"/>
          <w:color w:val="000000" w:themeColor="text1"/>
        </w:rPr>
        <w:tab/>
        <w:t>Buyer data</w:t>
      </w:r>
    </w:p>
    <w:p w14:paraId="67150011"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13.1</w:t>
      </w:r>
      <w:r w:rsidRPr="00B14672">
        <w:rPr>
          <w:rFonts w:asciiTheme="minorHAnsi" w:hAnsiTheme="minorHAnsi" w:cstheme="minorHAnsi"/>
          <w:color w:val="000000" w:themeColor="text1"/>
        </w:rPr>
        <w:tab/>
        <w:t>The Supplier must not remove any proprietary notices in the Buyer Data.</w:t>
      </w:r>
    </w:p>
    <w:p w14:paraId="67150012"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13.2</w:t>
      </w:r>
      <w:r w:rsidRPr="00B14672">
        <w:rPr>
          <w:rFonts w:asciiTheme="minorHAnsi" w:hAnsiTheme="minorHAnsi" w:cstheme="minorHAnsi"/>
          <w:color w:val="000000" w:themeColor="text1"/>
        </w:rPr>
        <w:tab/>
        <w:t>The Supplier will not store or use Buyer Data except if necessary to fulfil its</w:t>
      </w:r>
    </w:p>
    <w:p w14:paraId="67150013"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obligations.</w:t>
      </w:r>
    </w:p>
    <w:p w14:paraId="67150014" w14:textId="77777777" w:rsidR="00CE6A52" w:rsidRPr="00B14672" w:rsidRDefault="00CE6A52">
      <w:pPr>
        <w:rPr>
          <w:rFonts w:asciiTheme="minorHAnsi" w:hAnsiTheme="minorHAnsi" w:cstheme="minorHAnsi"/>
          <w:color w:val="000000" w:themeColor="text1"/>
        </w:rPr>
      </w:pPr>
    </w:p>
    <w:p w14:paraId="67150015"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13.3</w:t>
      </w:r>
      <w:r w:rsidRPr="00B14672">
        <w:rPr>
          <w:rFonts w:asciiTheme="minorHAnsi" w:hAnsiTheme="minorHAnsi" w:cstheme="minorHAnsi"/>
          <w:color w:val="000000" w:themeColor="text1"/>
        </w:rPr>
        <w:tab/>
        <w:t>If Buyer Data is processed by the Supplier, the Supplier will supply the data to the Buyer as requested.</w:t>
      </w:r>
    </w:p>
    <w:p w14:paraId="67150016" w14:textId="77777777" w:rsidR="00CE6A52" w:rsidRPr="00B14672" w:rsidRDefault="00CE6A52">
      <w:pPr>
        <w:rPr>
          <w:rFonts w:asciiTheme="minorHAnsi" w:hAnsiTheme="minorHAnsi" w:cstheme="minorHAnsi"/>
          <w:color w:val="000000" w:themeColor="text1"/>
        </w:rPr>
      </w:pPr>
    </w:p>
    <w:p w14:paraId="6715001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13.4</w:t>
      </w:r>
      <w:r w:rsidRPr="00B14672">
        <w:rPr>
          <w:rFonts w:asciiTheme="minorHAnsi" w:hAnsiTheme="minorHAnsi" w:cstheme="minorHAnsi"/>
          <w:color w:val="000000" w:themeColor="text1"/>
        </w:rPr>
        <w:tab/>
        <w:t>The Supplier must ensure that any Supplier system that holds any Buyer Data is a secure system that complies with the Supplier’s and Buyer’s security policies and all Buyer requirements in the Order Form.</w:t>
      </w:r>
    </w:p>
    <w:p w14:paraId="67150018" w14:textId="77777777" w:rsidR="00CE6A52" w:rsidRPr="00B14672" w:rsidRDefault="00CE6A52">
      <w:pPr>
        <w:ind w:left="720"/>
        <w:rPr>
          <w:rFonts w:asciiTheme="minorHAnsi" w:hAnsiTheme="minorHAnsi" w:cstheme="minorHAnsi"/>
          <w:color w:val="000000" w:themeColor="text1"/>
        </w:rPr>
      </w:pPr>
    </w:p>
    <w:p w14:paraId="6715001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13.5</w:t>
      </w:r>
      <w:r w:rsidRPr="00B14672">
        <w:rPr>
          <w:rFonts w:asciiTheme="minorHAnsi" w:hAnsiTheme="minorHAnsi" w:cstheme="minorHAnsi"/>
          <w:color w:val="000000" w:themeColor="text1"/>
        </w:rPr>
        <w:tab/>
        <w:t>The Supplier will preserve the integrity of Buyer Data processed by the Supplier and prevent its corruption and loss.</w:t>
      </w:r>
    </w:p>
    <w:p w14:paraId="6715001A" w14:textId="77777777" w:rsidR="00CE6A52" w:rsidRPr="00B14672" w:rsidRDefault="00CE6A52">
      <w:pPr>
        <w:ind w:firstLine="720"/>
        <w:rPr>
          <w:rFonts w:asciiTheme="minorHAnsi" w:hAnsiTheme="minorHAnsi" w:cstheme="minorHAnsi"/>
          <w:color w:val="000000" w:themeColor="text1"/>
        </w:rPr>
      </w:pPr>
    </w:p>
    <w:p w14:paraId="6715001B"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13.6</w:t>
      </w:r>
      <w:r w:rsidRPr="00B14672">
        <w:rPr>
          <w:rFonts w:asciiTheme="minorHAnsi" w:hAnsiTheme="minorHAnsi" w:cstheme="minorHAnsi"/>
          <w:color w:val="000000" w:themeColor="text1"/>
        </w:rPr>
        <w:tab/>
        <w:t>The Supplier will ensure that any Supplier system which holds any protectively marked Buyer Data or other government data will comply with:</w:t>
      </w:r>
    </w:p>
    <w:p w14:paraId="6715001C" w14:textId="77777777" w:rsidR="00CE6A52" w:rsidRPr="00B14672" w:rsidRDefault="00CE6A52">
      <w:pPr>
        <w:ind w:firstLine="720"/>
        <w:rPr>
          <w:rFonts w:asciiTheme="minorHAnsi" w:hAnsiTheme="minorHAnsi" w:cstheme="minorHAnsi"/>
          <w:color w:val="000000" w:themeColor="text1"/>
        </w:rPr>
      </w:pPr>
    </w:p>
    <w:p w14:paraId="13F1B79F"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13.6.1</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67150020" w14:textId="3B1DFDF8" w:rsidR="00CE6A52" w:rsidRPr="00B14672" w:rsidRDefault="00CE6A52" w:rsidP="00E71655">
      <w:pPr>
        <w:ind w:firstLine="720"/>
        <w:rPr>
          <w:rFonts w:asciiTheme="minorHAnsi" w:hAnsiTheme="minorHAnsi" w:cstheme="minorHAnsi"/>
          <w:color w:val="000000" w:themeColor="text1"/>
        </w:rPr>
      </w:pPr>
    </w:p>
    <w:p w14:paraId="734740E2"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13.6.2</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67150026" w14:textId="0F911577" w:rsidR="00CE6A52" w:rsidRPr="00B14672" w:rsidRDefault="00CE6A52" w:rsidP="00E71655">
      <w:pPr>
        <w:ind w:firstLine="720"/>
        <w:rPr>
          <w:rFonts w:asciiTheme="minorHAnsi" w:hAnsiTheme="minorHAnsi" w:cstheme="minorHAnsi"/>
          <w:color w:val="000000" w:themeColor="text1"/>
        </w:rPr>
      </w:pPr>
    </w:p>
    <w:p w14:paraId="7B407895"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13.6.3</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67150029" w14:textId="735ED6F9" w:rsidR="00CE6A52" w:rsidRPr="00B14672" w:rsidRDefault="00CE6A52" w:rsidP="00E71655">
      <w:pPr>
        <w:ind w:left="1440" w:hanging="720"/>
        <w:rPr>
          <w:rFonts w:asciiTheme="minorHAnsi" w:hAnsiTheme="minorHAnsi" w:cstheme="minorHAnsi"/>
          <w:color w:val="000000" w:themeColor="text1"/>
        </w:rPr>
      </w:pPr>
    </w:p>
    <w:p w14:paraId="25999DB6" w14:textId="648679D8"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13.6.4</w:t>
      </w:r>
      <w:r w:rsidRPr="00B14672">
        <w:rPr>
          <w:rFonts w:asciiTheme="minorHAnsi" w:hAnsiTheme="minorHAnsi" w:cstheme="minorHAnsi"/>
          <w:color w:val="000000" w:themeColor="text1"/>
        </w:rPr>
        <w:tab/>
      </w:r>
      <w:r w:rsidR="00E71655">
        <w:rPr>
          <w:rFonts w:asciiTheme="minorHAnsi" w:hAnsiTheme="minorHAnsi" w:cstheme="minorHAnsi"/>
          <w:color w:val="FF0000"/>
        </w:rPr>
        <w:t>Red</w:t>
      </w:r>
      <w:r w:rsidR="00E71655">
        <w:rPr>
          <w:rFonts w:asciiTheme="minorHAnsi" w:hAnsiTheme="minorHAnsi" w:cstheme="minorHAnsi"/>
          <w:color w:val="FF0000"/>
        </w:rPr>
        <w:t>acted information</w:t>
      </w:r>
    </w:p>
    <w:p w14:paraId="6715002C" w14:textId="11440B83" w:rsidR="00CE6A52" w:rsidRPr="00B14672" w:rsidRDefault="00CE6A52" w:rsidP="00E71655">
      <w:pPr>
        <w:ind w:left="1440" w:hanging="720"/>
        <w:rPr>
          <w:rFonts w:asciiTheme="minorHAnsi" w:hAnsiTheme="minorHAnsi" w:cstheme="minorHAnsi"/>
          <w:color w:val="000000" w:themeColor="text1"/>
        </w:rPr>
      </w:pPr>
    </w:p>
    <w:p w14:paraId="23C7BBF1"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13.6.5</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6715002F" w14:textId="4081CB44" w:rsidR="00CE6A52" w:rsidRPr="00B14672" w:rsidRDefault="00CE6A52" w:rsidP="00E71655">
      <w:pPr>
        <w:ind w:left="1440" w:hanging="720"/>
        <w:rPr>
          <w:rFonts w:asciiTheme="minorHAnsi" w:hAnsiTheme="minorHAnsi" w:cstheme="minorHAnsi"/>
          <w:color w:val="000000" w:themeColor="text1"/>
        </w:rPr>
      </w:pPr>
    </w:p>
    <w:p w14:paraId="67150030" w14:textId="77777777" w:rsidR="00CE6A52" w:rsidRPr="00B14672" w:rsidRDefault="000C0415">
      <w:pPr>
        <w:spacing w:line="240" w:lineRule="auto"/>
        <w:ind w:firstLine="720"/>
        <w:rPr>
          <w:rFonts w:asciiTheme="minorHAnsi" w:hAnsiTheme="minorHAnsi" w:cstheme="minorHAnsi"/>
          <w:color w:val="000000" w:themeColor="text1"/>
        </w:rPr>
      </w:pPr>
      <w:r w:rsidRPr="00B14672">
        <w:rPr>
          <w:rFonts w:asciiTheme="minorHAnsi" w:eastAsia="Times New Roman" w:hAnsiTheme="minorHAnsi" w:cstheme="minorHAnsi"/>
          <w:color w:val="000000" w:themeColor="text1"/>
          <w:lang w:eastAsia="en-US"/>
        </w:rPr>
        <w:t>13.6.6</w:t>
      </w:r>
      <w:r w:rsidRPr="00B14672">
        <w:rPr>
          <w:rFonts w:asciiTheme="minorHAnsi" w:eastAsia="Times New Roman" w:hAnsiTheme="minorHAnsi" w:cstheme="minorHAnsi"/>
          <w:color w:val="000000" w:themeColor="text1"/>
          <w:lang w:eastAsia="en-US"/>
        </w:rPr>
        <w:tab/>
        <w:t>buyer requirements in respect of AI ethical standards</w:t>
      </w:r>
    </w:p>
    <w:p w14:paraId="67150031" w14:textId="77777777" w:rsidR="00CE6A52" w:rsidRPr="00B14672" w:rsidRDefault="00CE6A52">
      <w:pPr>
        <w:rPr>
          <w:rFonts w:asciiTheme="minorHAnsi" w:hAnsiTheme="minorHAnsi" w:cstheme="minorHAnsi"/>
          <w:color w:val="000000" w:themeColor="text1"/>
        </w:rPr>
      </w:pPr>
    </w:p>
    <w:p w14:paraId="67150032"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13.7</w:t>
      </w:r>
      <w:r w:rsidRPr="00B14672">
        <w:rPr>
          <w:rFonts w:asciiTheme="minorHAnsi" w:hAnsiTheme="minorHAnsi" w:cstheme="minorHAnsi"/>
          <w:color w:val="000000" w:themeColor="text1"/>
        </w:rPr>
        <w:tab/>
        <w:t>The Buyer will specify any security requirements for this project in the Order Form.</w:t>
      </w:r>
    </w:p>
    <w:p w14:paraId="67150033" w14:textId="77777777" w:rsidR="00CE6A52" w:rsidRPr="00B14672" w:rsidRDefault="00CE6A52">
      <w:pPr>
        <w:rPr>
          <w:rFonts w:asciiTheme="minorHAnsi" w:hAnsiTheme="minorHAnsi" w:cstheme="minorHAnsi"/>
          <w:color w:val="000000" w:themeColor="text1"/>
        </w:rPr>
      </w:pPr>
    </w:p>
    <w:p w14:paraId="6715003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13.8</w:t>
      </w:r>
      <w:r w:rsidRPr="00B14672">
        <w:rPr>
          <w:rFonts w:asciiTheme="minorHAnsi" w:hAnsiTheme="minorHAnsi" w:cstheme="minorHAnsi"/>
          <w:color w:val="000000" w:themeColor="text1"/>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7150035" w14:textId="77777777" w:rsidR="00CE6A52" w:rsidRPr="00B14672" w:rsidRDefault="00CE6A52">
      <w:pPr>
        <w:ind w:left="720"/>
        <w:rPr>
          <w:rFonts w:asciiTheme="minorHAnsi" w:hAnsiTheme="minorHAnsi" w:cstheme="minorHAnsi"/>
          <w:color w:val="000000" w:themeColor="text1"/>
        </w:rPr>
      </w:pPr>
    </w:p>
    <w:p w14:paraId="6715003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13.9</w:t>
      </w:r>
      <w:r w:rsidRPr="00B14672">
        <w:rPr>
          <w:rFonts w:asciiTheme="minorHAnsi" w:hAnsiTheme="minorHAnsi" w:cstheme="minorHAnsi"/>
          <w:color w:val="000000" w:themeColor="text1"/>
        </w:rPr>
        <w:tab/>
        <w:t>The Supplier agrees to use the appropriate organisational, operational and technological processes to keep the Buyer Data safe from unauthorised use or access, loss, destruction, theft or disclosure.</w:t>
      </w:r>
    </w:p>
    <w:p w14:paraId="67150037" w14:textId="77777777" w:rsidR="00CE6A52" w:rsidRPr="00B14672" w:rsidRDefault="00CE6A52">
      <w:pPr>
        <w:ind w:left="720"/>
        <w:rPr>
          <w:rFonts w:asciiTheme="minorHAnsi" w:hAnsiTheme="minorHAnsi" w:cstheme="minorHAnsi"/>
          <w:color w:val="000000" w:themeColor="text1"/>
        </w:rPr>
      </w:pPr>
    </w:p>
    <w:p w14:paraId="6715003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13.10</w:t>
      </w:r>
      <w:r w:rsidRPr="00B14672">
        <w:rPr>
          <w:rFonts w:asciiTheme="minorHAnsi" w:hAnsiTheme="minorHAnsi" w:cstheme="minorHAnsi"/>
          <w:color w:val="000000" w:themeColor="text1"/>
        </w:rPr>
        <w:tab/>
        <w:t>The provisions of this clause 13 will apply during the term of this Call-Off Contract and for as long as the Supplier holds the Buyer’s Data.</w:t>
      </w:r>
    </w:p>
    <w:p w14:paraId="67150039" w14:textId="77777777" w:rsidR="00CE6A52" w:rsidRPr="00B14672" w:rsidRDefault="00CE6A52">
      <w:pPr>
        <w:spacing w:before="240" w:after="240"/>
        <w:rPr>
          <w:rFonts w:asciiTheme="minorHAnsi" w:hAnsiTheme="minorHAnsi" w:cstheme="minorHAnsi"/>
          <w:color w:val="000000" w:themeColor="text1"/>
        </w:rPr>
      </w:pPr>
    </w:p>
    <w:p w14:paraId="6715003A"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14.</w:t>
      </w:r>
      <w:r w:rsidRPr="00B14672">
        <w:rPr>
          <w:rFonts w:asciiTheme="minorHAnsi" w:hAnsiTheme="minorHAnsi" w:cstheme="minorHAnsi"/>
          <w:color w:val="000000" w:themeColor="text1"/>
          <w:sz w:val="22"/>
          <w:szCs w:val="22"/>
        </w:rPr>
        <w:tab/>
        <w:t>Standards and quality</w:t>
      </w:r>
    </w:p>
    <w:p w14:paraId="6715003B"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14.1</w:t>
      </w:r>
      <w:r w:rsidRPr="00B14672">
        <w:rPr>
          <w:rFonts w:asciiTheme="minorHAnsi" w:hAnsiTheme="minorHAnsi" w:cstheme="minorHAnsi"/>
          <w:color w:val="000000" w:themeColor="text1"/>
        </w:rPr>
        <w:tab/>
        <w:t>The Supplier will comply with any standards in this Call-Off Contract, the Order Form and the Framework Agreement.</w:t>
      </w:r>
    </w:p>
    <w:p w14:paraId="6715003C" w14:textId="77777777" w:rsidR="00CE6A52" w:rsidRPr="00B14672" w:rsidRDefault="00CE6A52">
      <w:pPr>
        <w:ind w:firstLine="720"/>
        <w:rPr>
          <w:rFonts w:asciiTheme="minorHAnsi" w:hAnsiTheme="minorHAnsi" w:cstheme="minorHAnsi"/>
          <w:color w:val="000000" w:themeColor="text1"/>
        </w:rPr>
      </w:pPr>
    </w:p>
    <w:p w14:paraId="5A52EFF8"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14.2</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6715003F" w14:textId="3ACCD356" w:rsidR="00CE6A52" w:rsidRPr="00B14672" w:rsidRDefault="00CE6A52" w:rsidP="00E71655">
      <w:pPr>
        <w:ind w:left="720" w:hanging="720"/>
        <w:rPr>
          <w:rFonts w:asciiTheme="minorHAnsi" w:hAnsiTheme="minorHAnsi" w:cstheme="minorHAnsi"/>
          <w:color w:val="000000" w:themeColor="text1"/>
        </w:rPr>
      </w:pPr>
    </w:p>
    <w:p w14:paraId="0DB57634"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14.3</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67150041" w14:textId="058462F7" w:rsidR="00CE6A52" w:rsidRPr="00B14672" w:rsidRDefault="00CE6A52" w:rsidP="00E71655">
      <w:pPr>
        <w:ind w:left="720" w:hanging="720"/>
        <w:rPr>
          <w:rFonts w:asciiTheme="minorHAnsi" w:hAnsiTheme="minorHAnsi" w:cstheme="minorHAnsi"/>
          <w:color w:val="000000" w:themeColor="text1"/>
        </w:rPr>
      </w:pPr>
    </w:p>
    <w:p w14:paraId="6715004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14.4</w:t>
      </w:r>
      <w:r w:rsidRPr="00B14672">
        <w:rPr>
          <w:rFonts w:asciiTheme="minorHAnsi" w:hAnsiTheme="minorHAnsi" w:cstheme="minorHAnsi"/>
          <w:color w:val="000000" w:themeColor="text1"/>
        </w:rPr>
        <w:tab/>
        <w:t>If any PSN Services are Subcontracted by the Supplier, the Supplier must ensure that the services have the relevant PSN compliance certification.</w:t>
      </w:r>
    </w:p>
    <w:p w14:paraId="67150043" w14:textId="77777777" w:rsidR="00CE6A52" w:rsidRPr="00B14672" w:rsidRDefault="00CE6A52">
      <w:pPr>
        <w:ind w:firstLine="720"/>
        <w:rPr>
          <w:rFonts w:asciiTheme="minorHAnsi" w:hAnsiTheme="minorHAnsi" w:cstheme="minorHAnsi"/>
          <w:color w:val="000000" w:themeColor="text1"/>
        </w:rPr>
      </w:pPr>
    </w:p>
    <w:p w14:paraId="0B48DF0F"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14.5</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67150044" w14:textId="05A20B49" w:rsidR="00CE6A52" w:rsidRPr="00B14672" w:rsidRDefault="00CE6A52">
      <w:pPr>
        <w:ind w:left="720" w:hanging="720"/>
        <w:rPr>
          <w:rFonts w:asciiTheme="minorHAnsi" w:hAnsiTheme="minorHAnsi" w:cstheme="minorHAnsi"/>
          <w:color w:val="000000" w:themeColor="text1"/>
        </w:rPr>
      </w:pPr>
    </w:p>
    <w:p w14:paraId="67150045"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46"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15.</w:t>
      </w:r>
      <w:r w:rsidRPr="00B14672">
        <w:rPr>
          <w:rFonts w:asciiTheme="minorHAnsi" w:hAnsiTheme="minorHAnsi" w:cstheme="minorHAnsi"/>
          <w:color w:val="000000" w:themeColor="text1"/>
          <w:sz w:val="22"/>
          <w:szCs w:val="22"/>
        </w:rPr>
        <w:tab/>
        <w:t>Open source</w:t>
      </w:r>
    </w:p>
    <w:p w14:paraId="6715004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15.1</w:t>
      </w:r>
      <w:r w:rsidRPr="00B14672">
        <w:rPr>
          <w:rFonts w:asciiTheme="minorHAnsi" w:hAnsiTheme="minorHAnsi" w:cstheme="minorHAnsi"/>
          <w:color w:val="000000" w:themeColor="text1"/>
        </w:rPr>
        <w:tab/>
        <w:t>All software created for the Buyer must be suitable for publication as open source, unless otherwise agreed by the Buyer.</w:t>
      </w:r>
    </w:p>
    <w:p w14:paraId="67150048" w14:textId="77777777" w:rsidR="00CE6A52" w:rsidRPr="00B14672" w:rsidRDefault="00CE6A52">
      <w:pPr>
        <w:ind w:firstLine="720"/>
        <w:rPr>
          <w:rFonts w:asciiTheme="minorHAnsi" w:hAnsiTheme="minorHAnsi" w:cstheme="minorHAnsi"/>
          <w:color w:val="000000" w:themeColor="text1"/>
        </w:rPr>
      </w:pPr>
    </w:p>
    <w:p w14:paraId="6715004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15.2</w:t>
      </w:r>
      <w:r w:rsidRPr="00B14672">
        <w:rPr>
          <w:rFonts w:asciiTheme="minorHAnsi" w:hAnsiTheme="minorHAnsi" w:cstheme="minorHAnsi"/>
          <w:color w:val="000000" w:themeColor="text1"/>
        </w:rPr>
        <w:tab/>
        <w:t>If software needs to be converted before publication as open source, the Supplier must also provide the converted format unless otherwise agreed by the Buyer.</w:t>
      </w:r>
    </w:p>
    <w:p w14:paraId="6715004A" w14:textId="77777777" w:rsidR="00CE6A52" w:rsidRPr="00B14672" w:rsidRDefault="000C0415">
      <w:pPr>
        <w:spacing w:before="240" w:after="240"/>
        <w:ind w:left="720"/>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4B"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16.</w:t>
      </w:r>
      <w:r w:rsidRPr="00B14672">
        <w:rPr>
          <w:rFonts w:asciiTheme="minorHAnsi" w:hAnsiTheme="minorHAnsi" w:cstheme="minorHAnsi"/>
          <w:color w:val="000000" w:themeColor="text1"/>
          <w:sz w:val="22"/>
          <w:szCs w:val="22"/>
        </w:rPr>
        <w:tab/>
        <w:t>Security</w:t>
      </w:r>
    </w:p>
    <w:p w14:paraId="6715004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16.1</w:t>
      </w:r>
      <w:r w:rsidRPr="00B14672">
        <w:rPr>
          <w:rFonts w:asciiTheme="minorHAnsi" w:hAnsiTheme="minorHAnsi" w:cstheme="minorHAnsi"/>
          <w:color w:val="000000" w:themeColor="text1"/>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715004D" w14:textId="77777777" w:rsidR="00CE6A52" w:rsidRPr="00B14672" w:rsidRDefault="00CE6A52">
      <w:pPr>
        <w:ind w:left="720"/>
        <w:rPr>
          <w:rFonts w:asciiTheme="minorHAnsi" w:hAnsiTheme="minorHAnsi" w:cstheme="minorHAnsi"/>
          <w:color w:val="000000" w:themeColor="text1"/>
        </w:rPr>
      </w:pPr>
    </w:p>
    <w:p w14:paraId="6715004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16.2</w:t>
      </w:r>
      <w:r w:rsidRPr="00B14672">
        <w:rPr>
          <w:rFonts w:asciiTheme="minorHAnsi" w:hAnsiTheme="minorHAnsi" w:cstheme="minorHAnsi"/>
          <w:color w:val="000000" w:themeColor="text1"/>
        </w:rPr>
        <w:tab/>
        <w:t>The Supplier will use all reasonable endeavours, software and the most up-to-date antivirus definitions available from an industry-accepted antivirus software seller to minimise the impact of Malicious Software.</w:t>
      </w:r>
    </w:p>
    <w:p w14:paraId="6715004F" w14:textId="77777777" w:rsidR="00CE6A52" w:rsidRPr="00B14672" w:rsidRDefault="00CE6A52">
      <w:pPr>
        <w:ind w:left="720"/>
        <w:rPr>
          <w:rFonts w:asciiTheme="minorHAnsi" w:hAnsiTheme="minorHAnsi" w:cstheme="minorHAnsi"/>
          <w:color w:val="000000" w:themeColor="text1"/>
        </w:rPr>
      </w:pPr>
    </w:p>
    <w:p w14:paraId="6715005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16.3</w:t>
      </w:r>
      <w:r w:rsidRPr="00B14672">
        <w:rPr>
          <w:rFonts w:asciiTheme="minorHAnsi" w:hAnsiTheme="minorHAnsi" w:cstheme="minorHAnsi"/>
          <w:color w:val="000000" w:themeColor="text1"/>
        </w:rPr>
        <w:tab/>
        <w:t>If Malicious Software causes loss of operational efficiency or loss or corruption of Service Data, the Supplier will help the Buyer to mitigate any losses and restore the Services to operating efficiency as soon as possible.</w:t>
      </w:r>
    </w:p>
    <w:p w14:paraId="67150051" w14:textId="77777777" w:rsidR="00CE6A52" w:rsidRPr="00B14672" w:rsidRDefault="00CE6A52">
      <w:pPr>
        <w:ind w:firstLine="720"/>
        <w:rPr>
          <w:rFonts w:asciiTheme="minorHAnsi" w:hAnsiTheme="minorHAnsi" w:cstheme="minorHAnsi"/>
          <w:color w:val="000000" w:themeColor="text1"/>
        </w:rPr>
      </w:pPr>
    </w:p>
    <w:p w14:paraId="67150052"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16.4</w:t>
      </w:r>
      <w:r w:rsidRPr="00B14672">
        <w:rPr>
          <w:rFonts w:asciiTheme="minorHAnsi" w:hAnsiTheme="minorHAnsi" w:cstheme="minorHAnsi"/>
          <w:color w:val="000000" w:themeColor="text1"/>
        </w:rPr>
        <w:tab/>
        <w:t>Responsibility for costs will be at the:</w:t>
      </w:r>
    </w:p>
    <w:p w14:paraId="67150053"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ab/>
      </w:r>
    </w:p>
    <w:p w14:paraId="67150054"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16.4.1</w:t>
      </w:r>
      <w:r w:rsidRPr="00B14672">
        <w:rPr>
          <w:rFonts w:asciiTheme="minorHAnsi" w:hAnsiTheme="minorHAnsi" w:cstheme="minorHAnsi"/>
          <w:color w:val="000000" w:themeColor="text1"/>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7150055" w14:textId="77777777" w:rsidR="00CE6A52" w:rsidRPr="00B14672" w:rsidRDefault="00CE6A52">
      <w:pPr>
        <w:ind w:left="1440"/>
        <w:rPr>
          <w:rFonts w:asciiTheme="minorHAnsi" w:hAnsiTheme="minorHAnsi" w:cstheme="minorHAnsi"/>
          <w:color w:val="000000" w:themeColor="text1"/>
        </w:rPr>
      </w:pPr>
    </w:p>
    <w:p w14:paraId="67150056"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16.4.2</w:t>
      </w:r>
      <w:r w:rsidRPr="00B14672">
        <w:rPr>
          <w:rFonts w:asciiTheme="minorHAnsi" w:hAnsiTheme="minorHAnsi" w:cstheme="minorHAnsi"/>
          <w:color w:val="000000" w:themeColor="text1"/>
        </w:rPr>
        <w:tab/>
        <w:t>Buyer’s expense if the Malicious Software originates from the Buyer software or the Service Data, while the Service Data was under the Buyer’s control</w:t>
      </w:r>
    </w:p>
    <w:p w14:paraId="67150057" w14:textId="77777777" w:rsidR="00CE6A52" w:rsidRPr="00B14672" w:rsidRDefault="00CE6A52">
      <w:pPr>
        <w:ind w:left="720" w:firstLine="720"/>
        <w:rPr>
          <w:rFonts w:asciiTheme="minorHAnsi" w:hAnsiTheme="minorHAnsi" w:cstheme="minorHAnsi"/>
          <w:color w:val="000000" w:themeColor="text1"/>
        </w:rPr>
      </w:pPr>
    </w:p>
    <w:p w14:paraId="6715005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16.5</w:t>
      </w:r>
      <w:r w:rsidRPr="00B14672">
        <w:rPr>
          <w:rFonts w:asciiTheme="minorHAnsi" w:hAnsiTheme="minorHAnsi" w:cstheme="minorHAnsi"/>
          <w:color w:val="000000" w:themeColor="text1"/>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7150059" w14:textId="77777777" w:rsidR="00CE6A52" w:rsidRPr="00B14672" w:rsidRDefault="00CE6A52">
      <w:pPr>
        <w:ind w:left="720"/>
        <w:rPr>
          <w:rFonts w:asciiTheme="minorHAnsi" w:hAnsiTheme="minorHAnsi" w:cstheme="minorHAnsi"/>
          <w:color w:val="000000" w:themeColor="text1"/>
        </w:rPr>
      </w:pPr>
    </w:p>
    <w:p w14:paraId="76AF8868" w14:textId="77777777" w:rsidR="00E71655" w:rsidRPr="00B77D75" w:rsidRDefault="000C0415" w:rsidP="00E71655">
      <w:pPr>
        <w:suppressAutoHyphens w:val="0"/>
        <w:rPr>
          <w:rFonts w:asciiTheme="minorHAnsi" w:hAnsiTheme="minorHAnsi" w:cstheme="minorHAnsi"/>
          <w:color w:val="FF0000"/>
        </w:rPr>
      </w:pPr>
      <w:r w:rsidRPr="00B14672">
        <w:rPr>
          <w:rFonts w:asciiTheme="minorHAnsi" w:hAnsiTheme="minorHAnsi" w:cstheme="minorHAnsi"/>
          <w:color w:val="000000" w:themeColor="text1"/>
        </w:rPr>
        <w:t>16.6</w:t>
      </w:r>
      <w:r w:rsidRPr="00B14672">
        <w:rPr>
          <w:rFonts w:asciiTheme="minorHAnsi" w:hAnsiTheme="minorHAnsi" w:cstheme="minorHAnsi"/>
          <w:color w:val="000000" w:themeColor="text1"/>
        </w:rPr>
        <w:tab/>
      </w:r>
      <w:r w:rsidR="00E71655">
        <w:rPr>
          <w:rFonts w:asciiTheme="minorHAnsi" w:hAnsiTheme="minorHAnsi" w:cstheme="minorHAnsi"/>
          <w:color w:val="FF0000"/>
        </w:rPr>
        <w:t>Redacted information</w:t>
      </w:r>
    </w:p>
    <w:p w14:paraId="6715005C" w14:textId="47110015" w:rsidR="00CE6A52" w:rsidRPr="00B14672" w:rsidRDefault="00CE6A52" w:rsidP="00E71655">
      <w:pPr>
        <w:ind w:left="720" w:hanging="720"/>
        <w:rPr>
          <w:rFonts w:asciiTheme="minorHAnsi" w:hAnsiTheme="minorHAnsi" w:cstheme="minorHAnsi"/>
          <w:color w:val="000000" w:themeColor="text1"/>
        </w:rPr>
      </w:pPr>
    </w:p>
    <w:p w14:paraId="6715005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16.7</w:t>
      </w:r>
      <w:r w:rsidRPr="00B14672">
        <w:rPr>
          <w:rFonts w:asciiTheme="minorHAnsi" w:hAnsiTheme="minorHAnsi" w:cstheme="minorHAnsi"/>
          <w:color w:val="000000" w:themeColor="text1"/>
        </w:rPr>
        <w:tab/>
        <w:t>If a Buyer has requested in the Order Form that the Supplier has a Cyber Essentials certificate, the Supplier must provide the Buyer with a valid Cyber Essentials certificate (or equivalent) required for the Services before the Start date.</w:t>
      </w:r>
    </w:p>
    <w:p w14:paraId="6715005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5F"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17.</w:t>
      </w:r>
      <w:r w:rsidRPr="00B14672">
        <w:rPr>
          <w:rFonts w:asciiTheme="minorHAnsi" w:hAnsiTheme="minorHAnsi" w:cstheme="minorHAnsi"/>
          <w:color w:val="000000" w:themeColor="text1"/>
          <w:sz w:val="22"/>
          <w:szCs w:val="22"/>
        </w:rPr>
        <w:tab/>
        <w:t>Guarantee</w:t>
      </w:r>
    </w:p>
    <w:p w14:paraId="6715006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17.1</w:t>
      </w:r>
      <w:r w:rsidRPr="00B14672">
        <w:rPr>
          <w:rFonts w:asciiTheme="minorHAnsi" w:hAnsiTheme="minorHAnsi" w:cstheme="minorHAnsi"/>
          <w:color w:val="000000" w:themeColor="text1"/>
        </w:rPr>
        <w:tab/>
        <w:t>If this Call-Off Contract is conditional on receipt of a Guarantee that is acceptable to the Buyer, the Supplier must give the Buyer on or before the Start date:</w:t>
      </w:r>
    </w:p>
    <w:p w14:paraId="67150061" w14:textId="77777777" w:rsidR="00CE6A52" w:rsidRPr="00B14672" w:rsidRDefault="00CE6A52">
      <w:pPr>
        <w:ind w:firstLine="720"/>
        <w:rPr>
          <w:rFonts w:asciiTheme="minorHAnsi" w:hAnsiTheme="minorHAnsi" w:cstheme="minorHAnsi"/>
          <w:color w:val="000000" w:themeColor="text1"/>
        </w:rPr>
      </w:pPr>
    </w:p>
    <w:p w14:paraId="67150062"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17.1.1</w:t>
      </w:r>
      <w:r w:rsidRPr="00B14672">
        <w:rPr>
          <w:rFonts w:asciiTheme="minorHAnsi" w:hAnsiTheme="minorHAnsi" w:cstheme="minorHAnsi"/>
          <w:color w:val="000000" w:themeColor="text1"/>
        </w:rPr>
        <w:tab/>
        <w:t>an executed Guarantee in the form at Schedule 5</w:t>
      </w:r>
    </w:p>
    <w:p w14:paraId="67150063" w14:textId="77777777" w:rsidR="00CE6A52" w:rsidRPr="00B14672" w:rsidRDefault="00CE6A52">
      <w:pPr>
        <w:rPr>
          <w:rFonts w:asciiTheme="minorHAnsi" w:hAnsiTheme="minorHAnsi" w:cstheme="minorHAnsi"/>
          <w:color w:val="000000" w:themeColor="text1"/>
        </w:rPr>
      </w:pPr>
    </w:p>
    <w:p w14:paraId="67150064"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17.1.2</w:t>
      </w:r>
      <w:r w:rsidRPr="00B14672">
        <w:rPr>
          <w:rFonts w:asciiTheme="minorHAnsi" w:hAnsiTheme="minorHAnsi" w:cstheme="minorHAnsi"/>
          <w:color w:val="000000" w:themeColor="text1"/>
        </w:rPr>
        <w:tab/>
        <w:t>a certified copy of the passed resolution or board minutes of the guarantor approving the execution of the Guarantee</w:t>
      </w:r>
    </w:p>
    <w:p w14:paraId="67150065" w14:textId="77777777" w:rsidR="00CE6A52" w:rsidRPr="00B14672" w:rsidRDefault="00CE6A52">
      <w:pPr>
        <w:ind w:left="720" w:firstLine="720"/>
        <w:rPr>
          <w:rFonts w:asciiTheme="minorHAnsi" w:hAnsiTheme="minorHAnsi" w:cstheme="minorHAnsi"/>
          <w:color w:val="000000" w:themeColor="text1"/>
        </w:rPr>
      </w:pPr>
    </w:p>
    <w:p w14:paraId="67150066"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18.</w:t>
      </w:r>
      <w:r w:rsidRPr="00B14672">
        <w:rPr>
          <w:rFonts w:asciiTheme="minorHAnsi" w:hAnsiTheme="minorHAnsi" w:cstheme="minorHAnsi"/>
          <w:color w:val="000000" w:themeColor="text1"/>
          <w:sz w:val="22"/>
          <w:szCs w:val="22"/>
        </w:rPr>
        <w:tab/>
        <w:t>Ending the Call-Off Contract</w:t>
      </w:r>
    </w:p>
    <w:p w14:paraId="6715006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18.1</w:t>
      </w:r>
      <w:r w:rsidRPr="00B14672">
        <w:rPr>
          <w:rFonts w:asciiTheme="minorHAnsi" w:hAnsiTheme="minorHAnsi" w:cstheme="minorHAnsi"/>
          <w:color w:val="000000" w:themeColor="text1"/>
        </w:rPr>
        <w:tab/>
        <w:t>The Buyer can End this Call-Off Contract at any time by giving 30 days’ written notice to the Supplier, unless a shorter period is specified in the Order Form. The Supplier’s obligation to provide the Services will end on the date in the notice.</w:t>
      </w:r>
    </w:p>
    <w:p w14:paraId="67150068" w14:textId="77777777" w:rsidR="00CE6A52" w:rsidRPr="00B14672" w:rsidRDefault="00CE6A52">
      <w:pPr>
        <w:ind w:left="720"/>
        <w:rPr>
          <w:rFonts w:asciiTheme="minorHAnsi" w:hAnsiTheme="minorHAnsi" w:cstheme="minorHAnsi"/>
          <w:color w:val="000000" w:themeColor="text1"/>
        </w:rPr>
      </w:pPr>
    </w:p>
    <w:p w14:paraId="67150069"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18.2</w:t>
      </w:r>
      <w:r w:rsidRPr="00B14672">
        <w:rPr>
          <w:rFonts w:asciiTheme="minorHAnsi" w:hAnsiTheme="minorHAnsi" w:cstheme="minorHAnsi"/>
          <w:color w:val="000000" w:themeColor="text1"/>
        </w:rPr>
        <w:tab/>
        <w:t>The Parties agree that the:</w:t>
      </w:r>
    </w:p>
    <w:p w14:paraId="6715006A" w14:textId="77777777" w:rsidR="00CE6A52" w:rsidRPr="00B14672" w:rsidRDefault="00CE6A52">
      <w:pPr>
        <w:rPr>
          <w:rFonts w:asciiTheme="minorHAnsi" w:hAnsiTheme="minorHAnsi" w:cstheme="minorHAnsi"/>
          <w:color w:val="000000" w:themeColor="text1"/>
        </w:rPr>
      </w:pPr>
    </w:p>
    <w:p w14:paraId="6715006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18.2.1</w:t>
      </w:r>
      <w:r w:rsidRPr="00B14672">
        <w:rPr>
          <w:rFonts w:asciiTheme="minorHAnsi" w:hAnsiTheme="minorHAnsi" w:cstheme="minorHAnsi"/>
          <w:color w:val="000000" w:themeColor="text1"/>
        </w:rPr>
        <w:tab/>
        <w:t>Buyer’s right to End the Call-Off Contract under clause 18.1 is reasonable considering the type of cloud Service being provided</w:t>
      </w:r>
    </w:p>
    <w:p w14:paraId="6715006C" w14:textId="77777777" w:rsidR="00CE6A52" w:rsidRPr="00B14672" w:rsidRDefault="00CE6A52">
      <w:pPr>
        <w:ind w:left="720"/>
        <w:rPr>
          <w:rFonts w:asciiTheme="minorHAnsi" w:hAnsiTheme="minorHAnsi" w:cstheme="minorHAnsi"/>
          <w:color w:val="000000" w:themeColor="text1"/>
        </w:rPr>
      </w:pPr>
    </w:p>
    <w:p w14:paraId="6715006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18.2.2</w:t>
      </w:r>
      <w:r w:rsidRPr="00B14672">
        <w:rPr>
          <w:rFonts w:asciiTheme="minorHAnsi" w:hAnsiTheme="minorHAnsi" w:cstheme="minorHAnsi"/>
          <w:color w:val="000000" w:themeColor="text1"/>
        </w:rPr>
        <w:tab/>
        <w:t>Call-Off Contract Charges paid during the notice period is reasonable compensation and covers all the Supplier’s avoidable costs or Losses</w:t>
      </w:r>
    </w:p>
    <w:p w14:paraId="6715006E" w14:textId="77777777" w:rsidR="00CE6A52" w:rsidRPr="00B14672" w:rsidRDefault="00CE6A52">
      <w:pPr>
        <w:ind w:left="720" w:firstLine="720"/>
        <w:rPr>
          <w:rFonts w:asciiTheme="minorHAnsi" w:hAnsiTheme="minorHAnsi" w:cstheme="minorHAnsi"/>
          <w:color w:val="000000" w:themeColor="text1"/>
        </w:rPr>
      </w:pPr>
    </w:p>
    <w:p w14:paraId="6715006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18.3</w:t>
      </w:r>
      <w:r w:rsidRPr="00B14672">
        <w:rPr>
          <w:rFonts w:asciiTheme="minorHAnsi" w:hAnsiTheme="minorHAnsi" w:cstheme="minorHAnsi"/>
          <w:color w:val="000000" w:themeColor="text1"/>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7150070" w14:textId="77777777" w:rsidR="00CE6A52" w:rsidRPr="00B14672" w:rsidRDefault="00CE6A52">
      <w:pPr>
        <w:ind w:left="720"/>
        <w:rPr>
          <w:rFonts w:asciiTheme="minorHAnsi" w:hAnsiTheme="minorHAnsi" w:cstheme="minorHAnsi"/>
          <w:color w:val="000000" w:themeColor="text1"/>
        </w:rPr>
      </w:pPr>
    </w:p>
    <w:p w14:paraId="6715007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18.4</w:t>
      </w:r>
      <w:r w:rsidRPr="00B14672">
        <w:rPr>
          <w:rFonts w:asciiTheme="minorHAnsi" w:hAnsiTheme="minorHAnsi" w:cstheme="minorHAnsi"/>
          <w:color w:val="000000" w:themeColor="text1"/>
        </w:rPr>
        <w:tab/>
        <w:t>The Buyer will have the right to End this Call-Off Contract at any time with immediate effect by written notice to the Supplier if either the Supplier commits:</w:t>
      </w:r>
    </w:p>
    <w:p w14:paraId="67150072" w14:textId="77777777" w:rsidR="00CE6A52" w:rsidRPr="00B14672" w:rsidRDefault="00CE6A52">
      <w:pPr>
        <w:ind w:firstLine="720"/>
        <w:rPr>
          <w:rFonts w:asciiTheme="minorHAnsi" w:hAnsiTheme="minorHAnsi" w:cstheme="minorHAnsi"/>
          <w:color w:val="000000" w:themeColor="text1"/>
        </w:rPr>
      </w:pPr>
    </w:p>
    <w:p w14:paraId="67150073"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18.4.1</w:t>
      </w:r>
      <w:r w:rsidRPr="00B14672">
        <w:rPr>
          <w:rFonts w:asciiTheme="minorHAnsi" w:hAnsiTheme="minorHAnsi" w:cstheme="minorHAnsi"/>
          <w:color w:val="000000" w:themeColor="text1"/>
        </w:rPr>
        <w:tab/>
        <w:t>a Supplier Default and if the Supplier Default cannot, in the reasonable opinion of the Buyer, be remedied</w:t>
      </w:r>
    </w:p>
    <w:p w14:paraId="67150074" w14:textId="77777777" w:rsidR="00CE6A52" w:rsidRPr="00B14672" w:rsidRDefault="00CE6A52">
      <w:pPr>
        <w:ind w:left="720" w:firstLine="720"/>
        <w:rPr>
          <w:rFonts w:asciiTheme="minorHAnsi" w:hAnsiTheme="minorHAnsi" w:cstheme="minorHAnsi"/>
          <w:color w:val="000000" w:themeColor="text1"/>
        </w:rPr>
      </w:pPr>
    </w:p>
    <w:p w14:paraId="6715007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18.4.2</w:t>
      </w:r>
      <w:r w:rsidRPr="00B14672">
        <w:rPr>
          <w:rFonts w:asciiTheme="minorHAnsi" w:hAnsiTheme="minorHAnsi" w:cstheme="minorHAnsi"/>
          <w:color w:val="000000" w:themeColor="text1"/>
        </w:rPr>
        <w:tab/>
        <w:t>any fraud</w:t>
      </w:r>
    </w:p>
    <w:p w14:paraId="67150076" w14:textId="77777777" w:rsidR="00CE6A52" w:rsidRPr="00B14672" w:rsidRDefault="00CE6A52">
      <w:pPr>
        <w:ind w:firstLine="720"/>
        <w:rPr>
          <w:rFonts w:asciiTheme="minorHAnsi" w:hAnsiTheme="minorHAnsi" w:cstheme="minorHAnsi"/>
          <w:color w:val="000000" w:themeColor="text1"/>
        </w:rPr>
      </w:pPr>
    </w:p>
    <w:p w14:paraId="67150077"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18.5</w:t>
      </w:r>
      <w:r w:rsidRPr="00B14672">
        <w:rPr>
          <w:rFonts w:asciiTheme="minorHAnsi" w:hAnsiTheme="minorHAnsi" w:cstheme="minorHAnsi"/>
          <w:color w:val="000000" w:themeColor="text1"/>
        </w:rPr>
        <w:tab/>
        <w:t>A Party can End this Call-Off Contract at any time with immediate effect by written notice if:</w:t>
      </w:r>
    </w:p>
    <w:p w14:paraId="67150078" w14:textId="77777777" w:rsidR="00CE6A52" w:rsidRPr="00B14672" w:rsidRDefault="00CE6A52">
      <w:pPr>
        <w:ind w:firstLine="720"/>
        <w:rPr>
          <w:rFonts w:asciiTheme="minorHAnsi" w:hAnsiTheme="minorHAnsi" w:cstheme="minorHAnsi"/>
          <w:color w:val="000000" w:themeColor="text1"/>
        </w:rPr>
      </w:pPr>
    </w:p>
    <w:p w14:paraId="67150079"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18.5.1</w:t>
      </w:r>
      <w:r w:rsidRPr="00B14672">
        <w:rPr>
          <w:rFonts w:asciiTheme="minorHAnsi" w:hAnsiTheme="minorHAnsi" w:cstheme="minorHAnsi"/>
          <w:color w:val="000000" w:themeColor="text1"/>
        </w:rPr>
        <w:tab/>
        <w:t>the other Party commits a Material Breach of any term of this Call-Off Contract (other than failure to pay any amounts due) and, if that breach is remediable, fails to remedy it within 15 Working Days of being notified in writing to do so</w:t>
      </w:r>
    </w:p>
    <w:p w14:paraId="6715007A" w14:textId="77777777" w:rsidR="00CE6A52" w:rsidRPr="00B14672" w:rsidRDefault="00CE6A52">
      <w:pPr>
        <w:ind w:left="1440"/>
        <w:rPr>
          <w:rFonts w:asciiTheme="minorHAnsi" w:hAnsiTheme="minorHAnsi" w:cstheme="minorHAnsi"/>
          <w:color w:val="000000" w:themeColor="text1"/>
        </w:rPr>
      </w:pPr>
    </w:p>
    <w:p w14:paraId="6715007B"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18.5.2</w:t>
      </w:r>
      <w:r w:rsidRPr="00B14672">
        <w:rPr>
          <w:rFonts w:asciiTheme="minorHAnsi" w:hAnsiTheme="minorHAnsi" w:cstheme="minorHAnsi"/>
          <w:color w:val="000000" w:themeColor="text1"/>
        </w:rPr>
        <w:tab/>
        <w:t>an Insolvency Event of the other Party happens</w:t>
      </w:r>
    </w:p>
    <w:p w14:paraId="6715007C" w14:textId="77777777" w:rsidR="00CE6A52" w:rsidRPr="00B14672" w:rsidRDefault="00CE6A52">
      <w:pPr>
        <w:ind w:firstLine="720"/>
        <w:rPr>
          <w:rFonts w:asciiTheme="minorHAnsi" w:hAnsiTheme="minorHAnsi" w:cstheme="minorHAnsi"/>
          <w:color w:val="000000" w:themeColor="text1"/>
        </w:rPr>
      </w:pPr>
    </w:p>
    <w:p w14:paraId="6715007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18.5.3</w:t>
      </w:r>
      <w:r w:rsidRPr="00B14672">
        <w:rPr>
          <w:rFonts w:asciiTheme="minorHAnsi" w:hAnsiTheme="minorHAnsi" w:cstheme="minorHAnsi"/>
          <w:color w:val="000000" w:themeColor="text1"/>
        </w:rPr>
        <w:tab/>
        <w:t>the other Party ceases or threatens to cease to carry on the whole or any material part of its business</w:t>
      </w:r>
    </w:p>
    <w:p w14:paraId="6715007E" w14:textId="77777777" w:rsidR="00CE6A52" w:rsidRPr="00B14672" w:rsidRDefault="00CE6A52">
      <w:pPr>
        <w:ind w:left="720" w:firstLine="720"/>
        <w:rPr>
          <w:rFonts w:asciiTheme="minorHAnsi" w:hAnsiTheme="minorHAnsi" w:cstheme="minorHAnsi"/>
          <w:color w:val="000000" w:themeColor="text1"/>
        </w:rPr>
      </w:pPr>
    </w:p>
    <w:p w14:paraId="6715007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18.6</w:t>
      </w:r>
      <w:r w:rsidRPr="00B14672">
        <w:rPr>
          <w:rFonts w:asciiTheme="minorHAnsi" w:hAnsiTheme="minorHAnsi" w:cstheme="minorHAnsi"/>
          <w:color w:val="000000" w:themeColor="text1"/>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7150080" w14:textId="77777777" w:rsidR="00CE6A52" w:rsidRPr="00B14672" w:rsidRDefault="00CE6A52">
      <w:pPr>
        <w:ind w:left="720"/>
        <w:rPr>
          <w:rFonts w:asciiTheme="minorHAnsi" w:hAnsiTheme="minorHAnsi" w:cstheme="minorHAnsi"/>
          <w:color w:val="000000" w:themeColor="text1"/>
        </w:rPr>
      </w:pPr>
    </w:p>
    <w:p w14:paraId="6715008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18.7</w:t>
      </w:r>
      <w:r w:rsidRPr="00B14672">
        <w:rPr>
          <w:rFonts w:asciiTheme="minorHAnsi" w:hAnsiTheme="minorHAnsi" w:cstheme="minorHAnsi"/>
          <w:color w:val="000000" w:themeColor="text1"/>
        </w:rPr>
        <w:tab/>
        <w:t>A Party who isn’t relying on a Force Majeure event will have the right to End this Call-Off Contract if clause 23.1 applies.</w:t>
      </w:r>
    </w:p>
    <w:p w14:paraId="6715008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83"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19.</w:t>
      </w:r>
      <w:r w:rsidRPr="00B14672">
        <w:rPr>
          <w:rFonts w:asciiTheme="minorHAnsi" w:hAnsiTheme="minorHAnsi" w:cstheme="minorHAnsi"/>
          <w:color w:val="000000" w:themeColor="text1"/>
          <w:sz w:val="22"/>
          <w:szCs w:val="22"/>
        </w:rPr>
        <w:tab/>
        <w:t>Consequences of suspension, ending and expiry</w:t>
      </w:r>
    </w:p>
    <w:p w14:paraId="6715008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19.1</w:t>
      </w:r>
      <w:r w:rsidRPr="00B14672">
        <w:rPr>
          <w:rFonts w:asciiTheme="minorHAnsi" w:hAnsiTheme="minorHAnsi" w:cstheme="minorHAnsi"/>
          <w:color w:val="000000" w:themeColor="text1"/>
        </w:rPr>
        <w:tab/>
        <w:t>If a Buyer has the right to End a Call-Off Contract, it may elect to suspend this Call-Off Contract or any part of it.</w:t>
      </w:r>
    </w:p>
    <w:p w14:paraId="67150085" w14:textId="77777777" w:rsidR="00CE6A52" w:rsidRPr="00B14672" w:rsidRDefault="00CE6A52">
      <w:pPr>
        <w:rPr>
          <w:rFonts w:asciiTheme="minorHAnsi" w:hAnsiTheme="minorHAnsi" w:cstheme="minorHAnsi"/>
          <w:color w:val="000000" w:themeColor="text1"/>
        </w:rPr>
      </w:pPr>
    </w:p>
    <w:p w14:paraId="6715008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19.2</w:t>
      </w:r>
      <w:r w:rsidRPr="00B14672">
        <w:rPr>
          <w:rFonts w:asciiTheme="minorHAnsi" w:hAnsiTheme="minorHAnsi" w:cstheme="minorHAnsi"/>
          <w:color w:val="000000" w:themeColor="text1"/>
        </w:rPr>
        <w:tab/>
        <w:t>Even if a notice has been served to End this Call-Off Contract or any part of it, the Supplier must continue to provide the Ordered G-Cloud Services until the dates set out in the notice.</w:t>
      </w:r>
    </w:p>
    <w:p w14:paraId="67150087" w14:textId="77777777" w:rsidR="00CE6A52" w:rsidRPr="00B14672" w:rsidRDefault="00CE6A52">
      <w:pPr>
        <w:ind w:left="720" w:hanging="720"/>
        <w:rPr>
          <w:rFonts w:asciiTheme="minorHAnsi" w:hAnsiTheme="minorHAnsi" w:cstheme="minorHAnsi"/>
          <w:color w:val="000000" w:themeColor="text1"/>
        </w:rPr>
      </w:pPr>
    </w:p>
    <w:p w14:paraId="6715008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19.3</w:t>
      </w:r>
      <w:r w:rsidRPr="00B14672">
        <w:rPr>
          <w:rFonts w:asciiTheme="minorHAnsi" w:hAnsiTheme="minorHAnsi" w:cstheme="minorHAnsi"/>
          <w:color w:val="000000" w:themeColor="text1"/>
        </w:rPr>
        <w:tab/>
        <w:t>The rights and obligations of the Parties will cease on the Expiry Date or End Date whichever applies) of this Call-Off Contract, except those continuing provisions described in clause 19.4.</w:t>
      </w:r>
    </w:p>
    <w:p w14:paraId="67150089" w14:textId="77777777" w:rsidR="00CE6A52" w:rsidRPr="00B14672" w:rsidRDefault="00CE6A52">
      <w:pPr>
        <w:rPr>
          <w:rFonts w:asciiTheme="minorHAnsi" w:hAnsiTheme="minorHAnsi" w:cstheme="minorHAnsi"/>
          <w:color w:val="000000" w:themeColor="text1"/>
        </w:rPr>
      </w:pPr>
    </w:p>
    <w:p w14:paraId="6715008A"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19.4</w:t>
      </w:r>
      <w:r w:rsidRPr="00B14672">
        <w:rPr>
          <w:rFonts w:asciiTheme="minorHAnsi" w:hAnsiTheme="minorHAnsi" w:cstheme="minorHAnsi"/>
          <w:color w:val="000000" w:themeColor="text1"/>
        </w:rPr>
        <w:tab/>
        <w:t>Ending or expiry of this Call-Off Contract will not affect:</w:t>
      </w:r>
    </w:p>
    <w:p w14:paraId="6715008B" w14:textId="77777777" w:rsidR="00CE6A52" w:rsidRPr="00B14672" w:rsidRDefault="00CE6A52">
      <w:pPr>
        <w:rPr>
          <w:rFonts w:asciiTheme="minorHAnsi" w:hAnsiTheme="minorHAnsi" w:cstheme="minorHAnsi"/>
          <w:color w:val="000000" w:themeColor="text1"/>
        </w:rPr>
      </w:pPr>
    </w:p>
    <w:p w14:paraId="6715008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19.4.1</w:t>
      </w:r>
      <w:r w:rsidRPr="00B14672">
        <w:rPr>
          <w:rFonts w:asciiTheme="minorHAnsi" w:hAnsiTheme="minorHAnsi" w:cstheme="minorHAnsi"/>
          <w:color w:val="000000" w:themeColor="text1"/>
        </w:rPr>
        <w:tab/>
        <w:t>any rights, remedies or obligations accrued before its Ending or expiration</w:t>
      </w:r>
    </w:p>
    <w:p w14:paraId="6715008D" w14:textId="77777777" w:rsidR="00CE6A52" w:rsidRPr="00B14672" w:rsidRDefault="00CE6A52">
      <w:pPr>
        <w:rPr>
          <w:rFonts w:asciiTheme="minorHAnsi" w:hAnsiTheme="minorHAnsi" w:cstheme="minorHAnsi"/>
          <w:color w:val="000000" w:themeColor="text1"/>
        </w:rPr>
      </w:pPr>
    </w:p>
    <w:p w14:paraId="6715008E"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19.4.2</w:t>
      </w:r>
      <w:r w:rsidRPr="00B14672">
        <w:rPr>
          <w:rFonts w:asciiTheme="minorHAnsi" w:hAnsiTheme="minorHAnsi" w:cstheme="minorHAnsi"/>
          <w:color w:val="000000" w:themeColor="text1"/>
        </w:rPr>
        <w:tab/>
        <w:t>the right of either Party to recover any amount outstanding at the time of Ending or expiry</w:t>
      </w:r>
    </w:p>
    <w:p w14:paraId="6715008F" w14:textId="77777777" w:rsidR="00CE6A52" w:rsidRPr="00B14672" w:rsidRDefault="00CE6A52">
      <w:pPr>
        <w:rPr>
          <w:rFonts w:asciiTheme="minorHAnsi" w:hAnsiTheme="minorHAnsi" w:cstheme="minorHAnsi"/>
          <w:color w:val="000000" w:themeColor="text1"/>
        </w:rPr>
      </w:pPr>
    </w:p>
    <w:p w14:paraId="67150090"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19.4.3</w:t>
      </w:r>
      <w:r w:rsidRPr="00B14672">
        <w:rPr>
          <w:rFonts w:asciiTheme="minorHAnsi" w:hAnsiTheme="minorHAnsi" w:cstheme="minorHAnsi"/>
          <w:color w:val="000000" w:themeColor="text1"/>
        </w:rPr>
        <w:tab/>
        <w:t>the continuing rights, remedies or obligations of the Buyer or the Supplier under clauses</w:t>
      </w:r>
    </w:p>
    <w:p w14:paraId="67150091"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7 (Payment, VAT and Call-Off Contract charges)</w:t>
      </w:r>
    </w:p>
    <w:p w14:paraId="67150092"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8 (Recovery of sums due and right of set-off)</w:t>
      </w:r>
    </w:p>
    <w:p w14:paraId="67150093"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9 (Insurance)</w:t>
      </w:r>
    </w:p>
    <w:p w14:paraId="67150094"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10 (Confidentiality)</w:t>
      </w:r>
    </w:p>
    <w:p w14:paraId="67150095"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11 (Intellectual property rights)</w:t>
      </w:r>
    </w:p>
    <w:p w14:paraId="67150096"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12 (Protection of information)</w:t>
      </w:r>
    </w:p>
    <w:p w14:paraId="67150097"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13 (Buyer data)</w:t>
      </w:r>
    </w:p>
    <w:p w14:paraId="67150098"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19 (Consequences of suspension, ending and expiry)</w:t>
      </w:r>
    </w:p>
    <w:p w14:paraId="67150099"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24 (Liability); incorporated Framework Agreement clauses: 4.2 to 4.7 (Liability)</w:t>
      </w:r>
    </w:p>
    <w:p w14:paraId="6715009A"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8.44 to 8.50 (Conflicts of interest and ethical walls)</w:t>
      </w:r>
    </w:p>
    <w:p w14:paraId="6715009B"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8.89 to 8.90 (Waiver and cumulative remedies)</w:t>
      </w:r>
    </w:p>
    <w:p w14:paraId="6715009C" w14:textId="77777777" w:rsidR="00CE6A52" w:rsidRPr="00B14672" w:rsidRDefault="00CE6A52">
      <w:pPr>
        <w:ind w:firstLine="720"/>
        <w:rPr>
          <w:rFonts w:asciiTheme="minorHAnsi" w:hAnsiTheme="minorHAnsi" w:cstheme="minorHAnsi"/>
          <w:color w:val="000000" w:themeColor="text1"/>
        </w:rPr>
      </w:pPr>
    </w:p>
    <w:p w14:paraId="6715009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19.4.4</w:t>
      </w:r>
      <w:r w:rsidRPr="00B14672">
        <w:rPr>
          <w:rFonts w:asciiTheme="minorHAnsi" w:hAnsiTheme="minorHAnsi" w:cstheme="minorHAnsi"/>
          <w:color w:val="000000" w:themeColor="text1"/>
        </w:rPr>
        <w:tab/>
        <w:t>any other provision of the Framework Agreement or this Call-Off Contract which expressly or by implication is in force even if it Ends or expires</w:t>
      </w:r>
    </w:p>
    <w:p w14:paraId="6715009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9F"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19.5</w:t>
      </w:r>
      <w:r w:rsidRPr="00B14672">
        <w:rPr>
          <w:rFonts w:asciiTheme="minorHAnsi" w:hAnsiTheme="minorHAnsi" w:cstheme="minorHAnsi"/>
          <w:color w:val="000000" w:themeColor="text1"/>
        </w:rPr>
        <w:tab/>
        <w:t>At the end of the Call-Off Contract Term, the Supplier must promptly:</w:t>
      </w:r>
    </w:p>
    <w:p w14:paraId="671500A0" w14:textId="77777777" w:rsidR="00CE6A52" w:rsidRPr="00B14672" w:rsidRDefault="00CE6A52">
      <w:pPr>
        <w:rPr>
          <w:rFonts w:asciiTheme="minorHAnsi" w:hAnsiTheme="minorHAnsi" w:cstheme="minorHAnsi"/>
          <w:color w:val="000000" w:themeColor="text1"/>
        </w:rPr>
      </w:pPr>
    </w:p>
    <w:p w14:paraId="671500A1"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19.5.1</w:t>
      </w:r>
      <w:r w:rsidRPr="00B14672">
        <w:rPr>
          <w:rFonts w:asciiTheme="minorHAnsi" w:hAnsiTheme="minorHAnsi" w:cstheme="minorHAnsi"/>
          <w:color w:val="000000" w:themeColor="text1"/>
        </w:rPr>
        <w:tab/>
        <w:t>return all Buyer Data including all copies of Buyer software, code and any other software licensed by the Buyer to the Supplier under it</w:t>
      </w:r>
    </w:p>
    <w:p w14:paraId="671500A2" w14:textId="77777777" w:rsidR="00CE6A52" w:rsidRPr="00B14672" w:rsidRDefault="00CE6A52">
      <w:pPr>
        <w:ind w:firstLine="720"/>
        <w:rPr>
          <w:rFonts w:asciiTheme="minorHAnsi" w:hAnsiTheme="minorHAnsi" w:cstheme="minorHAnsi"/>
          <w:color w:val="000000" w:themeColor="text1"/>
        </w:rPr>
      </w:pPr>
    </w:p>
    <w:p w14:paraId="671500A3"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19.5.2</w:t>
      </w:r>
      <w:r w:rsidRPr="00B14672">
        <w:rPr>
          <w:rFonts w:asciiTheme="minorHAnsi" w:hAnsiTheme="minorHAnsi" w:cstheme="minorHAnsi"/>
          <w:color w:val="000000" w:themeColor="text1"/>
        </w:rPr>
        <w:tab/>
        <w:t>return any materials created by the Supplier under this Call-Off Contract if the IPRs are owned by the Buyer</w:t>
      </w:r>
    </w:p>
    <w:p w14:paraId="671500A4" w14:textId="77777777" w:rsidR="00CE6A52" w:rsidRPr="00B14672" w:rsidRDefault="00CE6A52">
      <w:pPr>
        <w:ind w:firstLine="720"/>
        <w:rPr>
          <w:rFonts w:asciiTheme="minorHAnsi" w:hAnsiTheme="minorHAnsi" w:cstheme="minorHAnsi"/>
          <w:color w:val="000000" w:themeColor="text1"/>
        </w:rPr>
      </w:pPr>
    </w:p>
    <w:p w14:paraId="671500A5"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19.5.3</w:t>
      </w:r>
      <w:r w:rsidRPr="00B14672">
        <w:rPr>
          <w:rFonts w:asciiTheme="minorHAnsi" w:hAnsiTheme="minorHAnsi" w:cstheme="minorHAnsi"/>
          <w:color w:val="000000" w:themeColor="text1"/>
        </w:rPr>
        <w:tab/>
        <w:t>stop using the Buyer Data and, at the direction of the Buyer, provide the Buyer with a complete and uncorrupted version in electronic form in the formats and on media agreed with the Buyer</w:t>
      </w:r>
    </w:p>
    <w:p w14:paraId="671500A6" w14:textId="77777777" w:rsidR="00CE6A52" w:rsidRPr="00B14672" w:rsidRDefault="00CE6A52">
      <w:pPr>
        <w:ind w:firstLine="720"/>
        <w:rPr>
          <w:rFonts w:asciiTheme="minorHAnsi" w:hAnsiTheme="minorHAnsi" w:cstheme="minorHAnsi"/>
          <w:color w:val="000000" w:themeColor="text1"/>
        </w:rPr>
      </w:pPr>
    </w:p>
    <w:p w14:paraId="671500A7"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19.5.4</w:t>
      </w:r>
      <w:r w:rsidRPr="00B14672">
        <w:rPr>
          <w:rFonts w:asciiTheme="minorHAnsi" w:hAnsiTheme="minorHAnsi" w:cstheme="minorHAnsi"/>
          <w:color w:val="000000" w:themeColor="text1"/>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71500A8" w14:textId="77777777" w:rsidR="00CE6A52" w:rsidRPr="00B14672" w:rsidRDefault="00CE6A52">
      <w:pPr>
        <w:ind w:left="720"/>
        <w:rPr>
          <w:rFonts w:asciiTheme="minorHAnsi" w:hAnsiTheme="minorHAnsi" w:cstheme="minorHAnsi"/>
          <w:color w:val="000000" w:themeColor="text1"/>
        </w:rPr>
      </w:pPr>
    </w:p>
    <w:p w14:paraId="671500A9"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19.5.5</w:t>
      </w:r>
      <w:r w:rsidRPr="00B14672">
        <w:rPr>
          <w:rFonts w:asciiTheme="minorHAnsi" w:hAnsiTheme="minorHAnsi" w:cstheme="minorHAnsi"/>
          <w:color w:val="000000" w:themeColor="text1"/>
        </w:rPr>
        <w:tab/>
        <w:t>work with the Buyer on any ongoing work</w:t>
      </w:r>
    </w:p>
    <w:p w14:paraId="671500AA" w14:textId="77777777" w:rsidR="00CE6A52" w:rsidRPr="00B14672" w:rsidRDefault="00CE6A52">
      <w:pPr>
        <w:rPr>
          <w:rFonts w:asciiTheme="minorHAnsi" w:hAnsiTheme="minorHAnsi" w:cstheme="minorHAnsi"/>
          <w:color w:val="000000" w:themeColor="text1"/>
        </w:rPr>
      </w:pPr>
    </w:p>
    <w:p w14:paraId="671500A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19.5.6</w:t>
      </w:r>
      <w:r w:rsidRPr="00B14672">
        <w:rPr>
          <w:rFonts w:asciiTheme="minorHAnsi" w:hAnsiTheme="minorHAnsi" w:cstheme="minorHAnsi"/>
          <w:color w:val="000000" w:themeColor="text1"/>
        </w:rPr>
        <w:tab/>
        <w:t>return any sums prepaid for Services which have not been delivered to the Buyer, within 10 Working Days of the End or Expiry Date</w:t>
      </w:r>
    </w:p>
    <w:p w14:paraId="671500AC" w14:textId="77777777" w:rsidR="00CE6A52" w:rsidRPr="00B14672" w:rsidRDefault="00CE6A52">
      <w:pPr>
        <w:ind w:firstLine="720"/>
        <w:rPr>
          <w:rFonts w:asciiTheme="minorHAnsi" w:hAnsiTheme="minorHAnsi" w:cstheme="minorHAnsi"/>
          <w:color w:val="000000" w:themeColor="text1"/>
        </w:rPr>
      </w:pPr>
    </w:p>
    <w:p w14:paraId="671500AD" w14:textId="77777777" w:rsidR="00CE6A52" w:rsidRPr="00B14672" w:rsidRDefault="00CE6A52">
      <w:pPr>
        <w:rPr>
          <w:rFonts w:asciiTheme="minorHAnsi" w:hAnsiTheme="minorHAnsi" w:cstheme="minorHAnsi"/>
          <w:color w:val="000000" w:themeColor="text1"/>
        </w:rPr>
      </w:pPr>
    </w:p>
    <w:p w14:paraId="671500A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19.6</w:t>
      </w:r>
      <w:r w:rsidRPr="00B14672">
        <w:rPr>
          <w:rFonts w:asciiTheme="minorHAnsi" w:hAnsiTheme="minorHAnsi" w:cstheme="minorHAnsi"/>
          <w:color w:val="000000" w:themeColor="text1"/>
        </w:rPr>
        <w:tab/>
        <w:t>Each Party will return all of the other Party’s Confidential Information and confirm this has been done, unless there is a legal requirement to keep it or this Call-Off Contract states otherwise.</w:t>
      </w:r>
    </w:p>
    <w:p w14:paraId="671500AF" w14:textId="77777777" w:rsidR="00CE6A52" w:rsidRPr="00B14672" w:rsidRDefault="00CE6A52">
      <w:pPr>
        <w:ind w:left="720"/>
        <w:rPr>
          <w:rFonts w:asciiTheme="minorHAnsi" w:hAnsiTheme="minorHAnsi" w:cstheme="minorHAnsi"/>
          <w:color w:val="000000" w:themeColor="text1"/>
        </w:rPr>
      </w:pPr>
    </w:p>
    <w:p w14:paraId="671500B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19.7</w:t>
      </w:r>
      <w:r w:rsidRPr="00B14672">
        <w:rPr>
          <w:rFonts w:asciiTheme="minorHAnsi" w:hAnsiTheme="minorHAnsi" w:cstheme="minorHAnsi"/>
          <w:color w:val="000000" w:themeColor="text1"/>
        </w:rPr>
        <w:tab/>
        <w:t>All licences, leases and authorisations granted by the Buyer to the Supplier will cease at the end of the Call-Off Contract Term without the need for the Buyer to serve notice except if this Call-Off Contract states otherwise.</w:t>
      </w:r>
    </w:p>
    <w:p w14:paraId="671500B1" w14:textId="77777777" w:rsidR="00CE6A52" w:rsidRPr="00B14672" w:rsidRDefault="00CE6A52">
      <w:pPr>
        <w:rPr>
          <w:rFonts w:asciiTheme="minorHAnsi" w:hAnsiTheme="minorHAnsi" w:cstheme="minorHAnsi"/>
          <w:color w:val="000000" w:themeColor="text1"/>
        </w:rPr>
      </w:pPr>
    </w:p>
    <w:p w14:paraId="671500B2"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20.</w:t>
      </w:r>
      <w:r w:rsidRPr="00B14672">
        <w:rPr>
          <w:rFonts w:asciiTheme="minorHAnsi" w:hAnsiTheme="minorHAnsi" w:cstheme="minorHAnsi"/>
          <w:color w:val="000000" w:themeColor="text1"/>
          <w:sz w:val="22"/>
          <w:szCs w:val="22"/>
        </w:rPr>
        <w:tab/>
        <w:t>Notices</w:t>
      </w:r>
    </w:p>
    <w:p w14:paraId="671500B3"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20.1</w:t>
      </w:r>
      <w:r w:rsidRPr="00B14672">
        <w:rPr>
          <w:rFonts w:asciiTheme="minorHAnsi" w:hAnsiTheme="minorHAnsi" w:cstheme="minorHAnsi"/>
          <w:color w:val="000000" w:themeColor="text1"/>
        </w:rPr>
        <w:tab/>
        <w:t>Any notices sent must be in writing. For the purpose of this clause, an email is accepted as being 'in writing'.</w:t>
      </w:r>
    </w:p>
    <w:p w14:paraId="671500B4" w14:textId="77777777" w:rsidR="00CE6A52" w:rsidRPr="00B14672" w:rsidRDefault="00CE6A52">
      <w:pPr>
        <w:ind w:left="720" w:hanging="720"/>
        <w:rPr>
          <w:rFonts w:asciiTheme="minorHAnsi" w:hAnsiTheme="minorHAnsi" w:cstheme="minorHAnsi"/>
          <w:color w:val="000000" w:themeColor="text1"/>
        </w:rPr>
      </w:pPr>
    </w:p>
    <w:p w14:paraId="671500B5" w14:textId="77777777" w:rsidR="00CE6A52" w:rsidRPr="00B14672" w:rsidRDefault="000C0415" w:rsidP="00A26989">
      <w:pPr>
        <w:pStyle w:val="ListParagraph"/>
        <w:numPr>
          <w:ilvl w:val="0"/>
          <w:numId w:val="5"/>
        </w:numPr>
        <w:spacing w:after="120" w:line="360" w:lineRule="auto"/>
        <w:rPr>
          <w:rFonts w:asciiTheme="minorHAnsi" w:hAnsiTheme="minorHAnsi" w:cstheme="minorHAnsi"/>
          <w:color w:val="000000" w:themeColor="text1"/>
        </w:rPr>
      </w:pPr>
      <w:r w:rsidRPr="00B14672">
        <w:rPr>
          <w:rFonts w:asciiTheme="minorHAnsi" w:hAnsiTheme="minorHAnsi" w:cstheme="minorHAnsi"/>
          <w:color w:val="000000" w:themeColor="text1"/>
        </w:rPr>
        <w:t>Manner of delivery: email</w:t>
      </w:r>
    </w:p>
    <w:p w14:paraId="671500B6" w14:textId="77777777" w:rsidR="00CE6A52" w:rsidRPr="00B14672" w:rsidRDefault="000C0415" w:rsidP="00A26989">
      <w:pPr>
        <w:pStyle w:val="ListParagraph"/>
        <w:numPr>
          <w:ilvl w:val="0"/>
          <w:numId w:val="5"/>
        </w:numPr>
        <w:spacing w:line="360" w:lineRule="auto"/>
        <w:rPr>
          <w:rFonts w:asciiTheme="minorHAnsi" w:hAnsiTheme="minorHAnsi" w:cstheme="minorHAnsi"/>
          <w:color w:val="000000" w:themeColor="text1"/>
        </w:rPr>
      </w:pPr>
      <w:r w:rsidRPr="00B14672">
        <w:rPr>
          <w:rFonts w:asciiTheme="minorHAnsi" w:hAnsiTheme="minorHAnsi" w:cstheme="minorHAnsi"/>
          <w:color w:val="000000" w:themeColor="text1"/>
        </w:rPr>
        <w:t>Deemed time of delivery: 9am on the first Working Day after sending</w:t>
      </w:r>
    </w:p>
    <w:p w14:paraId="671500B7" w14:textId="77777777" w:rsidR="00CE6A52" w:rsidRPr="00B14672" w:rsidRDefault="000C0415" w:rsidP="00A26989">
      <w:pPr>
        <w:pStyle w:val="ListParagraph"/>
        <w:numPr>
          <w:ilvl w:val="0"/>
          <w:numId w:val="5"/>
        </w:numPr>
        <w:rPr>
          <w:rFonts w:asciiTheme="minorHAnsi" w:hAnsiTheme="minorHAnsi" w:cstheme="minorHAnsi"/>
          <w:color w:val="000000" w:themeColor="text1"/>
        </w:rPr>
      </w:pPr>
      <w:r w:rsidRPr="00B14672">
        <w:rPr>
          <w:rFonts w:asciiTheme="minorHAnsi" w:hAnsiTheme="minorHAnsi" w:cstheme="minorHAnsi"/>
          <w:color w:val="000000" w:themeColor="text1"/>
        </w:rPr>
        <w:t>Proof of service: Sent in an emailed letter in PDF format to the correct email address without any error message</w:t>
      </w:r>
    </w:p>
    <w:p w14:paraId="671500B8" w14:textId="77777777" w:rsidR="00CE6A52" w:rsidRPr="00B14672" w:rsidRDefault="00CE6A52">
      <w:pPr>
        <w:rPr>
          <w:rFonts w:asciiTheme="minorHAnsi" w:hAnsiTheme="minorHAnsi" w:cstheme="minorHAnsi"/>
          <w:color w:val="000000" w:themeColor="text1"/>
        </w:rPr>
      </w:pPr>
    </w:p>
    <w:p w14:paraId="671500B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20.2</w:t>
      </w:r>
      <w:r w:rsidRPr="00B14672">
        <w:rPr>
          <w:rFonts w:asciiTheme="minorHAnsi" w:hAnsiTheme="minorHAnsi" w:cstheme="minorHAnsi"/>
          <w:color w:val="000000" w:themeColor="text1"/>
        </w:rPr>
        <w:tab/>
        <w:t>This clause does not apply to any legal action or other method of dispute resolution which should be sent to the addresses in the Order Form (other than a dispute notice under this Call-Off Contract).</w:t>
      </w:r>
    </w:p>
    <w:p w14:paraId="671500BA" w14:textId="77777777" w:rsidR="00CE6A52" w:rsidRPr="00B14672" w:rsidRDefault="00CE6A52">
      <w:pPr>
        <w:spacing w:before="240" w:after="240"/>
        <w:ind w:left="720"/>
        <w:rPr>
          <w:rFonts w:asciiTheme="minorHAnsi" w:hAnsiTheme="minorHAnsi" w:cstheme="minorHAnsi"/>
          <w:color w:val="000000" w:themeColor="text1"/>
        </w:rPr>
      </w:pPr>
    </w:p>
    <w:p w14:paraId="671500BB"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21.</w:t>
      </w:r>
      <w:r w:rsidRPr="00B14672">
        <w:rPr>
          <w:rFonts w:asciiTheme="minorHAnsi" w:hAnsiTheme="minorHAnsi" w:cstheme="minorHAnsi"/>
          <w:color w:val="000000" w:themeColor="text1"/>
          <w:sz w:val="22"/>
          <w:szCs w:val="22"/>
        </w:rPr>
        <w:tab/>
        <w:t>Exit plan</w:t>
      </w:r>
    </w:p>
    <w:p w14:paraId="671500B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21.1</w:t>
      </w:r>
      <w:r w:rsidRPr="00B14672">
        <w:rPr>
          <w:rFonts w:asciiTheme="minorHAnsi" w:hAnsiTheme="minorHAnsi" w:cstheme="minorHAnsi"/>
          <w:color w:val="000000" w:themeColor="text1"/>
        </w:rPr>
        <w:tab/>
        <w:t>The Supplier must provide an exit plan in its Application which ensures continuity of service and the Supplier will follow it.</w:t>
      </w:r>
    </w:p>
    <w:p w14:paraId="671500BD" w14:textId="77777777" w:rsidR="00CE6A52" w:rsidRPr="00B14672" w:rsidRDefault="00CE6A52">
      <w:pPr>
        <w:ind w:firstLine="720"/>
        <w:rPr>
          <w:rFonts w:asciiTheme="minorHAnsi" w:hAnsiTheme="minorHAnsi" w:cstheme="minorHAnsi"/>
          <w:color w:val="000000" w:themeColor="text1"/>
        </w:rPr>
      </w:pPr>
    </w:p>
    <w:p w14:paraId="671500B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21.2</w:t>
      </w:r>
      <w:r w:rsidRPr="00B14672">
        <w:rPr>
          <w:rFonts w:asciiTheme="minorHAnsi" w:hAnsiTheme="minorHAnsi" w:cstheme="minorHAnsi"/>
          <w:color w:val="000000" w:themeColor="text1"/>
        </w:rPr>
        <w:tab/>
        <w:t>When requested, the Supplier will help the Buyer to migrate the Services to a replacement supplier in line with the exit plan. This will be at the Supplier’s own expense if the Call-Off Contract Ended before the Expiry Date due to Supplier cause.</w:t>
      </w:r>
    </w:p>
    <w:p w14:paraId="671500BF" w14:textId="77777777" w:rsidR="00CE6A52" w:rsidRPr="00B14672" w:rsidRDefault="00CE6A52">
      <w:pPr>
        <w:ind w:left="720"/>
        <w:rPr>
          <w:rFonts w:asciiTheme="minorHAnsi" w:hAnsiTheme="minorHAnsi" w:cstheme="minorHAnsi"/>
          <w:color w:val="000000" w:themeColor="text1"/>
        </w:rPr>
      </w:pPr>
    </w:p>
    <w:p w14:paraId="671500C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21.3</w:t>
      </w:r>
      <w:r w:rsidRPr="00B14672">
        <w:rPr>
          <w:rFonts w:asciiTheme="minorHAnsi" w:hAnsiTheme="minorHAnsi" w:cstheme="minorHAnsi"/>
          <w:color w:val="000000" w:themeColor="text1"/>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71500C1" w14:textId="77777777" w:rsidR="00CE6A52" w:rsidRPr="00B14672" w:rsidRDefault="00CE6A52">
      <w:pPr>
        <w:ind w:left="720"/>
        <w:rPr>
          <w:rFonts w:asciiTheme="minorHAnsi" w:hAnsiTheme="minorHAnsi" w:cstheme="minorHAnsi"/>
          <w:color w:val="000000" w:themeColor="text1"/>
        </w:rPr>
      </w:pPr>
    </w:p>
    <w:p w14:paraId="671500C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21.4</w:t>
      </w:r>
      <w:r w:rsidRPr="00B14672">
        <w:rPr>
          <w:rFonts w:asciiTheme="minorHAnsi" w:hAnsiTheme="minorHAnsi" w:cstheme="minorHAnsi"/>
          <w:color w:val="000000" w:themeColor="text1"/>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71500C3" w14:textId="77777777" w:rsidR="00CE6A52" w:rsidRPr="00B14672" w:rsidRDefault="00CE6A52">
      <w:pPr>
        <w:ind w:left="720"/>
        <w:rPr>
          <w:rFonts w:asciiTheme="minorHAnsi" w:hAnsiTheme="minorHAnsi" w:cstheme="minorHAnsi"/>
          <w:color w:val="000000" w:themeColor="text1"/>
        </w:rPr>
      </w:pPr>
    </w:p>
    <w:p w14:paraId="671500C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21.5</w:t>
      </w:r>
      <w:r w:rsidRPr="00B14672">
        <w:rPr>
          <w:rFonts w:asciiTheme="minorHAnsi" w:hAnsiTheme="minorHAnsi" w:cstheme="minorHAnsi"/>
          <w:color w:val="000000" w:themeColor="text1"/>
        </w:rPr>
        <w:tab/>
        <w:t>Before submitting the additional exit plan to the Buyer for approval, the Supplier will work with the Buyer to ensure that the additional exit plan is aligned with the Buyer’s own exit plan and strategy.</w:t>
      </w:r>
    </w:p>
    <w:p w14:paraId="671500C5" w14:textId="77777777" w:rsidR="00CE6A52" w:rsidRPr="00B14672" w:rsidRDefault="00CE6A52">
      <w:pPr>
        <w:ind w:left="720"/>
        <w:rPr>
          <w:rFonts w:asciiTheme="minorHAnsi" w:hAnsiTheme="minorHAnsi" w:cstheme="minorHAnsi"/>
          <w:color w:val="000000" w:themeColor="text1"/>
        </w:rPr>
      </w:pPr>
    </w:p>
    <w:p w14:paraId="1B9908A7" w14:textId="450F6513" w:rsidR="00FE2AAA" w:rsidRPr="00B14672" w:rsidRDefault="000C0415" w:rsidP="00FE2AAA">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21.6</w:t>
      </w:r>
      <w:r w:rsidRPr="00B14672">
        <w:rPr>
          <w:rFonts w:asciiTheme="minorHAnsi" w:hAnsiTheme="minorHAnsi" w:cstheme="minorHAnsi"/>
          <w:color w:val="000000" w:themeColor="text1"/>
        </w:rPr>
        <w:tab/>
      </w:r>
      <w:r w:rsidR="00FE2AAA">
        <w:rPr>
          <w:rFonts w:asciiTheme="minorHAnsi" w:hAnsiTheme="minorHAnsi" w:cstheme="minorHAnsi"/>
          <w:color w:val="FF0000"/>
        </w:rPr>
        <w:t>Redacted information</w:t>
      </w:r>
    </w:p>
    <w:p w14:paraId="671500C7" w14:textId="58EDBC84" w:rsidR="00CE6A52" w:rsidRPr="00B14672" w:rsidRDefault="00CE6A52" w:rsidP="00FE2AAA">
      <w:pPr>
        <w:ind w:left="720" w:hanging="720"/>
        <w:rPr>
          <w:rFonts w:asciiTheme="minorHAnsi" w:hAnsiTheme="minorHAnsi" w:cstheme="minorHAnsi"/>
          <w:color w:val="000000" w:themeColor="text1"/>
        </w:rPr>
      </w:pPr>
    </w:p>
    <w:p w14:paraId="671500C8"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21.6.1</w:t>
      </w:r>
      <w:r w:rsidRPr="00B14672">
        <w:rPr>
          <w:rFonts w:asciiTheme="minorHAnsi" w:hAnsiTheme="minorHAnsi" w:cstheme="minorHAnsi"/>
          <w:color w:val="000000" w:themeColor="text1"/>
        </w:rPr>
        <w:tab/>
        <w:t>the Buyer will be able to transfer the Services to a replacement supplier before the expiry or Ending of the extension period on terms that are commercially reasonable and acceptable to the Buyer</w:t>
      </w:r>
    </w:p>
    <w:p w14:paraId="671500C9" w14:textId="77777777" w:rsidR="00CE6A52" w:rsidRPr="00B14672" w:rsidRDefault="00CE6A52">
      <w:pPr>
        <w:rPr>
          <w:rFonts w:asciiTheme="minorHAnsi" w:hAnsiTheme="minorHAnsi" w:cstheme="minorHAnsi"/>
          <w:color w:val="000000" w:themeColor="text1"/>
        </w:rPr>
      </w:pPr>
    </w:p>
    <w:p w14:paraId="671500CA"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21.6.2</w:t>
      </w:r>
      <w:r w:rsidRPr="00B14672">
        <w:rPr>
          <w:rFonts w:asciiTheme="minorHAnsi" w:hAnsiTheme="minorHAnsi" w:cstheme="minorHAnsi"/>
          <w:color w:val="000000" w:themeColor="text1"/>
        </w:rPr>
        <w:tab/>
        <w:t>there will be no adverse impact on service continuity</w:t>
      </w:r>
    </w:p>
    <w:p w14:paraId="671500CB" w14:textId="77777777" w:rsidR="00CE6A52" w:rsidRPr="00B14672" w:rsidRDefault="00CE6A52">
      <w:pPr>
        <w:ind w:firstLine="720"/>
        <w:rPr>
          <w:rFonts w:asciiTheme="minorHAnsi" w:hAnsiTheme="minorHAnsi" w:cstheme="minorHAnsi"/>
          <w:color w:val="000000" w:themeColor="text1"/>
        </w:rPr>
      </w:pPr>
    </w:p>
    <w:p w14:paraId="671500C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21.6.3</w:t>
      </w:r>
      <w:r w:rsidRPr="00B14672">
        <w:rPr>
          <w:rFonts w:asciiTheme="minorHAnsi" w:hAnsiTheme="minorHAnsi" w:cstheme="minorHAnsi"/>
          <w:color w:val="000000" w:themeColor="text1"/>
        </w:rPr>
        <w:tab/>
        <w:t>there is no vendor lock-in to the Supplier’s Service at exit</w:t>
      </w:r>
    </w:p>
    <w:p w14:paraId="671500CD" w14:textId="77777777" w:rsidR="00CE6A52" w:rsidRPr="00B14672" w:rsidRDefault="00CE6A52">
      <w:pPr>
        <w:rPr>
          <w:rFonts w:asciiTheme="minorHAnsi" w:hAnsiTheme="minorHAnsi" w:cstheme="minorHAnsi"/>
          <w:color w:val="000000" w:themeColor="text1"/>
        </w:rPr>
      </w:pPr>
    </w:p>
    <w:p w14:paraId="671500CE"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21.6.4</w:t>
      </w:r>
      <w:r w:rsidRPr="00B14672">
        <w:rPr>
          <w:rFonts w:asciiTheme="minorHAnsi" w:hAnsiTheme="minorHAnsi" w:cstheme="minorHAnsi"/>
          <w:color w:val="000000" w:themeColor="text1"/>
        </w:rPr>
        <w:tab/>
        <w:t>it enables the Buyer to meet its obligations under the Technology Code Of Practice</w:t>
      </w:r>
    </w:p>
    <w:p w14:paraId="671500CF" w14:textId="77777777" w:rsidR="00CE6A52" w:rsidRPr="00B14672" w:rsidRDefault="00CE6A52">
      <w:pPr>
        <w:ind w:left="720" w:firstLine="720"/>
        <w:rPr>
          <w:rFonts w:asciiTheme="minorHAnsi" w:hAnsiTheme="minorHAnsi" w:cstheme="minorHAnsi"/>
          <w:color w:val="000000" w:themeColor="text1"/>
        </w:rPr>
      </w:pPr>
    </w:p>
    <w:p w14:paraId="671500D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21.7</w:t>
      </w:r>
      <w:r w:rsidRPr="00B14672">
        <w:rPr>
          <w:rFonts w:asciiTheme="minorHAnsi" w:hAnsiTheme="minorHAnsi" w:cstheme="minorHAnsi"/>
          <w:color w:val="000000" w:themeColor="text1"/>
        </w:rPr>
        <w:tab/>
        <w:t>If approval is obtained by the Buyer to extend the Term, then the Supplier will comply with its obligations in the additional exit plan.</w:t>
      </w:r>
    </w:p>
    <w:p w14:paraId="671500D1" w14:textId="77777777" w:rsidR="00CE6A52" w:rsidRPr="00B14672" w:rsidRDefault="00CE6A52">
      <w:pPr>
        <w:ind w:firstLine="720"/>
        <w:rPr>
          <w:rFonts w:asciiTheme="minorHAnsi" w:hAnsiTheme="minorHAnsi" w:cstheme="minorHAnsi"/>
          <w:color w:val="000000" w:themeColor="text1"/>
        </w:rPr>
      </w:pPr>
    </w:p>
    <w:p w14:paraId="671500D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21.8</w:t>
      </w:r>
      <w:r w:rsidRPr="00B14672">
        <w:rPr>
          <w:rFonts w:asciiTheme="minorHAnsi" w:hAnsiTheme="minorHAnsi" w:cstheme="minorHAnsi"/>
          <w:color w:val="000000" w:themeColor="text1"/>
        </w:rPr>
        <w:tab/>
        <w:t>The additional exit plan must set out full details of timescales, activities and roles and responsibilities of the Parties for:</w:t>
      </w:r>
    </w:p>
    <w:p w14:paraId="671500D3" w14:textId="77777777" w:rsidR="00CE6A52" w:rsidRPr="00B14672" w:rsidRDefault="00CE6A52">
      <w:pPr>
        <w:ind w:firstLine="720"/>
        <w:rPr>
          <w:rFonts w:asciiTheme="minorHAnsi" w:hAnsiTheme="minorHAnsi" w:cstheme="minorHAnsi"/>
          <w:color w:val="000000" w:themeColor="text1"/>
        </w:rPr>
      </w:pPr>
    </w:p>
    <w:p w14:paraId="671500D4"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21.8.1</w:t>
      </w:r>
      <w:r w:rsidRPr="00B14672">
        <w:rPr>
          <w:rFonts w:asciiTheme="minorHAnsi" w:hAnsiTheme="minorHAnsi" w:cstheme="minorHAnsi"/>
          <w:color w:val="000000" w:themeColor="text1"/>
        </w:rPr>
        <w:tab/>
        <w:t>the transfer to the Buyer of any technical information, instructions, manuals and code reasonably required by the Buyer to enable a smooth migration from the Supplier</w:t>
      </w:r>
    </w:p>
    <w:p w14:paraId="671500D5" w14:textId="77777777" w:rsidR="00CE6A52" w:rsidRPr="00B14672" w:rsidRDefault="00CE6A52">
      <w:pPr>
        <w:ind w:left="1440"/>
        <w:rPr>
          <w:rFonts w:asciiTheme="minorHAnsi" w:hAnsiTheme="minorHAnsi" w:cstheme="minorHAnsi"/>
          <w:color w:val="000000" w:themeColor="text1"/>
        </w:rPr>
      </w:pPr>
    </w:p>
    <w:p w14:paraId="671500D6"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21.8.2</w:t>
      </w:r>
      <w:r w:rsidRPr="00B14672">
        <w:rPr>
          <w:rFonts w:asciiTheme="minorHAnsi" w:hAnsiTheme="minorHAnsi" w:cstheme="minorHAnsi"/>
          <w:color w:val="000000" w:themeColor="text1"/>
        </w:rPr>
        <w:tab/>
        <w:t>the strategy for exportation and migration of Buyer Data from the Supplier system to the Buyer or a replacement supplier, including conversion to open standards or other standards required by the Buyer</w:t>
      </w:r>
    </w:p>
    <w:p w14:paraId="671500D7" w14:textId="77777777" w:rsidR="00CE6A52" w:rsidRPr="00B14672" w:rsidRDefault="00CE6A52">
      <w:pPr>
        <w:ind w:left="1440"/>
        <w:rPr>
          <w:rFonts w:asciiTheme="minorHAnsi" w:hAnsiTheme="minorHAnsi" w:cstheme="minorHAnsi"/>
          <w:color w:val="000000" w:themeColor="text1"/>
        </w:rPr>
      </w:pPr>
    </w:p>
    <w:p w14:paraId="671500D8"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21.8.3</w:t>
      </w:r>
      <w:r w:rsidRPr="00B14672">
        <w:rPr>
          <w:rFonts w:asciiTheme="minorHAnsi" w:hAnsiTheme="minorHAnsi" w:cstheme="minorHAnsi"/>
          <w:color w:val="000000" w:themeColor="text1"/>
        </w:rPr>
        <w:tab/>
        <w:t>the transfer of Project Specific IPR items and other Buyer customisations, configurations and databases to the Buyer or a replacement supplier</w:t>
      </w:r>
    </w:p>
    <w:p w14:paraId="671500D9" w14:textId="77777777" w:rsidR="00CE6A52" w:rsidRPr="00B14672" w:rsidRDefault="00CE6A52">
      <w:pPr>
        <w:ind w:left="720" w:firstLine="720"/>
        <w:rPr>
          <w:rFonts w:asciiTheme="minorHAnsi" w:hAnsiTheme="minorHAnsi" w:cstheme="minorHAnsi"/>
          <w:color w:val="000000" w:themeColor="text1"/>
        </w:rPr>
      </w:pPr>
    </w:p>
    <w:p w14:paraId="671500DA"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21.8.4</w:t>
      </w:r>
      <w:r w:rsidRPr="00B14672">
        <w:rPr>
          <w:rFonts w:asciiTheme="minorHAnsi" w:hAnsiTheme="minorHAnsi" w:cstheme="minorHAnsi"/>
          <w:color w:val="000000" w:themeColor="text1"/>
        </w:rPr>
        <w:tab/>
        <w:t>the testing and assurance strategy for exported Buyer Data</w:t>
      </w:r>
    </w:p>
    <w:p w14:paraId="671500DB" w14:textId="77777777" w:rsidR="00CE6A52" w:rsidRPr="00B14672" w:rsidRDefault="00CE6A52">
      <w:pPr>
        <w:ind w:firstLine="720"/>
        <w:rPr>
          <w:rFonts w:asciiTheme="minorHAnsi" w:hAnsiTheme="minorHAnsi" w:cstheme="minorHAnsi"/>
          <w:color w:val="000000" w:themeColor="text1"/>
        </w:rPr>
      </w:pPr>
    </w:p>
    <w:p w14:paraId="671500D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21.8.5</w:t>
      </w:r>
      <w:r w:rsidRPr="00B14672">
        <w:rPr>
          <w:rFonts w:asciiTheme="minorHAnsi" w:hAnsiTheme="minorHAnsi" w:cstheme="minorHAnsi"/>
          <w:color w:val="000000" w:themeColor="text1"/>
        </w:rPr>
        <w:tab/>
        <w:t>if relevant, TUPE-related activity to comply with the TUPE regulations</w:t>
      </w:r>
    </w:p>
    <w:p w14:paraId="671500DD" w14:textId="77777777" w:rsidR="00CE6A52" w:rsidRPr="00B14672" w:rsidRDefault="00CE6A52">
      <w:pPr>
        <w:ind w:firstLine="720"/>
        <w:rPr>
          <w:rFonts w:asciiTheme="minorHAnsi" w:hAnsiTheme="minorHAnsi" w:cstheme="minorHAnsi"/>
          <w:color w:val="000000" w:themeColor="text1"/>
        </w:rPr>
      </w:pPr>
    </w:p>
    <w:p w14:paraId="671500DE"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21.8.6</w:t>
      </w:r>
      <w:r w:rsidRPr="00B14672">
        <w:rPr>
          <w:rFonts w:asciiTheme="minorHAnsi" w:hAnsiTheme="minorHAnsi" w:cstheme="minorHAnsi"/>
          <w:color w:val="000000" w:themeColor="text1"/>
        </w:rPr>
        <w:tab/>
        <w:t>any other activities and information which is reasonably required to ensure continuity of Service during the exit period and an orderly transition</w:t>
      </w:r>
    </w:p>
    <w:p w14:paraId="671500DF" w14:textId="77777777" w:rsidR="00CE6A52" w:rsidRPr="00B14672" w:rsidRDefault="00CE6A52">
      <w:pPr>
        <w:rPr>
          <w:rFonts w:asciiTheme="minorHAnsi" w:hAnsiTheme="minorHAnsi" w:cstheme="minorHAnsi"/>
          <w:color w:val="000000" w:themeColor="text1"/>
        </w:rPr>
      </w:pPr>
    </w:p>
    <w:p w14:paraId="671500E0"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22.</w:t>
      </w:r>
      <w:r w:rsidRPr="00B14672">
        <w:rPr>
          <w:rFonts w:asciiTheme="minorHAnsi" w:hAnsiTheme="minorHAnsi" w:cstheme="minorHAnsi"/>
          <w:color w:val="000000" w:themeColor="text1"/>
          <w:sz w:val="22"/>
          <w:szCs w:val="22"/>
        </w:rPr>
        <w:tab/>
        <w:t>Handover to replacement supplier</w:t>
      </w:r>
    </w:p>
    <w:p w14:paraId="671500E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22.1</w:t>
      </w:r>
      <w:r w:rsidRPr="00B14672">
        <w:rPr>
          <w:rFonts w:asciiTheme="minorHAnsi" w:hAnsiTheme="minorHAnsi" w:cstheme="minorHAnsi"/>
          <w:color w:val="000000" w:themeColor="text1"/>
        </w:rPr>
        <w:tab/>
        <w:t>At least 10 Working Days before the Expiry Date or End Date, the Supplier must provide any:</w:t>
      </w:r>
    </w:p>
    <w:p w14:paraId="671500E2" w14:textId="77777777" w:rsidR="00CE6A52" w:rsidRPr="00B14672" w:rsidRDefault="00CE6A52">
      <w:pPr>
        <w:ind w:firstLine="720"/>
        <w:rPr>
          <w:rFonts w:asciiTheme="minorHAnsi" w:hAnsiTheme="minorHAnsi" w:cstheme="minorHAnsi"/>
          <w:color w:val="000000" w:themeColor="text1"/>
        </w:rPr>
      </w:pPr>
    </w:p>
    <w:p w14:paraId="671500E3"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22.1.1</w:t>
      </w:r>
      <w:r w:rsidRPr="00B14672">
        <w:rPr>
          <w:rFonts w:asciiTheme="minorHAnsi" w:hAnsiTheme="minorHAnsi" w:cstheme="minorHAnsi"/>
          <w:color w:val="000000" w:themeColor="text1"/>
        </w:rPr>
        <w:tab/>
        <w:t>data (including Buyer Data), Buyer Personal Data and Buyer Confidential Information in the Supplier’s possession, power or control</w:t>
      </w:r>
    </w:p>
    <w:p w14:paraId="671500E4" w14:textId="77777777" w:rsidR="00CE6A52" w:rsidRPr="00B14672" w:rsidRDefault="00CE6A52">
      <w:pPr>
        <w:ind w:left="720" w:firstLine="720"/>
        <w:rPr>
          <w:rFonts w:asciiTheme="minorHAnsi" w:hAnsiTheme="minorHAnsi" w:cstheme="minorHAnsi"/>
          <w:color w:val="000000" w:themeColor="text1"/>
        </w:rPr>
      </w:pPr>
    </w:p>
    <w:p w14:paraId="671500E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22.1.2</w:t>
      </w:r>
      <w:r w:rsidRPr="00B14672">
        <w:rPr>
          <w:rFonts w:asciiTheme="minorHAnsi" w:hAnsiTheme="minorHAnsi" w:cstheme="minorHAnsi"/>
          <w:color w:val="000000" w:themeColor="text1"/>
        </w:rPr>
        <w:tab/>
        <w:t>other information reasonably requested by the Buyer</w:t>
      </w:r>
    </w:p>
    <w:p w14:paraId="671500E6" w14:textId="77777777" w:rsidR="00CE6A52" w:rsidRPr="00B14672" w:rsidRDefault="00CE6A52">
      <w:pPr>
        <w:ind w:firstLine="720"/>
        <w:rPr>
          <w:rFonts w:asciiTheme="minorHAnsi" w:hAnsiTheme="minorHAnsi" w:cstheme="minorHAnsi"/>
          <w:color w:val="000000" w:themeColor="text1"/>
        </w:rPr>
      </w:pPr>
    </w:p>
    <w:p w14:paraId="671500E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22.2</w:t>
      </w:r>
      <w:r w:rsidRPr="00B14672">
        <w:rPr>
          <w:rFonts w:asciiTheme="minorHAnsi" w:hAnsiTheme="minorHAnsi" w:cstheme="minorHAnsi"/>
          <w:color w:val="000000" w:themeColor="text1"/>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71500E8" w14:textId="77777777" w:rsidR="00CE6A52" w:rsidRPr="00B14672" w:rsidRDefault="00CE6A52">
      <w:pPr>
        <w:ind w:left="720"/>
        <w:rPr>
          <w:rFonts w:asciiTheme="minorHAnsi" w:hAnsiTheme="minorHAnsi" w:cstheme="minorHAnsi"/>
          <w:color w:val="000000" w:themeColor="text1"/>
        </w:rPr>
      </w:pPr>
    </w:p>
    <w:p w14:paraId="671500E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22.3</w:t>
      </w:r>
      <w:r w:rsidRPr="00B14672">
        <w:rPr>
          <w:rFonts w:asciiTheme="minorHAnsi" w:hAnsiTheme="minorHAnsi" w:cstheme="minorHAnsi"/>
          <w:color w:val="000000" w:themeColor="text1"/>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71500EA" w14:textId="77777777" w:rsidR="00CE6A52" w:rsidRPr="00B14672" w:rsidRDefault="00CE6A52">
      <w:pPr>
        <w:ind w:left="720"/>
        <w:rPr>
          <w:rFonts w:asciiTheme="minorHAnsi" w:hAnsiTheme="minorHAnsi" w:cstheme="minorHAnsi"/>
          <w:color w:val="000000" w:themeColor="text1"/>
        </w:rPr>
      </w:pPr>
    </w:p>
    <w:p w14:paraId="671500EB"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23.</w:t>
      </w:r>
      <w:r w:rsidRPr="00B14672">
        <w:rPr>
          <w:rFonts w:asciiTheme="minorHAnsi" w:hAnsiTheme="minorHAnsi" w:cstheme="minorHAnsi"/>
          <w:color w:val="000000" w:themeColor="text1"/>
          <w:sz w:val="22"/>
          <w:szCs w:val="22"/>
        </w:rPr>
        <w:tab/>
        <w:t>Force majeure</w:t>
      </w:r>
    </w:p>
    <w:p w14:paraId="671500E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23.1</w:t>
      </w:r>
      <w:r w:rsidRPr="00B14672">
        <w:rPr>
          <w:rFonts w:asciiTheme="minorHAnsi" w:hAnsiTheme="minorHAnsi" w:cstheme="minorHAnsi"/>
          <w:color w:val="000000" w:themeColor="text1"/>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71500ED" w14:textId="77777777" w:rsidR="00CE6A52" w:rsidRPr="00B14672" w:rsidRDefault="00CE6A52">
      <w:pPr>
        <w:ind w:left="720" w:hanging="720"/>
        <w:rPr>
          <w:rFonts w:asciiTheme="minorHAnsi" w:hAnsiTheme="minorHAnsi" w:cstheme="minorHAnsi"/>
          <w:color w:val="000000" w:themeColor="text1"/>
        </w:rPr>
      </w:pPr>
    </w:p>
    <w:p w14:paraId="671500EE"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24.</w:t>
      </w:r>
      <w:r w:rsidRPr="00B14672">
        <w:rPr>
          <w:rFonts w:asciiTheme="minorHAnsi" w:hAnsiTheme="minorHAnsi" w:cstheme="minorHAnsi"/>
          <w:color w:val="000000" w:themeColor="text1"/>
          <w:sz w:val="22"/>
          <w:szCs w:val="22"/>
        </w:rPr>
        <w:tab/>
        <w:t>Liability</w:t>
      </w:r>
    </w:p>
    <w:p w14:paraId="671500E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24.1</w:t>
      </w:r>
      <w:r w:rsidRPr="00B14672">
        <w:rPr>
          <w:rFonts w:asciiTheme="minorHAnsi" w:hAnsiTheme="minorHAnsi" w:cstheme="minorHAnsi"/>
          <w:color w:val="000000" w:themeColor="text1"/>
        </w:rPr>
        <w:tab/>
        <w:t>Subject to incorporated Framework Agreement clauses 4.2 to 4.7, each Party's Yearly total liability for Defaults under or in connection with this Call-Off Contract (whether expressed as an indemnity or otherwise) will be set as follows:</w:t>
      </w:r>
    </w:p>
    <w:p w14:paraId="671500F0" w14:textId="77777777" w:rsidR="00CE6A52" w:rsidRPr="00B14672" w:rsidRDefault="00CE6A52">
      <w:pPr>
        <w:ind w:left="720"/>
        <w:rPr>
          <w:rFonts w:asciiTheme="minorHAnsi" w:hAnsiTheme="minorHAnsi" w:cstheme="minorHAnsi"/>
          <w:color w:val="000000" w:themeColor="text1"/>
        </w:rPr>
      </w:pPr>
    </w:p>
    <w:p w14:paraId="671500F1"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24.1.1</w:t>
      </w:r>
      <w:r w:rsidRPr="00B14672">
        <w:rPr>
          <w:rFonts w:asciiTheme="minorHAnsi" w:hAnsiTheme="minorHAnsi" w:cstheme="minorHAnsi"/>
          <w:color w:val="000000" w:themeColor="text1"/>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71500F2" w14:textId="77777777" w:rsidR="00CE6A52" w:rsidRPr="00B14672" w:rsidRDefault="00CE6A52">
      <w:pPr>
        <w:ind w:left="1440"/>
        <w:rPr>
          <w:rFonts w:asciiTheme="minorHAnsi" w:hAnsiTheme="minorHAnsi" w:cstheme="minorHAnsi"/>
          <w:color w:val="000000" w:themeColor="text1"/>
        </w:rPr>
      </w:pPr>
    </w:p>
    <w:p w14:paraId="671500F3"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24.1.2</w:t>
      </w:r>
      <w:r w:rsidRPr="00B14672">
        <w:rPr>
          <w:rFonts w:asciiTheme="minorHAnsi" w:hAnsiTheme="minorHAnsi" w:cstheme="minorHAnsi"/>
          <w:color w:val="000000" w:themeColor="text1"/>
        </w:rPr>
        <w:tab/>
        <w:t>Buyer Data: for all Defaults by the Supplier resulting in direct loss, destruction, corruption, degradation or damage to any Buyer Data, will not exceed the amount in the Order Form</w:t>
      </w:r>
    </w:p>
    <w:p w14:paraId="671500F4" w14:textId="77777777" w:rsidR="00CE6A52" w:rsidRPr="00B14672" w:rsidRDefault="00CE6A52">
      <w:pPr>
        <w:ind w:left="1440"/>
        <w:rPr>
          <w:rFonts w:asciiTheme="minorHAnsi" w:hAnsiTheme="minorHAnsi" w:cstheme="minorHAnsi"/>
          <w:color w:val="000000" w:themeColor="text1"/>
        </w:rPr>
      </w:pPr>
    </w:p>
    <w:p w14:paraId="671500F5"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24.1.3</w:t>
      </w:r>
      <w:r w:rsidRPr="00B14672">
        <w:rPr>
          <w:rFonts w:asciiTheme="minorHAnsi" w:hAnsiTheme="minorHAnsi" w:cstheme="minorHAnsi"/>
          <w:color w:val="000000" w:themeColor="text1"/>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71500F6" w14:textId="77777777" w:rsidR="00CE6A52" w:rsidRPr="00B14672" w:rsidRDefault="00CE6A52">
      <w:pPr>
        <w:spacing w:before="240" w:after="240"/>
        <w:rPr>
          <w:rFonts w:asciiTheme="minorHAnsi" w:hAnsiTheme="minorHAnsi" w:cstheme="minorHAnsi"/>
          <w:color w:val="000000" w:themeColor="text1"/>
        </w:rPr>
      </w:pPr>
    </w:p>
    <w:p w14:paraId="671500F7"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25.</w:t>
      </w:r>
      <w:r w:rsidRPr="00B14672">
        <w:rPr>
          <w:rFonts w:asciiTheme="minorHAnsi" w:hAnsiTheme="minorHAnsi" w:cstheme="minorHAnsi"/>
          <w:color w:val="000000" w:themeColor="text1"/>
          <w:sz w:val="22"/>
          <w:szCs w:val="22"/>
        </w:rPr>
        <w:tab/>
        <w:t>Premises</w:t>
      </w:r>
    </w:p>
    <w:p w14:paraId="671500F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25.1</w:t>
      </w:r>
      <w:r w:rsidRPr="00B14672">
        <w:rPr>
          <w:rFonts w:asciiTheme="minorHAnsi" w:hAnsiTheme="minorHAnsi" w:cstheme="minorHAnsi"/>
          <w:color w:val="000000" w:themeColor="text1"/>
        </w:rPr>
        <w:tab/>
        <w:t>If either Party uses the other Party’s premises, that Party is liable for all loss or damage it causes to the premises. It is responsible for repairing any damage to the premises or any objects on the premises, other than fair wear and tear.</w:t>
      </w:r>
    </w:p>
    <w:p w14:paraId="671500F9" w14:textId="77777777" w:rsidR="00CE6A52" w:rsidRPr="00B14672" w:rsidRDefault="00CE6A52">
      <w:pPr>
        <w:ind w:left="720"/>
        <w:rPr>
          <w:rFonts w:asciiTheme="minorHAnsi" w:hAnsiTheme="minorHAnsi" w:cstheme="minorHAnsi"/>
          <w:color w:val="000000" w:themeColor="text1"/>
        </w:rPr>
      </w:pPr>
    </w:p>
    <w:p w14:paraId="671500F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25.2</w:t>
      </w:r>
      <w:r w:rsidRPr="00B14672">
        <w:rPr>
          <w:rFonts w:asciiTheme="minorHAnsi" w:hAnsiTheme="minorHAnsi" w:cstheme="minorHAnsi"/>
          <w:color w:val="000000" w:themeColor="text1"/>
        </w:rPr>
        <w:tab/>
        <w:t>The Supplier will use the Buyer’s premises solely for the performance of its obligations under this Call-Off Contract.</w:t>
      </w:r>
    </w:p>
    <w:p w14:paraId="671500FB" w14:textId="77777777" w:rsidR="00CE6A52" w:rsidRPr="00B14672" w:rsidRDefault="00CE6A52">
      <w:pPr>
        <w:ind w:firstLine="720"/>
        <w:rPr>
          <w:rFonts w:asciiTheme="minorHAnsi" w:hAnsiTheme="minorHAnsi" w:cstheme="minorHAnsi"/>
          <w:color w:val="000000" w:themeColor="text1"/>
        </w:rPr>
      </w:pPr>
    </w:p>
    <w:p w14:paraId="671500FC"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25.3</w:t>
      </w:r>
      <w:r w:rsidRPr="00B14672">
        <w:rPr>
          <w:rFonts w:asciiTheme="minorHAnsi" w:hAnsiTheme="minorHAnsi" w:cstheme="minorHAnsi"/>
          <w:color w:val="000000" w:themeColor="text1"/>
        </w:rPr>
        <w:tab/>
        <w:t>The Supplier will vacate the Buyer’s premises when the Call-Off Contract Ends or expires.</w:t>
      </w:r>
    </w:p>
    <w:p w14:paraId="671500FD" w14:textId="77777777" w:rsidR="00CE6A52" w:rsidRPr="00B14672" w:rsidRDefault="00CE6A52">
      <w:pPr>
        <w:ind w:firstLine="720"/>
        <w:rPr>
          <w:rFonts w:asciiTheme="minorHAnsi" w:hAnsiTheme="minorHAnsi" w:cstheme="minorHAnsi"/>
          <w:color w:val="000000" w:themeColor="text1"/>
        </w:rPr>
      </w:pPr>
    </w:p>
    <w:p w14:paraId="671500F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25.4</w:t>
      </w:r>
      <w:r w:rsidRPr="00B14672">
        <w:rPr>
          <w:rFonts w:asciiTheme="minorHAnsi" w:hAnsiTheme="minorHAnsi" w:cstheme="minorHAnsi"/>
          <w:color w:val="000000" w:themeColor="text1"/>
        </w:rPr>
        <w:tab/>
        <w:t>This clause does not create a tenancy or exclusive right of occupation.</w:t>
      </w:r>
    </w:p>
    <w:p w14:paraId="671500FF" w14:textId="77777777" w:rsidR="00CE6A52" w:rsidRPr="00B14672" w:rsidRDefault="00CE6A52">
      <w:pPr>
        <w:rPr>
          <w:rFonts w:asciiTheme="minorHAnsi" w:hAnsiTheme="minorHAnsi" w:cstheme="minorHAnsi"/>
          <w:color w:val="000000" w:themeColor="text1"/>
        </w:rPr>
      </w:pPr>
    </w:p>
    <w:p w14:paraId="67150100"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25.5</w:t>
      </w:r>
      <w:r w:rsidRPr="00B14672">
        <w:rPr>
          <w:rFonts w:asciiTheme="minorHAnsi" w:hAnsiTheme="minorHAnsi" w:cstheme="minorHAnsi"/>
          <w:color w:val="000000" w:themeColor="text1"/>
        </w:rPr>
        <w:tab/>
        <w:t>While on the Buyer’s premises, the Supplier will:</w:t>
      </w:r>
    </w:p>
    <w:p w14:paraId="67150101" w14:textId="77777777" w:rsidR="00CE6A52" w:rsidRPr="00B14672" w:rsidRDefault="00CE6A52">
      <w:pPr>
        <w:rPr>
          <w:rFonts w:asciiTheme="minorHAnsi" w:hAnsiTheme="minorHAnsi" w:cstheme="minorHAnsi"/>
          <w:color w:val="000000" w:themeColor="text1"/>
        </w:rPr>
      </w:pPr>
    </w:p>
    <w:p w14:paraId="67150102"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25.5.1</w:t>
      </w:r>
      <w:r w:rsidRPr="00B14672">
        <w:rPr>
          <w:rFonts w:asciiTheme="minorHAnsi" w:hAnsiTheme="minorHAnsi" w:cstheme="minorHAnsi"/>
          <w:color w:val="000000" w:themeColor="text1"/>
        </w:rPr>
        <w:tab/>
        <w:t>comply with any security requirements at the premises and not do anything to weaken the security of the premises</w:t>
      </w:r>
    </w:p>
    <w:p w14:paraId="67150103" w14:textId="77777777" w:rsidR="00CE6A52" w:rsidRPr="00B14672" w:rsidRDefault="00CE6A52">
      <w:pPr>
        <w:ind w:left="720"/>
        <w:rPr>
          <w:rFonts w:asciiTheme="minorHAnsi" w:hAnsiTheme="minorHAnsi" w:cstheme="minorHAnsi"/>
          <w:color w:val="000000" w:themeColor="text1"/>
        </w:rPr>
      </w:pPr>
    </w:p>
    <w:p w14:paraId="67150104"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25.5.2</w:t>
      </w:r>
      <w:r w:rsidRPr="00B14672">
        <w:rPr>
          <w:rFonts w:asciiTheme="minorHAnsi" w:hAnsiTheme="minorHAnsi" w:cstheme="minorHAnsi"/>
          <w:color w:val="000000" w:themeColor="text1"/>
        </w:rPr>
        <w:tab/>
        <w:t>comply with Buyer requirements for the conduct of personnel</w:t>
      </w:r>
    </w:p>
    <w:p w14:paraId="67150105" w14:textId="77777777" w:rsidR="00CE6A52" w:rsidRPr="00B14672" w:rsidRDefault="00CE6A52">
      <w:pPr>
        <w:ind w:firstLine="720"/>
        <w:rPr>
          <w:rFonts w:asciiTheme="minorHAnsi" w:hAnsiTheme="minorHAnsi" w:cstheme="minorHAnsi"/>
          <w:color w:val="000000" w:themeColor="text1"/>
        </w:rPr>
      </w:pPr>
    </w:p>
    <w:p w14:paraId="6715010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25.5.3</w:t>
      </w:r>
      <w:r w:rsidRPr="00B14672">
        <w:rPr>
          <w:rFonts w:asciiTheme="minorHAnsi" w:hAnsiTheme="minorHAnsi" w:cstheme="minorHAnsi"/>
          <w:color w:val="000000" w:themeColor="text1"/>
        </w:rPr>
        <w:tab/>
        <w:t>comply with any health and safety measures implemented by the Buyer</w:t>
      </w:r>
    </w:p>
    <w:p w14:paraId="67150107" w14:textId="77777777" w:rsidR="00CE6A52" w:rsidRPr="00B14672" w:rsidRDefault="00CE6A52">
      <w:pPr>
        <w:ind w:firstLine="720"/>
        <w:rPr>
          <w:rFonts w:asciiTheme="minorHAnsi" w:hAnsiTheme="minorHAnsi" w:cstheme="minorHAnsi"/>
          <w:color w:val="000000" w:themeColor="text1"/>
        </w:rPr>
      </w:pPr>
    </w:p>
    <w:p w14:paraId="67150108"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25.5.4</w:t>
      </w:r>
      <w:r w:rsidRPr="00B14672">
        <w:rPr>
          <w:rFonts w:asciiTheme="minorHAnsi" w:hAnsiTheme="minorHAnsi" w:cstheme="minorHAnsi"/>
          <w:color w:val="000000" w:themeColor="text1"/>
        </w:rPr>
        <w:tab/>
        <w:t>immediately notify the Buyer of any incident on the premises that causes any damage to Property which could cause personal injury</w:t>
      </w:r>
    </w:p>
    <w:p w14:paraId="67150109" w14:textId="77777777" w:rsidR="00CE6A52" w:rsidRPr="00B14672" w:rsidRDefault="00CE6A52">
      <w:pPr>
        <w:ind w:left="720" w:firstLine="720"/>
        <w:rPr>
          <w:rFonts w:asciiTheme="minorHAnsi" w:hAnsiTheme="minorHAnsi" w:cstheme="minorHAnsi"/>
          <w:color w:val="000000" w:themeColor="text1"/>
        </w:rPr>
      </w:pPr>
    </w:p>
    <w:p w14:paraId="6715010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25.6</w:t>
      </w:r>
      <w:r w:rsidRPr="00B14672">
        <w:rPr>
          <w:rFonts w:asciiTheme="minorHAnsi" w:hAnsiTheme="minorHAnsi" w:cstheme="minorHAnsi"/>
          <w:color w:val="000000" w:themeColor="text1"/>
        </w:rPr>
        <w:tab/>
        <w:t>The Supplier will ensure that its health and safety policy statement (as required by the Health and Safety at Work etc Act 1974) is made available to the Buyer on request.</w:t>
      </w:r>
    </w:p>
    <w:p w14:paraId="6715010B" w14:textId="77777777" w:rsidR="00CE6A52" w:rsidRPr="00B14672" w:rsidRDefault="00CE6A52">
      <w:pPr>
        <w:ind w:left="720" w:hanging="720"/>
        <w:rPr>
          <w:rFonts w:asciiTheme="minorHAnsi" w:hAnsiTheme="minorHAnsi" w:cstheme="minorHAnsi"/>
          <w:color w:val="000000" w:themeColor="text1"/>
        </w:rPr>
      </w:pPr>
    </w:p>
    <w:p w14:paraId="6715010C"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26.</w:t>
      </w:r>
      <w:r w:rsidRPr="00B14672">
        <w:rPr>
          <w:rFonts w:asciiTheme="minorHAnsi" w:hAnsiTheme="minorHAnsi" w:cstheme="minorHAnsi"/>
          <w:color w:val="000000" w:themeColor="text1"/>
          <w:sz w:val="22"/>
          <w:szCs w:val="22"/>
        </w:rPr>
        <w:tab/>
        <w:t>Equipment</w:t>
      </w:r>
    </w:p>
    <w:p w14:paraId="6715010D"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26.1</w:t>
      </w:r>
      <w:r w:rsidRPr="00B14672">
        <w:rPr>
          <w:rFonts w:asciiTheme="minorHAnsi" w:hAnsiTheme="minorHAnsi" w:cstheme="minorHAnsi"/>
          <w:color w:val="000000" w:themeColor="text1"/>
        </w:rPr>
        <w:tab/>
        <w:t>The Supplier is responsible for providing any Equipment which the Supplier requires to provide the Services.</w:t>
      </w:r>
    </w:p>
    <w:p w14:paraId="6715010E" w14:textId="77777777" w:rsidR="00CE6A52" w:rsidRPr="00B14672" w:rsidRDefault="00CE6A52">
      <w:pPr>
        <w:ind w:firstLine="720"/>
        <w:rPr>
          <w:rFonts w:asciiTheme="minorHAnsi" w:hAnsiTheme="minorHAnsi" w:cstheme="minorHAnsi"/>
          <w:color w:val="000000" w:themeColor="text1"/>
        </w:rPr>
      </w:pPr>
    </w:p>
    <w:p w14:paraId="6715010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26.2</w:t>
      </w:r>
      <w:r w:rsidRPr="00B14672">
        <w:rPr>
          <w:rFonts w:asciiTheme="minorHAnsi" w:hAnsiTheme="minorHAnsi" w:cstheme="minorHAnsi"/>
          <w:color w:val="000000" w:themeColor="text1"/>
        </w:rPr>
        <w:tab/>
        <w:t>Any Equipment brought onto the premises will be at the Supplier's own risk and the Buyer will have no liability for any loss of, or damage to, any Equipment.</w:t>
      </w:r>
    </w:p>
    <w:p w14:paraId="67150110" w14:textId="77777777" w:rsidR="00CE6A52" w:rsidRPr="00B14672" w:rsidRDefault="00CE6A52">
      <w:pPr>
        <w:ind w:firstLine="720"/>
        <w:rPr>
          <w:rFonts w:asciiTheme="minorHAnsi" w:hAnsiTheme="minorHAnsi" w:cstheme="minorHAnsi"/>
          <w:color w:val="000000" w:themeColor="text1"/>
        </w:rPr>
      </w:pPr>
    </w:p>
    <w:p w14:paraId="6715011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26.3</w:t>
      </w:r>
      <w:r w:rsidRPr="00B14672">
        <w:rPr>
          <w:rFonts w:asciiTheme="minorHAnsi" w:hAnsiTheme="minorHAnsi" w:cstheme="minorHAnsi"/>
          <w:color w:val="000000" w:themeColor="text1"/>
        </w:rPr>
        <w:tab/>
        <w:t>When the Call-Off Contract Ends or expires, the Supplier will remove the Equipment and any other materials leaving the premises in a safe and clean condition.</w:t>
      </w:r>
    </w:p>
    <w:p w14:paraId="67150112" w14:textId="77777777" w:rsidR="00CE6A52" w:rsidRPr="00B14672" w:rsidRDefault="00CE6A52">
      <w:pPr>
        <w:ind w:left="720" w:hanging="720"/>
        <w:rPr>
          <w:rFonts w:asciiTheme="minorHAnsi" w:hAnsiTheme="minorHAnsi" w:cstheme="minorHAnsi"/>
          <w:color w:val="000000" w:themeColor="text1"/>
        </w:rPr>
      </w:pPr>
    </w:p>
    <w:p w14:paraId="67150113"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27.</w:t>
      </w:r>
      <w:r w:rsidRPr="00B14672">
        <w:rPr>
          <w:rFonts w:asciiTheme="minorHAnsi" w:hAnsiTheme="minorHAnsi" w:cstheme="minorHAnsi"/>
          <w:color w:val="000000" w:themeColor="text1"/>
          <w:sz w:val="22"/>
          <w:szCs w:val="22"/>
        </w:rPr>
        <w:tab/>
        <w:t>The Contracts (Rights of Third Parties) Act 1999</w:t>
      </w:r>
    </w:p>
    <w:p w14:paraId="67150114" w14:textId="77777777" w:rsidR="00CE6A52" w:rsidRPr="00B14672" w:rsidRDefault="00CE6A52">
      <w:pPr>
        <w:rPr>
          <w:rFonts w:asciiTheme="minorHAnsi" w:hAnsiTheme="minorHAnsi" w:cstheme="minorHAnsi"/>
          <w:color w:val="000000" w:themeColor="text1"/>
        </w:rPr>
      </w:pPr>
    </w:p>
    <w:p w14:paraId="67150115"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27.1</w:t>
      </w:r>
      <w:r w:rsidRPr="00B14672">
        <w:rPr>
          <w:rFonts w:asciiTheme="minorHAnsi" w:hAnsiTheme="minorHAnsi" w:cstheme="minorHAnsi"/>
          <w:color w:val="000000" w:themeColor="text1"/>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7150116" w14:textId="77777777" w:rsidR="00CE6A52" w:rsidRPr="00B14672" w:rsidRDefault="00CE6A52">
      <w:pPr>
        <w:ind w:left="720" w:hanging="720"/>
        <w:rPr>
          <w:rFonts w:asciiTheme="minorHAnsi" w:hAnsiTheme="minorHAnsi" w:cstheme="minorHAnsi"/>
          <w:color w:val="000000" w:themeColor="text1"/>
        </w:rPr>
      </w:pPr>
    </w:p>
    <w:p w14:paraId="67150117"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28.</w:t>
      </w:r>
      <w:r w:rsidRPr="00B14672">
        <w:rPr>
          <w:rFonts w:asciiTheme="minorHAnsi" w:hAnsiTheme="minorHAnsi" w:cstheme="minorHAnsi"/>
          <w:color w:val="000000" w:themeColor="text1"/>
          <w:sz w:val="22"/>
          <w:szCs w:val="22"/>
        </w:rPr>
        <w:tab/>
        <w:t>Environmental requirements</w:t>
      </w:r>
    </w:p>
    <w:p w14:paraId="6715011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28.1</w:t>
      </w:r>
      <w:r w:rsidRPr="00B14672">
        <w:rPr>
          <w:rFonts w:asciiTheme="minorHAnsi" w:hAnsiTheme="minorHAnsi" w:cstheme="minorHAnsi"/>
          <w:color w:val="000000" w:themeColor="text1"/>
        </w:rPr>
        <w:tab/>
        <w:t>The Buyer will provide a copy of its environmental policy to the Supplier on request, which the Supplier will comply with.</w:t>
      </w:r>
    </w:p>
    <w:p w14:paraId="67150119" w14:textId="77777777" w:rsidR="00CE6A52" w:rsidRPr="00B14672" w:rsidRDefault="00CE6A52">
      <w:pPr>
        <w:ind w:firstLine="720"/>
        <w:rPr>
          <w:rFonts w:asciiTheme="minorHAnsi" w:hAnsiTheme="minorHAnsi" w:cstheme="minorHAnsi"/>
          <w:color w:val="000000" w:themeColor="text1"/>
        </w:rPr>
      </w:pPr>
    </w:p>
    <w:p w14:paraId="6715011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28.2</w:t>
      </w:r>
      <w:r w:rsidRPr="00B14672">
        <w:rPr>
          <w:rFonts w:asciiTheme="minorHAnsi" w:hAnsiTheme="minorHAnsi" w:cstheme="minorHAnsi"/>
          <w:color w:val="000000" w:themeColor="text1"/>
        </w:rPr>
        <w:tab/>
        <w:t>The Supplier must provide reasonable support to enable Buyers to work in an environmentally friendly way, for example by helping them recycle or lower their carbon footprint.</w:t>
      </w:r>
    </w:p>
    <w:p w14:paraId="6715011B" w14:textId="77777777" w:rsidR="00CE6A52" w:rsidRPr="00B14672" w:rsidRDefault="00CE6A52">
      <w:pPr>
        <w:ind w:left="720" w:hanging="720"/>
        <w:rPr>
          <w:rFonts w:asciiTheme="minorHAnsi" w:hAnsiTheme="minorHAnsi" w:cstheme="minorHAnsi"/>
          <w:color w:val="000000" w:themeColor="text1"/>
        </w:rPr>
      </w:pPr>
    </w:p>
    <w:p w14:paraId="6715011C"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29.</w:t>
      </w:r>
      <w:r w:rsidRPr="00B14672">
        <w:rPr>
          <w:rFonts w:asciiTheme="minorHAnsi" w:hAnsiTheme="minorHAnsi" w:cstheme="minorHAnsi"/>
          <w:color w:val="000000" w:themeColor="text1"/>
          <w:sz w:val="22"/>
          <w:szCs w:val="22"/>
        </w:rPr>
        <w:tab/>
        <w:t>The Employment Regulations (TUPE)</w:t>
      </w:r>
    </w:p>
    <w:p w14:paraId="6715011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29.1</w:t>
      </w:r>
      <w:r w:rsidRPr="00B14672">
        <w:rPr>
          <w:rFonts w:asciiTheme="minorHAnsi" w:hAnsiTheme="minorHAnsi" w:cstheme="minorHAnsi"/>
          <w:color w:val="000000" w:themeColor="text1"/>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715011E" w14:textId="77777777" w:rsidR="00CE6A52" w:rsidRPr="00B14672" w:rsidRDefault="00CE6A52">
      <w:pPr>
        <w:ind w:left="720"/>
        <w:rPr>
          <w:rFonts w:asciiTheme="minorHAnsi" w:hAnsiTheme="minorHAnsi" w:cstheme="minorHAnsi"/>
          <w:color w:val="000000" w:themeColor="text1"/>
        </w:rPr>
      </w:pPr>
    </w:p>
    <w:p w14:paraId="6715011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29.2</w:t>
      </w:r>
      <w:r w:rsidRPr="00B14672">
        <w:rPr>
          <w:rFonts w:asciiTheme="minorHAnsi" w:hAnsiTheme="minorHAnsi" w:cstheme="minorHAnsi"/>
          <w:color w:val="000000" w:themeColor="text1"/>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7150120" w14:textId="77777777" w:rsidR="00CE6A52" w:rsidRPr="00B14672" w:rsidRDefault="00CE6A52">
      <w:pPr>
        <w:ind w:left="720"/>
        <w:rPr>
          <w:rFonts w:asciiTheme="minorHAnsi" w:hAnsiTheme="minorHAnsi" w:cstheme="minorHAnsi"/>
          <w:color w:val="000000" w:themeColor="text1"/>
        </w:rPr>
      </w:pPr>
    </w:p>
    <w:p w14:paraId="67150121"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the activities they perform</w:t>
      </w:r>
    </w:p>
    <w:p w14:paraId="67150122"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29.2.2</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age</w:t>
      </w:r>
    </w:p>
    <w:p w14:paraId="67150123"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29.2.3</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start date</w:t>
      </w:r>
    </w:p>
    <w:p w14:paraId="67150124"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29.2.4</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place of work</w:t>
      </w:r>
    </w:p>
    <w:p w14:paraId="6715012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29.2.5</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notice period</w:t>
      </w:r>
    </w:p>
    <w:p w14:paraId="6715012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29.2.6</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redundancy payment entitlement</w:t>
      </w:r>
    </w:p>
    <w:p w14:paraId="67150127"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29.2.7</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salary, benefits and pension entitlements</w:t>
      </w:r>
    </w:p>
    <w:p w14:paraId="67150128"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29.2.8</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employment status</w:t>
      </w:r>
    </w:p>
    <w:p w14:paraId="67150129"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29.2.9</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identity of employer</w:t>
      </w:r>
    </w:p>
    <w:p w14:paraId="6715012A"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29.2.10</w:t>
      </w:r>
      <w:r w:rsidRPr="00B14672">
        <w:rPr>
          <w:rFonts w:asciiTheme="minorHAnsi" w:hAnsiTheme="minorHAnsi" w:cstheme="minorHAnsi"/>
          <w:color w:val="000000" w:themeColor="text1"/>
        </w:rPr>
        <w:tab/>
        <w:t>working arrangements</w:t>
      </w:r>
    </w:p>
    <w:p w14:paraId="6715012B"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29.2.11</w:t>
      </w:r>
      <w:r w:rsidRPr="00B14672">
        <w:rPr>
          <w:rFonts w:asciiTheme="minorHAnsi" w:hAnsiTheme="minorHAnsi" w:cstheme="minorHAnsi"/>
          <w:color w:val="000000" w:themeColor="text1"/>
        </w:rPr>
        <w:tab/>
        <w:t>outstanding liabilities</w:t>
      </w:r>
    </w:p>
    <w:p w14:paraId="6715012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29.2.12</w:t>
      </w:r>
      <w:r w:rsidRPr="00B14672">
        <w:rPr>
          <w:rFonts w:asciiTheme="minorHAnsi" w:hAnsiTheme="minorHAnsi" w:cstheme="minorHAnsi"/>
          <w:color w:val="000000" w:themeColor="text1"/>
        </w:rPr>
        <w:tab/>
        <w:t>sickness absence</w:t>
      </w:r>
    </w:p>
    <w:p w14:paraId="6715012D"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29.2.13</w:t>
      </w:r>
      <w:r w:rsidRPr="00B14672">
        <w:rPr>
          <w:rFonts w:asciiTheme="minorHAnsi" w:hAnsiTheme="minorHAnsi" w:cstheme="minorHAnsi"/>
          <w:color w:val="000000" w:themeColor="text1"/>
        </w:rPr>
        <w:tab/>
        <w:t>copies of all relevant employment contracts and related documents</w:t>
      </w:r>
    </w:p>
    <w:p w14:paraId="6715012E"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29.2.14</w:t>
      </w:r>
      <w:r w:rsidRPr="00B14672">
        <w:rPr>
          <w:rFonts w:asciiTheme="minorHAnsi" w:hAnsiTheme="minorHAnsi" w:cstheme="minorHAnsi"/>
          <w:color w:val="000000" w:themeColor="text1"/>
        </w:rPr>
        <w:tab/>
        <w:t>all information required under regulation 11 of TUPE or as reasonably</w:t>
      </w:r>
    </w:p>
    <w:p w14:paraId="6715012F" w14:textId="77777777" w:rsidR="00CE6A52" w:rsidRPr="00B14672" w:rsidRDefault="000C0415">
      <w:pPr>
        <w:ind w:left="1440" w:firstLine="720"/>
        <w:rPr>
          <w:rFonts w:asciiTheme="minorHAnsi" w:hAnsiTheme="minorHAnsi" w:cstheme="minorHAnsi"/>
          <w:color w:val="000000" w:themeColor="text1"/>
        </w:rPr>
      </w:pPr>
      <w:r w:rsidRPr="00B14672">
        <w:rPr>
          <w:rFonts w:asciiTheme="minorHAnsi" w:hAnsiTheme="minorHAnsi" w:cstheme="minorHAnsi"/>
          <w:color w:val="000000" w:themeColor="text1"/>
        </w:rPr>
        <w:t>requested by the Buyer</w:t>
      </w:r>
    </w:p>
    <w:p w14:paraId="67150130" w14:textId="77777777" w:rsidR="00CE6A52" w:rsidRPr="00B14672" w:rsidRDefault="00CE6A52">
      <w:pPr>
        <w:ind w:left="720" w:firstLine="720"/>
        <w:rPr>
          <w:rFonts w:asciiTheme="minorHAnsi" w:hAnsiTheme="minorHAnsi" w:cstheme="minorHAnsi"/>
          <w:color w:val="000000" w:themeColor="text1"/>
        </w:rPr>
      </w:pPr>
    </w:p>
    <w:p w14:paraId="6715013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29.3</w:t>
      </w:r>
      <w:r w:rsidRPr="00B14672">
        <w:rPr>
          <w:rFonts w:asciiTheme="minorHAnsi" w:hAnsiTheme="minorHAnsi" w:cstheme="minorHAnsi"/>
          <w:color w:val="000000" w:themeColor="text1"/>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7150132" w14:textId="77777777" w:rsidR="00CE6A52" w:rsidRPr="00B14672" w:rsidRDefault="00CE6A52">
      <w:pPr>
        <w:ind w:left="720"/>
        <w:rPr>
          <w:rFonts w:asciiTheme="minorHAnsi" w:hAnsiTheme="minorHAnsi" w:cstheme="minorHAnsi"/>
          <w:color w:val="000000" w:themeColor="text1"/>
        </w:rPr>
      </w:pPr>
    </w:p>
    <w:p w14:paraId="67150133"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29.4</w:t>
      </w:r>
      <w:r w:rsidRPr="00B14672">
        <w:rPr>
          <w:rFonts w:asciiTheme="minorHAnsi" w:hAnsiTheme="minorHAnsi" w:cstheme="minorHAnsi"/>
          <w:color w:val="000000" w:themeColor="text1"/>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7150134" w14:textId="77777777" w:rsidR="00CE6A52" w:rsidRPr="00B14672" w:rsidRDefault="00CE6A52">
      <w:pPr>
        <w:ind w:left="720"/>
        <w:rPr>
          <w:rFonts w:asciiTheme="minorHAnsi" w:hAnsiTheme="minorHAnsi" w:cstheme="minorHAnsi"/>
          <w:color w:val="000000" w:themeColor="text1"/>
        </w:rPr>
      </w:pPr>
    </w:p>
    <w:p w14:paraId="67150135"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29.5</w:t>
      </w:r>
      <w:r w:rsidRPr="00B14672">
        <w:rPr>
          <w:rFonts w:asciiTheme="minorHAnsi" w:hAnsiTheme="minorHAnsi" w:cstheme="minorHAnsi"/>
          <w:color w:val="000000" w:themeColor="text1"/>
        </w:rPr>
        <w:tab/>
        <w:t>The Supplier will co-operate with the re-tendering of this Call-Off Contract by allowing the Replacement Supplier to communicate with and meet the affected employees or their representatives.</w:t>
      </w:r>
    </w:p>
    <w:p w14:paraId="67150136" w14:textId="77777777" w:rsidR="00CE6A52" w:rsidRPr="00B14672" w:rsidRDefault="00CE6A52">
      <w:pPr>
        <w:ind w:left="720"/>
        <w:rPr>
          <w:rFonts w:asciiTheme="minorHAnsi" w:hAnsiTheme="minorHAnsi" w:cstheme="minorHAnsi"/>
          <w:color w:val="000000" w:themeColor="text1"/>
        </w:rPr>
      </w:pPr>
    </w:p>
    <w:p w14:paraId="6715013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29.6</w:t>
      </w:r>
      <w:r w:rsidRPr="00B14672">
        <w:rPr>
          <w:rFonts w:asciiTheme="minorHAnsi" w:hAnsiTheme="minorHAnsi" w:cstheme="minorHAnsi"/>
          <w:color w:val="000000" w:themeColor="text1"/>
        </w:rPr>
        <w:tab/>
        <w:t>The Supplier will indemnify the Buyer or any Replacement Supplier for all Loss arising from both:</w:t>
      </w:r>
    </w:p>
    <w:p w14:paraId="67150138" w14:textId="77777777" w:rsidR="00CE6A52" w:rsidRPr="00B14672" w:rsidRDefault="00CE6A52">
      <w:pPr>
        <w:ind w:firstLine="720"/>
        <w:rPr>
          <w:rFonts w:asciiTheme="minorHAnsi" w:hAnsiTheme="minorHAnsi" w:cstheme="minorHAnsi"/>
          <w:color w:val="000000" w:themeColor="text1"/>
        </w:rPr>
      </w:pPr>
    </w:p>
    <w:p w14:paraId="67150139"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29.6.1</w:t>
      </w:r>
      <w:r w:rsidRPr="00B14672">
        <w:rPr>
          <w:rFonts w:asciiTheme="minorHAnsi" w:hAnsiTheme="minorHAnsi" w:cstheme="minorHAnsi"/>
          <w:color w:val="000000" w:themeColor="text1"/>
        </w:rPr>
        <w:tab/>
        <w:t>its failure to comply with the provisions of this clause</w:t>
      </w:r>
    </w:p>
    <w:p w14:paraId="6715013A" w14:textId="77777777" w:rsidR="00CE6A52" w:rsidRPr="00B14672" w:rsidRDefault="00CE6A52">
      <w:pPr>
        <w:ind w:firstLine="720"/>
        <w:rPr>
          <w:rFonts w:asciiTheme="minorHAnsi" w:hAnsiTheme="minorHAnsi" w:cstheme="minorHAnsi"/>
          <w:color w:val="000000" w:themeColor="text1"/>
        </w:rPr>
      </w:pPr>
    </w:p>
    <w:p w14:paraId="6715013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29.6.2</w:t>
      </w:r>
      <w:r w:rsidRPr="00B14672">
        <w:rPr>
          <w:rFonts w:asciiTheme="minorHAnsi" w:hAnsiTheme="minorHAnsi" w:cstheme="minorHAnsi"/>
          <w:color w:val="000000" w:themeColor="text1"/>
        </w:rPr>
        <w:tab/>
        <w:t>any claim by any employee or person claiming to be an employee (or their employee representative) of the Supplier which arises or is alleged to arise from any act or omission by the Supplier on or before the date of the Relevant Transfer</w:t>
      </w:r>
    </w:p>
    <w:p w14:paraId="6715013C" w14:textId="77777777" w:rsidR="00CE6A52" w:rsidRPr="00B14672" w:rsidRDefault="00CE6A52">
      <w:pPr>
        <w:ind w:left="1440"/>
        <w:rPr>
          <w:rFonts w:asciiTheme="minorHAnsi" w:hAnsiTheme="minorHAnsi" w:cstheme="minorHAnsi"/>
          <w:color w:val="000000" w:themeColor="text1"/>
        </w:rPr>
      </w:pPr>
    </w:p>
    <w:p w14:paraId="6715013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29.7</w:t>
      </w:r>
      <w:r w:rsidRPr="00B14672">
        <w:rPr>
          <w:rFonts w:asciiTheme="minorHAnsi" w:hAnsiTheme="minorHAnsi" w:cstheme="minorHAnsi"/>
          <w:color w:val="000000" w:themeColor="text1"/>
        </w:rPr>
        <w:tab/>
        <w:t>The provisions of this clause apply during the Term of this Call-Off Contract and indefinitely after it Ends or expires.</w:t>
      </w:r>
    </w:p>
    <w:p w14:paraId="6715013E" w14:textId="77777777" w:rsidR="00CE6A52" w:rsidRPr="00B14672" w:rsidRDefault="00CE6A52">
      <w:pPr>
        <w:ind w:firstLine="720"/>
        <w:rPr>
          <w:rFonts w:asciiTheme="minorHAnsi" w:hAnsiTheme="minorHAnsi" w:cstheme="minorHAnsi"/>
          <w:color w:val="000000" w:themeColor="text1"/>
        </w:rPr>
      </w:pPr>
    </w:p>
    <w:p w14:paraId="6715013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29.8</w:t>
      </w:r>
      <w:r w:rsidRPr="00B14672">
        <w:rPr>
          <w:rFonts w:asciiTheme="minorHAnsi" w:hAnsiTheme="minorHAnsi" w:cstheme="minorHAnsi"/>
          <w:color w:val="000000" w:themeColor="text1"/>
        </w:rPr>
        <w:tab/>
        <w:t>For these TUPE clauses, the relevant third party will be able to enforce its rights under this clause but their consent will not be required to vary these clauses as the Buyer and Supplier may agree.</w:t>
      </w:r>
    </w:p>
    <w:p w14:paraId="67150140" w14:textId="77777777" w:rsidR="00CE6A52" w:rsidRPr="00B14672" w:rsidRDefault="00CE6A52">
      <w:pPr>
        <w:ind w:left="720" w:hanging="720"/>
        <w:rPr>
          <w:rFonts w:asciiTheme="minorHAnsi" w:hAnsiTheme="minorHAnsi" w:cstheme="minorHAnsi"/>
          <w:color w:val="000000" w:themeColor="text1"/>
        </w:rPr>
      </w:pPr>
    </w:p>
    <w:p w14:paraId="67150141"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30.</w:t>
      </w:r>
      <w:r w:rsidRPr="00B14672">
        <w:rPr>
          <w:rFonts w:asciiTheme="minorHAnsi" w:hAnsiTheme="minorHAnsi" w:cstheme="minorHAnsi"/>
          <w:color w:val="000000" w:themeColor="text1"/>
          <w:sz w:val="22"/>
          <w:szCs w:val="22"/>
        </w:rPr>
        <w:tab/>
        <w:t>Additional G-Cloud services</w:t>
      </w:r>
    </w:p>
    <w:p w14:paraId="6715014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30.1</w:t>
      </w:r>
      <w:r w:rsidRPr="00B14672">
        <w:rPr>
          <w:rFonts w:asciiTheme="minorHAnsi" w:hAnsiTheme="minorHAnsi" w:cstheme="minorHAnsi"/>
          <w:color w:val="000000" w:themeColor="text1"/>
        </w:rPr>
        <w:tab/>
        <w:t xml:space="preserve"> T</w:t>
      </w:r>
      <w:r w:rsidRPr="00B14672">
        <w:rPr>
          <w:rFonts w:asciiTheme="minorHAnsi" w:eastAsia="Times New Roman" w:hAnsiTheme="minorHAnsi" w:cstheme="minorHAnsi"/>
          <w:color w:val="000000" w:themeColor="text1"/>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67150143" w14:textId="77777777" w:rsidR="00CE6A52" w:rsidRPr="00B14672" w:rsidRDefault="00CE6A52">
      <w:pPr>
        <w:ind w:left="720"/>
        <w:rPr>
          <w:rFonts w:asciiTheme="minorHAnsi" w:hAnsiTheme="minorHAnsi" w:cstheme="minorHAnsi"/>
          <w:color w:val="000000" w:themeColor="text1"/>
        </w:rPr>
      </w:pPr>
    </w:p>
    <w:p w14:paraId="6715014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30.2</w:t>
      </w:r>
      <w:r w:rsidRPr="00B14672">
        <w:rPr>
          <w:rFonts w:asciiTheme="minorHAnsi" w:hAnsiTheme="minorHAnsi" w:cstheme="minorHAnsi"/>
          <w:color w:val="000000" w:themeColor="text1"/>
        </w:rPr>
        <w:tab/>
        <w:t>If reasonably requested to do so by the Buyer in the Order Form, the Supplier must provide and monitor performance of the Additional Services using an Implementation Plan.</w:t>
      </w:r>
    </w:p>
    <w:p w14:paraId="67150145" w14:textId="77777777" w:rsidR="00CE6A52" w:rsidRPr="00B14672" w:rsidRDefault="00CE6A52">
      <w:pPr>
        <w:ind w:left="720" w:hanging="720"/>
        <w:rPr>
          <w:rFonts w:asciiTheme="minorHAnsi" w:hAnsiTheme="minorHAnsi" w:cstheme="minorHAnsi"/>
          <w:color w:val="000000" w:themeColor="text1"/>
        </w:rPr>
      </w:pPr>
    </w:p>
    <w:p w14:paraId="67150146"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31.</w:t>
      </w:r>
      <w:r w:rsidRPr="00B14672">
        <w:rPr>
          <w:rFonts w:asciiTheme="minorHAnsi" w:hAnsiTheme="minorHAnsi" w:cstheme="minorHAnsi"/>
          <w:color w:val="000000" w:themeColor="text1"/>
          <w:sz w:val="22"/>
          <w:szCs w:val="22"/>
        </w:rPr>
        <w:tab/>
        <w:t>Collaboration</w:t>
      </w:r>
    </w:p>
    <w:p w14:paraId="6715014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31.1</w:t>
      </w:r>
      <w:r w:rsidRPr="00B14672">
        <w:rPr>
          <w:rFonts w:asciiTheme="minorHAnsi" w:hAnsiTheme="minorHAnsi" w:cstheme="minorHAnsi"/>
          <w:color w:val="000000" w:themeColor="text1"/>
        </w:rPr>
        <w:tab/>
        <w:t>If the Buyer has specified in the Order Form that it requires the Supplier to enter into a Collaboration Agreement, the Supplier must give the Buyer an executed Collaboration Agreement before the Start date.</w:t>
      </w:r>
    </w:p>
    <w:p w14:paraId="67150148" w14:textId="77777777" w:rsidR="00CE6A52" w:rsidRPr="00B14672" w:rsidRDefault="00CE6A52">
      <w:pPr>
        <w:ind w:left="720"/>
        <w:rPr>
          <w:rFonts w:asciiTheme="minorHAnsi" w:hAnsiTheme="minorHAnsi" w:cstheme="minorHAnsi"/>
          <w:color w:val="000000" w:themeColor="text1"/>
        </w:rPr>
      </w:pPr>
    </w:p>
    <w:p w14:paraId="67150149"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31.2</w:t>
      </w:r>
      <w:r w:rsidRPr="00B14672">
        <w:rPr>
          <w:rFonts w:asciiTheme="minorHAnsi" w:hAnsiTheme="minorHAnsi" w:cstheme="minorHAnsi"/>
          <w:color w:val="000000" w:themeColor="text1"/>
        </w:rPr>
        <w:tab/>
        <w:t>In addition to any obligations under the Collaboration Agreement, the Supplier must:</w:t>
      </w:r>
    </w:p>
    <w:p w14:paraId="6715014A" w14:textId="77777777" w:rsidR="00CE6A52" w:rsidRPr="00B14672" w:rsidRDefault="00CE6A52">
      <w:pPr>
        <w:rPr>
          <w:rFonts w:asciiTheme="minorHAnsi" w:hAnsiTheme="minorHAnsi" w:cstheme="minorHAnsi"/>
          <w:color w:val="000000" w:themeColor="text1"/>
        </w:rPr>
      </w:pPr>
    </w:p>
    <w:p w14:paraId="6715014B"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31.2.1</w:t>
      </w:r>
      <w:r w:rsidRPr="00B14672">
        <w:rPr>
          <w:rFonts w:asciiTheme="minorHAnsi" w:hAnsiTheme="minorHAnsi" w:cstheme="minorHAnsi"/>
          <w:color w:val="000000" w:themeColor="text1"/>
        </w:rPr>
        <w:tab/>
        <w:t>work proactively and in good faith with each of the Buyer’s contractors</w:t>
      </w:r>
    </w:p>
    <w:p w14:paraId="6715014C" w14:textId="77777777" w:rsidR="00CE6A52" w:rsidRPr="00B14672" w:rsidRDefault="00CE6A52">
      <w:pPr>
        <w:ind w:firstLine="720"/>
        <w:rPr>
          <w:rFonts w:asciiTheme="minorHAnsi" w:hAnsiTheme="minorHAnsi" w:cstheme="minorHAnsi"/>
          <w:color w:val="000000" w:themeColor="text1"/>
        </w:rPr>
      </w:pPr>
    </w:p>
    <w:p w14:paraId="6715014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31.2.2</w:t>
      </w:r>
      <w:r w:rsidRPr="00B14672">
        <w:rPr>
          <w:rFonts w:asciiTheme="minorHAnsi" w:hAnsiTheme="minorHAnsi" w:cstheme="minorHAnsi"/>
          <w:color w:val="000000" w:themeColor="text1"/>
        </w:rPr>
        <w:tab/>
        <w:t>co-operate and share information with the Buyer’s contractors to enable the efficient operation of the Buyer’s ICT services and G-Cloud Services</w:t>
      </w:r>
    </w:p>
    <w:p w14:paraId="6715014E" w14:textId="77777777" w:rsidR="00CE6A52" w:rsidRPr="00B14672" w:rsidRDefault="00CE6A52">
      <w:pPr>
        <w:ind w:left="1440" w:hanging="720"/>
        <w:rPr>
          <w:rFonts w:asciiTheme="minorHAnsi" w:hAnsiTheme="minorHAnsi" w:cstheme="minorHAnsi"/>
          <w:color w:val="000000" w:themeColor="text1"/>
        </w:rPr>
      </w:pPr>
    </w:p>
    <w:p w14:paraId="6715014F"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32.</w:t>
      </w:r>
      <w:r w:rsidRPr="00B14672">
        <w:rPr>
          <w:rFonts w:asciiTheme="minorHAnsi" w:hAnsiTheme="minorHAnsi" w:cstheme="minorHAnsi"/>
          <w:color w:val="000000" w:themeColor="text1"/>
          <w:sz w:val="22"/>
          <w:szCs w:val="22"/>
        </w:rPr>
        <w:tab/>
        <w:t>Variation process</w:t>
      </w:r>
    </w:p>
    <w:p w14:paraId="6715015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32.1</w:t>
      </w:r>
      <w:r w:rsidRPr="00B14672">
        <w:rPr>
          <w:rFonts w:asciiTheme="minorHAnsi" w:hAnsiTheme="minorHAnsi" w:cstheme="minorHAnsi"/>
          <w:color w:val="000000" w:themeColor="text1"/>
        </w:rPr>
        <w:tab/>
        <w:t>The Buyer can request in writing a change to this Call-Off Contract if it isn’t a material change to the Framework Agreement/or this Call-Off Contract. Once implemented, it is called a Variation.</w:t>
      </w:r>
    </w:p>
    <w:p w14:paraId="67150151" w14:textId="77777777" w:rsidR="00CE6A52" w:rsidRPr="00B14672" w:rsidRDefault="00CE6A52">
      <w:pPr>
        <w:ind w:left="720"/>
        <w:rPr>
          <w:rFonts w:asciiTheme="minorHAnsi" w:hAnsiTheme="minorHAnsi" w:cstheme="minorHAnsi"/>
          <w:color w:val="000000" w:themeColor="text1"/>
        </w:rPr>
      </w:pPr>
    </w:p>
    <w:p w14:paraId="6715015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32.2</w:t>
      </w:r>
      <w:r w:rsidRPr="00B14672">
        <w:rPr>
          <w:rFonts w:asciiTheme="minorHAnsi" w:hAnsiTheme="minorHAnsi" w:cstheme="minorHAnsi"/>
          <w:color w:val="000000" w:themeColor="text1"/>
        </w:rPr>
        <w:tab/>
        <w:t>The Supplier must notify the Buyer immediately in writing of any proposed changes to their G-Cloud Services or their delivery by submitting a Variation request. This includes any changes in the Supplier’s supply chain.</w:t>
      </w:r>
    </w:p>
    <w:p w14:paraId="67150153" w14:textId="77777777" w:rsidR="00CE6A52" w:rsidRPr="00B14672" w:rsidRDefault="00CE6A52">
      <w:pPr>
        <w:rPr>
          <w:rFonts w:asciiTheme="minorHAnsi" w:hAnsiTheme="minorHAnsi" w:cstheme="minorHAnsi"/>
          <w:color w:val="000000" w:themeColor="text1"/>
        </w:rPr>
      </w:pPr>
    </w:p>
    <w:p w14:paraId="6715015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32.3</w:t>
      </w:r>
      <w:r w:rsidRPr="00B14672">
        <w:rPr>
          <w:rFonts w:asciiTheme="minorHAnsi" w:hAnsiTheme="minorHAnsi" w:cstheme="minorHAnsi"/>
          <w:color w:val="000000" w:themeColor="text1"/>
        </w:rPr>
        <w:tab/>
        <w:t xml:space="preserve">If Either Party can’t agree to or provide the Variation, the Buyer may agree to continue performing its obligations under this Call-Off Contract without the Variation, or End this Call-Off Contract by giving 30 </w:t>
      </w:r>
      <w:proofErr w:type="spellStart"/>
      <w:r w:rsidRPr="00B14672">
        <w:rPr>
          <w:rFonts w:asciiTheme="minorHAnsi" w:hAnsiTheme="minorHAnsi" w:cstheme="minorHAnsi"/>
          <w:color w:val="000000" w:themeColor="text1"/>
        </w:rPr>
        <w:t>days notice</w:t>
      </w:r>
      <w:proofErr w:type="spellEnd"/>
      <w:r w:rsidRPr="00B14672">
        <w:rPr>
          <w:rFonts w:asciiTheme="minorHAnsi" w:hAnsiTheme="minorHAnsi" w:cstheme="minorHAnsi"/>
          <w:color w:val="000000" w:themeColor="text1"/>
        </w:rPr>
        <w:t xml:space="preserve"> to the Supplier.</w:t>
      </w:r>
    </w:p>
    <w:p w14:paraId="67150155" w14:textId="77777777" w:rsidR="00CE6A52" w:rsidRPr="00B14672" w:rsidRDefault="00CE6A52">
      <w:pPr>
        <w:ind w:left="720" w:hanging="720"/>
        <w:rPr>
          <w:rFonts w:asciiTheme="minorHAnsi" w:hAnsiTheme="minorHAnsi" w:cstheme="minorHAnsi"/>
          <w:color w:val="000000" w:themeColor="text1"/>
        </w:rPr>
      </w:pPr>
    </w:p>
    <w:p w14:paraId="67150156"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33.</w:t>
      </w:r>
      <w:r w:rsidRPr="00B14672">
        <w:rPr>
          <w:rFonts w:asciiTheme="minorHAnsi" w:hAnsiTheme="minorHAnsi" w:cstheme="minorHAnsi"/>
          <w:color w:val="000000" w:themeColor="text1"/>
          <w:sz w:val="22"/>
          <w:szCs w:val="22"/>
        </w:rPr>
        <w:tab/>
        <w:t>Data Protection Legislation (GDPR)</w:t>
      </w:r>
    </w:p>
    <w:p w14:paraId="6715015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33.1</w:t>
      </w:r>
      <w:r w:rsidRPr="00B14672">
        <w:rPr>
          <w:rFonts w:asciiTheme="minorHAnsi" w:hAnsiTheme="minorHAnsi" w:cstheme="minorHAnsi"/>
          <w:color w:val="000000" w:themeColor="text1"/>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7150158" w14:textId="77777777" w:rsidR="00CE6A52" w:rsidRPr="00B14672" w:rsidRDefault="00CE6A52">
      <w:pPr>
        <w:rPr>
          <w:rFonts w:asciiTheme="minorHAnsi" w:hAnsiTheme="minorHAnsi" w:cstheme="minorHAnsi"/>
          <w:color w:val="000000" w:themeColor="text1"/>
        </w:rPr>
      </w:pPr>
    </w:p>
    <w:p w14:paraId="67150159" w14:textId="77777777" w:rsidR="00CE6A52" w:rsidRPr="00B14672" w:rsidRDefault="00CE6A52">
      <w:pPr>
        <w:pageBreakBefore/>
        <w:rPr>
          <w:rFonts w:asciiTheme="minorHAnsi" w:hAnsiTheme="minorHAnsi" w:cstheme="minorHAnsi"/>
          <w:b/>
          <w:color w:val="000000" w:themeColor="text1"/>
        </w:rPr>
      </w:pPr>
    </w:p>
    <w:p w14:paraId="6715015A" w14:textId="77777777" w:rsidR="00CE6A52" w:rsidRPr="00B14672" w:rsidRDefault="000C0415">
      <w:pPr>
        <w:pStyle w:val="Heading2"/>
        <w:rPr>
          <w:rFonts w:asciiTheme="minorHAnsi" w:hAnsiTheme="minorHAnsi" w:cstheme="minorHAnsi"/>
          <w:color w:val="000000" w:themeColor="text1"/>
          <w:sz w:val="22"/>
          <w:szCs w:val="22"/>
        </w:rPr>
      </w:pPr>
      <w:bookmarkStart w:id="12" w:name="_Toc33176236"/>
      <w:bookmarkStart w:id="13" w:name="_Toc67387966"/>
      <w:r w:rsidRPr="00B14672">
        <w:rPr>
          <w:rFonts w:asciiTheme="minorHAnsi" w:hAnsiTheme="minorHAnsi" w:cstheme="minorHAnsi"/>
          <w:color w:val="000000" w:themeColor="text1"/>
          <w:sz w:val="22"/>
          <w:szCs w:val="22"/>
        </w:rPr>
        <w:t>Schedule 3: Collaboration agreement</w:t>
      </w:r>
      <w:bookmarkEnd w:id="12"/>
      <w:bookmarkEnd w:id="13"/>
    </w:p>
    <w:p w14:paraId="6715015B"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Not applicable to this Call-Off Contract.</w:t>
      </w:r>
    </w:p>
    <w:p w14:paraId="6715015C" w14:textId="77777777" w:rsidR="00CE6A52" w:rsidRPr="00B14672" w:rsidRDefault="00CE6A52">
      <w:pPr>
        <w:rPr>
          <w:rFonts w:asciiTheme="minorHAnsi" w:hAnsiTheme="minorHAnsi" w:cstheme="minorHAnsi"/>
          <w:color w:val="000000" w:themeColor="text1"/>
        </w:rPr>
      </w:pPr>
    </w:p>
    <w:p w14:paraId="6715015D" w14:textId="77777777" w:rsidR="00CE6A52" w:rsidRPr="00B14672" w:rsidRDefault="00CE6A52">
      <w:pPr>
        <w:pageBreakBefore/>
        <w:rPr>
          <w:rFonts w:asciiTheme="minorHAnsi" w:hAnsiTheme="minorHAnsi" w:cstheme="minorHAnsi"/>
          <w:color w:val="000000" w:themeColor="text1"/>
        </w:rPr>
      </w:pPr>
    </w:p>
    <w:p w14:paraId="6715015E" w14:textId="77777777" w:rsidR="00CE6A52" w:rsidRPr="00B14672" w:rsidRDefault="000C0415">
      <w:pPr>
        <w:pStyle w:val="Heading2"/>
        <w:rPr>
          <w:rFonts w:asciiTheme="minorHAnsi" w:hAnsiTheme="minorHAnsi" w:cstheme="minorHAnsi"/>
          <w:color w:val="000000" w:themeColor="text1"/>
          <w:sz w:val="22"/>
          <w:szCs w:val="22"/>
        </w:rPr>
      </w:pPr>
      <w:bookmarkStart w:id="14" w:name="_Toc33176237"/>
      <w:bookmarkStart w:id="15" w:name="_Toc67387967"/>
      <w:r w:rsidRPr="00B14672">
        <w:rPr>
          <w:rFonts w:asciiTheme="minorHAnsi" w:hAnsiTheme="minorHAnsi" w:cstheme="minorHAnsi"/>
          <w:color w:val="000000" w:themeColor="text1"/>
          <w:sz w:val="22"/>
          <w:szCs w:val="22"/>
        </w:rPr>
        <w:t>Schedule 4: Alternative clauses</w:t>
      </w:r>
      <w:bookmarkEnd w:id="14"/>
      <w:bookmarkEnd w:id="15"/>
    </w:p>
    <w:p w14:paraId="6715015F"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Not applicable to this Call-Off Contract.</w:t>
      </w:r>
    </w:p>
    <w:p w14:paraId="67150160" w14:textId="77777777" w:rsidR="00CE6A52" w:rsidRPr="00B14672" w:rsidRDefault="000C0415">
      <w:pPr>
        <w:pStyle w:val="Heading2"/>
        <w:pageBreakBefore/>
        <w:rPr>
          <w:rFonts w:asciiTheme="minorHAnsi" w:hAnsiTheme="minorHAnsi" w:cstheme="minorHAnsi"/>
          <w:color w:val="000000" w:themeColor="text1"/>
          <w:sz w:val="22"/>
          <w:szCs w:val="22"/>
        </w:rPr>
      </w:pPr>
      <w:bookmarkStart w:id="16" w:name="_Toc33176238"/>
      <w:bookmarkStart w:id="17" w:name="_Toc67387968"/>
      <w:r w:rsidRPr="00B14672">
        <w:rPr>
          <w:rFonts w:asciiTheme="minorHAnsi" w:hAnsiTheme="minorHAnsi" w:cstheme="minorHAnsi"/>
          <w:color w:val="000000" w:themeColor="text1"/>
          <w:sz w:val="22"/>
          <w:szCs w:val="22"/>
        </w:rPr>
        <w:t>Schedule 5: Guarantee</w:t>
      </w:r>
      <w:bookmarkEnd w:id="16"/>
      <w:bookmarkEnd w:id="17"/>
    </w:p>
    <w:p w14:paraId="67150161"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Not applicable to this Call-Off Contract.</w:t>
      </w:r>
    </w:p>
    <w:p w14:paraId="67150162" w14:textId="77777777" w:rsidR="00CE6A52" w:rsidRPr="00B14672" w:rsidRDefault="00CE6A52">
      <w:pPr>
        <w:rPr>
          <w:rFonts w:asciiTheme="minorHAnsi" w:hAnsiTheme="minorHAnsi" w:cstheme="minorHAnsi"/>
          <w:color w:val="000000" w:themeColor="text1"/>
        </w:rPr>
      </w:pPr>
    </w:p>
    <w:p w14:paraId="67150163" w14:textId="77777777" w:rsidR="00CE6A52" w:rsidRPr="00B14672" w:rsidRDefault="000C0415">
      <w:pPr>
        <w:pStyle w:val="Heading2"/>
        <w:rPr>
          <w:rFonts w:asciiTheme="minorHAnsi" w:hAnsiTheme="minorHAnsi" w:cstheme="minorHAnsi"/>
          <w:color w:val="000000" w:themeColor="text1"/>
          <w:sz w:val="22"/>
          <w:szCs w:val="22"/>
        </w:rPr>
      </w:pPr>
      <w:bookmarkStart w:id="18" w:name="_Toc33176239"/>
      <w:bookmarkStart w:id="19" w:name="_Toc67387969"/>
      <w:r w:rsidRPr="00B14672">
        <w:rPr>
          <w:rFonts w:asciiTheme="minorHAnsi" w:hAnsiTheme="minorHAnsi" w:cstheme="minorHAnsi"/>
          <w:color w:val="000000" w:themeColor="text1"/>
          <w:sz w:val="22"/>
          <w:szCs w:val="22"/>
        </w:rPr>
        <w:t>Schedule 6: Glossary and interpretations</w:t>
      </w:r>
      <w:bookmarkEnd w:id="18"/>
      <w:bookmarkEnd w:id="19"/>
    </w:p>
    <w:p w14:paraId="67150164"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In this Call-Off Contract the following expressions mean:</w:t>
      </w:r>
    </w:p>
    <w:p w14:paraId="67150165" w14:textId="77777777" w:rsidR="00CE6A52" w:rsidRPr="00B14672" w:rsidRDefault="00CE6A52">
      <w:pPr>
        <w:rPr>
          <w:rFonts w:asciiTheme="minorHAnsi" w:hAnsiTheme="minorHAnsi" w:cstheme="minorHAnsi"/>
          <w:color w:val="000000" w:themeColor="text1"/>
        </w:rPr>
      </w:pP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E6A52" w:rsidRPr="00B14672" w14:paraId="67150168"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Meaning</w:t>
            </w:r>
          </w:p>
        </w:tc>
      </w:tr>
      <w:tr w:rsidR="00CE6A52" w:rsidRPr="00B14672" w14:paraId="671501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services ancillary to the G-Cloud Services that are in the scope of Framework Agreement Section 2 (Services Offered) which a Buyer may request.</w:t>
            </w:r>
          </w:p>
        </w:tc>
      </w:tr>
      <w:tr w:rsidR="00CE6A52" w:rsidRPr="00B14672" w14:paraId="671501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agreement to be entered into to enable the Supplier to participate in the relevant Civil Service pension scheme(s).</w:t>
            </w:r>
          </w:p>
        </w:tc>
      </w:tr>
      <w:tr w:rsidR="00CE6A52" w:rsidRPr="00B14672" w14:paraId="671501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response submitted by the Supplier to the Invitation to Tender (known as the Invitation to Apply on the Digital Marketplace).</w:t>
            </w:r>
          </w:p>
        </w:tc>
      </w:tr>
      <w:tr w:rsidR="00CE6A52" w:rsidRPr="00B14672" w14:paraId="671501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 audit carried out under the incorporated Framework Agreement clauses specified by the Buyer in the Order (if any).</w:t>
            </w:r>
          </w:p>
        </w:tc>
      </w:tr>
      <w:tr w:rsidR="00CE6A52" w:rsidRPr="00B14672" w14:paraId="6715017A"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For each Party, IPRs:</w:t>
            </w:r>
          </w:p>
          <w:p w14:paraId="67150177" w14:textId="77777777" w:rsidR="00CE6A52" w:rsidRPr="00B14672" w:rsidRDefault="000C0415" w:rsidP="00A26989">
            <w:pPr>
              <w:pStyle w:val="ListParagraph"/>
              <w:numPr>
                <w:ilvl w:val="0"/>
                <w:numId w:val="6"/>
              </w:numPr>
              <w:rPr>
                <w:rFonts w:asciiTheme="minorHAnsi" w:hAnsiTheme="minorHAnsi" w:cstheme="minorHAnsi"/>
                <w:color w:val="000000" w:themeColor="text1"/>
              </w:rPr>
            </w:pPr>
            <w:r w:rsidRPr="00B14672">
              <w:rPr>
                <w:rFonts w:asciiTheme="minorHAnsi" w:hAnsiTheme="minorHAnsi" w:cstheme="minorHAnsi"/>
                <w:color w:val="000000" w:themeColor="text1"/>
              </w:rPr>
              <w:t>owned by that Party before the date of this Call-Off Contract (as may be enhanced and/or modified but not as a consequence of the Services) including IPRs contained in any of the Party's Know-How, documentation and processes</w:t>
            </w:r>
          </w:p>
          <w:p w14:paraId="67150178" w14:textId="77777777" w:rsidR="00CE6A52" w:rsidRPr="00B14672" w:rsidRDefault="000C0415" w:rsidP="00A26989">
            <w:pPr>
              <w:pStyle w:val="ListParagraph"/>
              <w:numPr>
                <w:ilvl w:val="0"/>
                <w:numId w:val="6"/>
              </w:numPr>
              <w:rPr>
                <w:rFonts w:asciiTheme="minorHAnsi" w:hAnsiTheme="minorHAnsi" w:cstheme="minorHAnsi"/>
                <w:color w:val="000000" w:themeColor="text1"/>
              </w:rPr>
            </w:pPr>
            <w:r w:rsidRPr="00B14672">
              <w:rPr>
                <w:rFonts w:asciiTheme="minorHAnsi" w:hAnsiTheme="minorHAnsi" w:cstheme="minorHAnsi"/>
                <w:color w:val="000000" w:themeColor="text1"/>
              </w:rPr>
              <w:t>created by the Party independently of this Call-Off Contract, or</w:t>
            </w:r>
          </w:p>
          <w:p w14:paraId="67150179" w14:textId="253B6A2F" w:rsidR="00CE6A52" w:rsidRPr="006952ED" w:rsidRDefault="006952ED">
            <w:pPr>
              <w:spacing w:before="240"/>
              <w:rPr>
                <w:rFonts w:asciiTheme="minorHAnsi" w:hAnsiTheme="minorHAnsi" w:cstheme="minorHAnsi"/>
                <w:color w:val="FF0000"/>
              </w:rPr>
            </w:pPr>
            <w:r>
              <w:rPr>
                <w:rFonts w:asciiTheme="minorHAnsi" w:hAnsiTheme="minorHAnsi" w:cstheme="minorHAnsi"/>
                <w:color w:val="FF0000"/>
              </w:rPr>
              <w:t>Redacted information</w:t>
            </w:r>
          </w:p>
        </w:tc>
      </w:tr>
      <w:tr w:rsidR="00CE6A52" w:rsidRPr="00B14672" w14:paraId="671501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contracting authority ordering services as set out in the Order Form.</w:t>
            </w:r>
          </w:p>
        </w:tc>
      </w:tr>
      <w:tr w:rsidR="00CE6A52" w:rsidRPr="00B14672" w14:paraId="671501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All data supplied by the Buyer to the Supplier including Personal Data and Service Data that is owned and managed by the Buyer.</w:t>
            </w:r>
          </w:p>
        </w:tc>
      </w:tr>
      <w:tr w:rsidR="00CE6A52" w:rsidRPr="00B14672" w14:paraId="671501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Personal Data supplied by the Buyer to the Supplier for purposes of, or in connection with, this Call-Off Contract.</w:t>
            </w:r>
          </w:p>
        </w:tc>
      </w:tr>
      <w:tr w:rsidR="00CE6A52" w:rsidRPr="00B14672" w14:paraId="671501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representative appointed by the Buyer under this Call-Off Contract.</w:t>
            </w:r>
          </w:p>
        </w:tc>
      </w:tr>
      <w:tr w:rsidR="00CE6A52" w:rsidRPr="00B14672" w14:paraId="671501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Software owned by or licensed to the Buyer (other than under this Agreement), which is or will be used by the Supplier to provide the Services.</w:t>
            </w:r>
          </w:p>
        </w:tc>
      </w:tr>
      <w:tr w:rsidR="00CE6A52" w:rsidRPr="00B14672" w14:paraId="6715018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E6A52" w:rsidRPr="00B14672" w14:paraId="671501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prices (excluding any applicable VAT), payable to the Supplier by the Buyer under this Call-Off Contract.</w:t>
            </w:r>
          </w:p>
        </w:tc>
      </w:tr>
      <w:tr w:rsidR="00CE6A52" w:rsidRPr="00B14672" w14:paraId="6715019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E6A52" w:rsidRPr="00B14672" w14:paraId="6715019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Information, which the Buyer has been notified about by the Supplier in writing before the Start date with full details of why the Information is deemed to be commercially sensitive.</w:t>
            </w:r>
          </w:p>
        </w:tc>
      </w:tr>
      <w:tr w:rsidR="00CE6A52" w:rsidRPr="00B14672" w14:paraId="6715019A"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Data, Personal Data and any information, which may include (but isn’t limited to) any:</w:t>
            </w:r>
          </w:p>
          <w:p w14:paraId="67150198" w14:textId="77777777" w:rsidR="00CE6A52" w:rsidRPr="00B14672" w:rsidRDefault="000C0415" w:rsidP="00A26989">
            <w:pPr>
              <w:pStyle w:val="ListParagraph"/>
              <w:numPr>
                <w:ilvl w:val="0"/>
                <w:numId w:val="7"/>
              </w:numPr>
              <w:rPr>
                <w:rFonts w:asciiTheme="minorHAnsi" w:hAnsiTheme="minorHAnsi" w:cstheme="minorHAnsi"/>
                <w:color w:val="000000" w:themeColor="text1"/>
              </w:rPr>
            </w:pPr>
            <w:r w:rsidRPr="00B14672">
              <w:rPr>
                <w:rFonts w:asciiTheme="minorHAnsi" w:hAnsiTheme="minorHAnsi" w:cstheme="minorHAnsi"/>
                <w:color w:val="000000" w:themeColor="text1"/>
              </w:rPr>
              <w:t>information about business, affairs, developments, trade secrets, know-how, personnel, and third parties, including all Intellectual Property Rights (IPRs), together with all information derived from any of the above</w:t>
            </w:r>
          </w:p>
          <w:p w14:paraId="67150199" w14:textId="77777777" w:rsidR="00CE6A52" w:rsidRPr="00B14672" w:rsidRDefault="000C0415" w:rsidP="00A26989">
            <w:pPr>
              <w:pStyle w:val="ListParagraph"/>
              <w:numPr>
                <w:ilvl w:val="0"/>
                <w:numId w:val="7"/>
              </w:numPr>
              <w:rPr>
                <w:rFonts w:asciiTheme="minorHAnsi" w:hAnsiTheme="minorHAnsi" w:cstheme="minorHAnsi"/>
                <w:color w:val="000000" w:themeColor="text1"/>
              </w:rPr>
            </w:pPr>
            <w:r w:rsidRPr="00B14672">
              <w:rPr>
                <w:rFonts w:asciiTheme="minorHAnsi" w:hAnsiTheme="minorHAnsi" w:cstheme="minorHAnsi"/>
                <w:color w:val="000000" w:themeColor="text1"/>
              </w:rPr>
              <w:t>other information clearly designated as being confidential or which ought reasonably be considered to be confidential (whether or not it is marked 'confidential').</w:t>
            </w:r>
          </w:p>
        </w:tc>
      </w:tr>
      <w:tr w:rsidR="00CE6A52" w:rsidRPr="00B14672" w14:paraId="6715019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‘Control’ as defined in section 1124 and 450 of the Corporation Tax</w:t>
            </w:r>
          </w:p>
          <w:p w14:paraId="6715019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Act 2010. 'Controls' and 'Controlled' will be interpreted accordingly.</w:t>
            </w:r>
          </w:p>
        </w:tc>
      </w:tr>
      <w:tr w:rsidR="00CE6A52" w:rsidRPr="00B14672" w14:paraId="671501A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1A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Crown</w:t>
            </w:r>
          </w:p>
          <w:p w14:paraId="671501A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E6A52" w:rsidRPr="00B14672" w14:paraId="671501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E6A52" w:rsidRPr="00B14672" w14:paraId="671501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 assessment by the Controller of the impact of the envisaged Processing on the protection of Personal Data.</w:t>
            </w:r>
          </w:p>
        </w:tc>
      </w:tr>
      <w:tr w:rsidR="00CE6A52" w:rsidRPr="00B14672" w14:paraId="671501B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Data Protection Legislation means:</w:t>
            </w:r>
          </w:p>
          <w:p w14:paraId="671501A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w:t>
            </w:r>
            <w:proofErr w:type="spellStart"/>
            <w:r w:rsidRPr="00B14672">
              <w:rPr>
                <w:rFonts w:asciiTheme="minorHAnsi" w:hAnsiTheme="minorHAnsi" w:cstheme="minorHAnsi"/>
                <w:color w:val="000000" w:themeColor="text1"/>
              </w:rPr>
              <w:t>i</w:t>
            </w:r>
            <w:proofErr w:type="spellEnd"/>
            <w:r w:rsidRPr="00B14672">
              <w:rPr>
                <w:rFonts w:asciiTheme="minorHAnsi" w:hAnsiTheme="minorHAnsi" w:cstheme="minorHAnsi"/>
                <w:color w:val="000000" w:themeColor="text1"/>
              </w:rPr>
              <w:t>) the GDPR, the LED and any applicable national implementing Laws as amended from time to time</w:t>
            </w:r>
          </w:p>
          <w:p w14:paraId="671501A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(ii) the DPA 2018 to the extent that it relates to Processing of Personal Data and privacy</w:t>
            </w:r>
          </w:p>
          <w:p w14:paraId="671501B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(iii) all applicable Law about the Processing of Personal Data and privacy including if applicable legally binding guidance and codes of practice issued by the Information Commissioner</w:t>
            </w:r>
          </w:p>
        </w:tc>
      </w:tr>
      <w:tr w:rsidR="00CE6A52" w:rsidRPr="00B14672" w14:paraId="671501B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1B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Default is any:</w:t>
            </w:r>
          </w:p>
          <w:p w14:paraId="671501B7" w14:textId="77777777" w:rsidR="00CE6A52" w:rsidRPr="00B14672" w:rsidRDefault="000C0415" w:rsidP="00A26989">
            <w:pPr>
              <w:pStyle w:val="ListParagraph"/>
              <w:numPr>
                <w:ilvl w:val="0"/>
                <w:numId w:val="8"/>
              </w:numPr>
              <w:rPr>
                <w:rFonts w:asciiTheme="minorHAnsi" w:hAnsiTheme="minorHAnsi" w:cstheme="minorHAnsi"/>
                <w:color w:val="000000" w:themeColor="text1"/>
              </w:rPr>
            </w:pPr>
            <w:r w:rsidRPr="00B14672">
              <w:rPr>
                <w:rFonts w:asciiTheme="minorHAnsi" w:hAnsiTheme="minorHAnsi" w:cstheme="minorHAnsi"/>
                <w:color w:val="000000" w:themeColor="text1"/>
              </w:rPr>
              <w:t>breach of the obligations of the Supplier (including any fundamental breach or breach of a fundamental term)</w:t>
            </w:r>
          </w:p>
          <w:p w14:paraId="671501B8" w14:textId="77777777" w:rsidR="00CE6A52" w:rsidRPr="00B14672" w:rsidRDefault="000C0415" w:rsidP="00A26989">
            <w:pPr>
              <w:pStyle w:val="ListParagraph"/>
              <w:numPr>
                <w:ilvl w:val="0"/>
                <w:numId w:val="8"/>
              </w:numPr>
              <w:rPr>
                <w:rFonts w:asciiTheme="minorHAnsi" w:hAnsiTheme="minorHAnsi" w:cstheme="minorHAnsi"/>
                <w:color w:val="000000" w:themeColor="text1"/>
              </w:rPr>
            </w:pPr>
            <w:r w:rsidRPr="00B14672">
              <w:rPr>
                <w:rFonts w:asciiTheme="minorHAnsi" w:hAnsiTheme="minorHAnsi" w:cstheme="minorHAnsi"/>
                <w:color w:val="000000" w:themeColor="text1"/>
              </w:rPr>
              <w:t>other Default, negligence or negligent statement of the Supplier, of its Subcontractors or any Supplier Staff (whether by act or omission), in connection with or in relation to this Call-Off Contract</w:t>
            </w:r>
          </w:p>
          <w:p w14:paraId="671501B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Unless otherwise specified in the Framework Agreement the Supplier is liable to CCS for a Default of the Framework Agreement and in relation to a Default of the Call-Off Contract, the Supplier is liable to the Buyer.</w:t>
            </w:r>
          </w:p>
        </w:tc>
      </w:tr>
      <w:tr w:rsidR="00CE6A52" w:rsidRPr="00B14672" w14:paraId="671501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C" w14:textId="2C8B935F"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F" w14:textId="28F9F266"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C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2" w14:textId="08D2F810"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5" w14:textId="60238F7B"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Means to terminate; and Ended and Ending are construed accordingly.</w:t>
            </w:r>
          </w:p>
        </w:tc>
      </w:tr>
      <w:tr w:rsidR="00CE6A52" w:rsidRPr="00B14672" w14:paraId="671501C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Environmental Information Regulations 2004 together with any guidance or codes of practice issued by the Information Commissioner or relevant government department about the regulations.</w:t>
            </w:r>
          </w:p>
        </w:tc>
      </w:tr>
      <w:tr w:rsidR="00CE6A52" w:rsidRPr="00B14672" w14:paraId="671501C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E" w14:textId="635FFD0E"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14 digit ESI reference number from the summary of the outcome screen of the ESI tool.</w:t>
            </w:r>
          </w:p>
        </w:tc>
      </w:tr>
      <w:tr w:rsidR="00CE6A52" w:rsidRPr="00B14672" w14:paraId="671501D6"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b/>
                <w:color w:val="000000" w:themeColor="text1"/>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5" w14:textId="322985AE" w:rsidR="00CE6A52" w:rsidRPr="00B14672" w:rsidRDefault="006952ED">
            <w:pPr>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D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expiry date of this Call-Off Contract in the Order Form.</w:t>
            </w:r>
          </w:p>
        </w:tc>
      </w:tr>
      <w:tr w:rsidR="00CE6A52" w:rsidRPr="00B14672" w14:paraId="671501E6"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 force Majeure event means anything affecting either Party's performance of their obligations arising from any:</w:t>
            </w:r>
          </w:p>
          <w:p w14:paraId="671501DC" w14:textId="77777777" w:rsidR="00CE6A52" w:rsidRPr="00B14672" w:rsidRDefault="000C0415" w:rsidP="00A26989">
            <w:pPr>
              <w:pStyle w:val="ListParagraph"/>
              <w:numPr>
                <w:ilvl w:val="0"/>
                <w:numId w:val="9"/>
              </w:numPr>
              <w:rPr>
                <w:rFonts w:asciiTheme="minorHAnsi" w:hAnsiTheme="minorHAnsi" w:cstheme="minorHAnsi"/>
                <w:color w:val="000000" w:themeColor="text1"/>
              </w:rPr>
            </w:pPr>
            <w:r w:rsidRPr="00B14672">
              <w:rPr>
                <w:rFonts w:asciiTheme="minorHAnsi" w:hAnsiTheme="minorHAnsi" w:cstheme="minorHAnsi"/>
                <w:color w:val="000000" w:themeColor="text1"/>
              </w:rPr>
              <w:t>acts, events or omissions beyond the reasonable control of the affected Party</w:t>
            </w:r>
          </w:p>
          <w:p w14:paraId="671501DD" w14:textId="77777777" w:rsidR="00CE6A52" w:rsidRPr="00B14672" w:rsidRDefault="000C0415" w:rsidP="00A26989">
            <w:pPr>
              <w:pStyle w:val="ListParagraph"/>
              <w:numPr>
                <w:ilvl w:val="0"/>
                <w:numId w:val="10"/>
              </w:numPr>
              <w:rPr>
                <w:rFonts w:asciiTheme="minorHAnsi" w:hAnsiTheme="minorHAnsi" w:cstheme="minorHAnsi"/>
                <w:color w:val="000000" w:themeColor="text1"/>
              </w:rPr>
            </w:pPr>
            <w:r w:rsidRPr="00B14672">
              <w:rPr>
                <w:rFonts w:asciiTheme="minorHAnsi" w:hAnsiTheme="minorHAnsi" w:cstheme="minorHAnsi"/>
                <w:color w:val="000000" w:themeColor="text1"/>
              </w:rPr>
              <w:t>riots, war or armed conflict, acts of terrorism, nuclear, biological or chemical warfare</w:t>
            </w:r>
          </w:p>
          <w:p w14:paraId="671501DE" w14:textId="77777777" w:rsidR="00CE6A52" w:rsidRPr="00B14672" w:rsidRDefault="000C0415" w:rsidP="00A26989">
            <w:pPr>
              <w:pStyle w:val="ListParagraph"/>
              <w:numPr>
                <w:ilvl w:val="0"/>
                <w:numId w:val="11"/>
              </w:numPr>
              <w:rPr>
                <w:rFonts w:asciiTheme="minorHAnsi" w:hAnsiTheme="minorHAnsi" w:cstheme="minorHAnsi"/>
                <w:color w:val="000000" w:themeColor="text1"/>
              </w:rPr>
            </w:pPr>
            <w:r w:rsidRPr="00B14672">
              <w:rPr>
                <w:rFonts w:asciiTheme="minorHAnsi" w:hAnsiTheme="minorHAnsi" w:cstheme="minorHAnsi"/>
                <w:color w:val="000000" w:themeColor="text1"/>
              </w:rPr>
              <w:t>acts of government, local government or Regulatory Bodies</w:t>
            </w:r>
          </w:p>
          <w:p w14:paraId="671501DF" w14:textId="77777777" w:rsidR="00CE6A52" w:rsidRPr="00B14672" w:rsidRDefault="000C0415" w:rsidP="00A26989">
            <w:pPr>
              <w:pStyle w:val="ListParagraph"/>
              <w:numPr>
                <w:ilvl w:val="0"/>
                <w:numId w:val="12"/>
              </w:num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fire, flood or disaster and any failure or shortage of power or fuel</w:t>
            </w:r>
          </w:p>
          <w:p w14:paraId="671501E0" w14:textId="77777777" w:rsidR="00CE6A52" w:rsidRPr="00B14672" w:rsidRDefault="000C0415" w:rsidP="00A26989">
            <w:pPr>
              <w:pStyle w:val="ListParagraph"/>
              <w:numPr>
                <w:ilvl w:val="0"/>
                <w:numId w:val="13"/>
              </w:numPr>
              <w:rPr>
                <w:rFonts w:asciiTheme="minorHAnsi" w:hAnsiTheme="minorHAnsi" w:cstheme="minorHAnsi"/>
                <w:color w:val="000000" w:themeColor="text1"/>
              </w:rPr>
            </w:pPr>
            <w:r w:rsidRPr="00B14672">
              <w:rPr>
                <w:rFonts w:asciiTheme="minorHAnsi" w:hAnsiTheme="minorHAnsi" w:cstheme="minorHAnsi"/>
                <w:color w:val="000000" w:themeColor="text1"/>
              </w:rPr>
              <w:t>industrial dispute affecting a third party for which a substitute third party isn’t reasonably available</w:t>
            </w:r>
          </w:p>
          <w:p w14:paraId="671501E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following do not constitute a Force Majeure event:</w:t>
            </w:r>
          </w:p>
          <w:p w14:paraId="671501E2" w14:textId="77777777" w:rsidR="00CE6A52" w:rsidRPr="00B14672" w:rsidRDefault="000C0415" w:rsidP="00A26989">
            <w:pPr>
              <w:pStyle w:val="ListParagraph"/>
              <w:numPr>
                <w:ilvl w:val="0"/>
                <w:numId w:val="14"/>
              </w:numPr>
              <w:rPr>
                <w:rFonts w:asciiTheme="minorHAnsi" w:hAnsiTheme="minorHAnsi" w:cstheme="minorHAnsi"/>
                <w:color w:val="000000" w:themeColor="text1"/>
              </w:rPr>
            </w:pPr>
            <w:r w:rsidRPr="00B14672">
              <w:rPr>
                <w:rFonts w:asciiTheme="minorHAnsi" w:hAnsiTheme="minorHAnsi" w:cstheme="minorHAnsi"/>
                <w:color w:val="000000" w:themeColor="text1"/>
              </w:rPr>
              <w:t>any industrial dispute about the Supplier, its staff, or failure in the Supplier’s (or a Subcontractor's) supply chain</w:t>
            </w:r>
          </w:p>
          <w:p w14:paraId="671501E3" w14:textId="77777777" w:rsidR="00CE6A52" w:rsidRPr="00B14672" w:rsidRDefault="000C0415" w:rsidP="00A26989">
            <w:pPr>
              <w:pStyle w:val="ListParagraph"/>
              <w:numPr>
                <w:ilvl w:val="0"/>
                <w:numId w:val="14"/>
              </w:numPr>
              <w:rPr>
                <w:rFonts w:asciiTheme="minorHAnsi" w:hAnsiTheme="minorHAnsi" w:cstheme="minorHAnsi"/>
                <w:color w:val="000000" w:themeColor="text1"/>
              </w:rPr>
            </w:pPr>
            <w:r w:rsidRPr="00B14672">
              <w:rPr>
                <w:rFonts w:asciiTheme="minorHAnsi" w:hAnsiTheme="minorHAnsi" w:cstheme="minorHAnsi"/>
                <w:color w:val="000000" w:themeColor="text1"/>
              </w:rPr>
              <w:t>any event which is attributable to the wilful act, neglect or failure to take reasonable precautions by the Party seeking to rely on Force Majeure</w:t>
            </w:r>
          </w:p>
          <w:p w14:paraId="671501E4" w14:textId="77777777" w:rsidR="00CE6A52" w:rsidRPr="00B14672" w:rsidRDefault="000C0415" w:rsidP="00A26989">
            <w:pPr>
              <w:pStyle w:val="ListParagraph"/>
              <w:numPr>
                <w:ilvl w:val="0"/>
                <w:numId w:val="14"/>
              </w:numPr>
              <w:rPr>
                <w:rFonts w:asciiTheme="minorHAnsi" w:hAnsiTheme="minorHAnsi" w:cstheme="minorHAnsi"/>
                <w:color w:val="000000" w:themeColor="text1"/>
              </w:rPr>
            </w:pPr>
            <w:r w:rsidRPr="00B14672">
              <w:rPr>
                <w:rFonts w:asciiTheme="minorHAnsi" w:hAnsiTheme="minorHAnsi" w:cstheme="minorHAnsi"/>
                <w:color w:val="000000" w:themeColor="text1"/>
              </w:rPr>
              <w:t>the event was foreseeable by the Party seeking to rely on Force Majeure at the time this Call-Off Contract was entered into</w:t>
            </w:r>
          </w:p>
          <w:p w14:paraId="671501E5" w14:textId="77777777" w:rsidR="00CE6A52" w:rsidRPr="00B14672" w:rsidRDefault="000C0415" w:rsidP="00A26989">
            <w:pPr>
              <w:pStyle w:val="ListParagraph"/>
              <w:numPr>
                <w:ilvl w:val="0"/>
                <w:numId w:val="14"/>
              </w:numPr>
              <w:rPr>
                <w:rFonts w:asciiTheme="minorHAnsi" w:hAnsiTheme="minorHAnsi" w:cstheme="minorHAnsi"/>
                <w:color w:val="000000" w:themeColor="text1"/>
              </w:rPr>
            </w:pPr>
            <w:r w:rsidRPr="00B14672">
              <w:rPr>
                <w:rFonts w:asciiTheme="minorHAnsi" w:hAnsiTheme="minorHAnsi" w:cstheme="minorHAnsi"/>
                <w:color w:val="000000" w:themeColor="text1"/>
              </w:rPr>
              <w:t>any event which is attributable to the Party seeking to rely on Force Majeure and its failure to comply with its own business continuity and disaster recovery plans</w:t>
            </w:r>
          </w:p>
        </w:tc>
      </w:tr>
      <w:tr w:rsidR="00CE6A52" w:rsidRPr="00B14672" w14:paraId="671501E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 supplier supplying services to the Buyer before the Start date that are the same as or substantially similar to the Services. This also includes any Subcontractor or the Supplier (or any subcontractor of the Subcontractor).</w:t>
            </w:r>
          </w:p>
        </w:tc>
      </w:tr>
      <w:tr w:rsidR="00CE6A52" w:rsidRPr="00B14672" w14:paraId="671501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B" w14:textId="04F48158"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E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E6A52" w:rsidRPr="00B14672" w14:paraId="671501F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 xml:space="preserve">Freedom of Information Act or </w:t>
            </w:r>
            <w:proofErr w:type="spellStart"/>
            <w:r w:rsidRPr="00B14672">
              <w:rPr>
                <w:rFonts w:asciiTheme="minorHAnsi" w:hAnsiTheme="minorHAnsi" w:cstheme="minorHAnsi"/>
                <w:b/>
                <w:color w:val="000000" w:themeColor="text1"/>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Freedom of Information Act 2000 and any subordinate legislation made under the Act together with any guidance or codes of practice issued by the Information Commissioner or relevant government department in relation to the legislation.</w:t>
            </w:r>
          </w:p>
        </w:tc>
      </w:tr>
      <w:tr w:rsidR="00CE6A52" w:rsidRPr="00B14672" w14:paraId="671501F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E6A52" w:rsidRPr="00B14672" w14:paraId="671501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General Data Protection Regulation (Regulation (EU) 2016/679)</w:t>
            </w:r>
          </w:p>
        </w:tc>
      </w:tr>
      <w:tr w:rsidR="00CE6A52" w:rsidRPr="00B14672" w14:paraId="671501F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E6A52" w:rsidRPr="00B14672" w14:paraId="671501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D" w14:textId="09653E92"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2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guarantee described in Schedule 5.</w:t>
            </w:r>
          </w:p>
        </w:tc>
      </w:tr>
      <w:tr w:rsidR="00CE6A52" w:rsidRPr="00B14672" w14:paraId="6715020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3" w14:textId="741F880B"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20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plan with an outline of processes (including data standards for migration), costs (for example) of implementing the services which may be required as part of Onboarding.</w:t>
            </w:r>
          </w:p>
        </w:tc>
      </w:tr>
      <w:tr w:rsidR="00CE6A52" w:rsidRPr="00B14672" w14:paraId="671502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ESI tool completed by contractors on their own behalf at the request of CCS or the Buyer (as applicable) under clause 4.6.</w:t>
            </w:r>
          </w:p>
        </w:tc>
      </w:tr>
      <w:tr w:rsidR="00CE6A52" w:rsidRPr="00B14672" w14:paraId="671502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Has the meaning given under section 84 of the Freedom of Information Act 2000.</w:t>
            </w:r>
          </w:p>
        </w:tc>
      </w:tr>
      <w:tr w:rsidR="00CE6A52" w:rsidRPr="00B14672" w14:paraId="671502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information security management system and process developed by the Supplier in accordance with clause 16.1.</w:t>
            </w:r>
          </w:p>
        </w:tc>
      </w:tr>
      <w:tr w:rsidR="00CE6A52" w:rsidRPr="00B14672" w14:paraId="671502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Contractual engagements which would be determined to be within the scope of the IR35 Intermediaries legislation if assessed using the ESI tool.</w:t>
            </w:r>
          </w:p>
        </w:tc>
      </w:tr>
      <w:tr w:rsidR="00CE6A52" w:rsidRPr="00B14672" w14:paraId="6715021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Can be:</w:t>
            </w:r>
          </w:p>
          <w:p w14:paraId="67150216"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a voluntary arrangement</w:t>
            </w:r>
          </w:p>
          <w:p w14:paraId="67150217"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a winding-up petition</w:t>
            </w:r>
          </w:p>
          <w:p w14:paraId="67150218"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the appointment of a receiver or administrator</w:t>
            </w:r>
          </w:p>
          <w:p w14:paraId="67150219"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an unresolved statutory demand</w:t>
            </w:r>
          </w:p>
          <w:p w14:paraId="6715021A"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a Schedule A1 moratorium</w:t>
            </w:r>
          </w:p>
        </w:tc>
      </w:tr>
      <w:tr w:rsidR="00CE6A52" w:rsidRPr="00B14672" w14:paraId="67150221"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Intellectual Property Rights are:</w:t>
            </w:r>
          </w:p>
          <w:p w14:paraId="6715021E" w14:textId="77777777" w:rsidR="00CE6A52" w:rsidRPr="00B14672" w:rsidRDefault="000C0415" w:rsidP="00A26989">
            <w:pPr>
              <w:pStyle w:val="ListParagraph"/>
              <w:numPr>
                <w:ilvl w:val="0"/>
                <w:numId w:val="16"/>
              </w:numPr>
              <w:rPr>
                <w:rFonts w:asciiTheme="minorHAnsi" w:hAnsiTheme="minorHAnsi" w:cstheme="minorHAnsi"/>
                <w:color w:val="000000" w:themeColor="text1"/>
              </w:rPr>
            </w:pPr>
            <w:r w:rsidRPr="00B14672">
              <w:rPr>
                <w:rFonts w:asciiTheme="minorHAnsi" w:hAnsiTheme="minorHAnsi" w:cstheme="minorHAnsi"/>
                <w:color w:val="000000" w:themeColor="text1"/>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715021F" w14:textId="77777777" w:rsidR="00CE6A52" w:rsidRPr="00B14672" w:rsidRDefault="000C0415" w:rsidP="00A26989">
            <w:pPr>
              <w:pStyle w:val="ListParagraph"/>
              <w:numPr>
                <w:ilvl w:val="0"/>
                <w:numId w:val="16"/>
              </w:numPr>
              <w:rPr>
                <w:rFonts w:asciiTheme="minorHAnsi" w:hAnsiTheme="minorHAnsi" w:cstheme="minorHAnsi"/>
                <w:color w:val="000000" w:themeColor="text1"/>
              </w:rPr>
            </w:pPr>
            <w:r w:rsidRPr="00B14672">
              <w:rPr>
                <w:rFonts w:asciiTheme="minorHAnsi" w:hAnsiTheme="minorHAnsi" w:cstheme="minorHAnsi"/>
                <w:color w:val="000000" w:themeColor="text1"/>
              </w:rPr>
              <w:t>applications for registration, and the right to apply for registration, for any of the rights listed at (a) that are capable of being registered in any country or jurisdiction</w:t>
            </w:r>
          </w:p>
          <w:p w14:paraId="67150220" w14:textId="77777777" w:rsidR="00CE6A52" w:rsidRPr="00B14672" w:rsidRDefault="000C0415" w:rsidP="00A26989">
            <w:pPr>
              <w:pStyle w:val="ListParagraph"/>
              <w:numPr>
                <w:ilvl w:val="0"/>
                <w:numId w:val="16"/>
              </w:numPr>
              <w:rPr>
                <w:rFonts w:asciiTheme="minorHAnsi" w:hAnsiTheme="minorHAnsi" w:cstheme="minorHAnsi"/>
                <w:color w:val="000000" w:themeColor="text1"/>
              </w:rPr>
            </w:pPr>
            <w:r w:rsidRPr="00B14672">
              <w:rPr>
                <w:rFonts w:asciiTheme="minorHAnsi" w:hAnsiTheme="minorHAnsi" w:cstheme="minorHAnsi"/>
                <w:color w:val="000000" w:themeColor="text1"/>
              </w:rPr>
              <w:t>all other rights having equivalent or similar effect in any country or jurisdiction</w:t>
            </w:r>
          </w:p>
        </w:tc>
      </w:tr>
      <w:tr w:rsidR="00CE6A52" w:rsidRPr="00B14672" w14:paraId="6715022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For the purposes of the IR35 rules an intermediary can be:</w:t>
            </w:r>
          </w:p>
          <w:p w14:paraId="67150224" w14:textId="77777777" w:rsidR="00CE6A52" w:rsidRPr="00B14672" w:rsidRDefault="000C0415" w:rsidP="00A26989">
            <w:pPr>
              <w:pStyle w:val="ListParagraph"/>
              <w:numPr>
                <w:ilvl w:val="0"/>
                <w:numId w:val="17"/>
              </w:numPr>
              <w:rPr>
                <w:rFonts w:asciiTheme="minorHAnsi" w:hAnsiTheme="minorHAnsi" w:cstheme="minorHAnsi"/>
                <w:color w:val="000000" w:themeColor="text1"/>
              </w:rPr>
            </w:pPr>
            <w:r w:rsidRPr="00B14672">
              <w:rPr>
                <w:rFonts w:asciiTheme="minorHAnsi" w:hAnsiTheme="minorHAnsi" w:cstheme="minorHAnsi"/>
                <w:color w:val="000000" w:themeColor="text1"/>
              </w:rPr>
              <w:t>the supplier's own limited company</w:t>
            </w:r>
          </w:p>
          <w:p w14:paraId="67150225" w14:textId="77777777" w:rsidR="00CE6A52" w:rsidRPr="00B14672" w:rsidRDefault="000C0415" w:rsidP="00A26989">
            <w:pPr>
              <w:pStyle w:val="ListParagraph"/>
              <w:numPr>
                <w:ilvl w:val="0"/>
                <w:numId w:val="17"/>
              </w:numPr>
              <w:rPr>
                <w:rFonts w:asciiTheme="minorHAnsi" w:hAnsiTheme="minorHAnsi" w:cstheme="minorHAnsi"/>
                <w:color w:val="000000" w:themeColor="text1"/>
              </w:rPr>
            </w:pPr>
            <w:r w:rsidRPr="00B14672">
              <w:rPr>
                <w:rFonts w:asciiTheme="minorHAnsi" w:hAnsiTheme="minorHAnsi" w:cstheme="minorHAnsi"/>
                <w:color w:val="000000" w:themeColor="text1"/>
              </w:rPr>
              <w:t>a service or a personal service company</w:t>
            </w:r>
          </w:p>
          <w:p w14:paraId="67150226" w14:textId="77777777" w:rsidR="00CE6A52" w:rsidRPr="00B14672" w:rsidRDefault="000C0415" w:rsidP="00A26989">
            <w:pPr>
              <w:pStyle w:val="ListParagraph"/>
              <w:numPr>
                <w:ilvl w:val="0"/>
                <w:numId w:val="17"/>
              </w:numPr>
              <w:rPr>
                <w:rFonts w:asciiTheme="minorHAnsi" w:hAnsiTheme="minorHAnsi" w:cstheme="minorHAnsi"/>
                <w:color w:val="000000" w:themeColor="text1"/>
              </w:rPr>
            </w:pPr>
            <w:r w:rsidRPr="00B14672">
              <w:rPr>
                <w:rFonts w:asciiTheme="minorHAnsi" w:hAnsiTheme="minorHAnsi" w:cstheme="minorHAnsi"/>
                <w:color w:val="000000" w:themeColor="text1"/>
              </w:rPr>
              <w:t>a partnership</w:t>
            </w:r>
          </w:p>
          <w:p w14:paraId="6715022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It does not apply if you work for a client through a Managed Service Company (MSC) or agency (for example, an employment agency).</w:t>
            </w:r>
          </w:p>
        </w:tc>
      </w:tr>
      <w:tr w:rsidR="00CE6A52" w:rsidRPr="00B14672" w14:paraId="6715022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As set out in clause 11.5.</w:t>
            </w:r>
          </w:p>
        </w:tc>
      </w:tr>
      <w:tr w:rsidR="00CE6A52" w:rsidRPr="00B14672" w14:paraId="671502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IR35 is also known as ‘Intermediaries legislation’. It’s a set of rules that affect tax and National Insurance where a Supplier is contracted to work for a client through an Intermediary.</w:t>
            </w:r>
          </w:p>
        </w:tc>
      </w:tr>
      <w:tr w:rsidR="00CE6A52" w:rsidRPr="00B14672" w14:paraId="671502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Assessment of employment status using the ESI tool to determine if engagement is Inside or Outside IR35.</w:t>
            </w:r>
          </w:p>
        </w:tc>
      </w:tr>
      <w:tr w:rsidR="00CE6A52" w:rsidRPr="00B14672" w14:paraId="6715023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All ideas, concepts, schemes, information, knowledge, techniques, methodology, and anything else in the nature of know-how relating to the G-Cloud Services but excluding know-how already in the Supplier’s or CCS’s possession before the Start date.</w:t>
            </w:r>
          </w:p>
        </w:tc>
      </w:tr>
      <w:tr w:rsidR="00CE6A52" w:rsidRPr="00B14672" w14:paraId="6715023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6"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E6A52" w:rsidRPr="00B14672" w14:paraId="6715023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Law Enforcement Directive (EU) 2016/680.</w:t>
            </w:r>
          </w:p>
        </w:tc>
      </w:tr>
      <w:tr w:rsidR="00CE6A52" w:rsidRPr="00B14672" w14:paraId="6715023D"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672">
              <w:rPr>
                <w:rFonts w:asciiTheme="minorHAnsi" w:hAnsiTheme="minorHAnsi" w:cstheme="minorHAnsi"/>
                <w:b/>
                <w:color w:val="000000" w:themeColor="text1"/>
              </w:rPr>
              <w:t>Losses</w:t>
            </w:r>
            <w:r w:rsidRPr="00B14672">
              <w:rPr>
                <w:rFonts w:asciiTheme="minorHAnsi" w:hAnsiTheme="minorHAnsi" w:cstheme="minorHAnsi"/>
                <w:color w:val="000000" w:themeColor="text1"/>
              </w:rPr>
              <w:t>' will be interpreted accordingly.</w:t>
            </w:r>
          </w:p>
        </w:tc>
      </w:tr>
      <w:tr w:rsidR="00CE6A52" w:rsidRPr="00B14672" w14:paraId="671502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F" w14:textId="78AFD9D9"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24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E6A52" w:rsidRPr="00B14672" w14:paraId="6715024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E6A52" w:rsidRPr="00B14672" w14:paraId="671502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management information specified in Framework Agreement section 6 (What you report to CCS).</w:t>
            </w:r>
          </w:p>
        </w:tc>
      </w:tr>
      <w:tr w:rsidR="00CE6A52" w:rsidRPr="00B14672" w14:paraId="671502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Those breaches which have been expressly set out as a Material Breach and any other single serious breach or persistent failure to perform as required under this Call-Off Contract.</w:t>
            </w:r>
          </w:p>
        </w:tc>
      </w:tr>
      <w:tr w:rsidR="00CE6A52" w:rsidRPr="00B14672" w14:paraId="6715024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Ministry of Justice’s Code of Practice on the Discharge of the Functions of Public Authorities under Part 1 of the Freedom of Information Act 2000.</w:t>
            </w:r>
          </w:p>
        </w:tc>
      </w:tr>
      <w:tr w:rsidR="00CE6A52" w:rsidRPr="00B14672" w14:paraId="671502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revised Fair Deal position in the HM Treasury guidance: “Fair Deal for staff pensions: staff transfer from central government” issued in October 2013 as amended.</w:t>
            </w:r>
          </w:p>
        </w:tc>
      </w:tr>
      <w:tr w:rsidR="00CE6A52" w:rsidRPr="00B14672" w14:paraId="671502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 order for G-Cloud Services placed by a contracting body with the Supplier in accordance with the ordering processes.</w:t>
            </w:r>
          </w:p>
        </w:tc>
      </w:tr>
      <w:tr w:rsidR="00CE6A52" w:rsidRPr="00B14672" w14:paraId="671502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order form set out in Part A of the Call-Off Contract to be used by a Buyer to order G-Cloud Services.</w:t>
            </w:r>
          </w:p>
        </w:tc>
      </w:tr>
      <w:tr w:rsidR="00CE6A52" w:rsidRPr="00B14672" w14:paraId="671502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G-Cloud Services which are the subject of an order by the Buyer.</w:t>
            </w:r>
          </w:p>
        </w:tc>
      </w:tr>
      <w:tr w:rsidR="00CE6A52" w:rsidRPr="00B14672" w14:paraId="67150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Contractual engagements which would be determined to not be within the scope of the IR35 intermediaries legislation if assessed using the ESI tool.</w:t>
            </w:r>
          </w:p>
        </w:tc>
      </w:tr>
      <w:tr w:rsidR="00CE6A52" w:rsidRPr="00B14672" w14:paraId="671502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Buyer or the Supplier and ‘Parties’ will be interpreted accordingly.</w:t>
            </w:r>
          </w:p>
        </w:tc>
      </w:tr>
      <w:tr w:rsidR="00CE6A52" w:rsidRPr="00B14672" w14:paraId="671502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26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2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26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277"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F" w14:textId="77777777" w:rsidR="00CE6A52" w:rsidRPr="00B14672" w:rsidRDefault="000C0415">
            <w:pPr>
              <w:spacing w:before="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To directly or indirectly offer, promise or give any person working for or engaged by a Buyer or CCS a financial or other advantage to:</w:t>
            </w:r>
          </w:p>
          <w:p w14:paraId="67150270" w14:textId="77777777" w:rsidR="00CE6A52" w:rsidRPr="00B14672" w:rsidRDefault="000C0415" w:rsidP="00A26989">
            <w:pPr>
              <w:pStyle w:val="ListParagraph"/>
              <w:numPr>
                <w:ilvl w:val="0"/>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induce that person to perform improperly a relevant function or activity</w:t>
            </w:r>
          </w:p>
          <w:p w14:paraId="67150271" w14:textId="77777777" w:rsidR="00CE6A52" w:rsidRPr="00B14672" w:rsidRDefault="000C0415" w:rsidP="00A26989">
            <w:pPr>
              <w:pStyle w:val="ListParagraph"/>
              <w:numPr>
                <w:ilvl w:val="0"/>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reward that person for improper performance of a relevant function or activity</w:t>
            </w:r>
          </w:p>
          <w:p w14:paraId="67150272" w14:textId="77777777" w:rsidR="00CE6A52" w:rsidRPr="00B14672" w:rsidRDefault="000C0415" w:rsidP="00A26989">
            <w:pPr>
              <w:pStyle w:val="ListParagraph"/>
              <w:numPr>
                <w:ilvl w:val="0"/>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commit any offence:</w:t>
            </w:r>
          </w:p>
          <w:p w14:paraId="67150273" w14:textId="77777777" w:rsidR="00CE6A52" w:rsidRPr="00B14672" w:rsidRDefault="000C0415" w:rsidP="00A26989">
            <w:pPr>
              <w:pStyle w:val="ListParagraph"/>
              <w:numPr>
                <w:ilvl w:val="1"/>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under the Bribery Act 2010</w:t>
            </w:r>
          </w:p>
          <w:p w14:paraId="67150274" w14:textId="77777777" w:rsidR="00CE6A52" w:rsidRPr="00B14672" w:rsidRDefault="000C0415" w:rsidP="00A26989">
            <w:pPr>
              <w:pStyle w:val="ListParagraph"/>
              <w:numPr>
                <w:ilvl w:val="1"/>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under legislation creating offences concerning Fraud</w:t>
            </w:r>
          </w:p>
          <w:p w14:paraId="67150275" w14:textId="77777777" w:rsidR="00CE6A52" w:rsidRPr="00B14672" w:rsidRDefault="000C0415" w:rsidP="00A26989">
            <w:pPr>
              <w:pStyle w:val="ListParagraph"/>
              <w:numPr>
                <w:ilvl w:val="1"/>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at common Law concerning Fraud</w:t>
            </w:r>
          </w:p>
          <w:p w14:paraId="67150276" w14:textId="77777777" w:rsidR="00CE6A52" w:rsidRPr="00B14672" w:rsidRDefault="000C0415" w:rsidP="00A26989">
            <w:pPr>
              <w:pStyle w:val="ListParagraph"/>
              <w:numPr>
                <w:ilvl w:val="1"/>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committing or attempting or conspiring to commit Fraud</w:t>
            </w:r>
          </w:p>
        </w:tc>
      </w:tr>
      <w:tr w:rsidR="00CE6A52" w:rsidRPr="00B14672" w14:paraId="6715027A"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E6A52" w:rsidRPr="00B14672" w14:paraId="671502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Assets and property including technical infrastructure, IPRs and equipment.</w:t>
            </w:r>
          </w:p>
        </w:tc>
      </w:tr>
      <w:tr w:rsidR="00CE6A52" w:rsidRPr="00B14672" w14:paraId="67150280"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E6A52" w:rsidRPr="00B14672" w14:paraId="6715028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Public Services Network (PSN) is the government’s high-performance network which helps public sector organisations work together, reduce duplication and share resources.</w:t>
            </w:r>
          </w:p>
        </w:tc>
      </w:tr>
      <w:tr w:rsidR="00CE6A52" w:rsidRPr="00B14672" w14:paraId="6715028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Government departments and other bodies which, whether under statute, codes of practice or otherwise, are entitled to investigate or influence the matters dealt with in this Call-Off Contract.</w:t>
            </w:r>
          </w:p>
        </w:tc>
      </w:tr>
      <w:tr w:rsidR="00CE6A52" w:rsidRPr="00B14672" w14:paraId="671502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employee, agent, servant, or representative of the Buyer, any other public body or person employed by or on behalf of the Buyer, or any other public body.</w:t>
            </w:r>
          </w:p>
        </w:tc>
      </w:tr>
      <w:tr w:rsidR="00CE6A52" w:rsidRPr="00B14672" w14:paraId="671502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 transfer of employment to which the employment regulations applies.</w:t>
            </w:r>
          </w:p>
        </w:tc>
      </w:tr>
      <w:tr w:rsidR="00CE6A52" w:rsidRPr="00B14672" w14:paraId="6715028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E6A52" w:rsidRPr="00B14672" w14:paraId="671502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third-party service provider of replacement services appointed by the Buyer (or where the Buyer is providing replacement Services for its own account, the Buyer).</w:t>
            </w:r>
          </w:p>
        </w:tc>
      </w:tr>
      <w:tr w:rsidR="00CE6A52" w:rsidRPr="00B14672" w14:paraId="671502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Supplier's security management plan developed by the Supplier in accordance with clause 16.1.</w:t>
            </w:r>
          </w:p>
        </w:tc>
      </w:tr>
      <w:tr w:rsidR="00CE6A52" w:rsidRPr="00B14672" w14:paraId="6715029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services ordered by the Buyer as set out in the Order Form.</w:t>
            </w:r>
          </w:p>
        </w:tc>
      </w:tr>
      <w:tr w:rsidR="00CE6A52" w:rsidRPr="00B14672" w14:paraId="671502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Data that is owned or managed by the Buyer and used for the G-Cloud Services, including backup data.</w:t>
            </w:r>
          </w:p>
        </w:tc>
      </w:tr>
      <w:tr w:rsidR="00CE6A52" w:rsidRPr="00B14672" w14:paraId="6715029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definition of the Supplier's G-Cloud Services provided as part of their Application that includes, but isn’t limited to, those items listed in Section 2 (Services Offered) of the Framework Agreement.</w:t>
            </w:r>
          </w:p>
        </w:tc>
      </w:tr>
      <w:tr w:rsidR="00CE6A52" w:rsidRPr="00B14672" w14:paraId="671502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description of the Supplier service offering as published on the Digital Marketplace.</w:t>
            </w:r>
          </w:p>
        </w:tc>
      </w:tr>
      <w:tr w:rsidR="00CE6A52" w:rsidRPr="00B14672" w14:paraId="671502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Personal Data supplied by a Buyer to the Supplier in the course of the use of the G-Cloud Services for purposes of or in connection with this Call-Off Contract.</w:t>
            </w:r>
          </w:p>
        </w:tc>
      </w:tr>
      <w:tr w:rsidR="00CE6A52" w:rsidRPr="00B14672" w14:paraId="671502A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6" w14:textId="377C69F3" w:rsidR="00CE6A52" w:rsidRPr="00B14672" w:rsidRDefault="006952ED">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2A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Start date of this Call-Off Contract as set out in the Order Form.</w:t>
            </w:r>
          </w:p>
        </w:tc>
      </w:tr>
      <w:tr w:rsidR="00CE6A52" w:rsidRPr="00B14672" w14:paraId="671502A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E6A52" w:rsidRPr="00B14672" w14:paraId="671502B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third party engaged by the Supplier under a subcontract (permitted under the Framework Agreement and the Call-Off Contract) and its servants or agents in connection with the provision of G-Cloud Services.</w:t>
            </w:r>
          </w:p>
        </w:tc>
      </w:tr>
      <w:tr w:rsidR="00CE6A52" w:rsidRPr="00B14672" w14:paraId="671502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1" w14:textId="77777777" w:rsidR="00CE6A52" w:rsidRPr="00B14672" w:rsidRDefault="000C0415">
            <w:pPr>
              <w:spacing w:before="240"/>
              <w:rPr>
                <w:rFonts w:asciiTheme="minorHAnsi" w:hAnsiTheme="minorHAnsi" w:cstheme="minorHAnsi"/>
                <w:b/>
                <w:color w:val="000000" w:themeColor="text1"/>
              </w:rPr>
            </w:pPr>
            <w:proofErr w:type="spellStart"/>
            <w:r w:rsidRPr="00B14672">
              <w:rPr>
                <w:rFonts w:asciiTheme="minorHAnsi" w:hAnsiTheme="minorHAnsi" w:cstheme="minorHAnsi"/>
                <w:b/>
                <w:color w:val="000000" w:themeColor="text1"/>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third party appointed to process Personal Data on behalf of the Supplier under this Call-Off Contract.</w:t>
            </w:r>
          </w:p>
        </w:tc>
      </w:tr>
      <w:tr w:rsidR="00CE6A52" w:rsidRPr="00B14672" w14:paraId="671502B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person, firm or company identified in the Order Form.</w:t>
            </w:r>
          </w:p>
        </w:tc>
      </w:tr>
      <w:tr w:rsidR="00CE6A52" w:rsidRPr="00B14672" w14:paraId="671502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representative appointed by the Supplier from time to time in relation to the Call-Off Contract.</w:t>
            </w:r>
          </w:p>
        </w:tc>
      </w:tr>
      <w:tr w:rsidR="00CE6A52" w:rsidRPr="00B14672" w14:paraId="671502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All persons employed by the Supplier together with the Supplier’s servants, agents, suppliers and subcontractors used in the performance of its obligations under this Call-Off Contract.</w:t>
            </w:r>
          </w:p>
        </w:tc>
      </w:tr>
      <w:tr w:rsidR="00CE6A52" w:rsidRPr="00B14672" w14:paraId="671502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relevant G-Cloud Service terms and conditions as set out in the Terms and Conditions document supplied as part of the Supplier’s Application.</w:t>
            </w:r>
          </w:p>
        </w:tc>
      </w:tr>
      <w:tr w:rsidR="00CE6A52" w:rsidRPr="00B14672" w14:paraId="671502C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term of this Call-Off Contract as set out in the Order Form.</w:t>
            </w:r>
          </w:p>
        </w:tc>
      </w:tr>
      <w:tr w:rsidR="00CE6A52" w:rsidRPr="00B14672" w14:paraId="671502C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This has the meaning given to it in clause 32 (Variation process).</w:t>
            </w:r>
          </w:p>
        </w:tc>
      </w:tr>
      <w:tr w:rsidR="00CE6A52" w:rsidRPr="00B14672" w14:paraId="671502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day other than a Saturday, Sunday or public holiday in England and Wales.</w:t>
            </w:r>
          </w:p>
        </w:tc>
      </w:tr>
      <w:tr w:rsidR="00CE6A52" w:rsidRPr="00B14672" w14:paraId="671502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 contract year.</w:t>
            </w:r>
          </w:p>
        </w:tc>
      </w:tr>
    </w:tbl>
    <w:p w14:paraId="671502CC"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2CD" w14:textId="77777777" w:rsidR="00CE6A52" w:rsidRPr="00B14672" w:rsidRDefault="00CE6A52">
      <w:pPr>
        <w:pageBreakBefore/>
        <w:rPr>
          <w:rFonts w:asciiTheme="minorHAnsi" w:hAnsiTheme="minorHAnsi" w:cstheme="minorHAnsi"/>
          <w:color w:val="000000" w:themeColor="text1"/>
        </w:rPr>
      </w:pPr>
    </w:p>
    <w:p w14:paraId="671502CE" w14:textId="77777777" w:rsidR="00CE6A52" w:rsidRPr="00B14672" w:rsidRDefault="000C0415">
      <w:pPr>
        <w:pStyle w:val="Heading2"/>
        <w:rPr>
          <w:rFonts w:asciiTheme="minorHAnsi" w:hAnsiTheme="minorHAnsi" w:cstheme="minorHAnsi"/>
          <w:color w:val="000000" w:themeColor="text1"/>
          <w:sz w:val="22"/>
          <w:szCs w:val="22"/>
        </w:rPr>
      </w:pPr>
      <w:bookmarkStart w:id="20" w:name="_Toc33176240"/>
      <w:bookmarkStart w:id="21" w:name="_Toc67387970"/>
      <w:r w:rsidRPr="00B14672">
        <w:rPr>
          <w:rFonts w:asciiTheme="minorHAnsi" w:hAnsiTheme="minorHAnsi" w:cstheme="minorHAnsi"/>
          <w:color w:val="000000" w:themeColor="text1"/>
          <w:sz w:val="22"/>
          <w:szCs w:val="22"/>
        </w:rPr>
        <w:t>Schedule 7: GDPR Information</w:t>
      </w:r>
      <w:bookmarkEnd w:id="20"/>
      <w:bookmarkEnd w:id="21"/>
    </w:p>
    <w:p w14:paraId="671502CF"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This schedule reproduces the annexes to the GDPR schedule contained within the Framework Agreement and incorporated into this Call-off Contract.</w:t>
      </w:r>
    </w:p>
    <w:p w14:paraId="671502D0"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Annex 1: Processing Personal Data</w:t>
      </w:r>
    </w:p>
    <w:p w14:paraId="671502D1" w14:textId="77777777" w:rsidR="00CE6A52" w:rsidRPr="00B14672" w:rsidRDefault="000C0415">
      <w:pPr>
        <w:spacing w:after="120"/>
        <w:rPr>
          <w:rFonts w:asciiTheme="minorHAnsi" w:hAnsiTheme="minorHAnsi" w:cstheme="minorHAnsi"/>
          <w:color w:val="000000" w:themeColor="text1"/>
        </w:rPr>
      </w:pPr>
      <w:r w:rsidRPr="00B14672">
        <w:rPr>
          <w:rFonts w:asciiTheme="minorHAnsi" w:hAnsiTheme="minorHAnsi" w:cstheme="minorHAnsi"/>
          <w:color w:val="000000" w:themeColor="text1"/>
        </w:rPr>
        <w:t>This Annex shall be completed by the Controller, who may take account of the view of the Processors, however the final decision as to the content of this Annex shall be with the Buyer at its absolute discretion.</w:t>
      </w:r>
    </w:p>
    <w:p w14:paraId="7586E54C" w14:textId="77777777" w:rsidR="006952ED" w:rsidRDefault="000C0415" w:rsidP="006952ED">
      <w:pPr>
        <w:keepNext/>
        <w:suppressAutoHyphens w:val="0"/>
        <w:spacing w:line="240" w:lineRule="auto"/>
        <w:ind w:left="720" w:hanging="720"/>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1.1      </w:t>
      </w:r>
      <w:r w:rsidR="006952ED">
        <w:rPr>
          <w:rFonts w:asciiTheme="minorHAnsi" w:hAnsiTheme="minorHAnsi" w:cstheme="minorHAnsi"/>
          <w:color w:val="FF0000"/>
        </w:rPr>
        <w:t>Redacted information</w:t>
      </w:r>
      <w:r w:rsidR="006952ED" w:rsidRPr="00B14672">
        <w:rPr>
          <w:rFonts w:asciiTheme="minorHAnsi" w:hAnsiTheme="minorHAnsi" w:cstheme="minorHAnsi"/>
          <w:color w:val="000000" w:themeColor="text1"/>
        </w:rPr>
        <w:t xml:space="preserve"> </w:t>
      </w:r>
    </w:p>
    <w:p w14:paraId="3C098342" w14:textId="48FA153A" w:rsidR="00981A25" w:rsidRPr="00B14672" w:rsidRDefault="000C0415" w:rsidP="006952ED">
      <w:pPr>
        <w:keepNext/>
        <w:suppressAutoHyphens w:val="0"/>
        <w:spacing w:line="240" w:lineRule="auto"/>
        <w:ind w:left="720" w:hanging="720"/>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1.2</w:t>
      </w:r>
      <w:r w:rsidRPr="00B14672">
        <w:rPr>
          <w:rFonts w:asciiTheme="minorHAnsi" w:hAnsiTheme="minorHAnsi" w:cstheme="minorHAnsi"/>
          <w:color w:val="000000" w:themeColor="text1"/>
        </w:rPr>
        <w:tab/>
      </w:r>
      <w:r w:rsidR="006952ED">
        <w:rPr>
          <w:rFonts w:asciiTheme="minorHAnsi" w:hAnsiTheme="minorHAnsi" w:cstheme="minorHAnsi"/>
          <w:color w:val="FF0000"/>
        </w:rPr>
        <w:t>Redacted information</w:t>
      </w:r>
    </w:p>
    <w:p w14:paraId="671502D4" w14:textId="38BCBF73"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w:t>
      </w:r>
      <w:r w:rsidRPr="00B14672">
        <w:rPr>
          <w:rFonts w:asciiTheme="minorHAnsi" w:hAnsiTheme="minorHAnsi" w:cstheme="minorHAnsi"/>
          <w:color w:val="000000" w:themeColor="text1"/>
        </w:rPr>
        <w:tab/>
        <w:t>The Processor shall comply with any further written instructions with respect to Processing by the Controller.</w:t>
      </w:r>
    </w:p>
    <w:p w14:paraId="671502D5"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1.4</w:t>
      </w:r>
      <w:r w:rsidRPr="00B14672">
        <w:rPr>
          <w:rFonts w:asciiTheme="minorHAnsi" w:hAnsiTheme="minorHAnsi" w:cstheme="minorHAnsi"/>
          <w:color w:val="000000" w:themeColor="text1"/>
        </w:rPr>
        <w:tab/>
        <w:t>Any such further instructions shall be incorporated into this Annex.</w:t>
      </w:r>
    </w:p>
    <w:p w14:paraId="671502D6" w14:textId="77777777" w:rsidR="00CE6A52" w:rsidRPr="00B14672" w:rsidRDefault="00CE6A52">
      <w:pPr>
        <w:rPr>
          <w:rFonts w:asciiTheme="minorHAnsi" w:hAnsiTheme="minorHAnsi" w:cstheme="minorHAnsi"/>
          <w:color w:val="000000" w:themeColor="text1"/>
        </w:rPr>
      </w:pPr>
    </w:p>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CE6A52" w:rsidRPr="00B14672" w14:paraId="671502D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D7" w14:textId="77777777" w:rsidR="00CE6A52" w:rsidRPr="00B14672" w:rsidRDefault="000C0415">
            <w:pPr>
              <w:spacing w:before="240" w:after="240" w:line="240" w:lineRule="auto"/>
              <w:jc w:val="center"/>
              <w:rPr>
                <w:rFonts w:asciiTheme="minorHAnsi" w:hAnsiTheme="minorHAnsi" w:cstheme="minorHAnsi"/>
                <w:color w:val="000000" w:themeColor="text1"/>
              </w:rPr>
            </w:pPr>
            <w:r w:rsidRPr="00B14672">
              <w:rPr>
                <w:rFonts w:asciiTheme="minorHAnsi" w:hAnsiTheme="minorHAnsi" w:cstheme="minorHAnsi"/>
                <w:b/>
                <w:color w:val="000000" w:themeColor="text1"/>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D8" w14:textId="77777777" w:rsidR="00CE6A52" w:rsidRPr="00B14672" w:rsidRDefault="000C0415">
            <w:pPr>
              <w:spacing w:before="240" w:after="240"/>
              <w:jc w:val="center"/>
              <w:rPr>
                <w:rFonts w:asciiTheme="minorHAnsi" w:hAnsiTheme="minorHAnsi" w:cstheme="minorHAnsi"/>
                <w:color w:val="000000" w:themeColor="text1"/>
              </w:rPr>
            </w:pPr>
            <w:r w:rsidRPr="00B14672">
              <w:rPr>
                <w:rFonts w:asciiTheme="minorHAnsi" w:hAnsiTheme="minorHAnsi" w:cstheme="minorHAnsi"/>
                <w:b/>
                <w:color w:val="000000" w:themeColor="text1"/>
              </w:rPr>
              <w:t>Details</w:t>
            </w:r>
          </w:p>
        </w:tc>
      </w:tr>
      <w:tr w:rsidR="00CE6A52" w:rsidRPr="00B14672" w14:paraId="671502E2" w14:textId="77777777" w:rsidTr="001C360B">
        <w:trPr>
          <w:trHeight w:val="2624"/>
        </w:trPr>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DA"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DB" w14:textId="77777777" w:rsidR="00CE6A52" w:rsidRPr="00B14672" w:rsidRDefault="000C0415" w:rsidP="001C360B">
            <w:pPr>
              <w:spacing w:line="240" w:lineRule="auto"/>
              <w:rPr>
                <w:rFonts w:asciiTheme="minorHAnsi" w:eastAsia="Tahoma" w:hAnsiTheme="minorHAnsi" w:cstheme="minorHAnsi"/>
                <w:color w:val="000000" w:themeColor="text1"/>
              </w:rPr>
            </w:pPr>
            <w:r w:rsidRPr="00B14672">
              <w:rPr>
                <w:rFonts w:asciiTheme="minorHAnsi" w:eastAsia="Tahoma" w:hAnsiTheme="minorHAnsi" w:cstheme="minorHAnsi"/>
                <w:color w:val="000000" w:themeColor="text1"/>
              </w:rPr>
              <w:t>The Parties acknowledge that they are Independent Controllers for the purposes of the Data Protection Legislation in respect of:</w:t>
            </w:r>
          </w:p>
          <w:p w14:paraId="671502DE" w14:textId="76388A02" w:rsidR="00CE6A52" w:rsidRPr="00B14672" w:rsidRDefault="000C0415" w:rsidP="00A26989">
            <w:pPr>
              <w:numPr>
                <w:ilvl w:val="0"/>
                <w:numId w:val="19"/>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jc w:val="both"/>
              <w:textAlignment w:val="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Business contact details of Supplier Staff for which the Supplier is the Controller,</w:t>
            </w:r>
          </w:p>
          <w:p w14:paraId="671502E1" w14:textId="29E36F41" w:rsidR="00CE6A52" w:rsidRPr="00B14672" w:rsidRDefault="000C0415" w:rsidP="00A26989">
            <w:pPr>
              <w:pStyle w:val="ListParagraph"/>
              <w:numPr>
                <w:ilvl w:val="0"/>
                <w:numId w:val="19"/>
              </w:num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Business contact details of any directors, officers, employees, agents, consultants and contractors of Buyer (excluding the Supplier Staff) for which the Buyer is the Controller</w:t>
            </w:r>
          </w:p>
        </w:tc>
      </w:tr>
      <w:tr w:rsidR="00CE6A52" w:rsidRPr="00B14672" w14:paraId="671502E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E3"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E4"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The duration of the Call-Off Contract.</w:t>
            </w:r>
          </w:p>
        </w:tc>
      </w:tr>
      <w:tr w:rsidR="00CE6A52" w:rsidRPr="00B14672" w14:paraId="671502F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E6"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E7" w14:textId="77777777" w:rsidR="00CE6A52" w:rsidRPr="00B14672" w:rsidRDefault="000C0415">
            <w:pPr>
              <w:autoSpaceDE w:val="0"/>
              <w:spacing w:after="240" w:line="240" w:lineRule="auto"/>
              <w:rPr>
                <w:rFonts w:asciiTheme="minorHAnsi" w:hAnsiTheme="minorHAnsi" w:cstheme="minorHAnsi"/>
                <w:b/>
                <w:color w:val="000000" w:themeColor="text1"/>
              </w:rPr>
            </w:pPr>
            <w:r w:rsidRPr="00B14672">
              <w:rPr>
                <w:rFonts w:asciiTheme="minorHAnsi" w:hAnsiTheme="minorHAnsi" w:cstheme="minorHAnsi"/>
                <w:b/>
                <w:color w:val="000000" w:themeColor="text1"/>
              </w:rPr>
              <w:t>Supplier Processing</w:t>
            </w:r>
          </w:p>
          <w:p w14:paraId="671502E8" w14:textId="77777777" w:rsidR="00CE6A52" w:rsidRPr="00B14672" w:rsidRDefault="000C0415">
            <w:pPr>
              <w:autoSpaceDE w:val="0"/>
              <w:spacing w:after="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The Supplier is not engaged to Process Buyer Personal Data, however, the Supplier may (</w:t>
            </w:r>
            <w:proofErr w:type="spellStart"/>
            <w:r w:rsidRPr="00B14672">
              <w:rPr>
                <w:rFonts w:asciiTheme="minorHAnsi" w:hAnsiTheme="minorHAnsi" w:cstheme="minorHAnsi"/>
                <w:color w:val="000000" w:themeColor="text1"/>
              </w:rPr>
              <w:t>i</w:t>
            </w:r>
            <w:proofErr w:type="spellEnd"/>
            <w:r w:rsidRPr="00B14672">
              <w:rPr>
                <w:rFonts w:asciiTheme="minorHAnsi" w:hAnsiTheme="minorHAnsi" w:cstheme="minorHAnsi"/>
                <w:color w:val="000000" w:themeColor="text1"/>
              </w:rPr>
              <w:t xml:space="preserve">) have the ability to access Buyer Personal Data by virtue of access to Buyer systems and/or (ii) receive Buyer Personal Data by virtue of correspondence between the Parties.  </w:t>
            </w:r>
          </w:p>
          <w:p w14:paraId="671502E9" w14:textId="77777777" w:rsidR="00CE6A52" w:rsidRPr="00B14672" w:rsidRDefault="000C0415">
            <w:pPr>
              <w:autoSpaceDE w:val="0"/>
              <w:spacing w:after="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In respect of (</w:t>
            </w:r>
            <w:proofErr w:type="spellStart"/>
            <w:r w:rsidRPr="00B14672">
              <w:rPr>
                <w:rFonts w:asciiTheme="minorHAnsi" w:hAnsiTheme="minorHAnsi" w:cstheme="minorHAnsi"/>
                <w:color w:val="000000" w:themeColor="text1"/>
              </w:rPr>
              <w:t>i</w:t>
            </w:r>
            <w:proofErr w:type="spellEnd"/>
            <w:r w:rsidRPr="00B14672">
              <w:rPr>
                <w:rFonts w:asciiTheme="minorHAnsi" w:hAnsiTheme="minorHAnsi" w:cstheme="minorHAnsi"/>
                <w:color w:val="000000" w:themeColor="text1"/>
              </w:rPr>
              <w:t>), all such Buyer Personal Data will remain within the Buyer estate and the Buyer will remain responsible for all data handling controls.  The Supplier will follow the Buyer’s direction and guidelines on staff security clearance and processes for access to Buyer systems, including role-based access controls and security standards</w:t>
            </w:r>
            <w:r w:rsidRPr="00B14672">
              <w:rPr>
                <w:rFonts w:asciiTheme="minorHAnsi" w:hAnsiTheme="minorHAnsi" w:cstheme="minorHAnsi"/>
                <w:i/>
                <w:iCs/>
                <w:color w:val="000000" w:themeColor="text1"/>
              </w:rPr>
              <w:t xml:space="preserve">.  </w:t>
            </w:r>
            <w:r w:rsidRPr="00B14672">
              <w:rPr>
                <w:rFonts w:asciiTheme="minorHAnsi" w:hAnsiTheme="minorHAnsi" w:cstheme="minorHAnsi"/>
                <w:color w:val="000000" w:themeColor="text1"/>
              </w:rPr>
              <w:t xml:space="preserve">Where the Supplier is required to grant user access, this will be undertaken at the Buyer's direction. </w:t>
            </w:r>
          </w:p>
          <w:p w14:paraId="671502EA" w14:textId="77777777" w:rsidR="00CE6A52" w:rsidRPr="00B14672" w:rsidRDefault="000C0415">
            <w:pPr>
              <w:autoSpaceDE w:val="0"/>
              <w:spacing w:after="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Access for the Supplier to Buyer systems will be limited to Buyer provisioned laptops and approved USB devices.  </w:t>
            </w:r>
          </w:p>
          <w:p w14:paraId="671502EB" w14:textId="77777777" w:rsidR="00CE6A52" w:rsidRPr="00B14672" w:rsidRDefault="000C0415">
            <w:pPr>
              <w:autoSpaceDE w:val="0"/>
              <w:spacing w:after="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Any requirement to share data externally, such as with third parties for diagnostic purposes, is not to be undertaken by the Supplier and will remain the responsibility of the Buyer.</w:t>
            </w:r>
          </w:p>
          <w:p w14:paraId="671502EC" w14:textId="77777777" w:rsidR="00CE6A52" w:rsidRPr="00B14672" w:rsidRDefault="000C0415">
            <w:pPr>
              <w:rPr>
                <w:rFonts w:asciiTheme="minorHAnsi" w:hAnsiTheme="minorHAnsi" w:cstheme="minorHAnsi"/>
                <w:color w:val="000000" w:themeColor="text1"/>
              </w:rPr>
            </w:pPr>
            <w:r w:rsidRPr="00B14672">
              <w:rPr>
                <w:rFonts w:asciiTheme="minorHAnsi" w:eastAsia="Tahoma" w:hAnsiTheme="minorHAnsi" w:cstheme="minorHAnsi"/>
                <w:color w:val="000000" w:themeColor="text1"/>
              </w:rPr>
              <w:t>In respect of (ii)</w:t>
            </w:r>
            <w:r w:rsidRPr="00B14672">
              <w:rPr>
                <w:rFonts w:asciiTheme="minorHAnsi" w:hAnsiTheme="minorHAnsi" w:cstheme="minorHAnsi"/>
                <w:color w:val="000000" w:themeColor="text1"/>
              </w:rPr>
              <w:t xml:space="preserve">, the nature of the Processing by the Supplier shall be limited to the storage and retrieval of Buyer Personal Data as is necessary for the Supplier to contact and communicate with </w:t>
            </w:r>
            <w:r w:rsidRPr="00B14672">
              <w:rPr>
                <w:rFonts w:asciiTheme="minorHAnsi" w:eastAsia="Tahoma" w:hAnsiTheme="minorHAnsi" w:cstheme="minorHAnsi"/>
                <w:color w:val="000000" w:themeColor="text1"/>
              </w:rPr>
              <w:t>the Buyer in order to properly perform this Call Off Contract.</w:t>
            </w:r>
          </w:p>
          <w:p w14:paraId="671502ED" w14:textId="77777777" w:rsidR="00CE6A52" w:rsidRPr="00B14672" w:rsidRDefault="00CE6A52">
            <w:pPr>
              <w:rPr>
                <w:rFonts w:asciiTheme="minorHAnsi" w:eastAsia="Tahoma" w:hAnsiTheme="minorHAnsi" w:cstheme="minorHAnsi"/>
                <w:color w:val="000000" w:themeColor="text1"/>
              </w:rPr>
            </w:pPr>
          </w:p>
          <w:p w14:paraId="671502EE" w14:textId="77777777" w:rsidR="00CE6A52" w:rsidRPr="00B14672" w:rsidRDefault="000C0415">
            <w:pPr>
              <w:rPr>
                <w:rFonts w:asciiTheme="minorHAnsi" w:eastAsia="Tahoma" w:hAnsiTheme="minorHAnsi" w:cstheme="minorHAnsi"/>
                <w:b/>
                <w:color w:val="000000" w:themeColor="text1"/>
              </w:rPr>
            </w:pPr>
            <w:r w:rsidRPr="00B14672">
              <w:rPr>
                <w:rFonts w:asciiTheme="minorHAnsi" w:eastAsia="Tahoma" w:hAnsiTheme="minorHAnsi" w:cstheme="minorHAnsi"/>
                <w:b/>
                <w:color w:val="000000" w:themeColor="text1"/>
              </w:rPr>
              <w:t>Buyer Processing</w:t>
            </w:r>
          </w:p>
          <w:p w14:paraId="671502EF" w14:textId="77777777" w:rsidR="00CE6A52" w:rsidRPr="00B14672" w:rsidRDefault="00CE6A52">
            <w:pPr>
              <w:rPr>
                <w:rFonts w:asciiTheme="minorHAnsi" w:eastAsia="Tahoma" w:hAnsiTheme="minorHAnsi" w:cstheme="minorHAnsi"/>
                <w:color w:val="000000" w:themeColor="text1"/>
              </w:rPr>
            </w:pPr>
          </w:p>
          <w:p w14:paraId="671502F0" w14:textId="77777777" w:rsidR="00CE6A52" w:rsidRPr="00B14672" w:rsidRDefault="000C0415">
            <w:pPr>
              <w:rPr>
                <w:rFonts w:asciiTheme="minorHAnsi" w:eastAsia="Tahoma" w:hAnsiTheme="minorHAnsi" w:cstheme="minorHAnsi"/>
                <w:color w:val="000000" w:themeColor="text1"/>
              </w:rPr>
            </w:pPr>
            <w:r w:rsidRPr="00B14672">
              <w:rPr>
                <w:rFonts w:asciiTheme="minorHAnsi" w:eastAsia="Tahoma" w:hAnsiTheme="minorHAnsi" w:cstheme="minorHAnsi"/>
                <w:color w:val="000000" w:themeColor="text1"/>
              </w:rPr>
              <w:t xml:space="preserve">The nature of the Processing by the Buyer shall be for the recording, storage and retrieval of Supplier Staff business contact details and images.  The purpose of such Processing by the Buyer is in order to receive the Services under this Call Off Contract and will include such Processing as is required in accordance with Buyer standard practice in order to permit access to Buyer data, information technology systems and premises.  </w:t>
            </w:r>
          </w:p>
        </w:tc>
      </w:tr>
      <w:tr w:rsidR="00CE6A52" w:rsidRPr="00B14672" w14:paraId="671502F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2"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3"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Name, business e-mail address, business telephone number, and in respect of Supplier Staff image</w:t>
            </w:r>
          </w:p>
        </w:tc>
      </w:tr>
      <w:tr w:rsidR="00CE6A52" w:rsidRPr="00B14672" w14:paraId="671502F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5"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6" w14:textId="77777777" w:rsidR="00CE6A52" w:rsidRPr="00B14672" w:rsidRDefault="000C0415">
            <w:pPr>
              <w:rPr>
                <w:rFonts w:asciiTheme="minorHAnsi" w:hAnsiTheme="minorHAnsi" w:cstheme="minorHAnsi"/>
                <w:color w:val="000000" w:themeColor="text1"/>
              </w:rPr>
            </w:pPr>
            <w:r w:rsidRPr="00B14672">
              <w:rPr>
                <w:rFonts w:asciiTheme="minorHAnsi" w:eastAsia="Tahoma" w:hAnsiTheme="minorHAnsi" w:cstheme="minorHAnsi"/>
                <w:color w:val="000000" w:themeColor="text1"/>
              </w:rPr>
              <w:t>Any directors, officers, employees, agents, consultants and contractors of Buyer (excluding the Supplier Staff) for which the Buyer is the Controller</w:t>
            </w:r>
          </w:p>
          <w:p w14:paraId="671502F7" w14:textId="77777777" w:rsidR="00CE6A52" w:rsidRPr="00B14672" w:rsidRDefault="00CE6A52">
            <w:pPr>
              <w:rPr>
                <w:rFonts w:asciiTheme="minorHAnsi" w:eastAsia="Tahoma" w:hAnsiTheme="minorHAnsi" w:cstheme="minorHAnsi"/>
                <w:color w:val="000000" w:themeColor="text1"/>
              </w:rPr>
            </w:pPr>
          </w:p>
          <w:p w14:paraId="671502F8"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Supplier Staff engaged in the performance of the Supplier’s duties under the Contract for which the Supplier is the Controller</w:t>
            </w:r>
          </w:p>
        </w:tc>
      </w:tr>
      <w:tr w:rsidR="00CE6A52" w:rsidRPr="00B14672" w14:paraId="671502F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A"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B"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Erase or destroy appropriately</w:t>
            </w:r>
          </w:p>
        </w:tc>
      </w:tr>
    </w:tbl>
    <w:p w14:paraId="671502FD" w14:textId="77777777" w:rsidR="00CE6A52" w:rsidRPr="00B14672" w:rsidRDefault="00CE6A52">
      <w:pPr>
        <w:spacing w:before="240" w:after="240"/>
        <w:rPr>
          <w:rFonts w:asciiTheme="minorHAnsi" w:hAnsiTheme="minorHAnsi" w:cstheme="minorHAnsi"/>
          <w:b/>
          <w:color w:val="000000" w:themeColor="text1"/>
        </w:rPr>
      </w:pPr>
    </w:p>
    <w:p w14:paraId="671502FE" w14:textId="77777777" w:rsidR="00CE6A52" w:rsidRPr="00B14672" w:rsidRDefault="00CE6A52">
      <w:pPr>
        <w:pageBreakBefore/>
        <w:rPr>
          <w:rFonts w:asciiTheme="minorHAnsi" w:hAnsiTheme="minorHAnsi" w:cstheme="minorHAnsi"/>
          <w:color w:val="000000" w:themeColor="text1"/>
        </w:rPr>
      </w:pPr>
    </w:p>
    <w:p w14:paraId="671502FF"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Annex 2: Joint Controller Agreement</w:t>
      </w:r>
    </w:p>
    <w:p w14:paraId="67150300"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sectPr w:rsidR="00CE6A52" w:rsidRPr="00B14672" w:rsidSect="00347945">
      <w:pgSz w:w="11909" w:h="16834"/>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6CF0" w14:textId="77777777" w:rsidR="00037D74" w:rsidRDefault="00037D74">
      <w:pPr>
        <w:spacing w:line="240" w:lineRule="auto"/>
      </w:pPr>
      <w:r>
        <w:separator/>
      </w:r>
    </w:p>
  </w:endnote>
  <w:endnote w:type="continuationSeparator" w:id="0">
    <w:p w14:paraId="5C86D00F" w14:textId="77777777" w:rsidR="00037D74" w:rsidRDefault="00037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Liberation Sans">
    <w:charset w:val="00"/>
    <w:family w:val="swiss"/>
    <w:pitch w:val="variable"/>
    <w:sig w:usb0="A00002AF" w:usb1="5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B530" w14:textId="77777777" w:rsidR="00037D74" w:rsidRDefault="00037D74">
      <w:pPr>
        <w:spacing w:line="240" w:lineRule="auto"/>
      </w:pPr>
      <w:r>
        <w:rPr>
          <w:color w:val="000000"/>
        </w:rPr>
        <w:separator/>
      </w:r>
    </w:p>
  </w:footnote>
  <w:footnote w:type="continuationSeparator" w:id="0">
    <w:p w14:paraId="74ACBCEA" w14:textId="77777777" w:rsidR="00037D74" w:rsidRDefault="00037D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FBE5" w14:textId="5EB0E23B" w:rsidR="00B27A0F" w:rsidRDefault="00B27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B672A0E"/>
    <w:multiLevelType w:val="multilevel"/>
    <w:tmpl w:val="4DF88B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4D57110"/>
    <w:multiLevelType w:val="multilevel"/>
    <w:tmpl w:val="A97C74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7815BC2"/>
    <w:multiLevelType w:val="multilevel"/>
    <w:tmpl w:val="CAB897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575E38"/>
    <w:multiLevelType w:val="multilevel"/>
    <w:tmpl w:val="995A98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9AA6ABE"/>
    <w:multiLevelType w:val="multilevel"/>
    <w:tmpl w:val="8E20D4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BA611BE"/>
    <w:multiLevelType w:val="multilevel"/>
    <w:tmpl w:val="D4B843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0832A5F"/>
    <w:multiLevelType w:val="multilevel"/>
    <w:tmpl w:val="8E0E2F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2F16B22"/>
    <w:multiLevelType w:val="multilevel"/>
    <w:tmpl w:val="AA7277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5807759"/>
    <w:multiLevelType w:val="hybridMultilevel"/>
    <w:tmpl w:val="A264661E"/>
    <w:lvl w:ilvl="0" w:tplc="F7F61AD0">
      <w:start w:val="1"/>
      <w:numFmt w:val="decimal"/>
      <w:lvlText w:val="%1."/>
      <w:lvlJc w:val="left"/>
      <w:pPr>
        <w:tabs>
          <w:tab w:val="num" w:pos="720"/>
        </w:tabs>
        <w:ind w:left="720" w:hanging="360"/>
      </w:pPr>
    </w:lvl>
    <w:lvl w:ilvl="1" w:tplc="203E3110" w:tentative="1">
      <w:start w:val="1"/>
      <w:numFmt w:val="decimal"/>
      <w:lvlText w:val="%2."/>
      <w:lvlJc w:val="left"/>
      <w:pPr>
        <w:tabs>
          <w:tab w:val="num" w:pos="1440"/>
        </w:tabs>
        <w:ind w:left="1440" w:hanging="360"/>
      </w:pPr>
    </w:lvl>
    <w:lvl w:ilvl="2" w:tplc="7EEECCCC" w:tentative="1">
      <w:start w:val="1"/>
      <w:numFmt w:val="decimal"/>
      <w:lvlText w:val="%3."/>
      <w:lvlJc w:val="left"/>
      <w:pPr>
        <w:tabs>
          <w:tab w:val="num" w:pos="2160"/>
        </w:tabs>
        <w:ind w:left="2160" w:hanging="360"/>
      </w:pPr>
    </w:lvl>
    <w:lvl w:ilvl="3" w:tplc="2918E700" w:tentative="1">
      <w:start w:val="1"/>
      <w:numFmt w:val="decimal"/>
      <w:lvlText w:val="%4."/>
      <w:lvlJc w:val="left"/>
      <w:pPr>
        <w:tabs>
          <w:tab w:val="num" w:pos="2880"/>
        </w:tabs>
        <w:ind w:left="2880" w:hanging="360"/>
      </w:pPr>
    </w:lvl>
    <w:lvl w:ilvl="4" w:tplc="765063AE" w:tentative="1">
      <w:start w:val="1"/>
      <w:numFmt w:val="decimal"/>
      <w:lvlText w:val="%5."/>
      <w:lvlJc w:val="left"/>
      <w:pPr>
        <w:tabs>
          <w:tab w:val="num" w:pos="3600"/>
        </w:tabs>
        <w:ind w:left="3600" w:hanging="360"/>
      </w:pPr>
    </w:lvl>
    <w:lvl w:ilvl="5" w:tplc="7FAC7D8E" w:tentative="1">
      <w:start w:val="1"/>
      <w:numFmt w:val="decimal"/>
      <w:lvlText w:val="%6."/>
      <w:lvlJc w:val="left"/>
      <w:pPr>
        <w:tabs>
          <w:tab w:val="num" w:pos="4320"/>
        </w:tabs>
        <w:ind w:left="4320" w:hanging="360"/>
      </w:pPr>
    </w:lvl>
    <w:lvl w:ilvl="6" w:tplc="4A90ED30" w:tentative="1">
      <w:start w:val="1"/>
      <w:numFmt w:val="decimal"/>
      <w:lvlText w:val="%7."/>
      <w:lvlJc w:val="left"/>
      <w:pPr>
        <w:tabs>
          <w:tab w:val="num" w:pos="5040"/>
        </w:tabs>
        <w:ind w:left="5040" w:hanging="360"/>
      </w:pPr>
    </w:lvl>
    <w:lvl w:ilvl="7" w:tplc="EC702AAC" w:tentative="1">
      <w:start w:val="1"/>
      <w:numFmt w:val="decimal"/>
      <w:lvlText w:val="%8."/>
      <w:lvlJc w:val="left"/>
      <w:pPr>
        <w:tabs>
          <w:tab w:val="num" w:pos="5760"/>
        </w:tabs>
        <w:ind w:left="5760" w:hanging="360"/>
      </w:pPr>
    </w:lvl>
    <w:lvl w:ilvl="8" w:tplc="64F6A29C" w:tentative="1">
      <w:start w:val="1"/>
      <w:numFmt w:val="decimal"/>
      <w:lvlText w:val="%9."/>
      <w:lvlJc w:val="left"/>
      <w:pPr>
        <w:tabs>
          <w:tab w:val="num" w:pos="6480"/>
        </w:tabs>
        <w:ind w:left="6480" w:hanging="360"/>
      </w:pPr>
    </w:lvl>
  </w:abstractNum>
  <w:abstractNum w:abstractNumId="10" w15:restartNumberingAfterBreak="0">
    <w:nsid w:val="49DC39F3"/>
    <w:multiLevelType w:val="hybridMultilevel"/>
    <w:tmpl w:val="9F8AE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03D7A"/>
    <w:multiLevelType w:val="multilevel"/>
    <w:tmpl w:val="8306F9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E166B56"/>
    <w:multiLevelType w:val="multilevel"/>
    <w:tmpl w:val="043249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E46256F"/>
    <w:multiLevelType w:val="hybridMultilevel"/>
    <w:tmpl w:val="7F30F6C8"/>
    <w:lvl w:ilvl="0" w:tplc="D8BE695C">
      <w:start w:val="1"/>
      <w:numFmt w:val="bullet"/>
      <w:lvlText w:val="•"/>
      <w:lvlJc w:val="left"/>
      <w:pPr>
        <w:tabs>
          <w:tab w:val="num" w:pos="720"/>
        </w:tabs>
        <w:ind w:left="720" w:hanging="360"/>
      </w:pPr>
      <w:rPr>
        <w:rFonts w:ascii="Arial" w:hAnsi="Arial" w:hint="default"/>
      </w:rPr>
    </w:lvl>
    <w:lvl w:ilvl="1" w:tplc="652C9F58" w:tentative="1">
      <w:start w:val="1"/>
      <w:numFmt w:val="bullet"/>
      <w:lvlText w:val="•"/>
      <w:lvlJc w:val="left"/>
      <w:pPr>
        <w:tabs>
          <w:tab w:val="num" w:pos="1440"/>
        </w:tabs>
        <w:ind w:left="1440" w:hanging="360"/>
      </w:pPr>
      <w:rPr>
        <w:rFonts w:ascii="Arial" w:hAnsi="Arial" w:hint="default"/>
      </w:rPr>
    </w:lvl>
    <w:lvl w:ilvl="2" w:tplc="77C649BC" w:tentative="1">
      <w:start w:val="1"/>
      <w:numFmt w:val="bullet"/>
      <w:lvlText w:val="•"/>
      <w:lvlJc w:val="left"/>
      <w:pPr>
        <w:tabs>
          <w:tab w:val="num" w:pos="2160"/>
        </w:tabs>
        <w:ind w:left="2160" w:hanging="360"/>
      </w:pPr>
      <w:rPr>
        <w:rFonts w:ascii="Arial" w:hAnsi="Arial" w:hint="default"/>
      </w:rPr>
    </w:lvl>
    <w:lvl w:ilvl="3" w:tplc="086A41D0" w:tentative="1">
      <w:start w:val="1"/>
      <w:numFmt w:val="bullet"/>
      <w:lvlText w:val="•"/>
      <w:lvlJc w:val="left"/>
      <w:pPr>
        <w:tabs>
          <w:tab w:val="num" w:pos="2880"/>
        </w:tabs>
        <w:ind w:left="2880" w:hanging="360"/>
      </w:pPr>
      <w:rPr>
        <w:rFonts w:ascii="Arial" w:hAnsi="Arial" w:hint="default"/>
      </w:rPr>
    </w:lvl>
    <w:lvl w:ilvl="4" w:tplc="18BC5382" w:tentative="1">
      <w:start w:val="1"/>
      <w:numFmt w:val="bullet"/>
      <w:lvlText w:val="•"/>
      <w:lvlJc w:val="left"/>
      <w:pPr>
        <w:tabs>
          <w:tab w:val="num" w:pos="3600"/>
        </w:tabs>
        <w:ind w:left="3600" w:hanging="360"/>
      </w:pPr>
      <w:rPr>
        <w:rFonts w:ascii="Arial" w:hAnsi="Arial" w:hint="default"/>
      </w:rPr>
    </w:lvl>
    <w:lvl w:ilvl="5" w:tplc="0CA0DBAA" w:tentative="1">
      <w:start w:val="1"/>
      <w:numFmt w:val="bullet"/>
      <w:lvlText w:val="•"/>
      <w:lvlJc w:val="left"/>
      <w:pPr>
        <w:tabs>
          <w:tab w:val="num" w:pos="4320"/>
        </w:tabs>
        <w:ind w:left="4320" w:hanging="360"/>
      </w:pPr>
      <w:rPr>
        <w:rFonts w:ascii="Arial" w:hAnsi="Arial" w:hint="default"/>
      </w:rPr>
    </w:lvl>
    <w:lvl w:ilvl="6" w:tplc="C61EF19C" w:tentative="1">
      <w:start w:val="1"/>
      <w:numFmt w:val="bullet"/>
      <w:lvlText w:val="•"/>
      <w:lvlJc w:val="left"/>
      <w:pPr>
        <w:tabs>
          <w:tab w:val="num" w:pos="5040"/>
        </w:tabs>
        <w:ind w:left="5040" w:hanging="360"/>
      </w:pPr>
      <w:rPr>
        <w:rFonts w:ascii="Arial" w:hAnsi="Arial" w:hint="default"/>
      </w:rPr>
    </w:lvl>
    <w:lvl w:ilvl="7" w:tplc="7EE6A188" w:tentative="1">
      <w:start w:val="1"/>
      <w:numFmt w:val="bullet"/>
      <w:lvlText w:val="•"/>
      <w:lvlJc w:val="left"/>
      <w:pPr>
        <w:tabs>
          <w:tab w:val="num" w:pos="5760"/>
        </w:tabs>
        <w:ind w:left="5760" w:hanging="360"/>
      </w:pPr>
      <w:rPr>
        <w:rFonts w:ascii="Arial" w:hAnsi="Arial" w:hint="default"/>
      </w:rPr>
    </w:lvl>
    <w:lvl w:ilvl="8" w:tplc="705616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1D58F5"/>
    <w:multiLevelType w:val="multilevel"/>
    <w:tmpl w:val="F5A2E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C44"/>
    <w:multiLevelType w:val="multilevel"/>
    <w:tmpl w:val="E84EBF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B22658F"/>
    <w:multiLevelType w:val="multilevel"/>
    <w:tmpl w:val="E2509D9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B43549"/>
    <w:multiLevelType w:val="hybridMultilevel"/>
    <w:tmpl w:val="CE66DD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EF73D1"/>
    <w:multiLevelType w:val="hybridMultilevel"/>
    <w:tmpl w:val="82BAA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125541"/>
    <w:multiLevelType w:val="multilevel"/>
    <w:tmpl w:val="EAFC8BC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681C3F45"/>
    <w:multiLevelType w:val="hybridMultilevel"/>
    <w:tmpl w:val="AB3C9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C60CD7"/>
    <w:multiLevelType w:val="hybridMultilevel"/>
    <w:tmpl w:val="5B7E55D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8B7C6D"/>
    <w:multiLevelType w:val="multilevel"/>
    <w:tmpl w:val="8600462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710001E"/>
    <w:multiLevelType w:val="multilevel"/>
    <w:tmpl w:val="68366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DE32E8"/>
    <w:multiLevelType w:val="multilevel"/>
    <w:tmpl w:val="3430A7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CA7584A"/>
    <w:multiLevelType w:val="multilevel"/>
    <w:tmpl w:val="959E3D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7E2B79AA"/>
    <w:multiLevelType w:val="multilevel"/>
    <w:tmpl w:val="999C7F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4"/>
  </w:num>
  <w:num w:numId="2">
    <w:abstractNumId w:val="19"/>
  </w:num>
  <w:num w:numId="3">
    <w:abstractNumId w:val="3"/>
  </w:num>
  <w:num w:numId="4">
    <w:abstractNumId w:val="16"/>
  </w:num>
  <w:num w:numId="5">
    <w:abstractNumId w:val="12"/>
  </w:num>
  <w:num w:numId="6">
    <w:abstractNumId w:val="23"/>
  </w:num>
  <w:num w:numId="7">
    <w:abstractNumId w:val="14"/>
  </w:num>
  <w:num w:numId="8">
    <w:abstractNumId w:val="6"/>
  </w:num>
  <w:num w:numId="9">
    <w:abstractNumId w:val="7"/>
  </w:num>
  <w:num w:numId="10">
    <w:abstractNumId w:val="5"/>
  </w:num>
  <w:num w:numId="11">
    <w:abstractNumId w:val="26"/>
  </w:num>
  <w:num w:numId="12">
    <w:abstractNumId w:val="8"/>
  </w:num>
  <w:num w:numId="13">
    <w:abstractNumId w:val="4"/>
  </w:num>
  <w:num w:numId="14">
    <w:abstractNumId w:val="15"/>
  </w:num>
  <w:num w:numId="15">
    <w:abstractNumId w:val="25"/>
  </w:num>
  <w:num w:numId="16">
    <w:abstractNumId w:val="2"/>
  </w:num>
  <w:num w:numId="17">
    <w:abstractNumId w:val="1"/>
  </w:num>
  <w:num w:numId="18">
    <w:abstractNumId w:val="11"/>
  </w:num>
  <w:num w:numId="19">
    <w:abstractNumId w:val="22"/>
  </w:num>
  <w:num w:numId="20">
    <w:abstractNumId w:val="0"/>
  </w:num>
  <w:num w:numId="21">
    <w:abstractNumId w:val="20"/>
  </w:num>
  <w:num w:numId="22">
    <w:abstractNumId w:val="21"/>
  </w:num>
  <w:num w:numId="23">
    <w:abstractNumId w:val="10"/>
  </w:num>
  <w:num w:numId="24">
    <w:abstractNumId w:val="18"/>
  </w:num>
  <w:num w:numId="25">
    <w:abstractNumId w:val="17"/>
  </w:num>
  <w:num w:numId="26">
    <w:abstractNumId w:val="13"/>
  </w:num>
  <w:num w:numId="2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52"/>
    <w:rsid w:val="00005E7D"/>
    <w:rsid w:val="000110CF"/>
    <w:rsid w:val="00011EE2"/>
    <w:rsid w:val="00012F38"/>
    <w:rsid w:val="0001661B"/>
    <w:rsid w:val="00021689"/>
    <w:rsid w:val="000256D0"/>
    <w:rsid w:val="00031BA4"/>
    <w:rsid w:val="000345AF"/>
    <w:rsid w:val="00037D74"/>
    <w:rsid w:val="0004505B"/>
    <w:rsid w:val="00062B40"/>
    <w:rsid w:val="000774F8"/>
    <w:rsid w:val="00082913"/>
    <w:rsid w:val="00085BC8"/>
    <w:rsid w:val="00095B9D"/>
    <w:rsid w:val="00095F3A"/>
    <w:rsid w:val="000A5B1E"/>
    <w:rsid w:val="000B1769"/>
    <w:rsid w:val="000B737A"/>
    <w:rsid w:val="000C0415"/>
    <w:rsid w:val="000C245E"/>
    <w:rsid w:val="000C35AB"/>
    <w:rsid w:val="000D44BD"/>
    <w:rsid w:val="00106799"/>
    <w:rsid w:val="00110DA3"/>
    <w:rsid w:val="001126D8"/>
    <w:rsid w:val="00120FFA"/>
    <w:rsid w:val="0012761B"/>
    <w:rsid w:val="00141D14"/>
    <w:rsid w:val="001430FF"/>
    <w:rsid w:val="001454A1"/>
    <w:rsid w:val="00163496"/>
    <w:rsid w:val="001648B5"/>
    <w:rsid w:val="00165D0B"/>
    <w:rsid w:val="001818B2"/>
    <w:rsid w:val="00184C0F"/>
    <w:rsid w:val="0018633A"/>
    <w:rsid w:val="001A0068"/>
    <w:rsid w:val="001B24E8"/>
    <w:rsid w:val="001B3B60"/>
    <w:rsid w:val="001B66FF"/>
    <w:rsid w:val="001C1FBA"/>
    <w:rsid w:val="001C360B"/>
    <w:rsid w:val="001D25FF"/>
    <w:rsid w:val="001D3381"/>
    <w:rsid w:val="001D3EDE"/>
    <w:rsid w:val="001E11F8"/>
    <w:rsid w:val="001E3FF7"/>
    <w:rsid w:val="001E42A8"/>
    <w:rsid w:val="001E6A8D"/>
    <w:rsid w:val="00210019"/>
    <w:rsid w:val="00214F15"/>
    <w:rsid w:val="00240053"/>
    <w:rsid w:val="00241849"/>
    <w:rsid w:val="00252C5A"/>
    <w:rsid w:val="00252EB9"/>
    <w:rsid w:val="00264445"/>
    <w:rsid w:val="002654BC"/>
    <w:rsid w:val="00271459"/>
    <w:rsid w:val="0028725E"/>
    <w:rsid w:val="002A4564"/>
    <w:rsid w:val="002B0192"/>
    <w:rsid w:val="002B4D4A"/>
    <w:rsid w:val="002B5890"/>
    <w:rsid w:val="002B6929"/>
    <w:rsid w:val="002C2062"/>
    <w:rsid w:val="002C2189"/>
    <w:rsid w:val="002D1EE3"/>
    <w:rsid w:val="002D4261"/>
    <w:rsid w:val="002E0CAC"/>
    <w:rsid w:val="002E4F91"/>
    <w:rsid w:val="002F3D92"/>
    <w:rsid w:val="002F5689"/>
    <w:rsid w:val="00303676"/>
    <w:rsid w:val="00310DFA"/>
    <w:rsid w:val="00312919"/>
    <w:rsid w:val="00316330"/>
    <w:rsid w:val="003277C5"/>
    <w:rsid w:val="00335B9F"/>
    <w:rsid w:val="00340AE0"/>
    <w:rsid w:val="00347945"/>
    <w:rsid w:val="00352781"/>
    <w:rsid w:val="00362040"/>
    <w:rsid w:val="00363C2B"/>
    <w:rsid w:val="00366D60"/>
    <w:rsid w:val="00367331"/>
    <w:rsid w:val="003836E3"/>
    <w:rsid w:val="0038417B"/>
    <w:rsid w:val="00390A67"/>
    <w:rsid w:val="003A7E6E"/>
    <w:rsid w:val="003B15B0"/>
    <w:rsid w:val="003B50F1"/>
    <w:rsid w:val="003B6817"/>
    <w:rsid w:val="003B78B5"/>
    <w:rsid w:val="003E171C"/>
    <w:rsid w:val="003E4E99"/>
    <w:rsid w:val="0040059A"/>
    <w:rsid w:val="00402E8D"/>
    <w:rsid w:val="004048B7"/>
    <w:rsid w:val="00405FC5"/>
    <w:rsid w:val="00412159"/>
    <w:rsid w:val="004135AB"/>
    <w:rsid w:val="00432109"/>
    <w:rsid w:val="00446378"/>
    <w:rsid w:val="004464B8"/>
    <w:rsid w:val="004518AC"/>
    <w:rsid w:val="00461EA7"/>
    <w:rsid w:val="00464C8F"/>
    <w:rsid w:val="004676B5"/>
    <w:rsid w:val="00470CA9"/>
    <w:rsid w:val="00482669"/>
    <w:rsid w:val="00494051"/>
    <w:rsid w:val="0049527C"/>
    <w:rsid w:val="004974A0"/>
    <w:rsid w:val="004A4A65"/>
    <w:rsid w:val="004C15B2"/>
    <w:rsid w:val="004C459F"/>
    <w:rsid w:val="004C6335"/>
    <w:rsid w:val="004D1730"/>
    <w:rsid w:val="004D1957"/>
    <w:rsid w:val="004D3E52"/>
    <w:rsid w:val="004F3E56"/>
    <w:rsid w:val="004F4888"/>
    <w:rsid w:val="00501CAD"/>
    <w:rsid w:val="005032BF"/>
    <w:rsid w:val="0050691D"/>
    <w:rsid w:val="00513D0F"/>
    <w:rsid w:val="00516B48"/>
    <w:rsid w:val="00523756"/>
    <w:rsid w:val="00531564"/>
    <w:rsid w:val="0053739C"/>
    <w:rsid w:val="00545C47"/>
    <w:rsid w:val="00555F0D"/>
    <w:rsid w:val="005560A1"/>
    <w:rsid w:val="00556145"/>
    <w:rsid w:val="00574FB2"/>
    <w:rsid w:val="00577EE4"/>
    <w:rsid w:val="00581B82"/>
    <w:rsid w:val="00583EE7"/>
    <w:rsid w:val="0058606D"/>
    <w:rsid w:val="005861FE"/>
    <w:rsid w:val="00592D79"/>
    <w:rsid w:val="00593EF4"/>
    <w:rsid w:val="005A4FA3"/>
    <w:rsid w:val="005B30CE"/>
    <w:rsid w:val="005C2709"/>
    <w:rsid w:val="005D0630"/>
    <w:rsid w:val="005D156C"/>
    <w:rsid w:val="005D417A"/>
    <w:rsid w:val="005F00AB"/>
    <w:rsid w:val="005F47A2"/>
    <w:rsid w:val="005F4D00"/>
    <w:rsid w:val="00640880"/>
    <w:rsid w:val="00642ABA"/>
    <w:rsid w:val="00643456"/>
    <w:rsid w:val="00644592"/>
    <w:rsid w:val="00644B18"/>
    <w:rsid w:val="00652DAC"/>
    <w:rsid w:val="0066286F"/>
    <w:rsid w:val="0066340E"/>
    <w:rsid w:val="00667C55"/>
    <w:rsid w:val="00676902"/>
    <w:rsid w:val="006806ED"/>
    <w:rsid w:val="006952ED"/>
    <w:rsid w:val="00696575"/>
    <w:rsid w:val="006C2BE8"/>
    <w:rsid w:val="006E71D6"/>
    <w:rsid w:val="006F0C3C"/>
    <w:rsid w:val="006F144E"/>
    <w:rsid w:val="006F15F6"/>
    <w:rsid w:val="006F4403"/>
    <w:rsid w:val="006F54CF"/>
    <w:rsid w:val="00700492"/>
    <w:rsid w:val="00717A15"/>
    <w:rsid w:val="00721193"/>
    <w:rsid w:val="00727070"/>
    <w:rsid w:val="00732AF7"/>
    <w:rsid w:val="00733A61"/>
    <w:rsid w:val="0073412B"/>
    <w:rsid w:val="0074150A"/>
    <w:rsid w:val="00744A62"/>
    <w:rsid w:val="00746999"/>
    <w:rsid w:val="00755D43"/>
    <w:rsid w:val="0076420B"/>
    <w:rsid w:val="007926C3"/>
    <w:rsid w:val="0079436F"/>
    <w:rsid w:val="007A2EE1"/>
    <w:rsid w:val="007A528C"/>
    <w:rsid w:val="007A6B69"/>
    <w:rsid w:val="007B1EAC"/>
    <w:rsid w:val="007B4553"/>
    <w:rsid w:val="007C21EF"/>
    <w:rsid w:val="007C29E5"/>
    <w:rsid w:val="007E246E"/>
    <w:rsid w:val="007E38DE"/>
    <w:rsid w:val="007E4541"/>
    <w:rsid w:val="007E7A1F"/>
    <w:rsid w:val="007F0E9B"/>
    <w:rsid w:val="007F2567"/>
    <w:rsid w:val="00802694"/>
    <w:rsid w:val="0080373B"/>
    <w:rsid w:val="00830DD2"/>
    <w:rsid w:val="008404DB"/>
    <w:rsid w:val="008444A4"/>
    <w:rsid w:val="00861766"/>
    <w:rsid w:val="00866FF8"/>
    <w:rsid w:val="008815D9"/>
    <w:rsid w:val="00887390"/>
    <w:rsid w:val="0089501E"/>
    <w:rsid w:val="008A4A25"/>
    <w:rsid w:val="008A66DF"/>
    <w:rsid w:val="008A6F47"/>
    <w:rsid w:val="008C6061"/>
    <w:rsid w:val="008C7170"/>
    <w:rsid w:val="008E4050"/>
    <w:rsid w:val="00900831"/>
    <w:rsid w:val="00905761"/>
    <w:rsid w:val="00933FCD"/>
    <w:rsid w:val="00944697"/>
    <w:rsid w:val="00945E6B"/>
    <w:rsid w:val="0095167B"/>
    <w:rsid w:val="0097637F"/>
    <w:rsid w:val="00977AE5"/>
    <w:rsid w:val="00981A25"/>
    <w:rsid w:val="009853E1"/>
    <w:rsid w:val="00985485"/>
    <w:rsid w:val="009925EB"/>
    <w:rsid w:val="00992922"/>
    <w:rsid w:val="009A2ED4"/>
    <w:rsid w:val="009D2957"/>
    <w:rsid w:val="009D415B"/>
    <w:rsid w:val="009E2E52"/>
    <w:rsid w:val="009F22AF"/>
    <w:rsid w:val="009F683A"/>
    <w:rsid w:val="00A02F01"/>
    <w:rsid w:val="00A22D33"/>
    <w:rsid w:val="00A26989"/>
    <w:rsid w:val="00A26A19"/>
    <w:rsid w:val="00A329A1"/>
    <w:rsid w:val="00A33223"/>
    <w:rsid w:val="00A40FB3"/>
    <w:rsid w:val="00A40FB6"/>
    <w:rsid w:val="00A5377A"/>
    <w:rsid w:val="00A7126C"/>
    <w:rsid w:val="00A82EBF"/>
    <w:rsid w:val="00A87AF0"/>
    <w:rsid w:val="00A94A33"/>
    <w:rsid w:val="00AA3A39"/>
    <w:rsid w:val="00AA6799"/>
    <w:rsid w:val="00AD5763"/>
    <w:rsid w:val="00AE1E50"/>
    <w:rsid w:val="00AE242E"/>
    <w:rsid w:val="00AE3E09"/>
    <w:rsid w:val="00AF210F"/>
    <w:rsid w:val="00B04A41"/>
    <w:rsid w:val="00B14672"/>
    <w:rsid w:val="00B22B23"/>
    <w:rsid w:val="00B27A0F"/>
    <w:rsid w:val="00B27C91"/>
    <w:rsid w:val="00B30E78"/>
    <w:rsid w:val="00B31129"/>
    <w:rsid w:val="00B31D3D"/>
    <w:rsid w:val="00B5028A"/>
    <w:rsid w:val="00B53288"/>
    <w:rsid w:val="00B61663"/>
    <w:rsid w:val="00B650B9"/>
    <w:rsid w:val="00B77D75"/>
    <w:rsid w:val="00B860A1"/>
    <w:rsid w:val="00B913D5"/>
    <w:rsid w:val="00B93561"/>
    <w:rsid w:val="00B95CCB"/>
    <w:rsid w:val="00BA020E"/>
    <w:rsid w:val="00BA2F5F"/>
    <w:rsid w:val="00BB6C37"/>
    <w:rsid w:val="00BE00E2"/>
    <w:rsid w:val="00BF415A"/>
    <w:rsid w:val="00C06F80"/>
    <w:rsid w:val="00C11607"/>
    <w:rsid w:val="00C224A1"/>
    <w:rsid w:val="00C237F6"/>
    <w:rsid w:val="00C25579"/>
    <w:rsid w:val="00C26BD0"/>
    <w:rsid w:val="00C36D78"/>
    <w:rsid w:val="00C42731"/>
    <w:rsid w:val="00C53D6D"/>
    <w:rsid w:val="00C546A1"/>
    <w:rsid w:val="00C579EB"/>
    <w:rsid w:val="00C63284"/>
    <w:rsid w:val="00C71B95"/>
    <w:rsid w:val="00C73EBE"/>
    <w:rsid w:val="00C75C9F"/>
    <w:rsid w:val="00C8665E"/>
    <w:rsid w:val="00C93E0D"/>
    <w:rsid w:val="00CA205E"/>
    <w:rsid w:val="00CC6BFF"/>
    <w:rsid w:val="00CC7DF0"/>
    <w:rsid w:val="00CD2C3A"/>
    <w:rsid w:val="00CD7210"/>
    <w:rsid w:val="00CE6A52"/>
    <w:rsid w:val="00CE6B51"/>
    <w:rsid w:val="00CF0CF6"/>
    <w:rsid w:val="00D009E1"/>
    <w:rsid w:val="00D03874"/>
    <w:rsid w:val="00D0634B"/>
    <w:rsid w:val="00D31B41"/>
    <w:rsid w:val="00D351E8"/>
    <w:rsid w:val="00D43024"/>
    <w:rsid w:val="00D436C4"/>
    <w:rsid w:val="00D441E2"/>
    <w:rsid w:val="00D450AA"/>
    <w:rsid w:val="00D57541"/>
    <w:rsid w:val="00D61641"/>
    <w:rsid w:val="00D64A48"/>
    <w:rsid w:val="00D66571"/>
    <w:rsid w:val="00D67838"/>
    <w:rsid w:val="00D709AA"/>
    <w:rsid w:val="00D71270"/>
    <w:rsid w:val="00D712E3"/>
    <w:rsid w:val="00D72F62"/>
    <w:rsid w:val="00D73160"/>
    <w:rsid w:val="00D74AB2"/>
    <w:rsid w:val="00D74B0D"/>
    <w:rsid w:val="00D8267A"/>
    <w:rsid w:val="00D83B7C"/>
    <w:rsid w:val="00D83D94"/>
    <w:rsid w:val="00D9374A"/>
    <w:rsid w:val="00D9604E"/>
    <w:rsid w:val="00DA287B"/>
    <w:rsid w:val="00DA37C8"/>
    <w:rsid w:val="00DB2EC4"/>
    <w:rsid w:val="00DB451F"/>
    <w:rsid w:val="00DB490C"/>
    <w:rsid w:val="00DB4E28"/>
    <w:rsid w:val="00DB5327"/>
    <w:rsid w:val="00DB6116"/>
    <w:rsid w:val="00DC5C08"/>
    <w:rsid w:val="00DD7C6A"/>
    <w:rsid w:val="00DE4876"/>
    <w:rsid w:val="00DF28F0"/>
    <w:rsid w:val="00E0115E"/>
    <w:rsid w:val="00E15C98"/>
    <w:rsid w:val="00E20686"/>
    <w:rsid w:val="00E3074F"/>
    <w:rsid w:val="00E35B19"/>
    <w:rsid w:val="00E37C44"/>
    <w:rsid w:val="00E47D9E"/>
    <w:rsid w:val="00E53898"/>
    <w:rsid w:val="00E60C3D"/>
    <w:rsid w:val="00E71655"/>
    <w:rsid w:val="00E71970"/>
    <w:rsid w:val="00E755B0"/>
    <w:rsid w:val="00E83782"/>
    <w:rsid w:val="00E8766F"/>
    <w:rsid w:val="00E90044"/>
    <w:rsid w:val="00EB009F"/>
    <w:rsid w:val="00EB4073"/>
    <w:rsid w:val="00EC690F"/>
    <w:rsid w:val="00ED2389"/>
    <w:rsid w:val="00EE397F"/>
    <w:rsid w:val="00EF02CD"/>
    <w:rsid w:val="00EF0B00"/>
    <w:rsid w:val="00F17860"/>
    <w:rsid w:val="00F24087"/>
    <w:rsid w:val="00F24DC7"/>
    <w:rsid w:val="00F258B5"/>
    <w:rsid w:val="00F4120E"/>
    <w:rsid w:val="00F54360"/>
    <w:rsid w:val="00F66525"/>
    <w:rsid w:val="00F75D59"/>
    <w:rsid w:val="00F8085E"/>
    <w:rsid w:val="00FA5F3F"/>
    <w:rsid w:val="00FB00A8"/>
    <w:rsid w:val="00FB192F"/>
    <w:rsid w:val="00FB19AD"/>
    <w:rsid w:val="00FE2AAA"/>
    <w:rsid w:val="00FE3122"/>
    <w:rsid w:val="00FE54FE"/>
    <w:rsid w:val="00FE65BE"/>
    <w:rsid w:val="00FF6D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4FBCE"/>
  <w15:docId w15:val="{CF770EB1-8C5F-4496-BCA2-461C2B2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35"/>
    <w:pPr>
      <w:suppressAutoHyphens/>
    </w:p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000000"/>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uiPriority w:val="99"/>
    <w:pPr>
      <w:spacing w:line="240" w:lineRule="auto"/>
    </w:pPr>
    <w:rPr>
      <w:sz w:val="20"/>
      <w:szCs w:val="20"/>
    </w:rPr>
  </w:style>
  <w:style w:type="paragraph" w:styleId="BalloonText">
    <w:name w:val="Balloon Text"/>
    <w:basedOn w:val="Normal"/>
    <w:uiPriority w:val="99"/>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pPr>
      <w:ind w:left="720"/>
    </w:pPr>
  </w:style>
  <w:style w:type="paragraph" w:styleId="CommentSubject">
    <w:name w:val="annotation subject"/>
    <w:basedOn w:val="CommentText"/>
    <w:next w:val="CommentText"/>
    <w:uiPriority w:val="99"/>
    <w:rPr>
      <w:b/>
      <w:bCs/>
    </w:rPr>
  </w:style>
  <w:style w:type="paragraph" w:styleId="Revision">
    <w:name w:val="Revision"/>
    <w:uiPriority w:val="99"/>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rsid w:val="00C53D6D"/>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rsid w:val="00802694"/>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character" w:customStyle="1" w:styleId="BalloonTextChar">
    <w:name w:val="Balloon Text Char"/>
    <w:basedOn w:val="DefaultParagraphFont"/>
    <w:uiPriority w:val="99"/>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uiPriority w:val="99"/>
    <w:rPr>
      <w:b/>
      <w:bCs/>
      <w:sz w:val="20"/>
      <w:szCs w:val="20"/>
    </w:rPr>
  </w:style>
  <w:style w:type="character" w:customStyle="1" w:styleId="HeaderChar">
    <w:name w:val="Header Char"/>
    <w:basedOn w:val="DefaultParagraphFont"/>
  </w:style>
  <w:style w:type="character" w:styleId="Strong">
    <w:name w:val="Strong"/>
    <w:basedOn w:val="DefaultParagraphFont"/>
    <w:uiPriority w:val="22"/>
    <w:qFormat/>
    <w:rPr>
      <w:b/>
      <w:bCs/>
    </w:rPr>
  </w:style>
  <w:style w:type="character" w:customStyle="1" w:styleId="Internetlink">
    <w:name w:val="Internet link"/>
    <w:rPr>
      <w:color w:val="000080"/>
      <w:u w:val="single"/>
    </w:rPr>
  </w:style>
  <w:style w:type="paragraph" w:styleId="BodyText">
    <w:name w:val="Body Text"/>
    <w:basedOn w:val="Normal"/>
    <w:uiPriority w:val="99"/>
    <w:pPr>
      <w:widowControl w:val="0"/>
      <w:suppressAutoHyphens w:val="0"/>
      <w:autoSpaceDE w:val="0"/>
      <w:spacing w:line="240" w:lineRule="auto"/>
      <w:textAlignment w:val="auto"/>
    </w:pPr>
    <w:rPr>
      <w:rFonts w:ascii="Times New Roman" w:eastAsia="Times New Roman" w:hAnsi="Times New Roman" w:cs="Times New Roman"/>
      <w:lang w:val="en-US" w:eastAsia="en-US" w:bidi="en-US"/>
    </w:rPr>
  </w:style>
  <w:style w:type="character" w:customStyle="1" w:styleId="BodyTextChar">
    <w:name w:val="Body Text Char"/>
    <w:basedOn w:val="DefaultParagraphFont"/>
    <w:uiPriority w:val="99"/>
    <w:rPr>
      <w:rFonts w:ascii="Times New Roman" w:eastAsia="Times New Roman" w:hAnsi="Times New Roman" w:cs="Times New Roman"/>
      <w:lang w:val="en-US" w:eastAsia="en-US" w:bidi="en-US"/>
    </w:rPr>
  </w:style>
  <w:style w:type="paragraph" w:customStyle="1" w:styleId="TableParagraph">
    <w:name w:val="Table Paragraph"/>
    <w:basedOn w:val="Normal"/>
    <w:pPr>
      <w:widowControl w:val="0"/>
      <w:suppressAutoHyphens w:val="0"/>
      <w:autoSpaceDE w:val="0"/>
      <w:spacing w:line="240" w:lineRule="auto"/>
      <w:textAlignment w:val="auto"/>
    </w:pPr>
    <w:rPr>
      <w:rFonts w:ascii="Times New Roman" w:eastAsia="Times New Roman" w:hAnsi="Times New Roman" w:cs="Times New Roman"/>
      <w:lang w:val="en-US" w:eastAsia="en-US" w:bidi="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uiPriority w:val="34"/>
    <w:qFormat/>
  </w:style>
  <w:style w:type="paragraph" w:styleId="PlainText">
    <w:name w:val="Plain Text"/>
    <w:basedOn w:val="Normal"/>
    <w:link w:val="PlainTextChar"/>
    <w:rsid w:val="00252EB9"/>
    <w:pPr>
      <w:suppressAutoHyphens w:val="0"/>
      <w:autoSpaceDN/>
      <w:adjustRightInd w:val="0"/>
      <w:spacing w:line="240" w:lineRule="auto"/>
      <w:jc w:val="both"/>
      <w:textAlignment w:val="auto"/>
    </w:pPr>
    <w:rPr>
      <w:rFonts w:ascii="Courier New" w:hAnsi="Courier New"/>
      <w:sz w:val="20"/>
      <w:szCs w:val="20"/>
      <w:lang w:val="en-US"/>
    </w:rPr>
  </w:style>
  <w:style w:type="character" w:customStyle="1" w:styleId="PlainTextChar">
    <w:name w:val="Plain Text Char"/>
    <w:basedOn w:val="DefaultParagraphFont"/>
    <w:link w:val="PlainText"/>
    <w:rsid w:val="00252EB9"/>
    <w:rPr>
      <w:rFonts w:ascii="Courier New" w:hAnsi="Courier New"/>
      <w:sz w:val="20"/>
      <w:szCs w:val="20"/>
      <w:lang w:val="en-US"/>
    </w:rPr>
  </w:style>
  <w:style w:type="character" w:styleId="FollowedHyperlink">
    <w:name w:val="FollowedHyperlink"/>
    <w:basedOn w:val="DefaultParagraphFont"/>
    <w:uiPriority w:val="99"/>
    <w:semiHidden/>
    <w:unhideWhenUsed/>
    <w:rsid w:val="00E90044"/>
    <w:rPr>
      <w:color w:val="954F72" w:themeColor="followedHyperlink"/>
      <w:u w:val="single"/>
    </w:rPr>
  </w:style>
  <w:style w:type="numbering" w:customStyle="1" w:styleId="NoList1">
    <w:name w:val="No List1"/>
    <w:next w:val="NoList"/>
    <w:uiPriority w:val="99"/>
    <w:semiHidden/>
    <w:unhideWhenUsed/>
    <w:rsid w:val="00887390"/>
  </w:style>
  <w:style w:type="character" w:customStyle="1" w:styleId="Heading3Char">
    <w:name w:val="Heading 3 Char"/>
    <w:basedOn w:val="DefaultParagraphFont"/>
    <w:link w:val="Heading3"/>
    <w:uiPriority w:val="9"/>
    <w:rsid w:val="00887390"/>
    <w:rPr>
      <w:color w:val="000000"/>
      <w:sz w:val="28"/>
      <w:szCs w:val="28"/>
    </w:rPr>
  </w:style>
  <w:style w:type="paragraph" w:customStyle="1" w:styleId="NormalText">
    <w:name w:val="Normal Text"/>
    <w:basedOn w:val="Normal"/>
    <w:qFormat/>
    <w:rsid w:val="00887390"/>
    <w:pPr>
      <w:suppressAutoHyphens w:val="0"/>
      <w:autoSpaceDN/>
      <w:spacing w:before="120" w:after="120" w:line="300" w:lineRule="auto"/>
      <w:textAlignment w:val="auto"/>
    </w:pPr>
    <w:rPr>
      <w:rFonts w:ascii="Helvetica" w:eastAsia="Times New Roman" w:hAnsi="Helvetica" w:cs="Times New Roman"/>
      <w:bCs/>
      <w:color w:val="000000"/>
      <w:sz w:val="20"/>
      <w:szCs w:val="20"/>
      <w:lang w:eastAsia="en-US"/>
    </w:rPr>
  </w:style>
  <w:style w:type="table" w:customStyle="1" w:styleId="GridTable4-Accent41">
    <w:name w:val="Grid Table 4 - Accent 41"/>
    <w:basedOn w:val="TableNormal"/>
    <w:uiPriority w:val="49"/>
    <w:rsid w:val="00887390"/>
    <w:pPr>
      <w:autoSpaceDN/>
      <w:spacing w:line="240" w:lineRule="auto"/>
      <w:textAlignment w:val="auto"/>
    </w:pPr>
    <w:rPr>
      <w:rFonts w:ascii="Calibri" w:eastAsia="Times New Roman" w:hAnsi="Calibri" w:cs="Times New Roman"/>
      <w:sz w:val="24"/>
      <w:szCs w:val="24"/>
      <w:lang w:val="en-US"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1">
    <w:name w:val="Table Grid1"/>
    <w:basedOn w:val="TableNormal"/>
    <w:next w:val="TableGrid"/>
    <w:uiPriority w:val="59"/>
    <w:rsid w:val="00887390"/>
    <w:pPr>
      <w:autoSpaceDN/>
      <w:spacing w:line="240" w:lineRule="auto"/>
      <w:textAlignment w:val="auto"/>
    </w:pPr>
    <w:rPr>
      <w:rFonts w:ascii="Calibri" w:eastAsia="Times New Roman" w:hAnsi="Calibri"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Grey">
    <w:name w:val="Heading 1 - Grey"/>
    <w:basedOn w:val="Heading1"/>
    <w:link w:val="Heading1-GreyChar"/>
    <w:qFormat/>
    <w:rsid w:val="00887390"/>
    <w:pPr>
      <w:keepNext w:val="0"/>
      <w:keepLines w:val="0"/>
      <w:suppressAutoHyphens w:val="0"/>
      <w:autoSpaceDN/>
      <w:spacing w:before="0" w:after="0" w:line="240" w:lineRule="auto"/>
      <w:textAlignment w:val="auto"/>
    </w:pPr>
    <w:rPr>
      <w:rFonts w:ascii="Helvetica" w:eastAsia="Times New Roman" w:hAnsi="Helvetica" w:cs="Times New Roman"/>
      <w:b/>
      <w:color w:val="2E74B5"/>
      <w:spacing w:val="-2"/>
      <w:sz w:val="56"/>
      <w:szCs w:val="56"/>
      <w:u w:val="single"/>
    </w:rPr>
  </w:style>
  <w:style w:type="character" w:customStyle="1" w:styleId="Heading1-GreyChar">
    <w:name w:val="Heading 1 - Grey Char"/>
    <w:basedOn w:val="Heading1Char"/>
    <w:link w:val="Heading1-Grey"/>
    <w:rsid w:val="00887390"/>
    <w:rPr>
      <w:rFonts w:ascii="Helvetica" w:hAnsi="Helvetica"/>
      <w:b/>
      <w:color w:val="00FFFF"/>
      <w:spacing w:val="-2"/>
      <w:sz w:val="56"/>
      <w:szCs w:val="56"/>
      <w:u w:val="single"/>
    </w:rPr>
  </w:style>
  <w:style w:type="character" w:customStyle="1" w:styleId="Heading1Char">
    <w:name w:val="Heading 1 Char"/>
    <w:basedOn w:val="DefaultParagraphFont"/>
    <w:link w:val="Heading1"/>
    <w:uiPriority w:val="9"/>
    <w:rsid w:val="00887390"/>
    <w:rPr>
      <w:sz w:val="40"/>
      <w:szCs w:val="40"/>
    </w:rPr>
  </w:style>
  <w:style w:type="character" w:styleId="FootnoteReference">
    <w:name w:val="footnote reference"/>
    <w:uiPriority w:val="99"/>
    <w:semiHidden/>
    <w:unhideWhenUsed/>
    <w:rsid w:val="00887390"/>
    <w:rPr>
      <w:vertAlign w:val="superscript"/>
    </w:rPr>
  </w:style>
  <w:style w:type="paragraph" w:styleId="FootnoteText">
    <w:name w:val="footnote text"/>
    <w:basedOn w:val="Normal"/>
    <w:link w:val="FootnoteTextChar"/>
    <w:uiPriority w:val="99"/>
    <w:semiHidden/>
    <w:unhideWhenUsed/>
    <w:rsid w:val="00887390"/>
    <w:pPr>
      <w:suppressAutoHyphens w:val="0"/>
      <w:autoSpaceDN/>
      <w:spacing w:line="240" w:lineRule="auto"/>
      <w:textAlignment w:val="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887390"/>
    <w:rPr>
      <w:rFonts w:ascii="Times New Roman" w:eastAsia="Times New Roman" w:hAnsi="Times New Roman" w:cs="Times New Roman"/>
      <w:sz w:val="20"/>
      <w:szCs w:val="20"/>
      <w:lang w:eastAsia="en-US"/>
    </w:rPr>
  </w:style>
  <w:style w:type="table" w:customStyle="1" w:styleId="LightShading-Accent31">
    <w:name w:val="Light Shading - Accent 31"/>
    <w:basedOn w:val="TableNormal"/>
    <w:next w:val="LightShading-Accent3"/>
    <w:uiPriority w:val="60"/>
    <w:rsid w:val="00887390"/>
    <w:pPr>
      <w:autoSpaceDN/>
      <w:spacing w:line="240" w:lineRule="auto"/>
      <w:textAlignment w:val="auto"/>
    </w:pPr>
    <w:rPr>
      <w:rFonts w:ascii="Calibri" w:eastAsia="Times New Roman" w:hAnsi="Calibri" w:cs="Times New Roman"/>
      <w:color w:val="7B7B7B"/>
      <w:sz w:val="24"/>
      <w:szCs w:val="24"/>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Heading4Char">
    <w:name w:val="Heading 4 Char"/>
    <w:basedOn w:val="DefaultParagraphFont"/>
    <w:link w:val="Heading4"/>
    <w:uiPriority w:val="9"/>
    <w:rsid w:val="00887390"/>
    <w:rPr>
      <w:color w:val="000000"/>
      <w:sz w:val="24"/>
      <w:szCs w:val="24"/>
    </w:rPr>
  </w:style>
  <w:style w:type="table" w:styleId="TableGrid">
    <w:name w:val="Table Grid"/>
    <w:basedOn w:val="TableNormal"/>
    <w:uiPriority w:val="59"/>
    <w:rsid w:val="008873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semiHidden/>
    <w:unhideWhenUsed/>
    <w:rsid w:val="00887390"/>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UnresolvedMention">
    <w:name w:val="Unresolved Mention"/>
    <w:basedOn w:val="DefaultParagraphFont"/>
    <w:uiPriority w:val="99"/>
    <w:semiHidden/>
    <w:unhideWhenUsed/>
    <w:rsid w:val="003277C5"/>
    <w:rPr>
      <w:color w:val="605E5C"/>
      <w:shd w:val="clear" w:color="auto" w:fill="E1DFDD"/>
    </w:rPr>
  </w:style>
  <w:style w:type="paragraph" w:customStyle="1" w:styleId="paragraph">
    <w:name w:val="paragraph"/>
    <w:basedOn w:val="Normal"/>
    <w:rsid w:val="004C459F"/>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4C459F"/>
  </w:style>
  <w:style w:type="character" w:customStyle="1" w:styleId="eop">
    <w:name w:val="eop"/>
    <w:basedOn w:val="DefaultParagraphFont"/>
    <w:rsid w:val="004C459F"/>
  </w:style>
  <w:style w:type="character" w:customStyle="1" w:styleId="scxw236151286">
    <w:name w:val="scxw236151286"/>
    <w:basedOn w:val="DefaultParagraphFont"/>
    <w:rsid w:val="00CD7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897">
      <w:bodyDiv w:val="1"/>
      <w:marLeft w:val="0"/>
      <w:marRight w:val="0"/>
      <w:marTop w:val="0"/>
      <w:marBottom w:val="0"/>
      <w:divBdr>
        <w:top w:val="none" w:sz="0" w:space="0" w:color="auto"/>
        <w:left w:val="none" w:sz="0" w:space="0" w:color="auto"/>
        <w:bottom w:val="none" w:sz="0" w:space="0" w:color="auto"/>
        <w:right w:val="none" w:sz="0" w:space="0" w:color="auto"/>
      </w:divBdr>
    </w:div>
    <w:div w:id="48304445">
      <w:bodyDiv w:val="1"/>
      <w:marLeft w:val="0"/>
      <w:marRight w:val="0"/>
      <w:marTop w:val="0"/>
      <w:marBottom w:val="0"/>
      <w:divBdr>
        <w:top w:val="none" w:sz="0" w:space="0" w:color="auto"/>
        <w:left w:val="none" w:sz="0" w:space="0" w:color="auto"/>
        <w:bottom w:val="none" w:sz="0" w:space="0" w:color="auto"/>
        <w:right w:val="none" w:sz="0" w:space="0" w:color="auto"/>
      </w:divBdr>
      <w:divsChild>
        <w:div w:id="1574924836">
          <w:marLeft w:val="0"/>
          <w:marRight w:val="0"/>
          <w:marTop w:val="0"/>
          <w:marBottom w:val="0"/>
          <w:divBdr>
            <w:top w:val="none" w:sz="0" w:space="0" w:color="auto"/>
            <w:left w:val="none" w:sz="0" w:space="0" w:color="auto"/>
            <w:bottom w:val="none" w:sz="0" w:space="0" w:color="auto"/>
            <w:right w:val="none" w:sz="0" w:space="0" w:color="auto"/>
          </w:divBdr>
        </w:div>
        <w:div w:id="1827891591">
          <w:marLeft w:val="0"/>
          <w:marRight w:val="0"/>
          <w:marTop w:val="0"/>
          <w:marBottom w:val="0"/>
          <w:divBdr>
            <w:top w:val="none" w:sz="0" w:space="0" w:color="auto"/>
            <w:left w:val="none" w:sz="0" w:space="0" w:color="auto"/>
            <w:bottom w:val="none" w:sz="0" w:space="0" w:color="auto"/>
            <w:right w:val="none" w:sz="0" w:space="0" w:color="auto"/>
          </w:divBdr>
        </w:div>
        <w:div w:id="85808547">
          <w:marLeft w:val="0"/>
          <w:marRight w:val="0"/>
          <w:marTop w:val="0"/>
          <w:marBottom w:val="0"/>
          <w:divBdr>
            <w:top w:val="none" w:sz="0" w:space="0" w:color="auto"/>
            <w:left w:val="none" w:sz="0" w:space="0" w:color="auto"/>
            <w:bottom w:val="none" w:sz="0" w:space="0" w:color="auto"/>
            <w:right w:val="none" w:sz="0" w:space="0" w:color="auto"/>
          </w:divBdr>
        </w:div>
      </w:divsChild>
    </w:div>
    <w:div w:id="514660975">
      <w:bodyDiv w:val="1"/>
      <w:marLeft w:val="0"/>
      <w:marRight w:val="0"/>
      <w:marTop w:val="0"/>
      <w:marBottom w:val="0"/>
      <w:divBdr>
        <w:top w:val="none" w:sz="0" w:space="0" w:color="auto"/>
        <w:left w:val="none" w:sz="0" w:space="0" w:color="auto"/>
        <w:bottom w:val="none" w:sz="0" w:space="0" w:color="auto"/>
        <w:right w:val="none" w:sz="0" w:space="0" w:color="auto"/>
      </w:divBdr>
    </w:div>
    <w:div w:id="977994135">
      <w:bodyDiv w:val="1"/>
      <w:marLeft w:val="0"/>
      <w:marRight w:val="0"/>
      <w:marTop w:val="0"/>
      <w:marBottom w:val="0"/>
      <w:divBdr>
        <w:top w:val="none" w:sz="0" w:space="0" w:color="auto"/>
        <w:left w:val="none" w:sz="0" w:space="0" w:color="auto"/>
        <w:bottom w:val="none" w:sz="0" w:space="0" w:color="auto"/>
        <w:right w:val="none" w:sz="0" w:space="0" w:color="auto"/>
      </w:divBdr>
      <w:divsChild>
        <w:div w:id="672729139">
          <w:marLeft w:val="0"/>
          <w:marRight w:val="0"/>
          <w:marTop w:val="0"/>
          <w:marBottom w:val="0"/>
          <w:divBdr>
            <w:top w:val="none" w:sz="0" w:space="0" w:color="auto"/>
            <w:left w:val="none" w:sz="0" w:space="0" w:color="auto"/>
            <w:bottom w:val="none" w:sz="0" w:space="0" w:color="auto"/>
            <w:right w:val="none" w:sz="0" w:space="0" w:color="auto"/>
          </w:divBdr>
          <w:divsChild>
            <w:div w:id="245381515">
              <w:marLeft w:val="0"/>
              <w:marRight w:val="0"/>
              <w:marTop w:val="0"/>
              <w:marBottom w:val="0"/>
              <w:divBdr>
                <w:top w:val="none" w:sz="0" w:space="0" w:color="auto"/>
                <w:left w:val="none" w:sz="0" w:space="0" w:color="auto"/>
                <w:bottom w:val="none" w:sz="0" w:space="0" w:color="auto"/>
                <w:right w:val="none" w:sz="0" w:space="0" w:color="auto"/>
              </w:divBdr>
            </w:div>
          </w:divsChild>
        </w:div>
        <w:div w:id="932781420">
          <w:marLeft w:val="0"/>
          <w:marRight w:val="0"/>
          <w:marTop w:val="0"/>
          <w:marBottom w:val="0"/>
          <w:divBdr>
            <w:top w:val="none" w:sz="0" w:space="0" w:color="auto"/>
            <w:left w:val="none" w:sz="0" w:space="0" w:color="auto"/>
            <w:bottom w:val="none" w:sz="0" w:space="0" w:color="auto"/>
            <w:right w:val="none" w:sz="0" w:space="0" w:color="auto"/>
          </w:divBdr>
          <w:divsChild>
            <w:div w:id="242836235">
              <w:marLeft w:val="0"/>
              <w:marRight w:val="0"/>
              <w:marTop w:val="0"/>
              <w:marBottom w:val="0"/>
              <w:divBdr>
                <w:top w:val="none" w:sz="0" w:space="0" w:color="auto"/>
                <w:left w:val="none" w:sz="0" w:space="0" w:color="auto"/>
                <w:bottom w:val="none" w:sz="0" w:space="0" w:color="auto"/>
                <w:right w:val="none" w:sz="0" w:space="0" w:color="auto"/>
              </w:divBdr>
            </w:div>
          </w:divsChild>
        </w:div>
        <w:div w:id="1964190135">
          <w:marLeft w:val="0"/>
          <w:marRight w:val="0"/>
          <w:marTop w:val="0"/>
          <w:marBottom w:val="0"/>
          <w:divBdr>
            <w:top w:val="none" w:sz="0" w:space="0" w:color="auto"/>
            <w:left w:val="none" w:sz="0" w:space="0" w:color="auto"/>
            <w:bottom w:val="none" w:sz="0" w:space="0" w:color="auto"/>
            <w:right w:val="none" w:sz="0" w:space="0" w:color="auto"/>
          </w:divBdr>
          <w:divsChild>
            <w:div w:id="1279527570">
              <w:marLeft w:val="0"/>
              <w:marRight w:val="0"/>
              <w:marTop w:val="0"/>
              <w:marBottom w:val="0"/>
              <w:divBdr>
                <w:top w:val="none" w:sz="0" w:space="0" w:color="auto"/>
                <w:left w:val="none" w:sz="0" w:space="0" w:color="auto"/>
                <w:bottom w:val="none" w:sz="0" w:space="0" w:color="auto"/>
                <w:right w:val="none" w:sz="0" w:space="0" w:color="auto"/>
              </w:divBdr>
            </w:div>
            <w:div w:id="44723587">
              <w:marLeft w:val="0"/>
              <w:marRight w:val="0"/>
              <w:marTop w:val="0"/>
              <w:marBottom w:val="0"/>
              <w:divBdr>
                <w:top w:val="none" w:sz="0" w:space="0" w:color="auto"/>
                <w:left w:val="none" w:sz="0" w:space="0" w:color="auto"/>
                <w:bottom w:val="none" w:sz="0" w:space="0" w:color="auto"/>
                <w:right w:val="none" w:sz="0" w:space="0" w:color="auto"/>
              </w:divBdr>
            </w:div>
          </w:divsChild>
        </w:div>
        <w:div w:id="560018801">
          <w:marLeft w:val="0"/>
          <w:marRight w:val="0"/>
          <w:marTop w:val="0"/>
          <w:marBottom w:val="0"/>
          <w:divBdr>
            <w:top w:val="none" w:sz="0" w:space="0" w:color="auto"/>
            <w:left w:val="none" w:sz="0" w:space="0" w:color="auto"/>
            <w:bottom w:val="none" w:sz="0" w:space="0" w:color="auto"/>
            <w:right w:val="none" w:sz="0" w:space="0" w:color="auto"/>
          </w:divBdr>
          <w:divsChild>
            <w:div w:id="1415323494">
              <w:marLeft w:val="0"/>
              <w:marRight w:val="0"/>
              <w:marTop w:val="0"/>
              <w:marBottom w:val="0"/>
              <w:divBdr>
                <w:top w:val="none" w:sz="0" w:space="0" w:color="auto"/>
                <w:left w:val="none" w:sz="0" w:space="0" w:color="auto"/>
                <w:bottom w:val="none" w:sz="0" w:space="0" w:color="auto"/>
                <w:right w:val="none" w:sz="0" w:space="0" w:color="auto"/>
              </w:divBdr>
            </w:div>
          </w:divsChild>
        </w:div>
        <w:div w:id="1757903604">
          <w:marLeft w:val="0"/>
          <w:marRight w:val="0"/>
          <w:marTop w:val="0"/>
          <w:marBottom w:val="0"/>
          <w:divBdr>
            <w:top w:val="none" w:sz="0" w:space="0" w:color="auto"/>
            <w:left w:val="none" w:sz="0" w:space="0" w:color="auto"/>
            <w:bottom w:val="none" w:sz="0" w:space="0" w:color="auto"/>
            <w:right w:val="none" w:sz="0" w:space="0" w:color="auto"/>
          </w:divBdr>
          <w:divsChild>
            <w:div w:id="12698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141">
      <w:bodyDiv w:val="1"/>
      <w:marLeft w:val="0"/>
      <w:marRight w:val="0"/>
      <w:marTop w:val="0"/>
      <w:marBottom w:val="0"/>
      <w:divBdr>
        <w:top w:val="none" w:sz="0" w:space="0" w:color="auto"/>
        <w:left w:val="none" w:sz="0" w:space="0" w:color="auto"/>
        <w:bottom w:val="none" w:sz="0" w:space="0" w:color="auto"/>
        <w:right w:val="none" w:sz="0" w:space="0" w:color="auto"/>
      </w:divBdr>
      <w:divsChild>
        <w:div w:id="1281378935">
          <w:marLeft w:val="0"/>
          <w:marRight w:val="0"/>
          <w:marTop w:val="0"/>
          <w:marBottom w:val="0"/>
          <w:divBdr>
            <w:top w:val="none" w:sz="0" w:space="0" w:color="auto"/>
            <w:left w:val="none" w:sz="0" w:space="0" w:color="auto"/>
            <w:bottom w:val="none" w:sz="0" w:space="0" w:color="auto"/>
            <w:right w:val="none" w:sz="0" w:space="0" w:color="auto"/>
          </w:divBdr>
        </w:div>
        <w:div w:id="1278412905">
          <w:marLeft w:val="0"/>
          <w:marRight w:val="0"/>
          <w:marTop w:val="0"/>
          <w:marBottom w:val="0"/>
          <w:divBdr>
            <w:top w:val="none" w:sz="0" w:space="0" w:color="auto"/>
            <w:left w:val="none" w:sz="0" w:space="0" w:color="auto"/>
            <w:bottom w:val="none" w:sz="0" w:space="0" w:color="auto"/>
            <w:right w:val="none" w:sz="0" w:space="0" w:color="auto"/>
          </w:divBdr>
        </w:div>
        <w:div w:id="478159525">
          <w:marLeft w:val="0"/>
          <w:marRight w:val="0"/>
          <w:marTop w:val="0"/>
          <w:marBottom w:val="0"/>
          <w:divBdr>
            <w:top w:val="none" w:sz="0" w:space="0" w:color="auto"/>
            <w:left w:val="none" w:sz="0" w:space="0" w:color="auto"/>
            <w:bottom w:val="none" w:sz="0" w:space="0" w:color="auto"/>
            <w:right w:val="none" w:sz="0" w:space="0" w:color="auto"/>
          </w:divBdr>
        </w:div>
        <w:div w:id="2052219412">
          <w:marLeft w:val="0"/>
          <w:marRight w:val="0"/>
          <w:marTop w:val="0"/>
          <w:marBottom w:val="0"/>
          <w:divBdr>
            <w:top w:val="none" w:sz="0" w:space="0" w:color="auto"/>
            <w:left w:val="none" w:sz="0" w:space="0" w:color="auto"/>
            <w:bottom w:val="none" w:sz="0" w:space="0" w:color="auto"/>
            <w:right w:val="none" w:sz="0" w:space="0" w:color="auto"/>
          </w:divBdr>
        </w:div>
        <w:div w:id="1247569480">
          <w:marLeft w:val="0"/>
          <w:marRight w:val="0"/>
          <w:marTop w:val="0"/>
          <w:marBottom w:val="0"/>
          <w:divBdr>
            <w:top w:val="none" w:sz="0" w:space="0" w:color="auto"/>
            <w:left w:val="none" w:sz="0" w:space="0" w:color="auto"/>
            <w:bottom w:val="none" w:sz="0" w:space="0" w:color="auto"/>
            <w:right w:val="none" w:sz="0" w:space="0" w:color="auto"/>
          </w:divBdr>
        </w:div>
        <w:div w:id="2023042110">
          <w:marLeft w:val="0"/>
          <w:marRight w:val="0"/>
          <w:marTop w:val="0"/>
          <w:marBottom w:val="0"/>
          <w:divBdr>
            <w:top w:val="none" w:sz="0" w:space="0" w:color="auto"/>
            <w:left w:val="none" w:sz="0" w:space="0" w:color="auto"/>
            <w:bottom w:val="none" w:sz="0" w:space="0" w:color="auto"/>
            <w:right w:val="none" w:sz="0" w:space="0" w:color="auto"/>
          </w:divBdr>
        </w:div>
        <w:div w:id="1299652344">
          <w:marLeft w:val="0"/>
          <w:marRight w:val="0"/>
          <w:marTop w:val="0"/>
          <w:marBottom w:val="0"/>
          <w:divBdr>
            <w:top w:val="none" w:sz="0" w:space="0" w:color="auto"/>
            <w:left w:val="none" w:sz="0" w:space="0" w:color="auto"/>
            <w:bottom w:val="none" w:sz="0" w:space="0" w:color="auto"/>
            <w:right w:val="none" w:sz="0" w:space="0" w:color="auto"/>
          </w:divBdr>
        </w:div>
        <w:div w:id="1157918672">
          <w:marLeft w:val="0"/>
          <w:marRight w:val="0"/>
          <w:marTop w:val="0"/>
          <w:marBottom w:val="0"/>
          <w:divBdr>
            <w:top w:val="none" w:sz="0" w:space="0" w:color="auto"/>
            <w:left w:val="none" w:sz="0" w:space="0" w:color="auto"/>
            <w:bottom w:val="none" w:sz="0" w:space="0" w:color="auto"/>
            <w:right w:val="none" w:sz="0" w:space="0" w:color="auto"/>
          </w:divBdr>
        </w:div>
        <w:div w:id="840586719">
          <w:marLeft w:val="0"/>
          <w:marRight w:val="0"/>
          <w:marTop w:val="0"/>
          <w:marBottom w:val="0"/>
          <w:divBdr>
            <w:top w:val="none" w:sz="0" w:space="0" w:color="auto"/>
            <w:left w:val="none" w:sz="0" w:space="0" w:color="auto"/>
            <w:bottom w:val="none" w:sz="0" w:space="0" w:color="auto"/>
            <w:right w:val="none" w:sz="0" w:space="0" w:color="auto"/>
          </w:divBdr>
        </w:div>
        <w:div w:id="1020205806">
          <w:marLeft w:val="0"/>
          <w:marRight w:val="0"/>
          <w:marTop w:val="0"/>
          <w:marBottom w:val="0"/>
          <w:divBdr>
            <w:top w:val="none" w:sz="0" w:space="0" w:color="auto"/>
            <w:left w:val="none" w:sz="0" w:space="0" w:color="auto"/>
            <w:bottom w:val="none" w:sz="0" w:space="0" w:color="auto"/>
            <w:right w:val="none" w:sz="0" w:space="0" w:color="auto"/>
          </w:divBdr>
        </w:div>
        <w:div w:id="1064598641">
          <w:marLeft w:val="0"/>
          <w:marRight w:val="0"/>
          <w:marTop w:val="0"/>
          <w:marBottom w:val="0"/>
          <w:divBdr>
            <w:top w:val="none" w:sz="0" w:space="0" w:color="auto"/>
            <w:left w:val="none" w:sz="0" w:space="0" w:color="auto"/>
            <w:bottom w:val="none" w:sz="0" w:space="0" w:color="auto"/>
            <w:right w:val="none" w:sz="0" w:space="0" w:color="auto"/>
          </w:divBdr>
        </w:div>
        <w:div w:id="784812267">
          <w:marLeft w:val="0"/>
          <w:marRight w:val="0"/>
          <w:marTop w:val="0"/>
          <w:marBottom w:val="0"/>
          <w:divBdr>
            <w:top w:val="none" w:sz="0" w:space="0" w:color="auto"/>
            <w:left w:val="none" w:sz="0" w:space="0" w:color="auto"/>
            <w:bottom w:val="none" w:sz="0" w:space="0" w:color="auto"/>
            <w:right w:val="none" w:sz="0" w:space="0" w:color="auto"/>
          </w:divBdr>
        </w:div>
        <w:div w:id="1931768063">
          <w:marLeft w:val="0"/>
          <w:marRight w:val="0"/>
          <w:marTop w:val="0"/>
          <w:marBottom w:val="0"/>
          <w:divBdr>
            <w:top w:val="none" w:sz="0" w:space="0" w:color="auto"/>
            <w:left w:val="none" w:sz="0" w:space="0" w:color="auto"/>
            <w:bottom w:val="none" w:sz="0" w:space="0" w:color="auto"/>
            <w:right w:val="none" w:sz="0" w:space="0" w:color="auto"/>
          </w:divBdr>
        </w:div>
        <w:div w:id="20519335">
          <w:marLeft w:val="0"/>
          <w:marRight w:val="0"/>
          <w:marTop w:val="0"/>
          <w:marBottom w:val="0"/>
          <w:divBdr>
            <w:top w:val="none" w:sz="0" w:space="0" w:color="auto"/>
            <w:left w:val="none" w:sz="0" w:space="0" w:color="auto"/>
            <w:bottom w:val="none" w:sz="0" w:space="0" w:color="auto"/>
            <w:right w:val="none" w:sz="0" w:space="0" w:color="auto"/>
          </w:divBdr>
        </w:div>
        <w:div w:id="708145042">
          <w:marLeft w:val="0"/>
          <w:marRight w:val="0"/>
          <w:marTop w:val="0"/>
          <w:marBottom w:val="0"/>
          <w:divBdr>
            <w:top w:val="none" w:sz="0" w:space="0" w:color="auto"/>
            <w:left w:val="none" w:sz="0" w:space="0" w:color="auto"/>
            <w:bottom w:val="none" w:sz="0" w:space="0" w:color="auto"/>
            <w:right w:val="none" w:sz="0" w:space="0" w:color="auto"/>
          </w:divBdr>
        </w:div>
        <w:div w:id="328139087">
          <w:marLeft w:val="0"/>
          <w:marRight w:val="0"/>
          <w:marTop w:val="0"/>
          <w:marBottom w:val="0"/>
          <w:divBdr>
            <w:top w:val="none" w:sz="0" w:space="0" w:color="auto"/>
            <w:left w:val="none" w:sz="0" w:space="0" w:color="auto"/>
            <w:bottom w:val="none" w:sz="0" w:space="0" w:color="auto"/>
            <w:right w:val="none" w:sz="0" w:space="0" w:color="auto"/>
          </w:divBdr>
        </w:div>
      </w:divsChild>
    </w:div>
    <w:div w:id="1106314328">
      <w:bodyDiv w:val="1"/>
      <w:marLeft w:val="0"/>
      <w:marRight w:val="0"/>
      <w:marTop w:val="0"/>
      <w:marBottom w:val="0"/>
      <w:divBdr>
        <w:top w:val="none" w:sz="0" w:space="0" w:color="auto"/>
        <w:left w:val="none" w:sz="0" w:space="0" w:color="auto"/>
        <w:bottom w:val="none" w:sz="0" w:space="0" w:color="auto"/>
        <w:right w:val="none" w:sz="0" w:space="0" w:color="auto"/>
      </w:divBdr>
      <w:divsChild>
        <w:div w:id="148712693">
          <w:marLeft w:val="274"/>
          <w:marRight w:val="0"/>
          <w:marTop w:val="0"/>
          <w:marBottom w:val="0"/>
          <w:divBdr>
            <w:top w:val="none" w:sz="0" w:space="0" w:color="auto"/>
            <w:left w:val="none" w:sz="0" w:space="0" w:color="auto"/>
            <w:bottom w:val="none" w:sz="0" w:space="0" w:color="auto"/>
            <w:right w:val="none" w:sz="0" w:space="0" w:color="auto"/>
          </w:divBdr>
        </w:div>
        <w:div w:id="898176307">
          <w:marLeft w:val="274"/>
          <w:marRight w:val="0"/>
          <w:marTop w:val="0"/>
          <w:marBottom w:val="0"/>
          <w:divBdr>
            <w:top w:val="none" w:sz="0" w:space="0" w:color="auto"/>
            <w:left w:val="none" w:sz="0" w:space="0" w:color="auto"/>
            <w:bottom w:val="none" w:sz="0" w:space="0" w:color="auto"/>
            <w:right w:val="none" w:sz="0" w:space="0" w:color="auto"/>
          </w:divBdr>
        </w:div>
        <w:div w:id="925842371">
          <w:marLeft w:val="274"/>
          <w:marRight w:val="0"/>
          <w:marTop w:val="0"/>
          <w:marBottom w:val="0"/>
          <w:divBdr>
            <w:top w:val="none" w:sz="0" w:space="0" w:color="auto"/>
            <w:left w:val="none" w:sz="0" w:space="0" w:color="auto"/>
            <w:bottom w:val="none" w:sz="0" w:space="0" w:color="auto"/>
            <w:right w:val="none" w:sz="0" w:space="0" w:color="auto"/>
          </w:divBdr>
        </w:div>
      </w:divsChild>
    </w:div>
    <w:div w:id="1240750201">
      <w:bodyDiv w:val="1"/>
      <w:marLeft w:val="0"/>
      <w:marRight w:val="0"/>
      <w:marTop w:val="0"/>
      <w:marBottom w:val="0"/>
      <w:divBdr>
        <w:top w:val="none" w:sz="0" w:space="0" w:color="auto"/>
        <w:left w:val="none" w:sz="0" w:space="0" w:color="auto"/>
        <w:bottom w:val="none" w:sz="0" w:space="0" w:color="auto"/>
        <w:right w:val="none" w:sz="0" w:space="0" w:color="auto"/>
      </w:divBdr>
    </w:div>
    <w:div w:id="1630621609">
      <w:bodyDiv w:val="1"/>
      <w:marLeft w:val="0"/>
      <w:marRight w:val="0"/>
      <w:marTop w:val="0"/>
      <w:marBottom w:val="0"/>
      <w:divBdr>
        <w:top w:val="none" w:sz="0" w:space="0" w:color="auto"/>
        <w:left w:val="none" w:sz="0" w:space="0" w:color="auto"/>
        <w:bottom w:val="none" w:sz="0" w:space="0" w:color="auto"/>
        <w:right w:val="none" w:sz="0" w:space="0" w:color="auto"/>
      </w:divBdr>
    </w:div>
    <w:div w:id="1747610309">
      <w:bodyDiv w:val="1"/>
      <w:marLeft w:val="0"/>
      <w:marRight w:val="0"/>
      <w:marTop w:val="0"/>
      <w:marBottom w:val="0"/>
      <w:divBdr>
        <w:top w:val="none" w:sz="0" w:space="0" w:color="auto"/>
        <w:left w:val="none" w:sz="0" w:space="0" w:color="auto"/>
        <w:bottom w:val="none" w:sz="0" w:space="0" w:color="auto"/>
        <w:right w:val="none" w:sz="0" w:space="0" w:color="auto"/>
      </w:divBdr>
    </w:div>
    <w:div w:id="1898663341">
      <w:bodyDiv w:val="1"/>
      <w:marLeft w:val="0"/>
      <w:marRight w:val="0"/>
      <w:marTop w:val="0"/>
      <w:marBottom w:val="0"/>
      <w:divBdr>
        <w:top w:val="none" w:sz="0" w:space="0" w:color="auto"/>
        <w:left w:val="none" w:sz="0" w:space="0" w:color="auto"/>
        <w:bottom w:val="none" w:sz="0" w:space="0" w:color="auto"/>
        <w:right w:val="none" w:sz="0" w:space="0" w:color="auto"/>
      </w:divBdr>
      <w:divsChild>
        <w:div w:id="1550065903">
          <w:marLeft w:val="0"/>
          <w:marRight w:val="0"/>
          <w:marTop w:val="0"/>
          <w:marBottom w:val="0"/>
          <w:divBdr>
            <w:top w:val="none" w:sz="0" w:space="0" w:color="auto"/>
            <w:left w:val="none" w:sz="0" w:space="0" w:color="auto"/>
            <w:bottom w:val="none" w:sz="0" w:space="0" w:color="auto"/>
            <w:right w:val="none" w:sz="0" w:space="0" w:color="auto"/>
          </w:divBdr>
          <w:divsChild>
            <w:div w:id="691107100">
              <w:marLeft w:val="0"/>
              <w:marRight w:val="0"/>
              <w:marTop w:val="30"/>
              <w:marBottom w:val="30"/>
              <w:divBdr>
                <w:top w:val="none" w:sz="0" w:space="0" w:color="auto"/>
                <w:left w:val="none" w:sz="0" w:space="0" w:color="auto"/>
                <w:bottom w:val="none" w:sz="0" w:space="0" w:color="auto"/>
                <w:right w:val="none" w:sz="0" w:space="0" w:color="auto"/>
              </w:divBdr>
              <w:divsChild>
                <w:div w:id="183398364">
                  <w:marLeft w:val="0"/>
                  <w:marRight w:val="0"/>
                  <w:marTop w:val="0"/>
                  <w:marBottom w:val="0"/>
                  <w:divBdr>
                    <w:top w:val="none" w:sz="0" w:space="0" w:color="auto"/>
                    <w:left w:val="none" w:sz="0" w:space="0" w:color="auto"/>
                    <w:bottom w:val="none" w:sz="0" w:space="0" w:color="auto"/>
                    <w:right w:val="none" w:sz="0" w:space="0" w:color="auto"/>
                  </w:divBdr>
                  <w:divsChild>
                    <w:div w:id="1605454526">
                      <w:marLeft w:val="0"/>
                      <w:marRight w:val="0"/>
                      <w:marTop w:val="0"/>
                      <w:marBottom w:val="0"/>
                      <w:divBdr>
                        <w:top w:val="none" w:sz="0" w:space="0" w:color="auto"/>
                        <w:left w:val="none" w:sz="0" w:space="0" w:color="auto"/>
                        <w:bottom w:val="none" w:sz="0" w:space="0" w:color="auto"/>
                        <w:right w:val="none" w:sz="0" w:space="0" w:color="auto"/>
                      </w:divBdr>
                    </w:div>
                  </w:divsChild>
                </w:div>
                <w:div w:id="1700666804">
                  <w:marLeft w:val="0"/>
                  <w:marRight w:val="0"/>
                  <w:marTop w:val="0"/>
                  <w:marBottom w:val="0"/>
                  <w:divBdr>
                    <w:top w:val="none" w:sz="0" w:space="0" w:color="auto"/>
                    <w:left w:val="none" w:sz="0" w:space="0" w:color="auto"/>
                    <w:bottom w:val="none" w:sz="0" w:space="0" w:color="auto"/>
                    <w:right w:val="none" w:sz="0" w:space="0" w:color="auto"/>
                  </w:divBdr>
                  <w:divsChild>
                    <w:div w:id="1645282018">
                      <w:marLeft w:val="0"/>
                      <w:marRight w:val="0"/>
                      <w:marTop w:val="0"/>
                      <w:marBottom w:val="0"/>
                      <w:divBdr>
                        <w:top w:val="none" w:sz="0" w:space="0" w:color="auto"/>
                        <w:left w:val="none" w:sz="0" w:space="0" w:color="auto"/>
                        <w:bottom w:val="none" w:sz="0" w:space="0" w:color="auto"/>
                        <w:right w:val="none" w:sz="0" w:space="0" w:color="auto"/>
                      </w:divBdr>
                    </w:div>
                    <w:div w:id="314143506">
                      <w:marLeft w:val="0"/>
                      <w:marRight w:val="0"/>
                      <w:marTop w:val="0"/>
                      <w:marBottom w:val="0"/>
                      <w:divBdr>
                        <w:top w:val="none" w:sz="0" w:space="0" w:color="auto"/>
                        <w:left w:val="none" w:sz="0" w:space="0" w:color="auto"/>
                        <w:bottom w:val="none" w:sz="0" w:space="0" w:color="auto"/>
                        <w:right w:val="none" w:sz="0" w:space="0" w:color="auto"/>
                      </w:divBdr>
                    </w:div>
                    <w:div w:id="6766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41941">
          <w:marLeft w:val="0"/>
          <w:marRight w:val="0"/>
          <w:marTop w:val="0"/>
          <w:marBottom w:val="0"/>
          <w:divBdr>
            <w:top w:val="none" w:sz="0" w:space="0" w:color="auto"/>
            <w:left w:val="none" w:sz="0" w:space="0" w:color="auto"/>
            <w:bottom w:val="none" w:sz="0" w:space="0" w:color="auto"/>
            <w:right w:val="none" w:sz="0" w:space="0" w:color="auto"/>
          </w:divBdr>
        </w:div>
        <w:div w:id="1116481455">
          <w:marLeft w:val="0"/>
          <w:marRight w:val="0"/>
          <w:marTop w:val="0"/>
          <w:marBottom w:val="0"/>
          <w:divBdr>
            <w:top w:val="none" w:sz="0" w:space="0" w:color="auto"/>
            <w:left w:val="none" w:sz="0" w:space="0" w:color="auto"/>
            <w:bottom w:val="none" w:sz="0" w:space="0" w:color="auto"/>
            <w:right w:val="none" w:sz="0" w:space="0" w:color="auto"/>
          </w:divBdr>
        </w:div>
      </w:divsChild>
    </w:div>
    <w:div w:id="1916738523">
      <w:bodyDiv w:val="1"/>
      <w:marLeft w:val="0"/>
      <w:marRight w:val="0"/>
      <w:marTop w:val="0"/>
      <w:marBottom w:val="0"/>
      <w:divBdr>
        <w:top w:val="none" w:sz="0" w:space="0" w:color="auto"/>
        <w:left w:val="none" w:sz="0" w:space="0" w:color="auto"/>
        <w:bottom w:val="none" w:sz="0" w:space="0" w:color="auto"/>
        <w:right w:val="none" w:sz="0" w:space="0" w:color="auto"/>
      </w:divBdr>
    </w:div>
    <w:div w:id="1966083210">
      <w:bodyDiv w:val="1"/>
      <w:marLeft w:val="0"/>
      <w:marRight w:val="0"/>
      <w:marTop w:val="0"/>
      <w:marBottom w:val="0"/>
      <w:divBdr>
        <w:top w:val="none" w:sz="0" w:space="0" w:color="auto"/>
        <w:left w:val="none" w:sz="0" w:space="0" w:color="auto"/>
        <w:bottom w:val="none" w:sz="0" w:space="0" w:color="auto"/>
        <w:right w:val="none" w:sz="0" w:space="0" w:color="auto"/>
      </w:divBdr>
    </w:div>
    <w:div w:id="2008440692">
      <w:bodyDiv w:val="1"/>
      <w:marLeft w:val="0"/>
      <w:marRight w:val="0"/>
      <w:marTop w:val="0"/>
      <w:marBottom w:val="0"/>
      <w:divBdr>
        <w:top w:val="none" w:sz="0" w:space="0" w:color="auto"/>
        <w:left w:val="none" w:sz="0" w:space="0" w:color="auto"/>
        <w:bottom w:val="none" w:sz="0" w:space="0" w:color="auto"/>
        <w:right w:val="none" w:sz="0" w:space="0" w:color="auto"/>
      </w:divBdr>
      <w:divsChild>
        <w:div w:id="210725401">
          <w:marLeft w:val="0"/>
          <w:marRight w:val="0"/>
          <w:marTop w:val="0"/>
          <w:marBottom w:val="0"/>
          <w:divBdr>
            <w:top w:val="none" w:sz="0" w:space="0" w:color="auto"/>
            <w:left w:val="none" w:sz="0" w:space="0" w:color="auto"/>
            <w:bottom w:val="none" w:sz="0" w:space="0" w:color="auto"/>
            <w:right w:val="none" w:sz="0" w:space="0" w:color="auto"/>
          </w:divBdr>
        </w:div>
        <w:div w:id="1786970977">
          <w:marLeft w:val="0"/>
          <w:marRight w:val="0"/>
          <w:marTop w:val="0"/>
          <w:marBottom w:val="0"/>
          <w:divBdr>
            <w:top w:val="none" w:sz="0" w:space="0" w:color="auto"/>
            <w:left w:val="none" w:sz="0" w:space="0" w:color="auto"/>
            <w:bottom w:val="none" w:sz="0" w:space="0" w:color="auto"/>
            <w:right w:val="none" w:sz="0" w:space="0" w:color="auto"/>
          </w:divBdr>
        </w:div>
        <w:div w:id="998851132">
          <w:marLeft w:val="0"/>
          <w:marRight w:val="0"/>
          <w:marTop w:val="0"/>
          <w:marBottom w:val="0"/>
          <w:divBdr>
            <w:top w:val="none" w:sz="0" w:space="0" w:color="auto"/>
            <w:left w:val="none" w:sz="0" w:space="0" w:color="auto"/>
            <w:bottom w:val="none" w:sz="0" w:space="0" w:color="auto"/>
            <w:right w:val="none" w:sz="0" w:space="0" w:color="auto"/>
          </w:divBdr>
        </w:div>
        <w:div w:id="523402168">
          <w:marLeft w:val="0"/>
          <w:marRight w:val="0"/>
          <w:marTop w:val="0"/>
          <w:marBottom w:val="0"/>
          <w:divBdr>
            <w:top w:val="none" w:sz="0" w:space="0" w:color="auto"/>
            <w:left w:val="none" w:sz="0" w:space="0" w:color="auto"/>
            <w:bottom w:val="none" w:sz="0" w:space="0" w:color="auto"/>
            <w:right w:val="none" w:sz="0" w:space="0" w:color="auto"/>
          </w:divBdr>
        </w:div>
      </w:divsChild>
    </w:div>
    <w:div w:id="2138328786">
      <w:bodyDiv w:val="1"/>
      <w:marLeft w:val="0"/>
      <w:marRight w:val="0"/>
      <w:marTop w:val="0"/>
      <w:marBottom w:val="0"/>
      <w:divBdr>
        <w:top w:val="none" w:sz="0" w:space="0" w:color="auto"/>
        <w:left w:val="none" w:sz="0" w:space="0" w:color="auto"/>
        <w:bottom w:val="none" w:sz="0" w:space="0" w:color="auto"/>
        <w:right w:val="none" w:sz="0" w:space="0" w:color="auto"/>
      </w:divBdr>
      <w:divsChild>
        <w:div w:id="596137356">
          <w:marLeft w:val="360"/>
          <w:marRight w:val="0"/>
          <w:marTop w:val="0"/>
          <w:marBottom w:val="0"/>
          <w:divBdr>
            <w:top w:val="none" w:sz="0" w:space="0" w:color="auto"/>
            <w:left w:val="none" w:sz="0" w:space="0" w:color="auto"/>
            <w:bottom w:val="none" w:sz="0" w:space="0" w:color="auto"/>
            <w:right w:val="none" w:sz="0" w:space="0" w:color="auto"/>
          </w:divBdr>
        </w:div>
        <w:div w:id="1471552642">
          <w:marLeft w:val="360"/>
          <w:marRight w:val="0"/>
          <w:marTop w:val="0"/>
          <w:marBottom w:val="0"/>
          <w:divBdr>
            <w:top w:val="none" w:sz="0" w:space="0" w:color="auto"/>
            <w:left w:val="none" w:sz="0" w:space="0" w:color="auto"/>
            <w:bottom w:val="none" w:sz="0" w:space="0" w:color="auto"/>
            <w:right w:val="none" w:sz="0" w:space="0" w:color="auto"/>
          </w:divBdr>
        </w:div>
        <w:div w:id="670259193">
          <w:marLeft w:val="360"/>
          <w:marRight w:val="0"/>
          <w:marTop w:val="0"/>
          <w:marBottom w:val="0"/>
          <w:divBdr>
            <w:top w:val="none" w:sz="0" w:space="0" w:color="auto"/>
            <w:left w:val="none" w:sz="0" w:space="0" w:color="auto"/>
            <w:bottom w:val="none" w:sz="0" w:space="0" w:color="auto"/>
            <w:right w:val="none" w:sz="0" w:space="0" w:color="auto"/>
          </w:divBdr>
        </w:div>
        <w:div w:id="61831842">
          <w:marLeft w:val="360"/>
          <w:marRight w:val="0"/>
          <w:marTop w:val="0"/>
          <w:marBottom w:val="0"/>
          <w:divBdr>
            <w:top w:val="none" w:sz="0" w:space="0" w:color="auto"/>
            <w:left w:val="none" w:sz="0" w:space="0" w:color="auto"/>
            <w:bottom w:val="none" w:sz="0" w:space="0" w:color="auto"/>
            <w:right w:val="none" w:sz="0" w:space="0" w:color="auto"/>
          </w:divBdr>
        </w:div>
        <w:div w:id="355932989">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625B40-102E-4F22-96C5-7ABAED27D67D}">
  <we:reference id="6a7bd4f3-0563-43af-8c08-79110eebdff6" version="1.1.0.1" store="EXCatalog" storeType="EXCatalog"/>
  <we:alternateReferences>
    <we:reference id="WA104381155" version="1.1.0.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4584b672-b6e9-4492-999f-3928448eec50">STTU64UKAKJC-527381279-303508</_dlc_DocId>
    <_dlc_DocIdUrl xmlns="4584b672-b6e9-4492-999f-3928448eec50">
      <Url>https://dwpgovuk.sharepoint.com/sites/SRO-013/_layouts/15/DocIdRedir.aspx?ID=STTU64UKAKJC-527381279-303508</Url>
      <Description>STTU64UKAKJC-527381279-303508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14" ma:contentTypeDescription="Create a new document." ma:contentTypeScope="" ma:versionID="a9d46def5ed0281a3d18b7ed2f463fb7">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targetNamespace="http://schemas.microsoft.com/office/2006/metadata/properties" ma:root="true" ma:fieldsID="b8499e807deacb1329fef9cf17075848" ns1:_="" ns2:_="" ns3:_="" ns4:_="">
    <xsd:import namespace="http://schemas.microsoft.com/sharepoint/v3"/>
    <xsd:import namespace="4584b672-b6e9-4492-999f-3928448eec50"/>
    <xsd:import namespace="8645f535-753c-4641-954d-addb4b8ba82c"/>
    <xsd:import namespace="d41db7a8-f706-4153-bf05-380810eb66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181BA-4054-4CC1-9A4E-1CEDA82DEAE0}">
  <ds:schemaRefs>
    <ds:schemaRef ds:uri="http://schemas.microsoft.com/office/2006/metadata/properties"/>
    <ds:schemaRef ds:uri="http://schemas.microsoft.com/office/infopath/2007/PartnerControls"/>
    <ds:schemaRef ds:uri="http://schemas.microsoft.com/sharepoint/v3"/>
    <ds:schemaRef ds:uri="4584b672-b6e9-4492-999f-3928448eec50"/>
  </ds:schemaRefs>
</ds:datastoreItem>
</file>

<file path=customXml/itemProps2.xml><?xml version="1.0" encoding="utf-8"?>
<ds:datastoreItem xmlns:ds="http://schemas.openxmlformats.org/officeDocument/2006/customXml" ds:itemID="{4C85289E-61D2-4094-B4AE-220906165AC5}">
  <ds:schemaRefs>
    <ds:schemaRef ds:uri="http://schemas.openxmlformats.org/officeDocument/2006/bibliography"/>
  </ds:schemaRefs>
</ds:datastoreItem>
</file>

<file path=customXml/itemProps3.xml><?xml version="1.0" encoding="utf-8"?>
<ds:datastoreItem xmlns:ds="http://schemas.openxmlformats.org/officeDocument/2006/customXml" ds:itemID="{DEDE8231-008B-4335-B9D9-E1F9AD37F8B6}">
  <ds:schemaRefs>
    <ds:schemaRef ds:uri="http://schemas.microsoft.com/sharepoint/events"/>
  </ds:schemaRefs>
</ds:datastoreItem>
</file>

<file path=customXml/itemProps4.xml><?xml version="1.0" encoding="utf-8"?>
<ds:datastoreItem xmlns:ds="http://schemas.openxmlformats.org/officeDocument/2006/customXml" ds:itemID="{C166F446-D4AF-41AF-9FE4-36B4886BF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C371C5-F239-4229-BDBC-6C718D57C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13350</Words>
  <Characters>76095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Ogden Corinne DWP COMMERCIAL DIRECTORATE</cp:lastModifiedBy>
  <cp:revision>4</cp:revision>
  <cp:lastPrinted>2021-03-24T14:06:00Z</cp:lastPrinted>
  <dcterms:created xsi:type="dcterms:W3CDTF">2022-10-18T08:10:00Z</dcterms:created>
  <dcterms:modified xsi:type="dcterms:W3CDTF">2022-10-18T08:18:00Z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TaxKeyword">
    <vt:lpwstr/>
  </property>
  <property fmtid="{D5CDD505-2E9C-101B-9397-08002B2CF9AE}" pid="4" name="_dlc_DocIdItemGuid">
    <vt:lpwstr>d73e5491-6080-4f56-bb61-99fb6f32222d</vt:lpwstr>
  </property>
</Properties>
</file>