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070BF" w14:textId="76465C94" w:rsidR="00A67C82" w:rsidRPr="0084655D" w:rsidRDefault="0065523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B69583C" w14:textId="77777777" w:rsidR="00655236" w:rsidRDefault="0084655D" w:rsidP="00655236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</w:rPr>
        <w:t xml:space="preserve">Attn: </w:t>
      </w:r>
      <w:r w:rsidRPr="00A67C82">
        <w:rPr>
          <w:rFonts w:ascii="Arial" w:eastAsia="Times New Roman" w:hAnsi="Arial" w:cs="Arial"/>
        </w:rPr>
        <w:t xml:space="preserve"> </w:t>
      </w:r>
      <w:r w:rsidR="00655236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655236">
        <w:rPr>
          <w:rFonts w:ascii="Arial" w:hAnsi="Arial" w:cs="Arial"/>
          <w:b/>
          <w:bCs/>
          <w:color w:val="FF0000"/>
        </w:rPr>
        <w:t>Information</w:t>
      </w:r>
      <w:r w:rsidR="00655236">
        <w:rPr>
          <w:rFonts w:ascii="Arial" w:hAnsi="Arial" w:cs="Arial"/>
          <w:color w:val="0B0C0C"/>
        </w:rPr>
        <w:t>.</w:t>
      </w:r>
    </w:p>
    <w:p w14:paraId="4E53B5CA" w14:textId="7E897C0F" w:rsidR="0084655D" w:rsidRPr="0084655D" w:rsidRDefault="0084655D" w:rsidP="006552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proofErr w:type="spellEnd"/>
      <w:r w:rsidRPr="0084655D">
        <w:rPr>
          <w:rFonts w:ascii="Arial" w:eastAsia="Times New Roman" w:hAnsi="Arial" w:cs="Arial"/>
        </w:rPr>
        <w:t xml:space="preserve">Date: </w:t>
      </w:r>
      <w:r w:rsidR="00CC57E5">
        <w:rPr>
          <w:rFonts w:ascii="Arial" w:eastAsia="Times New Roman" w:hAnsi="Arial" w:cs="Arial"/>
        </w:rPr>
        <w:t>22</w:t>
      </w:r>
      <w:r w:rsidR="00CC57E5" w:rsidRPr="00CC57E5">
        <w:rPr>
          <w:rFonts w:ascii="Arial" w:eastAsia="Times New Roman" w:hAnsi="Arial" w:cs="Arial"/>
          <w:vertAlign w:val="superscript"/>
        </w:rPr>
        <w:t>nd</w:t>
      </w:r>
      <w:r w:rsidR="00CC57E5">
        <w:rPr>
          <w:rFonts w:ascii="Arial" w:eastAsia="Times New Roman" w:hAnsi="Arial" w:cs="Arial"/>
        </w:rPr>
        <w:t xml:space="preserve"> November 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2572343E" w:rsidR="00672D6B" w:rsidRDefault="00AE4134" w:rsidP="00A67C82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67C82" w:rsidRPr="00A67C82">
        <w:rPr>
          <w:rFonts w:ascii="Arial" w:eastAsia="Times New Roman" w:hAnsi="Arial" w:cs="Arial"/>
        </w:rPr>
        <w:t>CCIT23B06</w:t>
      </w:r>
    </w:p>
    <w:p w14:paraId="3AE9D764" w14:textId="2C427B9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55236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55236">
        <w:rPr>
          <w:rFonts w:ascii="Arial" w:hAnsi="Arial" w:cs="Arial"/>
          <w:color w:val="0B0C0C"/>
        </w:rPr>
        <w:t>.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B47463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CC57E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A67C82" w:rsidRPr="00A67C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Resilience Direct Dashboard and Mapping Data </w:t>
      </w:r>
      <w:proofErr w:type="spellStart"/>
      <w:r w:rsidR="00A67C82" w:rsidRPr="00A67C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Visualisation</w:t>
      </w:r>
      <w:proofErr w:type="spellEnd"/>
      <w:r w:rsidR="00A67C82" w:rsidRPr="00A67C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application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E3781D" w14:textId="69788AC3" w:rsidR="00672D6B" w:rsidRDefault="00CC57E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C57E5">
        <w:rPr>
          <w:rFonts w:ascii="Arial" w:eastAsiaTheme="minorEastAsia" w:hAnsi="Arial" w:cs="Arial"/>
        </w:rPr>
        <w:t>On behalf of the Cabinet Office, the Buyer, I am pleased to inform you that you have been identified by the Buyer as a suitable supplier in line with the RM1557.13 G Cloud 13 Commercial Agreement Parameters, following the Six-Step Buying Process and therefore we would like to award the contract to you.</w:t>
      </w:r>
    </w:p>
    <w:p w14:paraId="507047B6" w14:textId="77777777" w:rsidR="00CC57E5" w:rsidRPr="00745B25" w:rsidRDefault="00CC57E5" w:rsidP="00672D6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7C592A" w14:textId="7C9F83B4" w:rsidR="00F25935" w:rsidRPr="00745B25" w:rsidRDefault="00F25935" w:rsidP="00672D6B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 xml:space="preserve">The </w:t>
      </w:r>
      <w:r w:rsidR="003206F0" w:rsidRPr="00745B25">
        <w:rPr>
          <w:rFonts w:ascii="Arial" w:eastAsia="Times New Roman" w:hAnsi="Arial" w:cs="Arial"/>
        </w:rPr>
        <w:t xml:space="preserve">call-off </w:t>
      </w:r>
      <w:r w:rsidRPr="00745B25">
        <w:rPr>
          <w:rFonts w:ascii="Arial" w:eastAsia="Times New Roman" w:hAnsi="Arial" w:cs="Arial"/>
        </w:rPr>
        <w:t>contract</w:t>
      </w:r>
      <w:r w:rsidR="00CC57E5">
        <w:rPr>
          <w:rFonts w:ascii="Arial" w:eastAsia="Times New Roman" w:hAnsi="Arial" w:cs="Arial"/>
        </w:rPr>
        <w:t xml:space="preserve"> is for two (2) years and</w:t>
      </w:r>
      <w:r w:rsidRPr="00745B25">
        <w:rPr>
          <w:rFonts w:ascii="Arial" w:eastAsia="Times New Roman" w:hAnsi="Arial" w:cs="Arial"/>
        </w:rPr>
        <w:t xml:space="preserve"> shall commence </w:t>
      </w:r>
      <w:r w:rsidR="00CC57E5">
        <w:rPr>
          <w:rFonts w:ascii="Arial" w:eastAsia="Times New Roman" w:hAnsi="Arial" w:cs="Arial"/>
        </w:rPr>
        <w:t xml:space="preserve">on the </w:t>
      </w:r>
      <w:r w:rsidR="00A67C82" w:rsidRPr="00745B25">
        <w:rPr>
          <w:rFonts w:ascii="Arial" w:eastAsia="Times New Roman" w:hAnsi="Arial" w:cs="Arial"/>
        </w:rPr>
        <w:t>15th</w:t>
      </w:r>
      <w:r w:rsidR="00EF70D5" w:rsidRPr="00745B25">
        <w:rPr>
          <w:rFonts w:ascii="Arial" w:eastAsia="Times New Roman" w:hAnsi="Arial" w:cs="Arial"/>
        </w:rPr>
        <w:t xml:space="preserve"> day of </w:t>
      </w:r>
      <w:r w:rsidR="00A67C82" w:rsidRPr="00745B25">
        <w:rPr>
          <w:rFonts w:ascii="Arial" w:eastAsia="Times New Roman" w:hAnsi="Arial" w:cs="Arial"/>
        </w:rPr>
        <w:t>December</w:t>
      </w:r>
      <w:r w:rsidR="00EF70D5" w:rsidRPr="00745B25">
        <w:rPr>
          <w:rFonts w:ascii="Arial" w:eastAsia="Times New Roman" w:hAnsi="Arial" w:cs="Arial"/>
        </w:rPr>
        <w:t xml:space="preserve"> 20</w:t>
      </w:r>
      <w:r w:rsidR="00A67C82" w:rsidRPr="00745B25">
        <w:rPr>
          <w:rFonts w:ascii="Arial" w:eastAsia="Times New Roman" w:hAnsi="Arial" w:cs="Arial"/>
        </w:rPr>
        <w:t>23</w:t>
      </w:r>
      <w:r w:rsidR="003047BD" w:rsidRPr="00745B25">
        <w:rPr>
          <w:rFonts w:ascii="Arial" w:eastAsia="Times New Roman" w:hAnsi="Arial" w:cs="Arial"/>
        </w:rPr>
        <w:t xml:space="preserve"> and </w:t>
      </w:r>
      <w:r w:rsidR="00E13BE1" w:rsidRPr="00745B25">
        <w:rPr>
          <w:rFonts w:ascii="Arial" w:eastAsia="Times New Roman" w:hAnsi="Arial" w:cs="Arial"/>
        </w:rPr>
        <w:t xml:space="preserve">the Expiry Date will be </w:t>
      </w:r>
      <w:r w:rsidR="00A67C82" w:rsidRPr="00745B25">
        <w:rPr>
          <w:rFonts w:ascii="Arial" w:eastAsia="Times New Roman" w:hAnsi="Arial" w:cs="Arial"/>
        </w:rPr>
        <w:t>14th</w:t>
      </w:r>
      <w:r w:rsidR="00EF70D5" w:rsidRPr="00745B25">
        <w:rPr>
          <w:rFonts w:ascii="Arial" w:eastAsia="Times New Roman" w:hAnsi="Arial" w:cs="Arial"/>
        </w:rPr>
        <w:t xml:space="preserve"> day of </w:t>
      </w:r>
      <w:r w:rsidR="00A67C82" w:rsidRPr="00745B25">
        <w:rPr>
          <w:rFonts w:ascii="Arial" w:eastAsia="Times New Roman" w:hAnsi="Arial" w:cs="Arial"/>
        </w:rPr>
        <w:t>December</w:t>
      </w:r>
      <w:r w:rsidR="00EF70D5" w:rsidRPr="00745B25">
        <w:rPr>
          <w:rFonts w:ascii="Arial" w:eastAsia="Times New Roman" w:hAnsi="Arial" w:cs="Arial"/>
        </w:rPr>
        <w:t xml:space="preserve"> 20</w:t>
      </w:r>
      <w:r w:rsidR="00A67C82" w:rsidRPr="00745B25">
        <w:rPr>
          <w:rFonts w:ascii="Arial" w:eastAsia="Times New Roman" w:hAnsi="Arial" w:cs="Arial"/>
        </w:rPr>
        <w:t>2</w:t>
      </w:r>
      <w:r w:rsidR="00CC57E5">
        <w:rPr>
          <w:rFonts w:ascii="Arial" w:eastAsia="Times New Roman" w:hAnsi="Arial" w:cs="Arial"/>
        </w:rPr>
        <w:t>5</w:t>
      </w:r>
      <w:r w:rsidR="005A3515" w:rsidRPr="00745B25">
        <w:rPr>
          <w:rFonts w:ascii="Arial" w:eastAsia="Times New Roman" w:hAnsi="Arial" w:cs="Arial"/>
        </w:rPr>
        <w:t xml:space="preserve">. </w:t>
      </w:r>
      <w:r w:rsidR="008527C4" w:rsidRPr="00745B25">
        <w:rPr>
          <w:rFonts w:ascii="Arial" w:eastAsia="Times New Roman" w:hAnsi="Arial" w:cs="Arial"/>
        </w:rPr>
        <w:t xml:space="preserve">The </w:t>
      </w:r>
      <w:r w:rsidR="00425261" w:rsidRPr="00745B25">
        <w:rPr>
          <w:rFonts w:ascii="Arial" w:eastAsia="Times New Roman" w:hAnsi="Arial" w:cs="Arial"/>
        </w:rPr>
        <w:t>Buyer</w:t>
      </w:r>
      <w:r w:rsidR="008527C4" w:rsidRPr="00745B25">
        <w:rPr>
          <w:rFonts w:ascii="Arial" w:eastAsia="Times New Roman" w:hAnsi="Arial" w:cs="Arial"/>
        </w:rPr>
        <w:t xml:space="preserve"> reserves the option to extend the call-</w:t>
      </w:r>
      <w:r w:rsidR="00EF70D5" w:rsidRPr="00745B25">
        <w:rPr>
          <w:rFonts w:ascii="Arial" w:eastAsia="Times New Roman" w:hAnsi="Arial" w:cs="Arial"/>
        </w:rPr>
        <w:t xml:space="preserve">off contract by </w:t>
      </w:r>
      <w:r w:rsidR="00CC57E5">
        <w:rPr>
          <w:rFonts w:ascii="Arial" w:eastAsia="Times New Roman" w:hAnsi="Arial" w:cs="Arial"/>
        </w:rPr>
        <w:t xml:space="preserve">one (1) </w:t>
      </w:r>
      <w:r w:rsidR="00EF70D5" w:rsidRPr="00745B25">
        <w:rPr>
          <w:rFonts w:ascii="Arial" w:eastAsia="Times New Roman" w:hAnsi="Arial" w:cs="Arial"/>
        </w:rPr>
        <w:t xml:space="preserve">period </w:t>
      </w:r>
      <w:r w:rsidR="00CC57E5">
        <w:rPr>
          <w:rFonts w:ascii="Arial" w:eastAsia="Times New Roman" w:hAnsi="Arial" w:cs="Arial"/>
        </w:rPr>
        <w:t>up to twelve (12) months</w:t>
      </w:r>
      <w:r w:rsidR="008527C4" w:rsidRPr="00745B25">
        <w:rPr>
          <w:rFonts w:ascii="Arial" w:eastAsia="Times New Roman" w:hAnsi="Arial" w:cs="Arial"/>
        </w:rPr>
        <w:t xml:space="preserve">. </w:t>
      </w:r>
      <w:r w:rsidRPr="00745B25">
        <w:rPr>
          <w:rFonts w:ascii="Arial" w:eastAsia="Times New Roman" w:hAnsi="Arial" w:cs="Arial"/>
        </w:rPr>
        <w:t xml:space="preserve">The </w:t>
      </w:r>
      <w:r w:rsidR="009F11F4" w:rsidRPr="00745B25">
        <w:rPr>
          <w:rFonts w:ascii="Arial" w:eastAsia="Times New Roman" w:hAnsi="Arial" w:cs="Arial"/>
        </w:rPr>
        <w:t xml:space="preserve">total </w:t>
      </w:r>
      <w:r w:rsidR="00EF70D5" w:rsidRPr="00745B25">
        <w:rPr>
          <w:rFonts w:ascii="Arial" w:eastAsia="Times New Roman" w:hAnsi="Arial" w:cs="Arial"/>
        </w:rPr>
        <w:t>contract value shall be £</w:t>
      </w:r>
      <w:r w:rsidR="00745B25" w:rsidRPr="00745B25">
        <w:rPr>
          <w:rFonts w:ascii="Arial" w:eastAsia="Times New Roman" w:hAnsi="Arial" w:cs="Arial"/>
        </w:rPr>
        <w:t>1,800,000.00 (excl</w:t>
      </w:r>
      <w:r w:rsidR="00CC57E5">
        <w:rPr>
          <w:rFonts w:ascii="Arial" w:eastAsia="Times New Roman" w:hAnsi="Arial" w:cs="Arial"/>
        </w:rPr>
        <w:t>uding</w:t>
      </w:r>
      <w:r w:rsidR="00745B25" w:rsidRPr="00745B25">
        <w:rPr>
          <w:rFonts w:ascii="Arial" w:eastAsia="Times New Roman" w:hAnsi="Arial" w:cs="Arial"/>
        </w:rPr>
        <w:t xml:space="preserve"> </w:t>
      </w:r>
      <w:proofErr w:type="gramStart"/>
      <w:r w:rsidR="00745B25" w:rsidRPr="00745B25">
        <w:rPr>
          <w:rFonts w:ascii="Arial" w:eastAsia="Times New Roman" w:hAnsi="Arial" w:cs="Arial"/>
        </w:rPr>
        <w:t>VAT)</w:t>
      </w:r>
      <w:r w:rsidR="00CC57E5">
        <w:rPr>
          <w:rFonts w:ascii="Arial" w:eastAsia="Times New Roman" w:hAnsi="Arial" w:cs="Arial"/>
        </w:rPr>
        <w:t>vat</w:t>
      </w:r>
      <w:proofErr w:type="gramEnd"/>
      <w:r w:rsidR="00CC57E5">
        <w:rPr>
          <w:rFonts w:ascii="Arial" w:eastAsia="Times New Roman" w:hAnsi="Arial" w:cs="Arial"/>
        </w:rPr>
        <w:t xml:space="preserve"> </w:t>
      </w:r>
      <w:r w:rsidR="009F11F4" w:rsidRPr="00745B25">
        <w:rPr>
          <w:rFonts w:ascii="Arial" w:eastAsia="Times New Roman" w:hAnsi="Arial" w:cs="Arial"/>
        </w:rPr>
        <w:t xml:space="preserve"> including </w:t>
      </w:r>
      <w:r w:rsidR="00CC57E5">
        <w:rPr>
          <w:rFonts w:ascii="Arial" w:eastAsia="Times New Roman" w:hAnsi="Arial" w:cs="Arial"/>
        </w:rPr>
        <w:t>the</w:t>
      </w:r>
      <w:r w:rsidR="009F11F4" w:rsidRPr="00745B25">
        <w:rPr>
          <w:rFonts w:ascii="Arial" w:eastAsia="Times New Roman" w:hAnsi="Arial" w:cs="Arial"/>
        </w:rPr>
        <w:t xml:space="preserve"> extension option</w:t>
      </w:r>
      <w:r w:rsidR="00121406" w:rsidRPr="00745B25">
        <w:rPr>
          <w:rFonts w:ascii="Arial" w:eastAsia="Times New Roman" w:hAnsi="Arial" w:cs="Arial"/>
        </w:rPr>
        <w:t>.</w:t>
      </w:r>
    </w:p>
    <w:p w14:paraId="59757A52" w14:textId="77777777" w:rsidR="00F25935" w:rsidRPr="00745B25" w:rsidRDefault="00F259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AE2825F" w14:textId="2FD49046" w:rsidR="00785C69" w:rsidRPr="00745B25" w:rsidRDefault="00F259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 xml:space="preserve">This procurement </w:t>
      </w:r>
      <w:r w:rsidR="003047BD" w:rsidRPr="00745B25">
        <w:rPr>
          <w:rFonts w:ascii="Arial" w:eastAsia="Times New Roman" w:hAnsi="Arial" w:cs="Arial"/>
        </w:rPr>
        <w:t xml:space="preserve">activity </w:t>
      </w:r>
      <w:r w:rsidRPr="00745B25">
        <w:rPr>
          <w:rFonts w:ascii="Arial" w:eastAsia="Times New Roman" w:hAnsi="Arial" w:cs="Arial"/>
        </w:rPr>
        <w:t xml:space="preserve">was a </w:t>
      </w:r>
      <w:r w:rsidR="00EF70D5" w:rsidRPr="00745B25">
        <w:rPr>
          <w:rFonts w:ascii="Arial" w:eastAsia="Times New Roman" w:hAnsi="Arial" w:cs="Arial"/>
        </w:rPr>
        <w:t>Direct A</w:t>
      </w:r>
      <w:r w:rsidR="00AD0B6C" w:rsidRPr="00745B25">
        <w:rPr>
          <w:rFonts w:ascii="Arial" w:eastAsia="Times New Roman" w:hAnsi="Arial" w:cs="Arial"/>
        </w:rPr>
        <w:t>ward</w:t>
      </w:r>
      <w:r w:rsidR="00AE4134" w:rsidRPr="00745B25">
        <w:rPr>
          <w:rFonts w:ascii="Arial" w:eastAsia="Times New Roman" w:hAnsi="Arial" w:cs="Arial"/>
        </w:rPr>
        <w:t xml:space="preserve"> under </w:t>
      </w:r>
      <w:r w:rsidR="00CC57E5" w:rsidRPr="00CC57E5">
        <w:rPr>
          <w:rFonts w:ascii="Arial" w:eastAsia="Times New Roman" w:hAnsi="Arial" w:cs="Arial"/>
        </w:rPr>
        <w:t>CCS Commercial Agreement RM1557.13 G-Cloud 13 Lot 2 – Cloud Software</w:t>
      </w:r>
      <w:r w:rsidR="00CC57E5">
        <w:rPr>
          <w:rFonts w:ascii="Arial" w:eastAsia="Times New Roman" w:hAnsi="Arial" w:cs="Arial"/>
        </w:rPr>
        <w:t xml:space="preserve"> </w:t>
      </w:r>
      <w:r w:rsidRPr="00745B25">
        <w:rPr>
          <w:rFonts w:ascii="Arial" w:eastAsia="Times New Roman" w:hAnsi="Arial" w:cs="Arial"/>
        </w:rPr>
        <w:t xml:space="preserve">and the </w:t>
      </w:r>
      <w:r w:rsidR="00AE4134" w:rsidRPr="00745B25">
        <w:rPr>
          <w:rFonts w:ascii="Arial" w:eastAsia="Times New Roman" w:hAnsi="Arial" w:cs="Arial"/>
        </w:rPr>
        <w:t>Commercial Agreement</w:t>
      </w:r>
      <w:r w:rsidRPr="00745B25">
        <w:rPr>
          <w:rFonts w:ascii="Arial" w:eastAsia="Times New Roman" w:hAnsi="Arial" w:cs="Arial"/>
        </w:rPr>
        <w:t xml:space="preserve"> Terms and Conditions shall apply. A copy of the contract is provided with this </w:t>
      </w:r>
      <w:r w:rsidR="008206C0" w:rsidRPr="00745B25">
        <w:rPr>
          <w:rFonts w:ascii="Arial" w:eastAsia="Times New Roman" w:hAnsi="Arial" w:cs="Arial"/>
        </w:rPr>
        <w:t>Award L</w:t>
      </w:r>
      <w:r w:rsidRPr="00745B25">
        <w:rPr>
          <w:rFonts w:ascii="Arial" w:eastAsia="Times New Roman" w:hAnsi="Arial" w:cs="Arial"/>
        </w:rPr>
        <w:t>etter and include</w:t>
      </w:r>
      <w:r w:rsidR="008206C0" w:rsidRPr="00745B25">
        <w:rPr>
          <w:rFonts w:ascii="Arial" w:eastAsia="Times New Roman" w:hAnsi="Arial" w:cs="Arial"/>
        </w:rPr>
        <w:t>s</w:t>
      </w:r>
      <w:r w:rsidRPr="00745B25">
        <w:rPr>
          <w:rFonts w:ascii="Arial" w:eastAsia="Times New Roman" w:hAnsi="Arial" w:cs="Arial"/>
        </w:rPr>
        <w:t xml:space="preserve"> th</w:t>
      </w:r>
      <w:r w:rsidR="003047BD" w:rsidRPr="00745B25">
        <w:rPr>
          <w:rFonts w:ascii="Arial" w:eastAsia="Times New Roman" w:hAnsi="Arial" w:cs="Arial"/>
        </w:rPr>
        <w:t>ose</w:t>
      </w:r>
      <w:r w:rsidRPr="00745B25">
        <w:rPr>
          <w:rFonts w:ascii="Arial" w:eastAsia="Times New Roman" w:hAnsi="Arial" w:cs="Arial"/>
        </w:rPr>
        <w:t xml:space="preserve"> terms and conditions. </w:t>
      </w:r>
    </w:p>
    <w:p w14:paraId="2EB01D2D" w14:textId="77777777" w:rsidR="00785C69" w:rsidRPr="00745B25" w:rsidRDefault="00785C6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4BBD88" w14:textId="00B5334A" w:rsidR="00AE4134" w:rsidRPr="00745B25" w:rsidRDefault="00F259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 xml:space="preserve">Please sign </w:t>
      </w:r>
      <w:r w:rsidR="00C45ABD" w:rsidRPr="00745B25">
        <w:rPr>
          <w:rFonts w:ascii="Arial" w:eastAsia="Times New Roman" w:hAnsi="Arial" w:cs="Arial"/>
        </w:rPr>
        <w:t>the Call-Off Contract</w:t>
      </w:r>
      <w:r w:rsidRPr="00745B25">
        <w:rPr>
          <w:rFonts w:ascii="Arial" w:eastAsia="Times New Roman" w:hAnsi="Arial" w:cs="Arial"/>
        </w:rPr>
        <w:t xml:space="preserve"> and forward to the Procurement Lead </w:t>
      </w:r>
      <w:r w:rsidR="00A67C82" w:rsidRPr="00745B25">
        <w:rPr>
          <w:rFonts w:ascii="Arial" w:eastAsia="Times New Roman" w:hAnsi="Arial" w:cs="Arial"/>
        </w:rPr>
        <w:t xml:space="preserve">via email by </w:t>
      </w:r>
      <w:r w:rsidR="00CC57E5">
        <w:rPr>
          <w:rFonts w:ascii="Arial" w:eastAsia="Times New Roman" w:hAnsi="Arial" w:cs="Arial"/>
        </w:rPr>
        <w:t>17:00 Thursday 13rd of November 2023</w:t>
      </w:r>
      <w:r w:rsidR="00AE4134" w:rsidRPr="00745B25">
        <w:rPr>
          <w:rFonts w:ascii="Arial" w:eastAsia="Times New Roman" w:hAnsi="Arial" w:cs="Arial"/>
        </w:rPr>
        <w:t xml:space="preserve">. </w:t>
      </w:r>
    </w:p>
    <w:p w14:paraId="7F295B74" w14:textId="75F335EB" w:rsidR="00672D6B" w:rsidRPr="00745B25" w:rsidRDefault="00AE4134" w:rsidP="00A67C82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 xml:space="preserve"> </w:t>
      </w:r>
    </w:p>
    <w:p w14:paraId="355C16B3" w14:textId="368B15F1" w:rsidR="00F25935" w:rsidRPr="00745B25" w:rsidRDefault="00AE4134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 xml:space="preserve">A copy signed on behalf of the </w:t>
      </w:r>
      <w:r w:rsidR="00425261" w:rsidRPr="00745B25">
        <w:rPr>
          <w:rFonts w:ascii="Arial" w:eastAsia="Times New Roman" w:hAnsi="Arial" w:cs="Arial"/>
        </w:rPr>
        <w:t>Buyer</w:t>
      </w:r>
      <w:r w:rsidRPr="00745B25">
        <w:rPr>
          <w:rFonts w:ascii="Arial" w:eastAsia="Times New Roman" w:hAnsi="Arial" w:cs="Arial"/>
        </w:rPr>
        <w:t xml:space="preserve"> will be returned for</w:t>
      </w:r>
      <w:r w:rsidR="00F25935" w:rsidRPr="00745B25">
        <w:rPr>
          <w:rFonts w:ascii="Arial" w:eastAsia="Times New Roman" w:hAnsi="Arial" w:cs="Arial"/>
        </w:rPr>
        <w:t xml:space="preserve"> your records. </w:t>
      </w:r>
    </w:p>
    <w:p w14:paraId="27BB8527" w14:textId="77777777" w:rsidR="00B56971" w:rsidRPr="00745B25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14:paraId="5FEFEF39" w14:textId="77777777" w:rsidR="00880B11" w:rsidRPr="00745B25" w:rsidRDefault="003047B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5B25">
        <w:rPr>
          <w:rFonts w:ascii="Arial" w:eastAsia="Times New Roman" w:hAnsi="Arial" w:cs="Arial"/>
        </w:rPr>
        <w:t>Should you have any queries regarding this</w:t>
      </w:r>
      <w:bookmarkStart w:id="0" w:name="_GoBack"/>
      <w:bookmarkEnd w:id="0"/>
      <w:r w:rsidRPr="00745B25">
        <w:rPr>
          <w:rFonts w:ascii="Arial" w:eastAsia="Times New Roman" w:hAnsi="Arial" w:cs="Arial"/>
        </w:rPr>
        <w:t xml:space="preserve"> or any other matter please do not hesitate to contact me.</w:t>
      </w:r>
    </w:p>
    <w:p w14:paraId="12B9578B" w14:textId="77777777" w:rsidR="003047BD" w:rsidRPr="00745B25" w:rsidRDefault="003047BD" w:rsidP="003047B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745B25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E1B6B4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67C82" w:rsidRPr="00745B25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745B25" w14:paraId="706B5E0D" w14:textId="77777777" w:rsidTr="00770272">
        <w:tc>
          <w:tcPr>
            <w:tcW w:w="5812" w:type="dxa"/>
          </w:tcPr>
          <w:p w14:paraId="412AF7A5" w14:textId="3C641CA9" w:rsidR="0084655D" w:rsidRPr="00745B2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65523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55236">
              <w:rPr>
                <w:rFonts w:ascii="Arial" w:hAnsi="Arial" w:cs="Arial"/>
                <w:color w:val="0B0C0C"/>
              </w:rPr>
              <w:t>.</w:t>
            </w:r>
          </w:p>
          <w:p w14:paraId="4758CAAA" w14:textId="69F0984F" w:rsidR="00745B25" w:rsidRPr="0084655D" w:rsidRDefault="00745B2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8BD44E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5523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65523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55236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6014AB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45B25">
              <w:rPr>
                <w:rFonts w:ascii="Arial" w:eastAsia="Times New Roman" w:hAnsi="Arial" w:cs="Arial"/>
              </w:rPr>
              <w:t xml:space="preserve"> </w:t>
            </w:r>
            <w:r w:rsidR="00CC57E5">
              <w:rPr>
                <w:rFonts w:ascii="Arial" w:eastAsia="Times New Roman" w:hAnsi="Arial" w:cs="Arial"/>
              </w:rPr>
              <w:t>2</w:t>
            </w:r>
            <w:r w:rsidR="00655236">
              <w:rPr>
                <w:rFonts w:ascii="Arial" w:eastAsia="Times New Roman" w:hAnsi="Arial" w:cs="Arial"/>
              </w:rPr>
              <w:t>2</w:t>
            </w:r>
            <w:r w:rsidR="00745B25">
              <w:rPr>
                <w:rFonts w:ascii="Arial" w:eastAsia="Times New Roman" w:hAnsi="Arial" w:cs="Arial"/>
              </w:rPr>
              <w:t>/11/2023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54E6C" w14:textId="77777777" w:rsidR="00C77583" w:rsidRDefault="00C77583" w:rsidP="0071513A">
      <w:pPr>
        <w:spacing w:after="0" w:line="240" w:lineRule="auto"/>
      </w:pPr>
      <w:r>
        <w:separator/>
      </w:r>
    </w:p>
  </w:endnote>
  <w:endnote w:type="continuationSeparator" w:id="0">
    <w:p w14:paraId="342185B0" w14:textId="77777777" w:rsidR="00C77583" w:rsidRDefault="00C77583" w:rsidP="0071513A">
      <w:pPr>
        <w:spacing w:after="0" w:line="240" w:lineRule="auto"/>
      </w:pPr>
      <w:r>
        <w:continuationSeparator/>
      </w:r>
    </w:p>
  </w:endnote>
  <w:endnote w:type="continuationNotice" w:id="1">
    <w:p w14:paraId="30240B57" w14:textId="77777777" w:rsidR="00C77583" w:rsidRDefault="00C77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C633439" w:rsidR="00770272" w:rsidRDefault="00CC57E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655236">
      <w:rPr>
        <w:rFonts w:ascii="Arial" w:hAnsi="Arial" w:cs="Arial"/>
        <w:sz w:val="20"/>
        <w:szCs w:val="20"/>
      </w:rPr>
      <w:t>2</w:t>
    </w:r>
    <w:r w:rsidR="00A67C82">
      <w:rPr>
        <w:rFonts w:ascii="Arial" w:hAnsi="Arial" w:cs="Arial"/>
        <w:sz w:val="20"/>
        <w:szCs w:val="20"/>
      </w:rPr>
      <w:t>/11/2023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3DFE2" w14:textId="77777777" w:rsidR="00C77583" w:rsidRDefault="00C77583" w:rsidP="0071513A">
      <w:pPr>
        <w:spacing w:after="0" w:line="240" w:lineRule="auto"/>
      </w:pPr>
      <w:r>
        <w:separator/>
      </w:r>
    </w:p>
  </w:footnote>
  <w:footnote w:type="continuationSeparator" w:id="0">
    <w:p w14:paraId="00C101DB" w14:textId="77777777" w:rsidR="00C77583" w:rsidRDefault="00C77583" w:rsidP="0071513A">
      <w:pPr>
        <w:spacing w:after="0" w:line="240" w:lineRule="auto"/>
      </w:pPr>
      <w:r>
        <w:continuationSeparator/>
      </w:r>
    </w:p>
  </w:footnote>
  <w:footnote w:type="continuationNotice" w:id="1">
    <w:p w14:paraId="12A1ADAB" w14:textId="77777777" w:rsidR="00C77583" w:rsidRDefault="00C77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758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37FE"/>
    <w:rsid w:val="003264C1"/>
    <w:rsid w:val="00341053"/>
    <w:rsid w:val="003541BD"/>
    <w:rsid w:val="003625FB"/>
    <w:rsid w:val="00374723"/>
    <w:rsid w:val="003C7A27"/>
    <w:rsid w:val="003D17EC"/>
    <w:rsid w:val="003D7B5F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55236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5B25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7C82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7583"/>
    <w:rsid w:val="00C96834"/>
    <w:rsid w:val="00CB3F79"/>
    <w:rsid w:val="00CC15AD"/>
    <w:rsid w:val="00CC421D"/>
    <w:rsid w:val="00CC57E5"/>
    <w:rsid w:val="00CD0D71"/>
    <w:rsid w:val="00CD4C1C"/>
    <w:rsid w:val="00D05450"/>
    <w:rsid w:val="00D14223"/>
    <w:rsid w:val="00D34894"/>
    <w:rsid w:val="00D36A60"/>
    <w:rsid w:val="00D47985"/>
    <w:rsid w:val="00D64E4E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3</cp:revision>
  <dcterms:created xsi:type="dcterms:W3CDTF">2023-11-21T11:47:00Z</dcterms:created>
  <dcterms:modified xsi:type="dcterms:W3CDTF">2023-11-21T14:18:00Z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