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53" w:rsidRDefault="00313A53" w:rsidP="007520C2">
      <w:pPr>
        <w:keepNext/>
        <w:spacing w:line="312" w:lineRule="auto"/>
        <w:rPr>
          <w:rFonts w:ascii="Arial" w:hAnsi="Arial" w:cs="Arial"/>
          <w:sz w:val="22"/>
          <w:szCs w:val="22"/>
        </w:rPr>
      </w:pPr>
      <w:r>
        <w:t xml:space="preserve">       </w:t>
      </w:r>
    </w:p>
    <w:p w:rsidR="00313A53" w:rsidRDefault="00430BDD" w:rsidP="00840733">
      <w:pPr>
        <w:keepNext/>
        <w:spacing w:line="312" w:lineRule="auto"/>
        <w:jc w:val="right"/>
        <w:rPr>
          <w:rFonts w:ascii="Arial" w:hAnsi="Arial" w:cs="Arial"/>
          <w:sz w:val="22"/>
          <w:szCs w:val="22"/>
        </w:rPr>
      </w:pPr>
      <w:r>
        <w:rPr>
          <w:noProof/>
        </w:rPr>
        <w:drawing>
          <wp:inline distT="0" distB="0" distL="0" distR="0">
            <wp:extent cx="1476375" cy="638175"/>
            <wp:effectExtent l="0" t="0" r="9525" b="9525"/>
            <wp:docPr id="1" name="Picture 1" descr="CITB_logo_full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B_logo_full_colour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638175"/>
                    </a:xfrm>
                    <a:prstGeom prst="rect">
                      <a:avLst/>
                    </a:prstGeom>
                    <a:noFill/>
                    <a:ln>
                      <a:noFill/>
                    </a:ln>
                  </pic:spPr>
                </pic:pic>
              </a:graphicData>
            </a:graphic>
          </wp:inline>
        </w:drawing>
      </w: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Pr="00840733" w:rsidRDefault="000A28A7" w:rsidP="00BB34C7">
      <w:pPr>
        <w:keepNext/>
        <w:spacing w:line="312" w:lineRule="auto"/>
        <w:jc w:val="center"/>
        <w:rPr>
          <w:rFonts w:ascii="Arial" w:hAnsi="Arial" w:cs="Arial"/>
          <w:b/>
          <w:sz w:val="52"/>
          <w:szCs w:val="52"/>
        </w:rPr>
      </w:pPr>
      <w:r>
        <w:rPr>
          <w:rFonts w:ascii="Arial" w:hAnsi="Arial" w:cs="Arial"/>
          <w:b/>
          <w:sz w:val="52"/>
          <w:szCs w:val="52"/>
        </w:rPr>
        <w:t>The Construction Industry Training Board (CITB)</w:t>
      </w:r>
    </w:p>
    <w:p w:rsidR="00313A53" w:rsidRPr="001E1361" w:rsidRDefault="00313A53" w:rsidP="00BB34C7">
      <w:pPr>
        <w:keepNext/>
        <w:spacing w:line="312" w:lineRule="auto"/>
        <w:jc w:val="center"/>
        <w:rPr>
          <w:rFonts w:ascii="Arial" w:hAnsi="Arial" w:cs="Arial"/>
        </w:rPr>
      </w:pPr>
    </w:p>
    <w:p w:rsidR="00313A53" w:rsidRDefault="00313A53" w:rsidP="00BB34C7">
      <w:pPr>
        <w:keepNext/>
        <w:spacing w:line="312" w:lineRule="auto"/>
        <w:jc w:val="center"/>
        <w:rPr>
          <w:rFonts w:ascii="Arial" w:hAnsi="Arial" w:cs="Arial"/>
        </w:rPr>
      </w:pPr>
    </w:p>
    <w:p w:rsidR="00313A53" w:rsidRPr="001E1361" w:rsidRDefault="00313A53" w:rsidP="00BB34C7">
      <w:pPr>
        <w:keepNext/>
        <w:spacing w:line="312" w:lineRule="auto"/>
        <w:jc w:val="center"/>
        <w:rPr>
          <w:rFonts w:ascii="Arial" w:hAnsi="Arial" w:cs="Arial"/>
        </w:rPr>
      </w:pPr>
    </w:p>
    <w:p w:rsidR="00313A53" w:rsidRPr="001E1361" w:rsidRDefault="00313A53" w:rsidP="00BB34C7">
      <w:pPr>
        <w:keepNext/>
        <w:spacing w:line="312" w:lineRule="auto"/>
        <w:jc w:val="center"/>
        <w:rPr>
          <w:rFonts w:ascii="Arial" w:hAnsi="Arial" w:cs="Arial"/>
        </w:rPr>
      </w:pPr>
    </w:p>
    <w:p w:rsidR="00313A53" w:rsidRPr="00EF7C79" w:rsidRDefault="00313A53" w:rsidP="00EF7C79">
      <w:pPr>
        <w:jc w:val="center"/>
        <w:rPr>
          <w:rFonts w:ascii="Arial" w:hAnsi="Arial" w:cs="Arial"/>
          <w:b/>
          <w:sz w:val="52"/>
          <w:szCs w:val="52"/>
        </w:rPr>
      </w:pPr>
      <w:r w:rsidRPr="00EF7C79">
        <w:rPr>
          <w:rFonts w:ascii="Arial" w:hAnsi="Arial" w:cs="Arial"/>
          <w:b/>
          <w:sz w:val="52"/>
          <w:szCs w:val="52"/>
        </w:rPr>
        <w:t>Invitation to Tender</w:t>
      </w:r>
    </w:p>
    <w:p w:rsidR="00313A53" w:rsidRPr="003E4916" w:rsidRDefault="00313A53" w:rsidP="00BB34C7">
      <w:pPr>
        <w:keepNext/>
        <w:spacing w:line="312" w:lineRule="auto"/>
        <w:rPr>
          <w:sz w:val="40"/>
          <w:szCs w:val="40"/>
          <w:lang w:eastAsia="en-US"/>
        </w:rPr>
      </w:pPr>
    </w:p>
    <w:p w:rsidR="006F1E17" w:rsidRPr="006F1E17" w:rsidRDefault="006F1E17" w:rsidP="006F1E17">
      <w:pPr>
        <w:keepLines/>
        <w:suppressAutoHyphens/>
        <w:jc w:val="center"/>
        <w:rPr>
          <w:rFonts w:ascii="Arial" w:hAnsi="Arial" w:cs="Arial"/>
          <w:b/>
          <w:bCs/>
          <w:kern w:val="32"/>
          <w:sz w:val="40"/>
          <w:szCs w:val="40"/>
          <w:lang w:eastAsia="en-US"/>
        </w:rPr>
      </w:pPr>
      <w:r w:rsidRPr="006F1E17">
        <w:rPr>
          <w:rFonts w:ascii="Arial" w:eastAsia="Calibri" w:hAnsi="Arial" w:cs="Arial"/>
          <w:b/>
          <w:bCs/>
          <w:kern w:val="32"/>
          <w:sz w:val="40"/>
          <w:szCs w:val="40"/>
          <w:lang w:eastAsia="en-US"/>
        </w:rPr>
        <w:t>Enhanced Learner Support</w:t>
      </w:r>
    </w:p>
    <w:p w:rsidR="009F55F3" w:rsidRDefault="006F1E17" w:rsidP="006F1E17">
      <w:pPr>
        <w:jc w:val="center"/>
        <w:rPr>
          <w:rFonts w:ascii="Arial" w:hAnsi="Arial" w:cs="Arial"/>
          <w:sz w:val="40"/>
          <w:szCs w:val="40"/>
        </w:rPr>
      </w:pPr>
      <w:r w:rsidRPr="006F1E17">
        <w:rPr>
          <w:rFonts w:ascii="Arial" w:hAnsi="Arial" w:cs="Arial"/>
          <w:b/>
          <w:sz w:val="40"/>
          <w:szCs w:val="40"/>
        </w:rPr>
        <w:t>Collaborative and Social Learning Environments</w:t>
      </w:r>
    </w:p>
    <w:p w:rsidR="009F55F3" w:rsidRPr="003E4916" w:rsidRDefault="009F55F3" w:rsidP="009F55F3">
      <w:pPr>
        <w:keepNext/>
        <w:spacing w:line="312" w:lineRule="auto"/>
        <w:jc w:val="center"/>
        <w:rPr>
          <w:rFonts w:ascii="Arial" w:hAnsi="Arial" w:cs="Arial"/>
          <w:sz w:val="40"/>
          <w:szCs w:val="40"/>
        </w:rPr>
      </w:pPr>
    </w:p>
    <w:p w:rsidR="009F55F3" w:rsidRPr="00736DDE" w:rsidRDefault="009F55F3" w:rsidP="009F55F3">
      <w:pPr>
        <w:keepNext/>
        <w:spacing w:line="312" w:lineRule="auto"/>
        <w:jc w:val="center"/>
        <w:rPr>
          <w:rFonts w:ascii="Arial" w:hAnsi="Arial" w:cs="Arial"/>
          <w:b/>
          <w:sz w:val="40"/>
          <w:szCs w:val="40"/>
        </w:rPr>
      </w:pPr>
      <w:r w:rsidRPr="00736DDE">
        <w:rPr>
          <w:rFonts w:ascii="Arial" w:hAnsi="Arial" w:cs="Arial"/>
          <w:b/>
          <w:sz w:val="40"/>
          <w:szCs w:val="40"/>
        </w:rPr>
        <w:t xml:space="preserve">Return date for Tender: </w:t>
      </w:r>
    </w:p>
    <w:p w:rsidR="008C3FD6" w:rsidRPr="008C3FD6" w:rsidRDefault="00264225" w:rsidP="008C3FD6">
      <w:pPr>
        <w:keepNext/>
        <w:spacing w:line="312" w:lineRule="auto"/>
        <w:jc w:val="center"/>
        <w:rPr>
          <w:rFonts w:ascii="Arial" w:hAnsi="Arial" w:cs="Arial"/>
          <w:b/>
          <w:sz w:val="40"/>
          <w:szCs w:val="40"/>
        </w:rPr>
      </w:pPr>
      <w:r>
        <w:rPr>
          <w:rFonts w:ascii="Arial" w:hAnsi="Arial" w:cs="Arial"/>
          <w:b/>
          <w:sz w:val="40"/>
          <w:szCs w:val="40"/>
        </w:rPr>
        <w:t>28</w:t>
      </w:r>
      <w:r w:rsidR="008C3FD6" w:rsidRPr="008C3FD6">
        <w:rPr>
          <w:rFonts w:ascii="Arial" w:hAnsi="Arial" w:cs="Arial"/>
          <w:b/>
          <w:sz w:val="40"/>
          <w:szCs w:val="40"/>
        </w:rPr>
        <w:t>/</w:t>
      </w:r>
      <w:r>
        <w:rPr>
          <w:rFonts w:ascii="Arial" w:hAnsi="Arial" w:cs="Arial"/>
          <w:b/>
          <w:sz w:val="40"/>
          <w:szCs w:val="40"/>
        </w:rPr>
        <w:t>07/</w:t>
      </w:r>
      <w:r w:rsidR="008C3FD6" w:rsidRPr="008C3FD6">
        <w:rPr>
          <w:rFonts w:ascii="Arial" w:hAnsi="Arial" w:cs="Arial"/>
          <w:b/>
          <w:sz w:val="40"/>
          <w:szCs w:val="40"/>
        </w:rPr>
        <w:t xml:space="preserve"> 2017, 17:00</w:t>
      </w:r>
    </w:p>
    <w:p w:rsidR="009F55F3" w:rsidRPr="00736DDE" w:rsidRDefault="009F55F3" w:rsidP="009F55F3">
      <w:pPr>
        <w:keepNext/>
        <w:spacing w:line="312" w:lineRule="auto"/>
        <w:jc w:val="center"/>
        <w:rPr>
          <w:rFonts w:ascii="Arial" w:hAnsi="Arial" w:cs="Arial"/>
          <w:b/>
          <w:sz w:val="40"/>
          <w:szCs w:val="40"/>
        </w:rPr>
      </w:pPr>
    </w:p>
    <w:p w:rsidR="009F55F3" w:rsidRPr="003E4916" w:rsidRDefault="009F55F3" w:rsidP="009F55F3">
      <w:pPr>
        <w:keepNext/>
        <w:spacing w:line="312" w:lineRule="auto"/>
        <w:jc w:val="center"/>
        <w:rPr>
          <w:rFonts w:ascii="Arial" w:hAnsi="Arial" w:cs="Arial"/>
          <w:sz w:val="40"/>
          <w:szCs w:val="40"/>
        </w:rPr>
      </w:pPr>
    </w:p>
    <w:p w:rsidR="009F55F3" w:rsidRPr="003E4916" w:rsidRDefault="009F55F3" w:rsidP="008C3FD6">
      <w:pPr>
        <w:keepNext/>
        <w:spacing w:line="312" w:lineRule="auto"/>
        <w:rPr>
          <w:rFonts w:ascii="Arial" w:hAnsi="Arial" w:cs="Arial"/>
          <w:sz w:val="40"/>
          <w:szCs w:val="40"/>
        </w:rPr>
      </w:pPr>
    </w:p>
    <w:p w:rsidR="009F55F3" w:rsidRPr="00736DDE" w:rsidRDefault="009F55F3" w:rsidP="009F55F3">
      <w:pPr>
        <w:keepNext/>
        <w:spacing w:line="312" w:lineRule="auto"/>
        <w:jc w:val="center"/>
        <w:rPr>
          <w:rFonts w:ascii="Arial" w:hAnsi="Arial" w:cs="Arial"/>
          <w:b/>
          <w:i/>
          <w:sz w:val="40"/>
          <w:szCs w:val="40"/>
        </w:rPr>
      </w:pPr>
      <w:r w:rsidRPr="00736DDE">
        <w:rPr>
          <w:rFonts w:ascii="Arial" w:hAnsi="Arial" w:cs="Arial"/>
          <w:b/>
          <w:sz w:val="40"/>
          <w:szCs w:val="40"/>
        </w:rPr>
        <w:t xml:space="preserve">Date of issue: </w:t>
      </w:r>
      <w:r w:rsidR="00264225">
        <w:rPr>
          <w:rFonts w:ascii="Arial" w:hAnsi="Arial" w:cs="Arial"/>
          <w:b/>
          <w:sz w:val="40"/>
          <w:szCs w:val="40"/>
        </w:rPr>
        <w:t>14</w:t>
      </w:r>
      <w:r w:rsidR="008C3FD6" w:rsidRPr="008C3FD6">
        <w:rPr>
          <w:rFonts w:ascii="Arial" w:hAnsi="Arial" w:cs="Arial"/>
          <w:b/>
          <w:sz w:val="40"/>
          <w:szCs w:val="40"/>
        </w:rPr>
        <w:t>/</w:t>
      </w:r>
      <w:r w:rsidR="00264225">
        <w:rPr>
          <w:rFonts w:ascii="Arial" w:hAnsi="Arial" w:cs="Arial"/>
          <w:b/>
          <w:sz w:val="40"/>
          <w:szCs w:val="40"/>
        </w:rPr>
        <w:t>07/</w:t>
      </w:r>
      <w:r w:rsidR="008C3FD6" w:rsidRPr="008C3FD6">
        <w:rPr>
          <w:rFonts w:ascii="Arial" w:hAnsi="Arial" w:cs="Arial"/>
          <w:b/>
          <w:sz w:val="40"/>
          <w:szCs w:val="40"/>
        </w:rPr>
        <w:t xml:space="preserve"> 2017</w:t>
      </w:r>
    </w:p>
    <w:p w:rsidR="00313A53" w:rsidRPr="006F1E17" w:rsidRDefault="009F55F3" w:rsidP="006F1E17">
      <w:pPr>
        <w:keepNext/>
        <w:spacing w:line="312" w:lineRule="auto"/>
        <w:jc w:val="center"/>
        <w:rPr>
          <w:rFonts w:ascii="Arial" w:hAnsi="Arial" w:cs="Arial"/>
          <w:b/>
          <w:sz w:val="40"/>
          <w:szCs w:val="40"/>
        </w:rPr>
        <w:sectPr w:rsidR="00313A53" w:rsidRPr="006F1E17" w:rsidSect="00B97FFA">
          <w:footerReference w:type="even" r:id="rId10"/>
          <w:footerReference w:type="default" r:id="rId11"/>
          <w:footerReference w:type="first" r:id="rId12"/>
          <w:pgSz w:w="11906" w:h="16838" w:code="9"/>
          <w:pgMar w:top="1440" w:right="1797" w:bottom="1440" w:left="1797" w:header="709" w:footer="709" w:gutter="0"/>
          <w:cols w:space="708"/>
          <w:titlePg/>
          <w:docGrid w:linePitch="360"/>
        </w:sectPr>
      </w:pPr>
      <w:r w:rsidRPr="004043E8">
        <w:rPr>
          <w:rFonts w:ascii="Arial" w:hAnsi="Arial" w:cs="Arial"/>
          <w:b/>
          <w:sz w:val="40"/>
          <w:szCs w:val="40"/>
        </w:rPr>
        <w:t>Reference No:</w:t>
      </w:r>
      <w:r w:rsidRPr="003E4916">
        <w:rPr>
          <w:rFonts w:ascii="Arial" w:hAnsi="Arial" w:cs="Arial"/>
          <w:b/>
          <w:sz w:val="40"/>
          <w:szCs w:val="40"/>
        </w:rPr>
        <w:t xml:space="preserve"> </w:t>
      </w:r>
      <w:r w:rsidR="006F1E17" w:rsidRPr="006F1E17">
        <w:rPr>
          <w:rFonts w:ascii="Arial" w:hAnsi="Arial" w:cs="Arial"/>
          <w:b/>
          <w:sz w:val="40"/>
          <w:szCs w:val="40"/>
        </w:rPr>
        <w:t>B16/11/1540</w:t>
      </w:r>
    </w:p>
    <w:p w:rsidR="00313A53" w:rsidRDefault="00313A53" w:rsidP="00BB34C7">
      <w:pPr>
        <w:keepNext/>
        <w:spacing w:line="312" w:lineRule="auto"/>
        <w:jc w:val="center"/>
        <w:rPr>
          <w:rFonts w:ascii="Arial" w:hAnsi="Arial" w:cs="Arial"/>
          <w:sz w:val="22"/>
          <w:szCs w:val="22"/>
        </w:rPr>
      </w:pPr>
    </w:p>
    <w:p w:rsidR="00313A53" w:rsidRPr="005B0783" w:rsidRDefault="00EA0EDF" w:rsidP="00DE76EB">
      <w:pPr>
        <w:keepNext/>
        <w:spacing w:line="312" w:lineRule="auto"/>
        <w:rPr>
          <w:rFonts w:ascii="Arial" w:hAnsi="Arial" w:cs="Arial"/>
          <w:sz w:val="22"/>
          <w:szCs w:val="22"/>
        </w:rPr>
      </w:pPr>
      <w:r w:rsidRPr="005B0783">
        <w:rPr>
          <w:rFonts w:ascii="Arial" w:hAnsi="Arial" w:cs="Arial"/>
          <w:b/>
          <w:sz w:val="22"/>
          <w:szCs w:val="22"/>
        </w:rPr>
        <w:t>Contents</w:t>
      </w:r>
    </w:p>
    <w:p w:rsidR="00DE76EB" w:rsidRPr="005B0783" w:rsidRDefault="00EF7C79">
      <w:pPr>
        <w:pStyle w:val="TOC1"/>
        <w:tabs>
          <w:tab w:val="right" w:leader="dot" w:pos="8290"/>
        </w:tabs>
        <w:rPr>
          <w:rFonts w:ascii="Arial" w:hAnsi="Arial" w:cs="Arial"/>
          <w:b w:val="0"/>
          <w:bCs w:val="0"/>
          <w:noProof/>
          <w:sz w:val="22"/>
          <w:szCs w:val="22"/>
        </w:rPr>
      </w:pPr>
      <w:r w:rsidRPr="005B0783">
        <w:rPr>
          <w:rFonts w:ascii="Arial" w:hAnsi="Arial" w:cs="Arial"/>
          <w:sz w:val="22"/>
          <w:szCs w:val="22"/>
        </w:rPr>
        <w:fldChar w:fldCharType="begin"/>
      </w:r>
      <w:r w:rsidRPr="005B0783">
        <w:rPr>
          <w:rFonts w:ascii="Arial" w:hAnsi="Arial" w:cs="Arial"/>
          <w:sz w:val="22"/>
          <w:szCs w:val="22"/>
        </w:rPr>
        <w:instrText xml:space="preserve"> TOC \o "1-2" \h \z \u </w:instrText>
      </w:r>
      <w:r w:rsidRPr="005B0783">
        <w:rPr>
          <w:rFonts w:ascii="Arial" w:hAnsi="Arial" w:cs="Arial"/>
          <w:sz w:val="22"/>
          <w:szCs w:val="22"/>
        </w:rPr>
        <w:fldChar w:fldCharType="separate"/>
      </w:r>
      <w:hyperlink w:anchor="_Toc479859659" w:history="1">
        <w:r w:rsidR="00DE76EB" w:rsidRPr="005B0783">
          <w:rPr>
            <w:rStyle w:val="Hyperlink"/>
            <w:rFonts w:ascii="Arial" w:hAnsi="Arial" w:cs="Arial"/>
            <w:noProof/>
            <w:sz w:val="22"/>
            <w:szCs w:val="22"/>
          </w:rPr>
          <w:t>PART A - CITB’S REQUIREMENTS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_Toc479859659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430BDD">
          <w:rPr>
            <w:rFonts w:ascii="Arial" w:hAnsi="Arial" w:cs="Arial"/>
            <w:noProof/>
            <w:webHidden/>
            <w:sz w:val="22"/>
            <w:szCs w:val="22"/>
          </w:rPr>
          <w:t>4</w:t>
        </w:r>
        <w:r w:rsidR="00DE76EB" w:rsidRPr="005B0783">
          <w:rPr>
            <w:rFonts w:ascii="Arial" w:hAnsi="Arial" w:cs="Arial"/>
            <w:noProof/>
            <w:webHidden/>
            <w:sz w:val="22"/>
            <w:szCs w:val="22"/>
          </w:rPr>
          <w:fldChar w:fldCharType="end"/>
        </w:r>
      </w:hyperlink>
    </w:p>
    <w:p w:rsidR="00DE76EB" w:rsidRPr="005B0783" w:rsidRDefault="004C2561">
      <w:pPr>
        <w:pStyle w:val="TOC1"/>
        <w:tabs>
          <w:tab w:val="right" w:leader="dot" w:pos="8290"/>
        </w:tabs>
        <w:rPr>
          <w:rFonts w:ascii="Arial" w:hAnsi="Arial" w:cs="Arial"/>
          <w:b w:val="0"/>
          <w:bCs w:val="0"/>
          <w:noProof/>
          <w:sz w:val="22"/>
          <w:szCs w:val="22"/>
        </w:rPr>
      </w:pPr>
      <w:hyperlink w:anchor="_Toc479859660" w:history="1">
        <w:r w:rsidR="00DE76EB" w:rsidRPr="005B0783">
          <w:rPr>
            <w:rStyle w:val="Hyperlink"/>
            <w:rFonts w:ascii="Arial" w:hAnsi="Arial" w:cs="Arial"/>
            <w:noProof/>
            <w:sz w:val="22"/>
            <w:szCs w:val="22"/>
          </w:rPr>
          <w:t>Section 1 – Information for Tenderers</w:t>
        </w:r>
        <w:r w:rsidR="00DE76EB" w:rsidRPr="005B0783">
          <w:rPr>
            <w:rFonts w:ascii="Arial" w:hAnsi="Arial" w:cs="Arial"/>
            <w:noProof/>
            <w:webHidden/>
            <w:sz w:val="22"/>
            <w:szCs w:val="22"/>
          </w:rPr>
          <w:tab/>
        </w:r>
        <w:r w:rsidR="00DE76EB" w:rsidRPr="005B0783">
          <w:rPr>
            <w:rFonts w:ascii="Arial" w:hAnsi="Arial" w:cs="Arial"/>
            <w:noProof/>
            <w:webHidden/>
            <w:sz w:val="22"/>
            <w:szCs w:val="22"/>
          </w:rPr>
          <w:fldChar w:fldCharType="begin"/>
        </w:r>
        <w:r w:rsidR="00DE76EB" w:rsidRPr="005B0783">
          <w:rPr>
            <w:rFonts w:ascii="Arial" w:hAnsi="Arial" w:cs="Arial"/>
            <w:noProof/>
            <w:webHidden/>
            <w:sz w:val="22"/>
            <w:szCs w:val="22"/>
          </w:rPr>
          <w:instrText xml:space="preserve"> PAGEREF _Toc479859660 \h </w:instrText>
        </w:r>
        <w:r w:rsidR="00DE76EB" w:rsidRPr="005B0783">
          <w:rPr>
            <w:rFonts w:ascii="Arial" w:hAnsi="Arial" w:cs="Arial"/>
            <w:noProof/>
            <w:webHidden/>
            <w:sz w:val="22"/>
            <w:szCs w:val="22"/>
          </w:rPr>
        </w:r>
        <w:r w:rsidR="00DE76EB" w:rsidRPr="005B0783">
          <w:rPr>
            <w:rFonts w:ascii="Arial" w:hAnsi="Arial" w:cs="Arial"/>
            <w:noProof/>
            <w:webHidden/>
            <w:sz w:val="22"/>
            <w:szCs w:val="22"/>
          </w:rPr>
          <w:fldChar w:fldCharType="separate"/>
        </w:r>
        <w:r w:rsidR="00430BDD">
          <w:rPr>
            <w:rFonts w:ascii="Arial" w:hAnsi="Arial" w:cs="Arial"/>
            <w:noProof/>
            <w:webHidden/>
            <w:sz w:val="22"/>
            <w:szCs w:val="22"/>
          </w:rPr>
          <w:t>4</w:t>
        </w:r>
        <w:r w:rsidR="00DE76EB" w:rsidRPr="005B0783">
          <w:rPr>
            <w:rFonts w:ascii="Arial" w:hAnsi="Arial" w:cs="Arial"/>
            <w:noProof/>
            <w:webHidden/>
            <w:sz w:val="22"/>
            <w:szCs w:val="22"/>
          </w:rPr>
          <w:fldChar w:fldCharType="end"/>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1"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Introduction</w:t>
        </w:r>
        <w:r w:rsidR="00DE76EB" w:rsidRPr="005B0783">
          <w:rPr>
            <w:rFonts w:ascii="Arial" w:hAnsi="Arial" w:cs="Arial"/>
            <w:i w:val="0"/>
            <w:noProof/>
            <w:webHidden/>
            <w:sz w:val="22"/>
            <w:szCs w:val="22"/>
          </w:rPr>
          <w:tab/>
        </w:r>
        <w:r w:rsidR="00DE76EB" w:rsidRPr="005B0783">
          <w:rPr>
            <w:rFonts w:ascii="Arial" w:hAnsi="Arial" w:cs="Arial"/>
            <w:i w:val="0"/>
            <w:noProof/>
            <w:webHidden/>
            <w:sz w:val="22"/>
            <w:szCs w:val="22"/>
          </w:rPr>
          <w:fldChar w:fldCharType="begin"/>
        </w:r>
        <w:r w:rsidR="00DE76EB" w:rsidRPr="005B0783">
          <w:rPr>
            <w:rFonts w:ascii="Arial" w:hAnsi="Arial" w:cs="Arial"/>
            <w:i w:val="0"/>
            <w:noProof/>
            <w:webHidden/>
            <w:sz w:val="22"/>
            <w:szCs w:val="22"/>
          </w:rPr>
          <w:instrText xml:space="preserve"> PAGEREF _Toc479859661 \h </w:instrText>
        </w:r>
        <w:r w:rsidR="00DE76EB" w:rsidRPr="005B0783">
          <w:rPr>
            <w:rFonts w:ascii="Arial" w:hAnsi="Arial" w:cs="Arial"/>
            <w:i w:val="0"/>
            <w:noProof/>
            <w:webHidden/>
            <w:sz w:val="22"/>
            <w:szCs w:val="22"/>
          </w:rPr>
        </w:r>
        <w:r w:rsidR="00DE76EB" w:rsidRPr="005B0783">
          <w:rPr>
            <w:rFonts w:ascii="Arial" w:hAnsi="Arial" w:cs="Arial"/>
            <w:i w:val="0"/>
            <w:noProof/>
            <w:webHidden/>
            <w:sz w:val="22"/>
            <w:szCs w:val="22"/>
          </w:rPr>
          <w:fldChar w:fldCharType="separate"/>
        </w:r>
        <w:r w:rsidR="00430BDD">
          <w:rPr>
            <w:rFonts w:ascii="Arial" w:hAnsi="Arial" w:cs="Arial"/>
            <w:i w:val="0"/>
            <w:noProof/>
            <w:webHidden/>
            <w:sz w:val="22"/>
            <w:szCs w:val="22"/>
          </w:rPr>
          <w:t>4</w:t>
        </w:r>
        <w:r w:rsidR="00DE76EB" w:rsidRPr="005B0783">
          <w:rPr>
            <w:rFonts w:ascii="Arial" w:hAnsi="Arial" w:cs="Arial"/>
            <w:i w:val="0"/>
            <w:noProof/>
            <w:webHidden/>
            <w:sz w:val="22"/>
            <w:szCs w:val="22"/>
          </w:rPr>
          <w:fldChar w:fldCharType="end"/>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2"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Structure of this ITT</w:t>
        </w:r>
        <w:r w:rsidR="00DE76EB" w:rsidRPr="005B0783">
          <w:rPr>
            <w:rFonts w:ascii="Arial" w:hAnsi="Arial" w:cs="Arial"/>
            <w:i w:val="0"/>
            <w:noProof/>
            <w:webHidden/>
            <w:sz w:val="22"/>
            <w:szCs w:val="22"/>
          </w:rPr>
          <w:tab/>
        </w:r>
        <w:r w:rsidR="0058533E">
          <w:rPr>
            <w:rFonts w:ascii="Arial" w:hAnsi="Arial" w:cs="Arial"/>
            <w:i w:val="0"/>
            <w:noProof/>
            <w:webHidden/>
            <w:sz w:val="22"/>
            <w:szCs w:val="22"/>
          </w:rPr>
          <w:t>5</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3"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Important information</w:t>
        </w:r>
        <w:r w:rsidR="00DE76EB" w:rsidRPr="005B0783">
          <w:rPr>
            <w:rFonts w:ascii="Arial" w:hAnsi="Arial" w:cs="Arial"/>
            <w:i w:val="0"/>
            <w:noProof/>
            <w:webHidden/>
            <w:sz w:val="22"/>
            <w:szCs w:val="22"/>
          </w:rPr>
          <w:tab/>
        </w:r>
        <w:r w:rsidR="0058533E">
          <w:rPr>
            <w:rFonts w:ascii="Arial" w:hAnsi="Arial" w:cs="Arial"/>
            <w:i w:val="0"/>
            <w:noProof/>
            <w:webHidden/>
            <w:sz w:val="22"/>
            <w:szCs w:val="22"/>
          </w:rPr>
          <w:t>6</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4"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Corporate background</w:t>
        </w:r>
        <w:r w:rsidR="00DE76EB" w:rsidRPr="005B0783">
          <w:rPr>
            <w:rFonts w:ascii="Arial" w:hAnsi="Arial" w:cs="Arial"/>
            <w:i w:val="0"/>
            <w:noProof/>
            <w:webHidden/>
            <w:sz w:val="22"/>
            <w:szCs w:val="22"/>
          </w:rPr>
          <w:tab/>
        </w:r>
        <w:r w:rsidR="0058533E">
          <w:rPr>
            <w:rFonts w:ascii="Arial" w:hAnsi="Arial" w:cs="Arial"/>
            <w:i w:val="0"/>
            <w:noProof/>
            <w:webHidden/>
            <w:sz w:val="22"/>
            <w:szCs w:val="22"/>
          </w:rPr>
          <w:t>6</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5"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Services required</w:t>
        </w:r>
        <w:r w:rsidR="00DE76EB" w:rsidRPr="005B0783">
          <w:rPr>
            <w:rFonts w:ascii="Arial" w:hAnsi="Arial" w:cs="Arial"/>
            <w:i w:val="0"/>
            <w:noProof/>
            <w:webHidden/>
            <w:sz w:val="22"/>
            <w:szCs w:val="22"/>
          </w:rPr>
          <w:tab/>
        </w:r>
        <w:r w:rsidR="0058533E">
          <w:rPr>
            <w:rFonts w:ascii="Arial" w:hAnsi="Arial" w:cs="Arial"/>
            <w:i w:val="0"/>
            <w:noProof/>
            <w:webHidden/>
            <w:sz w:val="22"/>
            <w:szCs w:val="22"/>
          </w:rPr>
          <w:t>7</w:t>
        </w:r>
      </w:hyperlink>
    </w:p>
    <w:p w:rsidR="00DE76EB" w:rsidRPr="005B0783" w:rsidRDefault="004C2561">
      <w:pPr>
        <w:pStyle w:val="TOC1"/>
        <w:tabs>
          <w:tab w:val="right" w:leader="dot" w:pos="8290"/>
        </w:tabs>
        <w:rPr>
          <w:rFonts w:ascii="Arial" w:hAnsi="Arial" w:cs="Arial"/>
          <w:b w:val="0"/>
          <w:bCs w:val="0"/>
          <w:noProof/>
          <w:sz w:val="22"/>
          <w:szCs w:val="22"/>
        </w:rPr>
      </w:pPr>
      <w:hyperlink w:anchor="_Toc479859666" w:history="1">
        <w:r w:rsidR="00DE76EB" w:rsidRPr="005B0783">
          <w:rPr>
            <w:rStyle w:val="Hyperlink"/>
            <w:rFonts w:ascii="Arial" w:hAnsi="Arial" w:cs="Arial"/>
            <w:noProof/>
            <w:sz w:val="22"/>
            <w:szCs w:val="22"/>
          </w:rPr>
          <w:t>Section 2 - Instructions to Tenderers</w:t>
        </w:r>
        <w:r w:rsidR="00DE76EB" w:rsidRPr="005B0783">
          <w:rPr>
            <w:rFonts w:ascii="Arial" w:hAnsi="Arial" w:cs="Arial"/>
            <w:noProof/>
            <w:webHidden/>
            <w:sz w:val="22"/>
            <w:szCs w:val="22"/>
          </w:rPr>
          <w:tab/>
        </w:r>
        <w:r w:rsidR="0058533E">
          <w:rPr>
            <w:rFonts w:ascii="Arial" w:hAnsi="Arial" w:cs="Arial"/>
            <w:noProof/>
            <w:webHidden/>
            <w:sz w:val="22"/>
            <w:szCs w:val="22"/>
          </w:rPr>
          <w:t>10</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7" w:history="1">
        <w:r w:rsidR="00DE76EB" w:rsidRPr="005B0783">
          <w:rPr>
            <w:rStyle w:val="Hyperlink"/>
            <w:rFonts w:ascii="Arial" w:hAnsi="Arial" w:cs="Arial"/>
            <w:i w:val="0"/>
            <w:noProof/>
            <w:sz w:val="22"/>
            <w:szCs w:val="22"/>
          </w:rPr>
          <w:t>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General</w:t>
        </w:r>
        <w:r w:rsidR="00DE76EB" w:rsidRPr="005B0783">
          <w:rPr>
            <w:rFonts w:ascii="Arial" w:hAnsi="Arial" w:cs="Arial"/>
            <w:i w:val="0"/>
            <w:noProof/>
            <w:webHidden/>
            <w:sz w:val="22"/>
            <w:szCs w:val="22"/>
          </w:rPr>
          <w:tab/>
        </w:r>
        <w:r w:rsidR="0058533E">
          <w:rPr>
            <w:rFonts w:ascii="Arial" w:hAnsi="Arial" w:cs="Arial"/>
            <w:i w:val="0"/>
            <w:noProof/>
            <w:webHidden/>
            <w:sz w:val="22"/>
            <w:szCs w:val="22"/>
          </w:rPr>
          <w:t>10</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8" w:history="1">
        <w:r w:rsidR="00DE76EB" w:rsidRPr="005B0783">
          <w:rPr>
            <w:rStyle w:val="Hyperlink"/>
            <w:rFonts w:ascii="Arial" w:hAnsi="Arial" w:cs="Arial"/>
            <w:i w:val="0"/>
            <w:noProof/>
            <w:sz w:val="22"/>
            <w:szCs w:val="22"/>
          </w:rPr>
          <w:t>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Confidentiality</w:t>
        </w:r>
        <w:r w:rsidR="00DE76EB" w:rsidRPr="005B0783">
          <w:rPr>
            <w:rFonts w:ascii="Arial" w:hAnsi="Arial" w:cs="Arial"/>
            <w:i w:val="0"/>
            <w:noProof/>
            <w:webHidden/>
            <w:sz w:val="22"/>
            <w:szCs w:val="22"/>
          </w:rPr>
          <w:tab/>
        </w:r>
        <w:r w:rsidR="0058533E">
          <w:rPr>
            <w:rFonts w:ascii="Arial" w:hAnsi="Arial" w:cs="Arial"/>
            <w:i w:val="0"/>
            <w:noProof/>
            <w:webHidden/>
            <w:sz w:val="22"/>
            <w:szCs w:val="22"/>
          </w:rPr>
          <w:t>11</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69" w:history="1">
        <w:r w:rsidR="00DE76EB" w:rsidRPr="005B0783">
          <w:rPr>
            <w:rStyle w:val="Hyperlink"/>
            <w:rFonts w:ascii="Arial" w:hAnsi="Arial" w:cs="Arial"/>
            <w:i w:val="0"/>
            <w:noProof/>
            <w:sz w:val="22"/>
            <w:szCs w:val="22"/>
          </w:rPr>
          <w:t>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Freedom of Information</w:t>
        </w:r>
        <w:r w:rsidR="00DE76EB" w:rsidRPr="005B0783">
          <w:rPr>
            <w:rFonts w:ascii="Arial" w:hAnsi="Arial" w:cs="Arial"/>
            <w:i w:val="0"/>
            <w:noProof/>
            <w:webHidden/>
            <w:sz w:val="22"/>
            <w:szCs w:val="22"/>
          </w:rPr>
          <w:tab/>
        </w:r>
        <w:r w:rsidR="0058533E">
          <w:rPr>
            <w:rFonts w:ascii="Arial" w:hAnsi="Arial" w:cs="Arial"/>
            <w:i w:val="0"/>
            <w:noProof/>
            <w:webHidden/>
            <w:sz w:val="22"/>
            <w:szCs w:val="22"/>
          </w:rPr>
          <w:t>14</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0" w:history="1">
        <w:r w:rsidR="00DE76EB" w:rsidRPr="005B0783">
          <w:rPr>
            <w:rStyle w:val="Hyperlink"/>
            <w:rFonts w:ascii="Arial" w:hAnsi="Arial" w:cs="Arial"/>
            <w:i w:val="0"/>
            <w:noProof/>
            <w:sz w:val="22"/>
            <w:szCs w:val="22"/>
          </w:rPr>
          <w:t>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Accuracy of information and liability of CITB</w:t>
        </w:r>
        <w:r w:rsidR="00DE76EB" w:rsidRPr="005B0783">
          <w:rPr>
            <w:rFonts w:ascii="Arial" w:hAnsi="Arial" w:cs="Arial"/>
            <w:i w:val="0"/>
            <w:noProof/>
            <w:webHidden/>
            <w:sz w:val="22"/>
            <w:szCs w:val="22"/>
          </w:rPr>
          <w:tab/>
        </w:r>
        <w:r w:rsidR="0058533E">
          <w:rPr>
            <w:rFonts w:ascii="Arial" w:hAnsi="Arial" w:cs="Arial"/>
            <w:i w:val="0"/>
            <w:noProof/>
            <w:webHidden/>
            <w:sz w:val="22"/>
            <w:szCs w:val="22"/>
          </w:rPr>
          <w:t>14</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1" w:history="1">
        <w:r w:rsidR="00DE76EB" w:rsidRPr="005B0783">
          <w:rPr>
            <w:rStyle w:val="Hyperlink"/>
            <w:rFonts w:ascii="Arial" w:hAnsi="Arial" w:cs="Arial"/>
            <w:i w:val="0"/>
            <w:noProof/>
            <w:sz w:val="22"/>
            <w:szCs w:val="22"/>
          </w:rPr>
          <w:t>5.</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Conflicts of Interest</w:t>
        </w:r>
        <w:r w:rsidR="00DE76EB" w:rsidRPr="005B0783">
          <w:rPr>
            <w:rFonts w:ascii="Arial" w:hAnsi="Arial" w:cs="Arial"/>
            <w:i w:val="0"/>
            <w:noProof/>
            <w:webHidden/>
            <w:sz w:val="22"/>
            <w:szCs w:val="22"/>
          </w:rPr>
          <w:tab/>
        </w:r>
        <w:r w:rsidR="0058533E">
          <w:rPr>
            <w:rFonts w:ascii="Arial" w:hAnsi="Arial" w:cs="Arial"/>
            <w:i w:val="0"/>
            <w:noProof/>
            <w:webHidden/>
            <w:sz w:val="22"/>
            <w:szCs w:val="22"/>
          </w:rPr>
          <w:t>15</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2" w:history="1">
        <w:r w:rsidR="00DE76EB" w:rsidRPr="005B0783">
          <w:rPr>
            <w:rStyle w:val="Hyperlink"/>
            <w:rFonts w:ascii="Arial" w:hAnsi="Arial" w:cs="Arial"/>
            <w:i w:val="0"/>
            <w:noProof/>
            <w:sz w:val="22"/>
            <w:szCs w:val="22"/>
          </w:rPr>
          <w:t>6.</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Preparation of Tender Documents</w:t>
        </w:r>
        <w:r w:rsidR="00DE76EB" w:rsidRPr="005B0783">
          <w:rPr>
            <w:rFonts w:ascii="Arial" w:hAnsi="Arial" w:cs="Arial"/>
            <w:i w:val="0"/>
            <w:noProof/>
            <w:webHidden/>
            <w:sz w:val="22"/>
            <w:szCs w:val="22"/>
          </w:rPr>
          <w:tab/>
        </w:r>
        <w:r w:rsidR="0058533E">
          <w:rPr>
            <w:rFonts w:ascii="Arial" w:hAnsi="Arial" w:cs="Arial"/>
            <w:i w:val="0"/>
            <w:noProof/>
            <w:webHidden/>
            <w:sz w:val="22"/>
            <w:szCs w:val="22"/>
          </w:rPr>
          <w:t>15</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3" w:history="1">
        <w:r w:rsidR="00DE76EB" w:rsidRPr="005B0783">
          <w:rPr>
            <w:rStyle w:val="Hyperlink"/>
            <w:rFonts w:ascii="Arial" w:hAnsi="Arial" w:cs="Arial"/>
            <w:i w:val="0"/>
            <w:noProof/>
            <w:sz w:val="22"/>
            <w:szCs w:val="22"/>
          </w:rPr>
          <w:t>7.</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Rejection of Tenders</w:t>
        </w:r>
        <w:r w:rsidR="00DE76EB" w:rsidRPr="005B0783">
          <w:rPr>
            <w:rFonts w:ascii="Arial" w:hAnsi="Arial" w:cs="Arial"/>
            <w:i w:val="0"/>
            <w:noProof/>
            <w:webHidden/>
            <w:sz w:val="22"/>
            <w:szCs w:val="22"/>
          </w:rPr>
          <w:tab/>
        </w:r>
        <w:r w:rsidR="0058533E">
          <w:rPr>
            <w:rFonts w:ascii="Arial" w:hAnsi="Arial" w:cs="Arial"/>
            <w:i w:val="0"/>
            <w:noProof/>
            <w:webHidden/>
            <w:sz w:val="22"/>
            <w:szCs w:val="22"/>
          </w:rPr>
          <w:t>16</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4" w:history="1">
        <w:r w:rsidR="00DE76EB" w:rsidRPr="005B0783">
          <w:rPr>
            <w:rStyle w:val="Hyperlink"/>
            <w:rFonts w:ascii="Arial" w:hAnsi="Arial" w:cs="Arial"/>
            <w:i w:val="0"/>
            <w:noProof/>
            <w:sz w:val="22"/>
            <w:szCs w:val="22"/>
          </w:rPr>
          <w:t>8.</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Submission of Tender Documents</w:t>
        </w:r>
        <w:r w:rsidR="00DE76EB" w:rsidRPr="005B0783">
          <w:rPr>
            <w:rFonts w:ascii="Arial" w:hAnsi="Arial" w:cs="Arial"/>
            <w:i w:val="0"/>
            <w:noProof/>
            <w:webHidden/>
            <w:sz w:val="22"/>
            <w:szCs w:val="22"/>
          </w:rPr>
          <w:tab/>
        </w:r>
        <w:r w:rsidR="0058533E">
          <w:rPr>
            <w:rFonts w:ascii="Arial" w:hAnsi="Arial" w:cs="Arial"/>
            <w:i w:val="0"/>
            <w:noProof/>
            <w:webHidden/>
            <w:sz w:val="22"/>
            <w:szCs w:val="22"/>
          </w:rPr>
          <w:t>17</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5" w:history="1">
        <w:r w:rsidR="00DE76EB" w:rsidRPr="005B0783">
          <w:rPr>
            <w:rStyle w:val="Hyperlink"/>
            <w:rFonts w:ascii="Arial" w:hAnsi="Arial" w:cs="Arial"/>
            <w:i w:val="0"/>
            <w:noProof/>
            <w:sz w:val="22"/>
            <w:szCs w:val="22"/>
          </w:rPr>
          <w:t>9.</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Clarification Requests</w:t>
        </w:r>
        <w:r w:rsidR="00DE76EB" w:rsidRPr="005B0783">
          <w:rPr>
            <w:rFonts w:ascii="Arial" w:hAnsi="Arial" w:cs="Arial"/>
            <w:i w:val="0"/>
            <w:noProof/>
            <w:webHidden/>
            <w:sz w:val="22"/>
            <w:szCs w:val="22"/>
          </w:rPr>
          <w:tab/>
        </w:r>
        <w:r w:rsidR="0058533E">
          <w:rPr>
            <w:rFonts w:ascii="Arial" w:hAnsi="Arial" w:cs="Arial"/>
            <w:i w:val="0"/>
            <w:noProof/>
            <w:webHidden/>
            <w:sz w:val="22"/>
            <w:szCs w:val="22"/>
          </w:rPr>
          <w:t>18</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6" w:history="1">
        <w:r w:rsidR="00DE76EB" w:rsidRPr="005B0783">
          <w:rPr>
            <w:rStyle w:val="Hyperlink"/>
            <w:rFonts w:ascii="Arial" w:hAnsi="Arial" w:cs="Arial"/>
            <w:i w:val="0"/>
            <w:noProof/>
            <w:sz w:val="22"/>
            <w:szCs w:val="22"/>
          </w:rPr>
          <w:t>10.</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 Validity</w:t>
        </w:r>
        <w:r w:rsidR="00DE76EB" w:rsidRPr="005B0783">
          <w:rPr>
            <w:rFonts w:ascii="Arial" w:hAnsi="Arial" w:cs="Arial"/>
            <w:i w:val="0"/>
            <w:noProof/>
            <w:webHidden/>
            <w:sz w:val="22"/>
            <w:szCs w:val="22"/>
          </w:rPr>
          <w:tab/>
        </w:r>
        <w:r w:rsidR="0058533E">
          <w:rPr>
            <w:rFonts w:ascii="Arial" w:hAnsi="Arial" w:cs="Arial"/>
            <w:i w:val="0"/>
            <w:noProof/>
            <w:webHidden/>
            <w:sz w:val="22"/>
            <w:szCs w:val="22"/>
          </w:rPr>
          <w:t>19</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7" w:history="1">
        <w:r w:rsidR="00DE76EB" w:rsidRPr="005B0783">
          <w:rPr>
            <w:rStyle w:val="Hyperlink"/>
            <w:rFonts w:ascii="Arial" w:hAnsi="Arial" w:cs="Arial"/>
            <w:i w:val="0"/>
            <w:noProof/>
            <w:sz w:val="22"/>
            <w:szCs w:val="22"/>
          </w:rPr>
          <w:t>11.</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Timescales</w:t>
        </w:r>
        <w:r w:rsidR="00DE76EB" w:rsidRPr="005B0783">
          <w:rPr>
            <w:rFonts w:ascii="Arial" w:hAnsi="Arial" w:cs="Arial"/>
            <w:i w:val="0"/>
            <w:noProof/>
            <w:webHidden/>
            <w:sz w:val="22"/>
            <w:szCs w:val="22"/>
          </w:rPr>
          <w:tab/>
        </w:r>
        <w:r w:rsidR="0058533E">
          <w:rPr>
            <w:rFonts w:ascii="Arial" w:hAnsi="Arial" w:cs="Arial"/>
            <w:i w:val="0"/>
            <w:noProof/>
            <w:webHidden/>
            <w:sz w:val="22"/>
            <w:szCs w:val="22"/>
          </w:rPr>
          <w:t>20</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8" w:history="1">
        <w:r w:rsidR="00DE76EB" w:rsidRPr="005B0783">
          <w:rPr>
            <w:rStyle w:val="Hyperlink"/>
            <w:rFonts w:ascii="Arial" w:hAnsi="Arial" w:cs="Arial"/>
            <w:i w:val="0"/>
            <w:noProof/>
            <w:sz w:val="22"/>
            <w:szCs w:val="22"/>
          </w:rPr>
          <w:t>12.</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Criteria, Assessment and Evaluation</w:t>
        </w:r>
        <w:r w:rsidR="00DE76EB" w:rsidRPr="005B0783">
          <w:rPr>
            <w:rFonts w:ascii="Arial" w:hAnsi="Arial" w:cs="Arial"/>
            <w:i w:val="0"/>
            <w:noProof/>
            <w:webHidden/>
            <w:sz w:val="22"/>
            <w:szCs w:val="22"/>
          </w:rPr>
          <w:tab/>
        </w:r>
        <w:r w:rsidR="00F40AA6">
          <w:rPr>
            <w:rFonts w:ascii="Arial" w:hAnsi="Arial" w:cs="Arial"/>
            <w:i w:val="0"/>
            <w:noProof/>
            <w:webHidden/>
            <w:sz w:val="22"/>
            <w:szCs w:val="22"/>
          </w:rPr>
          <w:t>20</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79" w:history="1">
        <w:r w:rsidR="00DE76EB" w:rsidRPr="005B0783">
          <w:rPr>
            <w:rStyle w:val="Hyperlink"/>
            <w:rFonts w:ascii="Arial" w:hAnsi="Arial" w:cs="Arial"/>
            <w:i w:val="0"/>
            <w:noProof/>
            <w:sz w:val="22"/>
            <w:szCs w:val="22"/>
          </w:rPr>
          <w:t>13.</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Contract Award</w:t>
        </w:r>
        <w:r w:rsidR="00DE76EB" w:rsidRPr="005B0783">
          <w:rPr>
            <w:rFonts w:ascii="Arial" w:hAnsi="Arial" w:cs="Arial"/>
            <w:i w:val="0"/>
            <w:noProof/>
            <w:webHidden/>
            <w:sz w:val="22"/>
            <w:szCs w:val="22"/>
          </w:rPr>
          <w:tab/>
        </w:r>
        <w:r w:rsidR="00F40AA6">
          <w:rPr>
            <w:rFonts w:ascii="Arial" w:hAnsi="Arial" w:cs="Arial"/>
            <w:i w:val="0"/>
            <w:noProof/>
            <w:webHidden/>
            <w:sz w:val="22"/>
            <w:szCs w:val="22"/>
          </w:rPr>
          <w:t>23</w:t>
        </w:r>
      </w:hyperlink>
    </w:p>
    <w:p w:rsidR="00DE76EB" w:rsidRPr="005B0783" w:rsidRDefault="004C2561">
      <w:pPr>
        <w:pStyle w:val="TOC2"/>
        <w:tabs>
          <w:tab w:val="left" w:pos="720"/>
          <w:tab w:val="right" w:leader="dot" w:pos="8290"/>
        </w:tabs>
        <w:rPr>
          <w:rFonts w:ascii="Arial" w:hAnsi="Arial" w:cs="Arial"/>
          <w:i w:val="0"/>
          <w:iCs w:val="0"/>
          <w:noProof/>
          <w:sz w:val="22"/>
          <w:szCs w:val="22"/>
        </w:rPr>
      </w:pPr>
      <w:hyperlink w:anchor="_Toc479859680" w:history="1">
        <w:r w:rsidR="00DE76EB" w:rsidRPr="005B0783">
          <w:rPr>
            <w:rStyle w:val="Hyperlink"/>
            <w:rFonts w:ascii="Arial" w:hAnsi="Arial" w:cs="Arial"/>
            <w:i w:val="0"/>
            <w:noProof/>
            <w:sz w:val="22"/>
            <w:szCs w:val="22"/>
          </w:rPr>
          <w:t>14.</w:t>
        </w:r>
        <w:r w:rsidR="00DE76EB" w:rsidRPr="005B0783">
          <w:rPr>
            <w:rFonts w:ascii="Arial" w:hAnsi="Arial" w:cs="Arial"/>
            <w:i w:val="0"/>
            <w:iCs w:val="0"/>
            <w:noProof/>
            <w:sz w:val="22"/>
            <w:szCs w:val="22"/>
          </w:rPr>
          <w:tab/>
        </w:r>
        <w:r w:rsidR="00DE76EB" w:rsidRPr="005B0783">
          <w:rPr>
            <w:rStyle w:val="Hyperlink"/>
            <w:rFonts w:ascii="Arial" w:hAnsi="Arial" w:cs="Arial"/>
            <w:i w:val="0"/>
            <w:noProof/>
            <w:sz w:val="22"/>
            <w:szCs w:val="22"/>
          </w:rPr>
          <w:t>Tenderer’s Warranties</w:t>
        </w:r>
        <w:r w:rsidR="00DE76EB" w:rsidRPr="005B0783">
          <w:rPr>
            <w:rFonts w:ascii="Arial" w:hAnsi="Arial" w:cs="Arial"/>
            <w:i w:val="0"/>
            <w:noProof/>
            <w:webHidden/>
            <w:sz w:val="22"/>
            <w:szCs w:val="22"/>
          </w:rPr>
          <w:tab/>
        </w:r>
        <w:r w:rsidR="00F40AA6">
          <w:rPr>
            <w:rFonts w:ascii="Arial" w:hAnsi="Arial" w:cs="Arial"/>
            <w:i w:val="0"/>
            <w:noProof/>
            <w:webHidden/>
            <w:sz w:val="22"/>
            <w:szCs w:val="22"/>
          </w:rPr>
          <w:t>23</w:t>
        </w:r>
      </w:hyperlink>
    </w:p>
    <w:p w:rsidR="00DE76EB" w:rsidRPr="005B0783" w:rsidRDefault="004C2561">
      <w:pPr>
        <w:pStyle w:val="TOC1"/>
        <w:tabs>
          <w:tab w:val="right" w:leader="dot" w:pos="8290"/>
        </w:tabs>
        <w:rPr>
          <w:rFonts w:ascii="Arial" w:hAnsi="Arial" w:cs="Arial"/>
          <w:b w:val="0"/>
          <w:bCs w:val="0"/>
          <w:noProof/>
          <w:sz w:val="22"/>
          <w:szCs w:val="22"/>
        </w:rPr>
      </w:pPr>
      <w:hyperlink w:anchor="_Toc479859681" w:history="1">
        <w:r w:rsidR="00DE76EB" w:rsidRPr="005B0783">
          <w:rPr>
            <w:rStyle w:val="Hyperlink"/>
            <w:rFonts w:ascii="Arial" w:hAnsi="Arial" w:cs="Arial"/>
            <w:noProof/>
            <w:sz w:val="22"/>
            <w:szCs w:val="22"/>
          </w:rPr>
          <w:t>Section 3 – Evaluation Methodologies</w:t>
        </w:r>
        <w:r w:rsidR="00DE76EB" w:rsidRPr="005B0783">
          <w:rPr>
            <w:rFonts w:ascii="Arial" w:hAnsi="Arial" w:cs="Arial"/>
            <w:noProof/>
            <w:webHidden/>
            <w:sz w:val="22"/>
            <w:szCs w:val="22"/>
          </w:rPr>
          <w:tab/>
        </w:r>
        <w:r w:rsidR="00F40AA6">
          <w:rPr>
            <w:rFonts w:ascii="Arial" w:hAnsi="Arial" w:cs="Arial"/>
            <w:noProof/>
            <w:webHidden/>
            <w:sz w:val="22"/>
            <w:szCs w:val="22"/>
          </w:rPr>
          <w:t>25</w:t>
        </w:r>
      </w:hyperlink>
    </w:p>
    <w:p w:rsidR="00DE76EB" w:rsidRPr="005B0783" w:rsidRDefault="004C2561">
      <w:pPr>
        <w:pStyle w:val="TOC1"/>
        <w:tabs>
          <w:tab w:val="right" w:leader="dot" w:pos="8290"/>
        </w:tabs>
        <w:rPr>
          <w:rFonts w:ascii="Arial" w:hAnsi="Arial" w:cs="Arial"/>
          <w:b w:val="0"/>
          <w:bCs w:val="0"/>
          <w:noProof/>
          <w:sz w:val="22"/>
          <w:szCs w:val="22"/>
        </w:rPr>
      </w:pPr>
      <w:hyperlink w:anchor="_Toc479859682" w:history="1">
        <w:r w:rsidR="00DE76EB" w:rsidRPr="005B0783">
          <w:rPr>
            <w:rStyle w:val="Hyperlink"/>
            <w:rFonts w:ascii="Arial" w:hAnsi="Arial" w:cs="Arial"/>
            <w:noProof/>
            <w:sz w:val="22"/>
            <w:szCs w:val="22"/>
          </w:rPr>
          <w:t>Section 4 – Contract</w:t>
        </w:r>
        <w:r w:rsidR="00DE76EB" w:rsidRPr="005B0783">
          <w:rPr>
            <w:rFonts w:ascii="Arial" w:hAnsi="Arial" w:cs="Arial"/>
            <w:noProof/>
            <w:webHidden/>
            <w:sz w:val="22"/>
            <w:szCs w:val="22"/>
          </w:rPr>
          <w:tab/>
        </w:r>
        <w:r w:rsidR="00F40AA6">
          <w:rPr>
            <w:rFonts w:ascii="Arial" w:hAnsi="Arial" w:cs="Arial"/>
            <w:noProof/>
            <w:webHidden/>
            <w:sz w:val="22"/>
            <w:szCs w:val="22"/>
          </w:rPr>
          <w:t>29</w:t>
        </w:r>
      </w:hyperlink>
    </w:p>
    <w:p w:rsidR="00DE76EB" w:rsidRPr="005B0783" w:rsidRDefault="004C2561">
      <w:pPr>
        <w:pStyle w:val="TOC1"/>
        <w:tabs>
          <w:tab w:val="right" w:leader="dot" w:pos="8290"/>
        </w:tabs>
        <w:rPr>
          <w:rFonts w:ascii="Arial" w:hAnsi="Arial" w:cs="Arial"/>
          <w:b w:val="0"/>
          <w:bCs w:val="0"/>
          <w:noProof/>
          <w:sz w:val="22"/>
          <w:szCs w:val="22"/>
        </w:rPr>
      </w:pPr>
      <w:hyperlink w:anchor="_Toc479859683" w:history="1">
        <w:r w:rsidR="00DE76EB" w:rsidRPr="005B0783">
          <w:rPr>
            <w:rStyle w:val="Hyperlink"/>
            <w:rFonts w:ascii="Arial" w:hAnsi="Arial" w:cs="Arial"/>
            <w:noProof/>
            <w:sz w:val="22"/>
            <w:szCs w:val="22"/>
            <w:lang w:val="fr-FR"/>
          </w:rPr>
          <w:t>PART B – TENDER DOCUMENTS</w:t>
        </w:r>
        <w:r w:rsidR="00DE76EB" w:rsidRPr="005B0783">
          <w:rPr>
            <w:rFonts w:ascii="Arial" w:hAnsi="Arial" w:cs="Arial"/>
            <w:noProof/>
            <w:webHidden/>
            <w:sz w:val="22"/>
            <w:szCs w:val="22"/>
          </w:rPr>
          <w:tab/>
        </w:r>
        <w:r w:rsidR="00F40AA6">
          <w:rPr>
            <w:rFonts w:ascii="Arial" w:hAnsi="Arial" w:cs="Arial"/>
            <w:noProof/>
            <w:webHidden/>
            <w:sz w:val="22"/>
            <w:szCs w:val="22"/>
          </w:rPr>
          <w:t>30</w:t>
        </w:r>
      </w:hyperlink>
    </w:p>
    <w:p w:rsidR="00DE76EB" w:rsidRPr="005B0783" w:rsidRDefault="004C2561">
      <w:pPr>
        <w:pStyle w:val="TOC2"/>
        <w:tabs>
          <w:tab w:val="right" w:leader="dot" w:pos="8290"/>
        </w:tabs>
        <w:rPr>
          <w:rFonts w:ascii="Arial" w:hAnsi="Arial" w:cs="Arial"/>
          <w:i w:val="0"/>
          <w:iCs w:val="0"/>
          <w:noProof/>
          <w:sz w:val="22"/>
          <w:szCs w:val="22"/>
        </w:rPr>
      </w:pPr>
      <w:hyperlink w:anchor="_Toc479859684" w:history="1">
        <w:r w:rsidR="00DE76EB" w:rsidRPr="005B0783">
          <w:rPr>
            <w:rStyle w:val="Hyperlink"/>
            <w:rFonts w:ascii="Arial" w:hAnsi="Arial" w:cs="Arial"/>
            <w:i w:val="0"/>
            <w:noProof/>
            <w:sz w:val="22"/>
            <w:szCs w:val="22"/>
          </w:rPr>
          <w:t>Form of Tender</w:t>
        </w:r>
        <w:r w:rsidR="00DE76EB" w:rsidRPr="005B0783">
          <w:rPr>
            <w:rFonts w:ascii="Arial" w:hAnsi="Arial" w:cs="Arial"/>
            <w:i w:val="0"/>
            <w:noProof/>
            <w:webHidden/>
            <w:sz w:val="22"/>
            <w:szCs w:val="22"/>
          </w:rPr>
          <w:tab/>
        </w:r>
        <w:r w:rsidR="00F40AA6">
          <w:rPr>
            <w:rFonts w:ascii="Arial" w:hAnsi="Arial" w:cs="Arial"/>
            <w:i w:val="0"/>
            <w:noProof/>
            <w:webHidden/>
            <w:sz w:val="22"/>
            <w:szCs w:val="22"/>
          </w:rPr>
          <w:t>31</w:t>
        </w:r>
      </w:hyperlink>
    </w:p>
    <w:p w:rsidR="00DE76EB" w:rsidRPr="005B0783" w:rsidRDefault="004C2561">
      <w:pPr>
        <w:pStyle w:val="TOC2"/>
        <w:tabs>
          <w:tab w:val="right" w:leader="dot" w:pos="8290"/>
        </w:tabs>
        <w:rPr>
          <w:rFonts w:ascii="Arial" w:hAnsi="Arial" w:cs="Arial"/>
          <w:i w:val="0"/>
          <w:iCs w:val="0"/>
          <w:noProof/>
          <w:sz w:val="22"/>
          <w:szCs w:val="22"/>
        </w:rPr>
      </w:pPr>
      <w:hyperlink w:anchor="_Toc479859685" w:history="1">
        <w:r w:rsidR="00DE76EB" w:rsidRPr="005B0783">
          <w:rPr>
            <w:rStyle w:val="Hyperlink"/>
            <w:rFonts w:ascii="Arial" w:hAnsi="Arial" w:cs="Arial"/>
            <w:i w:val="0"/>
            <w:noProof/>
            <w:sz w:val="22"/>
            <w:szCs w:val="22"/>
          </w:rPr>
          <w:t>Tendering Certificate</w:t>
        </w:r>
        <w:r w:rsidR="00DE76EB" w:rsidRPr="005B0783">
          <w:rPr>
            <w:rFonts w:ascii="Arial" w:hAnsi="Arial" w:cs="Arial"/>
            <w:i w:val="0"/>
            <w:noProof/>
            <w:webHidden/>
            <w:sz w:val="22"/>
            <w:szCs w:val="22"/>
          </w:rPr>
          <w:tab/>
        </w:r>
        <w:r w:rsidR="00F40AA6">
          <w:rPr>
            <w:rFonts w:ascii="Arial" w:hAnsi="Arial" w:cs="Arial"/>
            <w:i w:val="0"/>
            <w:noProof/>
            <w:webHidden/>
            <w:sz w:val="22"/>
            <w:szCs w:val="22"/>
          </w:rPr>
          <w:t>33</w:t>
        </w:r>
      </w:hyperlink>
    </w:p>
    <w:p w:rsidR="00DE76EB" w:rsidRPr="005B0783" w:rsidRDefault="004C2561">
      <w:pPr>
        <w:pStyle w:val="TOC2"/>
        <w:tabs>
          <w:tab w:val="right" w:leader="dot" w:pos="8290"/>
        </w:tabs>
        <w:rPr>
          <w:rFonts w:ascii="Arial" w:hAnsi="Arial" w:cs="Arial"/>
          <w:i w:val="0"/>
          <w:iCs w:val="0"/>
          <w:noProof/>
          <w:sz w:val="22"/>
          <w:szCs w:val="22"/>
        </w:rPr>
      </w:pPr>
      <w:hyperlink w:anchor="_Toc479859686" w:history="1">
        <w:r w:rsidR="00DE76EB" w:rsidRPr="005B0783">
          <w:rPr>
            <w:rStyle w:val="Hyperlink"/>
            <w:rFonts w:ascii="Arial" w:hAnsi="Arial" w:cs="Arial"/>
            <w:i w:val="0"/>
            <w:noProof/>
            <w:sz w:val="22"/>
            <w:szCs w:val="22"/>
          </w:rPr>
          <w:t>Standard Selection Questionnaire</w:t>
        </w:r>
        <w:r w:rsidR="00DE76EB" w:rsidRPr="005B0783">
          <w:rPr>
            <w:rFonts w:ascii="Arial" w:hAnsi="Arial" w:cs="Arial"/>
            <w:i w:val="0"/>
            <w:noProof/>
            <w:webHidden/>
            <w:sz w:val="22"/>
            <w:szCs w:val="22"/>
          </w:rPr>
          <w:tab/>
        </w:r>
        <w:r w:rsidR="00F40AA6">
          <w:rPr>
            <w:rFonts w:ascii="Arial" w:hAnsi="Arial" w:cs="Arial"/>
            <w:i w:val="0"/>
            <w:noProof/>
            <w:webHidden/>
            <w:sz w:val="22"/>
            <w:szCs w:val="22"/>
          </w:rPr>
          <w:t>35</w:t>
        </w:r>
      </w:hyperlink>
    </w:p>
    <w:p w:rsidR="00DE76EB" w:rsidRPr="005B0783" w:rsidRDefault="004C2561">
      <w:pPr>
        <w:pStyle w:val="TOC2"/>
        <w:tabs>
          <w:tab w:val="right" w:leader="dot" w:pos="8290"/>
        </w:tabs>
        <w:rPr>
          <w:rFonts w:ascii="Arial" w:hAnsi="Arial" w:cs="Arial"/>
          <w:i w:val="0"/>
          <w:iCs w:val="0"/>
          <w:noProof/>
          <w:sz w:val="22"/>
          <w:szCs w:val="22"/>
        </w:rPr>
      </w:pPr>
      <w:hyperlink w:anchor="_Toc479859687" w:history="1">
        <w:r w:rsidR="00DE76EB" w:rsidRPr="005B0783">
          <w:rPr>
            <w:rStyle w:val="Hyperlink"/>
            <w:rFonts w:ascii="Arial" w:hAnsi="Arial" w:cs="Arial"/>
            <w:i w:val="0"/>
            <w:noProof/>
            <w:sz w:val="22"/>
            <w:szCs w:val="22"/>
          </w:rPr>
          <w:t>Tender Response</w:t>
        </w:r>
        <w:r w:rsidR="00DE76EB" w:rsidRPr="005B0783">
          <w:rPr>
            <w:rFonts w:ascii="Arial" w:hAnsi="Arial" w:cs="Arial"/>
            <w:i w:val="0"/>
            <w:noProof/>
            <w:webHidden/>
            <w:sz w:val="22"/>
            <w:szCs w:val="22"/>
          </w:rPr>
          <w:tab/>
        </w:r>
        <w:r w:rsidR="00F40AA6">
          <w:rPr>
            <w:rFonts w:ascii="Arial" w:hAnsi="Arial" w:cs="Arial"/>
            <w:i w:val="0"/>
            <w:noProof/>
            <w:webHidden/>
            <w:sz w:val="22"/>
            <w:szCs w:val="22"/>
          </w:rPr>
          <w:t>50</w:t>
        </w:r>
      </w:hyperlink>
    </w:p>
    <w:p w:rsidR="00DE76EB" w:rsidRPr="005B0783" w:rsidRDefault="004C2561">
      <w:pPr>
        <w:pStyle w:val="TOC2"/>
        <w:tabs>
          <w:tab w:val="right" w:leader="dot" w:pos="8290"/>
        </w:tabs>
        <w:rPr>
          <w:rFonts w:ascii="Arial" w:hAnsi="Arial" w:cs="Arial"/>
          <w:i w:val="0"/>
          <w:iCs w:val="0"/>
          <w:noProof/>
          <w:sz w:val="22"/>
          <w:szCs w:val="22"/>
        </w:rPr>
      </w:pPr>
      <w:hyperlink w:anchor="_Toc479859688" w:history="1">
        <w:r w:rsidR="00DE76EB" w:rsidRPr="005B0783">
          <w:rPr>
            <w:rStyle w:val="Hyperlink"/>
            <w:rFonts w:ascii="Arial" w:eastAsia="Arial" w:hAnsi="Arial" w:cs="Arial"/>
            <w:i w:val="0"/>
            <w:noProof/>
            <w:sz w:val="22"/>
            <w:szCs w:val="22"/>
          </w:rPr>
          <w:t>Selection Questionnaire/Tender – Template for Appendices</w:t>
        </w:r>
        <w:r w:rsidR="00DE76EB" w:rsidRPr="005B0783">
          <w:rPr>
            <w:rFonts w:ascii="Arial" w:hAnsi="Arial" w:cs="Arial"/>
            <w:i w:val="0"/>
            <w:noProof/>
            <w:webHidden/>
            <w:sz w:val="22"/>
            <w:szCs w:val="22"/>
          </w:rPr>
          <w:tab/>
        </w:r>
        <w:r w:rsidR="00F40AA6">
          <w:rPr>
            <w:rFonts w:ascii="Arial" w:hAnsi="Arial" w:cs="Arial"/>
            <w:i w:val="0"/>
            <w:noProof/>
            <w:webHidden/>
            <w:sz w:val="22"/>
            <w:szCs w:val="22"/>
          </w:rPr>
          <w:t>52</w:t>
        </w:r>
      </w:hyperlink>
    </w:p>
    <w:p w:rsidR="00DE76EB" w:rsidRDefault="004C2561">
      <w:pPr>
        <w:pStyle w:val="TOC2"/>
        <w:tabs>
          <w:tab w:val="right" w:leader="dot" w:pos="8290"/>
        </w:tabs>
        <w:rPr>
          <w:rFonts w:ascii="Arial" w:hAnsi="Arial" w:cs="Arial"/>
          <w:i w:val="0"/>
          <w:noProof/>
          <w:sz w:val="22"/>
          <w:szCs w:val="22"/>
        </w:rPr>
      </w:pPr>
      <w:hyperlink w:anchor="_Toc479859689" w:history="1">
        <w:r w:rsidR="00DE76EB" w:rsidRPr="005B0783">
          <w:rPr>
            <w:rStyle w:val="Hyperlink"/>
            <w:rFonts w:ascii="Arial" w:hAnsi="Arial" w:cs="Arial"/>
            <w:i w:val="0"/>
            <w:noProof/>
            <w:sz w:val="22"/>
            <w:szCs w:val="22"/>
          </w:rPr>
          <w:t>Redaction Schedule</w:t>
        </w:r>
        <w:r w:rsidR="00DE76EB" w:rsidRPr="005B0783">
          <w:rPr>
            <w:rFonts w:ascii="Arial" w:hAnsi="Arial" w:cs="Arial"/>
            <w:i w:val="0"/>
            <w:noProof/>
            <w:webHidden/>
            <w:sz w:val="22"/>
            <w:szCs w:val="22"/>
          </w:rPr>
          <w:tab/>
        </w:r>
        <w:r w:rsidR="00F40AA6">
          <w:rPr>
            <w:rFonts w:ascii="Arial" w:hAnsi="Arial" w:cs="Arial"/>
            <w:i w:val="0"/>
            <w:noProof/>
            <w:webHidden/>
            <w:sz w:val="22"/>
            <w:szCs w:val="22"/>
          </w:rPr>
          <w:t>53</w:t>
        </w:r>
      </w:hyperlink>
    </w:p>
    <w:p w:rsidR="00BA1DA1" w:rsidRPr="00BA1DA1" w:rsidRDefault="00BA1DA1" w:rsidP="00BA1DA1">
      <w:pPr>
        <w:spacing w:before="120"/>
        <w:ind w:firstLine="284"/>
        <w:rPr>
          <w:rFonts w:ascii="Arial" w:hAnsi="Arial" w:cs="Arial"/>
          <w:sz w:val="22"/>
          <w:szCs w:val="22"/>
        </w:rPr>
      </w:pPr>
      <w:r w:rsidRPr="00BA1DA1">
        <w:rPr>
          <w:rFonts w:ascii="Arial" w:hAnsi="Arial" w:cs="Arial"/>
          <w:sz w:val="22"/>
          <w:szCs w:val="22"/>
        </w:rPr>
        <w:t>Tenderers Checklist……………………………………………………………</w:t>
      </w:r>
      <w:r>
        <w:rPr>
          <w:rFonts w:ascii="Arial" w:hAnsi="Arial" w:cs="Arial"/>
          <w:sz w:val="22"/>
          <w:szCs w:val="22"/>
        </w:rPr>
        <w:t>…...</w:t>
      </w:r>
      <w:r w:rsidRPr="00BA1DA1">
        <w:rPr>
          <w:rFonts w:ascii="Arial" w:hAnsi="Arial" w:cs="Arial"/>
          <w:sz w:val="22"/>
          <w:szCs w:val="22"/>
        </w:rPr>
        <w:t>…..54</w:t>
      </w:r>
    </w:p>
    <w:p w:rsidR="00313A53" w:rsidRDefault="00EF7C79" w:rsidP="00DE76EB">
      <w:pPr>
        <w:pStyle w:val="TOC2"/>
        <w:tabs>
          <w:tab w:val="right" w:leader="dot" w:pos="8302"/>
        </w:tabs>
        <w:rPr>
          <w:rFonts w:ascii="Arial" w:hAnsi="Arial" w:cs="Arial"/>
          <w:sz w:val="22"/>
          <w:szCs w:val="22"/>
        </w:rPr>
      </w:pPr>
      <w:r w:rsidRPr="005B0783">
        <w:rPr>
          <w:rFonts w:ascii="Arial" w:hAnsi="Arial" w:cs="Arial"/>
          <w:i w:val="0"/>
          <w:sz w:val="22"/>
          <w:szCs w:val="22"/>
        </w:rPr>
        <w:fldChar w:fldCharType="end"/>
      </w:r>
    </w:p>
    <w:p w:rsidR="00313A53" w:rsidRDefault="00313A53" w:rsidP="00BB34C7">
      <w:pPr>
        <w:keepNext/>
        <w:spacing w:line="312" w:lineRule="auto"/>
        <w:rPr>
          <w:rFonts w:ascii="Arial" w:hAnsi="Arial" w:cs="Arial"/>
          <w:b/>
          <w:sz w:val="28"/>
          <w:szCs w:val="28"/>
        </w:rPr>
      </w:pPr>
      <w:r>
        <w:rPr>
          <w:rFonts w:ascii="Arial" w:hAnsi="Arial" w:cs="Arial"/>
          <w:b/>
          <w:sz w:val="28"/>
          <w:szCs w:val="28"/>
        </w:rPr>
        <w:lastRenderedPageBreak/>
        <w:t>INTRODUCTION – STRUCTURE OF ITT</w:t>
      </w:r>
    </w:p>
    <w:p w:rsidR="00313A53" w:rsidRDefault="00313A53" w:rsidP="00BB34C7">
      <w:pPr>
        <w:keepNext/>
        <w:spacing w:line="312" w:lineRule="auto"/>
        <w:rPr>
          <w:rFonts w:ascii="Arial" w:hAnsi="Arial" w:cs="Arial"/>
          <w:sz w:val="22"/>
          <w:szCs w:val="28"/>
        </w:rPr>
      </w:pPr>
    </w:p>
    <w:p w:rsidR="00313A53" w:rsidRDefault="00313A53" w:rsidP="00BB34C7">
      <w:pPr>
        <w:keepNext/>
        <w:spacing w:line="312" w:lineRule="auto"/>
        <w:rPr>
          <w:rFonts w:ascii="Arial" w:hAnsi="Arial" w:cs="Arial"/>
          <w:sz w:val="22"/>
          <w:szCs w:val="28"/>
        </w:rPr>
      </w:pPr>
      <w:r>
        <w:rPr>
          <w:rFonts w:ascii="Arial" w:hAnsi="Arial" w:cs="Arial"/>
          <w:sz w:val="22"/>
          <w:szCs w:val="28"/>
        </w:rPr>
        <w:t xml:space="preserve">This ITT is divided into two main Parts.  </w:t>
      </w:r>
    </w:p>
    <w:p w:rsidR="00313A53" w:rsidRDefault="00313A53" w:rsidP="00BB34C7">
      <w:pPr>
        <w:keepNext/>
        <w:spacing w:line="312" w:lineRule="auto"/>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 xml:space="preserve">Part A contains general information and background about this opportunity and </w:t>
      </w:r>
      <w:r w:rsidR="00C029C3">
        <w:rPr>
          <w:rFonts w:ascii="Arial" w:hAnsi="Arial" w:cs="Arial"/>
          <w:sz w:val="22"/>
          <w:szCs w:val="28"/>
        </w:rPr>
        <w:t>The Construction Industry Training Board (CITB)</w:t>
      </w:r>
      <w:r>
        <w:rPr>
          <w:rFonts w:ascii="Arial" w:hAnsi="Arial" w:cs="Arial"/>
          <w:sz w:val="22"/>
          <w:szCs w:val="28"/>
        </w:rPr>
        <w:t xml:space="preserve">.  It also describes the procurement process being conducted by </w:t>
      </w:r>
      <w:r w:rsidR="00840733">
        <w:rPr>
          <w:rFonts w:ascii="Arial" w:hAnsi="Arial" w:cs="Arial"/>
          <w:sz w:val="22"/>
          <w:szCs w:val="28"/>
        </w:rPr>
        <w:t>CITB</w:t>
      </w:r>
      <w:r>
        <w:rPr>
          <w:rFonts w:ascii="Arial" w:hAnsi="Arial" w:cs="Arial"/>
          <w:sz w:val="22"/>
          <w:szCs w:val="28"/>
        </w:rPr>
        <w:t xml:space="preserve">, the Tender submission requirements and the </w:t>
      </w:r>
      <w:r w:rsidR="009B0C32">
        <w:rPr>
          <w:rFonts w:ascii="Arial" w:hAnsi="Arial" w:cs="Arial"/>
          <w:sz w:val="22"/>
          <w:szCs w:val="28"/>
        </w:rPr>
        <w:t>Contract</w:t>
      </w:r>
      <w:r>
        <w:rPr>
          <w:rFonts w:ascii="Arial" w:hAnsi="Arial" w:cs="Arial"/>
          <w:sz w:val="22"/>
          <w:szCs w:val="28"/>
        </w:rPr>
        <w:t xml:space="preserve"> terms.</w:t>
      </w:r>
    </w:p>
    <w:p w:rsidR="00313A53" w:rsidRDefault="00313A53" w:rsidP="00B8368B">
      <w:pPr>
        <w:keepNext/>
        <w:spacing w:line="312" w:lineRule="auto"/>
        <w:jc w:val="both"/>
        <w:rPr>
          <w:rFonts w:ascii="Arial" w:hAnsi="Arial" w:cs="Arial"/>
          <w:sz w:val="22"/>
          <w:szCs w:val="28"/>
        </w:rPr>
      </w:pPr>
    </w:p>
    <w:p w:rsidR="00313A53" w:rsidRDefault="00313A53" w:rsidP="00B8368B">
      <w:pPr>
        <w:keepNext/>
        <w:spacing w:line="312" w:lineRule="auto"/>
        <w:jc w:val="both"/>
        <w:rPr>
          <w:rFonts w:ascii="Arial" w:hAnsi="Arial" w:cs="Arial"/>
          <w:sz w:val="22"/>
          <w:szCs w:val="28"/>
        </w:rPr>
      </w:pPr>
      <w:r>
        <w:rPr>
          <w:rFonts w:ascii="Arial" w:hAnsi="Arial" w:cs="Arial"/>
          <w:sz w:val="22"/>
          <w:szCs w:val="28"/>
        </w:rPr>
        <w:t>Part B comprises the Tender Documents to be completed and returned by Tenderers who wish to pursue this opportunity.</w:t>
      </w:r>
    </w:p>
    <w:p w:rsidR="00313A53" w:rsidRPr="005F7321" w:rsidRDefault="00313A53" w:rsidP="00BB34C7">
      <w:pPr>
        <w:keepNext/>
        <w:spacing w:line="312" w:lineRule="auto"/>
        <w:rPr>
          <w:rFonts w:ascii="Arial" w:hAnsi="Arial" w:cs="Arial"/>
          <w:sz w:val="22"/>
          <w:szCs w:val="28"/>
        </w:rPr>
      </w:pPr>
      <w:r>
        <w:rPr>
          <w:rFonts w:ascii="Arial" w:hAnsi="Arial" w:cs="Arial"/>
          <w:sz w:val="22"/>
          <w:szCs w:val="28"/>
        </w:rPr>
        <w:t xml:space="preserve"> </w:t>
      </w:r>
    </w:p>
    <w:p w:rsidR="00313A53" w:rsidRDefault="00313A53" w:rsidP="00D173F7">
      <w:pPr>
        <w:pStyle w:val="Heading1"/>
      </w:pPr>
      <w:r>
        <w:br w:type="page"/>
      </w:r>
      <w:bookmarkStart w:id="0" w:name="_Toc479859659"/>
      <w:r>
        <w:t xml:space="preserve">PART A - </w:t>
      </w:r>
      <w:r w:rsidR="00840733">
        <w:t>CITB</w:t>
      </w:r>
      <w:r>
        <w:t>’</w:t>
      </w:r>
      <w:r w:rsidR="00AC749F">
        <w:t>S</w:t>
      </w:r>
      <w:r>
        <w:t xml:space="preserve"> REQUIREMENTS</w:t>
      </w:r>
      <w:bookmarkEnd w:id="0"/>
    </w:p>
    <w:p w:rsidR="00313A53" w:rsidRDefault="00313A53" w:rsidP="00BB34C7">
      <w:pPr>
        <w:keepNext/>
        <w:spacing w:line="312" w:lineRule="auto"/>
        <w:rPr>
          <w:rFonts w:ascii="Arial" w:hAnsi="Arial" w:cs="Arial"/>
          <w:b/>
          <w:sz w:val="28"/>
          <w:szCs w:val="28"/>
        </w:rPr>
      </w:pPr>
    </w:p>
    <w:p w:rsidR="00313A53" w:rsidRPr="006A3B39" w:rsidRDefault="00313A53" w:rsidP="00D173F7">
      <w:pPr>
        <w:pStyle w:val="Heading1"/>
      </w:pPr>
      <w:bookmarkStart w:id="1" w:name="_Toc479859660"/>
      <w:r w:rsidRPr="006A3B39">
        <w:t>Section 1 – Information for Tenderers</w:t>
      </w:r>
      <w:bookmarkEnd w:id="1"/>
    </w:p>
    <w:p w:rsidR="00313A53" w:rsidRPr="006A3B39" w:rsidRDefault="00313A53" w:rsidP="00BB34C7">
      <w:pPr>
        <w:keepNext/>
        <w:spacing w:line="312" w:lineRule="auto"/>
        <w:rPr>
          <w:rFonts w:ascii="Arial" w:hAnsi="Arial" w:cs="Arial"/>
          <w:b/>
          <w:sz w:val="22"/>
          <w:szCs w:val="22"/>
        </w:rPr>
      </w:pPr>
    </w:p>
    <w:p w:rsidR="00313A53" w:rsidRPr="006B6D09" w:rsidRDefault="00313A53" w:rsidP="00D173F7">
      <w:pPr>
        <w:pStyle w:val="Heading2"/>
        <w:numPr>
          <w:ilvl w:val="0"/>
          <w:numId w:val="16"/>
        </w:numPr>
      </w:pPr>
      <w:bookmarkStart w:id="2" w:name="_Toc479859661"/>
      <w:r w:rsidRPr="000249DC">
        <w:t>Introduction</w:t>
      </w:r>
      <w:bookmarkEnd w:id="2"/>
    </w:p>
    <w:p w:rsidR="006F1E17" w:rsidRPr="006F1E17" w:rsidRDefault="006F1E17" w:rsidP="006F1E17">
      <w:pPr>
        <w:keepNext/>
        <w:spacing w:line="312" w:lineRule="auto"/>
        <w:rPr>
          <w:rFonts w:ascii="Arial" w:hAnsi="Arial" w:cs="Arial"/>
          <w:sz w:val="22"/>
          <w:szCs w:val="22"/>
        </w:rPr>
      </w:pPr>
      <w:bookmarkStart w:id="3" w:name="_GoBack"/>
      <w:r w:rsidRPr="006F1E17">
        <w:rPr>
          <w:rFonts w:ascii="Arial" w:hAnsi="Arial" w:cs="Arial"/>
          <w:sz w:val="22"/>
          <w:szCs w:val="22"/>
        </w:rPr>
        <w:t xml:space="preserve">CITB are looking to change the delivery of Functional Skills (England), Core Skills (Scotland), Essential Skills (Wales) in English and Maths for CITB construction apprentices, by changing the learner environment to accommodate different learner styles, learner preferences and learner behaviours. A major part of this will be to change the furniture; the types and styles of chairs and tables; furniture which can be rearranged to suit different learners and different styles of teaching. </w:t>
      </w:r>
    </w:p>
    <w:p w:rsidR="006F1E17" w:rsidRPr="006F1E17" w:rsidRDefault="006F1E17" w:rsidP="006F1E17">
      <w:pPr>
        <w:keepNext/>
        <w:spacing w:line="312" w:lineRule="auto"/>
        <w:rPr>
          <w:rFonts w:ascii="Arial" w:hAnsi="Arial" w:cs="Arial"/>
          <w:sz w:val="22"/>
          <w:szCs w:val="22"/>
        </w:rPr>
      </w:pPr>
    </w:p>
    <w:p w:rsidR="006F1E17" w:rsidRPr="006F1E17" w:rsidRDefault="006F1E17" w:rsidP="006F1E17">
      <w:pPr>
        <w:keepNext/>
        <w:spacing w:line="312" w:lineRule="auto"/>
        <w:rPr>
          <w:rFonts w:ascii="Arial" w:hAnsi="Arial" w:cs="Arial"/>
          <w:sz w:val="22"/>
          <w:szCs w:val="22"/>
        </w:rPr>
      </w:pPr>
      <w:r w:rsidRPr="006F1E17">
        <w:rPr>
          <w:rFonts w:ascii="Arial" w:hAnsi="Arial" w:cs="Arial"/>
          <w:sz w:val="22"/>
          <w:szCs w:val="22"/>
        </w:rPr>
        <w:t xml:space="preserve">CITB therefore wishes to procure a single supplier to provide furniture for collaborative and social learning spaces at each of four training providers (1 in Scotland/ 2 in England/ 1 in Wales).  These four spaces have been provisionally selected by the CITB Apprenticeships team from their existing provider network. The environment would prioritise delivery of Functional/Core/Essential Skills to CITB construction apprentices, but it will also be available to support other groups of learners. The intention is to provide a quality furniture solution which would act as a vehicle for enhanced learner engagement and a catalyst for accelerated progression.  </w:t>
      </w:r>
    </w:p>
    <w:p w:rsidR="006F1E17" w:rsidRDefault="006F1E17" w:rsidP="006F1E17">
      <w:pPr>
        <w:keepNext/>
        <w:spacing w:line="312" w:lineRule="auto"/>
        <w:rPr>
          <w:rFonts w:ascii="Arial" w:hAnsi="Arial" w:cs="Arial"/>
          <w:sz w:val="22"/>
          <w:szCs w:val="22"/>
        </w:rPr>
      </w:pPr>
      <w:r w:rsidRPr="006F1E17">
        <w:rPr>
          <w:rFonts w:ascii="Arial" w:hAnsi="Arial" w:cs="Arial"/>
          <w:sz w:val="22"/>
          <w:szCs w:val="22"/>
        </w:rPr>
        <w:t>This is a one off procurement; however it is part of a pilot with a view to the idea being rolled out to other providers if the outcomes arising front this procurement are successful. Any roll out does not form part of this procurement.</w:t>
      </w:r>
    </w:p>
    <w:bookmarkEnd w:id="3"/>
    <w:p w:rsidR="006F1E17" w:rsidRDefault="006F1E17" w:rsidP="006F1E17">
      <w:pPr>
        <w:keepNext/>
        <w:spacing w:line="312" w:lineRule="auto"/>
        <w:rPr>
          <w:rFonts w:ascii="Arial" w:hAnsi="Arial" w:cs="Arial"/>
          <w:sz w:val="22"/>
          <w:szCs w:val="22"/>
        </w:rPr>
      </w:pPr>
    </w:p>
    <w:p w:rsidR="006F1E17" w:rsidRDefault="006F1E17">
      <w:pPr>
        <w:rPr>
          <w:rFonts w:ascii="Arial" w:hAnsi="Arial" w:cs="Arial"/>
          <w:sz w:val="22"/>
          <w:szCs w:val="22"/>
        </w:rPr>
      </w:pPr>
      <w:r>
        <w:rPr>
          <w:rFonts w:ascii="Arial" w:hAnsi="Arial" w:cs="Arial"/>
          <w:sz w:val="22"/>
          <w:szCs w:val="22"/>
        </w:rPr>
        <w:br w:type="page"/>
      </w:r>
    </w:p>
    <w:p w:rsidR="00723DD3" w:rsidRDefault="00723DD3" w:rsidP="006F1E17">
      <w:pPr>
        <w:keepNext/>
        <w:spacing w:line="312" w:lineRule="auto"/>
        <w:rPr>
          <w:rFonts w:ascii="Arial" w:hAnsi="Arial" w:cs="Arial"/>
          <w:sz w:val="22"/>
          <w:szCs w:val="22"/>
        </w:rPr>
      </w:pPr>
      <w:r>
        <w:rPr>
          <w:rFonts w:ascii="Arial" w:hAnsi="Arial" w:cs="Arial"/>
          <w:sz w:val="22"/>
          <w:szCs w:val="22"/>
        </w:rPr>
        <w:t>Further details of CITB requirements and the nature of this opportunity are set out in the following sections of this ITT.</w:t>
      </w:r>
    </w:p>
    <w:p w:rsidR="00E70F40" w:rsidRPr="00E70F40" w:rsidRDefault="00E70F40" w:rsidP="00E70F40">
      <w:pPr>
        <w:keepNext/>
        <w:spacing w:line="312" w:lineRule="auto"/>
        <w:jc w:val="both"/>
        <w:rPr>
          <w:rFonts w:ascii="Arial" w:hAnsi="Arial" w:cs="Arial"/>
          <w:sz w:val="22"/>
          <w:szCs w:val="22"/>
        </w:rPr>
      </w:pPr>
    </w:p>
    <w:p w:rsidR="00E70F40" w:rsidRDefault="00E70F40" w:rsidP="00D173F7">
      <w:pPr>
        <w:pStyle w:val="Heading2"/>
        <w:numPr>
          <w:ilvl w:val="0"/>
          <w:numId w:val="16"/>
        </w:numPr>
      </w:pPr>
      <w:bookmarkStart w:id="4" w:name="_Toc479859662"/>
      <w:r w:rsidRPr="00D173F7">
        <w:t>Structure of this ITT</w:t>
      </w:r>
      <w:bookmarkEnd w:id="4"/>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This Part A is divided into the following Sections:</w:t>
      </w:r>
    </w:p>
    <w:p w:rsidR="00E70F40" w:rsidRDefault="00E70F40" w:rsidP="00E70F40">
      <w:pPr>
        <w:keepNext/>
        <w:spacing w:line="312" w:lineRule="auto"/>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1, containing general information for Tenderers, including the specification;</w:t>
      </w:r>
    </w:p>
    <w:p w:rsidR="00E70F40" w:rsidRDefault="00E70F40" w:rsidP="00E70F40">
      <w:pPr>
        <w:keepNext/>
        <w:spacing w:line="312" w:lineRule="auto"/>
        <w:ind w:left="539"/>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2, comprising the Instructions to Tenderers and the Conditions of Tender;</w:t>
      </w:r>
    </w:p>
    <w:p w:rsidR="00E70F40" w:rsidRDefault="00E70F40" w:rsidP="00E70F40">
      <w:pPr>
        <w:keepNext/>
        <w:spacing w:line="312" w:lineRule="auto"/>
        <w:jc w:val="both"/>
        <w:rPr>
          <w:rFonts w:ascii="Arial" w:hAnsi="Arial" w:cs="Arial"/>
          <w:sz w:val="22"/>
          <w:szCs w:val="22"/>
        </w:rPr>
      </w:pPr>
    </w:p>
    <w:p w:rsidR="00E70F40" w:rsidRPr="00AA3271"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3, comprising the Evaluation Methodologies;</w:t>
      </w:r>
    </w:p>
    <w:p w:rsidR="00E70F40" w:rsidRDefault="00E70F40" w:rsidP="00D173F7">
      <w:pPr>
        <w:keepNext/>
        <w:spacing w:line="312" w:lineRule="auto"/>
        <w:ind w:left="1260"/>
        <w:jc w:val="both"/>
        <w:rPr>
          <w:rFonts w:ascii="Arial" w:hAnsi="Arial" w:cs="Arial"/>
          <w:sz w:val="22"/>
          <w:szCs w:val="22"/>
        </w:rPr>
      </w:pPr>
    </w:p>
    <w:p w:rsidR="00E70F40" w:rsidRDefault="00E70F40" w:rsidP="00D173F7">
      <w:pPr>
        <w:keepNext/>
        <w:numPr>
          <w:ilvl w:val="2"/>
          <w:numId w:val="17"/>
        </w:numPr>
        <w:spacing w:line="312" w:lineRule="auto"/>
        <w:jc w:val="both"/>
        <w:rPr>
          <w:rFonts w:ascii="Arial" w:hAnsi="Arial" w:cs="Arial"/>
          <w:sz w:val="22"/>
          <w:szCs w:val="22"/>
        </w:rPr>
      </w:pPr>
      <w:r>
        <w:rPr>
          <w:rFonts w:ascii="Arial" w:hAnsi="Arial" w:cs="Arial"/>
          <w:sz w:val="22"/>
          <w:szCs w:val="22"/>
        </w:rPr>
        <w:t>Section 4, containing the Contract Documents.</w:t>
      </w:r>
    </w:p>
    <w:p w:rsidR="00E70F40" w:rsidRDefault="00E70F40" w:rsidP="00E70F40">
      <w:pPr>
        <w:keepNext/>
        <w:spacing w:line="312" w:lineRule="auto"/>
        <w:jc w:val="both"/>
        <w:rPr>
          <w:rFonts w:ascii="Arial" w:hAnsi="Arial" w:cs="Arial"/>
          <w:sz w:val="22"/>
          <w:szCs w:val="22"/>
        </w:rPr>
      </w:pPr>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Tenderers are required to complete and submit a Selection Questionnaire</w:t>
      </w:r>
      <w:r w:rsidRPr="004679AC">
        <w:rPr>
          <w:rFonts w:ascii="Arial" w:hAnsi="Arial" w:cs="Arial"/>
          <w:sz w:val="22"/>
          <w:szCs w:val="22"/>
        </w:rPr>
        <w:t xml:space="preserve"> </w:t>
      </w:r>
      <w:r>
        <w:rPr>
          <w:rFonts w:ascii="Arial" w:hAnsi="Arial" w:cs="Arial"/>
          <w:sz w:val="22"/>
          <w:szCs w:val="22"/>
        </w:rPr>
        <w:t>and Tender Response each in the form set out and with the content described in Part B of this ITT.</w:t>
      </w:r>
    </w:p>
    <w:p w:rsidR="00E70F40" w:rsidRDefault="00E70F40" w:rsidP="00E70F40">
      <w:pPr>
        <w:keepNext/>
        <w:spacing w:line="312" w:lineRule="auto"/>
        <w:rPr>
          <w:rFonts w:ascii="Arial" w:hAnsi="Arial" w:cs="Arial"/>
          <w:sz w:val="22"/>
          <w:szCs w:val="22"/>
        </w:rPr>
      </w:pPr>
    </w:p>
    <w:p w:rsidR="00E70F40" w:rsidRPr="00BE25D2"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 xml:space="preserve">This ITT </w:t>
      </w:r>
      <w:r w:rsidRPr="00133FB9">
        <w:rPr>
          <w:rFonts w:ascii="Arial" w:hAnsi="Arial" w:cs="Arial"/>
          <w:sz w:val="22"/>
          <w:szCs w:val="22"/>
        </w:rPr>
        <w:t>describes</w:t>
      </w:r>
      <w:r>
        <w:rPr>
          <w:rFonts w:ascii="Arial" w:hAnsi="Arial" w:cs="Arial"/>
          <w:sz w:val="22"/>
          <w:szCs w:val="22"/>
        </w:rPr>
        <w:t xml:space="preserve"> the minimum standards of economic and financial standing and technical and professional ability to be satisfied by Tenderers.  In addition, a Tenderer must be able to confirm in completing their Tender Response</w:t>
      </w:r>
      <w:r w:rsidRPr="004679AC">
        <w:rPr>
          <w:rFonts w:ascii="Arial" w:hAnsi="Arial" w:cs="Arial"/>
          <w:sz w:val="22"/>
          <w:szCs w:val="22"/>
        </w:rPr>
        <w:t xml:space="preserve"> </w:t>
      </w:r>
      <w:r>
        <w:rPr>
          <w:rFonts w:ascii="Arial" w:hAnsi="Arial" w:cs="Arial"/>
          <w:sz w:val="22"/>
          <w:szCs w:val="22"/>
        </w:rPr>
        <w:t>that none of the grounds set out in Part B of the Selection Questionnaire apply to them in order for CITB to be able to consider their Tender Response.  Further details about the information required to be submitted in the Tender Response and how this will be assessed by CITB is set out in Section 2 of this Part A.</w:t>
      </w:r>
    </w:p>
    <w:p w:rsidR="00E70F40" w:rsidRDefault="00E70F40" w:rsidP="00D173F7">
      <w:pPr>
        <w:keepNext/>
        <w:spacing w:line="312" w:lineRule="auto"/>
        <w:ind w:left="360"/>
        <w:jc w:val="both"/>
        <w:rPr>
          <w:rFonts w:ascii="Arial" w:hAnsi="Arial" w:cs="Arial"/>
          <w:sz w:val="22"/>
          <w:szCs w:val="22"/>
        </w:rPr>
      </w:pPr>
    </w:p>
    <w:p w:rsidR="00E70F40" w:rsidRDefault="00E70F40" w:rsidP="00D173F7">
      <w:pPr>
        <w:keepNext/>
        <w:numPr>
          <w:ilvl w:val="1"/>
          <w:numId w:val="16"/>
        </w:numPr>
        <w:spacing w:line="312" w:lineRule="auto"/>
        <w:jc w:val="both"/>
        <w:rPr>
          <w:rFonts w:ascii="Arial" w:hAnsi="Arial" w:cs="Arial"/>
          <w:sz w:val="22"/>
          <w:szCs w:val="22"/>
        </w:rPr>
      </w:pPr>
      <w:r>
        <w:rPr>
          <w:rFonts w:ascii="Arial" w:hAnsi="Arial" w:cs="Arial"/>
          <w:sz w:val="22"/>
          <w:szCs w:val="22"/>
        </w:rPr>
        <w:t>Tenderers must consider the Services required and the Contract Conditions in detail before completing their Selection Questionnaire</w:t>
      </w:r>
      <w:r w:rsidRPr="00AB18B4">
        <w:rPr>
          <w:rFonts w:ascii="Arial" w:hAnsi="Arial" w:cs="Arial"/>
          <w:sz w:val="22"/>
          <w:szCs w:val="22"/>
        </w:rPr>
        <w:t xml:space="preserve"> </w:t>
      </w:r>
      <w:r>
        <w:rPr>
          <w:rFonts w:ascii="Arial" w:hAnsi="Arial" w:cs="Arial"/>
          <w:sz w:val="22"/>
          <w:szCs w:val="22"/>
        </w:rPr>
        <w:t xml:space="preserve">and Tender Response.  The Form of Tender and the Tendering Certificate also set out in Part B, duly signed by the Tenderer in accordance with paragraph 8.8 of Section 2, must form part of the Tender.  </w:t>
      </w:r>
    </w:p>
    <w:p w:rsidR="00E70F40" w:rsidRDefault="00E70F40" w:rsidP="00D173F7">
      <w:pPr>
        <w:keepNext/>
        <w:spacing w:line="312" w:lineRule="auto"/>
        <w:ind w:left="360"/>
        <w:jc w:val="both"/>
        <w:rPr>
          <w:rFonts w:ascii="Arial" w:hAnsi="Arial" w:cs="Arial"/>
          <w:sz w:val="22"/>
          <w:szCs w:val="22"/>
        </w:rPr>
      </w:pPr>
    </w:p>
    <w:p w:rsidR="00E26B0F" w:rsidRPr="00E26B0F" w:rsidRDefault="00E70F40" w:rsidP="00E26B0F">
      <w:pPr>
        <w:keepNext/>
        <w:numPr>
          <w:ilvl w:val="1"/>
          <w:numId w:val="16"/>
        </w:numPr>
        <w:spacing w:line="312" w:lineRule="auto"/>
        <w:jc w:val="both"/>
        <w:rPr>
          <w:rFonts w:ascii="Arial" w:hAnsi="Arial" w:cs="Arial"/>
          <w:sz w:val="22"/>
          <w:szCs w:val="22"/>
        </w:rPr>
      </w:pPr>
      <w:r w:rsidRPr="00E26B0F">
        <w:rPr>
          <w:rFonts w:ascii="Arial" w:hAnsi="Arial" w:cs="Arial"/>
          <w:sz w:val="22"/>
          <w:szCs w:val="22"/>
        </w:rPr>
        <w:t>CITB reserves the right to request further clarification from tenders after the application of the Selection Criteria pursuant to paragraph 12.1 of Section 2</w:t>
      </w:r>
    </w:p>
    <w:p w:rsidR="00F5429C" w:rsidRDefault="00F5429C" w:rsidP="00F5429C">
      <w:pPr>
        <w:keepNext/>
        <w:spacing w:line="312" w:lineRule="auto"/>
        <w:jc w:val="both"/>
        <w:rPr>
          <w:rFonts w:ascii="Arial" w:hAnsi="Arial" w:cs="Arial"/>
          <w:sz w:val="22"/>
          <w:szCs w:val="22"/>
        </w:rPr>
      </w:pPr>
    </w:p>
    <w:p w:rsidR="0058533E" w:rsidRDefault="0058533E" w:rsidP="00F5429C">
      <w:pPr>
        <w:keepNext/>
        <w:spacing w:line="312" w:lineRule="auto"/>
        <w:jc w:val="both"/>
        <w:rPr>
          <w:rFonts w:ascii="Arial" w:hAnsi="Arial" w:cs="Arial"/>
          <w:sz w:val="22"/>
          <w:szCs w:val="22"/>
        </w:rPr>
      </w:pPr>
    </w:p>
    <w:p w:rsidR="0058533E" w:rsidRDefault="0058533E" w:rsidP="00F5429C">
      <w:pPr>
        <w:keepNext/>
        <w:spacing w:line="312" w:lineRule="auto"/>
        <w:jc w:val="both"/>
        <w:rPr>
          <w:rFonts w:ascii="Arial" w:hAnsi="Arial" w:cs="Arial"/>
          <w:sz w:val="22"/>
          <w:szCs w:val="22"/>
        </w:rPr>
      </w:pPr>
    </w:p>
    <w:p w:rsidR="0058533E" w:rsidRDefault="0058533E" w:rsidP="00F5429C">
      <w:pPr>
        <w:keepNext/>
        <w:spacing w:line="312" w:lineRule="auto"/>
        <w:jc w:val="both"/>
        <w:rPr>
          <w:rFonts w:ascii="Arial" w:hAnsi="Arial" w:cs="Arial"/>
          <w:sz w:val="22"/>
          <w:szCs w:val="22"/>
        </w:rPr>
      </w:pPr>
    </w:p>
    <w:p w:rsidR="0058533E" w:rsidRPr="00F5429C" w:rsidRDefault="0058533E" w:rsidP="00F5429C">
      <w:pPr>
        <w:keepNext/>
        <w:spacing w:line="312" w:lineRule="auto"/>
        <w:jc w:val="both"/>
        <w:rPr>
          <w:rFonts w:ascii="Arial" w:hAnsi="Arial" w:cs="Arial"/>
          <w:sz w:val="22"/>
          <w:szCs w:val="22"/>
        </w:rPr>
      </w:pPr>
    </w:p>
    <w:p w:rsidR="00F5429C" w:rsidRDefault="00F5429C" w:rsidP="00D173F7">
      <w:pPr>
        <w:pStyle w:val="Heading2"/>
        <w:numPr>
          <w:ilvl w:val="0"/>
          <w:numId w:val="16"/>
        </w:numPr>
      </w:pPr>
      <w:bookmarkStart w:id="5" w:name="_Toc479859663"/>
      <w:r>
        <w:t>Important information</w:t>
      </w:r>
      <w:bookmarkEnd w:id="5"/>
    </w:p>
    <w:p w:rsidR="00F5429C" w:rsidRDefault="00F5429C" w:rsidP="00F5429C">
      <w:pPr>
        <w:keepNext/>
        <w:spacing w:line="312" w:lineRule="auto"/>
        <w:rPr>
          <w:rFonts w:ascii="Arial" w:hAnsi="Arial" w:cs="Arial"/>
          <w:b/>
          <w:sz w:val="22"/>
          <w:szCs w:val="22"/>
        </w:rPr>
      </w:pPr>
    </w:p>
    <w:p w:rsidR="00F5429C" w:rsidRDefault="00F5429C" w:rsidP="00D173F7">
      <w:pPr>
        <w:keepNext/>
        <w:numPr>
          <w:ilvl w:val="1"/>
          <w:numId w:val="16"/>
        </w:numPr>
        <w:spacing w:line="312" w:lineRule="auto"/>
        <w:ind w:left="720" w:hanging="720"/>
        <w:jc w:val="both"/>
        <w:rPr>
          <w:rFonts w:ascii="Arial" w:hAnsi="Arial" w:cs="Arial"/>
          <w:sz w:val="22"/>
          <w:szCs w:val="22"/>
        </w:rPr>
      </w:pPr>
      <w:r>
        <w:rPr>
          <w:rFonts w:ascii="Arial" w:hAnsi="Arial" w:cs="Arial"/>
          <w:sz w:val="22"/>
          <w:szCs w:val="22"/>
        </w:rPr>
        <w:t>CITB will follow a transparent and non-discriminatory process in this procurement exercise.</w:t>
      </w:r>
    </w:p>
    <w:p w:rsidR="00F5429C" w:rsidRDefault="00F5429C" w:rsidP="00F5429C">
      <w:pPr>
        <w:keepNext/>
        <w:spacing w:line="312" w:lineRule="auto"/>
        <w:jc w:val="both"/>
        <w:rPr>
          <w:rFonts w:ascii="Arial" w:hAnsi="Arial" w:cs="Arial"/>
          <w:sz w:val="22"/>
          <w:szCs w:val="22"/>
        </w:rPr>
      </w:pPr>
    </w:p>
    <w:p w:rsidR="00F5429C" w:rsidRDefault="00F5429C" w:rsidP="00D173F7">
      <w:pPr>
        <w:keepNext/>
        <w:numPr>
          <w:ilvl w:val="1"/>
          <w:numId w:val="16"/>
        </w:numPr>
        <w:spacing w:line="312" w:lineRule="auto"/>
        <w:ind w:left="720" w:hanging="720"/>
        <w:jc w:val="both"/>
        <w:rPr>
          <w:rFonts w:ascii="Arial" w:hAnsi="Arial" w:cs="Arial"/>
          <w:sz w:val="22"/>
          <w:szCs w:val="22"/>
        </w:rPr>
      </w:pPr>
      <w:r w:rsidRPr="00E70F40">
        <w:rPr>
          <w:rFonts w:ascii="Arial" w:hAnsi="Arial" w:cs="Arial"/>
          <w:sz w:val="22"/>
          <w:szCs w:val="22"/>
        </w:rPr>
        <w:t>Those applicants wishing to submit a tender (each being a “Tenderer”) in response to this ITT (in each case a “Tender”) are requested to note the instructions to Tenderers (the “Instructions”) set out in Section 2 of this Part A, in particular (but without limitation) paragraphs 4 and 6 of that Section.</w:t>
      </w:r>
    </w:p>
    <w:p w:rsidR="00313A53" w:rsidRDefault="00313A53" w:rsidP="00BB34C7">
      <w:pPr>
        <w:keepNext/>
        <w:spacing w:line="312" w:lineRule="auto"/>
        <w:rPr>
          <w:rFonts w:ascii="Arial" w:hAnsi="Arial" w:cs="Arial"/>
          <w:b/>
          <w:sz w:val="22"/>
          <w:szCs w:val="22"/>
        </w:rPr>
      </w:pPr>
    </w:p>
    <w:p w:rsidR="00313A53" w:rsidRPr="009E59CC" w:rsidRDefault="00313A53" w:rsidP="00BC524D">
      <w:pPr>
        <w:pStyle w:val="Heading2"/>
        <w:numPr>
          <w:ilvl w:val="0"/>
          <w:numId w:val="16"/>
        </w:numPr>
        <w:rPr>
          <w:sz w:val="22"/>
          <w:szCs w:val="22"/>
        </w:rPr>
      </w:pPr>
      <w:bookmarkStart w:id="6" w:name="_Toc479859664"/>
      <w:r w:rsidRPr="00BC524D">
        <w:t>Corporate background</w:t>
      </w:r>
      <w:bookmarkEnd w:id="6"/>
      <w:r w:rsidRPr="00BC524D">
        <w:t xml:space="preserve"> </w:t>
      </w:r>
      <w:r>
        <w:rPr>
          <w:b w:val="0"/>
          <w:sz w:val="22"/>
          <w:szCs w:val="22"/>
        </w:rPr>
        <w:t xml:space="preserve"> </w:t>
      </w:r>
    </w:p>
    <w:p w:rsidR="009E59CC" w:rsidRDefault="009E59CC" w:rsidP="009E59CC">
      <w:pPr>
        <w:keepNext/>
        <w:spacing w:line="312" w:lineRule="auto"/>
        <w:ind w:left="360"/>
        <w:rPr>
          <w:rFonts w:ascii="Arial" w:hAnsi="Arial" w:cs="Arial"/>
          <w:b/>
          <w:sz w:val="22"/>
          <w:szCs w:val="22"/>
        </w:rPr>
      </w:pPr>
    </w:p>
    <w:p w:rsidR="009E59CC" w:rsidRPr="000C3BEE" w:rsidRDefault="009E59CC" w:rsidP="009E59CC">
      <w:pPr>
        <w:keepNext/>
        <w:spacing w:line="312" w:lineRule="auto"/>
        <w:rPr>
          <w:rFonts w:ascii="Arial" w:hAnsi="Arial" w:cs="Arial"/>
          <w:sz w:val="22"/>
          <w:szCs w:val="22"/>
        </w:rPr>
      </w:pPr>
      <w:r>
        <w:rPr>
          <w:rFonts w:ascii="Arial" w:hAnsi="Arial" w:cs="Arial"/>
          <w:sz w:val="22"/>
          <w:szCs w:val="22"/>
        </w:rPr>
        <w:t>CITB</w:t>
      </w:r>
      <w:r w:rsidRPr="00C37932">
        <w:rPr>
          <w:rFonts w:ascii="Arial" w:hAnsi="Arial" w:cs="Arial"/>
          <w:sz w:val="22"/>
          <w:szCs w:val="22"/>
        </w:rPr>
        <w:t xml:space="preserve"> is Europe’s largest Construction Training College, with its Head Office and residential training centre based at Bircham Newton, Norfolk.</w:t>
      </w:r>
    </w:p>
    <w:p w:rsidR="00313A53" w:rsidRDefault="00313A53" w:rsidP="00B4111A">
      <w:pPr>
        <w:keepNext/>
        <w:spacing w:line="312" w:lineRule="auto"/>
        <w:jc w:val="both"/>
        <w:rPr>
          <w:rFonts w:ascii="Arial" w:hAnsi="Arial" w:cs="Arial"/>
          <w:i/>
          <w:sz w:val="22"/>
          <w:szCs w:val="22"/>
        </w:rPr>
      </w:pPr>
    </w:p>
    <w:p w:rsidR="00313A53" w:rsidRPr="00C37932" w:rsidRDefault="00840733" w:rsidP="00B4111A">
      <w:pPr>
        <w:keepNext/>
        <w:spacing w:line="312" w:lineRule="auto"/>
        <w:jc w:val="both"/>
        <w:rPr>
          <w:rFonts w:ascii="Arial" w:hAnsi="Arial" w:cs="Arial"/>
          <w:sz w:val="22"/>
          <w:szCs w:val="22"/>
        </w:rPr>
      </w:pPr>
      <w:r>
        <w:rPr>
          <w:rFonts w:ascii="Arial" w:hAnsi="Arial" w:cs="Arial"/>
          <w:sz w:val="22"/>
          <w:szCs w:val="22"/>
        </w:rPr>
        <w:t>CITB</w:t>
      </w:r>
      <w:r w:rsidR="00313A53" w:rsidRPr="00C37932">
        <w:rPr>
          <w:rFonts w:ascii="Arial" w:hAnsi="Arial" w:cs="Arial"/>
          <w:sz w:val="22"/>
          <w:szCs w:val="22"/>
        </w:rPr>
        <w:t xml:space="preserve"> has approximately 1,300 employees located in </w:t>
      </w:r>
      <w:r w:rsidR="00313A53">
        <w:rPr>
          <w:rFonts w:ascii="Arial" w:hAnsi="Arial" w:cs="Arial"/>
          <w:sz w:val="22"/>
          <w:szCs w:val="22"/>
        </w:rPr>
        <w:t>its</w:t>
      </w:r>
      <w:r w:rsidR="00313A53" w:rsidRPr="00C37932">
        <w:rPr>
          <w:rFonts w:ascii="Arial" w:hAnsi="Arial" w:cs="Arial"/>
          <w:sz w:val="22"/>
          <w:szCs w:val="22"/>
        </w:rPr>
        <w:t xml:space="preserve"> head office in Bircham Newton in Norfolk and at </w:t>
      </w:r>
      <w:r w:rsidR="00A0386A">
        <w:rPr>
          <w:rFonts w:ascii="Arial" w:hAnsi="Arial" w:cs="Arial"/>
          <w:sz w:val="22"/>
          <w:szCs w:val="22"/>
        </w:rPr>
        <w:t>twelve</w:t>
      </w:r>
      <w:r w:rsidR="00313A53" w:rsidRPr="00D90FB7">
        <w:rPr>
          <w:rFonts w:ascii="Arial" w:hAnsi="Arial" w:cs="Arial"/>
          <w:sz w:val="22"/>
          <w:szCs w:val="22"/>
        </w:rPr>
        <w:t xml:space="preserve"> remote sites</w:t>
      </w:r>
      <w:r w:rsidR="00313A53" w:rsidRPr="00C37932">
        <w:rPr>
          <w:rFonts w:ascii="Arial" w:hAnsi="Arial" w:cs="Arial"/>
          <w:sz w:val="22"/>
          <w:szCs w:val="22"/>
        </w:rPr>
        <w:t xml:space="preserve"> across the UK with a significant mobile workforce working from home. </w:t>
      </w:r>
    </w:p>
    <w:p w:rsidR="00313A53" w:rsidRPr="00C37932" w:rsidRDefault="00313A53" w:rsidP="00B4111A">
      <w:pPr>
        <w:keepNext/>
        <w:spacing w:line="312" w:lineRule="auto"/>
        <w:jc w:val="both"/>
        <w:rPr>
          <w:rFonts w:ascii="Arial" w:hAnsi="Arial" w:cs="Arial"/>
          <w:sz w:val="22"/>
          <w:szCs w:val="22"/>
        </w:rPr>
      </w:pPr>
    </w:p>
    <w:p w:rsidR="00313A53" w:rsidRPr="00C37932" w:rsidRDefault="00840733" w:rsidP="00B4111A">
      <w:pPr>
        <w:pStyle w:val="IndentedNormal"/>
        <w:keepNext/>
        <w:spacing w:line="312" w:lineRule="auto"/>
        <w:ind w:left="0"/>
        <w:jc w:val="both"/>
        <w:rPr>
          <w:szCs w:val="22"/>
        </w:rPr>
      </w:pPr>
      <w:r>
        <w:rPr>
          <w:szCs w:val="22"/>
        </w:rPr>
        <w:t>CITB</w:t>
      </w:r>
      <w:r w:rsidR="00313A53" w:rsidRPr="00C37932">
        <w:rPr>
          <w:szCs w:val="22"/>
        </w:rPr>
        <w:t xml:space="preserve"> is the Sector Skills Council and Industry Training Board for the construction industry and its mission is to achieve a fully skilled and professional UK construction industry, working safely, adding value and delivering sustainable development. </w:t>
      </w:r>
      <w:r>
        <w:rPr>
          <w:szCs w:val="22"/>
        </w:rPr>
        <w:t>CITB</w:t>
      </w:r>
      <w:r w:rsidR="00313A53" w:rsidRPr="00C37932">
        <w:rPr>
          <w:szCs w:val="22"/>
        </w:rPr>
        <w:t xml:space="preserve"> is responsible for:</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 xml:space="preserve">Assessing the skills and manpower needs of the industry </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 xml:space="preserve">Ensuring there are enough new recruits entering the workforce </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Ensuring that enough training is carried out to meet the skills needs</w:t>
      </w:r>
    </w:p>
    <w:p w:rsidR="00313A53" w:rsidRPr="00C37932" w:rsidRDefault="00313A53" w:rsidP="00C03972">
      <w:pPr>
        <w:pStyle w:val="BulletedList"/>
        <w:keepNext/>
        <w:numPr>
          <w:ilvl w:val="0"/>
          <w:numId w:val="11"/>
        </w:numPr>
        <w:tabs>
          <w:tab w:val="clear" w:pos="1080"/>
          <w:tab w:val="num" w:pos="720"/>
        </w:tabs>
        <w:spacing w:line="312" w:lineRule="auto"/>
        <w:ind w:left="720"/>
        <w:jc w:val="both"/>
        <w:rPr>
          <w:szCs w:val="22"/>
        </w:rPr>
      </w:pPr>
      <w:r w:rsidRPr="00C37932">
        <w:rPr>
          <w:szCs w:val="22"/>
        </w:rPr>
        <w:t>Encouraging the industry to improve its performance</w:t>
      </w:r>
    </w:p>
    <w:p w:rsidR="00313A53" w:rsidRPr="00C37932" w:rsidRDefault="00840733" w:rsidP="00546D4F">
      <w:pPr>
        <w:pStyle w:val="IndentedNormal"/>
        <w:keepNext/>
        <w:spacing w:line="312" w:lineRule="auto"/>
        <w:ind w:left="0"/>
        <w:jc w:val="both"/>
        <w:rPr>
          <w:szCs w:val="22"/>
        </w:rPr>
      </w:pPr>
      <w:r>
        <w:rPr>
          <w:szCs w:val="22"/>
        </w:rPr>
        <w:t>CITB</w:t>
      </w:r>
      <w:r w:rsidR="00313A53" w:rsidRPr="00C37932">
        <w:rPr>
          <w:szCs w:val="22"/>
        </w:rPr>
        <w:t xml:space="preserve"> works in partnership with CITB Northern Ireland and the Construction Industry Council (CIC), as the Sector Skills Council for Construction.</w:t>
      </w:r>
    </w:p>
    <w:p w:rsidR="00AE4A70" w:rsidRDefault="00313A53" w:rsidP="00250055">
      <w:pPr>
        <w:keepNext/>
        <w:spacing w:line="312" w:lineRule="auto"/>
        <w:rPr>
          <w:rFonts w:ascii="Arial" w:hAnsi="Arial" w:cs="Arial"/>
          <w:sz w:val="22"/>
          <w:szCs w:val="22"/>
        </w:rPr>
      </w:pPr>
      <w:r w:rsidRPr="00C37932">
        <w:rPr>
          <w:rFonts w:ascii="Arial" w:hAnsi="Arial" w:cs="Arial"/>
          <w:sz w:val="22"/>
          <w:szCs w:val="22"/>
        </w:rPr>
        <w:t xml:space="preserve">Further information on the role and function of </w:t>
      </w:r>
      <w:r w:rsidR="00840733">
        <w:rPr>
          <w:rFonts w:ascii="Arial" w:hAnsi="Arial" w:cs="Arial"/>
          <w:sz w:val="22"/>
          <w:szCs w:val="22"/>
        </w:rPr>
        <w:t>CITB</w:t>
      </w:r>
      <w:r w:rsidRPr="00C37932">
        <w:rPr>
          <w:rFonts w:ascii="Arial" w:hAnsi="Arial" w:cs="Arial"/>
          <w:sz w:val="22"/>
          <w:szCs w:val="22"/>
        </w:rPr>
        <w:t xml:space="preserve"> can be found on the organisations web site: </w:t>
      </w:r>
      <w:hyperlink r:id="rId13" w:history="1">
        <w:r w:rsidRPr="00C37932">
          <w:rPr>
            <w:rStyle w:val="Hyperlink"/>
            <w:rFonts w:ascii="Arial" w:hAnsi="Arial" w:cs="Arial"/>
            <w:sz w:val="22"/>
            <w:szCs w:val="22"/>
          </w:rPr>
          <w:t>www.</w:t>
        </w:r>
        <w:r w:rsidR="00840733">
          <w:rPr>
            <w:rStyle w:val="Hyperlink"/>
            <w:rFonts w:ascii="Arial" w:hAnsi="Arial" w:cs="Arial"/>
            <w:sz w:val="22"/>
            <w:szCs w:val="22"/>
          </w:rPr>
          <w:t>citb.co.uk</w:t>
        </w:r>
      </w:hyperlink>
      <w:r w:rsidR="0000482D">
        <w:rPr>
          <w:rFonts w:ascii="Arial" w:hAnsi="Arial" w:cs="Arial"/>
          <w:sz w:val="22"/>
          <w:szCs w:val="22"/>
        </w:rPr>
        <w:t xml:space="preserve"> including the</w:t>
      </w:r>
      <w:r w:rsidR="00D26E9E">
        <w:rPr>
          <w:rFonts w:ascii="Arial" w:hAnsi="Arial" w:cs="Arial"/>
          <w:sz w:val="22"/>
          <w:szCs w:val="22"/>
        </w:rPr>
        <w:t xml:space="preserve"> strategic plan for 2015</w:t>
      </w:r>
      <w:r w:rsidR="000A28A7">
        <w:rPr>
          <w:rFonts w:ascii="Arial" w:hAnsi="Arial" w:cs="Arial"/>
          <w:sz w:val="22"/>
          <w:szCs w:val="22"/>
        </w:rPr>
        <w:t>-17</w:t>
      </w:r>
      <w:r w:rsidR="00AE4A70">
        <w:rPr>
          <w:rFonts w:ascii="Arial" w:hAnsi="Arial" w:cs="Arial"/>
          <w:sz w:val="22"/>
          <w:szCs w:val="22"/>
        </w:rPr>
        <w:t xml:space="preserve"> </w:t>
      </w:r>
      <w:hyperlink r:id="rId14" w:history="1">
        <w:r w:rsidR="000A28A7" w:rsidRPr="000A28A7">
          <w:rPr>
            <w:rStyle w:val="Hyperlink"/>
            <w:rFonts w:ascii="Arial" w:hAnsi="Arial" w:cs="Arial"/>
            <w:sz w:val="22"/>
            <w:szCs w:val="22"/>
          </w:rPr>
          <w:t>http://www.citb.co.uk/documents/about-us/strategic-plan-2015-2017.pdf</w:t>
        </w:r>
      </w:hyperlink>
    </w:p>
    <w:p w:rsidR="00313A53" w:rsidRDefault="00313A53" w:rsidP="00B4111A">
      <w:pPr>
        <w:keepNext/>
        <w:spacing w:line="312" w:lineRule="auto"/>
        <w:jc w:val="both"/>
        <w:rPr>
          <w:rFonts w:ascii="Arial" w:hAnsi="Arial" w:cs="Arial"/>
          <w:sz w:val="22"/>
          <w:szCs w:val="22"/>
        </w:rPr>
      </w:pPr>
    </w:p>
    <w:p w:rsidR="0058533E" w:rsidRDefault="0058533E" w:rsidP="00B4111A">
      <w:pPr>
        <w:keepNext/>
        <w:spacing w:line="312" w:lineRule="auto"/>
        <w:jc w:val="both"/>
        <w:rPr>
          <w:rFonts w:ascii="Arial" w:hAnsi="Arial" w:cs="Arial"/>
          <w:sz w:val="22"/>
          <w:szCs w:val="22"/>
        </w:rPr>
      </w:pPr>
    </w:p>
    <w:p w:rsidR="0058533E" w:rsidRDefault="0058533E" w:rsidP="00B4111A">
      <w:pPr>
        <w:keepNext/>
        <w:spacing w:line="312" w:lineRule="auto"/>
        <w:jc w:val="both"/>
        <w:rPr>
          <w:rFonts w:ascii="Arial" w:hAnsi="Arial" w:cs="Arial"/>
          <w:sz w:val="22"/>
          <w:szCs w:val="22"/>
        </w:rPr>
      </w:pPr>
    </w:p>
    <w:p w:rsidR="0058533E" w:rsidRDefault="0058533E" w:rsidP="00B4111A">
      <w:pPr>
        <w:keepNext/>
        <w:spacing w:line="312" w:lineRule="auto"/>
        <w:jc w:val="both"/>
        <w:rPr>
          <w:rFonts w:ascii="Arial" w:hAnsi="Arial" w:cs="Arial"/>
          <w:sz w:val="22"/>
          <w:szCs w:val="22"/>
        </w:rPr>
      </w:pPr>
    </w:p>
    <w:p w:rsidR="0058533E" w:rsidRDefault="0058533E" w:rsidP="00B4111A">
      <w:pPr>
        <w:keepNext/>
        <w:spacing w:line="312" w:lineRule="auto"/>
        <w:jc w:val="both"/>
        <w:rPr>
          <w:rFonts w:ascii="Arial" w:hAnsi="Arial" w:cs="Arial"/>
          <w:sz w:val="22"/>
          <w:szCs w:val="22"/>
        </w:rPr>
      </w:pPr>
    </w:p>
    <w:p w:rsidR="0058533E" w:rsidRDefault="0058533E" w:rsidP="00B4111A">
      <w:pPr>
        <w:keepNext/>
        <w:spacing w:line="312" w:lineRule="auto"/>
        <w:jc w:val="both"/>
        <w:rPr>
          <w:rFonts w:ascii="Arial" w:hAnsi="Arial" w:cs="Arial"/>
          <w:sz w:val="22"/>
          <w:szCs w:val="22"/>
        </w:rPr>
      </w:pPr>
    </w:p>
    <w:p w:rsidR="00313A53" w:rsidRDefault="00313A53" w:rsidP="00B22CC9">
      <w:pPr>
        <w:pStyle w:val="Heading2"/>
        <w:numPr>
          <w:ilvl w:val="0"/>
          <w:numId w:val="16"/>
        </w:numPr>
      </w:pPr>
      <w:bookmarkStart w:id="7" w:name="_Toc479859665"/>
      <w:proofErr w:type="gramStart"/>
      <w:r>
        <w:t xml:space="preserve">Services </w:t>
      </w:r>
      <w:bookmarkEnd w:id="7"/>
      <w:r>
        <w:t xml:space="preserve"> </w:t>
      </w:r>
      <w:r w:rsidR="008C3FD6" w:rsidRPr="008C3FD6">
        <w:t>required</w:t>
      </w:r>
      <w:proofErr w:type="gramEnd"/>
    </w:p>
    <w:p w:rsidR="006F1E17" w:rsidRDefault="006F1E17" w:rsidP="00D63955">
      <w:pPr>
        <w:pStyle w:val="ListParagraph"/>
        <w:keepNext/>
        <w:numPr>
          <w:ilvl w:val="1"/>
          <w:numId w:val="16"/>
        </w:numPr>
        <w:spacing w:line="312" w:lineRule="auto"/>
        <w:ind w:left="567" w:hanging="567"/>
        <w:jc w:val="both"/>
        <w:rPr>
          <w:rFonts w:ascii="Arial" w:hAnsi="Arial" w:cs="Arial"/>
          <w:sz w:val="22"/>
          <w:szCs w:val="22"/>
        </w:rPr>
      </w:pPr>
      <w:r w:rsidRPr="002E4458">
        <w:rPr>
          <w:rFonts w:ascii="Arial" w:hAnsi="Arial" w:cs="Arial"/>
          <w:sz w:val="22"/>
          <w:szCs w:val="22"/>
        </w:rPr>
        <w:t>CITB wish to procure a single supplier to provide furniture for four collaborative and social learning spaces at each of</w:t>
      </w:r>
      <w:r w:rsidRPr="002E4458">
        <w:rPr>
          <w:rFonts w:ascii="Arial" w:eastAsia="Calibri" w:hAnsi="Arial"/>
          <w:sz w:val="22"/>
          <w:szCs w:val="22"/>
        </w:rPr>
        <w:t xml:space="preserve"> four training providers (1 in Scotland/ 2 in England/ 1 in Wales). </w:t>
      </w:r>
      <w:r w:rsidRPr="002E4458">
        <w:rPr>
          <w:rFonts w:ascii="Arial" w:hAnsi="Arial" w:cs="Arial"/>
          <w:sz w:val="22"/>
          <w:szCs w:val="22"/>
        </w:rPr>
        <w:t>The successful organisation will provide a flexible furniture design solution to supply, deliver and assemble (if necessary) to fit the following criteria:</w:t>
      </w:r>
    </w:p>
    <w:p w:rsidR="0058533E" w:rsidRPr="0058533E" w:rsidRDefault="0058533E" w:rsidP="0058533E">
      <w:pPr>
        <w:ind w:left="1353"/>
        <w:contextualSpacing/>
        <w:rPr>
          <w:rFonts w:ascii="Arial" w:hAnsi="Arial" w:cs="Arial"/>
          <w:sz w:val="22"/>
          <w:szCs w:val="22"/>
        </w:rPr>
      </w:pPr>
    </w:p>
    <w:p w:rsidR="006F1E17" w:rsidRPr="00D63955" w:rsidRDefault="00962078" w:rsidP="00D63955">
      <w:pPr>
        <w:pStyle w:val="ListParagraph"/>
        <w:numPr>
          <w:ilvl w:val="0"/>
          <w:numId w:val="20"/>
        </w:numPr>
        <w:contextualSpacing/>
        <w:rPr>
          <w:rFonts w:ascii="Arial" w:hAnsi="Arial" w:cs="Arial"/>
          <w:sz w:val="22"/>
          <w:szCs w:val="22"/>
        </w:rPr>
      </w:pPr>
      <w:proofErr w:type="gramStart"/>
      <w:r>
        <w:rPr>
          <w:rFonts w:ascii="Arial" w:hAnsi="Arial" w:cs="Arial"/>
          <w:sz w:val="22"/>
          <w:szCs w:val="22"/>
        </w:rPr>
        <w:t>accommodate</w:t>
      </w:r>
      <w:proofErr w:type="gramEnd"/>
      <w:r>
        <w:rPr>
          <w:rFonts w:ascii="Arial" w:hAnsi="Arial" w:cs="Arial"/>
          <w:sz w:val="22"/>
          <w:szCs w:val="22"/>
        </w:rPr>
        <w:t xml:space="preserve"> up to 20 </w:t>
      </w:r>
      <w:r w:rsidR="006F1E17" w:rsidRPr="00D63955">
        <w:rPr>
          <w:rFonts w:ascii="Arial" w:hAnsi="Arial" w:cs="Arial"/>
          <w:sz w:val="22"/>
          <w:szCs w:val="22"/>
        </w:rPr>
        <w:t xml:space="preserve"> students in the age range 16-19; although a small number of students will be older. Occasionally the space may be required to accommodate more than 18 students</w:t>
      </w:r>
    </w:p>
    <w:p w:rsidR="006F1E17" w:rsidRPr="00D63955" w:rsidRDefault="006F1E17" w:rsidP="00D63955">
      <w:pPr>
        <w:pStyle w:val="ListParagraph"/>
        <w:numPr>
          <w:ilvl w:val="0"/>
          <w:numId w:val="20"/>
        </w:numPr>
        <w:spacing w:before="120" w:after="120"/>
        <w:rPr>
          <w:rFonts w:ascii="Arial" w:hAnsi="Arial" w:cs="Arial"/>
          <w:sz w:val="22"/>
          <w:szCs w:val="22"/>
        </w:rPr>
      </w:pPr>
      <w:r w:rsidRPr="00D63955">
        <w:rPr>
          <w:rFonts w:ascii="Arial" w:hAnsi="Arial" w:cs="Arial"/>
          <w:sz w:val="22"/>
          <w:szCs w:val="22"/>
        </w:rPr>
        <w:t>Furniture that is flexible and easy to move around the room if required</w:t>
      </w:r>
    </w:p>
    <w:p w:rsidR="006F1E17" w:rsidRPr="00D63955" w:rsidRDefault="006F1E17" w:rsidP="00D63955">
      <w:pPr>
        <w:pStyle w:val="ListParagraph"/>
        <w:numPr>
          <w:ilvl w:val="0"/>
          <w:numId w:val="20"/>
        </w:numPr>
        <w:contextualSpacing/>
        <w:rPr>
          <w:rFonts w:ascii="Arial" w:hAnsi="Arial" w:cs="Arial"/>
          <w:sz w:val="22"/>
          <w:szCs w:val="22"/>
        </w:rPr>
      </w:pPr>
      <w:proofErr w:type="gramStart"/>
      <w:r w:rsidRPr="00D63955">
        <w:rPr>
          <w:rFonts w:ascii="Arial" w:hAnsi="Arial" w:cs="Arial"/>
          <w:sz w:val="22"/>
          <w:szCs w:val="22"/>
        </w:rPr>
        <w:t>a</w:t>
      </w:r>
      <w:proofErr w:type="gramEnd"/>
      <w:r w:rsidRPr="00D63955">
        <w:rPr>
          <w:rFonts w:ascii="Arial" w:hAnsi="Arial" w:cs="Arial"/>
          <w:sz w:val="22"/>
          <w:szCs w:val="22"/>
        </w:rPr>
        <w:t xml:space="preserve"> combination of individual seating; large, social and collaborative work areas, 1-2-1     teacher/tutor area, high seating and tables.</w:t>
      </w:r>
    </w:p>
    <w:p w:rsidR="006F1E17" w:rsidRPr="006F1E17" w:rsidRDefault="006F1E17" w:rsidP="00D63955">
      <w:pPr>
        <w:ind w:left="993"/>
        <w:contextualSpacing/>
        <w:rPr>
          <w:rFonts w:ascii="Arial" w:hAnsi="Arial" w:cs="Arial"/>
          <w:sz w:val="22"/>
          <w:szCs w:val="22"/>
        </w:rPr>
      </w:pPr>
    </w:p>
    <w:p w:rsidR="006F1E17" w:rsidRPr="00D63955" w:rsidRDefault="006F1E17" w:rsidP="00D63955">
      <w:pPr>
        <w:pStyle w:val="ListParagraph"/>
        <w:numPr>
          <w:ilvl w:val="0"/>
          <w:numId w:val="20"/>
        </w:numPr>
        <w:contextualSpacing/>
        <w:rPr>
          <w:rFonts w:ascii="Arial" w:hAnsi="Arial" w:cs="Arial"/>
          <w:sz w:val="22"/>
          <w:szCs w:val="22"/>
        </w:rPr>
      </w:pPr>
      <w:proofErr w:type="gramStart"/>
      <w:r w:rsidRPr="00D63955">
        <w:rPr>
          <w:rFonts w:ascii="Arial" w:hAnsi="Arial" w:cs="Arial"/>
          <w:sz w:val="22"/>
          <w:szCs w:val="22"/>
        </w:rPr>
        <w:t>workable</w:t>
      </w:r>
      <w:proofErr w:type="gramEnd"/>
      <w:r w:rsidRPr="00D63955">
        <w:rPr>
          <w:rFonts w:ascii="Arial" w:hAnsi="Arial" w:cs="Arial"/>
          <w:sz w:val="22"/>
          <w:szCs w:val="22"/>
        </w:rPr>
        <w:t xml:space="preserve"> with the introduction of one or more large screen monitors and any use of mobile IT equipment as well as existing individual IT monitors.</w:t>
      </w:r>
    </w:p>
    <w:p w:rsidR="006F1E17" w:rsidRPr="006F1E17" w:rsidRDefault="006F1E17" w:rsidP="006F1E17">
      <w:pPr>
        <w:ind w:left="720"/>
        <w:contextualSpacing/>
        <w:rPr>
          <w:rFonts w:ascii="Arial" w:hAnsi="Arial" w:cs="Arial"/>
          <w:sz w:val="22"/>
          <w:szCs w:val="22"/>
        </w:rPr>
      </w:pPr>
    </w:p>
    <w:p w:rsidR="006F1E17" w:rsidRPr="006F1E17" w:rsidRDefault="006F1E17" w:rsidP="00D63955">
      <w:pPr>
        <w:ind w:left="567"/>
        <w:contextualSpacing/>
        <w:rPr>
          <w:rFonts w:ascii="Arial" w:hAnsi="Arial" w:cs="Arial"/>
          <w:sz w:val="22"/>
          <w:szCs w:val="22"/>
        </w:rPr>
      </w:pPr>
      <w:r w:rsidRPr="006F1E17">
        <w:rPr>
          <w:rFonts w:ascii="Arial" w:hAnsi="Arial" w:cs="Arial"/>
          <w:sz w:val="22"/>
          <w:szCs w:val="22"/>
        </w:rPr>
        <w:t>The environment should be designed to accommodate “unique personalities” where one-size does not fit all, with the purpose of providing a happy and engaged place to learn. The proposed furniture solution should be flexible and easy to move around the room if required. The design solution should include options for;</w:t>
      </w:r>
    </w:p>
    <w:p w:rsidR="006F1E17" w:rsidRPr="006F1E17" w:rsidRDefault="006F1E17" w:rsidP="00D63955">
      <w:pPr>
        <w:ind w:left="567"/>
        <w:contextualSpacing/>
        <w:rPr>
          <w:rFonts w:ascii="Arial" w:hAnsi="Arial" w:cs="Arial"/>
          <w:sz w:val="22"/>
          <w:szCs w:val="22"/>
        </w:rPr>
      </w:pPr>
    </w:p>
    <w:p w:rsidR="006F1E17" w:rsidRPr="006F1E17" w:rsidRDefault="006F1E17" w:rsidP="00D63955">
      <w:pPr>
        <w:numPr>
          <w:ilvl w:val="0"/>
          <w:numId w:val="18"/>
        </w:numPr>
        <w:spacing w:after="200"/>
        <w:ind w:left="1418" w:hanging="425"/>
        <w:contextualSpacing/>
        <w:rPr>
          <w:rFonts w:ascii="Arial" w:hAnsi="Arial" w:cs="Arial"/>
          <w:b/>
          <w:sz w:val="22"/>
          <w:szCs w:val="22"/>
        </w:rPr>
      </w:pPr>
      <w:r w:rsidRPr="006F1E17">
        <w:rPr>
          <w:rFonts w:ascii="Arial" w:hAnsi="Arial" w:cs="Arial"/>
          <w:sz w:val="22"/>
          <w:szCs w:val="22"/>
        </w:rPr>
        <w:t>Individual seating for those learners who find it difficult to mix and socialise, or those learners who just want to work on their own. A focus zone.</w:t>
      </w:r>
    </w:p>
    <w:p w:rsidR="006F1E17" w:rsidRPr="006F1E17" w:rsidRDefault="006F1E17" w:rsidP="00D63955">
      <w:pPr>
        <w:ind w:left="1418" w:hanging="425"/>
        <w:rPr>
          <w:rFonts w:ascii="Arial" w:hAnsi="Arial" w:cs="Arial"/>
          <w:b/>
          <w:sz w:val="22"/>
          <w:szCs w:val="22"/>
        </w:rPr>
      </w:pPr>
    </w:p>
    <w:p w:rsidR="006F1E17" w:rsidRPr="006F1E17" w:rsidRDefault="006F1E17" w:rsidP="00D63955">
      <w:pPr>
        <w:numPr>
          <w:ilvl w:val="0"/>
          <w:numId w:val="18"/>
        </w:numPr>
        <w:spacing w:after="200"/>
        <w:ind w:left="1418" w:hanging="425"/>
        <w:contextualSpacing/>
        <w:rPr>
          <w:rFonts w:ascii="Arial" w:hAnsi="Arial" w:cs="Arial"/>
          <w:b/>
          <w:sz w:val="22"/>
          <w:szCs w:val="22"/>
        </w:rPr>
      </w:pPr>
      <w:r w:rsidRPr="006F1E17">
        <w:rPr>
          <w:rFonts w:ascii="Arial" w:hAnsi="Arial" w:cs="Arial"/>
          <w:sz w:val="22"/>
          <w:szCs w:val="22"/>
        </w:rPr>
        <w:t>Furniture which easily tessellates together, has large work areas, and is an efficient use of space where learners can work socially and collaboratively.</w:t>
      </w:r>
    </w:p>
    <w:p w:rsidR="006F1E17" w:rsidRPr="006F1E17" w:rsidRDefault="006F1E17" w:rsidP="00D63955">
      <w:pPr>
        <w:ind w:left="1418" w:hanging="425"/>
        <w:rPr>
          <w:rFonts w:ascii="Arial" w:hAnsi="Arial" w:cs="Arial"/>
          <w:b/>
          <w:sz w:val="22"/>
          <w:szCs w:val="22"/>
        </w:rPr>
      </w:pPr>
    </w:p>
    <w:p w:rsidR="006F1E17" w:rsidRPr="006F1E17" w:rsidRDefault="006F1E17" w:rsidP="00D63955">
      <w:pPr>
        <w:numPr>
          <w:ilvl w:val="0"/>
          <w:numId w:val="18"/>
        </w:numPr>
        <w:spacing w:after="200"/>
        <w:ind w:left="1418" w:hanging="425"/>
        <w:contextualSpacing/>
        <w:rPr>
          <w:rFonts w:ascii="Arial" w:hAnsi="Arial" w:cs="Arial"/>
          <w:b/>
          <w:sz w:val="22"/>
          <w:szCs w:val="22"/>
        </w:rPr>
      </w:pPr>
      <w:r w:rsidRPr="006F1E17">
        <w:rPr>
          <w:rFonts w:ascii="Arial" w:hAnsi="Arial" w:cs="Arial"/>
          <w:sz w:val="22"/>
          <w:szCs w:val="22"/>
        </w:rPr>
        <w:t>A small area where learners can work 1-1 with the teacher/tutor.</w:t>
      </w:r>
    </w:p>
    <w:p w:rsidR="006F1E17" w:rsidRPr="006F1E17" w:rsidRDefault="006F1E17" w:rsidP="00D63955">
      <w:pPr>
        <w:ind w:left="1418" w:hanging="425"/>
        <w:rPr>
          <w:rFonts w:ascii="Arial" w:hAnsi="Arial" w:cs="Arial"/>
          <w:b/>
          <w:sz w:val="22"/>
          <w:szCs w:val="22"/>
        </w:rPr>
      </w:pPr>
    </w:p>
    <w:p w:rsidR="006F1E17" w:rsidRPr="006F1E17" w:rsidRDefault="006F1E17" w:rsidP="00D63955">
      <w:pPr>
        <w:numPr>
          <w:ilvl w:val="0"/>
          <w:numId w:val="18"/>
        </w:numPr>
        <w:spacing w:after="200"/>
        <w:ind w:left="1418" w:hanging="425"/>
        <w:contextualSpacing/>
        <w:rPr>
          <w:rFonts w:ascii="Arial" w:hAnsi="Arial" w:cs="Arial"/>
          <w:b/>
          <w:sz w:val="22"/>
          <w:szCs w:val="22"/>
        </w:rPr>
      </w:pPr>
      <w:r w:rsidRPr="006F1E17">
        <w:rPr>
          <w:rFonts w:ascii="Arial" w:hAnsi="Arial" w:cs="Arial"/>
          <w:sz w:val="22"/>
          <w:szCs w:val="22"/>
        </w:rPr>
        <w:t>Seating which moves and displaces somewhat to accommodate learners who find it difficult to sit still and concentrate for any length of time. For example stools and perhaps chairs which rock slightly about a vertical axis, allowing positive movement which can aid learning.</w:t>
      </w:r>
    </w:p>
    <w:p w:rsidR="006F1E17" w:rsidRPr="006F1E17" w:rsidRDefault="006F1E17" w:rsidP="00D63955">
      <w:pPr>
        <w:ind w:left="1418" w:hanging="425"/>
        <w:rPr>
          <w:rFonts w:ascii="Arial" w:hAnsi="Arial" w:cs="Arial"/>
          <w:b/>
          <w:sz w:val="22"/>
          <w:szCs w:val="22"/>
        </w:rPr>
      </w:pPr>
    </w:p>
    <w:p w:rsidR="006F1E17" w:rsidRPr="006F1E17" w:rsidRDefault="006F1E17" w:rsidP="00D63955">
      <w:pPr>
        <w:numPr>
          <w:ilvl w:val="0"/>
          <w:numId w:val="18"/>
        </w:numPr>
        <w:spacing w:after="200"/>
        <w:ind w:left="1418" w:hanging="425"/>
        <w:contextualSpacing/>
        <w:rPr>
          <w:rFonts w:ascii="Arial" w:hAnsi="Arial" w:cs="Arial"/>
          <w:b/>
          <w:sz w:val="22"/>
          <w:szCs w:val="22"/>
        </w:rPr>
      </w:pPr>
      <w:r w:rsidRPr="006F1E17">
        <w:rPr>
          <w:rFonts w:ascii="Arial" w:hAnsi="Arial" w:cs="Arial"/>
          <w:sz w:val="22"/>
          <w:szCs w:val="22"/>
        </w:rPr>
        <w:t>High seating/table options which can be placed around the periphery of the learning space so students from a distance can “see what’s going on” at the front.</w:t>
      </w:r>
    </w:p>
    <w:p w:rsidR="006F1E17" w:rsidRPr="006F1E17" w:rsidRDefault="006F1E17" w:rsidP="00D63955">
      <w:pPr>
        <w:spacing w:after="200"/>
        <w:ind w:left="567"/>
        <w:contextualSpacing/>
        <w:rPr>
          <w:rFonts w:ascii="Arial" w:hAnsi="Arial" w:cs="Arial"/>
          <w:b/>
          <w:sz w:val="22"/>
          <w:szCs w:val="22"/>
        </w:rPr>
      </w:pPr>
    </w:p>
    <w:p w:rsidR="006F1E17" w:rsidRPr="006F1E17" w:rsidRDefault="006F1E17" w:rsidP="00D63955">
      <w:pPr>
        <w:ind w:left="567"/>
        <w:rPr>
          <w:rFonts w:ascii="Arial" w:hAnsi="Arial" w:cs="Arial"/>
          <w:sz w:val="22"/>
          <w:szCs w:val="22"/>
        </w:rPr>
      </w:pPr>
      <w:r w:rsidRPr="006F1E17">
        <w:rPr>
          <w:rFonts w:ascii="Arial" w:hAnsi="Arial" w:cs="Arial"/>
          <w:sz w:val="22"/>
          <w:szCs w:val="22"/>
        </w:rPr>
        <w:t>Although computer hardware and IT equipment is not part of this ITT, the proposed solution should be workable and practically commensurate with the introduction of one or more large screen monitors (especially for use in a collaborative small group setting; the “collaborative zone(s)”) and any use of mobile IT equipment such as iPads, androids devices etc. It should also be workable with existing IT monitor use at an individual level, recognising that is, and probably needs to continue to be, a part of FE Functional/Core/Essential Skills delivery.</w:t>
      </w:r>
    </w:p>
    <w:p w:rsidR="006F1E17" w:rsidRPr="006F1E17" w:rsidRDefault="006F1E17" w:rsidP="00D63955">
      <w:pPr>
        <w:ind w:left="567"/>
        <w:rPr>
          <w:rFonts w:ascii="Arial" w:hAnsi="Arial" w:cs="Arial"/>
          <w:sz w:val="22"/>
          <w:szCs w:val="22"/>
        </w:rPr>
      </w:pPr>
    </w:p>
    <w:p w:rsidR="00772086" w:rsidRDefault="00772086" w:rsidP="00772086">
      <w:pPr>
        <w:ind w:left="567" w:hanging="567"/>
        <w:rPr>
          <w:rFonts w:ascii="Arial" w:hAnsi="Arial" w:cs="Arial"/>
          <w:sz w:val="22"/>
          <w:szCs w:val="22"/>
        </w:rPr>
      </w:pPr>
      <w:r>
        <w:rPr>
          <w:rFonts w:ascii="Arial" w:hAnsi="Arial" w:cs="Arial"/>
          <w:sz w:val="22"/>
          <w:szCs w:val="22"/>
        </w:rPr>
        <w:t xml:space="preserve">5.2 </w:t>
      </w:r>
      <w:r>
        <w:rPr>
          <w:rFonts w:ascii="Arial" w:hAnsi="Arial" w:cs="Arial"/>
          <w:sz w:val="22"/>
          <w:szCs w:val="22"/>
        </w:rPr>
        <w:tab/>
        <w:t>The Approximate overall Budget for this project is £40,000.</w:t>
      </w:r>
    </w:p>
    <w:p w:rsidR="00772086" w:rsidRDefault="00772086" w:rsidP="00D63955">
      <w:pPr>
        <w:ind w:left="567"/>
        <w:rPr>
          <w:rFonts w:ascii="Arial" w:hAnsi="Arial" w:cs="Arial"/>
          <w:sz w:val="22"/>
          <w:szCs w:val="22"/>
        </w:rPr>
      </w:pPr>
    </w:p>
    <w:p w:rsidR="006F1E17" w:rsidRDefault="006F1E17" w:rsidP="00D63955">
      <w:pPr>
        <w:ind w:left="567"/>
        <w:rPr>
          <w:rFonts w:ascii="Arial" w:hAnsi="Arial" w:cs="Arial"/>
          <w:sz w:val="22"/>
          <w:szCs w:val="22"/>
        </w:rPr>
      </w:pPr>
      <w:r w:rsidRPr="006F1E17">
        <w:rPr>
          <w:rFonts w:ascii="Arial" w:hAnsi="Arial" w:cs="Arial"/>
          <w:sz w:val="22"/>
          <w:szCs w:val="22"/>
        </w:rPr>
        <w:t>The ITT response should deliver a proposal and cost which is the same for the 4 colleges being equipped and furnished. However, the response should be flexible and be able to be scaled up or down if/when assumed variables such as: student numbers and size of learning space available are established in detail.</w:t>
      </w:r>
    </w:p>
    <w:p w:rsidR="00614F3F" w:rsidRPr="006F1E17" w:rsidRDefault="00614F3F" w:rsidP="00D63955">
      <w:pPr>
        <w:ind w:left="567"/>
        <w:rPr>
          <w:rFonts w:ascii="Arial" w:hAnsi="Arial" w:cs="Arial"/>
          <w:sz w:val="22"/>
          <w:szCs w:val="22"/>
        </w:rPr>
      </w:pPr>
    </w:p>
    <w:p w:rsidR="00962078" w:rsidRDefault="006F1E17" w:rsidP="00962078">
      <w:pPr>
        <w:ind w:left="567" w:hanging="567"/>
        <w:contextualSpacing/>
        <w:rPr>
          <w:rFonts w:ascii="Arial" w:hAnsi="Arial" w:cs="Arial"/>
          <w:sz w:val="22"/>
          <w:szCs w:val="22"/>
        </w:rPr>
      </w:pPr>
      <w:r w:rsidRPr="006F1E17">
        <w:rPr>
          <w:rFonts w:ascii="Arial" w:hAnsi="Arial" w:cs="Arial"/>
          <w:sz w:val="22"/>
          <w:szCs w:val="22"/>
        </w:rPr>
        <w:tab/>
        <w:t>The potential suppliers should include within their price for travel to visit the 4 colleges, identify measure and discuss what is possible with both the college and CITB present.</w:t>
      </w:r>
    </w:p>
    <w:p w:rsidR="00962078" w:rsidRDefault="00962078" w:rsidP="00962078">
      <w:pPr>
        <w:ind w:left="567" w:hanging="567"/>
        <w:contextualSpacing/>
        <w:rPr>
          <w:rFonts w:ascii="Arial" w:hAnsi="Arial" w:cs="Arial"/>
          <w:sz w:val="22"/>
          <w:szCs w:val="22"/>
        </w:rPr>
      </w:pPr>
    </w:p>
    <w:p w:rsidR="00962078" w:rsidRDefault="00962078" w:rsidP="00962078">
      <w:pPr>
        <w:ind w:left="567" w:hanging="567"/>
        <w:contextualSpacing/>
        <w:rPr>
          <w:rFonts w:ascii="Arial" w:hAnsi="Arial" w:cs="Arial"/>
          <w:sz w:val="22"/>
          <w:szCs w:val="22"/>
        </w:rPr>
      </w:pPr>
      <w:r>
        <w:rPr>
          <w:rFonts w:ascii="Arial" w:eastAsia="Calibri" w:hAnsi="Arial"/>
          <w:sz w:val="22"/>
          <w:szCs w:val="22"/>
        </w:rPr>
        <w:t>5.3</w:t>
      </w:r>
      <w:r>
        <w:rPr>
          <w:rFonts w:ascii="Arial" w:eastAsia="Calibri" w:hAnsi="Arial"/>
          <w:sz w:val="22"/>
          <w:szCs w:val="22"/>
        </w:rPr>
        <w:tab/>
      </w:r>
      <w:r w:rsidR="006F1E17" w:rsidRPr="006F1E17">
        <w:rPr>
          <w:rFonts w:ascii="Arial" w:eastAsia="Calibri" w:hAnsi="Arial"/>
          <w:sz w:val="22"/>
          <w:szCs w:val="22"/>
        </w:rPr>
        <w:t>The CITB apprenticeships team have provisionally selected the locations of these spaces as follows:</w:t>
      </w:r>
    </w:p>
    <w:p w:rsidR="00962078" w:rsidRDefault="00962078" w:rsidP="00962078">
      <w:pPr>
        <w:ind w:left="567" w:hanging="567"/>
        <w:contextualSpacing/>
        <w:rPr>
          <w:rFonts w:ascii="Arial" w:hAnsi="Arial" w:cs="Arial"/>
          <w:sz w:val="22"/>
          <w:szCs w:val="22"/>
        </w:rPr>
      </w:pPr>
    </w:p>
    <w:p w:rsidR="00962078" w:rsidRPr="00962078" w:rsidRDefault="006F1E17" w:rsidP="00962078">
      <w:pPr>
        <w:pStyle w:val="ListParagraph"/>
        <w:numPr>
          <w:ilvl w:val="0"/>
          <w:numId w:val="23"/>
        </w:numPr>
        <w:contextualSpacing/>
        <w:rPr>
          <w:rFonts w:ascii="Arial" w:eastAsia="Calibri" w:hAnsi="Arial"/>
          <w:sz w:val="22"/>
          <w:szCs w:val="22"/>
        </w:rPr>
      </w:pPr>
      <w:r w:rsidRPr="00962078">
        <w:rPr>
          <w:rFonts w:ascii="Arial" w:eastAsia="Calibri" w:hAnsi="Arial"/>
          <w:sz w:val="22"/>
          <w:szCs w:val="22"/>
        </w:rPr>
        <w:t>Leeds (West Yorkshire)</w:t>
      </w:r>
    </w:p>
    <w:p w:rsidR="00962078" w:rsidRPr="00962078" w:rsidRDefault="006F1E17" w:rsidP="00962078">
      <w:pPr>
        <w:pStyle w:val="ListParagraph"/>
        <w:numPr>
          <w:ilvl w:val="0"/>
          <w:numId w:val="23"/>
        </w:numPr>
        <w:contextualSpacing/>
        <w:rPr>
          <w:rFonts w:ascii="Arial" w:eastAsia="Calibri" w:hAnsi="Arial"/>
          <w:sz w:val="22"/>
          <w:szCs w:val="22"/>
        </w:rPr>
      </w:pPr>
      <w:r w:rsidRPr="00962078">
        <w:rPr>
          <w:rFonts w:ascii="Arial" w:eastAsia="Calibri" w:hAnsi="Arial"/>
          <w:sz w:val="22"/>
          <w:szCs w:val="22"/>
        </w:rPr>
        <w:t>Dudley (West Midlands)</w:t>
      </w:r>
    </w:p>
    <w:p w:rsidR="00962078" w:rsidRPr="00962078" w:rsidRDefault="006F1E17" w:rsidP="00962078">
      <w:pPr>
        <w:pStyle w:val="ListParagraph"/>
        <w:numPr>
          <w:ilvl w:val="0"/>
          <w:numId w:val="23"/>
        </w:numPr>
        <w:contextualSpacing/>
        <w:rPr>
          <w:rFonts w:ascii="Arial" w:eastAsia="Calibri" w:hAnsi="Arial"/>
          <w:sz w:val="22"/>
          <w:szCs w:val="22"/>
        </w:rPr>
      </w:pPr>
      <w:r w:rsidRPr="00962078">
        <w:rPr>
          <w:rFonts w:ascii="Arial" w:eastAsia="Calibri" w:hAnsi="Arial"/>
          <w:sz w:val="22"/>
          <w:szCs w:val="22"/>
        </w:rPr>
        <w:t>Angus (North East Scotland)</w:t>
      </w:r>
    </w:p>
    <w:p w:rsidR="00962078" w:rsidRDefault="006F1E17" w:rsidP="00962078">
      <w:pPr>
        <w:pStyle w:val="ListParagraph"/>
        <w:numPr>
          <w:ilvl w:val="0"/>
          <w:numId w:val="23"/>
        </w:numPr>
        <w:contextualSpacing/>
        <w:rPr>
          <w:rFonts w:ascii="Arial" w:eastAsia="Calibri" w:hAnsi="Arial"/>
          <w:sz w:val="22"/>
          <w:szCs w:val="22"/>
        </w:rPr>
      </w:pPr>
      <w:r w:rsidRPr="00962078">
        <w:rPr>
          <w:rFonts w:ascii="Arial" w:eastAsia="Calibri" w:hAnsi="Arial"/>
          <w:sz w:val="22"/>
          <w:szCs w:val="22"/>
        </w:rPr>
        <w:t>Deeside (North East wales)</w:t>
      </w:r>
    </w:p>
    <w:p w:rsidR="00962078" w:rsidRDefault="00962078" w:rsidP="00962078">
      <w:pPr>
        <w:contextualSpacing/>
        <w:rPr>
          <w:rFonts w:ascii="Arial" w:eastAsia="Calibri" w:hAnsi="Arial"/>
          <w:sz w:val="22"/>
          <w:szCs w:val="22"/>
        </w:rPr>
      </w:pPr>
    </w:p>
    <w:p w:rsidR="00962078" w:rsidRDefault="00962078" w:rsidP="00962078">
      <w:pPr>
        <w:ind w:left="567"/>
        <w:contextualSpacing/>
        <w:rPr>
          <w:rFonts w:ascii="Arial" w:eastAsia="Calibri" w:hAnsi="Arial"/>
          <w:sz w:val="22"/>
          <w:szCs w:val="22"/>
        </w:rPr>
      </w:pPr>
      <w:r w:rsidRPr="00962078">
        <w:rPr>
          <w:rFonts w:ascii="Arial" w:eastAsia="Calibri" w:hAnsi="Arial"/>
          <w:sz w:val="22"/>
          <w:szCs w:val="22"/>
        </w:rPr>
        <w:t>The following are the dimensions and floor plans of the rooms selected</w:t>
      </w:r>
    </w:p>
    <w:p w:rsidR="00962078" w:rsidRDefault="00962078" w:rsidP="00962078">
      <w:pPr>
        <w:ind w:left="567"/>
        <w:contextualSpacing/>
        <w:rPr>
          <w:rFonts w:ascii="Arial" w:eastAsia="Calibri" w:hAnsi="Arial"/>
          <w:sz w:val="22"/>
          <w:szCs w:val="22"/>
        </w:rPr>
      </w:pPr>
    </w:p>
    <w:p w:rsidR="00962078" w:rsidRPr="00962078" w:rsidRDefault="00962078" w:rsidP="00962078">
      <w:pPr>
        <w:ind w:left="567"/>
        <w:contextualSpacing/>
        <w:rPr>
          <w:rFonts w:ascii="Arial" w:eastAsia="Calibri" w:hAnsi="Arial"/>
          <w:b/>
          <w:sz w:val="22"/>
          <w:szCs w:val="22"/>
        </w:rPr>
      </w:pPr>
      <w:r w:rsidRPr="00962078">
        <w:rPr>
          <w:rFonts w:ascii="Arial" w:eastAsia="Calibri" w:hAnsi="Arial"/>
          <w:b/>
          <w:sz w:val="22"/>
          <w:szCs w:val="22"/>
        </w:rPr>
        <w:t>Deeside, North Wales</w:t>
      </w:r>
    </w:p>
    <w:p w:rsidR="00962078" w:rsidRPr="00962078" w:rsidRDefault="00962078" w:rsidP="00962078">
      <w:pPr>
        <w:ind w:left="567"/>
        <w:contextualSpacing/>
        <w:rPr>
          <w:rFonts w:ascii="Arial" w:eastAsia="Calibri" w:hAnsi="Arial"/>
          <w:sz w:val="22"/>
          <w:szCs w:val="22"/>
        </w:rPr>
      </w:pPr>
    </w:p>
    <w:p w:rsidR="00962078" w:rsidRPr="00962078" w:rsidRDefault="00962078" w:rsidP="00962078">
      <w:pPr>
        <w:ind w:left="567"/>
        <w:contextualSpacing/>
        <w:rPr>
          <w:rFonts w:ascii="Arial" w:eastAsia="Calibri" w:hAnsi="Arial"/>
          <w:sz w:val="22"/>
          <w:szCs w:val="22"/>
        </w:rPr>
      </w:pPr>
      <w:r w:rsidRPr="00962078">
        <w:rPr>
          <w:rFonts w:ascii="Arial" w:eastAsia="Calibri" w:hAnsi="Arial"/>
          <w:sz w:val="22"/>
          <w:szCs w:val="22"/>
        </w:rPr>
        <w:t>C39: 5.85m x 6m / C38: 5.8m x 5.95m.</w:t>
      </w:r>
    </w:p>
    <w:p w:rsidR="00962078" w:rsidRDefault="00962078" w:rsidP="00962078">
      <w:pPr>
        <w:ind w:left="567"/>
        <w:contextualSpacing/>
        <w:rPr>
          <w:rFonts w:ascii="Arial" w:eastAsia="Calibri" w:hAnsi="Arial"/>
          <w:sz w:val="22"/>
          <w:szCs w:val="22"/>
        </w:rPr>
      </w:pPr>
      <w:r w:rsidRPr="00962078">
        <w:rPr>
          <w:rFonts w:ascii="Arial" w:eastAsia="Calibri" w:hAnsi="Arial"/>
          <w:sz w:val="22"/>
          <w:szCs w:val="22"/>
        </w:rPr>
        <w:t>Number of learners: up to 30 total, in both rooms.</w:t>
      </w:r>
    </w:p>
    <w:p w:rsidR="00962078" w:rsidRDefault="00962078" w:rsidP="00962078">
      <w:pPr>
        <w:ind w:left="567"/>
        <w:contextualSpacing/>
        <w:rPr>
          <w:rFonts w:ascii="Arial" w:eastAsia="Calibri" w:hAnsi="Arial"/>
          <w:sz w:val="22"/>
          <w:szCs w:val="22"/>
        </w:rPr>
      </w:pPr>
    </w:p>
    <w:p w:rsidR="00962078" w:rsidRPr="00962078" w:rsidRDefault="00962078" w:rsidP="00962078">
      <w:pPr>
        <w:ind w:left="567"/>
        <w:contextualSpacing/>
        <w:rPr>
          <w:rFonts w:ascii="Arial" w:eastAsia="Calibri" w:hAnsi="Arial"/>
          <w:sz w:val="22"/>
          <w:szCs w:val="22"/>
        </w:rPr>
      </w:pPr>
      <w:r>
        <w:rPr>
          <w:rFonts w:ascii="Arial" w:hAnsi="Arial" w:cs="Arial"/>
          <w:noProof/>
        </w:rPr>
        <w:drawing>
          <wp:inline distT="0" distB="0" distL="0" distR="0" wp14:anchorId="67F53487" wp14:editId="44ED14C1">
            <wp:extent cx="5270500" cy="369760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0500" cy="3697605"/>
                    </a:xfrm>
                    <a:prstGeom prst="rect">
                      <a:avLst/>
                    </a:prstGeom>
                    <a:noFill/>
                    <a:ln>
                      <a:noFill/>
                    </a:ln>
                  </pic:spPr>
                </pic:pic>
              </a:graphicData>
            </a:graphic>
          </wp:inline>
        </w:drawing>
      </w:r>
    </w:p>
    <w:p w:rsidR="00962078" w:rsidRDefault="00962078" w:rsidP="00962078">
      <w:pPr>
        <w:keepNext/>
        <w:spacing w:line="312" w:lineRule="auto"/>
        <w:ind w:left="567"/>
        <w:rPr>
          <w:rFonts w:ascii="Arial" w:eastAsia="Calibri" w:hAnsi="Arial"/>
          <w:sz w:val="22"/>
          <w:szCs w:val="22"/>
        </w:rPr>
      </w:pPr>
    </w:p>
    <w:p w:rsidR="00962078" w:rsidRDefault="00962078" w:rsidP="00962078">
      <w:pPr>
        <w:keepNext/>
        <w:spacing w:line="312" w:lineRule="auto"/>
        <w:ind w:left="567"/>
        <w:rPr>
          <w:rFonts w:ascii="Arial" w:eastAsia="Calibri" w:hAnsi="Arial"/>
          <w:sz w:val="22"/>
          <w:szCs w:val="22"/>
        </w:rPr>
      </w:pPr>
    </w:p>
    <w:p w:rsidR="00962078" w:rsidRPr="00962078" w:rsidRDefault="00962078" w:rsidP="00962078">
      <w:pPr>
        <w:keepNext/>
        <w:spacing w:line="312" w:lineRule="auto"/>
        <w:ind w:left="567"/>
        <w:rPr>
          <w:rFonts w:ascii="Arial" w:eastAsia="Calibri" w:hAnsi="Arial"/>
          <w:b/>
          <w:sz w:val="22"/>
          <w:szCs w:val="22"/>
        </w:rPr>
      </w:pPr>
      <w:r w:rsidRPr="00962078">
        <w:rPr>
          <w:rFonts w:ascii="Arial" w:eastAsia="Calibri" w:hAnsi="Arial"/>
          <w:b/>
          <w:sz w:val="22"/>
          <w:szCs w:val="22"/>
        </w:rPr>
        <w:t>Dudley College</w:t>
      </w:r>
    </w:p>
    <w:p w:rsidR="00962078" w:rsidRPr="00962078" w:rsidRDefault="00962078" w:rsidP="00962078">
      <w:pPr>
        <w:keepNext/>
        <w:spacing w:line="312" w:lineRule="auto"/>
        <w:ind w:left="567"/>
        <w:rPr>
          <w:rFonts w:ascii="Arial" w:eastAsia="Calibri" w:hAnsi="Arial"/>
          <w:sz w:val="22"/>
          <w:szCs w:val="22"/>
        </w:rPr>
      </w:pPr>
    </w:p>
    <w:p w:rsidR="006F1E17" w:rsidRDefault="00962078" w:rsidP="00962078">
      <w:pPr>
        <w:keepNext/>
        <w:spacing w:line="312" w:lineRule="auto"/>
        <w:ind w:left="567"/>
        <w:rPr>
          <w:rFonts w:ascii="Arial" w:eastAsia="Calibri" w:hAnsi="Arial"/>
          <w:sz w:val="22"/>
          <w:szCs w:val="22"/>
        </w:rPr>
      </w:pPr>
      <w:r w:rsidRPr="00962078">
        <w:rPr>
          <w:rFonts w:ascii="Arial" w:eastAsia="Calibri" w:hAnsi="Arial"/>
          <w:sz w:val="22"/>
          <w:szCs w:val="22"/>
        </w:rPr>
        <w:t xml:space="preserve">The room is a triangle shape (GO2) measuring approx. 12m x 8m which makes it about 48 metres squared. </w:t>
      </w:r>
      <w:proofErr w:type="gramStart"/>
      <w:r w:rsidRPr="00962078">
        <w:rPr>
          <w:rFonts w:ascii="Arial" w:eastAsia="Calibri" w:hAnsi="Arial"/>
          <w:sz w:val="22"/>
          <w:szCs w:val="22"/>
        </w:rPr>
        <w:t>Up to 18 learners.</w:t>
      </w:r>
      <w:proofErr w:type="gramEnd"/>
    </w:p>
    <w:p w:rsidR="00962078" w:rsidRDefault="00962078" w:rsidP="00962078">
      <w:pPr>
        <w:keepNext/>
        <w:spacing w:line="312" w:lineRule="auto"/>
        <w:ind w:left="720"/>
        <w:rPr>
          <w:rFonts w:ascii="Arial" w:eastAsia="Calibri" w:hAnsi="Arial"/>
          <w:sz w:val="22"/>
          <w:szCs w:val="22"/>
        </w:rPr>
      </w:pPr>
    </w:p>
    <w:p w:rsidR="00962078" w:rsidRDefault="00962078" w:rsidP="00962078">
      <w:pPr>
        <w:keepNext/>
        <w:spacing w:line="312" w:lineRule="auto"/>
        <w:ind w:left="720"/>
        <w:rPr>
          <w:rFonts w:ascii="Arial" w:eastAsia="Calibri" w:hAnsi="Arial"/>
          <w:sz w:val="22"/>
          <w:szCs w:val="22"/>
        </w:rPr>
      </w:pPr>
      <w:r>
        <w:rPr>
          <w:rFonts w:ascii="Arial" w:hAnsi="Arial" w:cs="Arial"/>
          <w:noProof/>
          <w:u w:val="single"/>
        </w:rPr>
        <w:drawing>
          <wp:inline distT="0" distB="0" distL="0" distR="0" wp14:anchorId="0FAA33F5" wp14:editId="0F97FAB3">
            <wp:extent cx="3133725" cy="2601355"/>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2601355"/>
                    </a:xfrm>
                    <a:prstGeom prst="rect">
                      <a:avLst/>
                    </a:prstGeom>
                    <a:noFill/>
                    <a:ln>
                      <a:noFill/>
                    </a:ln>
                  </pic:spPr>
                </pic:pic>
              </a:graphicData>
            </a:graphic>
          </wp:inline>
        </w:drawing>
      </w:r>
    </w:p>
    <w:p w:rsidR="00962078" w:rsidRDefault="00962078" w:rsidP="00962078">
      <w:pPr>
        <w:keepNext/>
        <w:spacing w:line="312" w:lineRule="auto"/>
        <w:ind w:left="720"/>
        <w:rPr>
          <w:rFonts w:ascii="Arial" w:eastAsia="Calibri" w:hAnsi="Arial"/>
          <w:sz w:val="22"/>
          <w:szCs w:val="22"/>
        </w:rPr>
      </w:pPr>
    </w:p>
    <w:p w:rsidR="00962078" w:rsidRPr="00962078" w:rsidRDefault="00962078" w:rsidP="00962078">
      <w:pPr>
        <w:keepNext/>
        <w:spacing w:line="312" w:lineRule="auto"/>
        <w:ind w:left="567"/>
        <w:rPr>
          <w:rFonts w:ascii="Arial" w:eastAsia="Calibri" w:hAnsi="Arial"/>
          <w:b/>
          <w:sz w:val="22"/>
          <w:szCs w:val="22"/>
        </w:rPr>
      </w:pPr>
      <w:r w:rsidRPr="00962078">
        <w:rPr>
          <w:rFonts w:ascii="Arial" w:eastAsia="Calibri" w:hAnsi="Arial"/>
          <w:b/>
          <w:sz w:val="22"/>
          <w:szCs w:val="22"/>
        </w:rPr>
        <w:t>Leeds College of Building</w:t>
      </w:r>
    </w:p>
    <w:p w:rsidR="00962078" w:rsidRPr="00962078" w:rsidRDefault="00962078" w:rsidP="00962078">
      <w:pPr>
        <w:keepNext/>
        <w:spacing w:line="312" w:lineRule="auto"/>
        <w:ind w:left="567"/>
        <w:rPr>
          <w:rFonts w:ascii="Arial" w:eastAsia="Calibri" w:hAnsi="Arial"/>
          <w:sz w:val="22"/>
          <w:szCs w:val="22"/>
        </w:rPr>
      </w:pPr>
    </w:p>
    <w:p w:rsidR="00962078" w:rsidRPr="00962078" w:rsidRDefault="00962078" w:rsidP="00962078">
      <w:pPr>
        <w:keepNext/>
        <w:spacing w:line="312" w:lineRule="auto"/>
        <w:ind w:left="567"/>
        <w:rPr>
          <w:rFonts w:ascii="Arial" w:eastAsia="Calibri" w:hAnsi="Arial"/>
          <w:sz w:val="22"/>
          <w:szCs w:val="22"/>
        </w:rPr>
      </w:pPr>
      <w:r w:rsidRPr="00962078">
        <w:rPr>
          <w:rFonts w:ascii="Arial" w:eastAsia="Calibri" w:hAnsi="Arial"/>
          <w:sz w:val="22"/>
          <w:szCs w:val="22"/>
        </w:rPr>
        <w:t xml:space="preserve">The proposed space is a 68 metres squared room. </w:t>
      </w:r>
      <w:proofErr w:type="gramStart"/>
      <w:r w:rsidRPr="00962078">
        <w:rPr>
          <w:rFonts w:ascii="Arial" w:eastAsia="Calibri" w:hAnsi="Arial"/>
          <w:sz w:val="22"/>
          <w:szCs w:val="22"/>
        </w:rPr>
        <w:t>Up to 18 learners.</w:t>
      </w:r>
      <w:proofErr w:type="gramEnd"/>
    </w:p>
    <w:p w:rsidR="00962078" w:rsidRPr="00962078" w:rsidRDefault="00962078" w:rsidP="00962078">
      <w:pPr>
        <w:keepNext/>
        <w:spacing w:line="312" w:lineRule="auto"/>
        <w:ind w:left="567"/>
        <w:rPr>
          <w:rFonts w:ascii="Arial" w:eastAsia="Calibri" w:hAnsi="Arial"/>
          <w:sz w:val="22"/>
          <w:szCs w:val="22"/>
        </w:rPr>
      </w:pPr>
    </w:p>
    <w:p w:rsidR="00962078" w:rsidRPr="00962078" w:rsidRDefault="00962078" w:rsidP="00962078">
      <w:pPr>
        <w:keepNext/>
        <w:spacing w:line="312" w:lineRule="auto"/>
        <w:ind w:left="567"/>
        <w:rPr>
          <w:rFonts w:ascii="Arial" w:eastAsia="Calibri" w:hAnsi="Arial"/>
          <w:b/>
          <w:sz w:val="22"/>
          <w:szCs w:val="22"/>
        </w:rPr>
      </w:pPr>
      <w:r w:rsidRPr="00962078">
        <w:rPr>
          <w:rFonts w:ascii="Arial" w:eastAsia="Calibri" w:hAnsi="Arial"/>
          <w:b/>
          <w:sz w:val="22"/>
          <w:szCs w:val="22"/>
        </w:rPr>
        <w:t>Forster Group, Angus</w:t>
      </w:r>
    </w:p>
    <w:p w:rsidR="00962078" w:rsidRPr="00962078" w:rsidRDefault="00962078" w:rsidP="00962078">
      <w:pPr>
        <w:keepNext/>
        <w:spacing w:line="312" w:lineRule="auto"/>
        <w:ind w:left="567"/>
        <w:rPr>
          <w:rFonts w:ascii="Arial" w:eastAsia="Calibri" w:hAnsi="Arial"/>
          <w:sz w:val="22"/>
          <w:szCs w:val="22"/>
        </w:rPr>
      </w:pPr>
    </w:p>
    <w:p w:rsidR="00962078" w:rsidRDefault="00962078" w:rsidP="00962078">
      <w:pPr>
        <w:keepNext/>
        <w:spacing w:line="312" w:lineRule="auto"/>
        <w:ind w:left="567"/>
        <w:rPr>
          <w:rFonts w:ascii="Arial" w:eastAsia="Calibri" w:hAnsi="Arial"/>
          <w:sz w:val="22"/>
          <w:szCs w:val="22"/>
        </w:rPr>
      </w:pPr>
      <w:r w:rsidRPr="00962078">
        <w:rPr>
          <w:rFonts w:ascii="Arial" w:eastAsia="Calibri" w:hAnsi="Arial"/>
          <w:sz w:val="22"/>
          <w:szCs w:val="22"/>
        </w:rPr>
        <w:t>The proposed space is 5m x 7m, 35 metres squared. 15-20 learners</w:t>
      </w:r>
    </w:p>
    <w:p w:rsidR="00962078" w:rsidRPr="006F1E17" w:rsidRDefault="00962078" w:rsidP="00962078">
      <w:pPr>
        <w:keepNext/>
        <w:spacing w:line="312" w:lineRule="auto"/>
        <w:ind w:left="567"/>
        <w:rPr>
          <w:rFonts w:ascii="Arial" w:eastAsia="Calibri" w:hAnsi="Arial"/>
          <w:sz w:val="22"/>
          <w:szCs w:val="22"/>
        </w:rPr>
      </w:pPr>
    </w:p>
    <w:p w:rsidR="006F1E17" w:rsidRPr="006F1E17" w:rsidRDefault="006F1E17" w:rsidP="00395E29">
      <w:pPr>
        <w:keepNext/>
        <w:spacing w:line="312" w:lineRule="auto"/>
        <w:ind w:left="567"/>
        <w:rPr>
          <w:rFonts w:ascii="Arial" w:hAnsi="Arial" w:cs="Arial"/>
          <w:sz w:val="22"/>
          <w:szCs w:val="22"/>
        </w:rPr>
      </w:pPr>
      <w:r w:rsidRPr="006F1E17">
        <w:rPr>
          <w:rFonts w:ascii="Arial" w:hAnsi="Arial" w:cs="Arial"/>
          <w:sz w:val="22"/>
          <w:szCs w:val="22"/>
        </w:rPr>
        <w:t xml:space="preserve">The intention is for the furniture to be delivered as soon as possible after </w:t>
      </w:r>
      <w:r w:rsidR="00600B95">
        <w:rPr>
          <w:rFonts w:ascii="Arial" w:hAnsi="Arial" w:cs="Arial"/>
          <w:sz w:val="22"/>
          <w:szCs w:val="22"/>
        </w:rPr>
        <w:t>the award of contract.</w:t>
      </w:r>
    </w:p>
    <w:p w:rsidR="006F1E17" w:rsidRPr="006F1E17" w:rsidRDefault="006F1E17" w:rsidP="006F1E17">
      <w:pPr>
        <w:keepNext/>
        <w:spacing w:line="312" w:lineRule="auto"/>
        <w:ind w:left="720"/>
        <w:rPr>
          <w:rFonts w:ascii="Arial" w:hAnsi="Arial" w:cs="Arial"/>
          <w:sz w:val="22"/>
          <w:szCs w:val="22"/>
        </w:rPr>
      </w:pPr>
    </w:p>
    <w:p w:rsidR="006F1E17" w:rsidRPr="006F1E17" w:rsidRDefault="00600B95" w:rsidP="00395E29">
      <w:pPr>
        <w:keepNext/>
        <w:spacing w:line="312" w:lineRule="auto"/>
        <w:ind w:left="567" w:hanging="567"/>
        <w:rPr>
          <w:rFonts w:ascii="Arial" w:hAnsi="Arial" w:cs="Arial"/>
          <w:sz w:val="22"/>
          <w:szCs w:val="22"/>
        </w:rPr>
      </w:pPr>
      <w:r>
        <w:rPr>
          <w:rFonts w:ascii="Arial" w:hAnsi="Arial" w:cs="Arial"/>
          <w:sz w:val="22"/>
          <w:szCs w:val="22"/>
        </w:rPr>
        <w:t>5.4</w:t>
      </w:r>
      <w:r w:rsidR="006F1E17" w:rsidRPr="006F1E17">
        <w:rPr>
          <w:rFonts w:ascii="Arial" w:hAnsi="Arial" w:cs="Arial"/>
          <w:sz w:val="22"/>
          <w:szCs w:val="22"/>
        </w:rPr>
        <w:tab/>
        <w:t xml:space="preserve">Recent experience of successfully supplying furniture in a learning environment </w:t>
      </w:r>
      <w:r w:rsidR="00FE237A">
        <w:rPr>
          <w:rFonts w:ascii="Arial" w:hAnsi="Arial" w:cs="Arial"/>
          <w:sz w:val="22"/>
          <w:szCs w:val="22"/>
        </w:rPr>
        <w:t xml:space="preserve">for the same demographics of this tender </w:t>
      </w:r>
      <w:r w:rsidR="006F1E17" w:rsidRPr="006F1E17">
        <w:rPr>
          <w:rFonts w:ascii="Arial" w:hAnsi="Arial" w:cs="Arial"/>
          <w:sz w:val="22"/>
          <w:szCs w:val="22"/>
        </w:rPr>
        <w:t>would be advantageous</w:t>
      </w:r>
      <w:r w:rsidR="00FE237A">
        <w:rPr>
          <w:rFonts w:ascii="Arial" w:hAnsi="Arial" w:cs="Arial"/>
          <w:sz w:val="22"/>
          <w:szCs w:val="22"/>
        </w:rPr>
        <w:t>.</w:t>
      </w:r>
      <w:r w:rsidR="006F1E17" w:rsidRPr="006F1E17">
        <w:rPr>
          <w:rFonts w:ascii="Arial" w:hAnsi="Arial" w:cs="Arial"/>
          <w:sz w:val="22"/>
          <w:szCs w:val="22"/>
        </w:rPr>
        <w:tab/>
      </w:r>
    </w:p>
    <w:p w:rsidR="006F1E17" w:rsidRPr="006F1E17" w:rsidRDefault="006F1E17" w:rsidP="006F1E17">
      <w:pPr>
        <w:keepNext/>
        <w:spacing w:line="312" w:lineRule="auto"/>
        <w:ind w:left="720"/>
        <w:rPr>
          <w:rFonts w:ascii="Arial" w:hAnsi="Arial" w:cs="Arial"/>
          <w:sz w:val="22"/>
          <w:szCs w:val="22"/>
        </w:rPr>
      </w:pPr>
    </w:p>
    <w:p w:rsidR="006F1E17" w:rsidRPr="006F1E17" w:rsidRDefault="00600B95" w:rsidP="00395E29">
      <w:pPr>
        <w:keepNext/>
        <w:spacing w:line="312" w:lineRule="auto"/>
        <w:ind w:left="567" w:hanging="567"/>
        <w:rPr>
          <w:rFonts w:ascii="Arial" w:hAnsi="Arial" w:cs="Arial"/>
          <w:sz w:val="22"/>
          <w:szCs w:val="22"/>
        </w:rPr>
      </w:pPr>
      <w:r>
        <w:rPr>
          <w:rFonts w:ascii="Arial" w:hAnsi="Arial" w:cs="Arial"/>
          <w:sz w:val="22"/>
          <w:szCs w:val="22"/>
        </w:rPr>
        <w:t>5.5</w:t>
      </w:r>
      <w:r w:rsidR="006F1E17" w:rsidRPr="006F1E17">
        <w:rPr>
          <w:rFonts w:ascii="Arial" w:hAnsi="Arial" w:cs="Arial"/>
          <w:sz w:val="22"/>
          <w:szCs w:val="22"/>
        </w:rPr>
        <w:t xml:space="preserve">    </w:t>
      </w:r>
      <w:r w:rsidR="00FE237A">
        <w:rPr>
          <w:rFonts w:ascii="Arial" w:hAnsi="Arial" w:cs="Arial"/>
          <w:sz w:val="22"/>
          <w:szCs w:val="22"/>
        </w:rPr>
        <w:t>The successful s</w:t>
      </w:r>
      <w:r w:rsidR="006F1E17" w:rsidRPr="006F1E17">
        <w:rPr>
          <w:rFonts w:ascii="Arial" w:hAnsi="Arial" w:cs="Arial"/>
          <w:sz w:val="22"/>
          <w:szCs w:val="22"/>
        </w:rPr>
        <w:t xml:space="preserve">upplier </w:t>
      </w:r>
      <w:r w:rsidR="00FE237A">
        <w:rPr>
          <w:rFonts w:ascii="Arial" w:hAnsi="Arial" w:cs="Arial"/>
          <w:sz w:val="22"/>
          <w:szCs w:val="22"/>
        </w:rPr>
        <w:t>will need to</w:t>
      </w:r>
      <w:r w:rsidR="006F1E17" w:rsidRPr="006F1E17">
        <w:rPr>
          <w:rFonts w:ascii="Arial" w:hAnsi="Arial" w:cs="Arial"/>
          <w:sz w:val="22"/>
          <w:szCs w:val="22"/>
        </w:rPr>
        <w:t xml:space="preserve"> provide a dedicated point of</w:t>
      </w:r>
      <w:r w:rsidR="00395E29">
        <w:rPr>
          <w:rFonts w:ascii="Arial" w:hAnsi="Arial" w:cs="Arial"/>
          <w:sz w:val="22"/>
          <w:szCs w:val="22"/>
        </w:rPr>
        <w:t xml:space="preserve"> contact from contract award to </w:t>
      </w:r>
      <w:r w:rsidR="00231730">
        <w:rPr>
          <w:rFonts w:ascii="Arial" w:hAnsi="Arial" w:cs="Arial"/>
          <w:sz w:val="22"/>
          <w:szCs w:val="22"/>
        </w:rPr>
        <w:t>completion of the and after sales support.</w:t>
      </w:r>
    </w:p>
    <w:p w:rsidR="006F1E17" w:rsidRPr="006F1E17" w:rsidRDefault="006F1E17" w:rsidP="006F1E17">
      <w:pPr>
        <w:keepNext/>
        <w:spacing w:line="312" w:lineRule="auto"/>
        <w:ind w:left="720"/>
        <w:rPr>
          <w:rFonts w:ascii="Arial" w:hAnsi="Arial" w:cs="Arial"/>
          <w:sz w:val="22"/>
          <w:szCs w:val="22"/>
        </w:rPr>
      </w:pPr>
    </w:p>
    <w:p w:rsidR="00313A53" w:rsidRPr="00DE76EB" w:rsidRDefault="00313A53" w:rsidP="00DE76EB">
      <w:pPr>
        <w:pStyle w:val="Heading1"/>
      </w:pPr>
      <w:r>
        <w:rPr>
          <w:sz w:val="22"/>
          <w:szCs w:val="22"/>
        </w:rPr>
        <w:br w:type="page"/>
      </w:r>
      <w:bookmarkStart w:id="8" w:name="_Toc479859666"/>
      <w:r w:rsidRPr="00DE76EB">
        <w:t>Section 2</w:t>
      </w:r>
      <w:r w:rsidR="00F5429C" w:rsidRPr="00DE76EB">
        <w:t xml:space="preserve"> </w:t>
      </w:r>
      <w:r w:rsidRPr="00DE76EB">
        <w:t>- Instructions to Tenderers</w:t>
      </w:r>
      <w:bookmarkEnd w:id="8"/>
      <w:r w:rsidRPr="00DE76EB">
        <w:t xml:space="preserve"> </w:t>
      </w:r>
    </w:p>
    <w:p w:rsidR="00313A53" w:rsidRDefault="00313A53" w:rsidP="00BB34C7">
      <w:pPr>
        <w:keepNext/>
        <w:spacing w:line="312" w:lineRule="auto"/>
        <w:rPr>
          <w:rFonts w:ascii="Arial" w:hAnsi="Arial" w:cs="Arial"/>
          <w:sz w:val="22"/>
          <w:szCs w:val="22"/>
        </w:rPr>
      </w:pPr>
    </w:p>
    <w:p w:rsidR="00313A53" w:rsidRPr="00D50A81" w:rsidRDefault="00313A53" w:rsidP="00EF7C79">
      <w:pPr>
        <w:pStyle w:val="Heading2"/>
        <w:numPr>
          <w:ilvl w:val="0"/>
          <w:numId w:val="2"/>
        </w:numPr>
      </w:pPr>
      <w:bookmarkStart w:id="9" w:name="_Toc479859667"/>
      <w:r>
        <w:t>General</w:t>
      </w:r>
      <w:bookmarkEnd w:id="9"/>
    </w:p>
    <w:p w:rsidR="00313A53" w:rsidRPr="00D50A81" w:rsidRDefault="00313A53" w:rsidP="00BB34C7">
      <w:pPr>
        <w:keepNext/>
        <w:spacing w:line="312" w:lineRule="auto"/>
        <w:rPr>
          <w:rFonts w:ascii="Arial" w:hAnsi="Arial" w:cs="Arial"/>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spacing w:val="-3"/>
          <w:sz w:val="22"/>
          <w:szCs w:val="22"/>
        </w:rPr>
        <w:t xml:space="preserve">These </w:t>
      </w:r>
      <w:r>
        <w:rPr>
          <w:rFonts w:ascii="Arial" w:hAnsi="Arial" w:cs="Arial"/>
          <w:spacing w:val="-3"/>
          <w:sz w:val="22"/>
          <w:szCs w:val="22"/>
        </w:rPr>
        <w:t>I</w:t>
      </w:r>
      <w:r w:rsidRPr="006A3B39">
        <w:rPr>
          <w:rFonts w:ascii="Arial" w:hAnsi="Arial" w:cs="Arial"/>
          <w:spacing w:val="-3"/>
          <w:sz w:val="22"/>
          <w:szCs w:val="22"/>
        </w:rPr>
        <w:t xml:space="preserve">nstructions are designed to ensure that all Tenderers are given equal and fair consideration.  It is important therefore that you provide all the information asked for in </w:t>
      </w:r>
      <w:r w:rsidRPr="00811916">
        <w:rPr>
          <w:rFonts w:ascii="Arial" w:hAnsi="Arial" w:cs="Arial"/>
          <w:spacing w:val="-3"/>
          <w:sz w:val="22"/>
          <w:szCs w:val="22"/>
        </w:rPr>
        <w:t xml:space="preserve">the format and order specified.  Please contact </w:t>
      </w:r>
      <w:hyperlink r:id="rId17" w:history="1">
        <w:r w:rsidR="00390D4F" w:rsidRPr="000B42BD">
          <w:rPr>
            <w:rStyle w:val="Hyperlink"/>
            <w:rFonts w:ascii="Arial" w:hAnsi="Arial" w:cs="Arial"/>
            <w:spacing w:val="-3"/>
            <w:sz w:val="22"/>
            <w:szCs w:val="22"/>
          </w:rPr>
          <w:t>procurement@citb.co.uk</w:t>
        </w:r>
      </w:hyperlink>
      <w:r w:rsidR="00390D4F">
        <w:rPr>
          <w:rFonts w:ascii="Arial" w:hAnsi="Arial" w:cs="Arial"/>
          <w:spacing w:val="-3"/>
          <w:sz w:val="22"/>
          <w:szCs w:val="22"/>
        </w:rPr>
        <w:t xml:space="preserve"> </w:t>
      </w:r>
      <w:r w:rsidRPr="00811916">
        <w:rPr>
          <w:rFonts w:ascii="Arial" w:hAnsi="Arial" w:cs="Arial"/>
          <w:color w:val="000000"/>
          <w:spacing w:val="-3"/>
          <w:sz w:val="22"/>
          <w:szCs w:val="22"/>
        </w:rPr>
        <w:t>if</w:t>
      </w:r>
      <w:r w:rsidRPr="00811916">
        <w:rPr>
          <w:rFonts w:ascii="Arial" w:hAnsi="Arial" w:cs="Arial"/>
          <w:spacing w:val="-3"/>
          <w:sz w:val="22"/>
          <w:szCs w:val="22"/>
        </w:rPr>
        <w:t xml:space="preserve"> you have any doubt as to what is required or will have</w:t>
      </w:r>
      <w:r w:rsidRPr="006A3B39">
        <w:rPr>
          <w:rFonts w:ascii="Arial" w:hAnsi="Arial" w:cs="Arial"/>
          <w:spacing w:val="-3"/>
          <w:sz w:val="22"/>
          <w:szCs w:val="22"/>
        </w:rPr>
        <w:t xml:space="preserve"> difficulty in providing the information requested</w:t>
      </w:r>
      <w:r>
        <w:rPr>
          <w:rFonts w:ascii="Arial" w:hAnsi="Arial" w:cs="Arial"/>
          <w:spacing w:val="-3"/>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sz w:val="22"/>
          <w:szCs w:val="22"/>
        </w:rPr>
        <w:t xml:space="preserve">Tenderers should read these </w:t>
      </w:r>
      <w:r>
        <w:rPr>
          <w:rFonts w:ascii="Arial" w:hAnsi="Arial" w:cs="Arial"/>
          <w:sz w:val="22"/>
          <w:szCs w:val="22"/>
        </w:rPr>
        <w:t>I</w:t>
      </w:r>
      <w:r w:rsidRPr="006A3B39">
        <w:rPr>
          <w:rFonts w:ascii="Arial" w:hAnsi="Arial" w:cs="Arial"/>
          <w:sz w:val="22"/>
          <w:szCs w:val="22"/>
        </w:rPr>
        <w:t xml:space="preserve">nstructions carefully before completing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Tender Response</w:t>
      </w:r>
      <w:r w:rsidRPr="006A3B39">
        <w:rPr>
          <w:rFonts w:ascii="Arial" w:hAnsi="Arial" w:cs="Arial"/>
          <w:sz w:val="22"/>
          <w:szCs w:val="22"/>
        </w:rPr>
        <w:t>. Failure to comply with these requirements for completion and submission of</w:t>
      </w:r>
      <w:r>
        <w:rPr>
          <w:rFonts w:ascii="Arial" w:hAnsi="Arial" w:cs="Arial"/>
          <w:sz w:val="22"/>
          <w:szCs w:val="22"/>
        </w:rPr>
        <w:t xml:space="preserve"> the </w:t>
      </w:r>
      <w:r w:rsidR="003E7749">
        <w:rPr>
          <w:rFonts w:ascii="Arial" w:hAnsi="Arial" w:cs="Arial"/>
          <w:sz w:val="22"/>
          <w:szCs w:val="22"/>
        </w:rPr>
        <w:t>Selection Questionnaire</w:t>
      </w:r>
      <w:r w:rsidR="00E72F2B">
        <w:rPr>
          <w:rFonts w:ascii="Arial" w:hAnsi="Arial" w:cs="Arial"/>
          <w:sz w:val="22"/>
          <w:szCs w:val="22"/>
        </w:rPr>
        <w:t xml:space="preserve"> and </w:t>
      </w:r>
      <w:r>
        <w:rPr>
          <w:rFonts w:ascii="Arial" w:hAnsi="Arial" w:cs="Arial"/>
          <w:sz w:val="22"/>
          <w:szCs w:val="22"/>
        </w:rPr>
        <w:t xml:space="preserve">Tender Response as well as the Form of Tender and Tendering Certificate </w:t>
      </w:r>
      <w:r w:rsidRPr="006A3B39">
        <w:rPr>
          <w:rFonts w:ascii="Arial" w:hAnsi="Arial" w:cs="Arial"/>
          <w:sz w:val="22"/>
          <w:szCs w:val="22"/>
        </w:rPr>
        <w:t>may result in the rejection of the Tender. Tenderers are advised</w:t>
      </w:r>
      <w:r>
        <w:rPr>
          <w:rFonts w:ascii="Arial" w:hAnsi="Arial" w:cs="Arial"/>
          <w:sz w:val="22"/>
          <w:szCs w:val="22"/>
        </w:rPr>
        <w:t>,</w:t>
      </w:r>
      <w:r w:rsidRPr="006A3B39">
        <w:rPr>
          <w:rFonts w:ascii="Arial" w:hAnsi="Arial" w:cs="Arial"/>
          <w:sz w:val="22"/>
          <w:szCs w:val="22"/>
        </w:rPr>
        <w:t xml:space="preserve"> therefore</w:t>
      </w:r>
      <w:r>
        <w:rPr>
          <w:rFonts w:ascii="Arial" w:hAnsi="Arial" w:cs="Arial"/>
          <w:sz w:val="22"/>
          <w:szCs w:val="22"/>
        </w:rPr>
        <w:t>,</w:t>
      </w:r>
      <w:r w:rsidRPr="006A3B39">
        <w:rPr>
          <w:rFonts w:ascii="Arial" w:hAnsi="Arial" w:cs="Arial"/>
          <w:sz w:val="22"/>
          <w:szCs w:val="22"/>
        </w:rPr>
        <w:t xml:space="preserve"> to acquaint themselves fully with the extent and nature of the</w:t>
      </w:r>
      <w:r>
        <w:rPr>
          <w:rFonts w:ascii="Arial" w:hAnsi="Arial" w:cs="Arial"/>
          <w:color w:val="FF0000"/>
          <w:sz w:val="22"/>
          <w:szCs w:val="22"/>
        </w:rPr>
        <w:t xml:space="preserve"> </w:t>
      </w:r>
      <w:r w:rsidRPr="006A3B39">
        <w:rPr>
          <w:rFonts w:ascii="Arial" w:hAnsi="Arial" w:cs="Arial"/>
          <w:sz w:val="22"/>
          <w:szCs w:val="22"/>
        </w:rPr>
        <w:t>services</w:t>
      </w:r>
      <w:r>
        <w:rPr>
          <w:rFonts w:ascii="Arial" w:hAnsi="Arial" w:cs="Arial"/>
          <w:color w:val="FF0000"/>
          <w:sz w:val="22"/>
          <w:szCs w:val="22"/>
        </w:rPr>
        <w:t xml:space="preserve"> </w:t>
      </w:r>
      <w:r w:rsidRPr="006A3B39">
        <w:rPr>
          <w:rFonts w:ascii="Arial" w:hAnsi="Arial" w:cs="Arial"/>
          <w:sz w:val="22"/>
          <w:szCs w:val="22"/>
        </w:rPr>
        <w:t xml:space="preserve">and contractual obligations.  </w:t>
      </w:r>
    </w:p>
    <w:p w:rsidR="00313A53" w:rsidRDefault="00313A53" w:rsidP="00546D4F">
      <w:pPr>
        <w:keepNext/>
        <w:spacing w:line="312" w:lineRule="auto"/>
        <w:jc w:val="both"/>
        <w:rPr>
          <w:rFonts w:ascii="Arial" w:hAnsi="Arial" w:cs="Arial"/>
          <w:b/>
          <w:sz w:val="22"/>
          <w:szCs w:val="22"/>
        </w:rPr>
      </w:pPr>
    </w:p>
    <w:p w:rsidR="00313A53" w:rsidRDefault="00313A53" w:rsidP="00A73F49">
      <w:pPr>
        <w:keepNext/>
        <w:numPr>
          <w:ilvl w:val="1"/>
          <w:numId w:val="2"/>
        </w:numPr>
        <w:spacing w:line="312" w:lineRule="auto"/>
        <w:jc w:val="both"/>
        <w:rPr>
          <w:rFonts w:ascii="Arial" w:hAnsi="Arial" w:cs="Arial"/>
          <w:sz w:val="22"/>
          <w:szCs w:val="22"/>
        </w:rPr>
      </w:pPr>
      <w:r>
        <w:rPr>
          <w:rFonts w:ascii="Arial" w:hAnsi="Arial" w:cs="Arial"/>
          <w:b/>
          <w:sz w:val="22"/>
          <w:szCs w:val="22"/>
        </w:rPr>
        <w:t xml:space="preserve">NOTE: </w:t>
      </w:r>
      <w:r w:rsidRPr="006A3B39">
        <w:rPr>
          <w:rFonts w:ascii="Arial" w:hAnsi="Arial" w:cs="Arial"/>
          <w:sz w:val="22"/>
          <w:szCs w:val="22"/>
        </w:rPr>
        <w:t xml:space="preserve">These </w:t>
      </w:r>
      <w:r>
        <w:rPr>
          <w:rFonts w:ascii="Arial" w:hAnsi="Arial" w:cs="Arial"/>
          <w:sz w:val="22"/>
          <w:szCs w:val="22"/>
        </w:rPr>
        <w:t>I</w:t>
      </w:r>
      <w:r w:rsidRPr="006A3B39">
        <w:rPr>
          <w:rFonts w:ascii="Arial" w:hAnsi="Arial" w:cs="Arial"/>
          <w:sz w:val="22"/>
          <w:szCs w:val="22"/>
        </w:rPr>
        <w:t>nstructions constitute the Conditions of Tender. Participation in the tender process automatically signals that the Tender</w:t>
      </w:r>
      <w:r>
        <w:rPr>
          <w:rFonts w:ascii="Arial" w:hAnsi="Arial" w:cs="Arial"/>
          <w:sz w:val="22"/>
          <w:szCs w:val="22"/>
        </w:rPr>
        <w:t>er accepts these Conditions of Tender.</w:t>
      </w:r>
    </w:p>
    <w:p w:rsidR="00313A53" w:rsidRDefault="00313A53" w:rsidP="00546D4F">
      <w:pPr>
        <w:keepNext/>
        <w:spacing w:line="312" w:lineRule="auto"/>
        <w:jc w:val="both"/>
        <w:rPr>
          <w:rFonts w:ascii="Arial" w:hAnsi="Arial" w:cs="Arial"/>
          <w:color w:val="00000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color w:val="000000"/>
          <w:sz w:val="22"/>
          <w:szCs w:val="22"/>
        </w:rPr>
        <w:t>All material issued in connection with this</w:t>
      </w:r>
      <w:r>
        <w:rPr>
          <w:rFonts w:ascii="Arial" w:hAnsi="Arial" w:cs="Arial"/>
          <w:color w:val="000000"/>
          <w:sz w:val="22"/>
          <w:szCs w:val="22"/>
        </w:rPr>
        <w:t xml:space="preserve"> </w:t>
      </w:r>
      <w:r w:rsidRPr="006A3B39">
        <w:rPr>
          <w:rFonts w:ascii="Arial" w:hAnsi="Arial" w:cs="Arial"/>
          <w:color w:val="000000"/>
          <w:sz w:val="22"/>
          <w:szCs w:val="22"/>
        </w:rPr>
        <w:t xml:space="preserve">ITT shall remain the property of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and shall be used only for the purpose of t</w:t>
      </w:r>
      <w:r>
        <w:rPr>
          <w:rFonts w:ascii="Arial" w:hAnsi="Arial" w:cs="Arial"/>
          <w:color w:val="000000"/>
          <w:sz w:val="22"/>
          <w:szCs w:val="22"/>
        </w:rPr>
        <w:t>his procurement exercise.  All i</w:t>
      </w:r>
      <w:r w:rsidRPr="006A3B39">
        <w:rPr>
          <w:rFonts w:ascii="Arial" w:hAnsi="Arial" w:cs="Arial"/>
          <w:color w:val="000000"/>
          <w:sz w:val="22"/>
          <w:szCs w:val="22"/>
        </w:rPr>
        <w:t xml:space="preserve">nformation </w:t>
      </w:r>
      <w:r>
        <w:rPr>
          <w:rFonts w:ascii="Arial" w:hAnsi="Arial" w:cs="Arial"/>
          <w:color w:val="000000"/>
          <w:sz w:val="22"/>
          <w:szCs w:val="22"/>
        </w:rPr>
        <w:t xml:space="preserve">provided by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 xml:space="preserve">shall either </w:t>
      </w:r>
      <w:r>
        <w:rPr>
          <w:rFonts w:ascii="Arial" w:hAnsi="Arial" w:cs="Arial"/>
          <w:color w:val="000000"/>
          <w:sz w:val="22"/>
          <w:szCs w:val="22"/>
        </w:rPr>
        <w:t xml:space="preserve">(at </w:t>
      </w:r>
      <w:r w:rsidR="00840733">
        <w:rPr>
          <w:rFonts w:ascii="Arial" w:hAnsi="Arial" w:cs="Arial"/>
          <w:color w:val="000000"/>
          <w:sz w:val="22"/>
          <w:szCs w:val="22"/>
        </w:rPr>
        <w:t>CITB</w:t>
      </w:r>
      <w:r>
        <w:rPr>
          <w:rFonts w:ascii="Arial" w:hAnsi="Arial" w:cs="Arial"/>
          <w:color w:val="000000"/>
          <w:sz w:val="22"/>
          <w:szCs w:val="22"/>
        </w:rPr>
        <w:t>’</w:t>
      </w:r>
      <w:r w:rsidR="00AC749F">
        <w:rPr>
          <w:rFonts w:ascii="Arial" w:hAnsi="Arial" w:cs="Arial"/>
          <w:color w:val="000000"/>
          <w:sz w:val="22"/>
          <w:szCs w:val="22"/>
        </w:rPr>
        <w:t>s</w:t>
      </w:r>
      <w:r>
        <w:rPr>
          <w:rFonts w:ascii="Arial" w:hAnsi="Arial" w:cs="Arial"/>
          <w:color w:val="000000"/>
          <w:sz w:val="22"/>
          <w:szCs w:val="22"/>
        </w:rPr>
        <w:t xml:space="preserve"> option) </w:t>
      </w:r>
      <w:r w:rsidRPr="006A3B39">
        <w:rPr>
          <w:rFonts w:ascii="Arial" w:hAnsi="Arial" w:cs="Arial"/>
          <w:color w:val="000000"/>
          <w:sz w:val="22"/>
          <w:szCs w:val="22"/>
        </w:rPr>
        <w:t xml:space="preserve">be returned to </w:t>
      </w:r>
      <w:r w:rsidR="00840733">
        <w:rPr>
          <w:rFonts w:ascii="Arial" w:hAnsi="Arial" w:cs="Arial"/>
          <w:color w:val="000000"/>
          <w:sz w:val="22"/>
          <w:szCs w:val="22"/>
        </w:rPr>
        <w:t>CITB</w:t>
      </w:r>
      <w:r>
        <w:rPr>
          <w:rFonts w:ascii="Arial" w:hAnsi="Arial" w:cs="Arial"/>
          <w:color w:val="000000"/>
          <w:sz w:val="22"/>
          <w:szCs w:val="22"/>
        </w:rPr>
        <w:t xml:space="preserve"> </w:t>
      </w:r>
      <w:r w:rsidRPr="006A3B39">
        <w:rPr>
          <w:rFonts w:ascii="Arial" w:hAnsi="Arial" w:cs="Arial"/>
          <w:color w:val="000000"/>
          <w:sz w:val="22"/>
          <w:szCs w:val="22"/>
        </w:rPr>
        <w:t>or destroyed by the Tenderer</w:t>
      </w:r>
      <w:r>
        <w:rPr>
          <w:rFonts w:ascii="Arial" w:hAnsi="Arial" w:cs="Arial"/>
          <w:color w:val="000000"/>
          <w:sz w:val="22"/>
          <w:szCs w:val="22"/>
        </w:rPr>
        <w:t xml:space="preserve"> in a secure environment </w:t>
      </w:r>
      <w:r w:rsidRPr="006A3B39">
        <w:rPr>
          <w:rFonts w:ascii="Arial" w:hAnsi="Arial" w:cs="Arial"/>
          <w:color w:val="000000"/>
          <w:sz w:val="22"/>
          <w:szCs w:val="22"/>
        </w:rPr>
        <w:t>at the conclusion of th</w:t>
      </w:r>
      <w:r>
        <w:rPr>
          <w:rFonts w:ascii="Arial" w:hAnsi="Arial" w:cs="Arial"/>
          <w:color w:val="000000"/>
          <w:sz w:val="22"/>
          <w:szCs w:val="22"/>
        </w:rPr>
        <w:t>is</w:t>
      </w:r>
      <w:r w:rsidRPr="006A3B39">
        <w:rPr>
          <w:rFonts w:ascii="Arial" w:hAnsi="Arial" w:cs="Arial"/>
          <w:color w:val="000000"/>
          <w:sz w:val="22"/>
          <w:szCs w:val="22"/>
        </w:rPr>
        <w:t xml:space="preserve"> procurement exercise</w:t>
      </w:r>
      <w:r>
        <w:rPr>
          <w:rFonts w:ascii="Arial" w:hAnsi="Arial" w:cs="Arial"/>
          <w:color w:val="000000"/>
          <w:sz w:val="22"/>
          <w:szCs w:val="22"/>
        </w:rPr>
        <w:t>.</w:t>
      </w:r>
    </w:p>
    <w:p w:rsidR="00313A53" w:rsidRDefault="00313A53" w:rsidP="00546D4F">
      <w:pPr>
        <w:keepNext/>
        <w:spacing w:line="312" w:lineRule="auto"/>
        <w:jc w:val="both"/>
        <w:rPr>
          <w:rFonts w:ascii="Arial" w:hAnsi="Arial" w:cs="Arial"/>
          <w:color w:val="00000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6A3B39">
        <w:rPr>
          <w:rFonts w:ascii="Arial" w:hAnsi="Arial" w:cs="Arial"/>
          <w:color w:val="000000"/>
          <w:sz w:val="22"/>
          <w:szCs w:val="22"/>
        </w:rPr>
        <w:t xml:space="preserve">The Tenderer shall ensure that each and every </w:t>
      </w:r>
      <w:r>
        <w:rPr>
          <w:rFonts w:ascii="Arial" w:hAnsi="Arial" w:cs="Arial"/>
          <w:color w:val="000000"/>
          <w:sz w:val="22"/>
          <w:szCs w:val="22"/>
        </w:rPr>
        <w:t xml:space="preserve">one of its </w:t>
      </w:r>
      <w:r w:rsidRPr="006A3B39">
        <w:rPr>
          <w:rFonts w:ascii="Arial" w:hAnsi="Arial" w:cs="Arial"/>
          <w:color w:val="000000"/>
          <w:sz w:val="22"/>
          <w:szCs w:val="22"/>
        </w:rPr>
        <w:t>sub-contractor</w:t>
      </w:r>
      <w:r>
        <w:rPr>
          <w:rFonts w:ascii="Arial" w:hAnsi="Arial" w:cs="Arial"/>
          <w:color w:val="000000"/>
          <w:sz w:val="22"/>
          <w:szCs w:val="22"/>
        </w:rPr>
        <w:t>s</w:t>
      </w:r>
      <w:r w:rsidRPr="006A3B39">
        <w:rPr>
          <w:rFonts w:ascii="Arial" w:hAnsi="Arial" w:cs="Arial"/>
          <w:color w:val="000000"/>
          <w:sz w:val="22"/>
          <w:szCs w:val="22"/>
        </w:rPr>
        <w:t>, consortium member</w:t>
      </w:r>
      <w:r>
        <w:rPr>
          <w:rFonts w:ascii="Arial" w:hAnsi="Arial" w:cs="Arial"/>
          <w:color w:val="000000"/>
          <w:sz w:val="22"/>
          <w:szCs w:val="22"/>
        </w:rPr>
        <w:t>s</w:t>
      </w:r>
      <w:r w:rsidRPr="006A3B39">
        <w:rPr>
          <w:rFonts w:ascii="Arial" w:hAnsi="Arial" w:cs="Arial"/>
          <w:color w:val="000000"/>
          <w:sz w:val="22"/>
          <w:szCs w:val="22"/>
        </w:rPr>
        <w:t xml:space="preserve"> and</w:t>
      </w:r>
      <w:r>
        <w:rPr>
          <w:rFonts w:ascii="Arial" w:hAnsi="Arial" w:cs="Arial"/>
          <w:color w:val="000000"/>
          <w:sz w:val="22"/>
          <w:szCs w:val="22"/>
        </w:rPr>
        <w:t>/or</w:t>
      </w:r>
      <w:r w:rsidRPr="006A3B39">
        <w:rPr>
          <w:rFonts w:ascii="Arial" w:hAnsi="Arial" w:cs="Arial"/>
          <w:color w:val="000000"/>
          <w:sz w:val="22"/>
          <w:szCs w:val="22"/>
        </w:rPr>
        <w:t xml:space="preserve"> adviser</w:t>
      </w:r>
      <w:r>
        <w:rPr>
          <w:rFonts w:ascii="Arial" w:hAnsi="Arial" w:cs="Arial"/>
          <w:color w:val="000000"/>
          <w:sz w:val="22"/>
          <w:szCs w:val="22"/>
        </w:rPr>
        <w:t xml:space="preserve">s </w:t>
      </w:r>
      <w:r w:rsidRPr="006A3B39">
        <w:rPr>
          <w:rFonts w:ascii="Arial" w:hAnsi="Arial" w:cs="Arial"/>
          <w:color w:val="000000"/>
          <w:sz w:val="22"/>
          <w:szCs w:val="22"/>
        </w:rPr>
        <w:t>abides by the terms of the Conditions of Tender</w:t>
      </w:r>
      <w:r>
        <w:rPr>
          <w:rFonts w:ascii="Arial" w:hAnsi="Arial" w:cs="Arial"/>
          <w:color w:val="000000"/>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Pr>
          <w:rFonts w:ascii="Arial" w:hAnsi="Arial" w:cs="Arial"/>
          <w:sz w:val="22"/>
          <w:szCs w:val="22"/>
        </w:rPr>
        <w:t xml:space="preserve">Save as provided in paragraphs 1.1 and </w:t>
      </w:r>
      <w:r>
        <w:rPr>
          <w:rFonts w:ascii="Arial" w:hAnsi="Arial" w:cs="Arial"/>
          <w:color w:val="000000"/>
          <w:sz w:val="22"/>
          <w:szCs w:val="22"/>
        </w:rPr>
        <w:t>9 of this Section 2</w:t>
      </w:r>
      <w:r>
        <w:rPr>
          <w:rFonts w:ascii="Arial" w:hAnsi="Arial" w:cs="Arial"/>
          <w:sz w:val="22"/>
          <w:szCs w:val="22"/>
        </w:rPr>
        <w:t>, th</w:t>
      </w:r>
      <w:r w:rsidRPr="006A3B39">
        <w:rPr>
          <w:rFonts w:ascii="Arial" w:hAnsi="Arial" w:cs="Arial"/>
          <w:sz w:val="22"/>
          <w:szCs w:val="22"/>
        </w:rPr>
        <w:t xml:space="preserve">e Tenderer shall not make contact with any other employee, agent or consultant of </w:t>
      </w:r>
      <w:r w:rsidR="00840733">
        <w:rPr>
          <w:rFonts w:ascii="Arial" w:hAnsi="Arial" w:cs="Arial"/>
          <w:sz w:val="22"/>
          <w:szCs w:val="22"/>
        </w:rPr>
        <w:t>CITB</w:t>
      </w:r>
      <w:r>
        <w:rPr>
          <w:rFonts w:ascii="Arial" w:hAnsi="Arial" w:cs="Arial"/>
          <w:sz w:val="22"/>
          <w:szCs w:val="22"/>
        </w:rPr>
        <w:t xml:space="preserve"> </w:t>
      </w:r>
      <w:r w:rsidRPr="006A3B39">
        <w:rPr>
          <w:rFonts w:ascii="Arial" w:hAnsi="Arial" w:cs="Arial"/>
          <w:sz w:val="22"/>
          <w:szCs w:val="22"/>
        </w:rPr>
        <w:t xml:space="preserve">or </w:t>
      </w:r>
      <w:r>
        <w:rPr>
          <w:rFonts w:ascii="Arial" w:hAnsi="Arial" w:cs="Arial"/>
          <w:sz w:val="22"/>
          <w:szCs w:val="22"/>
        </w:rPr>
        <w:t xml:space="preserve">any other person </w:t>
      </w:r>
      <w:r w:rsidRPr="006A3B39">
        <w:rPr>
          <w:rFonts w:ascii="Arial" w:hAnsi="Arial" w:cs="Arial"/>
          <w:sz w:val="22"/>
          <w:szCs w:val="22"/>
        </w:rPr>
        <w:t xml:space="preserve">who </w:t>
      </w:r>
      <w:r>
        <w:rPr>
          <w:rFonts w:ascii="Arial" w:hAnsi="Arial" w:cs="Arial"/>
          <w:sz w:val="22"/>
          <w:szCs w:val="22"/>
        </w:rPr>
        <w:t xml:space="preserve">is </w:t>
      </w:r>
      <w:r w:rsidRPr="006A3B39">
        <w:rPr>
          <w:rFonts w:ascii="Arial" w:hAnsi="Arial" w:cs="Arial"/>
          <w:sz w:val="22"/>
          <w:szCs w:val="22"/>
        </w:rPr>
        <w:t xml:space="preserve">in any way connected with this procurement exercise during the period of this procurement, unless instructed otherwise by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spacing w:line="312" w:lineRule="auto"/>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not be committed to any course of action as a result of:</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issuing this ITT or any other invitation to participate or continue to take part in this procurement exercise at any stage;</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any invitation to submit any response in respect of this procurement exercise;</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z w:val="22"/>
          <w:szCs w:val="22"/>
        </w:rPr>
        <w:t>communicating with a Tenderer or a Tenderer’s representative or agent in respect of this procurement exercise; or</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other communication between </w:t>
      </w:r>
      <w:r w:rsidR="00840733">
        <w:rPr>
          <w:rFonts w:ascii="Arial" w:hAnsi="Arial" w:cs="Arial"/>
          <w:sz w:val="22"/>
          <w:szCs w:val="22"/>
        </w:rPr>
        <w:t>CITB</w:t>
      </w:r>
      <w:r>
        <w:rPr>
          <w:rFonts w:ascii="Arial" w:hAnsi="Arial" w:cs="Arial"/>
          <w:sz w:val="22"/>
          <w:szCs w:val="22"/>
        </w:rPr>
        <w:t xml:space="preserve"> and any other party.</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spacing w:line="312" w:lineRule="auto"/>
        <w:jc w:val="both"/>
        <w:rPr>
          <w:rFonts w:ascii="Arial" w:hAnsi="Arial" w:cs="Arial"/>
          <w:sz w:val="22"/>
          <w:szCs w:val="22"/>
        </w:rPr>
      </w:pPr>
      <w:r w:rsidRPr="001A7472">
        <w:rPr>
          <w:rFonts w:ascii="Arial" w:hAnsi="Arial" w:cs="Arial"/>
          <w:sz w:val="22"/>
          <w:szCs w:val="22"/>
        </w:rPr>
        <w:t>Tenderers shall accept and acknowledge that</w:t>
      </w:r>
      <w:r>
        <w:rPr>
          <w:rFonts w:ascii="Arial" w:hAnsi="Arial" w:cs="Arial"/>
          <w:sz w:val="22"/>
          <w:szCs w:val="22"/>
        </w:rPr>
        <w:t>:</w:t>
      </w:r>
    </w:p>
    <w:p w:rsidR="00313A53" w:rsidRDefault="00313A53" w:rsidP="00546D4F">
      <w:pPr>
        <w:keepNext/>
        <w:spacing w:line="312" w:lineRule="auto"/>
        <w:ind w:left="360"/>
        <w:jc w:val="both"/>
        <w:rPr>
          <w:rFonts w:ascii="Arial" w:hAnsi="Arial" w:cs="Arial"/>
          <w:sz w:val="22"/>
          <w:szCs w:val="22"/>
        </w:rPr>
      </w:pPr>
    </w:p>
    <w:p w:rsidR="00313A53" w:rsidRDefault="00313A53" w:rsidP="00A73F49">
      <w:pPr>
        <w:keepNext/>
        <w:numPr>
          <w:ilvl w:val="2"/>
          <w:numId w:val="2"/>
        </w:numPr>
        <w:spacing w:line="312" w:lineRule="auto"/>
        <w:jc w:val="both"/>
        <w:rPr>
          <w:rFonts w:ascii="Arial" w:hAnsi="Arial" w:cs="Arial"/>
          <w:sz w:val="22"/>
          <w:szCs w:val="22"/>
        </w:rPr>
      </w:pPr>
      <w:r>
        <w:rPr>
          <w:rFonts w:ascii="Arial" w:hAnsi="Arial" w:cs="Arial"/>
          <w:sz w:val="22"/>
          <w:szCs w:val="22"/>
        </w:rPr>
        <w:t xml:space="preserve">this ITT does not constitute an offer; and </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spacing w:line="312" w:lineRule="auto"/>
        <w:ind w:left="1440" w:hanging="720"/>
        <w:jc w:val="both"/>
        <w:rPr>
          <w:rFonts w:ascii="Arial" w:hAnsi="Arial" w:cs="Arial"/>
          <w:sz w:val="22"/>
          <w:szCs w:val="22"/>
        </w:rPr>
      </w:pPr>
      <w:proofErr w:type="gramStart"/>
      <w:r w:rsidRPr="001A7472">
        <w:rPr>
          <w:rFonts w:ascii="Arial" w:hAnsi="Arial" w:cs="Arial"/>
          <w:sz w:val="22"/>
          <w:szCs w:val="22"/>
        </w:rPr>
        <w:t>by</w:t>
      </w:r>
      <w:proofErr w:type="gramEnd"/>
      <w:r w:rsidRPr="001A7472">
        <w:rPr>
          <w:rFonts w:ascii="Arial" w:hAnsi="Arial" w:cs="Arial"/>
          <w:sz w:val="22"/>
          <w:szCs w:val="22"/>
        </w:rPr>
        <w:t xml:space="preserve"> issuing this ITT</w:t>
      </w:r>
      <w:r>
        <w:rPr>
          <w:rFonts w:ascii="Arial" w:hAnsi="Arial" w:cs="Arial"/>
          <w:sz w:val="22"/>
          <w:szCs w:val="22"/>
        </w:rPr>
        <w:t>,</w:t>
      </w:r>
      <w:r w:rsidRPr="001A7472">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1A7472">
        <w:rPr>
          <w:rFonts w:ascii="Arial" w:hAnsi="Arial" w:cs="Arial"/>
          <w:sz w:val="22"/>
          <w:szCs w:val="22"/>
        </w:rPr>
        <w:t xml:space="preserve">shall not be bound to accept </w:t>
      </w:r>
      <w:r>
        <w:rPr>
          <w:rFonts w:ascii="Arial" w:hAnsi="Arial" w:cs="Arial"/>
          <w:sz w:val="22"/>
          <w:szCs w:val="22"/>
        </w:rPr>
        <w:t xml:space="preserve">the lowest or </w:t>
      </w:r>
      <w:r w:rsidRPr="001A7472">
        <w:rPr>
          <w:rFonts w:ascii="Arial" w:hAnsi="Arial" w:cs="Arial"/>
          <w:sz w:val="22"/>
          <w:szCs w:val="22"/>
        </w:rPr>
        <w:t xml:space="preserve">any Tender and reserves the right not to </w:t>
      </w:r>
      <w:r>
        <w:rPr>
          <w:rFonts w:ascii="Arial" w:hAnsi="Arial" w:cs="Arial"/>
          <w:sz w:val="22"/>
          <w:szCs w:val="22"/>
        </w:rPr>
        <w:t xml:space="preserve">award a contract for </w:t>
      </w:r>
      <w:r w:rsidRPr="001A7472">
        <w:rPr>
          <w:rFonts w:ascii="Arial" w:hAnsi="Arial" w:cs="Arial"/>
          <w:sz w:val="22"/>
          <w:szCs w:val="22"/>
        </w:rPr>
        <w:t>some or all of the</w:t>
      </w:r>
      <w:r>
        <w:rPr>
          <w:rFonts w:ascii="Arial" w:hAnsi="Arial" w:cs="Arial"/>
          <w:sz w:val="22"/>
          <w:szCs w:val="22"/>
        </w:rPr>
        <w:t xml:space="preserve"> Services </w:t>
      </w:r>
      <w:r w:rsidRPr="001A7472">
        <w:rPr>
          <w:rFonts w:ascii="Arial" w:hAnsi="Arial" w:cs="Arial"/>
          <w:sz w:val="22"/>
          <w:szCs w:val="22"/>
        </w:rPr>
        <w:t>for which Tenders are invited</w:t>
      </w:r>
      <w:r>
        <w:rPr>
          <w:rFonts w:ascii="Arial" w:hAnsi="Arial" w:cs="Arial"/>
          <w:sz w:val="22"/>
          <w:szCs w:val="22"/>
        </w:rPr>
        <w:t>.</w:t>
      </w:r>
    </w:p>
    <w:p w:rsidR="00313A53" w:rsidRDefault="00313A53" w:rsidP="00546D4F">
      <w:pPr>
        <w:keepNext/>
        <w:spacing w:line="312" w:lineRule="auto"/>
        <w:ind w:left="360"/>
        <w:jc w:val="both"/>
        <w:rPr>
          <w:rFonts w:ascii="Arial" w:hAnsi="Arial" w:cs="Arial"/>
          <w:sz w:val="22"/>
          <w:szCs w:val="22"/>
        </w:rPr>
      </w:pPr>
    </w:p>
    <w:p w:rsidR="00313A53" w:rsidRPr="00D50A81" w:rsidRDefault="00840733" w:rsidP="00A73F49">
      <w:pPr>
        <w:keepNext/>
        <w:numPr>
          <w:ilvl w:val="1"/>
          <w:numId w:val="2"/>
        </w:numPr>
        <w:spacing w:line="312" w:lineRule="auto"/>
        <w:jc w:val="both"/>
        <w:rPr>
          <w:rFonts w:ascii="Arial" w:hAnsi="Arial" w:cs="Arial"/>
          <w:sz w:val="22"/>
          <w:szCs w:val="22"/>
        </w:rPr>
      </w:pPr>
      <w:r>
        <w:rPr>
          <w:rFonts w:ascii="Arial" w:hAnsi="Arial" w:cs="Arial"/>
          <w:color w:val="000000"/>
          <w:sz w:val="22"/>
          <w:szCs w:val="22"/>
        </w:rPr>
        <w:t>CITB</w:t>
      </w:r>
      <w:r w:rsidR="00313A53">
        <w:rPr>
          <w:rFonts w:ascii="Arial" w:hAnsi="Arial" w:cs="Arial"/>
          <w:color w:val="000000"/>
          <w:sz w:val="22"/>
          <w:szCs w:val="22"/>
        </w:rPr>
        <w:t xml:space="preserve"> </w:t>
      </w:r>
      <w:r w:rsidR="00313A53" w:rsidRPr="001A7472">
        <w:rPr>
          <w:rFonts w:ascii="Arial" w:hAnsi="Arial" w:cs="Arial"/>
          <w:color w:val="000000"/>
          <w:sz w:val="22"/>
          <w:szCs w:val="22"/>
        </w:rPr>
        <w:t>reserves the right to amend, add to or withdraw all or any part of this ITT at any time during the procurement exercise</w:t>
      </w:r>
      <w:r w:rsidR="00313A53">
        <w:rPr>
          <w:rFonts w:ascii="Arial" w:hAnsi="Arial" w:cs="Arial"/>
          <w:color w:val="000000"/>
          <w:sz w:val="22"/>
          <w:szCs w:val="22"/>
        </w:rPr>
        <w:t>.</w:t>
      </w:r>
    </w:p>
    <w:p w:rsidR="00313A53" w:rsidRDefault="00313A53" w:rsidP="00546D4F">
      <w:pPr>
        <w:keepNext/>
        <w:spacing w:line="312" w:lineRule="auto"/>
        <w:jc w:val="both"/>
        <w:rPr>
          <w:rFonts w:ascii="Arial" w:hAnsi="Arial" w:cs="Arial"/>
          <w:b/>
          <w:sz w:val="22"/>
          <w:szCs w:val="22"/>
        </w:rPr>
      </w:pPr>
    </w:p>
    <w:p w:rsidR="00313A53" w:rsidRPr="00D50A81" w:rsidRDefault="00313A53" w:rsidP="00EF7C79">
      <w:pPr>
        <w:pStyle w:val="Heading2"/>
        <w:numPr>
          <w:ilvl w:val="0"/>
          <w:numId w:val="2"/>
        </w:numPr>
        <w:rPr>
          <w:sz w:val="22"/>
          <w:szCs w:val="22"/>
        </w:rPr>
      </w:pPr>
      <w:bookmarkStart w:id="10" w:name="_Toc479859668"/>
      <w:r w:rsidRPr="00EF7C79">
        <w:t>Confidentiality</w:t>
      </w:r>
      <w:bookmarkEnd w:id="10"/>
      <w:r>
        <w:rPr>
          <w:b w:val="0"/>
          <w:sz w:val="22"/>
          <w:szCs w:val="22"/>
        </w:rPr>
        <w:t xml:space="preserve"> </w:t>
      </w:r>
    </w:p>
    <w:p w:rsidR="00313A53" w:rsidRPr="00D50A81" w:rsidRDefault="00313A53" w:rsidP="00546D4F">
      <w:pPr>
        <w:keepNext/>
        <w:spacing w:line="312" w:lineRule="auto"/>
        <w:jc w:val="both"/>
        <w:rPr>
          <w:rFonts w:ascii="Arial" w:hAnsi="Arial" w:cs="Arial"/>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D50A81">
        <w:rPr>
          <w:rFonts w:ascii="Arial" w:hAnsi="Arial" w:cs="Arial"/>
          <w:sz w:val="22"/>
          <w:szCs w:val="22"/>
        </w:rPr>
        <w:t>S</w:t>
      </w:r>
      <w:r w:rsidRPr="00CB748B">
        <w:rPr>
          <w:rFonts w:ascii="Arial" w:hAnsi="Arial" w:cs="Arial"/>
          <w:snapToGrid w:val="0"/>
          <w:sz w:val="22"/>
          <w:szCs w:val="22"/>
        </w:rPr>
        <w:t>ubject to the excep</w:t>
      </w:r>
      <w:r>
        <w:rPr>
          <w:rFonts w:ascii="Arial" w:hAnsi="Arial" w:cs="Arial"/>
          <w:snapToGrid w:val="0"/>
          <w:sz w:val="22"/>
          <w:szCs w:val="22"/>
        </w:rPr>
        <w:t>tions referred to in paragraph 2</w:t>
      </w:r>
      <w:r w:rsidRPr="00CB748B">
        <w:rPr>
          <w:rFonts w:ascii="Arial" w:hAnsi="Arial" w:cs="Arial"/>
          <w:snapToGrid w:val="0"/>
          <w:sz w:val="22"/>
          <w:szCs w:val="22"/>
        </w:rPr>
        <w:t>.2</w:t>
      </w:r>
      <w:r>
        <w:rPr>
          <w:rFonts w:ascii="Arial" w:hAnsi="Arial" w:cs="Arial"/>
          <w:snapToGrid w:val="0"/>
          <w:sz w:val="22"/>
          <w:szCs w:val="22"/>
        </w:rPr>
        <w:t xml:space="preserve"> of this Section 2</w:t>
      </w:r>
      <w:r w:rsidRPr="00CB748B">
        <w:rPr>
          <w:rFonts w:ascii="Arial" w:hAnsi="Arial" w:cs="Arial"/>
          <w:snapToGrid w:val="0"/>
          <w:sz w:val="22"/>
          <w:szCs w:val="22"/>
        </w:rPr>
        <w:t xml:space="preserve">, the contents of this ITT are being made available by </w:t>
      </w:r>
      <w:r w:rsidR="00840733">
        <w:rPr>
          <w:rFonts w:ascii="Arial" w:hAnsi="Arial" w:cs="Arial"/>
          <w:snapToGrid w:val="0"/>
          <w:sz w:val="22"/>
          <w:szCs w:val="22"/>
        </w:rPr>
        <w:t>CITB</w:t>
      </w:r>
      <w:r>
        <w:rPr>
          <w:rFonts w:ascii="Arial" w:hAnsi="Arial" w:cs="Arial"/>
          <w:snapToGrid w:val="0"/>
          <w:sz w:val="22"/>
          <w:szCs w:val="22"/>
        </w:rPr>
        <w:t xml:space="preserve"> </w:t>
      </w:r>
      <w:r w:rsidRPr="00CB748B">
        <w:rPr>
          <w:rFonts w:ascii="Arial" w:hAnsi="Arial" w:cs="Arial"/>
          <w:snapToGrid w:val="0"/>
          <w:sz w:val="22"/>
          <w:szCs w:val="22"/>
        </w:rPr>
        <w:t>on condition that</w:t>
      </w:r>
      <w:r>
        <w:rPr>
          <w:rFonts w:ascii="Arial" w:hAnsi="Arial" w:cs="Arial"/>
          <w:snapToGrid w:val="0"/>
          <w:sz w:val="22"/>
          <w:szCs w:val="22"/>
        </w:rPr>
        <w:t>:</w:t>
      </w:r>
    </w:p>
    <w:p w:rsidR="00313A53" w:rsidRPr="00D50A81" w:rsidRDefault="00313A53" w:rsidP="00546D4F">
      <w:pPr>
        <w:keepNext/>
        <w:spacing w:line="312" w:lineRule="auto"/>
        <w:ind w:left="360"/>
        <w:jc w:val="both"/>
        <w:rPr>
          <w:rFonts w:ascii="Arial" w:hAnsi="Arial" w:cs="Arial"/>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color w:val="000000"/>
          <w:sz w:val="22"/>
          <w:szCs w:val="22"/>
        </w:rPr>
        <w:t>Tenderers shall</w:t>
      </w:r>
      <w:r>
        <w:rPr>
          <w:rFonts w:ascii="Arial" w:hAnsi="Arial" w:cs="Arial"/>
          <w:snapToGrid w:val="0"/>
          <w:color w:val="000000"/>
          <w:sz w:val="22"/>
          <w:szCs w:val="22"/>
        </w:rPr>
        <w:t>,</w:t>
      </w:r>
      <w:r w:rsidRPr="00CB748B">
        <w:rPr>
          <w:rFonts w:ascii="Arial" w:hAnsi="Arial" w:cs="Arial"/>
          <w:snapToGrid w:val="0"/>
          <w:color w:val="000000"/>
          <w:sz w:val="22"/>
          <w:szCs w:val="22"/>
        </w:rPr>
        <w:t xml:space="preserve"> at all</w:t>
      </w:r>
      <w:r>
        <w:rPr>
          <w:rFonts w:ascii="Arial" w:hAnsi="Arial" w:cs="Arial"/>
          <w:snapToGrid w:val="0"/>
          <w:color w:val="000000"/>
          <w:sz w:val="22"/>
          <w:szCs w:val="22"/>
        </w:rPr>
        <w:t xml:space="preserve"> times, treat the contents of this</w:t>
      </w:r>
      <w:r w:rsidRPr="00CB748B">
        <w:rPr>
          <w:rFonts w:ascii="Arial" w:hAnsi="Arial" w:cs="Arial"/>
          <w:snapToGrid w:val="0"/>
          <w:color w:val="000000"/>
          <w:sz w:val="22"/>
          <w:szCs w:val="22"/>
        </w:rPr>
        <w:t xml:space="preserve"> ITT and any related documents (together called the ‘Information’) as confidential, save </w:t>
      </w:r>
      <w:r>
        <w:rPr>
          <w:rFonts w:ascii="Arial" w:hAnsi="Arial" w:cs="Arial"/>
          <w:snapToGrid w:val="0"/>
          <w:color w:val="000000"/>
          <w:sz w:val="22"/>
          <w:szCs w:val="22"/>
        </w:rPr>
        <w:t xml:space="preserve">to the extent that such contents </w:t>
      </w:r>
      <w:r w:rsidRPr="00CB748B">
        <w:rPr>
          <w:rFonts w:ascii="Arial" w:hAnsi="Arial" w:cs="Arial"/>
          <w:snapToGrid w:val="0"/>
          <w:color w:val="000000"/>
          <w:sz w:val="22"/>
          <w:szCs w:val="22"/>
        </w:rPr>
        <w:t>are already in the public domain</w:t>
      </w:r>
      <w:r>
        <w:rPr>
          <w:rFonts w:ascii="Arial" w:hAnsi="Arial" w:cs="Arial"/>
          <w:snapToGrid w:val="0"/>
          <w:color w:val="000000"/>
          <w:sz w:val="22"/>
          <w:szCs w:val="22"/>
        </w:rPr>
        <w:t>;</w:t>
      </w:r>
    </w:p>
    <w:p w:rsidR="00313A53" w:rsidRPr="00D50A81" w:rsidRDefault="00313A53" w:rsidP="00546D4F">
      <w:pPr>
        <w:keepNext/>
        <w:spacing w:line="312" w:lineRule="auto"/>
        <w:ind w:left="720"/>
        <w:jc w:val="both"/>
        <w:rPr>
          <w:rFonts w:ascii="Arial" w:hAnsi="Arial" w:cs="Arial"/>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Tenderers shall not disclose, copy, reproduce, distribute or pass any of the Information to any other person at any time or allow any of these things to happen</w:t>
      </w:r>
      <w:r>
        <w:rPr>
          <w:rFonts w:ascii="Arial" w:hAnsi="Arial" w:cs="Arial"/>
          <w:snapToGrid w:val="0"/>
          <w:sz w:val="22"/>
          <w:szCs w:val="22"/>
        </w:rPr>
        <w: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Tenderers shall not use any of the Information for any purpose other than for the purposes of submitting (or deciding whether to submit) a Tender; and</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sidRPr="00CB748B">
        <w:rPr>
          <w:rFonts w:ascii="Arial" w:hAnsi="Arial" w:cs="Arial"/>
          <w:snapToGrid w:val="0"/>
          <w:sz w:val="22"/>
          <w:szCs w:val="22"/>
        </w:rPr>
        <w:t xml:space="preserve">Tenderers shall not undertake any publicity activity </w:t>
      </w:r>
      <w:r>
        <w:rPr>
          <w:rFonts w:ascii="Arial" w:hAnsi="Arial" w:cs="Arial"/>
          <w:snapToGrid w:val="0"/>
          <w:sz w:val="22"/>
          <w:szCs w:val="22"/>
        </w:rPr>
        <w:t xml:space="preserve">in connection with and/or referring to this procurement exercise </w:t>
      </w:r>
      <w:r w:rsidRPr="00CB748B">
        <w:rPr>
          <w:rFonts w:ascii="Arial" w:hAnsi="Arial" w:cs="Arial"/>
          <w:snapToGrid w:val="0"/>
          <w:sz w:val="22"/>
          <w:szCs w:val="22"/>
        </w:rPr>
        <w:t>within any section of the media</w:t>
      </w:r>
      <w:r>
        <w:rPr>
          <w:rFonts w:ascii="Arial" w:hAnsi="Arial" w:cs="Arial"/>
          <w:snapToGrid w:val="0"/>
          <w:sz w:val="22"/>
          <w:szCs w:val="22"/>
        </w:rPr>
        <w: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1"/>
          <w:numId w:val="2"/>
        </w:numPr>
        <w:spacing w:line="312" w:lineRule="auto"/>
        <w:jc w:val="both"/>
        <w:rPr>
          <w:rFonts w:ascii="Arial" w:hAnsi="Arial" w:cs="Arial"/>
          <w:sz w:val="22"/>
          <w:szCs w:val="22"/>
        </w:rPr>
      </w:pPr>
      <w:r w:rsidRPr="00CB748B">
        <w:rPr>
          <w:rFonts w:ascii="Arial" w:hAnsi="Arial" w:cs="Arial"/>
          <w:snapToGrid w:val="0"/>
          <w:sz w:val="22"/>
          <w:szCs w:val="22"/>
        </w:rPr>
        <w:t>Tenderers may disclose, distribute or pass any of the Information to the Tenderer’s advisers, sub-contractors or to another person provided tha</w:t>
      </w:r>
      <w:r>
        <w:rPr>
          <w:rFonts w:ascii="Arial" w:hAnsi="Arial" w:cs="Arial"/>
          <w:snapToGrid w:val="0"/>
          <w:sz w:val="22"/>
          <w:szCs w:val="22"/>
        </w:rPr>
        <w:t>t:</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his is done for the sole purpose of enabling a Tender to be submitted and the person receiving the Information undertakes in writing to keep the Information confidential on the same terms as if that person were the Tenderer; or</w:t>
      </w:r>
    </w:p>
    <w:p w:rsidR="00313A53" w:rsidRPr="00D50A81" w:rsidRDefault="00313A53" w:rsidP="00546D4F">
      <w:pPr>
        <w:keepNext/>
        <w:spacing w:line="312" w:lineRule="auto"/>
        <w:ind w:left="1080"/>
        <w:jc w:val="both"/>
        <w:rPr>
          <w:rFonts w:ascii="Arial" w:hAnsi="Arial" w:cs="Arial"/>
          <w:sz w:val="22"/>
          <w:szCs w:val="22"/>
        </w:rPr>
      </w:pPr>
    </w:p>
    <w:p w:rsidR="00313A53" w:rsidRPr="00D50A81" w:rsidRDefault="00313A53" w:rsidP="00A73F49">
      <w:pPr>
        <w:keepNext/>
        <w:numPr>
          <w:ilvl w:val="2"/>
          <w:numId w:val="2"/>
        </w:numPr>
        <w:spacing w:line="312" w:lineRule="auto"/>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 xml:space="preserve">he disclosure is made </w:t>
      </w:r>
      <w:r>
        <w:rPr>
          <w:rFonts w:ascii="Arial" w:hAnsi="Arial" w:cs="Arial"/>
          <w:snapToGrid w:val="0"/>
          <w:sz w:val="22"/>
          <w:szCs w:val="22"/>
        </w:rPr>
        <w:t xml:space="preserve">either </w:t>
      </w:r>
      <w:r w:rsidRPr="00CB748B">
        <w:rPr>
          <w:rFonts w:ascii="Arial" w:hAnsi="Arial" w:cs="Arial"/>
          <w:snapToGrid w:val="0"/>
          <w:sz w:val="22"/>
          <w:szCs w:val="22"/>
        </w:rPr>
        <w:t>for the sole purpose of obtaining</w:t>
      </w:r>
      <w:r>
        <w:rPr>
          <w:rFonts w:ascii="Arial" w:hAnsi="Arial" w:cs="Arial"/>
          <w:snapToGrid w:val="0"/>
          <w:sz w:val="22"/>
          <w:szCs w:val="22"/>
        </w:rPr>
        <w:t>:</w:t>
      </w:r>
      <w:r w:rsidRPr="00CB748B">
        <w:rPr>
          <w:rFonts w:ascii="Arial" w:hAnsi="Arial" w:cs="Arial"/>
          <w:snapToGrid w:val="0"/>
          <w:sz w:val="22"/>
          <w:szCs w:val="22"/>
        </w:rPr>
        <w:t xml:space="preserve"> </w:t>
      </w:r>
    </w:p>
    <w:p w:rsidR="00313A53" w:rsidRDefault="00313A53" w:rsidP="00546D4F">
      <w:pPr>
        <w:keepNext/>
        <w:spacing w:line="312" w:lineRule="auto"/>
        <w:jc w:val="both"/>
        <w:rPr>
          <w:rFonts w:ascii="Arial" w:hAnsi="Arial" w:cs="Arial"/>
          <w:snapToGrid w:val="0"/>
          <w:sz w:val="22"/>
          <w:szCs w:val="22"/>
        </w:rPr>
      </w:pPr>
    </w:p>
    <w:p w:rsidR="00313A53" w:rsidRPr="00D50A81" w:rsidRDefault="00313A53" w:rsidP="00A73F49">
      <w:pPr>
        <w:keepNext/>
        <w:numPr>
          <w:ilvl w:val="3"/>
          <w:numId w:val="2"/>
        </w:numPr>
        <w:spacing w:line="312" w:lineRule="auto"/>
        <w:ind w:left="2160" w:hanging="1080"/>
        <w:jc w:val="both"/>
        <w:rPr>
          <w:rFonts w:ascii="Arial" w:hAnsi="Arial" w:cs="Arial"/>
          <w:sz w:val="22"/>
          <w:szCs w:val="22"/>
        </w:rPr>
      </w:pPr>
      <w:r w:rsidRPr="00CB748B">
        <w:rPr>
          <w:rFonts w:ascii="Arial" w:hAnsi="Arial" w:cs="Arial"/>
          <w:snapToGrid w:val="0"/>
          <w:sz w:val="22"/>
          <w:szCs w:val="22"/>
        </w:rPr>
        <w:t xml:space="preserve">legal advice from external lawyers in relation to the procurement or to any </w:t>
      </w:r>
      <w:r w:rsidR="004727A3" w:rsidRPr="00850905">
        <w:rPr>
          <w:rFonts w:ascii="Arial" w:hAnsi="Arial" w:cs="Arial"/>
          <w:snapToGrid w:val="0"/>
          <w:sz w:val="22"/>
          <w:szCs w:val="22"/>
        </w:rPr>
        <w:t>Contract</w:t>
      </w:r>
      <w:r w:rsidRPr="00CB748B">
        <w:rPr>
          <w:rFonts w:ascii="Arial" w:hAnsi="Arial" w:cs="Arial"/>
          <w:snapToGrid w:val="0"/>
          <w:sz w:val="22"/>
          <w:szCs w:val="22"/>
        </w:rPr>
        <w:t xml:space="preserve"> arising from it; </w:t>
      </w:r>
      <w:r>
        <w:rPr>
          <w:rFonts w:ascii="Arial" w:hAnsi="Arial" w:cs="Arial"/>
          <w:snapToGrid w:val="0"/>
          <w:sz w:val="22"/>
          <w:szCs w:val="22"/>
        </w:rPr>
        <w:t>and/</w:t>
      </w:r>
      <w:r w:rsidRPr="00CB748B">
        <w:rPr>
          <w:rFonts w:ascii="Arial" w:hAnsi="Arial" w:cs="Arial"/>
          <w:snapToGrid w:val="0"/>
          <w:sz w:val="22"/>
          <w:szCs w:val="22"/>
        </w:rPr>
        <w:t>or</w:t>
      </w:r>
    </w:p>
    <w:p w:rsidR="00313A53" w:rsidRPr="00D50A81" w:rsidRDefault="00313A53" w:rsidP="00546D4F">
      <w:pPr>
        <w:keepNext/>
        <w:spacing w:line="312" w:lineRule="auto"/>
        <w:ind w:left="1080"/>
        <w:jc w:val="both"/>
        <w:rPr>
          <w:rFonts w:ascii="Arial" w:hAnsi="Arial" w:cs="Arial"/>
          <w:sz w:val="22"/>
          <w:szCs w:val="22"/>
        </w:rPr>
      </w:pPr>
    </w:p>
    <w:p w:rsidR="00313A53" w:rsidRDefault="00313A53" w:rsidP="00A73F49">
      <w:pPr>
        <w:keepNext/>
        <w:numPr>
          <w:ilvl w:val="3"/>
          <w:numId w:val="2"/>
        </w:numPr>
        <w:spacing w:line="312" w:lineRule="auto"/>
        <w:ind w:left="2160" w:hanging="1080"/>
        <w:jc w:val="both"/>
        <w:rPr>
          <w:rFonts w:ascii="Arial" w:hAnsi="Arial" w:cs="Arial"/>
          <w:sz w:val="22"/>
          <w:szCs w:val="22"/>
        </w:rPr>
      </w:pPr>
      <w:r>
        <w:rPr>
          <w:rFonts w:ascii="Arial" w:hAnsi="Arial" w:cs="Arial"/>
          <w:sz w:val="22"/>
          <w:szCs w:val="22"/>
        </w:rPr>
        <w:t>an insurance policy or quotation for such policy for the purposes of the Tender; or</w:t>
      </w:r>
    </w:p>
    <w:p w:rsidR="00313A53" w:rsidRDefault="00313A53" w:rsidP="00546D4F">
      <w:pPr>
        <w:keepNext/>
        <w:spacing w:line="312" w:lineRule="auto"/>
        <w:jc w:val="both"/>
        <w:rPr>
          <w:rFonts w:ascii="Arial" w:hAnsi="Arial" w:cs="Arial"/>
          <w:snapToGrid w:val="0"/>
          <w:sz w:val="22"/>
          <w:szCs w:val="22"/>
        </w:rPr>
      </w:pPr>
    </w:p>
    <w:p w:rsidR="00313A53" w:rsidRPr="00CB748B" w:rsidRDefault="00313A53" w:rsidP="00A73F49">
      <w:pPr>
        <w:keepNext/>
        <w:numPr>
          <w:ilvl w:val="2"/>
          <w:numId w:val="2"/>
        </w:numPr>
        <w:spacing w:line="312" w:lineRule="auto"/>
        <w:ind w:left="1440" w:hanging="720"/>
        <w:jc w:val="both"/>
        <w:rPr>
          <w:rFonts w:ascii="Arial" w:hAnsi="Arial" w:cs="Arial"/>
          <w:sz w:val="22"/>
          <w:szCs w:val="22"/>
        </w:rPr>
      </w:pPr>
      <w:r>
        <w:rPr>
          <w:rFonts w:ascii="Arial" w:hAnsi="Arial" w:cs="Arial"/>
          <w:snapToGrid w:val="0"/>
          <w:sz w:val="22"/>
          <w:szCs w:val="22"/>
        </w:rPr>
        <w:t>t</w:t>
      </w:r>
      <w:r w:rsidRPr="00CB748B">
        <w:rPr>
          <w:rFonts w:ascii="Arial" w:hAnsi="Arial" w:cs="Arial"/>
          <w:snapToGrid w:val="0"/>
          <w:sz w:val="22"/>
          <w:szCs w:val="22"/>
        </w:rPr>
        <w:t xml:space="preserve">he Tenderer obtains the prior written consent of </w:t>
      </w:r>
      <w:r w:rsidR="00840733">
        <w:rPr>
          <w:rFonts w:ascii="Arial" w:hAnsi="Arial" w:cs="Arial"/>
          <w:snapToGrid w:val="0"/>
          <w:sz w:val="22"/>
          <w:szCs w:val="22"/>
        </w:rPr>
        <w:t>CITB</w:t>
      </w:r>
      <w:r>
        <w:rPr>
          <w:rFonts w:ascii="Arial" w:hAnsi="Arial" w:cs="Arial"/>
          <w:snapToGrid w:val="0"/>
          <w:sz w:val="22"/>
          <w:szCs w:val="22"/>
        </w:rPr>
        <w:t xml:space="preserve"> </w:t>
      </w:r>
      <w:r w:rsidRPr="00CB748B">
        <w:rPr>
          <w:rFonts w:ascii="Arial" w:hAnsi="Arial" w:cs="Arial"/>
          <w:snapToGrid w:val="0"/>
          <w:sz w:val="22"/>
          <w:szCs w:val="22"/>
        </w:rPr>
        <w:t>in relation to such disclosure, distribution or passing of Information; or</w:t>
      </w:r>
    </w:p>
    <w:p w:rsidR="00313A53" w:rsidRDefault="00313A53" w:rsidP="00546D4F">
      <w:pPr>
        <w:keepNext/>
        <w:spacing w:line="312" w:lineRule="auto"/>
        <w:jc w:val="both"/>
        <w:rPr>
          <w:rFonts w:ascii="Arial" w:hAnsi="Arial" w:cs="Arial"/>
          <w:sz w:val="22"/>
          <w:szCs w:val="22"/>
        </w:rPr>
      </w:pPr>
    </w:p>
    <w:p w:rsidR="00313A53" w:rsidRPr="00CB748B"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Pr>
          <w:rFonts w:ascii="Arial" w:hAnsi="Arial" w:cs="Arial"/>
          <w:snapToGrid w:val="0"/>
          <w:sz w:val="22"/>
          <w:szCs w:val="22"/>
        </w:rPr>
        <w:t>t</w:t>
      </w:r>
      <w:r w:rsidRPr="00CB748B">
        <w:rPr>
          <w:rFonts w:ascii="Arial" w:hAnsi="Arial" w:cs="Arial"/>
          <w:snapToGrid w:val="0"/>
          <w:sz w:val="22"/>
          <w:szCs w:val="22"/>
        </w:rPr>
        <w:t>he</w:t>
      </w:r>
      <w:proofErr w:type="gramEnd"/>
      <w:r w:rsidRPr="00CB748B">
        <w:rPr>
          <w:rFonts w:ascii="Arial" w:hAnsi="Arial" w:cs="Arial"/>
          <w:snapToGrid w:val="0"/>
          <w:sz w:val="22"/>
          <w:szCs w:val="22"/>
        </w:rPr>
        <w:t xml:space="preserve"> Tenderer is legally required to make such a disclosure</w:t>
      </w:r>
      <w:r>
        <w:rPr>
          <w:rFonts w:ascii="Arial" w:hAnsi="Arial" w:cs="Arial"/>
          <w:snapToGrid w:val="0"/>
          <w:sz w:val="22"/>
          <w:szCs w:val="22"/>
        </w:rPr>
        <w:t>.</w:t>
      </w:r>
    </w:p>
    <w:p w:rsidR="00313A53" w:rsidRPr="00CB748B" w:rsidRDefault="00313A53" w:rsidP="00546D4F">
      <w:pPr>
        <w:keepNext/>
        <w:spacing w:line="312" w:lineRule="auto"/>
        <w:jc w:val="both"/>
        <w:rPr>
          <w:rFonts w:ascii="Arial" w:hAnsi="Arial" w:cs="Arial"/>
          <w:sz w:val="22"/>
          <w:szCs w:val="22"/>
        </w:rPr>
      </w:pPr>
    </w:p>
    <w:p w:rsidR="00313A53" w:rsidRPr="00CB748B"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napToGrid w:val="0"/>
          <w:sz w:val="22"/>
          <w:szCs w:val="22"/>
        </w:rPr>
        <w:t xml:space="preserve">In paragraphs </w:t>
      </w:r>
      <w:r>
        <w:rPr>
          <w:rFonts w:ascii="Arial" w:hAnsi="Arial" w:cs="Arial"/>
          <w:snapToGrid w:val="0"/>
          <w:sz w:val="22"/>
          <w:szCs w:val="22"/>
        </w:rPr>
        <w:t>2</w:t>
      </w:r>
      <w:r w:rsidRPr="00CB748B">
        <w:rPr>
          <w:rFonts w:ascii="Arial" w:hAnsi="Arial" w:cs="Arial"/>
          <w:snapToGrid w:val="0"/>
          <w:sz w:val="22"/>
          <w:szCs w:val="22"/>
        </w:rPr>
        <w:t xml:space="preserve">.1 and </w:t>
      </w:r>
      <w:r>
        <w:rPr>
          <w:rFonts w:ascii="Arial" w:hAnsi="Arial" w:cs="Arial"/>
          <w:snapToGrid w:val="0"/>
          <w:sz w:val="22"/>
          <w:szCs w:val="22"/>
        </w:rPr>
        <w:t>2</w:t>
      </w:r>
      <w:r w:rsidRPr="00CB748B">
        <w:rPr>
          <w:rFonts w:ascii="Arial" w:hAnsi="Arial" w:cs="Arial"/>
          <w:snapToGrid w:val="0"/>
          <w:sz w:val="22"/>
          <w:szCs w:val="22"/>
        </w:rPr>
        <w:t xml:space="preserve">.2 above the definition of ‘person’ includes </w:t>
      </w:r>
      <w:r>
        <w:rPr>
          <w:rFonts w:ascii="Arial" w:hAnsi="Arial" w:cs="Arial"/>
          <w:snapToGrid w:val="0"/>
          <w:sz w:val="22"/>
          <w:szCs w:val="22"/>
        </w:rPr>
        <w:t>(</w:t>
      </w:r>
      <w:r w:rsidRPr="00CB748B">
        <w:rPr>
          <w:rFonts w:ascii="Arial" w:hAnsi="Arial" w:cs="Arial"/>
          <w:snapToGrid w:val="0"/>
          <w:sz w:val="22"/>
          <w:szCs w:val="22"/>
        </w:rPr>
        <w:t>but is not limited</w:t>
      </w:r>
      <w:r>
        <w:rPr>
          <w:rFonts w:ascii="Arial" w:hAnsi="Arial" w:cs="Arial"/>
          <w:snapToGrid w:val="0"/>
          <w:sz w:val="22"/>
          <w:szCs w:val="22"/>
        </w:rPr>
        <w:t>)</w:t>
      </w:r>
      <w:r w:rsidRPr="00CB748B">
        <w:rPr>
          <w:rFonts w:ascii="Arial" w:hAnsi="Arial" w:cs="Arial"/>
          <w:snapToGrid w:val="0"/>
          <w:sz w:val="22"/>
          <w:szCs w:val="22"/>
        </w:rPr>
        <w:t xml:space="preserve"> to any </w:t>
      </w:r>
      <w:r>
        <w:rPr>
          <w:rFonts w:ascii="Arial" w:hAnsi="Arial" w:cs="Arial"/>
          <w:snapToGrid w:val="0"/>
          <w:sz w:val="22"/>
          <w:szCs w:val="22"/>
        </w:rPr>
        <w:t>individual</w:t>
      </w:r>
      <w:r w:rsidRPr="00CB748B">
        <w:rPr>
          <w:rFonts w:ascii="Arial" w:hAnsi="Arial" w:cs="Arial"/>
          <w:snapToGrid w:val="0"/>
          <w:sz w:val="22"/>
          <w:szCs w:val="22"/>
        </w:rPr>
        <w:t>, firm, body or association, corporate or incorporate</w:t>
      </w:r>
      <w:r>
        <w:rPr>
          <w:rFonts w:ascii="Arial" w:hAnsi="Arial" w:cs="Arial"/>
          <w:snapToGrid w:val="0"/>
          <w:sz w:val="22"/>
          <w:szCs w:val="22"/>
        </w:rPr>
        <w:t>.</w:t>
      </w:r>
    </w:p>
    <w:p w:rsidR="00313A53" w:rsidRPr="00CB748B" w:rsidRDefault="00313A53" w:rsidP="00546D4F">
      <w:pPr>
        <w:keepNext/>
        <w:spacing w:line="312" w:lineRule="auto"/>
        <w:jc w:val="both"/>
        <w:rPr>
          <w:rFonts w:ascii="Arial" w:hAnsi="Arial" w:cs="Arial"/>
          <w:sz w:val="22"/>
          <w:szCs w:val="22"/>
        </w:rPr>
      </w:pPr>
    </w:p>
    <w:p w:rsidR="00313A53" w:rsidRPr="00017DE8"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t>
      </w:r>
      <w:r w:rsidR="00313A53" w:rsidRPr="00CB748B">
        <w:rPr>
          <w:rFonts w:ascii="Arial" w:hAnsi="Arial" w:cs="Arial"/>
          <w:snapToGrid w:val="0"/>
          <w:sz w:val="22"/>
          <w:szCs w:val="22"/>
        </w:rPr>
        <w:t xml:space="preserve">may disclose detailed information relating to Tenders to its officers, employees, agents </w:t>
      </w:r>
      <w:r w:rsidR="00313A53">
        <w:rPr>
          <w:rFonts w:ascii="Arial" w:hAnsi="Arial" w:cs="Arial"/>
          <w:snapToGrid w:val="0"/>
          <w:sz w:val="22"/>
          <w:szCs w:val="22"/>
        </w:rPr>
        <w:t>and/</w:t>
      </w:r>
      <w:r w:rsidR="00313A53" w:rsidRPr="00CB748B">
        <w:rPr>
          <w:rFonts w:ascii="Arial" w:hAnsi="Arial" w:cs="Arial"/>
          <w:snapToGrid w:val="0"/>
          <w:sz w:val="22"/>
          <w:szCs w:val="22"/>
        </w:rPr>
        <w:t xml:space="preserve">or advisers and </w:t>
      </w:r>
      <w:r>
        <w:rPr>
          <w:rFonts w:ascii="Arial" w:hAnsi="Arial" w:cs="Arial"/>
          <w:snapToGrid w:val="0"/>
          <w:sz w:val="22"/>
          <w:szCs w:val="22"/>
        </w:rPr>
        <w:t>CITB</w:t>
      </w:r>
      <w:r w:rsidR="00313A53">
        <w:rPr>
          <w:rFonts w:ascii="Arial" w:hAnsi="Arial" w:cs="Arial"/>
          <w:snapToGrid w:val="0"/>
          <w:sz w:val="22"/>
          <w:szCs w:val="22"/>
        </w:rPr>
        <w:t xml:space="preserve"> </w:t>
      </w:r>
      <w:r w:rsidR="00313A53" w:rsidRPr="00CB748B">
        <w:rPr>
          <w:rFonts w:ascii="Arial" w:hAnsi="Arial" w:cs="Arial"/>
          <w:snapToGrid w:val="0"/>
          <w:sz w:val="22"/>
          <w:szCs w:val="22"/>
        </w:rPr>
        <w:t xml:space="preserve">may make any of the </w:t>
      </w:r>
      <w:r w:rsidR="00313A53" w:rsidRPr="00F5762D">
        <w:rPr>
          <w:rFonts w:ascii="Arial" w:hAnsi="Arial" w:cs="Arial"/>
          <w:snapToGrid w:val="0"/>
          <w:sz w:val="22"/>
          <w:szCs w:val="22"/>
        </w:rPr>
        <w:t>Tender Documents</w:t>
      </w:r>
      <w:r w:rsidR="00313A53" w:rsidRPr="00CB748B">
        <w:rPr>
          <w:rFonts w:ascii="Arial" w:hAnsi="Arial" w:cs="Arial"/>
          <w:snapToGrid w:val="0"/>
          <w:sz w:val="22"/>
          <w:szCs w:val="22"/>
        </w:rPr>
        <w:t xml:space="preserve"> available for private inspection by its officers, employees, agents </w:t>
      </w:r>
      <w:r w:rsidR="00313A53">
        <w:rPr>
          <w:rFonts w:ascii="Arial" w:hAnsi="Arial" w:cs="Arial"/>
          <w:snapToGrid w:val="0"/>
          <w:sz w:val="22"/>
          <w:szCs w:val="22"/>
        </w:rPr>
        <w:t>and/</w:t>
      </w:r>
      <w:r w:rsidR="00313A53" w:rsidRPr="00CB748B">
        <w:rPr>
          <w:rFonts w:ascii="Arial" w:hAnsi="Arial" w:cs="Arial"/>
          <w:snapToGrid w:val="0"/>
          <w:sz w:val="22"/>
          <w:szCs w:val="22"/>
        </w:rPr>
        <w:t xml:space="preserve">or advisers.  </w:t>
      </w:r>
      <w:r>
        <w:rPr>
          <w:rFonts w:ascii="Arial" w:hAnsi="Arial" w:cs="Arial"/>
          <w:snapToGrid w:val="0"/>
          <w:sz w:val="22"/>
          <w:szCs w:val="22"/>
        </w:rPr>
        <w:t>CITB</w:t>
      </w:r>
      <w:r w:rsidR="00313A53">
        <w:rPr>
          <w:rFonts w:ascii="Arial" w:hAnsi="Arial" w:cs="Arial"/>
          <w:snapToGrid w:val="0"/>
          <w:sz w:val="22"/>
          <w:szCs w:val="22"/>
        </w:rPr>
        <w:t xml:space="preserve"> </w:t>
      </w:r>
      <w:r w:rsidR="00313A53" w:rsidRPr="00CB748B">
        <w:rPr>
          <w:rFonts w:ascii="Arial" w:hAnsi="Arial" w:cs="Arial"/>
          <w:snapToGrid w:val="0"/>
          <w:sz w:val="22"/>
          <w:szCs w:val="22"/>
        </w:rPr>
        <w:t>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w:t>
      </w:r>
      <w:r w:rsidR="00313A53">
        <w:rPr>
          <w:rFonts w:ascii="Arial" w:hAnsi="Arial" w:cs="Arial"/>
          <w:snapToGrid w:val="0"/>
          <w:sz w:val="22"/>
          <w:szCs w:val="22"/>
        </w:rPr>
        <w:t>ct, as explained in paragraphs 3</w:t>
      </w:r>
      <w:r w:rsidR="00313A53" w:rsidRPr="00CB748B">
        <w:rPr>
          <w:rFonts w:ascii="Arial" w:hAnsi="Arial" w:cs="Arial"/>
          <w:snapToGrid w:val="0"/>
          <w:sz w:val="22"/>
          <w:szCs w:val="22"/>
        </w:rPr>
        <w:t xml:space="preserve">.1 to </w:t>
      </w:r>
      <w:r w:rsidR="00313A53">
        <w:rPr>
          <w:rFonts w:ascii="Arial" w:hAnsi="Arial" w:cs="Arial"/>
          <w:snapToGrid w:val="0"/>
          <w:sz w:val="22"/>
          <w:szCs w:val="22"/>
        </w:rPr>
        <w:t>3</w:t>
      </w:r>
      <w:r w:rsidR="00313A53" w:rsidRPr="00CB748B">
        <w:rPr>
          <w:rFonts w:ascii="Arial" w:hAnsi="Arial" w:cs="Arial"/>
          <w:snapToGrid w:val="0"/>
          <w:sz w:val="22"/>
          <w:szCs w:val="22"/>
        </w:rPr>
        <w:t>.3 below</w:t>
      </w:r>
      <w:r w:rsidR="00313A53">
        <w:rPr>
          <w:rFonts w:ascii="Arial" w:hAnsi="Arial" w:cs="Arial"/>
          <w:snapToGrid w:val="0"/>
          <w:sz w:val="22"/>
          <w:szCs w:val="22"/>
        </w:rPr>
        <w:t>).</w:t>
      </w:r>
    </w:p>
    <w:p w:rsidR="00313A53" w:rsidRDefault="00313A53" w:rsidP="009B6484">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Suppliers and those organisations looking to bid for</w:t>
      </w:r>
      <w:r w:rsidR="00B55C02">
        <w:rPr>
          <w:rFonts w:ascii="Arial" w:hAnsi="Arial" w:cs="Arial"/>
          <w:sz w:val="22"/>
          <w:szCs w:val="22"/>
        </w:rPr>
        <w:t xml:space="preserve"> public sector contracts including</w:t>
      </w:r>
      <w:r>
        <w:rPr>
          <w:rFonts w:ascii="Arial" w:hAnsi="Arial" w:cs="Arial"/>
          <w:sz w:val="22"/>
          <w:szCs w:val="22"/>
        </w:rPr>
        <w:t xml:space="preserve"> those with </w:t>
      </w:r>
      <w:r w:rsidR="00840733">
        <w:rPr>
          <w:rFonts w:ascii="Arial" w:hAnsi="Arial" w:cs="Arial"/>
          <w:sz w:val="22"/>
          <w:szCs w:val="22"/>
        </w:rPr>
        <w:t>CITB</w:t>
      </w:r>
      <w:r>
        <w:rPr>
          <w:rFonts w:ascii="Arial" w:hAnsi="Arial" w:cs="Arial"/>
          <w:sz w:val="22"/>
          <w:szCs w:val="22"/>
        </w:rPr>
        <w:t xml:space="preserve"> should be aware that if they are awarded a </w:t>
      </w:r>
      <w:r w:rsidR="00840733">
        <w:rPr>
          <w:rFonts w:ascii="Arial" w:hAnsi="Arial" w:cs="Arial"/>
          <w:sz w:val="22"/>
          <w:szCs w:val="22"/>
        </w:rPr>
        <w:t>CITB</w:t>
      </w:r>
      <w:r>
        <w:rPr>
          <w:rFonts w:ascii="Arial" w:hAnsi="Arial" w:cs="Arial"/>
          <w:sz w:val="22"/>
          <w:szCs w:val="22"/>
        </w:rPr>
        <w:t xml:space="preserve"> contract, the resulting contract between the supplier and </w:t>
      </w:r>
      <w:r w:rsidR="00840733">
        <w:rPr>
          <w:rFonts w:ascii="Arial" w:hAnsi="Arial" w:cs="Arial"/>
          <w:sz w:val="22"/>
          <w:szCs w:val="22"/>
        </w:rPr>
        <w:t>CITB</w:t>
      </w:r>
      <w:r>
        <w:rPr>
          <w:rFonts w:ascii="Arial" w:hAnsi="Arial" w:cs="Arial"/>
          <w:sz w:val="22"/>
          <w:szCs w:val="22"/>
        </w:rPr>
        <w:t xml:space="preserve"> will be published.  In some circumstances, limited redactions will be made to some contracts before they are published in order to comply with existing law and for the protection of national security. Attached is the redaction form for you to complete and return if applicable. For further information can be found on</w:t>
      </w:r>
      <w:r w:rsidR="00814F75">
        <w:rPr>
          <w:rFonts w:ascii="Arial" w:hAnsi="Arial" w:cs="Arial"/>
          <w:sz w:val="22"/>
          <w:szCs w:val="22"/>
        </w:rPr>
        <w:t xml:space="preserve"> </w:t>
      </w:r>
    </w:p>
    <w:p w:rsidR="001274A0" w:rsidRPr="001274A0" w:rsidRDefault="004C2561" w:rsidP="001274A0">
      <w:pPr>
        <w:ind w:left="360" w:firstLine="360"/>
        <w:rPr>
          <w:rFonts w:ascii="Arial" w:hAnsi="Arial" w:cs="Arial"/>
          <w:sz w:val="22"/>
          <w:szCs w:val="22"/>
        </w:rPr>
      </w:pPr>
      <w:hyperlink r:id="rId18" w:history="1">
        <w:r w:rsidR="001274A0" w:rsidRPr="001274A0">
          <w:rPr>
            <w:rStyle w:val="Hyperlink"/>
            <w:rFonts w:ascii="Arial" w:hAnsi="Arial" w:cs="Arial"/>
            <w:sz w:val="22"/>
            <w:szCs w:val="22"/>
          </w:rPr>
          <w:t>https://www.gov.uk/government/policies/government-transparency-and-accountability</w:t>
        </w:r>
      </w:hyperlink>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1" w:name="_Toc479859669"/>
      <w:r w:rsidRPr="00EF7C79">
        <w:t>Freedom of Information</w:t>
      </w:r>
      <w:bookmarkEnd w:id="11"/>
      <w:r w:rsidRPr="00EF7C79">
        <w:t xml:space="preserve">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 xml:space="preserve">In accordance with the obligations and duties placed upon public authorities by the Freedom </w:t>
      </w:r>
      <w:r>
        <w:rPr>
          <w:rFonts w:ascii="Arial" w:hAnsi="Arial" w:cs="Arial"/>
          <w:sz w:val="22"/>
          <w:szCs w:val="22"/>
        </w:rPr>
        <w:t>of Information Act 2000 (the ‘FO</w:t>
      </w:r>
      <w:r w:rsidRPr="00CB748B">
        <w:rPr>
          <w:rFonts w:ascii="Arial" w:hAnsi="Arial" w:cs="Arial"/>
          <w:sz w:val="22"/>
          <w:szCs w:val="22"/>
        </w:rPr>
        <w:t>IA’)</w:t>
      </w:r>
      <w:r>
        <w:rPr>
          <w:rFonts w:ascii="Arial" w:hAnsi="Arial" w:cs="Arial"/>
          <w:sz w:val="22"/>
          <w:szCs w:val="22"/>
        </w:rPr>
        <w:t xml:space="preserve"> and the Environmental Information Regulations 2004 (‘EIR’)</w:t>
      </w:r>
      <w:r w:rsidRPr="00CB748B">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may</w:t>
      </w:r>
      <w:r w:rsidRPr="00CB748B">
        <w:rPr>
          <w:rFonts w:ascii="Arial" w:hAnsi="Arial" w:cs="Arial"/>
          <w:sz w:val="22"/>
          <w:szCs w:val="22"/>
        </w:rPr>
        <w:t xml:space="preserve"> be required to disclose </w:t>
      </w:r>
      <w:r>
        <w:rPr>
          <w:rFonts w:ascii="Arial" w:hAnsi="Arial" w:cs="Arial"/>
          <w:sz w:val="22"/>
          <w:szCs w:val="22"/>
        </w:rPr>
        <w:t xml:space="preserve">in response to a request for information under the FOIA or the EIR any </w:t>
      </w:r>
      <w:r w:rsidRPr="00CB748B">
        <w:rPr>
          <w:rFonts w:ascii="Arial" w:hAnsi="Arial" w:cs="Arial"/>
          <w:sz w:val="22"/>
          <w:szCs w:val="22"/>
        </w:rPr>
        <w:t xml:space="preserve">information submitted by the Tenderer to the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I</w:t>
      </w:r>
      <w:r>
        <w:rPr>
          <w:rFonts w:ascii="Arial" w:hAnsi="Arial" w:cs="Arial"/>
          <w:sz w:val="22"/>
          <w:szCs w:val="22"/>
        </w:rPr>
        <w:t>f</w:t>
      </w:r>
      <w:r w:rsidRPr="00CB748B">
        <w:rPr>
          <w:rFonts w:ascii="Arial" w:hAnsi="Arial" w:cs="Arial"/>
          <w:sz w:val="22"/>
          <w:szCs w:val="22"/>
        </w:rPr>
        <w:t xml:space="preserve"> </w:t>
      </w:r>
      <w:r>
        <w:rPr>
          <w:rFonts w:ascii="Arial" w:hAnsi="Arial" w:cs="Arial"/>
          <w:sz w:val="22"/>
          <w:szCs w:val="22"/>
        </w:rPr>
        <w:t xml:space="preserve">a Tenderer considers that </w:t>
      </w:r>
      <w:r w:rsidRPr="00CB748B">
        <w:rPr>
          <w:rFonts w:ascii="Arial" w:hAnsi="Arial" w:cs="Arial"/>
          <w:sz w:val="22"/>
          <w:szCs w:val="22"/>
        </w:rPr>
        <w:t xml:space="preserve">any information </w:t>
      </w:r>
      <w:r>
        <w:rPr>
          <w:rFonts w:ascii="Arial" w:hAnsi="Arial" w:cs="Arial"/>
          <w:sz w:val="22"/>
          <w:szCs w:val="22"/>
        </w:rPr>
        <w:t xml:space="preserve">contained in its completed Tender Response is </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the Tenderer should</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c</w:t>
      </w:r>
      <w:r w:rsidRPr="00CB748B">
        <w:rPr>
          <w:rFonts w:ascii="Arial" w:hAnsi="Arial" w:cs="Arial"/>
          <w:sz w:val="22"/>
          <w:szCs w:val="22"/>
        </w:rPr>
        <w:t>learly identify such information as commercially sensitive</w:t>
      </w:r>
      <w:r>
        <w:rPr>
          <w:rFonts w:ascii="Arial" w:hAnsi="Arial" w:cs="Arial"/>
          <w:sz w:val="22"/>
          <w:szCs w:val="22"/>
        </w:rPr>
        <w:t>;</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e</w:t>
      </w:r>
      <w:r w:rsidRPr="00CB748B">
        <w:rPr>
          <w:rFonts w:ascii="Arial" w:hAnsi="Arial" w:cs="Arial"/>
          <w:sz w:val="22"/>
          <w:szCs w:val="22"/>
        </w:rPr>
        <w:t>xplain the potential implications of disclosure of such information; and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sidRPr="00CB748B">
        <w:rPr>
          <w:rFonts w:ascii="Arial" w:hAnsi="Arial" w:cs="Arial"/>
          <w:sz w:val="22"/>
          <w:szCs w:val="22"/>
        </w:rPr>
        <w:t>provide</w:t>
      </w:r>
      <w:proofErr w:type="gramEnd"/>
      <w:r w:rsidRPr="00CB748B">
        <w:rPr>
          <w:rFonts w:ascii="Arial" w:hAnsi="Arial" w:cs="Arial"/>
          <w:sz w:val="22"/>
          <w:szCs w:val="22"/>
        </w:rPr>
        <w:t xml:space="preserve"> an estimate of the period of time during which the Tenderer believes that such information will remain commercially sensitive</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pPr>
      <w:r w:rsidRPr="00CB748B">
        <w:rPr>
          <w:rFonts w:ascii="Arial" w:hAnsi="Arial" w:cs="Arial"/>
          <w:sz w:val="22"/>
          <w:szCs w:val="22"/>
        </w:rPr>
        <w:t xml:space="preserve">Where a Tenderer identifies information as commercially sensitive, </w:t>
      </w:r>
      <w:r w:rsidR="00840733">
        <w:rPr>
          <w:rFonts w:ascii="Arial" w:hAnsi="Arial" w:cs="Arial"/>
          <w:sz w:val="22"/>
          <w:szCs w:val="22"/>
        </w:rPr>
        <w:t>CITB</w:t>
      </w:r>
      <w:r w:rsidRPr="00CB748B">
        <w:rPr>
          <w:rFonts w:ascii="Arial" w:hAnsi="Arial" w:cs="Arial"/>
          <w:sz w:val="22"/>
          <w:szCs w:val="22"/>
        </w:rPr>
        <w:t xml:space="preserve"> will endeavour to maintain </w:t>
      </w:r>
      <w:r>
        <w:rPr>
          <w:rFonts w:ascii="Arial" w:hAnsi="Arial" w:cs="Arial"/>
          <w:sz w:val="22"/>
          <w:szCs w:val="22"/>
        </w:rPr>
        <w:t xml:space="preserve">its </w:t>
      </w:r>
      <w:r w:rsidRPr="00CB748B">
        <w:rPr>
          <w:rFonts w:ascii="Arial" w:hAnsi="Arial" w:cs="Arial"/>
          <w:sz w:val="22"/>
          <w:szCs w:val="22"/>
        </w:rPr>
        <w:t xml:space="preserve">confidentiality. Tenderers should note, however, that, even where information is identified as commercially sensitive,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may be required to disclose such information in accordance with the F</w:t>
      </w:r>
      <w:r>
        <w:rPr>
          <w:rFonts w:ascii="Arial" w:hAnsi="Arial" w:cs="Arial"/>
          <w:sz w:val="22"/>
          <w:szCs w:val="22"/>
        </w:rPr>
        <w:t>O</w:t>
      </w:r>
      <w:r w:rsidRPr="00CB748B">
        <w:rPr>
          <w:rFonts w:ascii="Arial" w:hAnsi="Arial" w:cs="Arial"/>
          <w:sz w:val="22"/>
          <w:szCs w:val="22"/>
        </w:rPr>
        <w:t xml:space="preserve">IA or the </w:t>
      </w:r>
      <w:r>
        <w:rPr>
          <w:rFonts w:ascii="Arial" w:hAnsi="Arial" w:cs="Arial"/>
          <w:sz w:val="22"/>
          <w:szCs w:val="22"/>
        </w:rPr>
        <w:t>EIR</w:t>
      </w:r>
      <w:r w:rsidRPr="00CB748B">
        <w:rPr>
          <w:rFonts w:ascii="Arial" w:hAnsi="Arial" w:cs="Arial"/>
          <w:sz w:val="22"/>
          <w:szCs w:val="22"/>
        </w:rPr>
        <w:t xml:space="preserve">.  In particular,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is required to form an independent judg</w:t>
      </w:r>
      <w:r>
        <w:rPr>
          <w:rFonts w:ascii="Arial" w:hAnsi="Arial" w:cs="Arial"/>
          <w:sz w:val="22"/>
          <w:szCs w:val="22"/>
        </w:rPr>
        <w:t>e</w:t>
      </w:r>
      <w:r w:rsidRPr="00CB748B">
        <w:rPr>
          <w:rFonts w:ascii="Arial" w:hAnsi="Arial" w:cs="Arial"/>
          <w:sz w:val="22"/>
          <w:szCs w:val="22"/>
        </w:rPr>
        <w:t>ment concerning whether the information is exempt from disclosure under the F</w:t>
      </w:r>
      <w:r>
        <w:rPr>
          <w:rFonts w:ascii="Arial" w:hAnsi="Arial" w:cs="Arial"/>
          <w:sz w:val="22"/>
          <w:szCs w:val="22"/>
        </w:rPr>
        <w:t>O</w:t>
      </w:r>
      <w:r w:rsidRPr="00CB748B">
        <w:rPr>
          <w:rFonts w:ascii="Arial" w:hAnsi="Arial" w:cs="Arial"/>
          <w:sz w:val="22"/>
          <w:szCs w:val="22"/>
        </w:rPr>
        <w:t xml:space="preserve">IA or the EIR and whether the public interest favours disclosure or not.  Accordingly,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 xml:space="preserve">cannot guarantee that any information marked ‘confidential’ or </w:t>
      </w:r>
      <w:r>
        <w:rPr>
          <w:rFonts w:ascii="Arial" w:hAnsi="Arial" w:cs="Arial"/>
          <w:sz w:val="22"/>
          <w:szCs w:val="22"/>
        </w:rPr>
        <w:t>‘</w:t>
      </w:r>
      <w:r w:rsidRPr="00CB748B">
        <w:rPr>
          <w:rFonts w:ascii="Arial" w:hAnsi="Arial" w:cs="Arial"/>
          <w:sz w:val="22"/>
          <w:szCs w:val="22"/>
        </w:rPr>
        <w:t>commercially sensitive</w:t>
      </w:r>
      <w:r>
        <w:rPr>
          <w:rFonts w:ascii="Arial" w:hAnsi="Arial" w:cs="Arial"/>
          <w:sz w:val="22"/>
          <w:szCs w:val="22"/>
        </w:rPr>
        <w:t>’</w:t>
      </w:r>
      <w:r w:rsidRPr="00CB748B">
        <w:rPr>
          <w:rFonts w:ascii="Arial" w:hAnsi="Arial" w:cs="Arial"/>
          <w:sz w:val="22"/>
          <w:szCs w:val="22"/>
        </w:rPr>
        <w:t xml:space="preserve"> will not be disclosed</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B748B">
        <w:rPr>
          <w:rFonts w:ascii="Arial" w:hAnsi="Arial" w:cs="Arial"/>
          <w:sz w:val="22"/>
          <w:szCs w:val="22"/>
        </w:rPr>
        <w:t>Where a Tenderer receives a reques</w:t>
      </w:r>
      <w:r>
        <w:rPr>
          <w:rFonts w:ascii="Arial" w:hAnsi="Arial" w:cs="Arial"/>
          <w:sz w:val="22"/>
          <w:szCs w:val="22"/>
        </w:rPr>
        <w:t>t for information under the FOIA or the EIR during this</w:t>
      </w:r>
      <w:r w:rsidRPr="00CB748B">
        <w:rPr>
          <w:rFonts w:ascii="Arial" w:hAnsi="Arial" w:cs="Arial"/>
          <w:sz w:val="22"/>
          <w:szCs w:val="22"/>
        </w:rPr>
        <w:t xml:space="preserve"> procurement </w:t>
      </w:r>
      <w:r>
        <w:rPr>
          <w:rFonts w:ascii="Arial" w:hAnsi="Arial" w:cs="Arial"/>
          <w:sz w:val="22"/>
          <w:szCs w:val="22"/>
        </w:rPr>
        <w:t>exercise</w:t>
      </w:r>
      <w:r w:rsidRPr="00CB748B">
        <w:rPr>
          <w:rFonts w:ascii="Arial" w:hAnsi="Arial" w:cs="Arial"/>
          <w:sz w:val="22"/>
          <w:szCs w:val="22"/>
        </w:rPr>
        <w:t xml:space="preserve">, this should be immediately passed on to </w:t>
      </w:r>
      <w:r w:rsidR="00840733">
        <w:rPr>
          <w:rFonts w:ascii="Arial" w:hAnsi="Arial" w:cs="Arial"/>
          <w:sz w:val="22"/>
          <w:szCs w:val="22"/>
        </w:rPr>
        <w:t>CITB</w:t>
      </w:r>
      <w:r>
        <w:rPr>
          <w:rFonts w:ascii="Arial" w:hAnsi="Arial" w:cs="Arial"/>
          <w:sz w:val="22"/>
          <w:szCs w:val="22"/>
        </w:rPr>
        <w:t xml:space="preserve"> </w:t>
      </w:r>
      <w:r w:rsidRPr="00CB748B">
        <w:rPr>
          <w:rFonts w:ascii="Arial" w:hAnsi="Arial" w:cs="Arial"/>
          <w:sz w:val="22"/>
          <w:szCs w:val="22"/>
        </w:rPr>
        <w:t>and the Tenderer should not attempt to answer the request without first consulting with</w:t>
      </w:r>
      <w:r>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pPr>
    </w:p>
    <w:p w:rsidR="00313A53" w:rsidRDefault="00313A53" w:rsidP="00EF7C79">
      <w:pPr>
        <w:pStyle w:val="Heading2"/>
        <w:numPr>
          <w:ilvl w:val="0"/>
          <w:numId w:val="2"/>
        </w:numPr>
        <w:rPr>
          <w:b w:val="0"/>
          <w:sz w:val="22"/>
          <w:szCs w:val="22"/>
        </w:rPr>
      </w:pPr>
      <w:bookmarkStart w:id="12" w:name="_Toc479859670"/>
      <w:r w:rsidRPr="00EF7C79">
        <w:t xml:space="preserve">Accuracy of information and liability of </w:t>
      </w:r>
      <w:r w:rsidR="00840733" w:rsidRPr="00EF7C79">
        <w:t>CITB</w:t>
      </w:r>
      <w:bookmarkEnd w:id="12"/>
      <w:r>
        <w:rPr>
          <w:b w:val="0"/>
          <w:sz w:val="22"/>
          <w:szCs w:val="22"/>
        </w:rPr>
        <w:t xml:space="preserve"> </w:t>
      </w:r>
    </w:p>
    <w:p w:rsidR="00313A53" w:rsidRDefault="00313A53" w:rsidP="00546D4F">
      <w:pPr>
        <w:keepNext/>
        <w:spacing w:line="312" w:lineRule="auto"/>
        <w:jc w:val="both"/>
        <w:rPr>
          <w:rFonts w:ascii="Arial" w:hAnsi="Arial" w:cs="Arial"/>
          <w:b/>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 xml:space="preserve">The information contained in this ITT </w:t>
      </w:r>
      <w:r>
        <w:rPr>
          <w:rFonts w:ascii="Arial" w:hAnsi="Arial" w:cs="Arial"/>
          <w:sz w:val="22"/>
          <w:szCs w:val="22"/>
        </w:rPr>
        <w:t xml:space="preserve">and/or contained in any document accompanying it and/or issued as part of this procurement process at any time (“Procurement Information”) </w:t>
      </w:r>
      <w:r w:rsidRPr="008459BC">
        <w:rPr>
          <w:rFonts w:ascii="Arial" w:hAnsi="Arial" w:cs="Arial"/>
          <w:sz w:val="22"/>
          <w:szCs w:val="22"/>
        </w:rPr>
        <w:t xml:space="preserve">has been prepared by </w:t>
      </w:r>
      <w:r w:rsidR="00840733">
        <w:rPr>
          <w:rFonts w:ascii="Arial" w:hAnsi="Arial" w:cs="Arial"/>
          <w:sz w:val="22"/>
          <w:szCs w:val="22"/>
        </w:rPr>
        <w:t>CITB</w:t>
      </w:r>
      <w:r w:rsidRPr="008459BC">
        <w:rPr>
          <w:rFonts w:ascii="Arial" w:hAnsi="Arial" w:cs="Arial"/>
          <w:sz w:val="22"/>
          <w:szCs w:val="22"/>
        </w:rPr>
        <w:t xml:space="preserve"> in good faith but does not purport to be comprehensive or to have been independently verified.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 xml:space="preserve">Tenderers should not rely on the </w:t>
      </w:r>
      <w:r>
        <w:rPr>
          <w:rFonts w:ascii="Arial" w:hAnsi="Arial" w:cs="Arial"/>
          <w:sz w:val="22"/>
          <w:szCs w:val="22"/>
        </w:rPr>
        <w:t>Procurement I</w:t>
      </w:r>
      <w:r w:rsidRPr="008459BC">
        <w:rPr>
          <w:rFonts w:ascii="Arial" w:hAnsi="Arial" w:cs="Arial"/>
          <w:sz w:val="22"/>
          <w:szCs w:val="22"/>
        </w:rPr>
        <w:t xml:space="preserve">nformation and should carry out their own due diligence checks and verify the accuracy of the </w:t>
      </w:r>
      <w:r>
        <w:rPr>
          <w:rFonts w:ascii="Arial" w:hAnsi="Arial" w:cs="Arial"/>
          <w:sz w:val="22"/>
          <w:szCs w:val="22"/>
        </w:rPr>
        <w:t>Procurement I</w:t>
      </w:r>
      <w:r w:rsidRPr="008459BC">
        <w:rPr>
          <w:rFonts w:ascii="Arial" w:hAnsi="Arial" w:cs="Arial"/>
          <w:sz w:val="22"/>
          <w:szCs w:val="22"/>
        </w:rPr>
        <w:t xml:space="preserve">nformation. Nothing in this ITT is, or should be construed as, a promise or representation as to the future.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Tenderers considering entering into a c</w:t>
      </w:r>
      <w:r>
        <w:rPr>
          <w:rFonts w:ascii="Arial" w:hAnsi="Arial" w:cs="Arial"/>
          <w:sz w:val="22"/>
          <w:szCs w:val="22"/>
        </w:rPr>
        <w:t>ontractual relationship with</w:t>
      </w:r>
      <w:r w:rsidRPr="008459BC">
        <w:rPr>
          <w:rFonts w:ascii="Arial" w:hAnsi="Arial" w:cs="Arial"/>
          <w:sz w:val="22"/>
          <w:szCs w:val="22"/>
        </w:rPr>
        <w:t xml:space="preserve"> </w:t>
      </w:r>
      <w:r w:rsidR="00840733">
        <w:rPr>
          <w:rFonts w:ascii="Arial" w:hAnsi="Arial" w:cs="Arial"/>
          <w:sz w:val="22"/>
          <w:szCs w:val="22"/>
        </w:rPr>
        <w:t>CITB</w:t>
      </w:r>
      <w:r w:rsidRPr="008459BC">
        <w:rPr>
          <w:rFonts w:ascii="Arial" w:hAnsi="Arial" w:cs="Arial"/>
          <w:sz w:val="22"/>
          <w:szCs w:val="22"/>
        </w:rPr>
        <w:t xml:space="preserve"> should make their own enquiries and investigations of </w:t>
      </w:r>
      <w:r w:rsidR="00840733">
        <w:rPr>
          <w:rFonts w:ascii="Arial" w:hAnsi="Arial" w:cs="Arial"/>
          <w:sz w:val="22"/>
          <w:szCs w:val="22"/>
        </w:rPr>
        <w:t>CITB</w:t>
      </w:r>
      <w:r w:rsidRPr="008459BC">
        <w:rPr>
          <w:rFonts w:ascii="Arial" w:hAnsi="Arial" w:cs="Arial"/>
          <w:sz w:val="22"/>
          <w:szCs w:val="22"/>
        </w:rPr>
        <w:t>’</w:t>
      </w:r>
      <w:r w:rsidR="00AC749F">
        <w:rPr>
          <w:rFonts w:ascii="Arial" w:hAnsi="Arial" w:cs="Arial"/>
          <w:sz w:val="22"/>
          <w:szCs w:val="22"/>
        </w:rPr>
        <w:t>s</w:t>
      </w:r>
      <w:r w:rsidRPr="008459BC">
        <w:rPr>
          <w:rFonts w:ascii="Arial" w:hAnsi="Arial" w:cs="Arial"/>
          <w:sz w:val="22"/>
          <w:szCs w:val="22"/>
        </w:rPr>
        <w:t xml:space="preserve"> requirements beforehand. The subject matter of this ITT shall only have contractual effect when and to the extent it is contained in the express terms of an executed </w:t>
      </w:r>
      <w:r w:rsidRPr="00F5762D">
        <w:rPr>
          <w:rFonts w:ascii="Arial" w:hAnsi="Arial" w:cs="Arial"/>
          <w:sz w:val="22"/>
          <w:szCs w:val="22"/>
        </w:rPr>
        <w:t>Contract</w:t>
      </w:r>
      <w:r w:rsidRPr="008459BC">
        <w:rPr>
          <w:rFonts w:ascii="Arial" w:hAnsi="Arial" w:cs="Arial"/>
          <w:sz w:val="22"/>
          <w:szCs w:val="22"/>
        </w:rPr>
        <w:t xml:space="preserve">. </w:t>
      </w:r>
    </w:p>
    <w:p w:rsidR="00313A53" w:rsidRDefault="00313A53" w:rsidP="00546D4F">
      <w:pPr>
        <w:keepNext/>
        <w:spacing w:line="312" w:lineRule="auto"/>
        <w:jc w:val="both"/>
        <w:rPr>
          <w:rFonts w:ascii="Arial" w:hAnsi="Arial" w:cs="Arial"/>
          <w:sz w:val="22"/>
          <w:szCs w:val="22"/>
        </w:rPr>
      </w:pPr>
    </w:p>
    <w:p w:rsidR="00313A53" w:rsidRPr="008459BC"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8459BC">
        <w:rPr>
          <w:rFonts w:ascii="Arial" w:hAnsi="Arial" w:cs="Arial"/>
          <w:sz w:val="22"/>
          <w:szCs w:val="22"/>
        </w:rPr>
        <w:t xml:space="preserve">None of </w:t>
      </w:r>
      <w:r w:rsidR="00840733">
        <w:rPr>
          <w:rFonts w:ascii="Arial" w:hAnsi="Arial" w:cs="Arial"/>
          <w:sz w:val="22"/>
          <w:szCs w:val="22"/>
        </w:rPr>
        <w:t>CITB</w:t>
      </w:r>
      <w:r w:rsidRPr="008459BC">
        <w:rPr>
          <w:rFonts w:ascii="Arial" w:hAnsi="Arial" w:cs="Arial"/>
          <w:sz w:val="22"/>
          <w:szCs w:val="22"/>
        </w:rPr>
        <w:t xml:space="preserve">, </w:t>
      </w:r>
      <w:r>
        <w:rPr>
          <w:rFonts w:ascii="Arial" w:hAnsi="Arial" w:cs="Arial"/>
          <w:sz w:val="22"/>
          <w:szCs w:val="22"/>
        </w:rPr>
        <w:t xml:space="preserve">its </w:t>
      </w:r>
      <w:r w:rsidRPr="008459BC">
        <w:rPr>
          <w:rFonts w:ascii="Arial" w:hAnsi="Arial" w:cs="Arial"/>
          <w:sz w:val="22"/>
          <w:szCs w:val="22"/>
        </w:rPr>
        <w:t xml:space="preserve">officers, employees, agents </w:t>
      </w:r>
      <w:r>
        <w:rPr>
          <w:rFonts w:ascii="Arial" w:hAnsi="Arial" w:cs="Arial"/>
          <w:sz w:val="22"/>
          <w:szCs w:val="22"/>
        </w:rPr>
        <w:t>and/</w:t>
      </w:r>
      <w:r w:rsidRPr="008459BC">
        <w:rPr>
          <w:rFonts w:ascii="Arial" w:hAnsi="Arial" w:cs="Arial"/>
          <w:sz w:val="22"/>
          <w:szCs w:val="22"/>
        </w:rPr>
        <w:t xml:space="preserve">or advisers make any representation or warranty as to, or (save in the case of fraudulent misrepresentation) accept any liability or responsibility in relation to, the adequacy, accuracy, reasonableness or completeness of the </w:t>
      </w:r>
      <w:r>
        <w:rPr>
          <w:rFonts w:ascii="Arial" w:hAnsi="Arial" w:cs="Arial"/>
          <w:sz w:val="22"/>
          <w:szCs w:val="22"/>
        </w:rPr>
        <w:t>Procurement I</w:t>
      </w:r>
      <w:r w:rsidRPr="008459BC">
        <w:rPr>
          <w:rFonts w:ascii="Arial" w:hAnsi="Arial" w:cs="Arial"/>
          <w:sz w:val="22"/>
          <w:szCs w:val="22"/>
        </w:rPr>
        <w:t>nformation (including</w:t>
      </w:r>
      <w:r>
        <w:rPr>
          <w:rFonts w:ascii="Arial" w:hAnsi="Arial" w:cs="Arial"/>
          <w:sz w:val="22"/>
          <w:szCs w:val="22"/>
        </w:rPr>
        <w:t>,</w:t>
      </w:r>
      <w:r w:rsidRPr="008459BC">
        <w:rPr>
          <w:rFonts w:ascii="Arial" w:hAnsi="Arial" w:cs="Arial"/>
          <w:sz w:val="22"/>
          <w:szCs w:val="22"/>
        </w:rPr>
        <w:t xml:space="preserve"> but not limited to</w:t>
      </w:r>
      <w:r>
        <w:rPr>
          <w:rFonts w:ascii="Arial" w:hAnsi="Arial" w:cs="Arial"/>
          <w:sz w:val="22"/>
          <w:szCs w:val="22"/>
        </w:rPr>
        <w:t>,</w:t>
      </w:r>
      <w:r w:rsidRPr="008459BC">
        <w:rPr>
          <w:rFonts w:ascii="Arial" w:hAnsi="Arial" w:cs="Arial"/>
          <w:sz w:val="22"/>
          <w:szCs w:val="22"/>
        </w:rPr>
        <w:t xml:space="preserve"> loss or damage arising as a result of reliance by the Tenderer on </w:t>
      </w:r>
      <w:r>
        <w:rPr>
          <w:rFonts w:ascii="Arial" w:hAnsi="Arial" w:cs="Arial"/>
          <w:sz w:val="22"/>
          <w:szCs w:val="22"/>
        </w:rPr>
        <w:t xml:space="preserve">all or any part of </w:t>
      </w:r>
      <w:r w:rsidRPr="008459BC">
        <w:rPr>
          <w:rFonts w:ascii="Arial" w:hAnsi="Arial" w:cs="Arial"/>
          <w:sz w:val="22"/>
          <w:szCs w:val="22"/>
        </w:rPr>
        <w:t xml:space="preserve">the </w:t>
      </w:r>
      <w:r>
        <w:rPr>
          <w:rFonts w:ascii="Arial" w:hAnsi="Arial" w:cs="Arial"/>
          <w:sz w:val="22"/>
          <w:szCs w:val="22"/>
        </w:rPr>
        <w:t>Procurement I</w:t>
      </w:r>
      <w:r w:rsidRPr="008459BC">
        <w:rPr>
          <w:rFonts w:ascii="Arial" w:hAnsi="Arial" w:cs="Arial"/>
          <w:sz w:val="22"/>
          <w:szCs w:val="22"/>
        </w:rPr>
        <w:t xml:space="preserve">nformation).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3" w:name="_Toc479859671"/>
      <w:r w:rsidRPr="00EF7C79">
        <w:t>Conflicts of Interest</w:t>
      </w:r>
      <w:bookmarkEnd w:id="13"/>
      <w:r w:rsidRPr="00EF7C79">
        <w:t xml:space="preserve"> </w:t>
      </w:r>
    </w:p>
    <w:p w:rsidR="00313A53" w:rsidRPr="00C14E05" w:rsidRDefault="00840733" w:rsidP="00C14E05">
      <w:pPr>
        <w:keepNext/>
        <w:numPr>
          <w:ilvl w:val="1"/>
          <w:numId w:val="2"/>
        </w:numPr>
        <w:tabs>
          <w:tab w:val="clear" w:pos="792"/>
        </w:tabs>
        <w:spacing w:line="312" w:lineRule="auto"/>
        <w:ind w:left="720" w:hanging="720"/>
        <w:jc w:val="both"/>
        <w:rPr>
          <w:rFonts w:ascii="Arial" w:hAnsi="Arial" w:cs="Arial"/>
          <w:sz w:val="22"/>
          <w:szCs w:val="22"/>
        </w:rPr>
      </w:pPr>
      <w:r w:rsidRPr="00C14E05">
        <w:rPr>
          <w:rFonts w:ascii="Arial" w:hAnsi="Arial" w:cs="Arial"/>
          <w:sz w:val="22"/>
          <w:szCs w:val="22"/>
        </w:rPr>
        <w:t>CITB</w:t>
      </w:r>
      <w:r w:rsidR="00313A53" w:rsidRPr="00C14E05">
        <w:rPr>
          <w:rFonts w:ascii="Arial" w:hAnsi="Arial" w:cs="Arial"/>
          <w:sz w:val="22"/>
          <w:szCs w:val="22"/>
        </w:rPr>
        <w:t xml:space="preserve"> requires all actual or potential conflicts of interest (including (without limitation) those arising where a member of the Tenderer’s supply chain and/or any of its advisers is the same firm or company or is a member of the same group of companies as that put forward by another Tenderer as part of its supply chain or is an adviser to that second Tenderer and/or is working for </w:t>
      </w:r>
      <w:r w:rsidRPr="00C14E05">
        <w:rPr>
          <w:rFonts w:ascii="Arial" w:hAnsi="Arial" w:cs="Arial"/>
          <w:sz w:val="22"/>
          <w:szCs w:val="22"/>
        </w:rPr>
        <w:t>CITB</w:t>
      </w:r>
      <w:r w:rsidR="00313A53" w:rsidRPr="00C14E05">
        <w:rPr>
          <w:rFonts w:ascii="Arial" w:hAnsi="Arial" w:cs="Arial"/>
          <w:sz w:val="22"/>
          <w:szCs w:val="22"/>
        </w:rPr>
        <w:t xml:space="preserve"> on this or any similar project).  Any such actual or potential conflict of interest must be resolved to </w:t>
      </w:r>
      <w:r w:rsidRPr="00C14E05">
        <w:rPr>
          <w:rFonts w:ascii="Arial" w:hAnsi="Arial" w:cs="Arial"/>
          <w:sz w:val="22"/>
          <w:szCs w:val="22"/>
        </w:rPr>
        <w:t>CITB</w:t>
      </w:r>
      <w:r w:rsidR="00313A53" w:rsidRPr="00C14E05">
        <w:rPr>
          <w:rFonts w:ascii="Arial" w:hAnsi="Arial" w:cs="Arial"/>
          <w:sz w:val="22"/>
          <w:szCs w:val="22"/>
        </w:rPr>
        <w:t>’</w:t>
      </w:r>
      <w:r w:rsidR="00AC749F" w:rsidRPr="00C14E05">
        <w:rPr>
          <w:rFonts w:ascii="Arial" w:hAnsi="Arial" w:cs="Arial"/>
          <w:sz w:val="22"/>
          <w:szCs w:val="22"/>
        </w:rPr>
        <w:t>s</w:t>
      </w:r>
      <w:r w:rsidR="00313A53" w:rsidRPr="00C14E05">
        <w:rPr>
          <w:rFonts w:ascii="Arial" w:hAnsi="Arial" w:cs="Arial"/>
          <w:sz w:val="22"/>
          <w:szCs w:val="22"/>
        </w:rPr>
        <w:t xml:space="preserve"> complete satisfaction before the delivery of the Tender Documents. Failure to declare the existence of and/or to address any such conflicts to the complete satisfaction of </w:t>
      </w:r>
      <w:r w:rsidRPr="00C14E05">
        <w:rPr>
          <w:rFonts w:ascii="Arial" w:hAnsi="Arial" w:cs="Arial"/>
          <w:sz w:val="22"/>
          <w:szCs w:val="22"/>
        </w:rPr>
        <w:t>CITB</w:t>
      </w:r>
      <w:r w:rsidR="00313A53" w:rsidRPr="00C14E05">
        <w:rPr>
          <w:rFonts w:ascii="Arial" w:hAnsi="Arial" w:cs="Arial"/>
          <w:sz w:val="22"/>
          <w:szCs w:val="22"/>
        </w:rPr>
        <w:t xml:space="preserve"> could result in a Tenderer being disqualified and its Tender Response (where submitted) being rejected.</w:t>
      </w:r>
    </w:p>
    <w:p w:rsidR="00313A53" w:rsidRPr="0076606B"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4" w:name="_Toc479859672"/>
      <w:r w:rsidRPr="00EF7C79">
        <w:t>Preparation of Tender Documents</w:t>
      </w:r>
      <w:bookmarkEnd w:id="14"/>
    </w:p>
    <w:p w:rsidR="00313A53" w:rsidRPr="009B0890"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9B0890">
        <w:rPr>
          <w:rFonts w:ascii="Arial" w:hAnsi="Arial" w:cs="Arial"/>
          <w:sz w:val="22"/>
          <w:szCs w:val="22"/>
        </w:rPr>
        <w:t xml:space="preserve">Tenderers must obtain for themselves at their own responsibility and expense all information necessary for the </w:t>
      </w:r>
      <w:r>
        <w:rPr>
          <w:rFonts w:ascii="Arial" w:hAnsi="Arial" w:cs="Arial"/>
          <w:sz w:val="22"/>
          <w:szCs w:val="22"/>
        </w:rPr>
        <w:t>preparation and completion of the Tender Response</w:t>
      </w:r>
      <w:r w:rsidRPr="009B0890">
        <w:rPr>
          <w:rFonts w:ascii="Arial" w:hAnsi="Arial" w:cs="Arial"/>
          <w:sz w:val="22"/>
          <w:szCs w:val="22"/>
        </w:rPr>
        <w:t xml:space="preserve">.  </w:t>
      </w:r>
      <w:r>
        <w:rPr>
          <w:rFonts w:ascii="Arial" w:hAnsi="Arial" w:cs="Arial"/>
          <w:sz w:val="22"/>
          <w:szCs w:val="22"/>
        </w:rPr>
        <w:t xml:space="preserve">Tenderers must satisfy themselves that the quality and standards specified by them or by </w:t>
      </w:r>
      <w:r w:rsidR="00840733">
        <w:rPr>
          <w:rFonts w:ascii="Arial" w:hAnsi="Arial" w:cs="Arial"/>
          <w:sz w:val="22"/>
          <w:szCs w:val="22"/>
        </w:rPr>
        <w:t>CITB</w:t>
      </w:r>
      <w:r>
        <w:rPr>
          <w:rFonts w:ascii="Arial" w:hAnsi="Arial" w:cs="Arial"/>
          <w:sz w:val="22"/>
          <w:szCs w:val="22"/>
        </w:rPr>
        <w:t xml:space="preserve"> are appropriate. As stated in paragraph </w:t>
      </w:r>
      <w:r w:rsidRPr="00304B67">
        <w:rPr>
          <w:rFonts w:ascii="Arial" w:hAnsi="Arial" w:cs="Arial"/>
          <w:sz w:val="22"/>
          <w:szCs w:val="22"/>
        </w:rPr>
        <w:t>4</w:t>
      </w:r>
      <w:r>
        <w:rPr>
          <w:rFonts w:ascii="Arial" w:hAnsi="Arial" w:cs="Arial"/>
          <w:sz w:val="22"/>
          <w:szCs w:val="22"/>
        </w:rPr>
        <w:t xml:space="preserve"> of this Section 2, Procurement Information is supplied only for general guidance. Tenderers must satisfy themselves as to the accuracy of any Procurement Information and no responsibility is accepted by </w:t>
      </w:r>
      <w:r w:rsidR="00840733">
        <w:rPr>
          <w:rFonts w:ascii="Arial" w:hAnsi="Arial" w:cs="Arial"/>
          <w:sz w:val="22"/>
          <w:szCs w:val="22"/>
        </w:rPr>
        <w:t>CITB</w:t>
      </w:r>
      <w:r>
        <w:rPr>
          <w:rFonts w:ascii="Arial" w:hAnsi="Arial" w:cs="Arial"/>
          <w:sz w:val="22"/>
          <w:szCs w:val="22"/>
        </w:rPr>
        <w:t xml:space="preserve"> for any loss or damages whatsoever and/or howsoever caused arising from the use by Tenderers of any Procurement Information.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9B0890">
        <w:rPr>
          <w:rFonts w:ascii="Arial" w:hAnsi="Arial" w:cs="Arial"/>
          <w:sz w:val="22"/>
          <w:szCs w:val="22"/>
        </w:rPr>
        <w:t xml:space="preserve">Tenderers are solely responsible for the costs and expenses incurred in connection with the </w:t>
      </w:r>
      <w:r>
        <w:rPr>
          <w:rFonts w:ascii="Arial" w:hAnsi="Arial" w:cs="Arial"/>
          <w:sz w:val="22"/>
          <w:szCs w:val="22"/>
        </w:rPr>
        <w:t xml:space="preserve">completion, </w:t>
      </w:r>
      <w:r w:rsidRPr="009B0890">
        <w:rPr>
          <w:rFonts w:ascii="Arial" w:hAnsi="Arial" w:cs="Arial"/>
          <w:sz w:val="22"/>
          <w:szCs w:val="22"/>
        </w:rPr>
        <w:t xml:space="preserve">preparation and submission of their </w:t>
      </w:r>
      <w:r w:rsidRPr="00F5762D">
        <w:rPr>
          <w:rFonts w:ascii="Arial" w:hAnsi="Arial" w:cs="Arial"/>
          <w:sz w:val="22"/>
          <w:szCs w:val="22"/>
        </w:rPr>
        <w:t>Tender Documents</w:t>
      </w:r>
      <w:r>
        <w:rPr>
          <w:rFonts w:ascii="Arial" w:hAnsi="Arial" w:cs="Arial"/>
          <w:sz w:val="22"/>
          <w:szCs w:val="22"/>
        </w:rPr>
        <w:t xml:space="preserve"> </w:t>
      </w:r>
      <w:r w:rsidRPr="009B0890">
        <w:rPr>
          <w:rFonts w:ascii="Arial" w:hAnsi="Arial" w:cs="Arial"/>
          <w:sz w:val="22"/>
          <w:szCs w:val="22"/>
        </w:rPr>
        <w:t xml:space="preserve">and all other stages of the selection and evaluation process.  Under no circumstances will </w:t>
      </w:r>
      <w:r w:rsidR="00840733">
        <w:rPr>
          <w:rFonts w:ascii="Arial" w:hAnsi="Arial" w:cs="Arial"/>
          <w:sz w:val="22"/>
          <w:szCs w:val="22"/>
        </w:rPr>
        <w:t>CITB</w:t>
      </w:r>
      <w:r w:rsidRPr="009B0890">
        <w:rPr>
          <w:rFonts w:ascii="Arial" w:hAnsi="Arial" w:cs="Arial"/>
          <w:sz w:val="22"/>
          <w:szCs w:val="22"/>
        </w:rPr>
        <w:t xml:space="preserve"> be liable for any costs or expenses borne by Tenderers</w:t>
      </w:r>
      <w:r>
        <w:rPr>
          <w:rFonts w:ascii="Arial" w:hAnsi="Arial" w:cs="Arial"/>
          <w:sz w:val="22"/>
          <w:szCs w:val="22"/>
        </w:rPr>
        <w:t xml:space="preserve"> and/or their</w:t>
      </w:r>
      <w:r w:rsidRPr="009B0890">
        <w:rPr>
          <w:rFonts w:ascii="Arial" w:hAnsi="Arial" w:cs="Arial"/>
          <w:sz w:val="22"/>
          <w:szCs w:val="22"/>
        </w:rPr>
        <w:t xml:space="preserve"> sub-contractors, suppliers </w:t>
      </w:r>
      <w:r>
        <w:rPr>
          <w:rFonts w:ascii="Arial" w:hAnsi="Arial" w:cs="Arial"/>
          <w:sz w:val="22"/>
          <w:szCs w:val="22"/>
        </w:rPr>
        <w:t>and/</w:t>
      </w:r>
      <w:r w:rsidRPr="009B0890">
        <w:rPr>
          <w:rFonts w:ascii="Arial" w:hAnsi="Arial" w:cs="Arial"/>
          <w:sz w:val="22"/>
          <w:szCs w:val="22"/>
        </w:rPr>
        <w:t xml:space="preserve">or advisers in this </w:t>
      </w:r>
      <w:r>
        <w:rPr>
          <w:rFonts w:ascii="Arial" w:hAnsi="Arial" w:cs="Arial"/>
          <w:sz w:val="22"/>
          <w:szCs w:val="22"/>
        </w:rPr>
        <w:t xml:space="preserve">procurement </w:t>
      </w:r>
      <w:r w:rsidRPr="009B0890">
        <w:rPr>
          <w:rFonts w:ascii="Arial" w:hAnsi="Arial" w:cs="Arial"/>
          <w:sz w:val="22"/>
          <w:szCs w:val="22"/>
        </w:rPr>
        <w:t>process</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Completed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Responses and any and all supporting documents shall be in English and any Contract subsequently entered into and its formation, interpretation and performance shall be subject to and in accordance with the law of England and Wales.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5" w:name="_Toc479859673"/>
      <w:r w:rsidRPr="00EF7C79">
        <w:t>Rejection of Tenders</w:t>
      </w:r>
      <w:bookmarkEnd w:id="15"/>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E321A0">
        <w:rPr>
          <w:rFonts w:ascii="Arial" w:hAnsi="Arial" w:cs="Arial"/>
          <w:sz w:val="22"/>
          <w:szCs w:val="22"/>
        </w:rPr>
        <w:t xml:space="preserve">Tenderers are required to complete and provide all information required by </w:t>
      </w:r>
      <w:r w:rsidR="00840733">
        <w:rPr>
          <w:rFonts w:ascii="Arial" w:hAnsi="Arial" w:cs="Arial"/>
          <w:sz w:val="22"/>
          <w:szCs w:val="22"/>
        </w:rPr>
        <w:t>CITB</w:t>
      </w:r>
      <w:r>
        <w:rPr>
          <w:rFonts w:ascii="Arial" w:hAnsi="Arial" w:cs="Arial"/>
          <w:sz w:val="22"/>
          <w:szCs w:val="22"/>
        </w:rPr>
        <w:t xml:space="preserve"> in accordance with this ITT.  Failure to comply with this ITT </w:t>
      </w:r>
      <w:r w:rsidRPr="00E321A0">
        <w:rPr>
          <w:rFonts w:ascii="Arial" w:hAnsi="Arial" w:cs="Arial"/>
          <w:sz w:val="22"/>
          <w:szCs w:val="22"/>
        </w:rPr>
        <w:t xml:space="preserve">may lead </w:t>
      </w:r>
      <w:r w:rsidR="00840733">
        <w:rPr>
          <w:rFonts w:ascii="Arial" w:hAnsi="Arial" w:cs="Arial"/>
          <w:sz w:val="22"/>
          <w:szCs w:val="22"/>
        </w:rPr>
        <w:t>CITB</w:t>
      </w:r>
      <w:r>
        <w:rPr>
          <w:rFonts w:ascii="Arial" w:hAnsi="Arial" w:cs="Arial"/>
          <w:sz w:val="22"/>
          <w:szCs w:val="22"/>
        </w:rPr>
        <w:t xml:space="preserve"> to reject a </w:t>
      </w:r>
      <w:r w:rsidRPr="00F5762D">
        <w:rPr>
          <w:rFonts w:ascii="Arial" w:hAnsi="Arial" w:cs="Arial"/>
          <w:sz w:val="22"/>
          <w:szCs w:val="22"/>
        </w:rPr>
        <w:t>Tender.</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 Documents shall not be qualified or accompanied by statements that might be construed as rendering any part of the Tender equivocal. Only unqualified Tenders will be considered. For the avoidance of doubt, </w:t>
      </w:r>
      <w:r w:rsidRPr="004F237A">
        <w:rPr>
          <w:rFonts w:ascii="Arial" w:hAnsi="Arial" w:cs="Arial"/>
          <w:sz w:val="22"/>
          <w:szCs w:val="22"/>
        </w:rPr>
        <w:t xml:space="preserve">no </w:t>
      </w:r>
      <w:r>
        <w:rPr>
          <w:rFonts w:ascii="Arial" w:hAnsi="Arial" w:cs="Arial"/>
          <w:sz w:val="22"/>
          <w:szCs w:val="22"/>
        </w:rPr>
        <w:t xml:space="preserve">amendment to the Contract Documents will be accepted. </w:t>
      </w:r>
      <w:r w:rsidR="00840733">
        <w:rPr>
          <w:rFonts w:ascii="Arial" w:hAnsi="Arial" w:cs="Arial"/>
          <w:sz w:val="22"/>
          <w:szCs w:val="22"/>
        </w:rPr>
        <w:t>CITB</w:t>
      </w:r>
      <w:r>
        <w:rPr>
          <w:rFonts w:ascii="Arial" w:hAnsi="Arial" w:cs="Arial"/>
          <w:sz w:val="22"/>
          <w:szCs w:val="22"/>
        </w:rPr>
        <w:t>’</w:t>
      </w:r>
      <w:r w:rsidR="00AC749F">
        <w:rPr>
          <w:rFonts w:ascii="Arial" w:hAnsi="Arial" w:cs="Arial"/>
          <w:sz w:val="22"/>
          <w:szCs w:val="22"/>
        </w:rPr>
        <w:t>s</w:t>
      </w:r>
      <w:r>
        <w:rPr>
          <w:rFonts w:ascii="Arial" w:hAnsi="Arial" w:cs="Arial"/>
          <w:sz w:val="22"/>
          <w:szCs w:val="22"/>
        </w:rPr>
        <w:t xml:space="preserve"> decision as to whether a Tender is in an acceptable form will be final.</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If </w:t>
      </w:r>
      <w:r w:rsidR="00840733">
        <w:rPr>
          <w:rFonts w:ascii="Arial" w:hAnsi="Arial" w:cs="Arial"/>
          <w:sz w:val="22"/>
          <w:szCs w:val="22"/>
        </w:rPr>
        <w:t>CITB</w:t>
      </w:r>
      <w:r>
        <w:rPr>
          <w:rFonts w:ascii="Arial" w:hAnsi="Arial" w:cs="Arial"/>
          <w:sz w:val="22"/>
          <w:szCs w:val="22"/>
        </w:rPr>
        <w:t xml:space="preserve"> considers that a cover price (that is a Tender that is not intended to be considered seriously) has been submitted, it may reject the Tender</w:t>
      </w:r>
      <w:r w:rsidR="00AF4DFA">
        <w:rPr>
          <w:rFonts w:ascii="Arial" w:hAnsi="Arial" w:cs="Arial"/>
          <w:sz w:val="22"/>
          <w:szCs w:val="22"/>
        </w:rPr>
        <w:t>.</w:t>
      </w:r>
      <w:r>
        <w:rPr>
          <w:rFonts w:ascii="Arial" w:hAnsi="Arial" w:cs="Arial"/>
          <w:sz w:val="22"/>
          <w:szCs w:val="22"/>
        </w:rPr>
        <w:t xml:space="preserve"> </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disqualify any Tenderer if any material misrepresentation is made in any p</w:t>
      </w:r>
      <w:r w:rsidR="00205511">
        <w:rPr>
          <w:rFonts w:ascii="Arial" w:hAnsi="Arial" w:cs="Arial"/>
          <w:sz w:val="22"/>
          <w:szCs w:val="22"/>
        </w:rPr>
        <w:t xml:space="preserve">art of its </w:t>
      </w:r>
      <w:r w:rsidR="00313A53">
        <w:rPr>
          <w:rFonts w:ascii="Arial" w:hAnsi="Arial" w:cs="Arial"/>
          <w:sz w:val="22"/>
          <w:szCs w:val="22"/>
        </w:rPr>
        <w:t xml:space="preserve">Tender Response and/or in any other information submitted by that Tenderer and/or if that Tenderer does not inform </w:t>
      </w:r>
      <w:r>
        <w:rPr>
          <w:rFonts w:ascii="Arial" w:hAnsi="Arial" w:cs="Arial"/>
          <w:sz w:val="22"/>
          <w:szCs w:val="22"/>
        </w:rPr>
        <w:t>CITB</w:t>
      </w:r>
      <w:r w:rsidR="00313A53">
        <w:rPr>
          <w:rFonts w:ascii="Arial" w:hAnsi="Arial" w:cs="Arial"/>
          <w:sz w:val="22"/>
          <w:szCs w:val="22"/>
        </w:rPr>
        <w:t xml:space="preserve"> of any change in circumstances.</w:t>
      </w:r>
    </w:p>
    <w:p w:rsidR="00313A53" w:rsidRDefault="00313A53" w:rsidP="00546D4F">
      <w:pPr>
        <w:keepNext/>
        <w:spacing w:line="312" w:lineRule="auto"/>
        <w:jc w:val="both"/>
        <w:rPr>
          <w:rFonts w:ascii="Arial" w:hAnsi="Arial" w:cs="Arial"/>
          <w:sz w:val="22"/>
          <w:szCs w:val="22"/>
        </w:rPr>
      </w:pPr>
    </w:p>
    <w:p w:rsidR="0058533E" w:rsidRDefault="0058533E" w:rsidP="00546D4F">
      <w:pPr>
        <w:keepNext/>
        <w:spacing w:line="312" w:lineRule="auto"/>
        <w:jc w:val="both"/>
        <w:rPr>
          <w:rFonts w:ascii="Arial" w:hAnsi="Arial" w:cs="Arial"/>
          <w:sz w:val="22"/>
          <w:szCs w:val="22"/>
        </w:rPr>
      </w:pPr>
    </w:p>
    <w:p w:rsidR="0058533E" w:rsidRDefault="0058533E" w:rsidP="00546D4F">
      <w:pPr>
        <w:keepNext/>
        <w:spacing w:line="312" w:lineRule="auto"/>
        <w:jc w:val="both"/>
        <w:rPr>
          <w:rFonts w:ascii="Arial" w:hAnsi="Arial" w:cs="Arial"/>
          <w:sz w:val="22"/>
          <w:szCs w:val="22"/>
        </w:rPr>
      </w:pPr>
    </w:p>
    <w:p w:rsidR="0058533E" w:rsidRPr="009B0890" w:rsidRDefault="0058533E"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6" w:name="_Toc479859674"/>
      <w:r w:rsidRPr="00EF7C79">
        <w:t>Submission of Tender Documents</w:t>
      </w:r>
      <w:bookmarkEnd w:id="16"/>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A01872">
        <w:rPr>
          <w:rFonts w:ascii="Arial" w:hAnsi="Arial" w:cs="Arial"/>
          <w:sz w:val="22"/>
          <w:szCs w:val="22"/>
        </w:rPr>
        <w:t>The Tenderer shall</w:t>
      </w:r>
      <w:r w:rsidRPr="00546D4F">
        <w:rPr>
          <w:rFonts w:ascii="Arial" w:hAnsi="Arial" w:cs="Arial"/>
          <w:sz w:val="22"/>
          <w:szCs w:val="22"/>
        </w:rPr>
        <w:t xml:space="preserve"> </w:t>
      </w:r>
      <w:r>
        <w:rPr>
          <w:rFonts w:ascii="Arial" w:hAnsi="Arial" w:cs="Arial"/>
          <w:sz w:val="22"/>
          <w:szCs w:val="22"/>
        </w:rPr>
        <w:t xml:space="preserve">complete all of the questions set out in and provide all of the information and documents requested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shall answer all questions in the </w:t>
      </w:r>
      <w:r w:rsidR="003E7749">
        <w:rPr>
          <w:rFonts w:ascii="Arial" w:hAnsi="Arial" w:cs="Arial"/>
          <w:sz w:val="22"/>
          <w:szCs w:val="22"/>
        </w:rPr>
        <w:t>Selection Questionnaire</w:t>
      </w:r>
      <w:r w:rsidR="004679AC">
        <w:rPr>
          <w:rFonts w:ascii="Arial" w:hAnsi="Arial" w:cs="Arial"/>
          <w:sz w:val="22"/>
          <w:szCs w:val="22"/>
        </w:rPr>
        <w:t xml:space="preserve"> and </w:t>
      </w:r>
      <w:r>
        <w:rPr>
          <w:rFonts w:ascii="Arial" w:hAnsi="Arial" w:cs="Arial"/>
          <w:sz w:val="22"/>
          <w:szCs w:val="22"/>
        </w:rPr>
        <w:t>Tender Response in the order in which they appear, in the format required and in full under each question and/or within the box provided and shall not cross refer to previous or subsequent answers.</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R</w:t>
      </w:r>
      <w:r w:rsidRPr="00A01872">
        <w:rPr>
          <w:rFonts w:ascii="Arial" w:hAnsi="Arial" w:cs="Arial"/>
          <w:sz w:val="22"/>
          <w:szCs w:val="22"/>
        </w:rPr>
        <w:t xml:space="preserve">esponses that are ambiguous may be taken as failing to meet the requirements of the Contract. </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carry out its assessment of the information provided in the </w:t>
      </w:r>
      <w:r w:rsidR="003E7749">
        <w:rPr>
          <w:rFonts w:ascii="Arial" w:hAnsi="Arial" w:cs="Arial"/>
          <w:sz w:val="22"/>
          <w:szCs w:val="22"/>
        </w:rPr>
        <w:t>Selection Questionnaire</w:t>
      </w:r>
      <w:r w:rsidR="004679AC">
        <w:rPr>
          <w:rFonts w:ascii="Arial" w:hAnsi="Arial" w:cs="Arial"/>
          <w:sz w:val="22"/>
          <w:szCs w:val="22"/>
        </w:rPr>
        <w:t xml:space="preserve"> and </w:t>
      </w:r>
      <w:r w:rsidR="00313A53">
        <w:rPr>
          <w:rFonts w:ascii="Arial" w:hAnsi="Arial" w:cs="Arial"/>
          <w:sz w:val="22"/>
          <w:szCs w:val="22"/>
        </w:rPr>
        <w:t xml:space="preserve">Tender Response in accordance with the methodology set out in paragraph 12.3.  </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respect of a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w:t>
      </w:r>
      <w:r w:rsidRPr="00A01872">
        <w:rPr>
          <w:rFonts w:ascii="Arial" w:hAnsi="Arial" w:cs="Arial"/>
          <w:sz w:val="22"/>
          <w:szCs w:val="22"/>
        </w:rPr>
        <w:t xml:space="preserve"> statement that a particular requirement will be met is not</w:t>
      </w:r>
      <w:r>
        <w:rPr>
          <w:rFonts w:ascii="Arial" w:hAnsi="Arial" w:cs="Arial"/>
          <w:sz w:val="22"/>
          <w:szCs w:val="22"/>
        </w:rPr>
        <w:t>,</w:t>
      </w:r>
      <w:r w:rsidRPr="00A01872">
        <w:rPr>
          <w:rFonts w:ascii="Arial" w:hAnsi="Arial" w:cs="Arial"/>
          <w:sz w:val="22"/>
          <w:szCs w:val="22"/>
        </w:rPr>
        <w:t xml:space="preserve"> in itself</w:t>
      </w:r>
      <w:r>
        <w:rPr>
          <w:rFonts w:ascii="Arial" w:hAnsi="Arial" w:cs="Arial"/>
          <w:sz w:val="22"/>
          <w:szCs w:val="22"/>
        </w:rPr>
        <w:t>,</w:t>
      </w:r>
      <w:r w:rsidRPr="00A01872">
        <w:rPr>
          <w:rFonts w:ascii="Arial" w:hAnsi="Arial" w:cs="Arial"/>
          <w:sz w:val="22"/>
          <w:szCs w:val="22"/>
        </w:rPr>
        <w:t xml:space="preserve"> sufficient. </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I</w:t>
      </w:r>
      <w:r w:rsidRPr="00A01872">
        <w:rPr>
          <w:rFonts w:ascii="Arial" w:hAnsi="Arial" w:cs="Arial"/>
          <w:sz w:val="22"/>
          <w:szCs w:val="22"/>
        </w:rPr>
        <w:t xml:space="preserve">f any </w:t>
      </w:r>
      <w:r>
        <w:rPr>
          <w:rFonts w:ascii="Arial" w:hAnsi="Arial" w:cs="Arial"/>
          <w:sz w:val="22"/>
          <w:szCs w:val="22"/>
        </w:rPr>
        <w:t xml:space="preserve">information or documentation requested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in Part B of this ITT cannot be provided and/or any of the </w:t>
      </w:r>
      <w:r w:rsidRPr="00A01872">
        <w:rPr>
          <w:rFonts w:ascii="Arial" w:hAnsi="Arial" w:cs="Arial"/>
          <w:sz w:val="22"/>
          <w:szCs w:val="22"/>
        </w:rPr>
        <w:t>requirement</w:t>
      </w:r>
      <w:r>
        <w:rPr>
          <w:rFonts w:ascii="Arial" w:hAnsi="Arial" w:cs="Arial"/>
          <w:sz w:val="22"/>
          <w:szCs w:val="22"/>
        </w:rPr>
        <w:t>s</w:t>
      </w:r>
      <w:r w:rsidRPr="00A01872">
        <w:rPr>
          <w:rFonts w:ascii="Arial" w:hAnsi="Arial" w:cs="Arial"/>
          <w:sz w:val="22"/>
          <w:szCs w:val="22"/>
        </w:rPr>
        <w:t xml:space="preserve"> </w:t>
      </w:r>
      <w:r>
        <w:rPr>
          <w:rFonts w:ascii="Arial" w:hAnsi="Arial" w:cs="Arial"/>
          <w:sz w:val="22"/>
          <w:szCs w:val="22"/>
        </w:rPr>
        <w:t xml:space="preserve">set out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 xml:space="preserve">Tender Response </w:t>
      </w:r>
      <w:r w:rsidRPr="00A01872">
        <w:rPr>
          <w:rFonts w:ascii="Arial" w:hAnsi="Arial" w:cs="Arial"/>
          <w:sz w:val="22"/>
          <w:szCs w:val="22"/>
        </w:rPr>
        <w:t>cannot be met, this must be stated ex</w:t>
      </w:r>
      <w:r>
        <w:rPr>
          <w:rFonts w:ascii="Arial" w:hAnsi="Arial" w:cs="Arial"/>
          <w:sz w:val="22"/>
          <w:szCs w:val="22"/>
        </w:rPr>
        <w:t xml:space="preserve">plicitly in the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or </w:t>
      </w:r>
      <w:r>
        <w:rPr>
          <w:rFonts w:ascii="Arial" w:hAnsi="Arial" w:cs="Arial"/>
          <w:sz w:val="22"/>
          <w:szCs w:val="22"/>
        </w:rPr>
        <w:t>Tender Response and a reason must be provided.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Tender shall include the following:</w:t>
      </w:r>
    </w:p>
    <w:p w:rsidR="00313A53" w:rsidRDefault="00313A53" w:rsidP="00546D4F">
      <w:pPr>
        <w:keepNext/>
        <w:spacing w:line="312" w:lineRule="auto"/>
        <w:ind w:left="720"/>
        <w:jc w:val="both"/>
        <w:rPr>
          <w:rFonts w:ascii="Arial" w:hAnsi="Arial" w:cs="Arial"/>
          <w:sz w:val="22"/>
          <w:szCs w:val="22"/>
        </w:rPr>
      </w:pPr>
    </w:p>
    <w:p w:rsidR="00313A53" w:rsidRDefault="00313A53" w:rsidP="004679AC">
      <w:pPr>
        <w:keepNext/>
        <w:numPr>
          <w:ilvl w:val="2"/>
          <w:numId w:val="2"/>
        </w:numPr>
        <w:spacing w:line="312" w:lineRule="auto"/>
        <w:jc w:val="both"/>
        <w:rPr>
          <w:rFonts w:ascii="Arial" w:hAnsi="Arial" w:cs="Arial"/>
          <w:sz w:val="22"/>
          <w:szCs w:val="22"/>
        </w:rPr>
      </w:pPr>
      <w:r>
        <w:rPr>
          <w:rFonts w:ascii="Arial" w:hAnsi="Arial" w:cs="Arial"/>
          <w:sz w:val="22"/>
          <w:szCs w:val="22"/>
        </w:rPr>
        <w:t xml:space="preserve">a completed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and </w:t>
      </w:r>
      <w:r>
        <w:rPr>
          <w:rFonts w:ascii="Arial" w:hAnsi="Arial" w:cs="Arial"/>
          <w:sz w:val="22"/>
          <w:szCs w:val="22"/>
        </w:rPr>
        <w:t xml:space="preserve">Tender Response; and </w:t>
      </w:r>
    </w:p>
    <w:p w:rsidR="00313A53" w:rsidRDefault="00313A53" w:rsidP="00BB34C7">
      <w:pPr>
        <w:keepNext/>
        <w:spacing w:line="312" w:lineRule="auto"/>
        <w:jc w:val="both"/>
        <w:rPr>
          <w:rFonts w:ascii="Arial" w:hAnsi="Arial" w:cs="Arial"/>
          <w:sz w:val="22"/>
          <w:szCs w:val="22"/>
        </w:rPr>
      </w:pPr>
    </w:p>
    <w:p w:rsidR="00313A53" w:rsidRPr="00A53AA0" w:rsidRDefault="00313A53" w:rsidP="00A73F49">
      <w:pPr>
        <w:keepNext/>
        <w:numPr>
          <w:ilvl w:val="2"/>
          <w:numId w:val="2"/>
        </w:numPr>
        <w:spacing w:line="312" w:lineRule="auto"/>
        <w:ind w:left="1440" w:hanging="720"/>
        <w:jc w:val="both"/>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documents listed in the Tenderer’s Checklist</w:t>
      </w:r>
      <w:r w:rsidRPr="00A53AA0">
        <w:rPr>
          <w:rFonts w:ascii="Arial" w:hAnsi="Arial" w:cs="Arial"/>
          <w:sz w:val="22"/>
          <w:szCs w:val="22"/>
        </w:rPr>
        <w:t>.</w:t>
      </w:r>
    </w:p>
    <w:p w:rsidR="00313A53" w:rsidRDefault="00313A53" w:rsidP="00BB34C7">
      <w:pPr>
        <w:keepNext/>
        <w:spacing w:line="312" w:lineRule="auto"/>
        <w:ind w:left="720"/>
        <w:jc w:val="both"/>
        <w:rPr>
          <w:rFonts w:ascii="Arial" w:hAnsi="Arial" w:cs="Arial"/>
          <w:sz w:val="22"/>
          <w:szCs w:val="22"/>
        </w:rPr>
      </w:pPr>
    </w:p>
    <w:p w:rsidR="00313A53" w:rsidRDefault="00313A53" w:rsidP="00BB34C7">
      <w:pPr>
        <w:keepNext/>
        <w:spacing w:line="312" w:lineRule="auto"/>
        <w:ind w:left="720"/>
        <w:jc w:val="both"/>
        <w:rPr>
          <w:rFonts w:ascii="Arial" w:hAnsi="Arial" w:cs="Arial"/>
          <w:sz w:val="22"/>
          <w:szCs w:val="22"/>
        </w:rPr>
      </w:pPr>
      <w:r>
        <w:rPr>
          <w:rFonts w:ascii="Arial" w:hAnsi="Arial" w:cs="Arial"/>
          <w:sz w:val="22"/>
          <w:szCs w:val="22"/>
        </w:rPr>
        <w:t>Tenderers are referred to the checklist in Part B of this ITT to assist with their Tender.</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sz w:val="22"/>
        </w:rPr>
      </w:pPr>
      <w:r>
        <w:rPr>
          <w:rFonts w:ascii="Arial" w:hAnsi="Arial" w:cs="Arial"/>
          <w:sz w:val="22"/>
          <w:szCs w:val="22"/>
        </w:rPr>
        <w:t>The Form of Tender</w:t>
      </w:r>
      <w:r w:rsidRPr="00253380">
        <w:rPr>
          <w:b/>
        </w:rPr>
        <w:t xml:space="preserve"> </w:t>
      </w:r>
      <w:r w:rsidRPr="00253380">
        <w:rPr>
          <w:rFonts w:ascii="Arial" w:hAnsi="Arial"/>
          <w:sz w:val="22"/>
        </w:rPr>
        <w:t xml:space="preserve">shall be submitted by the organisation which it is proposed will enter into a formal </w:t>
      </w:r>
      <w:r>
        <w:rPr>
          <w:rFonts w:ascii="Arial" w:hAnsi="Arial"/>
          <w:sz w:val="22"/>
        </w:rPr>
        <w:t>C</w:t>
      </w:r>
      <w:r w:rsidRPr="00253380">
        <w:rPr>
          <w:rFonts w:ascii="Arial" w:hAnsi="Arial"/>
          <w:sz w:val="22"/>
        </w:rPr>
        <w:t xml:space="preserve">ontract with </w:t>
      </w:r>
      <w:r w:rsidR="00840733">
        <w:rPr>
          <w:rFonts w:ascii="Arial" w:hAnsi="Arial"/>
          <w:sz w:val="22"/>
        </w:rPr>
        <w:t>CITB</w:t>
      </w:r>
      <w:r w:rsidRPr="00253380">
        <w:rPr>
          <w:rFonts w:ascii="Arial" w:hAnsi="Arial"/>
          <w:sz w:val="22"/>
        </w:rPr>
        <w:t>.  It shall be signed by persons authorised to submit tenders and make contracts for the Tenderer normally:</w:t>
      </w:r>
    </w:p>
    <w:p w:rsidR="00313A53" w:rsidRDefault="00313A53" w:rsidP="00BB34C7">
      <w:pPr>
        <w:keepNext/>
        <w:spacing w:line="312" w:lineRule="auto"/>
        <w:jc w:val="both"/>
        <w:rPr>
          <w:rFonts w:ascii="Arial" w:hAnsi="Arial"/>
          <w:sz w:val="22"/>
        </w:rPr>
      </w:pPr>
    </w:p>
    <w:p w:rsidR="00313A53" w:rsidRDefault="00313A53" w:rsidP="00A73F49">
      <w:pPr>
        <w:keepNext/>
        <w:numPr>
          <w:ilvl w:val="2"/>
          <w:numId w:val="2"/>
        </w:numPr>
        <w:spacing w:line="312" w:lineRule="auto"/>
        <w:ind w:left="1440" w:hanging="720"/>
        <w:jc w:val="both"/>
        <w:rPr>
          <w:rFonts w:ascii="Arial" w:hAnsi="Arial"/>
          <w:sz w:val="22"/>
        </w:rPr>
      </w:pPr>
      <w:r>
        <w:rPr>
          <w:rFonts w:ascii="Arial" w:hAnsi="Arial"/>
          <w:sz w:val="22"/>
        </w:rPr>
        <w:t>w</w:t>
      </w:r>
      <w:r w:rsidRPr="00253380">
        <w:rPr>
          <w:rFonts w:ascii="Arial" w:hAnsi="Arial"/>
          <w:sz w:val="22"/>
        </w:rPr>
        <w:t>here the Tenderer is a partnership, by two (2) duly authorised partners;</w:t>
      </w:r>
    </w:p>
    <w:p w:rsidR="00313A53" w:rsidRDefault="00313A53" w:rsidP="00BB34C7">
      <w:pPr>
        <w:keepNext/>
        <w:spacing w:line="312" w:lineRule="auto"/>
        <w:jc w:val="both"/>
        <w:rPr>
          <w:rFonts w:ascii="Arial" w:hAnsi="Arial"/>
          <w:sz w:val="22"/>
        </w:rPr>
      </w:pPr>
    </w:p>
    <w:p w:rsidR="00313A53" w:rsidRDefault="00313A53" w:rsidP="00A73F49">
      <w:pPr>
        <w:keepNext/>
        <w:numPr>
          <w:ilvl w:val="2"/>
          <w:numId w:val="2"/>
        </w:numPr>
        <w:spacing w:line="312" w:lineRule="auto"/>
        <w:ind w:left="1440" w:hanging="720"/>
        <w:jc w:val="both"/>
        <w:rPr>
          <w:rFonts w:ascii="Arial" w:hAnsi="Arial"/>
          <w:sz w:val="22"/>
        </w:rPr>
      </w:pPr>
      <w:proofErr w:type="gramStart"/>
      <w:r>
        <w:rPr>
          <w:rFonts w:ascii="Arial" w:hAnsi="Arial"/>
          <w:sz w:val="22"/>
        </w:rPr>
        <w:t>w</w:t>
      </w:r>
      <w:r w:rsidRPr="00253380">
        <w:rPr>
          <w:rFonts w:ascii="Arial" w:hAnsi="Arial"/>
          <w:sz w:val="22"/>
        </w:rPr>
        <w:t>here</w:t>
      </w:r>
      <w:proofErr w:type="gramEnd"/>
      <w:r w:rsidRPr="00253380">
        <w:rPr>
          <w:rFonts w:ascii="Arial" w:hAnsi="Arial"/>
          <w:sz w:val="22"/>
        </w:rPr>
        <w:t xml:space="preserve"> the Tenderer is a company, by two (2) directors or by a director and the secretary of the company, such persons being duly authorised for that purpose.</w:t>
      </w:r>
      <w:r>
        <w:rPr>
          <w:rFonts w:ascii="Arial" w:hAnsi="Arial"/>
          <w:sz w:val="22"/>
        </w:rPr>
        <w:t xml:space="preserve"> Where a company has a sole di</w:t>
      </w:r>
      <w:r w:rsidR="008D2A9B">
        <w:rPr>
          <w:rFonts w:ascii="Arial" w:hAnsi="Arial"/>
          <w:sz w:val="22"/>
        </w:rPr>
        <w:t>rector and no company secretary</w:t>
      </w:r>
      <w:r>
        <w:rPr>
          <w:rFonts w:ascii="Arial" w:hAnsi="Arial"/>
          <w:sz w:val="22"/>
        </w:rPr>
        <w:t>, it is sufficient for the Form of Tender to be signed by that sole director provided that signature is witnessed by an independent individual</w:t>
      </w:r>
      <w:r w:rsidRPr="00253380">
        <w:rPr>
          <w:rFonts w:ascii="Arial" w:hAnsi="Arial"/>
          <w:sz w:val="22"/>
        </w:rPr>
        <w:t>.</w:t>
      </w:r>
    </w:p>
    <w:p w:rsidR="00313A53" w:rsidRDefault="00313A53" w:rsidP="00BB34C7">
      <w:pPr>
        <w:keepNext/>
        <w:spacing w:line="312" w:lineRule="auto"/>
        <w:jc w:val="both"/>
        <w:rPr>
          <w:rFonts w:ascii="Arial" w:hAnsi="Arial"/>
          <w:sz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D92D71">
        <w:rPr>
          <w:rFonts w:ascii="Arial" w:hAnsi="Arial" w:cs="Arial"/>
          <w:sz w:val="22"/>
          <w:szCs w:val="22"/>
        </w:rPr>
        <w:t>Tenderers should not include in the Tender any extraneous information which has not be</w:t>
      </w:r>
      <w:r>
        <w:rPr>
          <w:rFonts w:ascii="Arial" w:hAnsi="Arial" w:cs="Arial"/>
          <w:sz w:val="22"/>
          <w:szCs w:val="22"/>
        </w:rPr>
        <w:t>en specifically requested in this</w:t>
      </w:r>
      <w:r w:rsidRPr="00D92D71">
        <w:rPr>
          <w:rFonts w:ascii="Arial" w:hAnsi="Arial" w:cs="Arial"/>
          <w:sz w:val="22"/>
          <w:szCs w:val="22"/>
        </w:rPr>
        <w:t xml:space="preserve"> ITT including</w:t>
      </w:r>
      <w:r>
        <w:rPr>
          <w:rFonts w:ascii="Arial" w:hAnsi="Arial" w:cs="Arial"/>
          <w:sz w:val="22"/>
          <w:szCs w:val="22"/>
        </w:rPr>
        <w:t xml:space="preserve"> (without limitation)</w:t>
      </w:r>
      <w:r w:rsidRPr="00D92D71">
        <w:rPr>
          <w:rFonts w:ascii="Arial" w:hAnsi="Arial" w:cs="Arial"/>
          <w:sz w:val="22"/>
          <w:szCs w:val="22"/>
        </w:rPr>
        <w:t xml:space="preserve"> for example, any sales literature, </w:t>
      </w:r>
      <w:r w:rsidR="00FD6683" w:rsidRPr="00D92D71">
        <w:rPr>
          <w:rFonts w:ascii="Arial" w:hAnsi="Arial" w:cs="Arial"/>
          <w:sz w:val="22"/>
          <w:szCs w:val="22"/>
        </w:rPr>
        <w:t>and standard</w:t>
      </w:r>
      <w:r w:rsidRPr="00D92D71">
        <w:rPr>
          <w:rFonts w:ascii="Arial" w:hAnsi="Arial" w:cs="Arial"/>
          <w:sz w:val="22"/>
          <w:szCs w:val="22"/>
        </w:rPr>
        <w:t xml:space="preserve"> terms of trading </w:t>
      </w:r>
      <w:r>
        <w:rPr>
          <w:rFonts w:ascii="Arial" w:hAnsi="Arial" w:cs="Arial"/>
          <w:sz w:val="22"/>
          <w:szCs w:val="22"/>
        </w:rPr>
        <w:t>or similar items.</w:t>
      </w:r>
    </w:p>
    <w:p w:rsidR="00313A53" w:rsidRDefault="00313A53" w:rsidP="00BB34C7">
      <w:pPr>
        <w:keepNext/>
        <w:spacing w:line="312" w:lineRule="auto"/>
        <w:jc w:val="both"/>
        <w:rPr>
          <w:rFonts w:ascii="Arial" w:hAnsi="Arial" w:cs="Arial"/>
          <w:sz w:val="22"/>
          <w:szCs w:val="22"/>
        </w:rPr>
      </w:pPr>
    </w:p>
    <w:p w:rsidR="00313A53" w:rsidRDefault="00313A53" w:rsidP="00DF5126">
      <w:pPr>
        <w:spacing w:line="312" w:lineRule="auto"/>
        <w:ind w:left="720"/>
        <w:rPr>
          <w:rFonts w:ascii="Arial" w:hAnsi="Arial" w:cs="Arial"/>
          <w:sz w:val="22"/>
          <w:szCs w:val="22"/>
        </w:rPr>
      </w:pPr>
      <w:r>
        <w:rPr>
          <w:rFonts w:ascii="Arial" w:hAnsi="Arial" w:cs="Arial"/>
          <w:sz w:val="22"/>
          <w:szCs w:val="22"/>
        </w:rPr>
        <w:t xml:space="preserve">Tenders (incorporating a completed </w:t>
      </w:r>
      <w:r w:rsidR="003E7749">
        <w:rPr>
          <w:rFonts w:ascii="Arial" w:hAnsi="Arial" w:cs="Arial"/>
          <w:sz w:val="22"/>
          <w:szCs w:val="22"/>
        </w:rPr>
        <w:t>Selection Questionnaire</w:t>
      </w:r>
      <w:r w:rsidR="004679AC" w:rsidRPr="004679AC">
        <w:rPr>
          <w:rFonts w:ascii="Arial" w:hAnsi="Arial" w:cs="Arial"/>
          <w:sz w:val="22"/>
          <w:szCs w:val="22"/>
        </w:rPr>
        <w:t xml:space="preserve"> </w:t>
      </w:r>
      <w:r w:rsidR="004679AC">
        <w:rPr>
          <w:rFonts w:ascii="Arial" w:hAnsi="Arial" w:cs="Arial"/>
          <w:sz w:val="22"/>
          <w:szCs w:val="22"/>
        </w:rPr>
        <w:t xml:space="preserve">and </w:t>
      </w:r>
      <w:r w:rsidR="00DF5126">
        <w:rPr>
          <w:rFonts w:ascii="Arial" w:hAnsi="Arial" w:cs="Arial"/>
          <w:sz w:val="22"/>
          <w:szCs w:val="22"/>
        </w:rPr>
        <w:t xml:space="preserve">Tender </w:t>
      </w:r>
      <w:r w:rsidR="00DF5126" w:rsidRPr="00DF5126">
        <w:rPr>
          <w:rFonts w:ascii="Arial" w:hAnsi="Arial" w:cs="Arial"/>
          <w:b/>
          <w:sz w:val="22"/>
          <w:szCs w:val="22"/>
        </w:rPr>
        <w:t>Response)</w:t>
      </w:r>
      <w:r>
        <w:rPr>
          <w:rFonts w:ascii="Arial" w:hAnsi="Arial" w:cs="Arial"/>
          <w:sz w:val="22"/>
          <w:szCs w:val="22"/>
        </w:rPr>
        <w:t xml:space="preserve"> must be submitted</w:t>
      </w:r>
      <w:r w:rsidR="00B77B8F">
        <w:rPr>
          <w:rFonts w:ascii="Arial" w:hAnsi="Arial" w:cs="Arial"/>
          <w:sz w:val="22"/>
          <w:szCs w:val="22"/>
        </w:rPr>
        <w:t xml:space="preserve"> as follows: </w:t>
      </w:r>
      <w:r w:rsidR="00B77B8F" w:rsidRPr="00FD6683">
        <w:rPr>
          <w:rFonts w:ascii="Arial" w:hAnsi="Arial" w:cs="Arial"/>
          <w:b/>
          <w:sz w:val="22"/>
          <w:szCs w:val="22"/>
        </w:rPr>
        <w:t xml:space="preserve">ONE </w:t>
      </w:r>
      <w:r w:rsidR="00FD6683">
        <w:rPr>
          <w:rFonts w:ascii="Arial" w:hAnsi="Arial" w:cs="Arial"/>
          <w:b/>
          <w:sz w:val="22"/>
          <w:szCs w:val="22"/>
        </w:rPr>
        <w:t xml:space="preserve">electronic </w:t>
      </w:r>
      <w:r w:rsidR="00B77B8F" w:rsidRPr="00FD6683">
        <w:rPr>
          <w:rFonts w:ascii="Arial" w:hAnsi="Arial" w:cs="Arial"/>
          <w:b/>
          <w:sz w:val="22"/>
          <w:szCs w:val="22"/>
        </w:rPr>
        <w:t>copy</w:t>
      </w:r>
      <w:r w:rsidR="00B77B8F">
        <w:rPr>
          <w:rFonts w:ascii="Arial" w:hAnsi="Arial" w:cs="Arial"/>
          <w:sz w:val="22"/>
          <w:szCs w:val="22"/>
        </w:rPr>
        <w:t xml:space="preserve"> </w:t>
      </w:r>
      <w:r>
        <w:rPr>
          <w:rFonts w:ascii="Arial" w:hAnsi="Arial" w:cs="Arial"/>
          <w:sz w:val="22"/>
          <w:szCs w:val="22"/>
        </w:rPr>
        <w:t>to the following email address</w:t>
      </w:r>
      <w:r w:rsidR="00FD6683">
        <w:rPr>
          <w:rFonts w:ascii="Arial" w:hAnsi="Arial" w:cs="Arial"/>
          <w:sz w:val="22"/>
          <w:szCs w:val="22"/>
        </w:rPr>
        <w:t xml:space="preserve"> </w:t>
      </w:r>
      <w:proofErr w:type="gramStart"/>
      <w:r w:rsidR="00FD6683">
        <w:rPr>
          <w:rFonts w:ascii="Arial" w:hAnsi="Arial" w:cs="Arial"/>
          <w:sz w:val="22"/>
          <w:szCs w:val="22"/>
        </w:rPr>
        <w:t xml:space="preserve">- </w:t>
      </w:r>
      <w:r w:rsidR="00F85055">
        <w:rPr>
          <w:rFonts w:ascii="Arial" w:hAnsi="Arial" w:cs="Arial"/>
          <w:sz w:val="22"/>
          <w:szCs w:val="22"/>
        </w:rPr>
        <w:t xml:space="preserve"> </w:t>
      </w:r>
      <w:proofErr w:type="gramEnd"/>
      <w:r w:rsidR="00264225">
        <w:fldChar w:fldCharType="begin"/>
      </w:r>
      <w:r w:rsidR="00264225">
        <w:instrText xml:space="preserve"> HYPERLINK "mailto:tender.buying@citb.co.uk" </w:instrText>
      </w:r>
      <w:r w:rsidR="00264225">
        <w:fldChar w:fldCharType="separate"/>
      </w:r>
      <w:r w:rsidR="007520C2">
        <w:rPr>
          <w:rStyle w:val="Hyperlink"/>
          <w:rFonts w:ascii="Arial" w:hAnsi="Arial" w:cs="Arial"/>
          <w:sz w:val="22"/>
          <w:szCs w:val="22"/>
        </w:rPr>
        <w:t>tenders@citb.co.uk</w:t>
      </w:r>
      <w:r w:rsidR="00264225">
        <w:rPr>
          <w:rStyle w:val="Hyperlink"/>
          <w:rFonts w:ascii="Arial" w:hAnsi="Arial" w:cs="Arial"/>
          <w:sz w:val="22"/>
          <w:szCs w:val="22"/>
        </w:rPr>
        <w:fldChar w:fldCharType="end"/>
      </w:r>
      <w:r w:rsidR="00F85055">
        <w:rPr>
          <w:rFonts w:ascii="Arial" w:hAnsi="Arial" w:cs="Arial"/>
          <w:sz w:val="22"/>
          <w:szCs w:val="22"/>
        </w:rPr>
        <w:t xml:space="preserve"> </w:t>
      </w:r>
      <w:r>
        <w:rPr>
          <w:rFonts w:ascii="Arial" w:hAnsi="Arial" w:cs="Arial"/>
          <w:sz w:val="22"/>
          <w:szCs w:val="22"/>
        </w:rPr>
        <w:t xml:space="preserve"> and clearly marked </w:t>
      </w:r>
      <w:r w:rsidR="00DF5126" w:rsidRPr="00DF5126">
        <w:rPr>
          <w:rFonts w:ascii="Arial" w:hAnsi="Arial" w:cs="Arial"/>
          <w:bCs/>
          <w:sz w:val="22"/>
          <w:szCs w:val="22"/>
        </w:rPr>
        <w:t>“Enhanced Learner Support</w:t>
      </w:r>
      <w:r w:rsidR="00264225">
        <w:rPr>
          <w:rFonts w:ascii="Arial" w:hAnsi="Arial" w:cs="Arial"/>
          <w:bCs/>
          <w:sz w:val="22"/>
          <w:szCs w:val="22"/>
        </w:rPr>
        <w:t xml:space="preserve"> </w:t>
      </w:r>
      <w:r w:rsidR="00DF5126" w:rsidRPr="00DF5126">
        <w:rPr>
          <w:rFonts w:ascii="Arial" w:hAnsi="Arial" w:cs="Arial"/>
          <w:sz w:val="22"/>
          <w:szCs w:val="22"/>
        </w:rPr>
        <w:t xml:space="preserve">Collaborative and Social Learning </w:t>
      </w:r>
      <w:r w:rsidR="00264225" w:rsidRPr="00DF5126">
        <w:rPr>
          <w:rFonts w:ascii="Arial" w:hAnsi="Arial" w:cs="Arial"/>
          <w:sz w:val="22"/>
          <w:szCs w:val="22"/>
        </w:rPr>
        <w:t xml:space="preserve">Environments </w:t>
      </w:r>
      <w:r w:rsidR="00264225">
        <w:rPr>
          <w:rFonts w:ascii="Arial" w:hAnsi="Arial" w:cs="Arial"/>
          <w:b/>
          <w:sz w:val="22"/>
          <w:szCs w:val="22"/>
        </w:rPr>
        <w:t>“</w:t>
      </w:r>
      <w:r w:rsidR="00264225">
        <w:rPr>
          <w:rFonts w:ascii="Arial" w:hAnsi="Arial" w:cs="Arial"/>
          <w:sz w:val="22"/>
          <w:szCs w:val="22"/>
        </w:rPr>
        <w:t>in</w:t>
      </w:r>
      <w:r w:rsidR="00B77B8F">
        <w:rPr>
          <w:rFonts w:ascii="Arial" w:hAnsi="Arial" w:cs="Arial"/>
          <w:sz w:val="22"/>
          <w:szCs w:val="22"/>
        </w:rPr>
        <w:t xml:space="preserve"> the subject </w:t>
      </w:r>
      <w:r w:rsidR="00313672">
        <w:rPr>
          <w:rFonts w:ascii="Arial" w:hAnsi="Arial" w:cs="Arial"/>
          <w:sz w:val="22"/>
          <w:szCs w:val="22"/>
        </w:rPr>
        <w:t>box</w:t>
      </w:r>
      <w:r w:rsidR="00855FC8">
        <w:rPr>
          <w:rFonts w:ascii="Arial" w:hAnsi="Arial" w:cs="Arial"/>
          <w:sz w:val="22"/>
          <w:szCs w:val="22"/>
        </w:rPr>
        <w:t>.</w:t>
      </w:r>
      <w:r w:rsidR="00B77B8F">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Pr="00D13478"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D3A0C">
        <w:rPr>
          <w:rFonts w:ascii="Arial" w:hAnsi="Arial" w:cs="Arial"/>
          <w:sz w:val="22"/>
          <w:szCs w:val="22"/>
        </w:rPr>
        <w:t xml:space="preserve">Tenders must be </w:t>
      </w:r>
      <w:r>
        <w:rPr>
          <w:rFonts w:ascii="Arial" w:hAnsi="Arial" w:cs="Arial"/>
          <w:sz w:val="22"/>
          <w:szCs w:val="22"/>
        </w:rPr>
        <w:t>received no later</w:t>
      </w:r>
      <w:r w:rsidR="00850905">
        <w:rPr>
          <w:rFonts w:ascii="Arial" w:hAnsi="Arial" w:cs="Arial"/>
          <w:sz w:val="22"/>
          <w:szCs w:val="22"/>
        </w:rPr>
        <w:t xml:space="preserve"> </w:t>
      </w:r>
      <w:r w:rsidR="00DF5126" w:rsidRPr="00DF5126">
        <w:rPr>
          <w:rFonts w:ascii="Arial" w:hAnsi="Arial" w:cs="Arial"/>
          <w:sz w:val="22"/>
          <w:szCs w:val="22"/>
        </w:rPr>
        <w:t>DD/MM 2017, 17:00</w:t>
      </w:r>
      <w:r w:rsidR="00850905">
        <w:rPr>
          <w:rFonts w:ascii="Arial" w:hAnsi="Arial" w:cs="Arial"/>
          <w:sz w:val="22"/>
          <w:szCs w:val="22"/>
        </w:rPr>
        <w:t>.</w:t>
      </w:r>
      <w:r w:rsidRPr="00F12BD9">
        <w:rPr>
          <w:rFonts w:ascii="Arial" w:hAnsi="Arial" w:cs="Arial"/>
          <w:color w:val="FF0000"/>
          <w:sz w:val="22"/>
          <w:szCs w:val="22"/>
        </w:rPr>
        <w:t xml:space="preserve">  </w:t>
      </w:r>
      <w:r w:rsidRPr="002A4007">
        <w:rPr>
          <w:rFonts w:ascii="Arial" w:hAnsi="Arial" w:cs="Arial"/>
          <w:b/>
          <w:sz w:val="22"/>
          <w:szCs w:val="22"/>
        </w:rPr>
        <w:t>PLEASE NOTE:</w:t>
      </w:r>
      <w:r>
        <w:rPr>
          <w:rFonts w:ascii="Arial" w:hAnsi="Arial" w:cs="Arial"/>
          <w:sz w:val="22"/>
          <w:szCs w:val="22"/>
        </w:rPr>
        <w:t xml:space="preserve"> </w:t>
      </w:r>
      <w:r w:rsidRPr="00CD3A0C">
        <w:rPr>
          <w:rFonts w:ascii="Arial" w:hAnsi="Arial" w:cs="Arial"/>
          <w:sz w:val="22"/>
          <w:szCs w:val="22"/>
        </w:rPr>
        <w:t xml:space="preserve">No extension of time will be allowed and any </w:t>
      </w:r>
      <w:r>
        <w:rPr>
          <w:rFonts w:ascii="Arial" w:hAnsi="Arial" w:cs="Arial"/>
          <w:sz w:val="22"/>
          <w:szCs w:val="22"/>
        </w:rPr>
        <w:t>T</w:t>
      </w:r>
      <w:r w:rsidRPr="00CD3A0C">
        <w:rPr>
          <w:rFonts w:ascii="Arial" w:hAnsi="Arial" w:cs="Arial"/>
          <w:sz w:val="22"/>
          <w:szCs w:val="22"/>
        </w:rPr>
        <w:t xml:space="preserve">ender received after this deadline </w:t>
      </w:r>
      <w:r>
        <w:rPr>
          <w:rFonts w:ascii="Arial" w:hAnsi="Arial" w:cs="Arial"/>
          <w:sz w:val="22"/>
          <w:szCs w:val="22"/>
        </w:rPr>
        <w:t xml:space="preserve">may </w:t>
      </w:r>
      <w:r w:rsidRPr="00CD3A0C">
        <w:rPr>
          <w:rFonts w:ascii="Arial" w:hAnsi="Arial" w:cs="Arial"/>
          <w:sz w:val="22"/>
          <w:szCs w:val="22"/>
        </w:rPr>
        <w:t xml:space="preserve">be disregarded </w:t>
      </w:r>
      <w:r w:rsidRPr="002D3119">
        <w:rPr>
          <w:rFonts w:ascii="Arial" w:hAnsi="Arial" w:cs="Arial"/>
          <w:sz w:val="22"/>
          <w:szCs w:val="22"/>
        </w:rPr>
        <w:t xml:space="preserve">and not considered further </w:t>
      </w:r>
      <w:r w:rsidRPr="00D13478">
        <w:rPr>
          <w:rFonts w:ascii="Arial" w:hAnsi="Arial" w:cs="Arial"/>
          <w:sz w:val="22"/>
          <w:szCs w:val="22"/>
        </w:rPr>
        <w:t xml:space="preserve">unless, at its sole discretion, </w:t>
      </w:r>
      <w:r w:rsidR="00840733">
        <w:rPr>
          <w:rFonts w:ascii="Arial" w:hAnsi="Arial" w:cs="Arial"/>
          <w:sz w:val="22"/>
          <w:szCs w:val="22"/>
        </w:rPr>
        <w:t>CITB</w:t>
      </w:r>
      <w:r w:rsidRPr="00D13478">
        <w:rPr>
          <w:rFonts w:ascii="Arial" w:hAnsi="Arial" w:cs="Arial"/>
          <w:sz w:val="22"/>
          <w:szCs w:val="22"/>
        </w:rPr>
        <w:t xml:space="preserve"> chooses to extend any deadline, whereupon all Tenderers will be informed of the new deadline</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are strongly advised to allow sufficient time to ensure receipt of any tender before the deadline stated above. The risk of non-receipt or late receipt by </w:t>
      </w:r>
      <w:r w:rsidR="00840733">
        <w:rPr>
          <w:rFonts w:ascii="Arial" w:hAnsi="Arial" w:cs="Arial"/>
          <w:sz w:val="22"/>
          <w:szCs w:val="22"/>
        </w:rPr>
        <w:t>CITB</w:t>
      </w:r>
      <w:r>
        <w:rPr>
          <w:rFonts w:ascii="Arial" w:hAnsi="Arial" w:cs="Arial"/>
          <w:sz w:val="22"/>
          <w:szCs w:val="22"/>
        </w:rPr>
        <w:t xml:space="preserve"> of any Tender is entirely at the Tenderer’s risk.</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sidRPr="00CD3A0C">
        <w:rPr>
          <w:rFonts w:ascii="Arial" w:hAnsi="Arial" w:cs="Arial"/>
          <w:sz w:val="22"/>
          <w:szCs w:val="22"/>
        </w:rPr>
        <w:t xml:space="preserve">In order to ensure a fair process, all </w:t>
      </w:r>
      <w:r>
        <w:rPr>
          <w:rFonts w:ascii="Arial" w:hAnsi="Arial" w:cs="Arial"/>
          <w:sz w:val="22"/>
          <w:szCs w:val="22"/>
        </w:rPr>
        <w:t>T</w:t>
      </w:r>
      <w:r w:rsidRPr="00CD3A0C">
        <w:rPr>
          <w:rFonts w:ascii="Arial" w:hAnsi="Arial" w:cs="Arial"/>
          <w:sz w:val="22"/>
          <w:szCs w:val="22"/>
        </w:rPr>
        <w:t xml:space="preserve">ender </w:t>
      </w:r>
      <w:r>
        <w:rPr>
          <w:rFonts w:ascii="Arial" w:hAnsi="Arial" w:cs="Arial"/>
          <w:sz w:val="22"/>
          <w:szCs w:val="22"/>
        </w:rPr>
        <w:t xml:space="preserve">submissions </w:t>
      </w:r>
      <w:r w:rsidRPr="00CD3A0C">
        <w:rPr>
          <w:rFonts w:ascii="Arial" w:hAnsi="Arial" w:cs="Arial"/>
          <w:sz w:val="22"/>
          <w:szCs w:val="22"/>
        </w:rPr>
        <w:t xml:space="preserve">will be opened </w:t>
      </w:r>
      <w:r>
        <w:rPr>
          <w:rFonts w:ascii="Arial" w:hAnsi="Arial" w:cs="Arial"/>
          <w:sz w:val="22"/>
          <w:szCs w:val="22"/>
        </w:rPr>
        <w:t xml:space="preserve">in </w:t>
      </w:r>
      <w:r w:rsidRPr="006C06CE">
        <w:rPr>
          <w:rFonts w:ascii="Arial" w:hAnsi="Arial" w:cs="Arial"/>
          <w:sz w:val="22"/>
          <w:szCs w:val="22"/>
        </w:rPr>
        <w:t xml:space="preserve">a single dedicated </w:t>
      </w:r>
      <w:r>
        <w:rPr>
          <w:rFonts w:ascii="Arial" w:hAnsi="Arial" w:cs="Arial"/>
          <w:sz w:val="22"/>
          <w:szCs w:val="22"/>
        </w:rPr>
        <w:t xml:space="preserve">session. </w:t>
      </w:r>
    </w:p>
    <w:p w:rsidR="00313A53" w:rsidRDefault="00313A53" w:rsidP="00BB34C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7" w:name="_Toc479859675"/>
      <w:r w:rsidRPr="00EF7C79">
        <w:t>Clarification Requests</w:t>
      </w:r>
      <w:bookmarkEnd w:id="17"/>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Any queries or clarifications in connection with this </w:t>
      </w:r>
      <w:r w:rsidRPr="0008753F">
        <w:rPr>
          <w:rFonts w:ascii="Arial" w:hAnsi="Arial" w:cs="Arial"/>
          <w:sz w:val="22"/>
          <w:szCs w:val="22"/>
        </w:rPr>
        <w:t xml:space="preserve">ITT should be submitted by email </w:t>
      </w:r>
      <w:r w:rsidR="00785BDB">
        <w:rPr>
          <w:rFonts w:ascii="Arial" w:hAnsi="Arial" w:cs="Arial"/>
          <w:sz w:val="22"/>
          <w:szCs w:val="22"/>
        </w:rPr>
        <w:t xml:space="preserve">to </w:t>
      </w:r>
      <w:hyperlink r:id="rId19" w:history="1">
        <w:r w:rsidR="00785BDB" w:rsidRPr="00785BDB">
          <w:rPr>
            <w:rStyle w:val="Hyperlink"/>
            <w:rFonts w:ascii="Arial" w:hAnsi="Arial" w:cs="Arial"/>
            <w:sz w:val="22"/>
            <w:szCs w:val="22"/>
          </w:rPr>
          <w:t>procurement</w:t>
        </w:r>
        <w:r w:rsidR="0008753F" w:rsidRPr="00785BDB">
          <w:rPr>
            <w:rStyle w:val="Hyperlink"/>
            <w:rFonts w:ascii="Arial" w:hAnsi="Arial" w:cs="Arial"/>
            <w:sz w:val="22"/>
            <w:szCs w:val="22"/>
          </w:rPr>
          <w:t>@citb.co.uk</w:t>
        </w:r>
      </w:hyperlink>
      <w:r w:rsidRPr="0008753F">
        <w:rPr>
          <w:rFonts w:ascii="Arial" w:hAnsi="Arial" w:cs="Arial"/>
          <w:sz w:val="22"/>
          <w:szCs w:val="22"/>
        </w:rPr>
        <w:t xml:space="preserve"> no later than</w:t>
      </w:r>
      <w:r w:rsidR="0002598D" w:rsidRPr="0002598D">
        <w:rPr>
          <w:rFonts w:ascii="Arial" w:hAnsi="Arial" w:cs="Arial"/>
          <w:sz w:val="22"/>
          <w:szCs w:val="22"/>
        </w:rPr>
        <w:t xml:space="preserve"> </w:t>
      </w:r>
      <w:r w:rsidR="00264225">
        <w:rPr>
          <w:rFonts w:ascii="Arial" w:hAnsi="Arial" w:cs="Arial"/>
          <w:sz w:val="22"/>
          <w:szCs w:val="22"/>
        </w:rPr>
        <w:t>26</w:t>
      </w:r>
      <w:r w:rsidR="0002598D" w:rsidRPr="0002598D">
        <w:rPr>
          <w:rFonts w:ascii="Arial" w:hAnsi="Arial" w:cs="Arial"/>
          <w:sz w:val="22"/>
          <w:szCs w:val="22"/>
        </w:rPr>
        <w:t>/</w:t>
      </w:r>
      <w:r w:rsidR="00264225">
        <w:rPr>
          <w:rFonts w:ascii="Arial" w:hAnsi="Arial" w:cs="Arial"/>
          <w:sz w:val="22"/>
          <w:szCs w:val="22"/>
        </w:rPr>
        <w:t>07/</w:t>
      </w:r>
      <w:r w:rsidR="00264225" w:rsidRPr="0002598D">
        <w:rPr>
          <w:rFonts w:ascii="Arial" w:hAnsi="Arial" w:cs="Arial"/>
          <w:sz w:val="22"/>
          <w:szCs w:val="22"/>
        </w:rPr>
        <w:t>2017</w:t>
      </w:r>
      <w:r w:rsidR="00264225" w:rsidRPr="0008753F">
        <w:rPr>
          <w:rFonts w:ascii="Arial" w:hAnsi="Arial" w:cs="Arial"/>
          <w:sz w:val="22"/>
          <w:szCs w:val="22"/>
        </w:rPr>
        <w:t xml:space="preserve">. </w:t>
      </w:r>
      <w:r w:rsidRPr="0008753F">
        <w:rPr>
          <w:rFonts w:ascii="Arial" w:hAnsi="Arial" w:cs="Arial"/>
          <w:sz w:val="22"/>
          <w:szCs w:val="22"/>
        </w:rPr>
        <w:t>Reasonable endeavours will be made to answer queries within 3 working days of</w:t>
      </w:r>
      <w:r w:rsidRPr="00B87C6A">
        <w:rPr>
          <w:rFonts w:ascii="Arial" w:hAnsi="Arial" w:cs="Arial"/>
          <w:sz w:val="22"/>
          <w:szCs w:val="22"/>
        </w:rPr>
        <w:t xml:space="preserve"> request</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Any query or point of clarification raised by a Tenderer that is deemed by </w:t>
      </w:r>
      <w:r w:rsidR="00840733">
        <w:rPr>
          <w:rFonts w:ascii="Arial" w:hAnsi="Arial" w:cs="Arial"/>
          <w:sz w:val="22"/>
          <w:szCs w:val="22"/>
        </w:rPr>
        <w:t>CITB</w:t>
      </w:r>
      <w:r>
        <w:rPr>
          <w:rFonts w:ascii="Arial" w:hAnsi="Arial" w:cs="Arial"/>
          <w:sz w:val="22"/>
          <w:szCs w:val="22"/>
        </w:rPr>
        <w:t xml:space="preserve"> (in its absolute discretion) to be of general interest to all Tenderers together with the answer to that query given by </w:t>
      </w:r>
      <w:r w:rsidR="00840733">
        <w:rPr>
          <w:rFonts w:ascii="Arial" w:hAnsi="Arial" w:cs="Arial"/>
          <w:sz w:val="22"/>
          <w:szCs w:val="22"/>
        </w:rPr>
        <w:t>CITB</w:t>
      </w:r>
      <w:r>
        <w:rPr>
          <w:rFonts w:ascii="Arial" w:hAnsi="Arial" w:cs="Arial"/>
          <w:sz w:val="22"/>
          <w:szCs w:val="22"/>
        </w:rPr>
        <w:t xml:space="preserve"> shall be circulated to all Tenderers.</w:t>
      </w:r>
    </w:p>
    <w:p w:rsidR="00313A53" w:rsidRDefault="00313A53" w:rsidP="00BB34C7">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may consider any query or request for clarification raised by any Tenderer in relation to this ITT or any documents annexed or referred to in this ITT (together the “ Procurement Documents”) and may issue general guidance or clarification or waive or amend any provision of the Procurement Documents but in any case without prejudice to:</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any other provision in the Procurement Documents;</w:t>
      </w:r>
    </w:p>
    <w:p w:rsidR="00313A53" w:rsidRDefault="00313A53" w:rsidP="00BB34C7">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the nature of any offer made by a Tenderer; and</w:t>
      </w:r>
    </w:p>
    <w:p w:rsidR="00313A53" w:rsidRDefault="00313A53" w:rsidP="00BB34C7">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proofErr w:type="gramStart"/>
      <w:r>
        <w:rPr>
          <w:rFonts w:ascii="Arial" w:hAnsi="Arial" w:cs="Arial"/>
          <w:sz w:val="22"/>
          <w:szCs w:val="22"/>
        </w:rPr>
        <w:t>any</w:t>
      </w:r>
      <w:proofErr w:type="gramEnd"/>
      <w:r>
        <w:rPr>
          <w:rFonts w:ascii="Arial" w:hAnsi="Arial" w:cs="Arial"/>
          <w:sz w:val="22"/>
          <w:szCs w:val="22"/>
        </w:rPr>
        <w:t xml:space="preserve"> right or power of </w:t>
      </w:r>
      <w:r w:rsidR="00840733">
        <w:rPr>
          <w:rFonts w:ascii="Arial" w:hAnsi="Arial" w:cs="Arial"/>
          <w:sz w:val="22"/>
          <w:szCs w:val="22"/>
        </w:rPr>
        <w:t>CITB</w:t>
      </w:r>
      <w:r>
        <w:rPr>
          <w:rFonts w:ascii="Arial" w:hAnsi="Arial" w:cs="Arial"/>
          <w:sz w:val="22"/>
          <w:szCs w:val="22"/>
        </w:rPr>
        <w:t xml:space="preserve"> under any of the Procurement Documents.</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Other than in accordance with paragraphs 9</w:t>
      </w:r>
      <w:r w:rsidRPr="000B2699">
        <w:rPr>
          <w:rFonts w:ascii="Arial" w:hAnsi="Arial" w:cs="Arial"/>
          <w:sz w:val="22"/>
          <w:szCs w:val="22"/>
        </w:rPr>
        <w:t xml:space="preserve">.2 and </w:t>
      </w:r>
      <w:r>
        <w:rPr>
          <w:rFonts w:ascii="Arial" w:hAnsi="Arial" w:cs="Arial"/>
          <w:sz w:val="22"/>
          <w:szCs w:val="22"/>
        </w:rPr>
        <w:t>9</w:t>
      </w:r>
      <w:r w:rsidRPr="000B2699">
        <w:rPr>
          <w:rFonts w:ascii="Arial" w:hAnsi="Arial" w:cs="Arial"/>
          <w:sz w:val="22"/>
          <w:szCs w:val="22"/>
        </w:rPr>
        <w:t>.3</w:t>
      </w:r>
      <w:r>
        <w:rPr>
          <w:rFonts w:ascii="Arial" w:hAnsi="Arial" w:cs="Arial"/>
          <w:sz w:val="22"/>
          <w:szCs w:val="22"/>
        </w:rPr>
        <w:t xml:space="preserve"> of this Section 2, no employee or agent of </w:t>
      </w:r>
      <w:r w:rsidR="00840733">
        <w:rPr>
          <w:rFonts w:ascii="Arial" w:hAnsi="Arial" w:cs="Arial"/>
          <w:sz w:val="22"/>
          <w:szCs w:val="22"/>
        </w:rPr>
        <w:t>CITB</w:t>
      </w:r>
      <w:r>
        <w:rPr>
          <w:rFonts w:ascii="Arial" w:hAnsi="Arial" w:cs="Arial"/>
          <w:sz w:val="22"/>
          <w:szCs w:val="22"/>
        </w:rPr>
        <w:t xml:space="preserve"> has any authority to make any representation or give any explanation to Tenderers as to the meaning of the Tender Documents or as to anything to be done or not to be done by Tenderers or the successful Tenderers or as to this ITT or as to any other matter or thing so as to bind </w:t>
      </w:r>
      <w:r w:rsidR="00840733">
        <w:rPr>
          <w:rFonts w:ascii="Arial" w:hAnsi="Arial" w:cs="Arial"/>
          <w:sz w:val="22"/>
          <w:szCs w:val="22"/>
        </w:rPr>
        <w:t>CITB</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18" w:name="_Toc479859676"/>
      <w:r w:rsidRPr="00EF7C79">
        <w:t>Tender Validity</w:t>
      </w:r>
      <w:bookmarkEnd w:id="18"/>
    </w:p>
    <w:p w:rsidR="00313A53" w:rsidRDefault="00313A53" w:rsidP="00BB34C7">
      <w:pPr>
        <w:keepNext/>
        <w:spacing w:line="312" w:lineRule="auto"/>
        <w:jc w:val="both"/>
        <w:rPr>
          <w:rFonts w:ascii="Arial" w:hAnsi="Arial" w:cs="Arial"/>
          <w:b/>
          <w:sz w:val="22"/>
          <w:szCs w:val="22"/>
        </w:rPr>
      </w:pPr>
    </w:p>
    <w:p w:rsidR="00313A53" w:rsidRPr="00D92D71" w:rsidRDefault="00313A53" w:rsidP="00BB34C7">
      <w:pPr>
        <w:keepNext/>
        <w:spacing w:line="312" w:lineRule="auto"/>
        <w:jc w:val="both"/>
        <w:rPr>
          <w:rFonts w:ascii="Arial" w:hAnsi="Arial" w:cs="Arial"/>
          <w:b/>
          <w:sz w:val="22"/>
          <w:szCs w:val="22"/>
        </w:rPr>
      </w:pPr>
      <w:r w:rsidRPr="00D92D71">
        <w:rPr>
          <w:rFonts w:ascii="Arial" w:hAnsi="Arial" w:cs="Arial"/>
          <w:color w:val="000000"/>
          <w:sz w:val="22"/>
          <w:szCs w:val="22"/>
        </w:rPr>
        <w:t xml:space="preserve">Your Tender </w:t>
      </w:r>
      <w:r>
        <w:rPr>
          <w:rFonts w:ascii="Arial" w:hAnsi="Arial" w:cs="Arial"/>
          <w:color w:val="000000"/>
          <w:sz w:val="22"/>
          <w:szCs w:val="22"/>
        </w:rPr>
        <w:t xml:space="preserve">must </w:t>
      </w:r>
      <w:r w:rsidRPr="00D92D71">
        <w:rPr>
          <w:rFonts w:ascii="Arial" w:hAnsi="Arial" w:cs="Arial"/>
          <w:color w:val="000000"/>
          <w:sz w:val="22"/>
          <w:szCs w:val="22"/>
        </w:rPr>
        <w:t xml:space="preserve">remain open for acceptance for a </w:t>
      </w:r>
      <w:r>
        <w:rPr>
          <w:rFonts w:ascii="Arial" w:hAnsi="Arial" w:cs="Arial"/>
          <w:color w:val="000000"/>
          <w:sz w:val="22"/>
          <w:szCs w:val="22"/>
        </w:rPr>
        <w:t xml:space="preserve">minimum </w:t>
      </w:r>
      <w:r w:rsidRPr="00D92D71">
        <w:rPr>
          <w:rFonts w:ascii="Arial" w:hAnsi="Arial" w:cs="Arial"/>
          <w:color w:val="000000"/>
          <w:sz w:val="22"/>
          <w:szCs w:val="22"/>
        </w:rPr>
        <w:t xml:space="preserve">period of </w:t>
      </w:r>
      <w:r>
        <w:rPr>
          <w:rFonts w:ascii="Arial" w:hAnsi="Arial" w:cs="Arial"/>
          <w:color w:val="000000"/>
          <w:sz w:val="22"/>
          <w:szCs w:val="22"/>
        </w:rPr>
        <w:t xml:space="preserve">not less than 90 </w:t>
      </w:r>
      <w:r w:rsidRPr="002D3119">
        <w:rPr>
          <w:rFonts w:ascii="Arial" w:hAnsi="Arial" w:cs="Arial"/>
          <w:color w:val="000000"/>
          <w:sz w:val="22"/>
          <w:szCs w:val="22"/>
        </w:rPr>
        <w:t>days</w:t>
      </w:r>
      <w:r w:rsidRPr="00D92D71">
        <w:rPr>
          <w:rFonts w:ascii="Arial" w:hAnsi="Arial" w:cs="Arial"/>
          <w:color w:val="000000"/>
          <w:sz w:val="22"/>
          <w:szCs w:val="22"/>
        </w:rPr>
        <w:t>. A Tender valid for a shorter period may be rejected.</w:t>
      </w:r>
    </w:p>
    <w:p w:rsidR="00313A53" w:rsidRDefault="00313A53"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58533E" w:rsidRDefault="0058533E" w:rsidP="00BB34C7">
      <w:pPr>
        <w:keepNext/>
        <w:spacing w:line="312" w:lineRule="auto"/>
        <w:jc w:val="both"/>
        <w:rPr>
          <w:rFonts w:ascii="Arial" w:hAnsi="Arial" w:cs="Arial"/>
          <w:b/>
          <w:sz w:val="22"/>
          <w:szCs w:val="22"/>
        </w:rPr>
      </w:pPr>
    </w:p>
    <w:p w:rsidR="00313A53" w:rsidRPr="00EF7C79" w:rsidRDefault="00313A53" w:rsidP="00EF7C79">
      <w:pPr>
        <w:pStyle w:val="Heading2"/>
        <w:numPr>
          <w:ilvl w:val="0"/>
          <w:numId w:val="2"/>
        </w:numPr>
      </w:pPr>
      <w:bookmarkStart w:id="19" w:name="_Toc479859677"/>
      <w:r w:rsidRPr="00EF7C79">
        <w:t>Timescales</w:t>
      </w:r>
      <w:bookmarkEnd w:id="19"/>
    </w:p>
    <w:p w:rsidR="00313A53" w:rsidRDefault="00313A53" w:rsidP="00BB34C7">
      <w:pPr>
        <w:keepNext/>
        <w:spacing w:line="312" w:lineRule="auto"/>
        <w:jc w:val="both"/>
        <w:rPr>
          <w:rFonts w:cs="Arial"/>
          <w:sz w:val="20"/>
        </w:rPr>
      </w:pPr>
    </w:p>
    <w:p w:rsidR="00313A53" w:rsidRDefault="00313A53" w:rsidP="00BB34C7">
      <w:pPr>
        <w:keepNext/>
        <w:spacing w:line="312" w:lineRule="auto"/>
        <w:jc w:val="both"/>
        <w:rPr>
          <w:rFonts w:ascii="Arial" w:hAnsi="Arial" w:cs="Arial"/>
          <w:sz w:val="22"/>
          <w:szCs w:val="22"/>
        </w:rPr>
      </w:pPr>
      <w:r w:rsidRPr="00D92D71">
        <w:rPr>
          <w:rFonts w:ascii="Arial" w:hAnsi="Arial" w:cs="Arial"/>
          <w:sz w:val="22"/>
          <w:szCs w:val="22"/>
        </w:rPr>
        <w:t>Set out below is the proposed timetable</w:t>
      </w:r>
      <w:r>
        <w:rPr>
          <w:rFonts w:ascii="Arial" w:hAnsi="Arial" w:cs="Arial"/>
          <w:sz w:val="22"/>
          <w:szCs w:val="22"/>
        </w:rPr>
        <w:t xml:space="preserve"> for this procurement</w:t>
      </w:r>
      <w:r w:rsidRPr="00D92D71">
        <w:rPr>
          <w:rFonts w:ascii="Arial" w:hAnsi="Arial" w:cs="Arial"/>
          <w:sz w:val="22"/>
          <w:szCs w:val="22"/>
        </w:rPr>
        <w:t xml:space="preserve">.  This is intended as a guide </w:t>
      </w:r>
      <w:r>
        <w:rPr>
          <w:rFonts w:ascii="Arial" w:hAnsi="Arial" w:cs="Arial"/>
          <w:sz w:val="22"/>
          <w:szCs w:val="22"/>
        </w:rPr>
        <w:t xml:space="preserve">only </w:t>
      </w:r>
      <w:r w:rsidRPr="00D92D71">
        <w:rPr>
          <w:rFonts w:ascii="Arial" w:hAnsi="Arial" w:cs="Arial"/>
          <w:sz w:val="22"/>
          <w:szCs w:val="22"/>
        </w:rPr>
        <w:t>and</w:t>
      </w:r>
      <w:r>
        <w:rPr>
          <w:rFonts w:ascii="Arial" w:hAnsi="Arial" w:cs="Arial"/>
          <w:sz w:val="22"/>
          <w:szCs w:val="22"/>
        </w:rPr>
        <w:t>,</w:t>
      </w:r>
      <w:r w:rsidRPr="00D92D71">
        <w:rPr>
          <w:rFonts w:ascii="Arial" w:hAnsi="Arial" w:cs="Arial"/>
          <w:sz w:val="22"/>
          <w:szCs w:val="22"/>
        </w:rPr>
        <w:t xml:space="preserve"> whil</w:t>
      </w:r>
      <w:r>
        <w:rPr>
          <w:rFonts w:ascii="Arial" w:hAnsi="Arial" w:cs="Arial"/>
          <w:sz w:val="22"/>
          <w:szCs w:val="22"/>
        </w:rPr>
        <w:t>e</w:t>
      </w:r>
      <w:r w:rsidRPr="00D92D71">
        <w:rPr>
          <w:rFonts w:ascii="Arial" w:hAnsi="Arial" w:cs="Arial"/>
          <w:sz w:val="22"/>
          <w:szCs w:val="22"/>
        </w:rPr>
        <w:t xml:space="preserve"> </w:t>
      </w:r>
      <w:r w:rsidR="00840733">
        <w:rPr>
          <w:rFonts w:ascii="Arial" w:hAnsi="Arial" w:cs="Arial"/>
          <w:sz w:val="22"/>
          <w:szCs w:val="22"/>
        </w:rPr>
        <w:t>CITB</w:t>
      </w:r>
      <w:r>
        <w:rPr>
          <w:rFonts w:ascii="Arial" w:hAnsi="Arial" w:cs="Arial"/>
          <w:sz w:val="22"/>
          <w:szCs w:val="22"/>
        </w:rPr>
        <w:t xml:space="preserve"> </w:t>
      </w:r>
      <w:r w:rsidRPr="00D92D71">
        <w:rPr>
          <w:rFonts w:ascii="Arial" w:hAnsi="Arial" w:cs="Arial"/>
          <w:sz w:val="22"/>
          <w:szCs w:val="22"/>
        </w:rPr>
        <w:t xml:space="preserve">does not intend </w:t>
      </w:r>
      <w:r>
        <w:rPr>
          <w:rFonts w:ascii="Arial" w:hAnsi="Arial" w:cs="Arial"/>
          <w:sz w:val="22"/>
          <w:szCs w:val="22"/>
        </w:rPr>
        <w:t>currently to depart from this</w:t>
      </w:r>
      <w:r w:rsidRPr="00D92D71">
        <w:rPr>
          <w:rFonts w:ascii="Arial" w:hAnsi="Arial" w:cs="Arial"/>
          <w:sz w:val="22"/>
          <w:szCs w:val="22"/>
        </w:rPr>
        <w:t xml:space="preserve"> timetable</w:t>
      </w:r>
      <w:r>
        <w:rPr>
          <w:rFonts w:ascii="Arial" w:hAnsi="Arial" w:cs="Arial"/>
          <w:sz w:val="22"/>
          <w:szCs w:val="22"/>
        </w:rPr>
        <w:t>,</w:t>
      </w:r>
      <w:r w:rsidRPr="00D92D71">
        <w:rPr>
          <w:rFonts w:ascii="Arial" w:hAnsi="Arial" w:cs="Arial"/>
          <w:sz w:val="22"/>
          <w:szCs w:val="22"/>
        </w:rPr>
        <w:t xml:space="preserve"> it reserv</w:t>
      </w:r>
      <w:r>
        <w:rPr>
          <w:rFonts w:ascii="Arial" w:hAnsi="Arial" w:cs="Arial"/>
          <w:sz w:val="22"/>
          <w:szCs w:val="22"/>
        </w:rPr>
        <w:t xml:space="preserve">es the right to do so </w:t>
      </w:r>
      <w:r w:rsidRPr="00D92D71">
        <w:rPr>
          <w:rFonts w:ascii="Arial" w:hAnsi="Arial" w:cs="Arial"/>
          <w:sz w:val="22"/>
          <w:szCs w:val="22"/>
        </w:rPr>
        <w:t>at any stage</w:t>
      </w:r>
      <w:r>
        <w:rPr>
          <w:rFonts w:ascii="Arial" w:hAnsi="Arial" w:cs="Arial"/>
          <w:sz w:val="22"/>
          <w:szCs w:val="22"/>
        </w:rPr>
        <w:t>:</w:t>
      </w:r>
    </w:p>
    <w:p w:rsidR="00313A53" w:rsidRPr="00D92D71" w:rsidRDefault="00313A53" w:rsidP="00BB34C7">
      <w:pPr>
        <w:keepNext/>
        <w:spacing w:line="312"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57"/>
      </w:tblGrid>
      <w:tr w:rsidR="00313A53" w:rsidTr="00264225">
        <w:tc>
          <w:tcPr>
            <w:tcW w:w="4259" w:type="dxa"/>
            <w:shd w:val="clear" w:color="auto" w:fill="CCCCCC"/>
          </w:tcPr>
          <w:p w:rsidR="00313A53" w:rsidRPr="002A4007" w:rsidRDefault="00313A53" w:rsidP="00BB34C7">
            <w:pPr>
              <w:keepNext/>
              <w:spacing w:line="312" w:lineRule="auto"/>
              <w:jc w:val="both"/>
              <w:rPr>
                <w:rFonts w:ascii="Arial" w:hAnsi="Arial" w:cs="Arial"/>
                <w:b/>
              </w:rPr>
            </w:pPr>
            <w:r w:rsidRPr="002A4007">
              <w:rPr>
                <w:rFonts w:ascii="Arial" w:hAnsi="Arial" w:cs="Arial"/>
                <w:b/>
                <w:sz w:val="22"/>
                <w:szCs w:val="22"/>
              </w:rPr>
              <w:t xml:space="preserve">Event </w:t>
            </w:r>
          </w:p>
        </w:tc>
        <w:tc>
          <w:tcPr>
            <w:tcW w:w="4257" w:type="dxa"/>
            <w:tcBorders>
              <w:bottom w:val="single" w:sz="4" w:space="0" w:color="auto"/>
            </w:tcBorders>
            <w:shd w:val="clear" w:color="auto" w:fill="CCCCCC"/>
          </w:tcPr>
          <w:p w:rsidR="00313A53" w:rsidRPr="00850905" w:rsidRDefault="00313A53" w:rsidP="00BB34C7">
            <w:pPr>
              <w:keepNext/>
              <w:spacing w:line="312" w:lineRule="auto"/>
              <w:jc w:val="both"/>
              <w:rPr>
                <w:rFonts w:ascii="Arial" w:hAnsi="Arial" w:cs="Arial"/>
                <w:b/>
              </w:rPr>
            </w:pPr>
            <w:r w:rsidRPr="00850905">
              <w:rPr>
                <w:rFonts w:ascii="Arial" w:hAnsi="Arial" w:cs="Arial"/>
                <w:b/>
                <w:sz w:val="22"/>
                <w:szCs w:val="22"/>
              </w:rPr>
              <w:t>Date</w:t>
            </w:r>
          </w:p>
          <w:p w:rsidR="00313A53" w:rsidRPr="00850905" w:rsidRDefault="00313A53" w:rsidP="00BB34C7">
            <w:pPr>
              <w:keepNext/>
              <w:spacing w:line="312" w:lineRule="auto"/>
              <w:jc w:val="both"/>
              <w:rPr>
                <w:rFonts w:ascii="Arial" w:hAnsi="Arial" w:cs="Arial"/>
                <w:b/>
              </w:rPr>
            </w:pP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Issue of Invitation to Tender</w:t>
            </w:r>
          </w:p>
        </w:tc>
        <w:tc>
          <w:tcPr>
            <w:tcW w:w="4257" w:type="dxa"/>
            <w:shd w:val="clear" w:color="auto" w:fill="auto"/>
          </w:tcPr>
          <w:p w:rsidR="0002598D" w:rsidRPr="00264225" w:rsidRDefault="00264225" w:rsidP="002E4458">
            <w:pPr>
              <w:keepNext/>
              <w:spacing w:line="312" w:lineRule="auto"/>
              <w:jc w:val="both"/>
              <w:rPr>
                <w:rFonts w:ascii="Arial" w:hAnsi="Arial" w:cs="Arial"/>
                <w:sz w:val="22"/>
                <w:szCs w:val="22"/>
              </w:rPr>
            </w:pPr>
            <w:r w:rsidRPr="00264225">
              <w:rPr>
                <w:rFonts w:ascii="Arial" w:hAnsi="Arial" w:cs="Arial"/>
                <w:sz w:val="22"/>
                <w:szCs w:val="22"/>
              </w:rPr>
              <w:t>14/07/</w:t>
            </w:r>
            <w:r w:rsidR="0002598D" w:rsidRPr="00264225">
              <w:rPr>
                <w:rFonts w:ascii="Arial" w:hAnsi="Arial" w:cs="Arial"/>
                <w:sz w:val="22"/>
                <w:szCs w:val="22"/>
              </w:rPr>
              <w:t xml:space="preserve"> 2017</w:t>
            </w: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Deadline for receipt of Clarification Requests</w:t>
            </w:r>
          </w:p>
        </w:tc>
        <w:tc>
          <w:tcPr>
            <w:tcW w:w="4257" w:type="dxa"/>
            <w:shd w:val="clear" w:color="auto" w:fill="auto"/>
          </w:tcPr>
          <w:p w:rsidR="0002598D" w:rsidRPr="00264225" w:rsidRDefault="00264225" w:rsidP="002E4458">
            <w:pPr>
              <w:keepNext/>
              <w:spacing w:line="312" w:lineRule="auto"/>
              <w:jc w:val="both"/>
              <w:rPr>
                <w:rFonts w:ascii="Arial" w:hAnsi="Arial" w:cs="Arial"/>
                <w:sz w:val="22"/>
                <w:szCs w:val="22"/>
              </w:rPr>
            </w:pPr>
            <w:r w:rsidRPr="00264225">
              <w:rPr>
                <w:rFonts w:ascii="Arial" w:hAnsi="Arial" w:cs="Arial"/>
                <w:sz w:val="22"/>
                <w:szCs w:val="22"/>
              </w:rPr>
              <w:t>26/07</w:t>
            </w:r>
            <w:r w:rsidR="0002598D" w:rsidRPr="00264225">
              <w:rPr>
                <w:rFonts w:ascii="Arial" w:hAnsi="Arial" w:cs="Arial"/>
                <w:sz w:val="22"/>
                <w:szCs w:val="22"/>
              </w:rPr>
              <w:t xml:space="preserve"> 2017</w:t>
            </w: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Tender Submission Deadline</w:t>
            </w:r>
          </w:p>
        </w:tc>
        <w:tc>
          <w:tcPr>
            <w:tcW w:w="4257" w:type="dxa"/>
            <w:shd w:val="clear" w:color="auto" w:fill="auto"/>
          </w:tcPr>
          <w:p w:rsidR="0002598D" w:rsidRPr="00264225" w:rsidRDefault="00264225" w:rsidP="00264225">
            <w:pPr>
              <w:keepNext/>
              <w:spacing w:line="312" w:lineRule="auto"/>
              <w:rPr>
                <w:rFonts w:ascii="Arial" w:hAnsi="Arial" w:cs="Arial"/>
                <w:sz w:val="22"/>
                <w:szCs w:val="22"/>
              </w:rPr>
            </w:pPr>
            <w:r w:rsidRPr="00264225">
              <w:rPr>
                <w:rFonts w:ascii="Arial" w:hAnsi="Arial" w:cs="Arial"/>
                <w:sz w:val="22"/>
                <w:szCs w:val="22"/>
              </w:rPr>
              <w:t>28/07/</w:t>
            </w:r>
            <w:r w:rsidR="0002598D" w:rsidRPr="00264225">
              <w:rPr>
                <w:rFonts w:ascii="Arial" w:hAnsi="Arial" w:cs="Arial"/>
                <w:sz w:val="22"/>
                <w:szCs w:val="22"/>
              </w:rPr>
              <w:t>2017, 17:00</w:t>
            </w: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 xml:space="preserve">Start of Tender Evaluation Period </w:t>
            </w:r>
          </w:p>
        </w:tc>
        <w:tc>
          <w:tcPr>
            <w:tcW w:w="4257" w:type="dxa"/>
            <w:shd w:val="clear" w:color="auto" w:fill="auto"/>
          </w:tcPr>
          <w:p w:rsidR="0002598D" w:rsidRPr="00264225" w:rsidRDefault="00264225" w:rsidP="00264225">
            <w:pPr>
              <w:keepNext/>
              <w:spacing w:line="312" w:lineRule="auto"/>
              <w:jc w:val="both"/>
              <w:rPr>
                <w:rFonts w:ascii="Arial" w:hAnsi="Arial" w:cs="Arial"/>
                <w:sz w:val="22"/>
                <w:szCs w:val="22"/>
              </w:rPr>
            </w:pPr>
            <w:r w:rsidRPr="00264225">
              <w:rPr>
                <w:rFonts w:ascii="Arial" w:hAnsi="Arial" w:cs="Arial"/>
                <w:sz w:val="22"/>
                <w:szCs w:val="22"/>
              </w:rPr>
              <w:t>31</w:t>
            </w:r>
            <w:r w:rsidR="0002598D" w:rsidRPr="00264225">
              <w:rPr>
                <w:rFonts w:ascii="Arial" w:hAnsi="Arial" w:cs="Arial"/>
                <w:sz w:val="22"/>
                <w:szCs w:val="22"/>
              </w:rPr>
              <w:t>/</w:t>
            </w:r>
            <w:r w:rsidRPr="00264225">
              <w:rPr>
                <w:rFonts w:ascii="Arial" w:hAnsi="Arial" w:cs="Arial"/>
                <w:sz w:val="22"/>
                <w:szCs w:val="22"/>
              </w:rPr>
              <w:t>07/</w:t>
            </w:r>
            <w:r w:rsidR="0002598D" w:rsidRPr="00264225">
              <w:rPr>
                <w:rFonts w:ascii="Arial" w:hAnsi="Arial" w:cs="Arial"/>
                <w:sz w:val="22"/>
                <w:szCs w:val="22"/>
              </w:rPr>
              <w:t>2017</w:t>
            </w: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Contract Award Decision notified to all Tenderers</w:t>
            </w:r>
          </w:p>
          <w:p w:rsidR="0002598D" w:rsidRDefault="0002598D" w:rsidP="00BB34C7">
            <w:pPr>
              <w:keepNext/>
              <w:spacing w:line="312" w:lineRule="auto"/>
              <w:jc w:val="both"/>
              <w:rPr>
                <w:rFonts w:ascii="Arial" w:hAnsi="Arial" w:cs="Arial"/>
              </w:rPr>
            </w:pPr>
          </w:p>
        </w:tc>
        <w:tc>
          <w:tcPr>
            <w:tcW w:w="4257" w:type="dxa"/>
            <w:shd w:val="clear" w:color="auto" w:fill="auto"/>
          </w:tcPr>
          <w:p w:rsidR="0002598D" w:rsidRPr="00264225" w:rsidRDefault="00264225" w:rsidP="00264225">
            <w:pPr>
              <w:keepNext/>
              <w:spacing w:line="312" w:lineRule="auto"/>
              <w:jc w:val="both"/>
              <w:rPr>
                <w:rFonts w:ascii="Arial" w:hAnsi="Arial" w:cs="Arial"/>
                <w:sz w:val="22"/>
                <w:szCs w:val="22"/>
              </w:rPr>
            </w:pPr>
            <w:r w:rsidRPr="00264225">
              <w:rPr>
                <w:rFonts w:ascii="Arial" w:hAnsi="Arial" w:cs="Arial"/>
                <w:sz w:val="22"/>
                <w:szCs w:val="22"/>
              </w:rPr>
              <w:t>04</w:t>
            </w:r>
            <w:r w:rsidR="0002598D" w:rsidRPr="00264225">
              <w:rPr>
                <w:rFonts w:ascii="Arial" w:hAnsi="Arial" w:cs="Arial"/>
                <w:sz w:val="22"/>
                <w:szCs w:val="22"/>
              </w:rPr>
              <w:t>/</w:t>
            </w:r>
            <w:r w:rsidRPr="00264225">
              <w:rPr>
                <w:rFonts w:ascii="Arial" w:hAnsi="Arial" w:cs="Arial"/>
                <w:sz w:val="22"/>
                <w:szCs w:val="22"/>
              </w:rPr>
              <w:t>08/</w:t>
            </w:r>
            <w:r w:rsidR="0002598D" w:rsidRPr="00264225">
              <w:rPr>
                <w:rFonts w:ascii="Arial" w:hAnsi="Arial" w:cs="Arial"/>
                <w:sz w:val="22"/>
                <w:szCs w:val="22"/>
              </w:rPr>
              <w:t xml:space="preserve"> 2017</w:t>
            </w:r>
          </w:p>
        </w:tc>
      </w:tr>
      <w:tr w:rsidR="0002598D" w:rsidTr="00264225">
        <w:tc>
          <w:tcPr>
            <w:tcW w:w="4259" w:type="dxa"/>
          </w:tcPr>
          <w:p w:rsidR="0002598D" w:rsidRDefault="0002598D" w:rsidP="00BB34C7">
            <w:pPr>
              <w:keepNext/>
              <w:spacing w:line="312" w:lineRule="auto"/>
              <w:jc w:val="both"/>
              <w:rPr>
                <w:rFonts w:ascii="Arial" w:hAnsi="Arial" w:cs="Arial"/>
              </w:rPr>
            </w:pPr>
            <w:r>
              <w:rPr>
                <w:rFonts w:ascii="Arial" w:hAnsi="Arial" w:cs="Arial"/>
                <w:sz w:val="22"/>
                <w:szCs w:val="22"/>
              </w:rPr>
              <w:t>Award of Contract</w:t>
            </w:r>
          </w:p>
        </w:tc>
        <w:tc>
          <w:tcPr>
            <w:tcW w:w="4257" w:type="dxa"/>
            <w:shd w:val="clear" w:color="auto" w:fill="auto"/>
          </w:tcPr>
          <w:p w:rsidR="0002598D" w:rsidRPr="00264225" w:rsidRDefault="00264225" w:rsidP="00264225">
            <w:pPr>
              <w:keepNext/>
              <w:spacing w:line="312" w:lineRule="auto"/>
              <w:jc w:val="both"/>
              <w:rPr>
                <w:rFonts w:ascii="Arial" w:hAnsi="Arial" w:cs="Arial"/>
                <w:sz w:val="22"/>
                <w:szCs w:val="22"/>
              </w:rPr>
            </w:pPr>
            <w:r>
              <w:rPr>
                <w:rFonts w:ascii="Arial" w:hAnsi="Arial" w:cs="Arial"/>
                <w:sz w:val="22"/>
                <w:szCs w:val="22"/>
              </w:rPr>
              <w:t>07</w:t>
            </w:r>
            <w:r w:rsidR="0002598D" w:rsidRPr="00264225">
              <w:rPr>
                <w:rFonts w:ascii="Arial" w:hAnsi="Arial" w:cs="Arial"/>
                <w:sz w:val="22"/>
                <w:szCs w:val="22"/>
              </w:rPr>
              <w:t>/</w:t>
            </w:r>
            <w:r w:rsidRPr="00264225">
              <w:rPr>
                <w:rFonts w:ascii="Arial" w:hAnsi="Arial" w:cs="Arial"/>
                <w:sz w:val="22"/>
                <w:szCs w:val="22"/>
              </w:rPr>
              <w:t>08</w:t>
            </w:r>
            <w:r w:rsidR="0002598D" w:rsidRPr="00264225">
              <w:rPr>
                <w:rFonts w:ascii="Arial" w:hAnsi="Arial" w:cs="Arial"/>
                <w:sz w:val="22"/>
                <w:szCs w:val="22"/>
              </w:rPr>
              <w:t xml:space="preserve"> 2017</w:t>
            </w:r>
          </w:p>
        </w:tc>
      </w:tr>
      <w:tr w:rsidR="0002598D" w:rsidTr="00264225">
        <w:tc>
          <w:tcPr>
            <w:tcW w:w="4259" w:type="dxa"/>
          </w:tcPr>
          <w:p w:rsidR="0002598D" w:rsidRDefault="0002598D" w:rsidP="00850905">
            <w:pPr>
              <w:keepNext/>
              <w:spacing w:line="312" w:lineRule="auto"/>
              <w:jc w:val="both"/>
              <w:rPr>
                <w:rFonts w:ascii="Arial" w:hAnsi="Arial" w:cs="Arial"/>
              </w:rPr>
            </w:pPr>
            <w:r>
              <w:rPr>
                <w:rFonts w:ascii="Arial" w:hAnsi="Arial" w:cs="Arial"/>
                <w:sz w:val="22"/>
                <w:szCs w:val="22"/>
              </w:rPr>
              <w:t>Commencement of Contract/</w:t>
            </w:r>
            <w:r w:rsidRPr="0002598D">
              <w:rPr>
                <w:rFonts w:ascii="Arial" w:hAnsi="Arial" w:cs="Arial"/>
                <w:sz w:val="22"/>
                <w:szCs w:val="22"/>
              </w:rPr>
              <w:t xml:space="preserve"> PO issued</w:t>
            </w:r>
          </w:p>
        </w:tc>
        <w:tc>
          <w:tcPr>
            <w:tcW w:w="4257" w:type="dxa"/>
            <w:tcBorders>
              <w:bottom w:val="single" w:sz="4" w:space="0" w:color="auto"/>
            </w:tcBorders>
            <w:shd w:val="clear" w:color="auto" w:fill="auto"/>
          </w:tcPr>
          <w:p w:rsidR="0002598D" w:rsidRPr="00264225" w:rsidRDefault="00264225" w:rsidP="002E4458">
            <w:pPr>
              <w:keepNext/>
              <w:spacing w:line="312" w:lineRule="auto"/>
              <w:jc w:val="both"/>
              <w:rPr>
                <w:rFonts w:ascii="Arial" w:hAnsi="Arial" w:cs="Arial"/>
                <w:sz w:val="22"/>
                <w:szCs w:val="22"/>
              </w:rPr>
            </w:pPr>
            <w:r w:rsidRPr="00264225">
              <w:rPr>
                <w:rFonts w:ascii="Arial" w:hAnsi="Arial" w:cs="Arial"/>
                <w:sz w:val="22"/>
                <w:szCs w:val="22"/>
              </w:rPr>
              <w:t>07/08/2017</w:t>
            </w:r>
          </w:p>
        </w:tc>
      </w:tr>
    </w:tbl>
    <w:p w:rsidR="00313A53" w:rsidRPr="00F477D2" w:rsidRDefault="00313A53" w:rsidP="00BB34C7">
      <w:pPr>
        <w:keepNext/>
        <w:spacing w:line="312" w:lineRule="auto"/>
        <w:rPr>
          <w:rFonts w:ascii="Arial" w:hAnsi="Arial" w:cs="Arial"/>
          <w:b/>
          <w:sz w:val="22"/>
          <w:szCs w:val="22"/>
        </w:rPr>
      </w:pPr>
    </w:p>
    <w:p w:rsidR="00313A53" w:rsidRPr="00EF7C79" w:rsidRDefault="00313A53" w:rsidP="00EF7C79">
      <w:pPr>
        <w:pStyle w:val="Heading2"/>
        <w:numPr>
          <w:ilvl w:val="0"/>
          <w:numId w:val="2"/>
        </w:numPr>
      </w:pPr>
      <w:bookmarkStart w:id="20" w:name="_Toc479859678"/>
      <w:r w:rsidRPr="00EF7C79">
        <w:t>Criteria, Assessment and Evaluation</w:t>
      </w:r>
      <w:bookmarkEnd w:id="20"/>
    </w:p>
    <w:p w:rsidR="00313A53" w:rsidRDefault="00313A53" w:rsidP="00BB34C7">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sidRPr="00D8170A">
        <w:rPr>
          <w:rFonts w:ascii="Arial" w:hAnsi="Arial" w:cs="Arial"/>
          <w:sz w:val="22"/>
          <w:szCs w:val="22"/>
        </w:rPr>
        <w:t>A</w:t>
      </w:r>
      <w:r>
        <w:rPr>
          <w:rFonts w:ascii="Arial" w:hAnsi="Arial" w:cs="Arial"/>
          <w:sz w:val="22"/>
          <w:szCs w:val="22"/>
        </w:rPr>
        <w:t xml:space="preserve"> number of selection criteria will be applied to the responses given by Tenderers in the </w:t>
      </w:r>
      <w:r w:rsidR="003E7749">
        <w:rPr>
          <w:rFonts w:ascii="Arial" w:hAnsi="Arial" w:cs="Arial"/>
          <w:sz w:val="22"/>
          <w:szCs w:val="22"/>
        </w:rPr>
        <w:t>Selection Questionnaire</w:t>
      </w:r>
      <w:r w:rsidR="00AB18B4" w:rsidRPr="00AB18B4">
        <w:rPr>
          <w:rFonts w:ascii="Arial" w:hAnsi="Arial" w:cs="Arial"/>
          <w:sz w:val="22"/>
          <w:szCs w:val="22"/>
        </w:rPr>
        <w:t xml:space="preserve"> </w:t>
      </w:r>
      <w:r w:rsidR="00AB18B4">
        <w:rPr>
          <w:rFonts w:ascii="Arial" w:hAnsi="Arial" w:cs="Arial"/>
          <w:sz w:val="22"/>
          <w:szCs w:val="22"/>
        </w:rPr>
        <w:t xml:space="preserve">and </w:t>
      </w:r>
      <w:r>
        <w:rPr>
          <w:rFonts w:ascii="Arial" w:hAnsi="Arial" w:cs="Arial"/>
          <w:sz w:val="22"/>
          <w:szCs w:val="22"/>
        </w:rPr>
        <w:t xml:space="preserve">Tender Response (“Selection Criteria”). These Selection Criteria are, essentially, the minimum standards which </w:t>
      </w:r>
      <w:r w:rsidR="00840733">
        <w:rPr>
          <w:rFonts w:ascii="Arial" w:hAnsi="Arial" w:cs="Arial"/>
          <w:sz w:val="22"/>
          <w:szCs w:val="22"/>
        </w:rPr>
        <w:t>CITB</w:t>
      </w:r>
      <w:r>
        <w:rPr>
          <w:rFonts w:ascii="Arial" w:hAnsi="Arial" w:cs="Arial"/>
          <w:sz w:val="22"/>
          <w:szCs w:val="22"/>
        </w:rPr>
        <w:t xml:space="preserve"> will require the successful Tenderer to meet or exceed and so are of a “pass/fail” nature. </w:t>
      </w:r>
    </w:p>
    <w:p w:rsidR="00313A53" w:rsidRDefault="00313A53" w:rsidP="00BB34C7">
      <w:pPr>
        <w:keepNext/>
        <w:spacing w:line="312" w:lineRule="auto"/>
        <w:jc w:val="both"/>
        <w:rPr>
          <w:rFonts w:ascii="Arial" w:hAnsi="Arial" w:cs="Arial"/>
          <w:sz w:val="22"/>
          <w:szCs w:val="22"/>
        </w:rPr>
      </w:pPr>
    </w:p>
    <w:p w:rsidR="00313A53" w:rsidRPr="00E203F2"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It is unlikely that any organisation which fails on </w:t>
      </w:r>
      <w:r w:rsidRPr="00CC072B">
        <w:rPr>
          <w:rFonts w:ascii="Arial" w:hAnsi="Arial" w:cs="Arial"/>
          <w:sz w:val="22"/>
          <w:szCs w:val="22"/>
          <w:u w:val="single"/>
        </w:rPr>
        <w:t>any</w:t>
      </w:r>
      <w:r>
        <w:rPr>
          <w:rFonts w:ascii="Arial" w:hAnsi="Arial" w:cs="Arial"/>
          <w:sz w:val="22"/>
          <w:szCs w:val="22"/>
        </w:rPr>
        <w:t xml:space="preserve"> of the Selection Criteria will be </w:t>
      </w:r>
      <w:r w:rsidR="009B0C32">
        <w:rPr>
          <w:rFonts w:ascii="Arial" w:hAnsi="Arial" w:cs="Arial"/>
          <w:sz w:val="22"/>
          <w:szCs w:val="22"/>
        </w:rPr>
        <w:t>selected,</w:t>
      </w:r>
      <w:r>
        <w:rPr>
          <w:rFonts w:ascii="Arial" w:hAnsi="Arial" w:cs="Arial"/>
          <w:sz w:val="22"/>
          <w:szCs w:val="22"/>
        </w:rPr>
        <w:t xml:space="preserve"> although </w:t>
      </w:r>
      <w:r w:rsidR="00840733">
        <w:rPr>
          <w:rFonts w:ascii="Arial" w:hAnsi="Arial" w:cs="Arial"/>
          <w:sz w:val="22"/>
          <w:szCs w:val="22"/>
        </w:rPr>
        <w:t>CITB</w:t>
      </w:r>
      <w:r>
        <w:rPr>
          <w:rFonts w:ascii="Arial" w:hAnsi="Arial" w:cs="Arial"/>
          <w:sz w:val="22"/>
          <w:szCs w:val="22"/>
        </w:rPr>
        <w:t xml:space="preserve"> reserves the right to consider each case on its merits and assess the risks and implications involved in </w:t>
      </w:r>
      <w:r w:rsidR="009B0C32">
        <w:rPr>
          <w:rFonts w:ascii="Arial" w:hAnsi="Arial" w:cs="Arial"/>
          <w:sz w:val="22"/>
          <w:szCs w:val="22"/>
        </w:rPr>
        <w:t>contracting with this supplier.</w:t>
      </w:r>
    </w:p>
    <w:p w:rsidR="00313A53" w:rsidRDefault="00313A53" w:rsidP="00BB34C7">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Selection Criteria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040"/>
        <w:gridCol w:w="1949"/>
      </w:tblGrid>
      <w:tr w:rsidR="00AB18B4" w:rsidTr="009967E9">
        <w:tc>
          <w:tcPr>
            <w:tcW w:w="1908" w:type="dxa"/>
            <w:tcBorders>
              <w:bottom w:val="single" w:sz="4" w:space="0" w:color="auto"/>
            </w:tcBorders>
            <w:shd w:val="clear" w:color="auto" w:fill="CCCCCC"/>
          </w:tcPr>
          <w:p w:rsidR="00AB18B4" w:rsidRDefault="006A492A" w:rsidP="00BB34C7">
            <w:pPr>
              <w:keepNext/>
              <w:spacing w:line="312" w:lineRule="auto"/>
              <w:rPr>
                <w:rFonts w:ascii="Arial" w:hAnsi="Arial" w:cs="Arial"/>
                <w:b/>
                <w:sz w:val="22"/>
                <w:szCs w:val="22"/>
              </w:rPr>
            </w:pPr>
            <w:r>
              <w:rPr>
                <w:rFonts w:ascii="Arial" w:hAnsi="Arial" w:cs="Arial"/>
                <w:b/>
                <w:sz w:val="22"/>
                <w:szCs w:val="22"/>
              </w:rPr>
              <w:t xml:space="preserve">Section in </w:t>
            </w:r>
            <w:r w:rsidR="003E7749">
              <w:rPr>
                <w:rFonts w:ascii="Arial" w:hAnsi="Arial" w:cs="Arial"/>
                <w:b/>
                <w:sz w:val="22"/>
                <w:szCs w:val="22"/>
              </w:rPr>
              <w:t>Selection Questionnaire</w:t>
            </w:r>
          </w:p>
        </w:tc>
        <w:tc>
          <w:tcPr>
            <w:tcW w:w="5040" w:type="dxa"/>
            <w:tcBorders>
              <w:bottom w:val="single" w:sz="4" w:space="0" w:color="auto"/>
            </w:tcBorders>
            <w:shd w:val="clear" w:color="auto" w:fill="CCCCCC"/>
          </w:tcPr>
          <w:p w:rsidR="00AB18B4" w:rsidRPr="00DE1ADD" w:rsidRDefault="006A492A" w:rsidP="00BB34C7">
            <w:pPr>
              <w:keepNext/>
              <w:spacing w:line="312" w:lineRule="auto"/>
              <w:rPr>
                <w:rFonts w:ascii="Arial" w:hAnsi="Arial" w:cs="Arial"/>
                <w:b/>
                <w:sz w:val="22"/>
                <w:szCs w:val="22"/>
              </w:rPr>
            </w:pPr>
            <w:r>
              <w:rPr>
                <w:rFonts w:ascii="Arial" w:hAnsi="Arial" w:cs="Arial"/>
                <w:b/>
                <w:sz w:val="22"/>
                <w:szCs w:val="22"/>
              </w:rPr>
              <w:t>Selection Criteria</w:t>
            </w:r>
          </w:p>
        </w:tc>
        <w:tc>
          <w:tcPr>
            <w:tcW w:w="1949" w:type="dxa"/>
            <w:tcBorders>
              <w:bottom w:val="single" w:sz="4" w:space="0" w:color="auto"/>
            </w:tcBorders>
            <w:shd w:val="clear" w:color="auto" w:fill="CCCCCC"/>
          </w:tcPr>
          <w:p w:rsidR="00AB18B4" w:rsidRPr="00DE1ADD" w:rsidRDefault="006A492A" w:rsidP="00BB34C7">
            <w:pPr>
              <w:keepNext/>
              <w:spacing w:line="312" w:lineRule="auto"/>
              <w:rPr>
                <w:rFonts w:ascii="Arial" w:hAnsi="Arial" w:cs="Arial"/>
                <w:b/>
                <w:sz w:val="22"/>
                <w:szCs w:val="22"/>
              </w:rPr>
            </w:pPr>
            <w:r>
              <w:rPr>
                <w:rFonts w:ascii="Arial" w:hAnsi="Arial" w:cs="Arial"/>
                <w:b/>
                <w:sz w:val="22"/>
                <w:szCs w:val="22"/>
              </w:rPr>
              <w:t>Assessment</w:t>
            </w:r>
          </w:p>
        </w:tc>
      </w:tr>
      <w:tr w:rsidR="00882B81" w:rsidTr="009967E9">
        <w:tc>
          <w:tcPr>
            <w:tcW w:w="1908" w:type="dxa"/>
            <w:shd w:val="clear" w:color="auto" w:fill="auto"/>
          </w:tcPr>
          <w:p w:rsidR="00882B81" w:rsidRDefault="004B53F2" w:rsidP="00B14A23">
            <w:pPr>
              <w:keepNext/>
              <w:spacing w:line="312" w:lineRule="auto"/>
              <w:rPr>
                <w:rFonts w:ascii="Arial" w:hAnsi="Arial" w:cs="Arial"/>
                <w:b/>
              </w:rPr>
            </w:pPr>
            <w:r>
              <w:rPr>
                <w:rFonts w:ascii="Arial" w:hAnsi="Arial" w:cs="Arial"/>
                <w:b/>
                <w:sz w:val="22"/>
                <w:szCs w:val="22"/>
              </w:rPr>
              <w:t xml:space="preserve">Bidding Model &amp; </w:t>
            </w:r>
            <w:r w:rsidR="00882B81">
              <w:rPr>
                <w:rFonts w:ascii="Arial" w:hAnsi="Arial" w:cs="Arial"/>
                <w:b/>
                <w:sz w:val="22"/>
                <w:szCs w:val="22"/>
              </w:rPr>
              <w:t>Business Structure</w:t>
            </w:r>
          </w:p>
        </w:tc>
        <w:tc>
          <w:tcPr>
            <w:tcW w:w="5040" w:type="dxa"/>
            <w:shd w:val="clear" w:color="auto" w:fill="auto"/>
          </w:tcPr>
          <w:p w:rsidR="00882B81" w:rsidRPr="00DE1ADD" w:rsidRDefault="00882B81" w:rsidP="00B14A23">
            <w:pPr>
              <w:keepNext/>
              <w:spacing w:line="312" w:lineRule="auto"/>
              <w:rPr>
                <w:rFonts w:ascii="Arial" w:hAnsi="Arial" w:cs="Arial"/>
              </w:rPr>
            </w:pPr>
            <w:r>
              <w:rPr>
                <w:rFonts w:ascii="Arial" w:hAnsi="Arial" w:cs="Arial"/>
                <w:sz w:val="22"/>
                <w:szCs w:val="22"/>
              </w:rPr>
              <w:t>For information only</w:t>
            </w:r>
          </w:p>
        </w:tc>
        <w:tc>
          <w:tcPr>
            <w:tcW w:w="1949" w:type="dxa"/>
            <w:shd w:val="clear" w:color="auto" w:fill="auto"/>
          </w:tcPr>
          <w:p w:rsidR="00882B81" w:rsidRDefault="00882B81" w:rsidP="00B14A23">
            <w:pPr>
              <w:keepNext/>
              <w:spacing w:line="312" w:lineRule="auto"/>
              <w:rPr>
                <w:rFonts w:ascii="Arial" w:hAnsi="Arial" w:cs="Arial"/>
              </w:rPr>
            </w:pPr>
            <w:r>
              <w:rPr>
                <w:rFonts w:ascii="Arial" w:hAnsi="Arial" w:cs="Arial"/>
                <w:sz w:val="22"/>
                <w:szCs w:val="22"/>
              </w:rPr>
              <w:t>FIO</w:t>
            </w:r>
          </w:p>
        </w:tc>
      </w:tr>
      <w:tr w:rsidR="004B53F2" w:rsidTr="009967E9">
        <w:tc>
          <w:tcPr>
            <w:tcW w:w="1908" w:type="dxa"/>
            <w:shd w:val="clear" w:color="auto" w:fill="auto"/>
          </w:tcPr>
          <w:p w:rsidR="004B53F2" w:rsidRDefault="00591525" w:rsidP="006A492A">
            <w:pPr>
              <w:keepNext/>
              <w:tabs>
                <w:tab w:val="left" w:pos="1457"/>
              </w:tabs>
              <w:spacing w:line="312" w:lineRule="auto"/>
              <w:rPr>
                <w:rFonts w:ascii="Arial" w:hAnsi="Arial" w:cs="Arial"/>
                <w:b/>
                <w:sz w:val="22"/>
                <w:szCs w:val="22"/>
              </w:rPr>
            </w:pPr>
            <w:r>
              <w:rPr>
                <w:rFonts w:ascii="Arial" w:hAnsi="Arial" w:cs="Arial"/>
                <w:b/>
                <w:sz w:val="22"/>
                <w:szCs w:val="22"/>
              </w:rPr>
              <w:t>Licensing &amp; registration</w:t>
            </w:r>
          </w:p>
        </w:tc>
        <w:tc>
          <w:tcPr>
            <w:tcW w:w="5040" w:type="dxa"/>
            <w:shd w:val="clear" w:color="auto" w:fill="auto"/>
          </w:tcPr>
          <w:p w:rsidR="004B53F2" w:rsidRPr="00591525" w:rsidRDefault="00807B51" w:rsidP="0037416B">
            <w:pPr>
              <w:keepNext/>
              <w:spacing w:line="312" w:lineRule="auto"/>
              <w:rPr>
                <w:rFonts w:ascii="Arial" w:hAnsi="Arial" w:cs="Arial"/>
                <w:sz w:val="22"/>
                <w:szCs w:val="22"/>
                <w:highlight w:val="yellow"/>
              </w:rPr>
            </w:pPr>
            <w:r w:rsidRPr="00807B51">
              <w:rPr>
                <w:rFonts w:ascii="Arial" w:hAnsi="Arial" w:cs="Arial"/>
                <w:sz w:val="22"/>
                <w:szCs w:val="22"/>
              </w:rPr>
              <w:t>For information only</w:t>
            </w:r>
          </w:p>
        </w:tc>
        <w:tc>
          <w:tcPr>
            <w:tcW w:w="1949" w:type="dxa"/>
            <w:shd w:val="clear" w:color="auto" w:fill="auto"/>
          </w:tcPr>
          <w:p w:rsidR="004B53F2" w:rsidRPr="00591525" w:rsidRDefault="00807B51" w:rsidP="00BB34C7">
            <w:pPr>
              <w:keepNext/>
              <w:spacing w:line="312" w:lineRule="auto"/>
              <w:rPr>
                <w:rFonts w:ascii="Arial" w:hAnsi="Arial" w:cs="Arial"/>
                <w:sz w:val="22"/>
                <w:szCs w:val="22"/>
                <w:highlight w:val="yellow"/>
              </w:rPr>
            </w:pPr>
            <w:r w:rsidRPr="00807B51">
              <w:rPr>
                <w:rFonts w:ascii="Arial" w:hAnsi="Arial" w:cs="Arial"/>
                <w:sz w:val="22"/>
                <w:szCs w:val="22"/>
              </w:rPr>
              <w:t>FIO</w:t>
            </w:r>
          </w:p>
        </w:tc>
      </w:tr>
      <w:tr w:rsidR="00AB18B4" w:rsidTr="009967E9">
        <w:tc>
          <w:tcPr>
            <w:tcW w:w="1908" w:type="dxa"/>
            <w:shd w:val="clear" w:color="auto" w:fill="auto"/>
          </w:tcPr>
          <w:p w:rsidR="006A492A" w:rsidRPr="006A492A" w:rsidRDefault="006A492A" w:rsidP="006A492A">
            <w:pPr>
              <w:keepNext/>
              <w:tabs>
                <w:tab w:val="left" w:pos="1457"/>
              </w:tabs>
              <w:spacing w:line="312" w:lineRule="auto"/>
              <w:rPr>
                <w:rFonts w:ascii="Arial" w:hAnsi="Arial" w:cs="Arial"/>
                <w:b/>
                <w:sz w:val="22"/>
                <w:szCs w:val="22"/>
              </w:rPr>
            </w:pPr>
            <w:r>
              <w:rPr>
                <w:rFonts w:ascii="Arial" w:hAnsi="Arial" w:cs="Arial"/>
                <w:b/>
                <w:sz w:val="22"/>
                <w:szCs w:val="22"/>
              </w:rPr>
              <w:t xml:space="preserve">Mandatory </w:t>
            </w:r>
            <w:r w:rsidR="00591525">
              <w:rPr>
                <w:rFonts w:ascii="Arial" w:hAnsi="Arial" w:cs="Arial"/>
                <w:b/>
                <w:sz w:val="22"/>
                <w:szCs w:val="22"/>
              </w:rPr>
              <w:t>Exclusion</w:t>
            </w:r>
            <w:r w:rsidRPr="006A492A">
              <w:rPr>
                <w:rFonts w:ascii="Arial" w:hAnsi="Arial" w:cs="Arial"/>
                <w:b/>
                <w:sz w:val="22"/>
                <w:szCs w:val="22"/>
              </w:rPr>
              <w:t xml:space="preserve"> Criteria</w:t>
            </w:r>
          </w:p>
          <w:p w:rsidR="00AB18B4" w:rsidRDefault="00AB18B4" w:rsidP="006A492A">
            <w:pPr>
              <w:keepNext/>
              <w:tabs>
                <w:tab w:val="left" w:pos="1457"/>
              </w:tabs>
              <w:spacing w:line="312" w:lineRule="auto"/>
              <w:rPr>
                <w:rFonts w:ascii="Arial" w:hAnsi="Arial" w:cs="Arial"/>
                <w:b/>
                <w:sz w:val="22"/>
                <w:szCs w:val="22"/>
              </w:rPr>
            </w:pPr>
          </w:p>
        </w:tc>
        <w:tc>
          <w:tcPr>
            <w:tcW w:w="5040" w:type="dxa"/>
            <w:shd w:val="clear" w:color="auto" w:fill="auto"/>
          </w:tcPr>
          <w:p w:rsidR="00AB18B4" w:rsidRPr="006A492A" w:rsidRDefault="006A492A" w:rsidP="0037416B">
            <w:pPr>
              <w:keepNext/>
              <w:spacing w:line="312" w:lineRule="auto"/>
              <w:rPr>
                <w:rFonts w:ascii="Arial" w:hAnsi="Arial" w:cs="Arial"/>
                <w:sz w:val="22"/>
                <w:szCs w:val="22"/>
              </w:rPr>
            </w:pPr>
            <w:r w:rsidRPr="006A492A">
              <w:rPr>
                <w:rFonts w:ascii="Arial" w:hAnsi="Arial" w:cs="Arial"/>
                <w:sz w:val="22"/>
                <w:szCs w:val="22"/>
              </w:rPr>
              <w:t xml:space="preserve">The Tenderer must submit the requested form of confirmation (without qualification) that none of the convictions or grounds set out </w:t>
            </w:r>
            <w:r w:rsidR="0037416B">
              <w:rPr>
                <w:rFonts w:ascii="Arial" w:hAnsi="Arial" w:cs="Arial"/>
                <w:sz w:val="22"/>
                <w:szCs w:val="22"/>
              </w:rPr>
              <w:t xml:space="preserve">under section 2 </w:t>
            </w:r>
            <w:r w:rsidRPr="006A492A">
              <w:rPr>
                <w:rFonts w:ascii="Arial" w:hAnsi="Arial" w:cs="Arial"/>
                <w:sz w:val="22"/>
                <w:szCs w:val="22"/>
              </w:rPr>
              <w:t xml:space="preserve">of the </w:t>
            </w:r>
            <w:r w:rsidR="003E7749">
              <w:rPr>
                <w:rFonts w:ascii="Arial" w:hAnsi="Arial" w:cs="Arial"/>
                <w:sz w:val="22"/>
                <w:szCs w:val="22"/>
              </w:rPr>
              <w:t>Selection Questionnaire</w:t>
            </w:r>
            <w:r w:rsidR="00882B81">
              <w:rPr>
                <w:rFonts w:ascii="Arial" w:hAnsi="Arial" w:cs="Arial"/>
                <w:sz w:val="22"/>
                <w:szCs w:val="22"/>
              </w:rPr>
              <w:t xml:space="preserve"> </w:t>
            </w:r>
            <w:r w:rsidRPr="006A492A">
              <w:rPr>
                <w:rFonts w:ascii="Arial" w:hAnsi="Arial" w:cs="Arial"/>
                <w:sz w:val="22"/>
                <w:szCs w:val="22"/>
              </w:rPr>
              <w:t xml:space="preserve">apply to the Tenderer or any of its directors or other persons referred to in that </w:t>
            </w:r>
            <w:r w:rsidR="0037416B">
              <w:rPr>
                <w:rFonts w:ascii="Arial" w:hAnsi="Arial" w:cs="Arial"/>
                <w:sz w:val="22"/>
                <w:szCs w:val="22"/>
              </w:rPr>
              <w:t>Section 2</w:t>
            </w:r>
          </w:p>
        </w:tc>
        <w:tc>
          <w:tcPr>
            <w:tcW w:w="1949" w:type="dxa"/>
            <w:shd w:val="clear" w:color="auto" w:fill="auto"/>
          </w:tcPr>
          <w:p w:rsidR="00AB18B4" w:rsidRPr="006A492A" w:rsidRDefault="006A492A" w:rsidP="00BB34C7">
            <w:pPr>
              <w:keepNext/>
              <w:spacing w:line="312" w:lineRule="auto"/>
              <w:rPr>
                <w:rFonts w:ascii="Arial" w:hAnsi="Arial" w:cs="Arial"/>
                <w:sz w:val="22"/>
                <w:szCs w:val="22"/>
              </w:rPr>
            </w:pPr>
            <w:r w:rsidRPr="006A492A">
              <w:rPr>
                <w:rFonts w:ascii="Arial" w:hAnsi="Arial" w:cs="Arial"/>
                <w:sz w:val="22"/>
                <w:szCs w:val="22"/>
              </w:rPr>
              <w:t>PASS/FAIL</w:t>
            </w:r>
          </w:p>
        </w:tc>
      </w:tr>
      <w:tr w:rsidR="0037416B" w:rsidTr="009967E9">
        <w:tc>
          <w:tcPr>
            <w:tcW w:w="1908" w:type="dxa"/>
            <w:shd w:val="clear" w:color="auto" w:fill="auto"/>
          </w:tcPr>
          <w:p w:rsidR="0037416B" w:rsidRDefault="0037416B" w:rsidP="00B14A23">
            <w:pPr>
              <w:keepNext/>
              <w:tabs>
                <w:tab w:val="left" w:pos="1457"/>
              </w:tabs>
              <w:spacing w:line="312" w:lineRule="auto"/>
              <w:rPr>
                <w:rFonts w:ascii="Arial" w:hAnsi="Arial" w:cs="Arial"/>
                <w:b/>
                <w:sz w:val="22"/>
                <w:szCs w:val="22"/>
              </w:rPr>
            </w:pPr>
            <w:r>
              <w:rPr>
                <w:rFonts w:ascii="Arial" w:hAnsi="Arial" w:cs="Arial"/>
                <w:b/>
                <w:sz w:val="22"/>
                <w:szCs w:val="22"/>
              </w:rPr>
              <w:t>Tax Compliance</w:t>
            </w:r>
          </w:p>
        </w:tc>
        <w:tc>
          <w:tcPr>
            <w:tcW w:w="5040" w:type="dxa"/>
            <w:shd w:val="clear" w:color="auto" w:fill="auto"/>
          </w:tcPr>
          <w:p w:rsidR="0037416B" w:rsidRDefault="0037416B" w:rsidP="00B14A23">
            <w:pPr>
              <w:keepNext/>
              <w:spacing w:line="312" w:lineRule="auto"/>
              <w:rPr>
                <w:rFonts w:ascii="Arial" w:hAnsi="Arial" w:cs="Arial"/>
                <w:sz w:val="22"/>
                <w:szCs w:val="22"/>
              </w:rPr>
            </w:pPr>
            <w:r>
              <w:rPr>
                <w:rFonts w:ascii="Arial" w:hAnsi="Arial" w:cs="Arial"/>
                <w:sz w:val="22"/>
                <w:szCs w:val="22"/>
              </w:rPr>
              <w:t>To be assessed for all procurements which have or are likely to have a value of £5million or over</w:t>
            </w:r>
          </w:p>
        </w:tc>
        <w:tc>
          <w:tcPr>
            <w:tcW w:w="1949" w:type="dxa"/>
            <w:shd w:val="clear" w:color="auto" w:fill="auto"/>
          </w:tcPr>
          <w:p w:rsidR="0037416B" w:rsidRDefault="0037416B" w:rsidP="00B14A23">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Pr="006A492A" w:rsidRDefault="0037416B" w:rsidP="00591525">
            <w:pPr>
              <w:keepNext/>
              <w:tabs>
                <w:tab w:val="left" w:pos="1457"/>
              </w:tabs>
              <w:spacing w:line="312" w:lineRule="auto"/>
              <w:rPr>
                <w:rFonts w:ascii="Arial" w:hAnsi="Arial" w:cs="Arial"/>
                <w:b/>
                <w:sz w:val="22"/>
                <w:szCs w:val="22"/>
              </w:rPr>
            </w:pPr>
            <w:r>
              <w:rPr>
                <w:rFonts w:ascii="Arial" w:hAnsi="Arial" w:cs="Arial"/>
                <w:b/>
                <w:sz w:val="22"/>
                <w:szCs w:val="22"/>
              </w:rPr>
              <w:t xml:space="preserve">Discretionary </w:t>
            </w:r>
            <w:r w:rsidR="00591525">
              <w:rPr>
                <w:rFonts w:ascii="Arial" w:hAnsi="Arial" w:cs="Arial"/>
                <w:b/>
                <w:sz w:val="22"/>
                <w:szCs w:val="22"/>
              </w:rPr>
              <w:t>Exclusion</w:t>
            </w:r>
            <w:r>
              <w:rPr>
                <w:rFonts w:ascii="Arial" w:hAnsi="Arial" w:cs="Arial"/>
                <w:b/>
                <w:sz w:val="22"/>
                <w:szCs w:val="22"/>
              </w:rPr>
              <w:t xml:space="preserve"> Criteria Part </w:t>
            </w:r>
            <w:r w:rsidR="00760551">
              <w:rPr>
                <w:rFonts w:ascii="Arial" w:hAnsi="Arial" w:cs="Arial"/>
                <w:b/>
                <w:sz w:val="22"/>
                <w:szCs w:val="22"/>
              </w:rPr>
              <w:t>2 Section 3</w:t>
            </w:r>
          </w:p>
        </w:tc>
        <w:tc>
          <w:tcPr>
            <w:tcW w:w="5040" w:type="dxa"/>
            <w:shd w:val="clear" w:color="auto" w:fill="auto"/>
          </w:tcPr>
          <w:p w:rsidR="0037416B" w:rsidRPr="006A492A" w:rsidRDefault="0037416B" w:rsidP="00760551">
            <w:pPr>
              <w:keepNext/>
              <w:spacing w:line="312" w:lineRule="auto"/>
              <w:rPr>
                <w:rFonts w:ascii="Arial" w:hAnsi="Arial" w:cs="Arial"/>
                <w:sz w:val="22"/>
                <w:szCs w:val="22"/>
              </w:rPr>
            </w:pPr>
            <w:r>
              <w:rPr>
                <w:rFonts w:ascii="Arial" w:hAnsi="Arial" w:cs="Arial"/>
                <w:sz w:val="22"/>
                <w:szCs w:val="22"/>
              </w:rPr>
              <w:t xml:space="preserve">CITB is entitled to exclude you from the procurement exercise if any of the grounds set out in </w:t>
            </w:r>
            <w:r w:rsidR="00760551">
              <w:rPr>
                <w:rFonts w:ascii="Arial" w:hAnsi="Arial" w:cs="Arial"/>
                <w:sz w:val="22"/>
                <w:szCs w:val="22"/>
              </w:rPr>
              <w:t xml:space="preserve">Part 2 </w:t>
            </w:r>
            <w:r>
              <w:rPr>
                <w:rFonts w:ascii="Arial" w:hAnsi="Arial" w:cs="Arial"/>
                <w:sz w:val="22"/>
                <w:szCs w:val="22"/>
              </w:rPr>
              <w:t xml:space="preserve">Section 3 of the </w:t>
            </w:r>
            <w:r w:rsidR="003E7749">
              <w:rPr>
                <w:rFonts w:ascii="Arial" w:hAnsi="Arial" w:cs="Arial"/>
                <w:sz w:val="22"/>
                <w:szCs w:val="22"/>
              </w:rPr>
              <w:t>Selection Questionnaire</w:t>
            </w:r>
            <w:r>
              <w:rPr>
                <w:rFonts w:ascii="Arial" w:hAnsi="Arial" w:cs="Arial"/>
                <w:sz w:val="22"/>
                <w:szCs w:val="22"/>
              </w:rPr>
              <w:t xml:space="preserve"> apply to the Tenderer or any of its directors or other persons referred to in that Section 3 but may decide, having considered all the relevant circumstances to allow you to proceed further.</w:t>
            </w:r>
          </w:p>
        </w:tc>
        <w:tc>
          <w:tcPr>
            <w:tcW w:w="1949" w:type="dxa"/>
            <w:shd w:val="clear" w:color="auto" w:fill="auto"/>
          </w:tcPr>
          <w:p w:rsidR="0037416B" w:rsidRPr="006A492A"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Default="0037416B" w:rsidP="006A492A">
            <w:pPr>
              <w:keepNext/>
              <w:tabs>
                <w:tab w:val="left" w:pos="1457"/>
              </w:tabs>
              <w:spacing w:line="312" w:lineRule="auto"/>
              <w:rPr>
                <w:rFonts w:ascii="Arial" w:hAnsi="Arial" w:cs="Arial"/>
                <w:b/>
                <w:sz w:val="22"/>
                <w:szCs w:val="22"/>
              </w:rPr>
            </w:pPr>
            <w:r>
              <w:rPr>
                <w:rFonts w:ascii="Arial" w:hAnsi="Arial" w:cs="Arial"/>
                <w:b/>
                <w:sz w:val="22"/>
                <w:szCs w:val="22"/>
              </w:rPr>
              <w:t>Financial Information</w:t>
            </w:r>
          </w:p>
          <w:p w:rsidR="00DA1727" w:rsidRDefault="00DA1727" w:rsidP="006A492A">
            <w:pPr>
              <w:keepNext/>
              <w:tabs>
                <w:tab w:val="left" w:pos="1457"/>
              </w:tabs>
              <w:spacing w:line="312" w:lineRule="auto"/>
              <w:rPr>
                <w:rFonts w:ascii="Arial" w:hAnsi="Arial" w:cs="Arial"/>
                <w:b/>
                <w:sz w:val="22"/>
                <w:szCs w:val="22"/>
              </w:rPr>
            </w:pPr>
            <w:r>
              <w:rPr>
                <w:rFonts w:ascii="Arial" w:hAnsi="Arial" w:cs="Arial"/>
                <w:b/>
                <w:sz w:val="22"/>
                <w:szCs w:val="22"/>
              </w:rPr>
              <w:t>Part 3 Section 4</w:t>
            </w:r>
          </w:p>
        </w:tc>
        <w:tc>
          <w:tcPr>
            <w:tcW w:w="5040" w:type="dxa"/>
            <w:shd w:val="clear" w:color="auto" w:fill="auto"/>
          </w:tcPr>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This section will be assessed on a pass/fail basis for the level of economic and financial capacity required by CITB to deliver the contract</w:t>
            </w:r>
            <w:r>
              <w:rPr>
                <w:rFonts w:ascii="Arial" w:hAnsi="Arial" w:cs="Arial"/>
                <w:sz w:val="22"/>
                <w:szCs w:val="22"/>
              </w:rPr>
              <w:t xml:space="preserve"> </w:t>
            </w:r>
            <w:r w:rsidRPr="005148A8">
              <w:rPr>
                <w:rFonts w:ascii="Arial" w:hAnsi="Arial" w:cs="Arial"/>
                <w:b/>
                <w:sz w:val="22"/>
                <w:szCs w:val="22"/>
              </w:rPr>
              <w:t>should you be successful</w:t>
            </w:r>
            <w:r w:rsidRPr="005148A8">
              <w:rPr>
                <w:rFonts w:ascii="Arial" w:hAnsi="Arial" w:cs="Arial"/>
                <w:sz w:val="22"/>
                <w:szCs w:val="22"/>
              </w:rPr>
              <w:t>. If any Tenderer does not demonstrate it can meet the minimum threshold, it will not be considered further.</w:t>
            </w:r>
          </w:p>
          <w:p w:rsidR="0037416B" w:rsidRPr="005148A8" w:rsidRDefault="0037416B" w:rsidP="005148A8">
            <w:pPr>
              <w:keepNext/>
              <w:spacing w:line="312" w:lineRule="auto"/>
              <w:rPr>
                <w:rFonts w:ascii="Arial" w:hAnsi="Arial" w:cs="Arial"/>
                <w:sz w:val="22"/>
                <w:szCs w:val="22"/>
              </w:rPr>
            </w:pPr>
            <w:proofErr w:type="spellStart"/>
            <w:r w:rsidRPr="005148A8">
              <w:rPr>
                <w:rFonts w:ascii="Arial" w:hAnsi="Arial" w:cs="Arial"/>
                <w:sz w:val="22"/>
                <w:szCs w:val="22"/>
              </w:rPr>
              <w:t>i</w:t>
            </w:r>
            <w:proofErr w:type="spellEnd"/>
            <w:r w:rsidRPr="005148A8">
              <w:rPr>
                <w:rFonts w:ascii="Arial" w:hAnsi="Arial" w:cs="Arial"/>
                <w:sz w:val="22"/>
                <w:szCs w:val="22"/>
              </w:rPr>
              <w:t>) Tenderers must have positive net current assets. To assess this, the Current Ratio (current assets divided by current liabilities) obtained from the audited accounts must be equal to 1 or more.</w:t>
            </w:r>
          </w:p>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ii) The balance sheet must also show that assets exceed liabilities.</w:t>
            </w:r>
          </w:p>
          <w:p w:rsidR="0037416B" w:rsidRPr="005148A8" w:rsidRDefault="0037416B" w:rsidP="005148A8">
            <w:pPr>
              <w:keepNext/>
              <w:spacing w:line="312" w:lineRule="auto"/>
              <w:rPr>
                <w:rFonts w:ascii="Arial" w:hAnsi="Arial" w:cs="Arial"/>
                <w:sz w:val="22"/>
                <w:szCs w:val="22"/>
              </w:rPr>
            </w:pPr>
            <w:r w:rsidRPr="005148A8">
              <w:rPr>
                <w:rFonts w:ascii="Arial" w:hAnsi="Arial" w:cs="Arial"/>
                <w:sz w:val="22"/>
                <w:szCs w:val="22"/>
              </w:rPr>
              <w:t xml:space="preserve">iii) The Auditors’ opinion in the Report to the Accounts must be unqualified. </w:t>
            </w:r>
          </w:p>
          <w:p w:rsidR="0037416B" w:rsidRDefault="0037416B" w:rsidP="005148A8">
            <w:pPr>
              <w:keepNext/>
              <w:spacing w:line="312" w:lineRule="auto"/>
              <w:rPr>
                <w:rFonts w:ascii="Arial" w:hAnsi="Arial" w:cs="Arial"/>
                <w:sz w:val="22"/>
                <w:szCs w:val="22"/>
              </w:rPr>
            </w:pPr>
            <w:r w:rsidRPr="005148A8">
              <w:rPr>
                <w:rFonts w:ascii="Arial" w:hAnsi="Arial" w:cs="Arial"/>
                <w:sz w:val="22"/>
                <w:szCs w:val="22"/>
              </w:rPr>
              <w:t>iv</w:t>
            </w:r>
            <w:proofErr w:type="gramStart"/>
            <w:r w:rsidRPr="005148A8">
              <w:rPr>
                <w:rFonts w:ascii="Arial" w:hAnsi="Arial" w:cs="Arial"/>
                <w:sz w:val="22"/>
                <w:szCs w:val="22"/>
              </w:rPr>
              <w:t>)The</w:t>
            </w:r>
            <w:proofErr w:type="gramEnd"/>
            <w:r w:rsidRPr="005148A8">
              <w:rPr>
                <w:rFonts w:ascii="Arial" w:hAnsi="Arial" w:cs="Arial"/>
                <w:sz w:val="22"/>
                <w:szCs w:val="22"/>
              </w:rPr>
              <w:t xml:space="preserve"> filing of accounts at Companies House must not be overdue.</w:t>
            </w:r>
          </w:p>
        </w:tc>
        <w:tc>
          <w:tcPr>
            <w:tcW w:w="1949" w:type="dxa"/>
            <w:shd w:val="clear" w:color="auto" w:fill="auto"/>
          </w:tcPr>
          <w:p w:rsidR="0037416B"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auto"/>
          </w:tcPr>
          <w:p w:rsidR="0037416B" w:rsidRDefault="00882B81" w:rsidP="00882B81">
            <w:pPr>
              <w:keepNext/>
              <w:tabs>
                <w:tab w:val="left" w:pos="1457"/>
              </w:tabs>
              <w:spacing w:line="312" w:lineRule="auto"/>
              <w:rPr>
                <w:rFonts w:ascii="Arial" w:hAnsi="Arial" w:cs="Arial"/>
                <w:b/>
                <w:sz w:val="22"/>
                <w:szCs w:val="22"/>
              </w:rPr>
            </w:pPr>
            <w:r>
              <w:rPr>
                <w:rFonts w:ascii="Arial" w:hAnsi="Arial" w:cs="Arial"/>
                <w:b/>
                <w:sz w:val="22"/>
                <w:szCs w:val="22"/>
              </w:rPr>
              <w:t>Technical and Professional Ability</w:t>
            </w:r>
          </w:p>
        </w:tc>
        <w:tc>
          <w:tcPr>
            <w:tcW w:w="5040" w:type="dxa"/>
            <w:shd w:val="clear" w:color="auto" w:fill="auto"/>
          </w:tcPr>
          <w:p w:rsidR="0037416B" w:rsidRPr="005148A8" w:rsidRDefault="0037416B" w:rsidP="005148A8">
            <w:pPr>
              <w:keepNext/>
              <w:spacing w:line="312" w:lineRule="auto"/>
              <w:rPr>
                <w:rFonts w:ascii="Arial" w:hAnsi="Arial" w:cs="Arial"/>
                <w:sz w:val="22"/>
                <w:szCs w:val="22"/>
              </w:rPr>
            </w:pPr>
            <w:r w:rsidRPr="00A41783">
              <w:rPr>
                <w:rFonts w:ascii="Arial" w:hAnsi="Arial" w:cs="Arial"/>
                <w:sz w:val="22"/>
                <w:szCs w:val="22"/>
              </w:rPr>
              <w:t>No evidence of contract termination for poor performance</w:t>
            </w:r>
          </w:p>
        </w:tc>
        <w:tc>
          <w:tcPr>
            <w:tcW w:w="1949" w:type="dxa"/>
            <w:shd w:val="clear" w:color="auto" w:fill="auto"/>
          </w:tcPr>
          <w:p w:rsidR="0037416B" w:rsidRDefault="0037416B" w:rsidP="00BB34C7">
            <w:pPr>
              <w:keepNext/>
              <w:spacing w:line="312" w:lineRule="auto"/>
              <w:rPr>
                <w:rFonts w:ascii="Arial" w:hAnsi="Arial" w:cs="Arial"/>
                <w:sz w:val="22"/>
                <w:szCs w:val="22"/>
              </w:rPr>
            </w:pPr>
            <w:r>
              <w:rPr>
                <w:rFonts w:ascii="Arial" w:hAnsi="Arial" w:cs="Arial"/>
                <w:sz w:val="22"/>
                <w:szCs w:val="22"/>
              </w:rPr>
              <w:t>PASS/FAIL</w:t>
            </w:r>
          </w:p>
        </w:tc>
      </w:tr>
      <w:tr w:rsidR="0037416B" w:rsidTr="009967E9">
        <w:tc>
          <w:tcPr>
            <w:tcW w:w="1908" w:type="dxa"/>
            <w:shd w:val="clear" w:color="auto" w:fill="CCCCCC"/>
          </w:tcPr>
          <w:p w:rsidR="0037416B" w:rsidRDefault="0037416B" w:rsidP="006A492A">
            <w:pPr>
              <w:keepNext/>
              <w:spacing w:line="312" w:lineRule="auto"/>
              <w:rPr>
                <w:rFonts w:ascii="Arial" w:hAnsi="Arial" w:cs="Arial"/>
              </w:rPr>
            </w:pPr>
            <w:r>
              <w:rPr>
                <w:rFonts w:ascii="Arial" w:hAnsi="Arial" w:cs="Arial"/>
                <w:b/>
                <w:sz w:val="22"/>
                <w:szCs w:val="22"/>
              </w:rPr>
              <w:t xml:space="preserve">Section </w:t>
            </w:r>
            <w:r w:rsidRPr="00C76279">
              <w:rPr>
                <w:rFonts w:ascii="Arial" w:hAnsi="Arial" w:cs="Arial"/>
                <w:b/>
                <w:sz w:val="22"/>
                <w:szCs w:val="22"/>
              </w:rPr>
              <w:t xml:space="preserve">in </w:t>
            </w:r>
            <w:r>
              <w:rPr>
                <w:rFonts w:ascii="Arial" w:hAnsi="Arial" w:cs="Arial"/>
                <w:b/>
                <w:sz w:val="22"/>
                <w:szCs w:val="22"/>
              </w:rPr>
              <w:t>Tender Response</w:t>
            </w:r>
          </w:p>
        </w:tc>
        <w:tc>
          <w:tcPr>
            <w:tcW w:w="5040" w:type="dxa"/>
            <w:shd w:val="clear" w:color="auto" w:fill="CCCCCC"/>
          </w:tcPr>
          <w:p w:rsidR="0037416B" w:rsidRPr="00DE1ADD" w:rsidRDefault="0037416B" w:rsidP="00BB34C7">
            <w:pPr>
              <w:keepNext/>
              <w:spacing w:line="312" w:lineRule="auto"/>
              <w:rPr>
                <w:rFonts w:ascii="Arial" w:hAnsi="Arial" w:cs="Arial"/>
                <w:b/>
              </w:rPr>
            </w:pPr>
            <w:r w:rsidRPr="00DE1ADD">
              <w:rPr>
                <w:rFonts w:ascii="Arial" w:hAnsi="Arial" w:cs="Arial"/>
                <w:b/>
                <w:sz w:val="22"/>
                <w:szCs w:val="22"/>
              </w:rPr>
              <w:t>Selection Criteria</w:t>
            </w:r>
          </w:p>
        </w:tc>
        <w:tc>
          <w:tcPr>
            <w:tcW w:w="1949" w:type="dxa"/>
            <w:shd w:val="clear" w:color="auto" w:fill="CCCCCC"/>
          </w:tcPr>
          <w:p w:rsidR="0037416B" w:rsidRPr="00DE1ADD" w:rsidRDefault="0037416B" w:rsidP="00BB34C7">
            <w:pPr>
              <w:keepNext/>
              <w:spacing w:line="312" w:lineRule="auto"/>
              <w:rPr>
                <w:rFonts w:ascii="Arial" w:hAnsi="Arial" w:cs="Arial"/>
                <w:b/>
              </w:rPr>
            </w:pPr>
            <w:r w:rsidRPr="00DE1ADD">
              <w:rPr>
                <w:rFonts w:ascii="Arial" w:hAnsi="Arial" w:cs="Arial"/>
                <w:b/>
                <w:sz w:val="22"/>
                <w:szCs w:val="22"/>
              </w:rPr>
              <w:t>Assessment</w:t>
            </w:r>
          </w:p>
          <w:p w:rsidR="0037416B" w:rsidRPr="00DE1ADD" w:rsidRDefault="0037416B" w:rsidP="00BB34C7">
            <w:pPr>
              <w:keepNext/>
              <w:spacing w:line="312" w:lineRule="auto"/>
              <w:rPr>
                <w:rFonts w:ascii="Arial" w:hAnsi="Arial" w:cs="Arial"/>
                <w:b/>
              </w:rPr>
            </w:pPr>
          </w:p>
        </w:tc>
      </w:tr>
      <w:tr w:rsidR="0037416B" w:rsidTr="009967E9">
        <w:tc>
          <w:tcPr>
            <w:tcW w:w="1908" w:type="dxa"/>
          </w:tcPr>
          <w:p w:rsidR="0037416B" w:rsidRPr="00882B81" w:rsidRDefault="00882B81" w:rsidP="00BB34C7">
            <w:pPr>
              <w:keepNext/>
              <w:spacing w:line="312" w:lineRule="auto"/>
              <w:rPr>
                <w:rFonts w:ascii="Arial" w:hAnsi="Arial" w:cs="Arial"/>
                <w:b/>
                <w:sz w:val="22"/>
                <w:szCs w:val="22"/>
              </w:rPr>
            </w:pPr>
            <w:r>
              <w:rPr>
                <w:rFonts w:ascii="Arial" w:hAnsi="Arial" w:cs="Arial"/>
                <w:b/>
                <w:sz w:val="22"/>
                <w:szCs w:val="22"/>
              </w:rPr>
              <w:t>Project specific questions</w:t>
            </w:r>
          </w:p>
        </w:tc>
        <w:tc>
          <w:tcPr>
            <w:tcW w:w="5040" w:type="dxa"/>
          </w:tcPr>
          <w:p w:rsidR="0037416B" w:rsidRPr="00882B81" w:rsidRDefault="0037416B" w:rsidP="00F6172D">
            <w:pPr>
              <w:keepNext/>
              <w:spacing w:line="312" w:lineRule="auto"/>
              <w:rPr>
                <w:rFonts w:ascii="Arial" w:hAnsi="Arial" w:cs="Arial"/>
                <w:sz w:val="22"/>
                <w:szCs w:val="22"/>
              </w:rPr>
            </w:pPr>
          </w:p>
        </w:tc>
        <w:tc>
          <w:tcPr>
            <w:tcW w:w="1949" w:type="dxa"/>
          </w:tcPr>
          <w:p w:rsidR="0037416B" w:rsidRPr="00882B81" w:rsidRDefault="00882B81" w:rsidP="00BB34C7">
            <w:pPr>
              <w:keepNext/>
              <w:spacing w:line="312" w:lineRule="auto"/>
              <w:rPr>
                <w:rFonts w:ascii="Arial" w:hAnsi="Arial" w:cs="Arial"/>
                <w:sz w:val="22"/>
                <w:szCs w:val="22"/>
              </w:rPr>
            </w:pPr>
            <w:r w:rsidRPr="00BE05CD">
              <w:rPr>
                <w:rFonts w:ascii="Arial" w:hAnsi="Arial" w:cs="Arial"/>
                <w:sz w:val="22"/>
                <w:szCs w:val="22"/>
              </w:rPr>
              <w:t xml:space="preserve"> Score</w:t>
            </w:r>
          </w:p>
        </w:tc>
      </w:tr>
      <w:tr w:rsidR="0037416B" w:rsidTr="009967E9">
        <w:trPr>
          <w:trHeight w:val="2438"/>
        </w:trPr>
        <w:tc>
          <w:tcPr>
            <w:tcW w:w="1908" w:type="dxa"/>
          </w:tcPr>
          <w:p w:rsidR="0037416B" w:rsidRPr="00F33FE7" w:rsidRDefault="0037416B" w:rsidP="00BB34C7">
            <w:pPr>
              <w:keepNext/>
              <w:spacing w:line="312" w:lineRule="auto"/>
              <w:rPr>
                <w:rFonts w:ascii="Arial" w:hAnsi="Arial" w:cs="Arial"/>
                <w:b/>
              </w:rPr>
            </w:pPr>
            <w:r w:rsidRPr="00F33FE7">
              <w:rPr>
                <w:rFonts w:ascii="Arial" w:hAnsi="Arial" w:cs="Arial"/>
                <w:b/>
                <w:sz w:val="22"/>
                <w:szCs w:val="22"/>
              </w:rPr>
              <w:t xml:space="preserve">Insurance </w:t>
            </w:r>
          </w:p>
        </w:tc>
        <w:tc>
          <w:tcPr>
            <w:tcW w:w="5040" w:type="dxa"/>
          </w:tcPr>
          <w:p w:rsidR="0037416B" w:rsidRPr="00C76279" w:rsidRDefault="0037416B" w:rsidP="009B0C32">
            <w:pPr>
              <w:keepNext/>
              <w:spacing w:line="312" w:lineRule="auto"/>
              <w:rPr>
                <w:rFonts w:ascii="Arial" w:hAnsi="Arial" w:cs="Arial"/>
              </w:rPr>
            </w:pPr>
            <w:r>
              <w:rPr>
                <w:rFonts w:ascii="Arial" w:hAnsi="Arial" w:cs="Arial"/>
                <w:sz w:val="22"/>
                <w:szCs w:val="22"/>
              </w:rPr>
              <w:t xml:space="preserve">Tenderers must carry the minimum levels of insurance cover indicated within this </w:t>
            </w:r>
            <w:r w:rsidRPr="0002598D">
              <w:rPr>
                <w:rFonts w:ascii="Arial" w:hAnsi="Arial" w:cs="Arial"/>
                <w:sz w:val="22"/>
                <w:szCs w:val="22"/>
              </w:rPr>
              <w:t>ITT</w:t>
            </w:r>
            <w:r>
              <w:rPr>
                <w:rFonts w:ascii="Arial" w:hAnsi="Arial" w:cs="Arial"/>
                <w:sz w:val="22"/>
                <w:szCs w:val="22"/>
              </w:rPr>
              <w:t xml:space="preserve"> or provide evidence of their willingness to obtain the required cover should they be successful (a letter from an insurance broker confirming an enquiry to increase cover would be deemed acceptable).</w:t>
            </w:r>
          </w:p>
        </w:tc>
        <w:tc>
          <w:tcPr>
            <w:tcW w:w="1949" w:type="dxa"/>
          </w:tcPr>
          <w:p w:rsidR="0037416B" w:rsidRDefault="0037416B" w:rsidP="00BB34C7">
            <w:pPr>
              <w:keepNext/>
              <w:spacing w:line="312" w:lineRule="auto"/>
              <w:rPr>
                <w:rFonts w:ascii="Arial" w:hAnsi="Arial" w:cs="Arial"/>
              </w:rPr>
            </w:pPr>
            <w:r>
              <w:rPr>
                <w:rFonts w:ascii="Arial" w:hAnsi="Arial" w:cs="Arial"/>
                <w:sz w:val="22"/>
                <w:szCs w:val="22"/>
              </w:rPr>
              <w:t>Pass/Fail</w:t>
            </w:r>
          </w:p>
        </w:tc>
      </w:tr>
      <w:tr w:rsidR="00882B81" w:rsidTr="009967E9">
        <w:tc>
          <w:tcPr>
            <w:tcW w:w="1908" w:type="dxa"/>
          </w:tcPr>
          <w:p w:rsidR="00882B81" w:rsidRDefault="00882B81" w:rsidP="00591525">
            <w:pPr>
              <w:keepNext/>
              <w:spacing w:line="312" w:lineRule="auto"/>
              <w:rPr>
                <w:rFonts w:ascii="Arial" w:hAnsi="Arial" w:cs="Arial"/>
                <w:b/>
              </w:rPr>
            </w:pPr>
            <w:r>
              <w:rPr>
                <w:rFonts w:ascii="Arial" w:hAnsi="Arial" w:cs="Arial"/>
                <w:b/>
                <w:sz w:val="22"/>
                <w:szCs w:val="22"/>
              </w:rPr>
              <w:t>Equal</w:t>
            </w:r>
            <w:r w:rsidR="00591525">
              <w:rPr>
                <w:rFonts w:ascii="Arial" w:hAnsi="Arial" w:cs="Arial"/>
                <w:b/>
                <w:sz w:val="22"/>
                <w:szCs w:val="22"/>
              </w:rPr>
              <w:t>ity</w:t>
            </w:r>
          </w:p>
        </w:tc>
        <w:tc>
          <w:tcPr>
            <w:tcW w:w="5040" w:type="dxa"/>
          </w:tcPr>
          <w:p w:rsidR="00882B81" w:rsidRDefault="00882B81" w:rsidP="00591525">
            <w:pPr>
              <w:keepNext/>
              <w:spacing w:line="312" w:lineRule="auto"/>
              <w:rPr>
                <w:rFonts w:ascii="Arial" w:hAnsi="Arial" w:cs="Arial"/>
              </w:rPr>
            </w:pPr>
            <w:r>
              <w:rPr>
                <w:rFonts w:ascii="Arial" w:hAnsi="Arial" w:cs="Arial"/>
                <w:sz w:val="22"/>
                <w:szCs w:val="22"/>
              </w:rPr>
              <w:t xml:space="preserve">Failure to observe the requirements of any race relations or other </w:t>
            </w:r>
            <w:r w:rsidR="00591525">
              <w:rPr>
                <w:rFonts w:ascii="Arial" w:hAnsi="Arial" w:cs="Arial"/>
                <w:sz w:val="22"/>
                <w:szCs w:val="22"/>
              </w:rPr>
              <w:t>equality</w:t>
            </w:r>
            <w:r>
              <w:rPr>
                <w:rFonts w:ascii="Arial" w:hAnsi="Arial" w:cs="Arial"/>
                <w:sz w:val="22"/>
                <w:szCs w:val="22"/>
              </w:rPr>
              <w:t xml:space="preserve"> legislation is regarded as a matter of serious professional misconduct in the course of a business or profession and would, accordingly, result in a “Fail”.</w:t>
            </w:r>
          </w:p>
        </w:tc>
        <w:tc>
          <w:tcPr>
            <w:tcW w:w="1949" w:type="dxa"/>
          </w:tcPr>
          <w:p w:rsidR="00882B81" w:rsidRDefault="00DA1727" w:rsidP="005A7A4E">
            <w:pPr>
              <w:keepNext/>
              <w:spacing w:line="312" w:lineRule="auto"/>
              <w:rPr>
                <w:rFonts w:ascii="Arial" w:hAnsi="Arial" w:cs="Arial"/>
              </w:rPr>
            </w:pPr>
            <w:r w:rsidRPr="003B02D7">
              <w:rPr>
                <w:rFonts w:ascii="Arial" w:hAnsi="Arial" w:cs="Arial"/>
                <w:sz w:val="22"/>
                <w:szCs w:val="22"/>
              </w:rPr>
              <w:t>FIO</w:t>
            </w:r>
          </w:p>
        </w:tc>
      </w:tr>
      <w:tr w:rsidR="00882B81" w:rsidTr="009967E9">
        <w:tc>
          <w:tcPr>
            <w:tcW w:w="1908" w:type="dxa"/>
          </w:tcPr>
          <w:p w:rsidR="00882B81" w:rsidRPr="00F33FE7" w:rsidRDefault="00882B81" w:rsidP="00B14A23">
            <w:pPr>
              <w:keepNext/>
              <w:spacing w:line="312" w:lineRule="auto"/>
              <w:rPr>
                <w:rFonts w:ascii="Arial" w:hAnsi="Arial" w:cs="Arial"/>
                <w:b/>
              </w:rPr>
            </w:pPr>
            <w:r>
              <w:rPr>
                <w:rFonts w:ascii="Arial" w:hAnsi="Arial" w:cs="Arial"/>
                <w:b/>
                <w:sz w:val="22"/>
                <w:szCs w:val="22"/>
              </w:rPr>
              <w:t>Environmental Management</w:t>
            </w:r>
          </w:p>
        </w:tc>
        <w:tc>
          <w:tcPr>
            <w:tcW w:w="5040" w:type="dxa"/>
          </w:tcPr>
          <w:p w:rsidR="00882B81" w:rsidRDefault="00882B81" w:rsidP="00B14A23">
            <w:pPr>
              <w:keepNext/>
              <w:spacing w:line="312" w:lineRule="auto"/>
              <w:rPr>
                <w:rFonts w:ascii="Arial" w:hAnsi="Arial" w:cs="Arial"/>
              </w:rPr>
            </w:pPr>
            <w:r>
              <w:rPr>
                <w:rFonts w:ascii="Arial" w:hAnsi="Arial" w:cs="Arial"/>
                <w:sz w:val="22"/>
                <w:szCs w:val="22"/>
              </w:rPr>
              <w:t>For information only</w:t>
            </w:r>
          </w:p>
        </w:tc>
        <w:tc>
          <w:tcPr>
            <w:tcW w:w="1949" w:type="dxa"/>
          </w:tcPr>
          <w:p w:rsidR="00882B81" w:rsidRDefault="00882B81" w:rsidP="00B14A23">
            <w:pPr>
              <w:keepNext/>
              <w:spacing w:line="312" w:lineRule="auto"/>
              <w:rPr>
                <w:rFonts w:ascii="Arial" w:hAnsi="Arial" w:cs="Arial"/>
              </w:rPr>
            </w:pPr>
            <w:r>
              <w:rPr>
                <w:rFonts w:ascii="Arial" w:hAnsi="Arial" w:cs="Arial"/>
                <w:sz w:val="22"/>
                <w:szCs w:val="22"/>
              </w:rPr>
              <w:t>FIO</w:t>
            </w:r>
          </w:p>
        </w:tc>
      </w:tr>
      <w:tr w:rsidR="00882B81" w:rsidTr="009967E9">
        <w:tc>
          <w:tcPr>
            <w:tcW w:w="1908" w:type="dxa"/>
          </w:tcPr>
          <w:p w:rsidR="00882B81" w:rsidRPr="00F33FE7" w:rsidRDefault="00882B81" w:rsidP="00B14A23">
            <w:pPr>
              <w:keepNext/>
              <w:spacing w:line="312" w:lineRule="auto"/>
              <w:rPr>
                <w:rFonts w:ascii="Arial" w:hAnsi="Arial" w:cs="Arial"/>
                <w:b/>
              </w:rPr>
            </w:pPr>
            <w:r w:rsidRPr="00F33FE7">
              <w:rPr>
                <w:rFonts w:ascii="Arial" w:hAnsi="Arial" w:cs="Arial"/>
                <w:b/>
                <w:sz w:val="22"/>
                <w:szCs w:val="22"/>
              </w:rPr>
              <w:t xml:space="preserve">Health and Safety </w:t>
            </w:r>
          </w:p>
        </w:tc>
        <w:tc>
          <w:tcPr>
            <w:tcW w:w="5040" w:type="dxa"/>
          </w:tcPr>
          <w:p w:rsidR="00882B81" w:rsidRDefault="00DA1727" w:rsidP="00B14A23">
            <w:pPr>
              <w:keepNext/>
              <w:spacing w:line="312" w:lineRule="auto"/>
              <w:rPr>
                <w:rFonts w:ascii="Arial" w:hAnsi="Arial" w:cs="Arial"/>
              </w:rPr>
            </w:pPr>
            <w:r>
              <w:rPr>
                <w:rFonts w:ascii="Arial" w:hAnsi="Arial" w:cs="Arial"/>
                <w:sz w:val="22"/>
                <w:szCs w:val="22"/>
              </w:rPr>
              <w:t>The Tenderer must operate a health &amp; safety policy or system</w:t>
            </w:r>
            <w:r w:rsidR="00882B81">
              <w:rPr>
                <w:rFonts w:ascii="Arial" w:hAnsi="Arial" w:cs="Arial"/>
                <w:sz w:val="22"/>
                <w:szCs w:val="22"/>
              </w:rPr>
              <w:t>.</w:t>
            </w:r>
          </w:p>
          <w:p w:rsidR="00882B81" w:rsidRDefault="00882B81" w:rsidP="00B14A23">
            <w:pPr>
              <w:keepNext/>
              <w:spacing w:line="312" w:lineRule="auto"/>
              <w:rPr>
                <w:rFonts w:ascii="Arial" w:hAnsi="Arial" w:cs="Arial"/>
              </w:rPr>
            </w:pPr>
          </w:p>
        </w:tc>
        <w:tc>
          <w:tcPr>
            <w:tcW w:w="1949" w:type="dxa"/>
          </w:tcPr>
          <w:p w:rsidR="00882B81" w:rsidRDefault="00DA1727" w:rsidP="00B14A23">
            <w:pPr>
              <w:keepNext/>
              <w:spacing w:line="312" w:lineRule="auto"/>
              <w:rPr>
                <w:rFonts w:ascii="Arial" w:hAnsi="Arial" w:cs="Arial"/>
              </w:rPr>
            </w:pPr>
            <w:r w:rsidRPr="003B02D7">
              <w:rPr>
                <w:rFonts w:ascii="Arial" w:hAnsi="Arial" w:cs="Arial"/>
                <w:sz w:val="22"/>
                <w:szCs w:val="22"/>
              </w:rPr>
              <w:t>Pass/Fail</w:t>
            </w:r>
            <w:r w:rsidR="007D68A8" w:rsidRPr="003B02D7">
              <w:rPr>
                <w:rFonts w:ascii="Arial" w:hAnsi="Arial" w:cs="Arial"/>
                <w:sz w:val="22"/>
                <w:szCs w:val="22"/>
              </w:rPr>
              <w:t xml:space="preserve"> question required</w:t>
            </w:r>
          </w:p>
        </w:tc>
      </w:tr>
      <w:tr w:rsidR="00882B81" w:rsidTr="009967E9">
        <w:tc>
          <w:tcPr>
            <w:tcW w:w="1908" w:type="dxa"/>
          </w:tcPr>
          <w:p w:rsidR="00882B81" w:rsidRPr="00F33FE7" w:rsidRDefault="00882B81" w:rsidP="00B14A23">
            <w:pPr>
              <w:keepNext/>
              <w:spacing w:line="312" w:lineRule="auto"/>
              <w:rPr>
                <w:rFonts w:ascii="Arial" w:hAnsi="Arial" w:cs="Arial"/>
                <w:b/>
              </w:rPr>
            </w:pPr>
            <w:r>
              <w:rPr>
                <w:rFonts w:ascii="Arial" w:hAnsi="Arial" w:cs="Arial"/>
                <w:b/>
                <w:sz w:val="22"/>
                <w:szCs w:val="22"/>
              </w:rPr>
              <w:t>Quality Assurance</w:t>
            </w:r>
          </w:p>
        </w:tc>
        <w:tc>
          <w:tcPr>
            <w:tcW w:w="5040" w:type="dxa"/>
          </w:tcPr>
          <w:p w:rsidR="00882B81" w:rsidRDefault="00882B81" w:rsidP="00B14A23">
            <w:pPr>
              <w:keepNext/>
              <w:spacing w:line="312" w:lineRule="auto"/>
              <w:rPr>
                <w:rFonts w:ascii="Arial" w:hAnsi="Arial" w:cs="Arial"/>
              </w:rPr>
            </w:pPr>
            <w:r>
              <w:rPr>
                <w:rFonts w:ascii="Arial" w:hAnsi="Arial" w:cs="Arial"/>
                <w:sz w:val="22"/>
                <w:szCs w:val="22"/>
              </w:rPr>
              <w:t xml:space="preserve">The Tenderer must operate a quality assurance policy or system </w:t>
            </w:r>
          </w:p>
        </w:tc>
        <w:tc>
          <w:tcPr>
            <w:tcW w:w="1949" w:type="dxa"/>
          </w:tcPr>
          <w:p w:rsidR="00882B81" w:rsidRDefault="007D68A8" w:rsidP="00B14A23">
            <w:pPr>
              <w:keepNext/>
              <w:spacing w:line="312" w:lineRule="auto"/>
              <w:rPr>
                <w:rFonts w:ascii="Arial" w:hAnsi="Arial" w:cs="Arial"/>
              </w:rPr>
            </w:pPr>
            <w:r w:rsidRPr="003B02D7">
              <w:rPr>
                <w:rFonts w:ascii="Arial" w:hAnsi="Arial" w:cs="Arial"/>
                <w:sz w:val="22"/>
                <w:szCs w:val="22"/>
              </w:rPr>
              <w:t>Pass/Fail question required</w:t>
            </w:r>
          </w:p>
        </w:tc>
      </w:tr>
      <w:tr w:rsidR="00882B81" w:rsidTr="009967E9">
        <w:tc>
          <w:tcPr>
            <w:tcW w:w="1908" w:type="dxa"/>
          </w:tcPr>
          <w:p w:rsidR="00882B81" w:rsidRPr="00F33FE7" w:rsidRDefault="00882B81" w:rsidP="00BB34C7">
            <w:pPr>
              <w:keepNext/>
              <w:spacing w:line="312" w:lineRule="auto"/>
              <w:rPr>
                <w:rFonts w:ascii="Arial" w:hAnsi="Arial" w:cs="Arial"/>
                <w:b/>
              </w:rPr>
            </w:pPr>
            <w:r w:rsidRPr="00F33FE7">
              <w:rPr>
                <w:rFonts w:ascii="Arial" w:hAnsi="Arial" w:cs="Arial"/>
                <w:b/>
                <w:sz w:val="22"/>
                <w:szCs w:val="22"/>
              </w:rPr>
              <w:t>Compliance of Tender Documents with the Conditions of Tender</w:t>
            </w:r>
          </w:p>
        </w:tc>
        <w:tc>
          <w:tcPr>
            <w:tcW w:w="5040" w:type="dxa"/>
          </w:tcPr>
          <w:p w:rsidR="00882B81" w:rsidRDefault="00882B81" w:rsidP="00A41783">
            <w:pPr>
              <w:keepNext/>
              <w:spacing w:line="312" w:lineRule="auto"/>
              <w:rPr>
                <w:rFonts w:ascii="Arial" w:hAnsi="Arial" w:cs="Arial"/>
              </w:rPr>
            </w:pPr>
            <w:r>
              <w:rPr>
                <w:rFonts w:ascii="Arial" w:hAnsi="Arial" w:cs="Arial"/>
                <w:sz w:val="22"/>
                <w:szCs w:val="22"/>
              </w:rPr>
              <w:t xml:space="preserve">Candidates must submit a fully compliant </w:t>
            </w:r>
            <w:r w:rsidR="003E7749">
              <w:rPr>
                <w:rFonts w:ascii="Arial" w:hAnsi="Arial" w:cs="Arial"/>
                <w:sz w:val="22"/>
                <w:szCs w:val="22"/>
              </w:rPr>
              <w:t>Selection Questionnaire</w:t>
            </w:r>
            <w:r>
              <w:rPr>
                <w:rFonts w:ascii="Arial" w:hAnsi="Arial" w:cs="Arial"/>
                <w:sz w:val="22"/>
                <w:szCs w:val="22"/>
              </w:rPr>
              <w:t xml:space="preserve"> and Tender Response including a duly signed Form of Tender and Tendering Certificate. Any Tender that is not fully compliant or does not include the specified documents will be awarded a “Fail”.</w:t>
            </w:r>
          </w:p>
        </w:tc>
        <w:tc>
          <w:tcPr>
            <w:tcW w:w="1949" w:type="dxa"/>
          </w:tcPr>
          <w:p w:rsidR="00882B81" w:rsidRDefault="00882B81" w:rsidP="00BB34C7">
            <w:pPr>
              <w:keepNext/>
              <w:spacing w:line="312" w:lineRule="auto"/>
              <w:rPr>
                <w:rFonts w:ascii="Arial" w:hAnsi="Arial" w:cs="Arial"/>
              </w:rPr>
            </w:pPr>
            <w:r>
              <w:rPr>
                <w:rFonts w:ascii="Arial" w:hAnsi="Arial" w:cs="Arial"/>
                <w:sz w:val="22"/>
                <w:szCs w:val="22"/>
              </w:rPr>
              <w:t>Pass/Fail</w:t>
            </w:r>
          </w:p>
        </w:tc>
      </w:tr>
    </w:tbl>
    <w:p w:rsidR="00313A53" w:rsidRPr="007D6AD9" w:rsidRDefault="00313A53" w:rsidP="00BB34C7">
      <w:pPr>
        <w:keepNext/>
        <w:spacing w:line="312" w:lineRule="auto"/>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All Tenderers being awarded a “Pass” in respect of each of the Selection Criteria (subject further to the exercise by </w:t>
      </w:r>
      <w:r w:rsidR="00840733">
        <w:rPr>
          <w:rFonts w:ascii="Arial" w:hAnsi="Arial" w:cs="Arial"/>
          <w:sz w:val="22"/>
          <w:szCs w:val="22"/>
        </w:rPr>
        <w:t>CITB</w:t>
      </w:r>
      <w:r>
        <w:rPr>
          <w:rFonts w:ascii="Arial" w:hAnsi="Arial" w:cs="Arial"/>
          <w:sz w:val="22"/>
          <w:szCs w:val="22"/>
        </w:rPr>
        <w:t xml:space="preserve"> of its discretion as referred to in paragraph </w:t>
      </w:r>
      <w:r w:rsidRPr="000B2699">
        <w:rPr>
          <w:rFonts w:ascii="Arial" w:hAnsi="Arial" w:cs="Arial"/>
          <w:sz w:val="22"/>
          <w:szCs w:val="22"/>
        </w:rPr>
        <w:t>12.</w:t>
      </w:r>
      <w:r>
        <w:rPr>
          <w:rFonts w:ascii="Arial" w:hAnsi="Arial" w:cs="Arial"/>
          <w:sz w:val="22"/>
          <w:szCs w:val="22"/>
        </w:rPr>
        <w:t xml:space="preserve">2), will proceed to the tender document. </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All price information to be submitted as part of the Tender shall be submitted in the form of the Pricing Schedule in Part B of this ITT, providing the detail set out in that document and all prices and rates must be quoted exclusive of VAT but inclusive of all costs, disbursements and expenses.</w:t>
      </w:r>
    </w:p>
    <w:p w:rsidR="00313A53" w:rsidRDefault="00313A53" w:rsidP="00546D4F">
      <w:pPr>
        <w:keepNext/>
        <w:spacing w:line="312" w:lineRule="auto"/>
        <w:jc w:val="both"/>
        <w:rPr>
          <w:rFonts w:ascii="Arial" w:hAnsi="Arial" w:cs="Arial"/>
          <w:sz w:val="22"/>
          <w:szCs w:val="22"/>
        </w:rPr>
      </w:pPr>
    </w:p>
    <w:p w:rsidR="00313A53" w:rsidRDefault="00313A53" w:rsidP="00507655">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Please note that the Form of Tender, the Tendering </w:t>
      </w:r>
      <w:r w:rsidRPr="00A53AA0">
        <w:rPr>
          <w:rFonts w:ascii="Arial" w:hAnsi="Arial" w:cs="Arial"/>
          <w:sz w:val="22"/>
          <w:szCs w:val="22"/>
        </w:rPr>
        <w:t>Certificate</w:t>
      </w:r>
      <w:r>
        <w:rPr>
          <w:rFonts w:ascii="Arial" w:hAnsi="Arial" w:cs="Arial"/>
          <w:sz w:val="22"/>
          <w:szCs w:val="22"/>
        </w:rPr>
        <w:t xml:space="preserve">, the </w:t>
      </w:r>
      <w:r w:rsidR="003E7749">
        <w:rPr>
          <w:rFonts w:ascii="Arial" w:hAnsi="Arial" w:cs="Arial"/>
          <w:sz w:val="22"/>
          <w:szCs w:val="22"/>
        </w:rPr>
        <w:t>Selection Questionnaire</w:t>
      </w:r>
      <w:r w:rsidR="004679AC">
        <w:rPr>
          <w:rFonts w:ascii="Arial" w:hAnsi="Arial" w:cs="Arial"/>
          <w:sz w:val="22"/>
          <w:szCs w:val="22"/>
        </w:rPr>
        <w:t xml:space="preserve">, the </w:t>
      </w:r>
      <w:r>
        <w:rPr>
          <w:rFonts w:ascii="Arial" w:hAnsi="Arial" w:cs="Arial"/>
          <w:sz w:val="22"/>
          <w:szCs w:val="22"/>
        </w:rPr>
        <w:t>Tender Response, the Pricing Schedules and all other information required to be submitted pursuant to this ITT will, together, form the Tender.</w:t>
      </w:r>
    </w:p>
    <w:p w:rsidR="00313A53" w:rsidRDefault="00313A53" w:rsidP="00546D4F">
      <w:pPr>
        <w:keepNext/>
        <w:spacing w:line="312" w:lineRule="auto"/>
        <w:jc w:val="both"/>
        <w:rPr>
          <w:rFonts w:ascii="Arial" w:hAnsi="Arial" w:cs="Arial"/>
          <w:sz w:val="22"/>
          <w:szCs w:val="22"/>
        </w:rPr>
      </w:pPr>
    </w:p>
    <w:p w:rsidR="00313A53" w:rsidRDefault="0084073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shall be entitled to disqualify any Tenderer and reject its Tender if any misrepresentation is made in any of the Tender Documents submitted by that Tenderer or in any other information that its supplies pursuant to this procurement process and/or if Tenderer does not inform </w:t>
      </w:r>
      <w:r>
        <w:rPr>
          <w:rFonts w:ascii="Arial" w:hAnsi="Arial" w:cs="Arial"/>
          <w:sz w:val="22"/>
          <w:szCs w:val="22"/>
        </w:rPr>
        <w:t>CITB</w:t>
      </w:r>
      <w:r w:rsidR="00313A53">
        <w:rPr>
          <w:rFonts w:ascii="Arial" w:hAnsi="Arial" w:cs="Arial"/>
          <w:sz w:val="22"/>
          <w:szCs w:val="22"/>
        </w:rPr>
        <w:t xml:space="preserve"> of any change in that Tenderer’s circumstances.</w:t>
      </w:r>
    </w:p>
    <w:p w:rsidR="00313A53" w:rsidRPr="008B496C"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1" w:name="_Toc479859679"/>
      <w:r w:rsidRPr="00EF7C79">
        <w:t>Contract Award</w:t>
      </w:r>
      <w:bookmarkEnd w:id="21"/>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As required pursuant to paragraph 10 of this Section 2, Tenders shall remain open for acceptance for a minimum period of not less than 90 days. </w:t>
      </w:r>
      <w:r w:rsidR="00840733">
        <w:rPr>
          <w:rFonts w:ascii="Arial" w:hAnsi="Arial" w:cs="Arial"/>
          <w:sz w:val="22"/>
          <w:szCs w:val="22"/>
        </w:rPr>
        <w:t>CITB</w:t>
      </w:r>
      <w:r>
        <w:rPr>
          <w:rFonts w:ascii="Arial" w:hAnsi="Arial" w:cs="Arial"/>
          <w:sz w:val="22"/>
          <w:szCs w:val="22"/>
        </w:rPr>
        <w:t xml:space="preserve"> shall be entitled, at its absolute discretion, to extend that 90 </w:t>
      </w:r>
      <w:r w:rsidRPr="00E53A1C">
        <w:rPr>
          <w:rFonts w:ascii="Arial" w:hAnsi="Arial" w:cs="Arial"/>
          <w:sz w:val="22"/>
          <w:szCs w:val="22"/>
        </w:rPr>
        <w:t>day</w:t>
      </w:r>
      <w:r>
        <w:rPr>
          <w:rFonts w:ascii="Arial" w:hAnsi="Arial" w:cs="Arial"/>
          <w:sz w:val="22"/>
          <w:szCs w:val="22"/>
        </w:rPr>
        <w:t xml:space="preserve"> period for completing the Contract award process.</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Tenderers will be notified simultaneously and as soon as possible of any decision made by </w:t>
      </w:r>
      <w:r w:rsidR="00840733">
        <w:rPr>
          <w:rFonts w:ascii="Arial" w:hAnsi="Arial" w:cs="Arial"/>
          <w:sz w:val="22"/>
          <w:szCs w:val="22"/>
        </w:rPr>
        <w:t>CITB</w:t>
      </w:r>
      <w:r>
        <w:rPr>
          <w:rFonts w:ascii="Arial" w:hAnsi="Arial" w:cs="Arial"/>
          <w:sz w:val="22"/>
          <w:szCs w:val="22"/>
        </w:rPr>
        <w:t xml:space="preserve"> during the procurement process, including of the intention to award the Contract, subject to the operation of any standstill period. </w:t>
      </w:r>
    </w:p>
    <w:p w:rsidR="00313A53" w:rsidRDefault="00313A53" w:rsidP="00546D4F">
      <w:pPr>
        <w:keepNext/>
        <w:spacing w:line="312" w:lineRule="auto"/>
        <w:jc w:val="both"/>
        <w:rPr>
          <w:rFonts w:ascii="Arial" w:hAnsi="Arial" w:cs="Arial"/>
          <w:sz w:val="22"/>
          <w:szCs w:val="22"/>
        </w:rPr>
      </w:pPr>
    </w:p>
    <w:p w:rsidR="00313A53" w:rsidRPr="00EF7C79" w:rsidRDefault="00313A53" w:rsidP="00EF7C79">
      <w:pPr>
        <w:pStyle w:val="Heading2"/>
        <w:numPr>
          <w:ilvl w:val="0"/>
          <w:numId w:val="2"/>
        </w:numPr>
      </w:pPr>
      <w:bookmarkStart w:id="22" w:name="_Toc479859680"/>
      <w:r w:rsidRPr="00EF7C79">
        <w:t>Tenderer’s Warranties</w:t>
      </w:r>
      <w:bookmarkEnd w:id="22"/>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submitting its Tender, the Tenderer warrants, represents and undertakes to </w:t>
      </w:r>
      <w:r w:rsidR="00840733">
        <w:rPr>
          <w:rFonts w:ascii="Arial" w:hAnsi="Arial" w:cs="Arial"/>
          <w:sz w:val="22"/>
          <w:szCs w:val="22"/>
        </w:rPr>
        <w:t>CITB</w:t>
      </w:r>
      <w:r>
        <w:rPr>
          <w:rFonts w:ascii="Arial" w:hAnsi="Arial" w:cs="Arial"/>
          <w:sz w:val="22"/>
          <w:szCs w:val="22"/>
        </w:rPr>
        <w:t xml:space="preserve"> that: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all information, representations and other matters of fact communicated (whether in writing or otherwise) to </w:t>
      </w:r>
      <w:r w:rsidR="00840733">
        <w:rPr>
          <w:rFonts w:ascii="Arial" w:hAnsi="Arial" w:cs="Arial"/>
          <w:sz w:val="22"/>
          <w:szCs w:val="22"/>
        </w:rPr>
        <w:t>CITB</w:t>
      </w:r>
      <w:r>
        <w:rPr>
          <w:rFonts w:ascii="Arial" w:hAnsi="Arial" w:cs="Arial"/>
          <w:sz w:val="22"/>
          <w:szCs w:val="22"/>
        </w:rPr>
        <w:t xml:space="preserve"> by the Tenderer, its staff or agents in connection with or arising out of the Tender are and shall at the date of the Tender’s submission be true, complete and accurate in all respects;</w:t>
      </w:r>
    </w:p>
    <w:p w:rsidR="00313A53" w:rsidRDefault="00313A53" w:rsidP="00546D4F">
      <w:pPr>
        <w:keepNext/>
        <w:spacing w:line="312" w:lineRule="auto"/>
        <w:ind w:left="720"/>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has made its own investigations and research and has satisfied itself in respect of all matters (whether actual or contingent) relating to the Tender and that it has not submitted the Tender and will not be entering into the Contract (if awarded to the Tenderer) in reliance on any information, representation or assumption which may have been made by or on behalf of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has the full power and authority to enter into the Contract and perform the obligations specified in the </w:t>
      </w:r>
      <w:r w:rsidRPr="00A53AA0">
        <w:rPr>
          <w:rFonts w:ascii="Arial" w:hAnsi="Arial" w:cs="Arial"/>
          <w:sz w:val="22"/>
          <w:szCs w:val="22"/>
        </w:rPr>
        <w:t>Contract Documents</w:t>
      </w:r>
      <w:r>
        <w:rPr>
          <w:rFonts w:ascii="Arial" w:hAnsi="Arial" w:cs="Arial"/>
          <w:sz w:val="22"/>
          <w:szCs w:val="22"/>
        </w:rPr>
        <w:t xml:space="preserve"> and will, if requested, produce evidence of the same to </w:t>
      </w:r>
      <w:r w:rsidR="00840733">
        <w:rPr>
          <w:rFonts w:ascii="Arial" w:hAnsi="Arial" w:cs="Arial"/>
          <w:sz w:val="22"/>
          <w:szCs w:val="22"/>
        </w:rPr>
        <w:t>CITB</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it is of sound financial standing and has and will have sufficient working capital, skilled staff, equipment and other resources available to it to perform the obligations specified in the Contract Documents; and</w:t>
      </w:r>
    </w:p>
    <w:p w:rsidR="00313A53" w:rsidRDefault="00313A53" w:rsidP="00546D4F">
      <w:pPr>
        <w:keepNext/>
        <w:spacing w:line="312" w:lineRule="auto"/>
        <w:jc w:val="both"/>
        <w:rPr>
          <w:rFonts w:ascii="Arial" w:hAnsi="Arial" w:cs="Arial"/>
          <w:sz w:val="22"/>
          <w:szCs w:val="22"/>
        </w:rPr>
      </w:pPr>
    </w:p>
    <w:p w:rsidR="00313A53" w:rsidRDefault="00313A53" w:rsidP="00A73F49">
      <w:pPr>
        <w:keepNext/>
        <w:numPr>
          <w:ilvl w:val="2"/>
          <w:numId w:val="2"/>
        </w:numPr>
        <w:tabs>
          <w:tab w:val="clear" w:pos="1440"/>
        </w:tabs>
        <w:spacing w:line="312" w:lineRule="auto"/>
        <w:ind w:left="1440" w:hanging="720"/>
        <w:jc w:val="both"/>
        <w:rPr>
          <w:rFonts w:ascii="Arial" w:hAnsi="Arial" w:cs="Arial"/>
          <w:sz w:val="22"/>
          <w:szCs w:val="22"/>
        </w:rPr>
      </w:pPr>
      <w:r>
        <w:rPr>
          <w:rFonts w:ascii="Arial" w:hAnsi="Arial" w:cs="Arial"/>
          <w:sz w:val="22"/>
          <w:szCs w:val="22"/>
        </w:rPr>
        <w:t xml:space="preserve">it will not at any time during the term of the Contract or at any time thereafter claim or seek to enforce for the purposes of the Contract any lien, charge or other encumbrance over property of whatever nature owned or controlled by </w:t>
      </w:r>
      <w:r w:rsidR="00840733">
        <w:rPr>
          <w:rFonts w:ascii="Arial" w:hAnsi="Arial" w:cs="Arial"/>
          <w:sz w:val="22"/>
          <w:szCs w:val="22"/>
        </w:rPr>
        <w:t>CITB</w:t>
      </w:r>
      <w:r>
        <w:rPr>
          <w:rFonts w:ascii="Arial" w:hAnsi="Arial" w:cs="Arial"/>
          <w:sz w:val="22"/>
          <w:szCs w:val="22"/>
        </w:rPr>
        <w:t xml:space="preserve"> and which is for the time being in the possession of the Tenderer.</w:t>
      </w:r>
    </w:p>
    <w:p w:rsidR="00313A53" w:rsidRPr="008411D0" w:rsidRDefault="00313A53" w:rsidP="00DE76EB">
      <w:pPr>
        <w:pStyle w:val="Heading1"/>
      </w:pPr>
      <w:r>
        <w:br w:type="page"/>
      </w:r>
      <w:bookmarkStart w:id="23" w:name="_Toc479859681"/>
      <w:r w:rsidR="008411D0" w:rsidRPr="008411D0">
        <w:t>Section</w:t>
      </w:r>
      <w:r w:rsidRPr="008411D0">
        <w:t xml:space="preserve"> 3 –</w:t>
      </w:r>
      <w:r w:rsidR="009D6ECD" w:rsidRPr="008411D0">
        <w:t xml:space="preserve"> </w:t>
      </w:r>
      <w:r w:rsidRPr="008411D0">
        <w:t>Evaluation Methodologies</w:t>
      </w:r>
      <w:bookmarkEnd w:id="23"/>
    </w:p>
    <w:p w:rsidR="00313A53" w:rsidRPr="00CF5A3D" w:rsidRDefault="00313A53" w:rsidP="00F10BD8">
      <w:pPr>
        <w:keepNext/>
        <w:spacing w:line="312" w:lineRule="auto"/>
        <w:jc w:val="both"/>
        <w:rPr>
          <w:rFonts w:ascii="Arial" w:hAnsi="Arial" w:cs="Arial"/>
          <w:sz w:val="22"/>
          <w:szCs w:val="22"/>
        </w:rPr>
      </w:pPr>
    </w:p>
    <w:p w:rsidR="00313A53" w:rsidRDefault="00313A53" w:rsidP="00C03972">
      <w:pPr>
        <w:keepNext/>
        <w:numPr>
          <w:ilvl w:val="0"/>
          <w:numId w:val="12"/>
        </w:numPr>
        <w:spacing w:line="312" w:lineRule="auto"/>
        <w:jc w:val="both"/>
        <w:rPr>
          <w:rFonts w:ascii="Arial" w:hAnsi="Arial" w:cs="Arial"/>
          <w:sz w:val="22"/>
          <w:szCs w:val="22"/>
        </w:rPr>
      </w:pPr>
      <w:r w:rsidRPr="007568C7">
        <w:rPr>
          <w:rFonts w:ascii="Arial" w:hAnsi="Arial" w:cs="Arial"/>
          <w:b/>
          <w:sz w:val="22"/>
          <w:szCs w:val="22"/>
        </w:rPr>
        <w:t>Minimum</w:t>
      </w:r>
      <w:r>
        <w:rPr>
          <w:rFonts w:ascii="Arial" w:hAnsi="Arial" w:cs="Arial"/>
          <w:sz w:val="22"/>
          <w:szCs w:val="22"/>
        </w:rPr>
        <w:t xml:space="preserve"> </w:t>
      </w:r>
      <w:r w:rsidRPr="007568C7">
        <w:rPr>
          <w:rFonts w:ascii="Arial" w:hAnsi="Arial" w:cs="Arial"/>
          <w:b/>
          <w:sz w:val="22"/>
          <w:szCs w:val="22"/>
        </w:rPr>
        <w:t>Standards</w:t>
      </w:r>
      <w:r>
        <w:rPr>
          <w:rFonts w:ascii="Arial" w:hAnsi="Arial" w:cs="Arial"/>
          <w:sz w:val="22"/>
          <w:szCs w:val="22"/>
        </w:rPr>
        <w:t xml:space="preserve"> </w:t>
      </w:r>
      <w:r w:rsidRPr="00E20DD4">
        <w:rPr>
          <w:rFonts w:ascii="Arial" w:hAnsi="Arial" w:cs="Arial"/>
          <w:b/>
          <w:sz w:val="22"/>
          <w:szCs w:val="22"/>
        </w:rPr>
        <w:t>of Economic and Financial Standing and Minimum Standards of Technical or Professional Ability</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reject any </w:t>
      </w:r>
      <w:proofErr w:type="gramStart"/>
      <w:r w:rsidR="00313A53">
        <w:rPr>
          <w:rFonts w:ascii="Arial" w:hAnsi="Arial" w:cs="Arial"/>
          <w:sz w:val="22"/>
          <w:szCs w:val="22"/>
        </w:rPr>
        <w:t>Tender</w:t>
      </w:r>
      <w:proofErr w:type="gramEnd"/>
      <w:r w:rsidR="00313A53">
        <w:rPr>
          <w:rFonts w:ascii="Arial" w:hAnsi="Arial" w:cs="Arial"/>
          <w:sz w:val="22"/>
          <w:szCs w:val="22"/>
        </w:rPr>
        <w:t xml:space="preserve"> where it is not satisfied that the Tenderer has the economic and financial standing and/or technical or professional ability necessary for the provision of the Services throughout the Term.</w:t>
      </w:r>
    </w:p>
    <w:p w:rsidR="00313A53" w:rsidRDefault="00313A53" w:rsidP="00F10BD8">
      <w:pPr>
        <w:keepNext/>
        <w:spacing w:line="312" w:lineRule="auto"/>
        <w:jc w:val="both"/>
        <w:rPr>
          <w:rFonts w:ascii="Arial" w:hAnsi="Arial" w:cs="Arial"/>
          <w:sz w:val="22"/>
          <w:szCs w:val="22"/>
        </w:rPr>
      </w:pPr>
      <w:r>
        <w:rPr>
          <w:rFonts w:ascii="Arial" w:hAnsi="Arial" w:cs="Arial"/>
          <w:sz w:val="22"/>
          <w:szCs w:val="22"/>
        </w:rPr>
        <w:t xml:space="preserve"> </w:t>
      </w: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In the event that any Tender is rejected under paragraphs 1.1 above, </w:t>
      </w:r>
      <w:r w:rsidR="00840733">
        <w:rPr>
          <w:rFonts w:ascii="Arial" w:hAnsi="Arial" w:cs="Arial"/>
          <w:sz w:val="22"/>
          <w:szCs w:val="22"/>
        </w:rPr>
        <w:t>CITB</w:t>
      </w:r>
      <w:r>
        <w:rPr>
          <w:rFonts w:ascii="Arial" w:hAnsi="Arial" w:cs="Arial"/>
          <w:sz w:val="22"/>
          <w:szCs w:val="22"/>
        </w:rPr>
        <w:t xml:space="preserve"> shall be under no obligation to evaluate the remainder of that Tenderer’s Tender Response.</w:t>
      </w:r>
    </w:p>
    <w:p w:rsidR="00313A53" w:rsidRDefault="00313A53" w:rsidP="00F10BD8">
      <w:pPr>
        <w:keepNext/>
        <w:spacing w:line="312" w:lineRule="auto"/>
        <w:jc w:val="both"/>
        <w:rPr>
          <w:rFonts w:ascii="Arial" w:hAnsi="Arial" w:cs="Arial"/>
          <w:sz w:val="22"/>
          <w:szCs w:val="22"/>
        </w:rPr>
      </w:pPr>
    </w:p>
    <w:p w:rsidR="00313A53" w:rsidRPr="000F3813" w:rsidRDefault="00313A53" w:rsidP="00C03972">
      <w:pPr>
        <w:keepNext/>
        <w:numPr>
          <w:ilvl w:val="0"/>
          <w:numId w:val="12"/>
        </w:numPr>
        <w:spacing w:line="312" w:lineRule="auto"/>
        <w:jc w:val="both"/>
        <w:rPr>
          <w:rFonts w:ascii="Arial" w:hAnsi="Arial" w:cs="Arial"/>
          <w:b/>
          <w:sz w:val="22"/>
          <w:szCs w:val="22"/>
        </w:rPr>
      </w:pPr>
      <w:r w:rsidRPr="000F3813">
        <w:rPr>
          <w:rFonts w:ascii="Arial" w:hAnsi="Arial" w:cs="Arial"/>
          <w:b/>
          <w:sz w:val="22"/>
          <w:szCs w:val="22"/>
        </w:rPr>
        <w:t>Tender</w:t>
      </w:r>
      <w:r>
        <w:rPr>
          <w:rFonts w:ascii="Arial" w:hAnsi="Arial" w:cs="Arial"/>
          <w:b/>
          <w:sz w:val="22"/>
          <w:szCs w:val="22"/>
        </w:rPr>
        <w:t xml:space="preserve"> Response E</w:t>
      </w:r>
      <w:r w:rsidRPr="000F3813">
        <w:rPr>
          <w:rFonts w:ascii="Arial" w:hAnsi="Arial" w:cs="Arial"/>
          <w:b/>
          <w:sz w:val="22"/>
          <w:szCs w:val="22"/>
        </w:rPr>
        <w:t xml:space="preserve">valuation </w:t>
      </w:r>
      <w:r>
        <w:rPr>
          <w:rFonts w:ascii="Arial" w:hAnsi="Arial" w:cs="Arial"/>
          <w:b/>
          <w:sz w:val="22"/>
          <w:szCs w:val="22"/>
        </w:rPr>
        <w:t>M</w:t>
      </w:r>
      <w:r w:rsidRPr="000F3813">
        <w:rPr>
          <w:rFonts w:ascii="Arial" w:hAnsi="Arial" w:cs="Arial"/>
          <w:b/>
          <w:sz w:val="22"/>
          <w:szCs w:val="22"/>
        </w:rPr>
        <w:t>ethodology</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shall carry out an evaluation of the Tenderer’s Tender Response in accordance with the principles set out in para</w:t>
      </w:r>
      <w:r w:rsidR="00313A53">
        <w:rPr>
          <w:rFonts w:ascii="Arial" w:hAnsi="Arial" w:cs="Arial"/>
          <w:sz w:val="22"/>
          <w:szCs w:val="22"/>
        </w:rPr>
        <w:t>graph 2</w:t>
      </w:r>
      <w:r w:rsidR="00313A53" w:rsidRPr="000F3813">
        <w:rPr>
          <w:rFonts w:ascii="Arial" w:hAnsi="Arial" w:cs="Arial"/>
          <w:sz w:val="22"/>
          <w:szCs w:val="22"/>
        </w:rPr>
        <w:t>.2 below.</w:t>
      </w:r>
    </w:p>
    <w:p w:rsidR="00313A53" w:rsidRDefault="00313A53" w:rsidP="00F10BD8">
      <w:pPr>
        <w:keepNext/>
        <w:spacing w:line="312" w:lineRule="auto"/>
        <w:jc w:val="both"/>
        <w:rPr>
          <w:rFonts w:ascii="Arial" w:hAnsi="Arial" w:cs="Arial"/>
          <w:sz w:val="22"/>
          <w:szCs w:val="22"/>
        </w:rPr>
      </w:pP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T</w:t>
      </w:r>
      <w:r w:rsidRPr="000F3813">
        <w:rPr>
          <w:rFonts w:ascii="Arial" w:hAnsi="Arial" w:cs="Arial"/>
          <w:sz w:val="22"/>
          <w:szCs w:val="22"/>
        </w:rPr>
        <w:t xml:space="preserve">he principles referred to in paragraph </w:t>
      </w:r>
      <w:r>
        <w:rPr>
          <w:rFonts w:ascii="Arial" w:hAnsi="Arial" w:cs="Arial"/>
          <w:sz w:val="22"/>
          <w:szCs w:val="22"/>
        </w:rPr>
        <w:t>2</w:t>
      </w:r>
      <w:r w:rsidRPr="000F3813">
        <w:rPr>
          <w:rFonts w:ascii="Arial" w:hAnsi="Arial" w:cs="Arial"/>
          <w:sz w:val="22"/>
          <w:szCs w:val="22"/>
        </w:rPr>
        <w:t>.1 above are as follows:</w:t>
      </w:r>
    </w:p>
    <w:p w:rsidR="00313A53" w:rsidRDefault="00313A53" w:rsidP="00F10BD8">
      <w:pPr>
        <w:keepNext/>
        <w:spacing w:line="312" w:lineRule="auto"/>
        <w:jc w:val="both"/>
        <w:rPr>
          <w:rFonts w:ascii="Arial" w:hAnsi="Arial" w:cs="Arial"/>
          <w:sz w:val="22"/>
          <w:szCs w:val="22"/>
        </w:rPr>
      </w:pPr>
    </w:p>
    <w:p w:rsidR="00313A53" w:rsidRDefault="00840733" w:rsidP="00C03972">
      <w:pPr>
        <w:keepNext/>
        <w:numPr>
          <w:ilvl w:val="2"/>
          <w:numId w:val="12"/>
        </w:numPr>
        <w:tabs>
          <w:tab w:val="clear" w:pos="1440"/>
        </w:tabs>
        <w:spacing w:line="312" w:lineRule="auto"/>
        <w:ind w:left="1440" w:hanging="720"/>
        <w:jc w:val="both"/>
        <w:rPr>
          <w:rFonts w:ascii="Arial" w:hAnsi="Arial" w:cs="Arial"/>
          <w:sz w:val="22"/>
          <w:szCs w:val="22"/>
        </w:rPr>
      </w:pPr>
      <w:r>
        <w:rPr>
          <w:rFonts w:ascii="Arial" w:hAnsi="Arial" w:cs="Arial"/>
          <w:sz w:val="22"/>
          <w:szCs w:val="22"/>
        </w:rPr>
        <w:t>CITB</w:t>
      </w:r>
      <w:r w:rsidR="00313A53" w:rsidRPr="000F3813">
        <w:rPr>
          <w:rFonts w:ascii="Arial" w:hAnsi="Arial" w:cs="Arial"/>
          <w:sz w:val="22"/>
          <w:szCs w:val="22"/>
        </w:rPr>
        <w:t xml:space="preserve"> does not undertake and shall not be bound to accept the lowest or any, Tender.</w:t>
      </w:r>
    </w:p>
    <w:p w:rsidR="00313A53" w:rsidRDefault="00313A53" w:rsidP="00F10BD8">
      <w:pPr>
        <w:keepNext/>
        <w:spacing w:line="312" w:lineRule="auto"/>
        <w:ind w:left="720"/>
        <w:jc w:val="both"/>
        <w:rPr>
          <w:rFonts w:ascii="Arial" w:hAnsi="Arial" w:cs="Arial"/>
          <w:sz w:val="22"/>
          <w:szCs w:val="22"/>
        </w:rPr>
      </w:pPr>
    </w:p>
    <w:p w:rsidR="00313A53" w:rsidRDefault="00313A53" w:rsidP="00C03972">
      <w:pPr>
        <w:keepNext/>
        <w:numPr>
          <w:ilvl w:val="2"/>
          <w:numId w:val="12"/>
        </w:numPr>
        <w:tabs>
          <w:tab w:val="clear" w:pos="1440"/>
        </w:tabs>
        <w:spacing w:line="312" w:lineRule="auto"/>
        <w:ind w:left="1440" w:hanging="720"/>
        <w:jc w:val="both"/>
        <w:rPr>
          <w:rFonts w:ascii="Arial" w:hAnsi="Arial" w:cs="Arial"/>
          <w:sz w:val="22"/>
          <w:szCs w:val="22"/>
        </w:rPr>
      </w:pPr>
      <w:r w:rsidRPr="000F3813">
        <w:rPr>
          <w:rFonts w:ascii="Arial" w:hAnsi="Arial" w:cs="Arial"/>
          <w:sz w:val="22"/>
          <w:szCs w:val="22"/>
        </w:rPr>
        <w:t xml:space="preserve">Tenders will be evaluated on the basis of the most economically advantageous Tender from the perspective of </w:t>
      </w:r>
      <w:r w:rsidR="00840733">
        <w:rPr>
          <w:rFonts w:ascii="Arial" w:hAnsi="Arial" w:cs="Arial"/>
          <w:sz w:val="22"/>
          <w:szCs w:val="22"/>
        </w:rPr>
        <w:t>CITB</w:t>
      </w:r>
      <w:r w:rsidRPr="000F3813">
        <w:rPr>
          <w:rFonts w:ascii="Arial" w:hAnsi="Arial" w:cs="Arial"/>
          <w:sz w:val="22"/>
          <w:szCs w:val="22"/>
        </w:rPr>
        <w:t xml:space="preserve"> as further described below.</w:t>
      </w:r>
    </w:p>
    <w:p w:rsidR="00313A53" w:rsidRDefault="00313A53" w:rsidP="00F10BD8">
      <w:pPr>
        <w:keepNext/>
        <w:spacing w:line="312" w:lineRule="auto"/>
        <w:jc w:val="both"/>
        <w:rPr>
          <w:rFonts w:ascii="Arial" w:hAnsi="Arial" w:cs="Arial"/>
          <w:sz w:val="22"/>
          <w:szCs w:val="22"/>
        </w:rPr>
      </w:pPr>
    </w:p>
    <w:p w:rsidR="00313A53" w:rsidRPr="000F3813" w:rsidRDefault="00313A53" w:rsidP="00C03972">
      <w:pPr>
        <w:keepNext/>
        <w:numPr>
          <w:ilvl w:val="2"/>
          <w:numId w:val="12"/>
        </w:numPr>
        <w:tabs>
          <w:tab w:val="clear" w:pos="1440"/>
        </w:tabs>
        <w:spacing w:line="312" w:lineRule="auto"/>
        <w:ind w:left="1440" w:hanging="720"/>
        <w:jc w:val="both"/>
        <w:rPr>
          <w:rFonts w:ascii="Arial" w:hAnsi="Arial" w:cs="Arial"/>
          <w:sz w:val="22"/>
          <w:szCs w:val="22"/>
        </w:rPr>
      </w:pPr>
      <w:r w:rsidRPr="000F3813">
        <w:rPr>
          <w:rFonts w:ascii="Arial" w:hAnsi="Arial" w:cs="Arial"/>
          <w:sz w:val="22"/>
          <w:szCs w:val="22"/>
        </w:rPr>
        <w:t>The most economically advantageous Tender will be determined in accordance with the Award Criteria set out in the table below. The weightings to be used under the matrix based scoring system are indicated against the respective Award Criteria:</w:t>
      </w:r>
    </w:p>
    <w:p w:rsidR="00313A53" w:rsidRDefault="00313A53" w:rsidP="00F10BD8">
      <w:pPr>
        <w:keepNext/>
        <w:spacing w:line="312" w:lineRule="auto"/>
        <w:jc w:val="both"/>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5586" w:rsidRPr="00BE5AAE" w:rsidTr="009967E9">
        <w:tc>
          <w:tcPr>
            <w:tcW w:w="9072" w:type="dxa"/>
            <w:shd w:val="clear" w:color="auto" w:fill="000080"/>
          </w:tcPr>
          <w:p w:rsidR="003B5586" w:rsidRPr="004F0AD8" w:rsidRDefault="003B5586" w:rsidP="00917DFE">
            <w:pPr>
              <w:keepNext/>
              <w:widowControl w:val="0"/>
              <w:spacing w:line="312" w:lineRule="auto"/>
              <w:rPr>
                <w:rFonts w:ascii="Arial" w:hAnsi="Arial" w:cs="Arial"/>
                <w:b/>
                <w:color w:val="FFFFFF"/>
              </w:rPr>
            </w:pPr>
            <w:r w:rsidRPr="004F0AD8">
              <w:rPr>
                <w:rFonts w:ascii="Arial" w:hAnsi="Arial" w:cs="Arial"/>
                <w:b/>
                <w:color w:val="FFFFFF"/>
                <w:sz w:val="22"/>
                <w:szCs w:val="22"/>
              </w:rPr>
              <w:t>Award Criteria</w:t>
            </w:r>
          </w:p>
        </w:tc>
      </w:tr>
      <w:tr w:rsidR="003B5586" w:rsidRPr="00BE5AAE" w:rsidTr="009967E9">
        <w:trPr>
          <w:trHeight w:val="55"/>
        </w:trPr>
        <w:tc>
          <w:tcPr>
            <w:tcW w:w="9072" w:type="dxa"/>
          </w:tcPr>
          <w:p w:rsidR="003B5586" w:rsidRPr="0002598D" w:rsidRDefault="0002598D" w:rsidP="009967E9">
            <w:pPr>
              <w:keepNext/>
              <w:spacing w:line="312" w:lineRule="auto"/>
              <w:rPr>
                <w:rFonts w:ascii="Arial" w:hAnsi="Arial" w:cs="Arial"/>
              </w:rPr>
            </w:pPr>
            <w:r w:rsidRPr="0002598D">
              <w:rPr>
                <w:rFonts w:ascii="Arial" w:hAnsi="Arial" w:cs="Arial"/>
                <w:sz w:val="22"/>
                <w:szCs w:val="22"/>
              </w:rPr>
              <w:t>80</w:t>
            </w:r>
            <w:r w:rsidR="00565842" w:rsidRPr="0002598D">
              <w:rPr>
                <w:rFonts w:ascii="Arial" w:hAnsi="Arial" w:cs="Arial"/>
                <w:sz w:val="22"/>
                <w:szCs w:val="22"/>
              </w:rPr>
              <w:t xml:space="preserve">% Quality </w:t>
            </w:r>
          </w:p>
        </w:tc>
      </w:tr>
      <w:tr w:rsidR="003B5586" w:rsidRPr="00BE5AAE" w:rsidTr="009967E9">
        <w:trPr>
          <w:trHeight w:val="55"/>
        </w:trPr>
        <w:tc>
          <w:tcPr>
            <w:tcW w:w="9072" w:type="dxa"/>
          </w:tcPr>
          <w:p w:rsidR="003B5586" w:rsidRPr="0002598D" w:rsidRDefault="0002598D" w:rsidP="009B0C32">
            <w:pPr>
              <w:keepNext/>
              <w:widowControl w:val="0"/>
              <w:spacing w:line="312" w:lineRule="auto"/>
              <w:rPr>
                <w:rFonts w:ascii="Arial" w:hAnsi="Arial" w:cs="Arial"/>
                <w:sz w:val="22"/>
                <w:szCs w:val="22"/>
              </w:rPr>
            </w:pPr>
            <w:r w:rsidRPr="0002598D">
              <w:rPr>
                <w:rFonts w:ascii="Arial" w:hAnsi="Arial" w:cs="Arial"/>
                <w:sz w:val="22"/>
                <w:szCs w:val="22"/>
              </w:rPr>
              <w:t>20</w:t>
            </w:r>
            <w:r w:rsidR="009967E9" w:rsidRPr="0002598D">
              <w:rPr>
                <w:rFonts w:ascii="Arial" w:hAnsi="Arial" w:cs="Arial"/>
                <w:sz w:val="22"/>
                <w:szCs w:val="22"/>
              </w:rPr>
              <w:t xml:space="preserve">% </w:t>
            </w:r>
            <w:r w:rsidR="009B0C32" w:rsidRPr="0002598D">
              <w:rPr>
                <w:rFonts w:ascii="Arial" w:hAnsi="Arial" w:cs="Arial"/>
                <w:sz w:val="22"/>
                <w:szCs w:val="22"/>
              </w:rPr>
              <w:t>Cost</w:t>
            </w:r>
          </w:p>
        </w:tc>
      </w:tr>
    </w:tbl>
    <w:p w:rsidR="00313A53" w:rsidRPr="00F27E3F" w:rsidRDefault="00313A53" w:rsidP="004F0AD8">
      <w:pPr>
        <w:keepNext/>
        <w:spacing w:line="312" w:lineRule="auto"/>
        <w:jc w:val="both"/>
        <w:rPr>
          <w:rFonts w:ascii="Arial" w:hAnsi="Arial" w:cs="Arial"/>
          <w:sz w:val="22"/>
          <w:szCs w:val="22"/>
        </w:rPr>
      </w:pPr>
    </w:p>
    <w:p w:rsidR="00313A53" w:rsidRDefault="00313A53" w:rsidP="00C03972">
      <w:pPr>
        <w:keepNext/>
        <w:numPr>
          <w:ilvl w:val="1"/>
          <w:numId w:val="1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The </w:t>
      </w:r>
      <w:r w:rsidR="00D90289">
        <w:rPr>
          <w:rFonts w:ascii="Arial" w:hAnsi="Arial" w:cs="Arial"/>
          <w:sz w:val="22"/>
          <w:szCs w:val="22"/>
        </w:rPr>
        <w:t xml:space="preserve">quality </w:t>
      </w:r>
      <w:r>
        <w:rPr>
          <w:rFonts w:ascii="Arial" w:hAnsi="Arial" w:cs="Arial"/>
          <w:sz w:val="22"/>
          <w:szCs w:val="22"/>
        </w:rPr>
        <w:t xml:space="preserve">scores </w:t>
      </w:r>
      <w:r w:rsidRPr="00674144">
        <w:rPr>
          <w:rFonts w:ascii="Arial" w:hAnsi="Arial" w:cs="Arial"/>
          <w:sz w:val="22"/>
          <w:szCs w:val="22"/>
        </w:rPr>
        <w:t>will be a</w:t>
      </w:r>
      <w:r>
        <w:rPr>
          <w:rFonts w:ascii="Arial" w:hAnsi="Arial" w:cs="Arial"/>
          <w:sz w:val="22"/>
          <w:szCs w:val="22"/>
        </w:rPr>
        <w:t xml:space="preserve">warded out of </w:t>
      </w:r>
      <w:r w:rsidRPr="00674144">
        <w:rPr>
          <w:rFonts w:ascii="Arial" w:hAnsi="Arial" w:cs="Arial"/>
          <w:sz w:val="22"/>
          <w:szCs w:val="22"/>
        </w:rPr>
        <w:t>5</w:t>
      </w:r>
      <w:r>
        <w:rPr>
          <w:rFonts w:ascii="Arial" w:hAnsi="Arial" w:cs="Arial"/>
          <w:sz w:val="22"/>
          <w:szCs w:val="22"/>
        </w:rPr>
        <w:t xml:space="preserve">, with 0 being the lowest and </w:t>
      </w:r>
      <w:r w:rsidRPr="00674144">
        <w:rPr>
          <w:rFonts w:ascii="Arial" w:hAnsi="Arial" w:cs="Arial"/>
          <w:sz w:val="22"/>
          <w:szCs w:val="22"/>
        </w:rPr>
        <w:t>5 being the highest. The definitions of each level of scoring</w:t>
      </w:r>
      <w:r w:rsidR="00D90289">
        <w:rPr>
          <w:rFonts w:ascii="Arial" w:hAnsi="Arial" w:cs="Arial"/>
          <w:sz w:val="22"/>
          <w:szCs w:val="22"/>
        </w:rPr>
        <w:t xml:space="preserve"> are set out in the Table below.</w:t>
      </w:r>
    </w:p>
    <w:p w:rsidR="00AB0FE3" w:rsidRDefault="00AB0FE3" w:rsidP="00C03972">
      <w:pPr>
        <w:keepNext/>
        <w:numPr>
          <w:ilvl w:val="1"/>
          <w:numId w:val="12"/>
        </w:numPr>
        <w:tabs>
          <w:tab w:val="clear" w:pos="792"/>
        </w:tabs>
        <w:spacing w:line="312" w:lineRule="auto"/>
        <w:ind w:left="720" w:hanging="720"/>
        <w:jc w:val="both"/>
        <w:rPr>
          <w:rFonts w:ascii="Arial" w:hAnsi="Arial" w:cs="Arial"/>
          <w:sz w:val="22"/>
          <w:szCs w:val="22"/>
        </w:rPr>
      </w:pPr>
      <w:r w:rsidRPr="00AB0FE3">
        <w:rPr>
          <w:rFonts w:ascii="Arial" w:hAnsi="Arial" w:cs="Arial"/>
          <w:sz w:val="22"/>
          <w:szCs w:val="22"/>
        </w:rPr>
        <w:t xml:space="preserve">The lowest costed submission will be awarded the full percentage and all other scores will be awarded a proportionate percentage based on the </w:t>
      </w:r>
      <w:r w:rsidR="005324C9">
        <w:rPr>
          <w:rFonts w:ascii="Arial" w:hAnsi="Arial" w:cs="Arial"/>
          <w:sz w:val="22"/>
          <w:szCs w:val="22"/>
        </w:rPr>
        <w:t>example given below</w:t>
      </w:r>
      <w:r w:rsidRPr="00AB0FE3">
        <w:rPr>
          <w:rFonts w:ascii="Arial" w:hAnsi="Arial" w:cs="Arial"/>
          <w:sz w:val="22"/>
          <w:szCs w:val="22"/>
        </w:rPr>
        <w:t>.</w:t>
      </w:r>
    </w:p>
    <w:p w:rsidR="005324C9" w:rsidRDefault="005324C9" w:rsidP="005324C9">
      <w:pPr>
        <w:keepNext/>
        <w:spacing w:line="312" w:lineRule="auto"/>
        <w:jc w:val="both"/>
        <w:rPr>
          <w:rFonts w:ascii="Arial" w:hAnsi="Arial" w:cs="Arial"/>
          <w:sz w:val="22"/>
          <w:szCs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Example:</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For a maximum </w:t>
      </w:r>
      <w:r>
        <w:rPr>
          <w:rFonts w:ascii="Arial" w:hAnsi="Arial" w:cs="Arial"/>
          <w:i/>
          <w:sz w:val="22"/>
        </w:rPr>
        <w:t xml:space="preserve">cost </w:t>
      </w:r>
      <w:r w:rsidRPr="00BC1524">
        <w:rPr>
          <w:rFonts w:ascii="Arial" w:hAnsi="Arial" w:cs="Arial"/>
          <w:i/>
          <w:sz w:val="22"/>
        </w:rPr>
        <w:t>award</w:t>
      </w:r>
      <w:r w:rsidR="0002598D">
        <w:rPr>
          <w:rFonts w:ascii="Arial" w:hAnsi="Arial" w:cs="Arial"/>
          <w:i/>
          <w:sz w:val="22"/>
        </w:rPr>
        <w:t xml:space="preserve"> of </w:t>
      </w:r>
      <w:r w:rsidR="00BE05CD">
        <w:rPr>
          <w:rFonts w:ascii="Arial" w:hAnsi="Arial" w:cs="Arial"/>
          <w:i/>
          <w:sz w:val="22"/>
        </w:rPr>
        <w:t>20%</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Lowest quote from Supplier X of £10,000</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Supplier Y price is </w:t>
      </w:r>
      <w:r w:rsidRPr="00BC1524">
        <w:rPr>
          <w:rFonts w:ascii="Arial" w:hAnsi="Arial" w:cs="Arial"/>
          <w:i/>
          <w:sz w:val="22"/>
        </w:rPr>
        <w:tab/>
      </w:r>
      <w:r w:rsidRPr="00BC1524">
        <w:rPr>
          <w:rFonts w:ascii="Arial" w:hAnsi="Arial" w:cs="Arial"/>
          <w:i/>
          <w:sz w:val="22"/>
        </w:rPr>
        <w:tab/>
        <w:t>£12,000</w:t>
      </w:r>
    </w:p>
    <w:p w:rsidR="005324C9" w:rsidRPr="00BC1524" w:rsidRDefault="005324C9" w:rsidP="005324C9">
      <w:pPr>
        <w:ind w:left="720"/>
        <w:jc w:val="both"/>
        <w:rPr>
          <w:rFonts w:ascii="Arial" w:hAnsi="Arial" w:cs="Arial"/>
          <w:i/>
          <w:sz w:val="22"/>
        </w:rPr>
      </w:pPr>
      <w:r w:rsidRPr="00BC1524">
        <w:rPr>
          <w:rFonts w:ascii="Arial" w:hAnsi="Arial" w:cs="Arial"/>
          <w:i/>
          <w:sz w:val="22"/>
        </w:rPr>
        <w:t xml:space="preserve">Supplier Z price is </w:t>
      </w:r>
      <w:r w:rsidRPr="00BC1524">
        <w:rPr>
          <w:rFonts w:ascii="Arial" w:hAnsi="Arial" w:cs="Arial"/>
          <w:i/>
          <w:sz w:val="22"/>
        </w:rPr>
        <w:tab/>
      </w:r>
      <w:r w:rsidRPr="00BC1524">
        <w:rPr>
          <w:rFonts w:ascii="Arial" w:hAnsi="Arial" w:cs="Arial"/>
          <w:i/>
          <w:sz w:val="22"/>
        </w:rPr>
        <w:tab/>
        <w:t>£15,500</w:t>
      </w:r>
    </w:p>
    <w:p w:rsidR="005324C9" w:rsidRPr="00BC1524" w:rsidRDefault="005324C9" w:rsidP="005324C9">
      <w:pPr>
        <w:ind w:left="720"/>
        <w:jc w:val="both"/>
        <w:rPr>
          <w:rFonts w:ascii="Arial" w:hAnsi="Arial" w:cs="Arial"/>
          <w:i/>
          <w:sz w:val="22"/>
        </w:rPr>
      </w:pPr>
    </w:p>
    <w:p w:rsidR="005324C9" w:rsidRPr="00BC1524" w:rsidRDefault="00BE05CD" w:rsidP="005324C9">
      <w:pPr>
        <w:ind w:left="720"/>
        <w:jc w:val="both"/>
        <w:rPr>
          <w:rFonts w:ascii="Arial" w:hAnsi="Arial" w:cs="Arial"/>
          <w:i/>
          <w:sz w:val="22"/>
        </w:rPr>
      </w:pPr>
      <w:r>
        <w:rPr>
          <w:rFonts w:ascii="Arial" w:hAnsi="Arial" w:cs="Arial"/>
          <w:i/>
          <w:sz w:val="22"/>
        </w:rPr>
        <w:t>Supplier X scores 2</w:t>
      </w:r>
      <w:r w:rsidR="00862B76">
        <w:rPr>
          <w:rFonts w:ascii="Arial" w:hAnsi="Arial" w:cs="Arial"/>
          <w:i/>
          <w:sz w:val="22"/>
        </w:rPr>
        <w:t>0%</w:t>
      </w:r>
      <w:r w:rsidR="005324C9" w:rsidRPr="00BC1524">
        <w:rPr>
          <w:rFonts w:ascii="Arial" w:hAnsi="Arial" w:cs="Arial"/>
          <w:i/>
          <w:sz w:val="22"/>
        </w:rPr>
        <w:t xml:space="preserve"> as the lowest price;</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18"/>
        </w:rPr>
      </w:pPr>
      <w:r w:rsidRPr="00BC1524">
        <w:rPr>
          <w:rFonts w:ascii="Arial" w:hAnsi="Arial" w:cs="Arial"/>
          <w:i/>
          <w:sz w:val="22"/>
        </w:rPr>
        <w:t xml:space="preserve">Supplier Y scores </w:t>
      </w:r>
      <w:r w:rsidRPr="00BC1524">
        <w:rPr>
          <w:rFonts w:ascii="Arial" w:hAnsi="Arial" w:cs="Arial"/>
          <w:i/>
          <w:sz w:val="22"/>
        </w:rPr>
        <w:tab/>
      </w:r>
      <w:r w:rsidR="00BE05CD">
        <w:rPr>
          <w:rFonts w:ascii="Arial" w:hAnsi="Arial" w:cs="Arial"/>
          <w:i/>
          <w:sz w:val="22"/>
          <w:u w:val="single"/>
        </w:rPr>
        <w:t>10,000 x 2</w:t>
      </w:r>
      <w:r w:rsidRPr="00BC1524">
        <w:rPr>
          <w:rFonts w:ascii="Arial" w:hAnsi="Arial" w:cs="Arial"/>
          <w:i/>
          <w:sz w:val="22"/>
          <w:u w:val="single"/>
        </w:rPr>
        <w:t xml:space="preserve">0 </w:t>
      </w:r>
      <w:r w:rsidR="00BE05CD">
        <w:rPr>
          <w:rFonts w:ascii="Arial" w:hAnsi="Arial" w:cs="Arial"/>
          <w:i/>
          <w:sz w:val="22"/>
        </w:rPr>
        <w:t>= 16.67</w:t>
      </w:r>
      <w:r w:rsidRPr="00BC1524">
        <w:rPr>
          <w:rFonts w:ascii="Arial" w:hAnsi="Arial" w:cs="Arial"/>
          <w:i/>
          <w:sz w:val="22"/>
        </w:rPr>
        <w:t>%</w:t>
      </w:r>
    </w:p>
    <w:p w:rsidR="005324C9" w:rsidRPr="00BC1524" w:rsidRDefault="005324C9" w:rsidP="005324C9">
      <w:pPr>
        <w:ind w:left="1440"/>
        <w:jc w:val="both"/>
        <w:rPr>
          <w:rFonts w:ascii="Arial" w:hAnsi="Arial" w:cs="Arial"/>
          <w:i/>
          <w:sz w:val="22"/>
        </w:rPr>
      </w:pPr>
      <w:r w:rsidRPr="00BC1524">
        <w:rPr>
          <w:rFonts w:ascii="Arial" w:hAnsi="Arial" w:cs="Arial"/>
          <w:i/>
          <w:sz w:val="20"/>
          <w:szCs w:val="22"/>
        </w:rPr>
        <w:tab/>
      </w:r>
      <w:r w:rsidRPr="00BC1524">
        <w:rPr>
          <w:rFonts w:ascii="Arial" w:hAnsi="Arial" w:cs="Arial"/>
          <w:i/>
          <w:sz w:val="20"/>
          <w:szCs w:val="22"/>
        </w:rPr>
        <w:tab/>
      </w:r>
      <w:r w:rsidRPr="00BC1524">
        <w:rPr>
          <w:rFonts w:ascii="Arial" w:hAnsi="Arial" w:cs="Arial"/>
          <w:i/>
          <w:sz w:val="22"/>
        </w:rPr>
        <w:t>12,000</w:t>
      </w:r>
    </w:p>
    <w:p w:rsidR="005324C9" w:rsidRPr="00BC1524" w:rsidRDefault="005324C9" w:rsidP="005324C9">
      <w:pPr>
        <w:ind w:left="720"/>
        <w:jc w:val="both"/>
        <w:rPr>
          <w:rFonts w:ascii="Arial" w:hAnsi="Arial" w:cs="Arial"/>
          <w:i/>
          <w:sz w:val="22"/>
        </w:rPr>
      </w:pPr>
    </w:p>
    <w:p w:rsidR="005324C9" w:rsidRPr="00BC1524" w:rsidRDefault="005324C9" w:rsidP="005324C9">
      <w:pPr>
        <w:ind w:left="720"/>
        <w:jc w:val="both"/>
        <w:rPr>
          <w:rFonts w:ascii="Arial" w:hAnsi="Arial" w:cs="Arial"/>
          <w:i/>
          <w:sz w:val="22"/>
        </w:rPr>
      </w:pPr>
      <w:r w:rsidRPr="00BC1524">
        <w:rPr>
          <w:rFonts w:ascii="Arial" w:hAnsi="Arial" w:cs="Arial"/>
          <w:i/>
          <w:sz w:val="22"/>
        </w:rPr>
        <w:t>Supplier Z scores</w:t>
      </w:r>
      <w:r w:rsidRPr="00BC1524">
        <w:rPr>
          <w:rFonts w:ascii="Arial" w:hAnsi="Arial" w:cs="Arial"/>
          <w:i/>
          <w:sz w:val="22"/>
        </w:rPr>
        <w:tab/>
      </w:r>
      <w:r w:rsidR="003F50E5">
        <w:rPr>
          <w:rFonts w:ascii="Arial" w:hAnsi="Arial" w:cs="Arial"/>
          <w:i/>
          <w:sz w:val="22"/>
          <w:u w:val="single"/>
        </w:rPr>
        <w:t>10,000 x2</w:t>
      </w:r>
      <w:r w:rsidRPr="00BC1524">
        <w:rPr>
          <w:rFonts w:ascii="Arial" w:hAnsi="Arial" w:cs="Arial"/>
          <w:i/>
          <w:sz w:val="22"/>
          <w:u w:val="single"/>
        </w:rPr>
        <w:t>0</w:t>
      </w:r>
      <w:r w:rsidR="00BE05CD">
        <w:rPr>
          <w:rFonts w:ascii="Arial" w:hAnsi="Arial" w:cs="Arial"/>
          <w:i/>
          <w:sz w:val="22"/>
        </w:rPr>
        <w:t xml:space="preserve"> = 12.9</w:t>
      </w:r>
      <w:r>
        <w:rPr>
          <w:rFonts w:ascii="Arial" w:hAnsi="Arial" w:cs="Arial"/>
          <w:i/>
          <w:sz w:val="22"/>
        </w:rPr>
        <w:t>%</w:t>
      </w:r>
    </w:p>
    <w:p w:rsidR="005324C9" w:rsidRDefault="005324C9" w:rsidP="005324C9">
      <w:pPr>
        <w:ind w:left="1440"/>
        <w:jc w:val="both"/>
        <w:rPr>
          <w:rFonts w:ascii="Arial" w:hAnsi="Arial" w:cs="Arial"/>
          <w:sz w:val="22"/>
          <w:szCs w:val="22"/>
        </w:rPr>
      </w:pPr>
      <w:r w:rsidRPr="00BC1524">
        <w:rPr>
          <w:rFonts w:ascii="Arial" w:hAnsi="Arial" w:cs="Arial"/>
          <w:i/>
          <w:sz w:val="22"/>
        </w:rPr>
        <w:tab/>
      </w:r>
      <w:r w:rsidRPr="00BC1524">
        <w:rPr>
          <w:rFonts w:ascii="Arial" w:hAnsi="Arial" w:cs="Arial"/>
          <w:i/>
          <w:sz w:val="22"/>
        </w:rPr>
        <w:tab/>
        <w:t>15,500</w:t>
      </w:r>
    </w:p>
    <w:p w:rsidR="005324C9" w:rsidRDefault="005324C9" w:rsidP="005324C9">
      <w:pPr>
        <w:keepNext/>
        <w:spacing w:line="312" w:lineRule="auto"/>
        <w:jc w:val="both"/>
        <w:rPr>
          <w:rFonts w:ascii="Arial" w:hAnsi="Arial" w:cs="Arial"/>
          <w:sz w:val="22"/>
          <w:szCs w:val="22"/>
        </w:rPr>
      </w:pPr>
    </w:p>
    <w:p w:rsidR="00D90289" w:rsidRPr="002B5A10" w:rsidRDefault="00D90289" w:rsidP="00AB0FE3">
      <w:pPr>
        <w:keepNext/>
        <w:spacing w:line="312" w:lineRule="auto"/>
        <w:ind w:left="720"/>
        <w:jc w:val="both"/>
        <w:rPr>
          <w:rFonts w:ascii="Arial" w:hAnsi="Arial" w:cs="Arial"/>
          <w:sz w:val="22"/>
          <w:szCs w:val="22"/>
          <w:highlight w:val="yellow"/>
        </w:rPr>
      </w:pPr>
    </w:p>
    <w:p w:rsidR="00313A53" w:rsidRDefault="00313A53" w:rsidP="00F10BD8">
      <w:pPr>
        <w:keepNext/>
        <w:spacing w:line="312" w:lineRule="auto"/>
        <w:jc w:val="both"/>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00"/>
      </w:tblGrid>
      <w:tr w:rsidR="00313A53" w:rsidRPr="00BE5AAE" w:rsidTr="00917DFE">
        <w:tc>
          <w:tcPr>
            <w:tcW w:w="1080" w:type="dxa"/>
            <w:shd w:val="clear" w:color="auto" w:fill="000080"/>
          </w:tcPr>
          <w:p w:rsidR="00313A53" w:rsidRPr="00BE5AAE" w:rsidRDefault="00313A53" w:rsidP="00917DFE">
            <w:pPr>
              <w:keepNext/>
              <w:spacing w:line="312" w:lineRule="auto"/>
              <w:rPr>
                <w:rFonts w:ascii="Arial" w:hAnsi="Arial" w:cs="Arial"/>
                <w:b/>
                <w:color w:val="FFFFFF"/>
              </w:rPr>
            </w:pPr>
            <w:r w:rsidRPr="00BE5AAE">
              <w:rPr>
                <w:rFonts w:ascii="Arial" w:hAnsi="Arial" w:cs="Arial"/>
                <w:b/>
                <w:color w:val="FFFFFF"/>
                <w:sz w:val="22"/>
                <w:szCs w:val="22"/>
              </w:rPr>
              <w:t>Score</w:t>
            </w:r>
          </w:p>
        </w:tc>
        <w:tc>
          <w:tcPr>
            <w:tcW w:w="8100" w:type="dxa"/>
            <w:shd w:val="clear" w:color="auto" w:fill="000080"/>
          </w:tcPr>
          <w:p w:rsidR="00313A53" w:rsidRPr="00BE5AAE" w:rsidRDefault="00313A53" w:rsidP="00917DFE">
            <w:pPr>
              <w:keepNext/>
              <w:spacing w:line="312" w:lineRule="auto"/>
              <w:rPr>
                <w:rFonts w:ascii="Arial" w:hAnsi="Arial" w:cs="Arial"/>
                <w:b/>
                <w:color w:val="FFFFFF"/>
              </w:rPr>
            </w:pPr>
            <w:r w:rsidRPr="00BE5AAE">
              <w:rPr>
                <w:rFonts w:ascii="Arial" w:hAnsi="Arial" w:cs="Arial"/>
                <w:b/>
                <w:color w:val="FFFFFF"/>
                <w:sz w:val="22"/>
                <w:szCs w:val="22"/>
              </w:rPr>
              <w:t>Definition</w:t>
            </w:r>
          </w:p>
          <w:p w:rsidR="00313A53" w:rsidRPr="00BE5AAE" w:rsidRDefault="00313A53" w:rsidP="00917DFE">
            <w:pPr>
              <w:keepNext/>
              <w:spacing w:line="312" w:lineRule="auto"/>
              <w:rPr>
                <w:rFonts w:ascii="Arial" w:hAnsi="Arial" w:cs="Arial"/>
                <w:b/>
                <w:color w:val="FFFFFF"/>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0</w:t>
            </w:r>
          </w:p>
        </w:tc>
        <w:tc>
          <w:tcPr>
            <w:tcW w:w="8100" w:type="dxa"/>
          </w:tcPr>
          <w:p w:rsidR="00313A53" w:rsidRPr="00BA79C9" w:rsidRDefault="00313672" w:rsidP="00917DFE">
            <w:pPr>
              <w:keepNext/>
              <w:spacing w:line="312" w:lineRule="auto"/>
              <w:rPr>
                <w:rFonts w:ascii="Arial" w:hAnsi="Arial" w:cs="Arial"/>
              </w:rPr>
            </w:pPr>
            <w:r w:rsidRPr="00BA79C9">
              <w:rPr>
                <w:rFonts w:ascii="Arial" w:hAnsi="Arial" w:cs="Arial"/>
                <w:b/>
                <w:sz w:val="22"/>
                <w:szCs w:val="22"/>
              </w:rPr>
              <w:t>Non-compliant</w:t>
            </w:r>
            <w:r w:rsidR="00313A53" w:rsidRPr="00BA79C9">
              <w:rPr>
                <w:rFonts w:ascii="Arial" w:hAnsi="Arial" w:cs="Arial"/>
                <w:b/>
                <w:sz w:val="22"/>
                <w:szCs w:val="22"/>
              </w:rPr>
              <w:t xml:space="preserv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has not provided relevant information to answer or indicate a solution to the required Contract requirements.</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1</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Unacceptable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partially compliant, but there are serious deficiencies in the response offered. This indicates there would be serious difficulties or inability to deliver the Services required</w:t>
            </w:r>
            <w:r>
              <w:rPr>
                <w:rFonts w:ascii="Arial" w:hAnsi="Arial" w:cs="Arial"/>
                <w:sz w:val="22"/>
                <w:szCs w:val="22"/>
              </w:rPr>
              <w:t xml:space="preserve"> </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Pr>
                <w:rFonts w:ascii="Arial" w:hAnsi="Arial" w:cs="Arial"/>
                <w:b/>
                <w:sz w:val="22"/>
                <w:szCs w:val="22"/>
              </w:rPr>
              <w:t>2</w:t>
            </w:r>
          </w:p>
        </w:tc>
        <w:tc>
          <w:tcPr>
            <w:tcW w:w="8100" w:type="dxa"/>
          </w:tcPr>
          <w:p w:rsidR="00313A53" w:rsidRDefault="00313A53" w:rsidP="00917DFE">
            <w:pPr>
              <w:keepNext/>
              <w:jc w:val="both"/>
              <w:rPr>
                <w:rFonts w:ascii="Arial" w:hAnsi="Arial" w:cs="Arial"/>
              </w:rPr>
            </w:pPr>
            <w:r>
              <w:rPr>
                <w:rFonts w:ascii="Arial" w:hAnsi="Arial" w:cs="Arial"/>
                <w:b/>
                <w:sz w:val="22"/>
                <w:szCs w:val="22"/>
              </w:rPr>
              <w:t>Unsatisfactory response</w:t>
            </w:r>
          </w:p>
          <w:p w:rsidR="00313A53" w:rsidRDefault="00313A53" w:rsidP="00917DFE">
            <w:pPr>
              <w:keepNext/>
              <w:spacing w:line="312" w:lineRule="auto"/>
              <w:rPr>
                <w:rFonts w:ascii="Arial" w:hAnsi="Arial" w:cs="Arial"/>
              </w:rPr>
            </w:pPr>
            <w:r>
              <w:rPr>
                <w:rFonts w:ascii="Arial" w:hAnsi="Arial" w:cs="Arial"/>
                <w:sz w:val="22"/>
                <w:szCs w:val="22"/>
              </w:rPr>
              <w:t>The Tenderer’s response is partially compliant, with shortfalls in the solution offered. This indicates that not all the requirements of the Contract would be met and there would be difficulty in delivering the Contract requirements.</w:t>
            </w:r>
          </w:p>
          <w:p w:rsidR="00313A53" w:rsidRPr="00BA79C9" w:rsidRDefault="00313A53" w:rsidP="00917DFE">
            <w:pPr>
              <w:keepNext/>
              <w:spacing w:line="312" w:lineRule="auto"/>
              <w:rPr>
                <w:rFonts w:ascii="Arial" w:hAnsi="Arial" w:cs="Arial"/>
                <w:b/>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3</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Acceptable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w:t>
            </w:r>
            <w:r>
              <w:rPr>
                <w:rFonts w:ascii="Arial" w:hAnsi="Arial" w:cs="Arial"/>
                <w:sz w:val="22"/>
                <w:szCs w:val="22"/>
              </w:rPr>
              <w:t>is compliant. This indicates that all the basic contractual requirements are met, but not exceeded, and the Contract would be delivered.</w:t>
            </w:r>
          </w:p>
          <w:p w:rsidR="00313A53" w:rsidRPr="00BA79C9" w:rsidRDefault="00313A53" w:rsidP="00917DFE">
            <w:pPr>
              <w:keepNext/>
              <w:spacing w:line="312" w:lineRule="auto"/>
              <w:rPr>
                <w:rFonts w:ascii="Arial" w:hAnsi="Arial" w:cs="Arial"/>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Pr>
                <w:rFonts w:ascii="Arial" w:hAnsi="Arial" w:cs="Arial"/>
                <w:b/>
                <w:sz w:val="22"/>
                <w:szCs w:val="22"/>
              </w:rPr>
              <w:t>4</w:t>
            </w:r>
          </w:p>
        </w:tc>
        <w:tc>
          <w:tcPr>
            <w:tcW w:w="8100" w:type="dxa"/>
          </w:tcPr>
          <w:p w:rsidR="00313A53" w:rsidRDefault="00313A53" w:rsidP="00917DFE">
            <w:pPr>
              <w:keepNext/>
              <w:jc w:val="both"/>
              <w:rPr>
                <w:rFonts w:ascii="Arial" w:hAnsi="Arial" w:cs="Arial"/>
              </w:rPr>
            </w:pPr>
            <w:r>
              <w:rPr>
                <w:rFonts w:ascii="Arial" w:hAnsi="Arial" w:cs="Arial"/>
                <w:b/>
                <w:sz w:val="22"/>
                <w:szCs w:val="22"/>
              </w:rPr>
              <w:t>Good response</w:t>
            </w:r>
          </w:p>
          <w:p w:rsidR="00313A53" w:rsidRDefault="00313A53" w:rsidP="00917DFE">
            <w:pPr>
              <w:keepNext/>
              <w:spacing w:line="312" w:lineRule="auto"/>
              <w:rPr>
                <w:rFonts w:ascii="Arial" w:hAnsi="Arial" w:cs="Arial"/>
              </w:rPr>
            </w:pPr>
            <w:r>
              <w:rPr>
                <w:rFonts w:ascii="Arial" w:hAnsi="Arial" w:cs="Arial"/>
                <w:sz w:val="22"/>
                <w:szCs w:val="22"/>
              </w:rPr>
              <w:t>The Tenderer’s response is compliant clearly indicating that the Tenderer can deliver the entire Contract requirement and the solution offers some limited benefits beyond the stated requirements.</w:t>
            </w:r>
          </w:p>
          <w:p w:rsidR="00313A53" w:rsidRPr="00BA79C9" w:rsidRDefault="00313A53" w:rsidP="00917DFE">
            <w:pPr>
              <w:keepNext/>
              <w:spacing w:line="312" w:lineRule="auto"/>
              <w:rPr>
                <w:rFonts w:ascii="Arial" w:hAnsi="Arial" w:cs="Arial"/>
                <w:b/>
              </w:rPr>
            </w:pPr>
          </w:p>
        </w:tc>
      </w:tr>
      <w:tr w:rsidR="00313A53" w:rsidRPr="00BE5AAE" w:rsidTr="00917DFE">
        <w:tc>
          <w:tcPr>
            <w:tcW w:w="1080" w:type="dxa"/>
          </w:tcPr>
          <w:p w:rsidR="00313A53" w:rsidRPr="00BA79C9" w:rsidRDefault="00313A53" w:rsidP="00917DFE">
            <w:pPr>
              <w:keepNext/>
              <w:spacing w:line="312" w:lineRule="auto"/>
              <w:rPr>
                <w:rFonts w:ascii="Arial" w:hAnsi="Arial" w:cs="Arial"/>
                <w:b/>
              </w:rPr>
            </w:pPr>
            <w:r w:rsidRPr="00BA79C9">
              <w:rPr>
                <w:rFonts w:ascii="Arial" w:hAnsi="Arial" w:cs="Arial"/>
                <w:b/>
                <w:sz w:val="22"/>
                <w:szCs w:val="22"/>
              </w:rPr>
              <w:t>5</w:t>
            </w:r>
          </w:p>
        </w:tc>
        <w:tc>
          <w:tcPr>
            <w:tcW w:w="8100" w:type="dxa"/>
          </w:tcPr>
          <w:p w:rsidR="00313A53" w:rsidRPr="00BA79C9" w:rsidRDefault="00313A53" w:rsidP="00917DFE">
            <w:pPr>
              <w:keepNext/>
              <w:spacing w:line="312" w:lineRule="auto"/>
              <w:rPr>
                <w:rFonts w:ascii="Arial" w:hAnsi="Arial" w:cs="Arial"/>
              </w:rPr>
            </w:pPr>
            <w:r w:rsidRPr="00BA79C9">
              <w:rPr>
                <w:rFonts w:ascii="Arial" w:hAnsi="Arial" w:cs="Arial"/>
                <w:b/>
                <w:sz w:val="22"/>
                <w:szCs w:val="22"/>
              </w:rPr>
              <w:t>Excellent response</w:t>
            </w:r>
          </w:p>
          <w:p w:rsidR="00313A53" w:rsidRPr="00BA79C9" w:rsidRDefault="00313A53" w:rsidP="00917DFE">
            <w:pPr>
              <w:keepNext/>
              <w:spacing w:line="312" w:lineRule="auto"/>
              <w:rPr>
                <w:rFonts w:ascii="Arial" w:hAnsi="Arial" w:cs="Arial"/>
              </w:rPr>
            </w:pPr>
            <w:r>
              <w:rPr>
                <w:rFonts w:ascii="Arial" w:hAnsi="Arial" w:cs="Arial"/>
                <w:sz w:val="22"/>
                <w:szCs w:val="22"/>
              </w:rPr>
              <w:t>The Tender</w:t>
            </w:r>
            <w:r w:rsidRPr="00BA79C9">
              <w:rPr>
                <w:rFonts w:ascii="Arial" w:hAnsi="Arial" w:cs="Arial"/>
                <w:sz w:val="22"/>
                <w:szCs w:val="22"/>
              </w:rPr>
              <w:t xml:space="preserve"> Response is compliant, indicating that the Tenderer has a comprehensive understanding of the Service requirements and will meet the </w:t>
            </w:r>
            <w:r>
              <w:rPr>
                <w:rFonts w:ascii="Arial" w:hAnsi="Arial" w:cs="Arial"/>
                <w:sz w:val="22"/>
                <w:szCs w:val="22"/>
              </w:rPr>
              <w:t>mandatory requirements</w:t>
            </w:r>
            <w:r w:rsidRPr="00BA79C9">
              <w:rPr>
                <w:rFonts w:ascii="Arial" w:hAnsi="Arial" w:cs="Arial"/>
                <w:sz w:val="22"/>
                <w:szCs w:val="22"/>
              </w:rPr>
              <w:t xml:space="preserve"> and also provides significant additional benefits beyond the stated requirement. </w:t>
            </w:r>
          </w:p>
          <w:p w:rsidR="00313A53" w:rsidRPr="00BA79C9" w:rsidRDefault="00313A53" w:rsidP="00917DFE">
            <w:pPr>
              <w:keepNext/>
              <w:spacing w:line="312" w:lineRule="auto"/>
              <w:rPr>
                <w:rFonts w:ascii="Arial" w:hAnsi="Arial" w:cs="Arial"/>
              </w:rPr>
            </w:pPr>
          </w:p>
        </w:tc>
      </w:tr>
    </w:tbl>
    <w:p w:rsidR="00313A53" w:rsidRDefault="00313A53" w:rsidP="004F0AD8">
      <w:pPr>
        <w:keepNext/>
        <w:spacing w:line="312" w:lineRule="auto"/>
        <w:jc w:val="both"/>
        <w:rPr>
          <w:rFonts w:ascii="Arial" w:hAnsi="Arial" w:cs="Arial"/>
          <w:sz w:val="22"/>
          <w:szCs w:val="22"/>
        </w:rPr>
      </w:pPr>
    </w:p>
    <w:p w:rsidR="00313A53" w:rsidRPr="004F0AD8" w:rsidRDefault="00D90289" w:rsidP="003E5A01">
      <w:pPr>
        <w:keepNext/>
        <w:spacing w:line="312" w:lineRule="auto"/>
        <w:ind w:left="720" w:hanging="720"/>
        <w:jc w:val="both"/>
        <w:rPr>
          <w:rFonts w:ascii="Arial" w:hAnsi="Arial" w:cs="Arial"/>
          <w:sz w:val="22"/>
          <w:szCs w:val="22"/>
          <w:highlight w:val="yellow"/>
        </w:rPr>
      </w:pPr>
      <w:r>
        <w:rPr>
          <w:rFonts w:ascii="Arial" w:hAnsi="Arial" w:cs="Arial"/>
          <w:sz w:val="22"/>
          <w:szCs w:val="22"/>
        </w:rPr>
        <w:t>2.5</w:t>
      </w:r>
      <w:r w:rsidR="00313A53">
        <w:rPr>
          <w:rFonts w:ascii="Arial" w:hAnsi="Arial" w:cs="Arial"/>
          <w:sz w:val="22"/>
          <w:szCs w:val="22"/>
        </w:rPr>
        <w:t>.</w:t>
      </w:r>
      <w:r w:rsidR="00313A53">
        <w:rPr>
          <w:rFonts w:ascii="Arial" w:hAnsi="Arial" w:cs="Arial"/>
          <w:sz w:val="22"/>
          <w:szCs w:val="22"/>
        </w:rPr>
        <w:tab/>
      </w:r>
      <w:r w:rsidR="00313A53" w:rsidRPr="003E5A01">
        <w:rPr>
          <w:rFonts w:ascii="Arial" w:hAnsi="Arial" w:cs="Arial"/>
          <w:sz w:val="22"/>
          <w:szCs w:val="22"/>
        </w:rPr>
        <w:t>Sco</w:t>
      </w:r>
      <w:r w:rsidR="00313A53" w:rsidRPr="00BE5AAE">
        <w:rPr>
          <w:rFonts w:ascii="Arial" w:hAnsi="Arial" w:cs="Arial"/>
          <w:sz w:val="22"/>
          <w:szCs w:val="22"/>
        </w:rPr>
        <w:t>res will be awarded by a panel appointed to evaluate all Tender Reponses.  Members of that panel will use t</w:t>
      </w:r>
      <w:r w:rsidR="00313A53">
        <w:rPr>
          <w:rFonts w:ascii="Arial" w:hAnsi="Arial" w:cs="Arial"/>
          <w:sz w:val="22"/>
          <w:szCs w:val="22"/>
        </w:rPr>
        <w:t>heir reasoned professional judg</w:t>
      </w:r>
      <w:r w:rsidR="00313A53" w:rsidRPr="00BE5AAE">
        <w:rPr>
          <w:rFonts w:ascii="Arial" w:hAnsi="Arial" w:cs="Arial"/>
          <w:sz w:val="22"/>
          <w:szCs w:val="22"/>
        </w:rPr>
        <w:t>ment when attributing scores as to the merits of each response</w:t>
      </w:r>
      <w:r w:rsidR="00313A53">
        <w:rPr>
          <w:rFonts w:ascii="Arial" w:hAnsi="Arial" w:cs="Arial"/>
          <w:sz w:val="22"/>
          <w:szCs w:val="22"/>
        </w:rPr>
        <w:t xml:space="preserve">.  </w:t>
      </w:r>
    </w:p>
    <w:p w:rsidR="00313A53" w:rsidRDefault="00313A53" w:rsidP="00F10B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t>2.6</w:t>
      </w:r>
      <w:r w:rsidR="00313A53">
        <w:rPr>
          <w:rFonts w:ascii="Arial" w:hAnsi="Arial" w:cs="Arial"/>
          <w:sz w:val="22"/>
          <w:szCs w:val="22"/>
        </w:rPr>
        <w:t>.</w:t>
      </w:r>
      <w:r w:rsidR="00313A53">
        <w:rPr>
          <w:rFonts w:ascii="Arial" w:hAnsi="Arial" w:cs="Arial"/>
          <w:sz w:val="22"/>
          <w:szCs w:val="22"/>
        </w:rPr>
        <w:tab/>
        <w:t>The score for each of the primary Award Criteria will be calculated by adding together the scores for each Question within that Award Criterion.</w:t>
      </w:r>
    </w:p>
    <w:p w:rsidR="00313A53" w:rsidRDefault="00313A53" w:rsidP="00F10B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t>2.7</w:t>
      </w:r>
      <w:r w:rsidR="00313A53">
        <w:rPr>
          <w:rFonts w:ascii="Arial" w:hAnsi="Arial" w:cs="Arial"/>
          <w:sz w:val="22"/>
          <w:szCs w:val="22"/>
        </w:rPr>
        <w:t>.</w:t>
      </w:r>
      <w:r w:rsidR="00313A53">
        <w:rPr>
          <w:rFonts w:ascii="Arial" w:hAnsi="Arial" w:cs="Arial"/>
          <w:sz w:val="22"/>
          <w:szCs w:val="22"/>
        </w:rPr>
        <w:tab/>
        <w:t>All cost information provided in the Pricing Schedule must be exclusive of Value Added Tax but inclusive of all costs.</w:t>
      </w:r>
    </w:p>
    <w:p w:rsidR="00313A53" w:rsidRDefault="00313A53" w:rsidP="004F0AD8">
      <w:pPr>
        <w:keepNext/>
        <w:spacing w:line="312" w:lineRule="auto"/>
        <w:jc w:val="both"/>
        <w:rPr>
          <w:rFonts w:ascii="Arial" w:hAnsi="Arial" w:cs="Arial"/>
          <w:sz w:val="22"/>
          <w:szCs w:val="22"/>
        </w:rPr>
      </w:pPr>
    </w:p>
    <w:p w:rsidR="00313A53" w:rsidRDefault="00D90289" w:rsidP="00296B82">
      <w:pPr>
        <w:keepNext/>
        <w:spacing w:line="312" w:lineRule="auto"/>
        <w:ind w:left="720" w:hanging="720"/>
        <w:jc w:val="both"/>
        <w:rPr>
          <w:rFonts w:ascii="Arial" w:hAnsi="Arial" w:cs="Arial"/>
          <w:sz w:val="22"/>
          <w:szCs w:val="22"/>
        </w:rPr>
      </w:pPr>
      <w:r>
        <w:rPr>
          <w:rFonts w:ascii="Arial" w:hAnsi="Arial" w:cs="Arial"/>
          <w:sz w:val="22"/>
          <w:szCs w:val="22"/>
        </w:rPr>
        <w:t>2.8</w:t>
      </w:r>
      <w:r w:rsidR="00313A53">
        <w:rPr>
          <w:rFonts w:ascii="Arial" w:hAnsi="Arial" w:cs="Arial"/>
          <w:sz w:val="22"/>
          <w:szCs w:val="22"/>
        </w:rPr>
        <w:t>.</w:t>
      </w:r>
      <w:r w:rsidR="00313A53">
        <w:rPr>
          <w:rFonts w:ascii="Arial" w:hAnsi="Arial" w:cs="Arial"/>
          <w:sz w:val="22"/>
          <w:szCs w:val="22"/>
        </w:rPr>
        <w:tab/>
        <w:t>F</w:t>
      </w:r>
      <w:r w:rsidR="00313A53" w:rsidRPr="00BA79C9">
        <w:rPr>
          <w:rFonts w:ascii="Arial" w:hAnsi="Arial" w:cs="Arial"/>
          <w:sz w:val="22"/>
          <w:szCs w:val="22"/>
        </w:rPr>
        <w:t xml:space="preserve">rom the ranked Tenderers, </w:t>
      </w:r>
      <w:r w:rsidR="00840733">
        <w:rPr>
          <w:rFonts w:ascii="Arial" w:hAnsi="Arial" w:cs="Arial"/>
          <w:sz w:val="22"/>
          <w:szCs w:val="22"/>
        </w:rPr>
        <w:t>CITB</w:t>
      </w:r>
      <w:r w:rsidR="00313A53" w:rsidRPr="00BA79C9">
        <w:rPr>
          <w:rFonts w:ascii="Arial" w:hAnsi="Arial" w:cs="Arial"/>
          <w:sz w:val="22"/>
          <w:szCs w:val="22"/>
        </w:rPr>
        <w:t xml:space="preserve"> will select the Tenderer who achieves the highest score</w:t>
      </w:r>
      <w:r w:rsidR="00313A53">
        <w:rPr>
          <w:rFonts w:ascii="Arial" w:hAnsi="Arial" w:cs="Arial"/>
          <w:sz w:val="22"/>
          <w:szCs w:val="22"/>
        </w:rPr>
        <w:t>.</w:t>
      </w:r>
    </w:p>
    <w:p w:rsidR="00313A53" w:rsidRDefault="00313A53" w:rsidP="00F10BD8">
      <w:pPr>
        <w:keepNext/>
        <w:spacing w:line="312" w:lineRule="auto"/>
        <w:jc w:val="both"/>
        <w:rPr>
          <w:rFonts w:ascii="Arial" w:hAnsi="Arial" w:cs="Arial"/>
          <w:sz w:val="22"/>
          <w:szCs w:val="22"/>
        </w:rPr>
      </w:pPr>
    </w:p>
    <w:p w:rsidR="00313A53" w:rsidRDefault="00D90289" w:rsidP="00EA0EDF">
      <w:pPr>
        <w:keepNext/>
        <w:spacing w:line="312" w:lineRule="auto"/>
        <w:ind w:left="720" w:hanging="720"/>
        <w:jc w:val="both"/>
        <w:rPr>
          <w:rFonts w:ascii="Arial" w:hAnsi="Arial" w:cs="Arial"/>
          <w:sz w:val="22"/>
          <w:szCs w:val="22"/>
        </w:rPr>
      </w:pPr>
      <w:r>
        <w:rPr>
          <w:rFonts w:ascii="Arial" w:hAnsi="Arial" w:cs="Arial"/>
          <w:sz w:val="22"/>
          <w:szCs w:val="22"/>
        </w:rPr>
        <w:t>2.9</w:t>
      </w:r>
      <w:r w:rsidR="00313A53">
        <w:rPr>
          <w:rFonts w:ascii="Arial" w:hAnsi="Arial" w:cs="Arial"/>
          <w:sz w:val="22"/>
          <w:szCs w:val="22"/>
        </w:rPr>
        <w:t>.</w:t>
      </w:r>
      <w:r w:rsidR="00313A53">
        <w:rPr>
          <w:rFonts w:ascii="Arial" w:hAnsi="Arial" w:cs="Arial"/>
          <w:sz w:val="22"/>
          <w:szCs w:val="22"/>
        </w:rPr>
        <w:tab/>
      </w:r>
      <w:r w:rsidR="00313A53" w:rsidRPr="00BA79C9">
        <w:rPr>
          <w:rFonts w:ascii="Arial" w:hAnsi="Arial" w:cs="Arial"/>
          <w:sz w:val="22"/>
          <w:szCs w:val="22"/>
        </w:rPr>
        <w:t xml:space="preserve">Following evaluation of Tender Responses in accordance with the procedures described in this </w:t>
      </w:r>
      <w:r w:rsidR="00313A53">
        <w:rPr>
          <w:rFonts w:ascii="Arial" w:hAnsi="Arial" w:cs="Arial"/>
          <w:b/>
          <w:sz w:val="22"/>
          <w:szCs w:val="22"/>
        </w:rPr>
        <w:t>Section 3</w:t>
      </w:r>
      <w:r w:rsidR="00313A53" w:rsidRPr="00BA79C9">
        <w:rPr>
          <w:rFonts w:ascii="Arial" w:hAnsi="Arial" w:cs="Arial"/>
          <w:b/>
          <w:sz w:val="22"/>
          <w:szCs w:val="22"/>
        </w:rPr>
        <w:t>,</w:t>
      </w:r>
      <w:r w:rsidR="00313A53" w:rsidRPr="00BA79C9">
        <w:rPr>
          <w:rFonts w:ascii="Arial" w:hAnsi="Arial" w:cs="Arial"/>
          <w:sz w:val="22"/>
          <w:szCs w:val="22"/>
        </w:rPr>
        <w:t xml:space="preserve"> if </w:t>
      </w:r>
      <w:r w:rsidR="00840733">
        <w:rPr>
          <w:rFonts w:ascii="Arial" w:hAnsi="Arial" w:cs="Arial"/>
          <w:sz w:val="22"/>
          <w:szCs w:val="22"/>
        </w:rPr>
        <w:t>CITB</w:t>
      </w:r>
      <w:r w:rsidR="00313A53" w:rsidRPr="00BA79C9">
        <w:rPr>
          <w:rFonts w:ascii="Arial" w:hAnsi="Arial" w:cs="Arial"/>
          <w:sz w:val="22"/>
          <w:szCs w:val="22"/>
        </w:rPr>
        <w:t xml:space="preserve"> considers that none of the Tender Responses are deemed satisfactory it reserves the right to consider alternative procurement options</w:t>
      </w:r>
      <w:r w:rsidR="00313A53">
        <w:rPr>
          <w:rFonts w:ascii="Arial" w:hAnsi="Arial" w:cs="Arial"/>
          <w:sz w:val="22"/>
          <w:szCs w:val="22"/>
        </w:rPr>
        <w:t xml:space="preserve"> and to decline to award any Contract under this Procurement.</w:t>
      </w: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D325F1" w:rsidRDefault="00D325F1" w:rsidP="004F0AD8">
      <w:pPr>
        <w:rPr>
          <w:rFonts w:ascii="Arial" w:hAnsi="Arial" w:cs="Arial"/>
          <w:sz w:val="22"/>
          <w:szCs w:val="22"/>
        </w:rPr>
      </w:pPr>
    </w:p>
    <w:p w:rsidR="00313A53" w:rsidRDefault="00313A53" w:rsidP="004F0AD8">
      <w:pPr>
        <w:rPr>
          <w:rFonts w:ascii="Arial" w:hAnsi="Arial" w:cs="Arial"/>
          <w:sz w:val="22"/>
          <w:szCs w:val="22"/>
        </w:rPr>
      </w:pPr>
      <w:r>
        <w:rPr>
          <w:rFonts w:ascii="Arial" w:hAnsi="Arial" w:cs="Arial"/>
          <w:sz w:val="22"/>
          <w:szCs w:val="22"/>
        </w:rPr>
        <w:br w:type="page"/>
      </w:r>
    </w:p>
    <w:p w:rsidR="00313A53" w:rsidRPr="008411D0" w:rsidRDefault="00313A53" w:rsidP="00DE76EB">
      <w:pPr>
        <w:pStyle w:val="Heading1"/>
      </w:pPr>
      <w:bookmarkStart w:id="24" w:name="_Toc479859682"/>
      <w:r w:rsidRPr="008411D0">
        <w:t>Section 4 – Contract</w:t>
      </w:r>
      <w:bookmarkEnd w:id="24"/>
      <w:r w:rsidRPr="008411D0">
        <w:t xml:space="preserve"> </w:t>
      </w:r>
    </w:p>
    <w:p w:rsidR="00313A53" w:rsidRDefault="00313A53" w:rsidP="00BB34C7">
      <w:pPr>
        <w:keepNext/>
        <w:spacing w:line="312" w:lineRule="auto"/>
        <w:rPr>
          <w:rFonts w:ascii="Arial" w:hAnsi="Arial" w:cs="Arial"/>
          <w:b/>
          <w:lang w:val="fr-FR"/>
        </w:rPr>
      </w:pPr>
    </w:p>
    <w:p w:rsidR="00313A53" w:rsidRDefault="00313A53" w:rsidP="00BB34C7">
      <w:pPr>
        <w:keepNext/>
        <w:spacing w:line="312" w:lineRule="auto"/>
        <w:rPr>
          <w:rFonts w:ascii="Arial" w:hAnsi="Arial" w:cs="Arial"/>
          <w:b/>
          <w:lang w:val="fr-FR"/>
        </w:rPr>
      </w:pPr>
    </w:p>
    <w:p w:rsidR="001C3F79" w:rsidRDefault="007F32AA" w:rsidP="00BB34C7">
      <w:pPr>
        <w:keepNext/>
        <w:spacing w:line="312" w:lineRule="auto"/>
        <w:rPr>
          <w:rFonts w:ascii="Arial" w:hAnsi="Arial" w:cs="Arial"/>
          <w:b/>
          <w:sz w:val="28"/>
          <w:szCs w:val="28"/>
          <w:lang w:val="fr-FR"/>
        </w:rPr>
      </w:pPr>
      <w:r w:rsidRPr="007F32AA">
        <w:rPr>
          <w:rFonts w:ascii="Arial" w:hAnsi="Arial" w:cs="Arial"/>
          <w:lang w:val="fr-FR"/>
        </w:rPr>
        <w:t>S</w:t>
      </w:r>
      <w:r w:rsidR="00565842" w:rsidRPr="007F32AA">
        <w:rPr>
          <w:rFonts w:ascii="Arial" w:hAnsi="Arial" w:cs="Arial"/>
          <w:lang w:val="fr-FR"/>
        </w:rPr>
        <w:t>tandard</w:t>
      </w:r>
      <w:r w:rsidR="00313A53">
        <w:rPr>
          <w:rFonts w:ascii="Arial" w:hAnsi="Arial" w:cs="Arial"/>
          <w:lang w:val="fr-FR"/>
        </w:rPr>
        <w:t xml:space="preserve"> </w:t>
      </w:r>
      <w:proofErr w:type="spellStart"/>
      <w:r w:rsidR="00313A53">
        <w:rPr>
          <w:rFonts w:ascii="Arial" w:hAnsi="Arial" w:cs="Arial"/>
          <w:lang w:val="fr-FR"/>
        </w:rPr>
        <w:t>Terms</w:t>
      </w:r>
      <w:proofErr w:type="spellEnd"/>
      <w:r w:rsidR="00313A53">
        <w:rPr>
          <w:rFonts w:ascii="Arial" w:hAnsi="Arial" w:cs="Arial"/>
          <w:lang w:val="fr-FR"/>
        </w:rPr>
        <w:t xml:space="preserve"> and Conditions are </w:t>
      </w:r>
      <w:proofErr w:type="spellStart"/>
      <w:r w:rsidR="00313A53">
        <w:rPr>
          <w:rFonts w:ascii="Arial" w:hAnsi="Arial" w:cs="Arial"/>
          <w:lang w:val="fr-FR"/>
        </w:rPr>
        <w:t>attached</w:t>
      </w:r>
      <w:proofErr w:type="spellEnd"/>
    </w:p>
    <w:p w:rsidR="003B0D5D" w:rsidRDefault="003B0D5D" w:rsidP="00BB34C7">
      <w:pPr>
        <w:keepNext/>
        <w:spacing w:line="312" w:lineRule="auto"/>
        <w:rPr>
          <w:rFonts w:ascii="Arial" w:hAnsi="Arial" w:cs="Arial"/>
          <w:b/>
          <w:sz w:val="28"/>
          <w:szCs w:val="28"/>
          <w:lang w:val="fr-FR"/>
        </w:rPr>
      </w:pPr>
    </w:p>
    <w:p w:rsidR="003B0D5D" w:rsidRPr="003B0D5D" w:rsidRDefault="003B0D5D" w:rsidP="003B0D5D">
      <w:pPr>
        <w:keepNext/>
        <w:spacing w:line="312" w:lineRule="auto"/>
        <w:rPr>
          <w:rFonts w:ascii="Arial" w:hAnsi="Arial" w:cs="Arial"/>
          <w:b/>
          <w:sz w:val="28"/>
          <w:szCs w:val="28"/>
          <w:lang w:val="fr-FR"/>
        </w:rPr>
      </w:pPr>
    </w:p>
    <w:p w:rsidR="003B0D5D" w:rsidRPr="003B0D5D" w:rsidRDefault="003B0D5D" w:rsidP="003B0D5D">
      <w:pPr>
        <w:keepNext/>
        <w:spacing w:line="312" w:lineRule="auto"/>
        <w:rPr>
          <w:rFonts w:ascii="Arial" w:hAnsi="Arial" w:cs="Arial"/>
          <w:b/>
          <w:sz w:val="28"/>
          <w:szCs w:val="28"/>
          <w:lang w:val="fr-FR"/>
        </w:rPr>
      </w:pPr>
      <w:r w:rsidRPr="003B0D5D">
        <w:rPr>
          <w:rFonts w:ascii="Arial" w:hAnsi="Arial" w:cs="Arial"/>
          <w:b/>
          <w:sz w:val="28"/>
          <w:szCs w:val="28"/>
          <w:lang w:val="fr-FR"/>
        </w:rPr>
        <w:t>**</w:t>
      </w:r>
      <w:r w:rsidRPr="0008753F">
        <w:rPr>
          <w:rFonts w:ascii="Arial" w:hAnsi="Arial" w:cs="Arial"/>
          <w:b/>
          <w:sz w:val="28"/>
          <w:szCs w:val="28"/>
        </w:rPr>
        <w:t>Please</w:t>
      </w:r>
      <w:r w:rsidRPr="003B0D5D">
        <w:rPr>
          <w:rFonts w:ascii="Arial" w:hAnsi="Arial" w:cs="Arial"/>
          <w:b/>
          <w:sz w:val="28"/>
          <w:szCs w:val="28"/>
          <w:lang w:val="fr-FR"/>
        </w:rPr>
        <w:t xml:space="preserve"> Note</w:t>
      </w:r>
    </w:p>
    <w:p w:rsidR="003B0D5D" w:rsidRPr="003B0D5D" w:rsidRDefault="003B0D5D" w:rsidP="003B0D5D">
      <w:pPr>
        <w:keepNext/>
        <w:spacing w:line="312" w:lineRule="auto"/>
        <w:rPr>
          <w:rFonts w:ascii="Arial" w:hAnsi="Arial" w:cs="Arial"/>
          <w:b/>
          <w:sz w:val="28"/>
          <w:szCs w:val="28"/>
          <w:lang w:val="fr-FR"/>
        </w:rPr>
      </w:pPr>
      <w:r w:rsidRPr="003B0D5D">
        <w:rPr>
          <w:rFonts w:ascii="Arial" w:hAnsi="Arial" w:cs="Arial"/>
          <w:b/>
          <w:sz w:val="28"/>
          <w:szCs w:val="28"/>
          <w:lang w:val="fr-FR"/>
        </w:rPr>
        <w:t>The</w:t>
      </w:r>
      <w:r w:rsidRPr="0008753F">
        <w:rPr>
          <w:rFonts w:ascii="Arial" w:hAnsi="Arial" w:cs="Arial"/>
          <w:b/>
          <w:sz w:val="28"/>
          <w:szCs w:val="28"/>
        </w:rPr>
        <w:t xml:space="preserve"> successful</w:t>
      </w:r>
      <w:r w:rsidRPr="003B0D5D">
        <w:rPr>
          <w:rFonts w:ascii="Arial" w:hAnsi="Arial" w:cs="Arial"/>
          <w:b/>
          <w:sz w:val="28"/>
          <w:szCs w:val="28"/>
          <w:lang w:val="fr-FR"/>
        </w:rPr>
        <w:t xml:space="preserve"> supplier</w:t>
      </w:r>
      <w:r w:rsidRPr="0008753F">
        <w:rPr>
          <w:rFonts w:ascii="Arial" w:hAnsi="Arial" w:cs="Arial"/>
          <w:b/>
          <w:sz w:val="28"/>
          <w:szCs w:val="28"/>
        </w:rPr>
        <w:t xml:space="preserve"> will be awarded</w:t>
      </w:r>
      <w:r w:rsidRPr="003B0D5D">
        <w:rPr>
          <w:rFonts w:ascii="Arial" w:hAnsi="Arial" w:cs="Arial"/>
          <w:b/>
          <w:sz w:val="28"/>
          <w:szCs w:val="28"/>
          <w:lang w:val="fr-FR"/>
        </w:rPr>
        <w:t xml:space="preserve"> the</w:t>
      </w:r>
      <w:r w:rsidRPr="0008753F">
        <w:rPr>
          <w:rFonts w:ascii="Arial" w:hAnsi="Arial" w:cs="Arial"/>
          <w:b/>
          <w:sz w:val="28"/>
          <w:szCs w:val="28"/>
        </w:rPr>
        <w:t xml:space="preserve"> contract</w:t>
      </w:r>
      <w:r w:rsidRPr="003B0D5D">
        <w:rPr>
          <w:rFonts w:ascii="Arial" w:hAnsi="Arial" w:cs="Arial"/>
          <w:b/>
          <w:sz w:val="28"/>
          <w:szCs w:val="28"/>
          <w:lang w:val="fr-FR"/>
        </w:rPr>
        <w:t xml:space="preserve"> on </w:t>
      </w:r>
      <w:r w:rsidRPr="0002598D">
        <w:rPr>
          <w:rFonts w:ascii="Arial" w:hAnsi="Arial" w:cs="Arial"/>
          <w:b/>
          <w:sz w:val="28"/>
          <w:szCs w:val="28"/>
          <w:lang w:val="fr-FR"/>
        </w:rPr>
        <w:t xml:space="preserve">CITB Standard </w:t>
      </w:r>
      <w:proofErr w:type="spellStart"/>
      <w:r w:rsidRPr="0002598D">
        <w:rPr>
          <w:rFonts w:ascii="Arial" w:hAnsi="Arial" w:cs="Arial"/>
          <w:b/>
          <w:sz w:val="28"/>
          <w:szCs w:val="28"/>
          <w:lang w:val="fr-FR"/>
        </w:rPr>
        <w:t>Terms</w:t>
      </w:r>
      <w:proofErr w:type="spellEnd"/>
      <w:r w:rsidRPr="0002598D">
        <w:rPr>
          <w:rFonts w:ascii="Arial" w:hAnsi="Arial" w:cs="Arial"/>
          <w:b/>
          <w:sz w:val="28"/>
          <w:szCs w:val="28"/>
          <w:lang w:val="fr-FR"/>
        </w:rPr>
        <w:t xml:space="preserve"> &amp; Conditions of </w:t>
      </w:r>
      <w:proofErr w:type="spellStart"/>
      <w:r w:rsidRPr="0002598D">
        <w:rPr>
          <w:rFonts w:ascii="Arial" w:hAnsi="Arial" w:cs="Arial"/>
          <w:b/>
          <w:sz w:val="28"/>
          <w:szCs w:val="28"/>
          <w:lang w:val="fr-FR"/>
        </w:rPr>
        <w:t>Contract</w:t>
      </w:r>
      <w:proofErr w:type="spellEnd"/>
      <w:r w:rsidRPr="0002598D">
        <w:rPr>
          <w:rFonts w:ascii="Arial" w:hAnsi="Arial" w:cs="Arial"/>
          <w:b/>
          <w:sz w:val="28"/>
          <w:szCs w:val="28"/>
          <w:lang w:val="fr-FR"/>
        </w:rPr>
        <w:t>.</w:t>
      </w:r>
      <w:r w:rsidRPr="0008753F">
        <w:rPr>
          <w:rFonts w:ascii="Arial" w:hAnsi="Arial" w:cs="Arial"/>
          <w:b/>
          <w:sz w:val="28"/>
          <w:szCs w:val="28"/>
        </w:rPr>
        <w:t xml:space="preserve"> Bidders should</w:t>
      </w:r>
      <w:r w:rsidRPr="003B0D5D">
        <w:rPr>
          <w:rFonts w:ascii="Arial" w:hAnsi="Arial" w:cs="Arial"/>
          <w:b/>
          <w:sz w:val="28"/>
          <w:szCs w:val="28"/>
          <w:lang w:val="fr-FR"/>
        </w:rPr>
        <w:t xml:space="preserve"> not</w:t>
      </w:r>
      <w:r w:rsidRPr="0008753F">
        <w:rPr>
          <w:rFonts w:ascii="Arial" w:hAnsi="Arial" w:cs="Arial"/>
          <w:b/>
          <w:sz w:val="28"/>
          <w:szCs w:val="28"/>
        </w:rPr>
        <w:t xml:space="preserve"> include</w:t>
      </w:r>
      <w:r w:rsidRPr="003B0D5D">
        <w:rPr>
          <w:rFonts w:ascii="Arial" w:hAnsi="Arial" w:cs="Arial"/>
          <w:b/>
          <w:sz w:val="28"/>
          <w:szCs w:val="28"/>
          <w:lang w:val="fr-FR"/>
        </w:rPr>
        <w:t xml:space="preserve"> a copy of</w:t>
      </w:r>
      <w:r w:rsidRPr="0008753F">
        <w:rPr>
          <w:rFonts w:ascii="Arial" w:hAnsi="Arial" w:cs="Arial"/>
          <w:b/>
          <w:sz w:val="28"/>
          <w:szCs w:val="28"/>
        </w:rPr>
        <w:t xml:space="preserve"> their own terms</w:t>
      </w:r>
      <w:r w:rsidRPr="003B0D5D">
        <w:rPr>
          <w:rFonts w:ascii="Arial" w:hAnsi="Arial" w:cs="Arial"/>
          <w:b/>
          <w:sz w:val="28"/>
          <w:szCs w:val="28"/>
          <w:lang w:val="fr-FR"/>
        </w:rPr>
        <w:t xml:space="preserve"> and conditions</w:t>
      </w:r>
      <w:r w:rsidRPr="0008753F">
        <w:rPr>
          <w:rFonts w:ascii="Arial" w:hAnsi="Arial" w:cs="Arial"/>
          <w:b/>
          <w:sz w:val="28"/>
          <w:szCs w:val="28"/>
        </w:rPr>
        <w:t xml:space="preserve"> within their proposals</w:t>
      </w:r>
      <w:r w:rsidRPr="003B0D5D">
        <w:rPr>
          <w:rFonts w:ascii="Arial" w:hAnsi="Arial" w:cs="Arial"/>
          <w:b/>
          <w:sz w:val="28"/>
          <w:szCs w:val="28"/>
          <w:lang w:val="fr-FR"/>
        </w:rPr>
        <w:t>.</w:t>
      </w:r>
    </w:p>
    <w:p w:rsidR="00313A53" w:rsidRPr="003B4567" w:rsidRDefault="001C3F79" w:rsidP="000C5400">
      <w:pPr>
        <w:pStyle w:val="Heading1"/>
        <w:rPr>
          <w:lang w:val="fr-FR"/>
        </w:rPr>
      </w:pPr>
      <w:r>
        <w:rPr>
          <w:lang w:val="fr-FR"/>
        </w:rPr>
        <w:br w:type="page"/>
      </w:r>
      <w:bookmarkStart w:id="25" w:name="_Toc479859683"/>
      <w:r w:rsidR="00313A53" w:rsidRPr="003B4567">
        <w:rPr>
          <w:lang w:val="fr-FR"/>
        </w:rPr>
        <w:t>PART B – TENDER DOCUMENTS</w:t>
      </w:r>
      <w:bookmarkEnd w:id="25"/>
    </w:p>
    <w:p w:rsidR="00313A53" w:rsidRPr="003B4567" w:rsidRDefault="00313A53" w:rsidP="00BB34C7">
      <w:pPr>
        <w:keepNext/>
        <w:spacing w:line="312" w:lineRule="auto"/>
        <w:rPr>
          <w:rFonts w:ascii="Arial" w:hAnsi="Arial" w:cs="Arial"/>
          <w:sz w:val="22"/>
          <w:szCs w:val="22"/>
          <w:lang w:val="fr-FR"/>
        </w:rPr>
      </w:pP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The following are provided by way of guidance only and Tenderers are requested to consider the Conditions of Tender in detail including the instructions for completion and submission of Tenders set out in Section 2 of Part A of this ITT.  If there is any conflict between or ambiguity arising between the following guidelines and Section 2 of Part A, Section 2 of Part A shall take precedence.</w:t>
      </w:r>
    </w:p>
    <w:p w:rsidR="00780B06" w:rsidRPr="0002598D" w:rsidRDefault="00780B06" w:rsidP="0002598D">
      <w:pPr>
        <w:numPr>
          <w:ilvl w:val="0"/>
          <w:numId w:val="10"/>
        </w:numPr>
        <w:spacing w:before="80" w:line="312" w:lineRule="auto"/>
        <w:rPr>
          <w:rFonts w:ascii="Arial" w:hAnsi="Arial" w:cs="Arial"/>
          <w:sz w:val="22"/>
          <w:szCs w:val="22"/>
        </w:rPr>
      </w:pPr>
      <w:r w:rsidRPr="0002598D">
        <w:rPr>
          <w:rFonts w:ascii="Arial" w:hAnsi="Arial" w:cs="Arial"/>
          <w:sz w:val="22"/>
          <w:szCs w:val="22"/>
        </w:rPr>
        <w:t xml:space="preserve">Tenderers are required to submit their tender (incorporating a completed </w:t>
      </w:r>
      <w:r w:rsidR="003E7749" w:rsidRPr="0002598D">
        <w:rPr>
          <w:rFonts w:ascii="Arial" w:hAnsi="Arial" w:cs="Arial"/>
          <w:sz w:val="22"/>
          <w:szCs w:val="22"/>
        </w:rPr>
        <w:t>Selection Questionnaire</w:t>
      </w:r>
      <w:r w:rsidRPr="0002598D">
        <w:rPr>
          <w:rFonts w:ascii="Arial" w:hAnsi="Arial" w:cs="Arial"/>
          <w:sz w:val="22"/>
          <w:szCs w:val="22"/>
        </w:rPr>
        <w:t xml:space="preserve"> and Tender Response) to the following email address; </w:t>
      </w:r>
      <w:hyperlink r:id="rId20" w:history="1">
        <w:r w:rsidR="00EA0EDF" w:rsidRPr="0002598D">
          <w:rPr>
            <w:rStyle w:val="Hyperlink"/>
            <w:rFonts w:ascii="Arial" w:hAnsi="Arial"/>
          </w:rPr>
          <w:t>tenders@citb.co.uk</w:t>
        </w:r>
      </w:hyperlink>
      <w:r w:rsidR="00EA0EDF" w:rsidRPr="0002598D">
        <w:rPr>
          <w:rFonts w:ascii="Arial" w:hAnsi="Arial"/>
        </w:rPr>
        <w:t xml:space="preserve"> </w:t>
      </w:r>
      <w:r w:rsidRPr="0002598D">
        <w:rPr>
          <w:rFonts w:ascii="Arial" w:hAnsi="Arial" w:cs="Arial"/>
          <w:sz w:val="22"/>
          <w:szCs w:val="22"/>
        </w:rPr>
        <w:t>and in the subject box clearly marked</w:t>
      </w:r>
      <w:r w:rsidR="0002598D" w:rsidRPr="0002598D">
        <w:t xml:space="preserve"> </w:t>
      </w:r>
      <w:proofErr w:type="spellStart"/>
      <w:r w:rsidR="0002598D" w:rsidRPr="0002598D">
        <w:rPr>
          <w:rFonts w:ascii="Arial" w:hAnsi="Arial" w:cs="Arial"/>
          <w:sz w:val="22"/>
          <w:szCs w:val="22"/>
        </w:rPr>
        <w:t>marked</w:t>
      </w:r>
      <w:proofErr w:type="spellEnd"/>
      <w:r w:rsidR="0002598D" w:rsidRPr="0002598D">
        <w:rPr>
          <w:rFonts w:ascii="Arial" w:hAnsi="Arial" w:cs="Arial"/>
          <w:sz w:val="22"/>
          <w:szCs w:val="22"/>
        </w:rPr>
        <w:t xml:space="preserve"> “Enhanced Learner Support</w:t>
      </w:r>
      <w:r w:rsidR="0002598D">
        <w:rPr>
          <w:rFonts w:ascii="Arial" w:hAnsi="Arial" w:cs="Arial"/>
          <w:sz w:val="22"/>
          <w:szCs w:val="22"/>
        </w:rPr>
        <w:t xml:space="preserve"> </w:t>
      </w:r>
      <w:r w:rsidR="0002598D" w:rsidRPr="0002598D">
        <w:rPr>
          <w:rFonts w:ascii="Arial" w:hAnsi="Arial" w:cs="Arial"/>
          <w:sz w:val="22"/>
          <w:szCs w:val="22"/>
        </w:rPr>
        <w:t>Collaborative and Social Learning Environments”</w:t>
      </w:r>
      <w:r w:rsidR="007559CB" w:rsidRPr="0002598D">
        <w:rPr>
          <w:rFonts w:ascii="Arial" w:hAnsi="Arial" w:cs="Arial"/>
          <w:sz w:val="22"/>
          <w:szCs w:val="22"/>
        </w:rPr>
        <w:t>.</w:t>
      </w: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 xml:space="preserve">Tenderers must complete all questions set out in the </w:t>
      </w:r>
      <w:r w:rsidR="003E7749" w:rsidRPr="00EA0EDF">
        <w:rPr>
          <w:rFonts w:ascii="Arial" w:hAnsi="Arial" w:cs="Arial"/>
          <w:sz w:val="22"/>
          <w:szCs w:val="22"/>
        </w:rPr>
        <w:t>Selection Questionnaire</w:t>
      </w:r>
      <w:r w:rsidRPr="00EA0EDF">
        <w:rPr>
          <w:rFonts w:ascii="Arial" w:hAnsi="Arial" w:cs="Arial"/>
          <w:sz w:val="22"/>
          <w:szCs w:val="22"/>
        </w:rPr>
        <w:t xml:space="preserve"> and Tender Response.</w:t>
      </w:r>
    </w:p>
    <w:p w:rsidR="00780B06" w:rsidRPr="00EA0EDF" w:rsidRDefault="00780B06" w:rsidP="00EA0EDF">
      <w:pPr>
        <w:numPr>
          <w:ilvl w:val="0"/>
          <w:numId w:val="10"/>
        </w:numPr>
        <w:spacing w:before="80" w:line="312" w:lineRule="auto"/>
        <w:ind w:left="357" w:hanging="357"/>
        <w:rPr>
          <w:rFonts w:ascii="Arial" w:hAnsi="Arial" w:cs="Arial"/>
          <w:sz w:val="22"/>
          <w:szCs w:val="22"/>
        </w:rPr>
      </w:pPr>
      <w:r w:rsidRPr="00EA0EDF">
        <w:rPr>
          <w:rFonts w:ascii="Arial" w:hAnsi="Arial" w:cs="Arial"/>
          <w:sz w:val="22"/>
          <w:szCs w:val="22"/>
        </w:rPr>
        <w:t>To assist Tenderers, a checklist for a complete Tender is provided at the end of this Part B.</w:t>
      </w:r>
    </w:p>
    <w:p w:rsidR="00780B06" w:rsidRPr="00752CCF" w:rsidRDefault="00780B06" w:rsidP="00EA0EDF">
      <w:pPr>
        <w:numPr>
          <w:ilvl w:val="0"/>
          <w:numId w:val="10"/>
        </w:numPr>
        <w:spacing w:before="80" w:line="312" w:lineRule="auto"/>
        <w:ind w:left="357" w:hanging="357"/>
        <w:rPr>
          <w:rFonts w:ascii="Arial" w:hAnsi="Arial" w:cs="Arial"/>
          <w:sz w:val="22"/>
          <w:szCs w:val="22"/>
        </w:rPr>
      </w:pPr>
      <w:r>
        <w:rPr>
          <w:rFonts w:ascii="Arial" w:hAnsi="Arial" w:cs="Arial"/>
          <w:sz w:val="22"/>
          <w:szCs w:val="22"/>
        </w:rPr>
        <w:t>Tenderers should complete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and insert </w:t>
      </w:r>
      <w:r>
        <w:rPr>
          <w:rFonts w:ascii="Arial" w:hAnsi="Arial" w:cs="Arial"/>
          <w:sz w:val="22"/>
          <w:szCs w:val="22"/>
        </w:rPr>
        <w:t xml:space="preserve">them </w:t>
      </w:r>
      <w:r w:rsidRPr="00752CCF">
        <w:rPr>
          <w:rFonts w:ascii="Arial" w:hAnsi="Arial" w:cs="Arial"/>
          <w:sz w:val="22"/>
          <w:szCs w:val="22"/>
        </w:rPr>
        <w:t xml:space="preserve">at the beginning of their </w:t>
      </w:r>
      <w:r>
        <w:rPr>
          <w:rFonts w:ascii="Arial" w:hAnsi="Arial" w:cs="Arial"/>
          <w:sz w:val="22"/>
          <w:szCs w:val="22"/>
        </w:rPr>
        <w:t>T</w:t>
      </w:r>
      <w:r w:rsidRPr="00752CCF">
        <w:rPr>
          <w:rFonts w:ascii="Arial" w:hAnsi="Arial" w:cs="Arial"/>
          <w:sz w:val="22"/>
          <w:szCs w:val="22"/>
        </w:rPr>
        <w:t>ender submission where it can be easily found and identified</w:t>
      </w:r>
    </w:p>
    <w:p w:rsidR="00780B06" w:rsidRPr="00752CCF" w:rsidRDefault="00780B06" w:rsidP="00EA0EDF">
      <w:pPr>
        <w:numPr>
          <w:ilvl w:val="0"/>
          <w:numId w:val="10"/>
        </w:numPr>
        <w:spacing w:before="80" w:line="312" w:lineRule="auto"/>
        <w:ind w:left="357" w:hanging="357"/>
        <w:rPr>
          <w:rFonts w:ascii="Arial" w:hAnsi="Arial" w:cs="Arial"/>
          <w:sz w:val="22"/>
          <w:szCs w:val="22"/>
        </w:rPr>
      </w:pPr>
      <w:r w:rsidRPr="00752CCF">
        <w:rPr>
          <w:rFonts w:ascii="Arial" w:hAnsi="Arial" w:cs="Arial"/>
          <w:sz w:val="22"/>
          <w:szCs w:val="22"/>
        </w:rPr>
        <w:t>Tenderers should cross reference any other documents submitted with their Tender t</w:t>
      </w:r>
      <w:r>
        <w:rPr>
          <w:rFonts w:ascii="Arial" w:hAnsi="Arial" w:cs="Arial"/>
          <w:sz w:val="22"/>
          <w:szCs w:val="22"/>
        </w:rPr>
        <w:t>o the applicable section in these</w:t>
      </w:r>
      <w:r w:rsidRPr="00752CCF">
        <w:rPr>
          <w:rFonts w:ascii="Arial" w:hAnsi="Arial" w:cs="Arial"/>
          <w:sz w:val="22"/>
          <w:szCs w:val="22"/>
        </w:rPr>
        <w:t xml:space="preserve"> Tender Document</w:t>
      </w:r>
      <w:r>
        <w:rPr>
          <w:rFonts w:ascii="Arial" w:hAnsi="Arial" w:cs="Arial"/>
          <w:sz w:val="22"/>
          <w:szCs w:val="22"/>
        </w:rPr>
        <w:t>s</w:t>
      </w:r>
      <w:r w:rsidRPr="00752CCF">
        <w:rPr>
          <w:rFonts w:ascii="Arial" w:hAnsi="Arial" w:cs="Arial"/>
          <w:sz w:val="22"/>
          <w:szCs w:val="22"/>
        </w:rPr>
        <w:t xml:space="preserve"> so that it is easy for the evaluation team </w:t>
      </w:r>
      <w:r>
        <w:rPr>
          <w:rFonts w:ascii="Arial" w:hAnsi="Arial" w:cs="Arial"/>
          <w:sz w:val="22"/>
          <w:szCs w:val="22"/>
        </w:rPr>
        <w:t xml:space="preserve">panel </w:t>
      </w:r>
      <w:r w:rsidRPr="00752CCF">
        <w:rPr>
          <w:rFonts w:ascii="Arial" w:hAnsi="Arial" w:cs="Arial"/>
          <w:sz w:val="22"/>
          <w:szCs w:val="22"/>
        </w:rPr>
        <w:t>to identify the Tenderer's full response to each requirement.</w:t>
      </w:r>
    </w:p>
    <w:p w:rsidR="00313A53" w:rsidRPr="00752CCF" w:rsidRDefault="00313A53" w:rsidP="00BB34C7">
      <w:pPr>
        <w:keepNext/>
        <w:spacing w:line="312" w:lineRule="auto"/>
        <w:jc w:val="both"/>
        <w:rPr>
          <w:rFonts w:ascii="Arial" w:hAnsi="Arial" w:cs="Arial"/>
          <w:sz w:val="22"/>
          <w:szCs w:val="22"/>
        </w:rPr>
      </w:pPr>
    </w:p>
    <w:p w:rsidR="00313A53" w:rsidRPr="00752CCF" w:rsidRDefault="00313A53" w:rsidP="00BB34C7">
      <w:pPr>
        <w:keepNext/>
        <w:spacing w:line="312" w:lineRule="auto"/>
        <w:jc w:val="both"/>
        <w:rPr>
          <w:rFonts w:ascii="Arial" w:hAnsi="Arial" w:cs="Arial"/>
        </w:rPr>
      </w:pPr>
    </w:p>
    <w:p w:rsidR="00313A53" w:rsidRDefault="00313A53" w:rsidP="00BB34C7">
      <w:pPr>
        <w:keepNext/>
        <w:spacing w:line="312" w:lineRule="auto"/>
      </w:pPr>
    </w:p>
    <w:p w:rsidR="00313A53" w:rsidRDefault="00313A53" w:rsidP="00BB34C7">
      <w:pPr>
        <w:keepNext/>
        <w:spacing w:line="312" w:lineRule="auto"/>
      </w:pPr>
    </w:p>
    <w:p w:rsidR="00313A53" w:rsidRDefault="00313A53" w:rsidP="00BB34C7">
      <w:pPr>
        <w:keepNext/>
        <w:spacing w:line="312" w:lineRule="auto"/>
      </w:pPr>
    </w:p>
    <w:p w:rsidR="00313A53" w:rsidRPr="00B67057" w:rsidRDefault="00313A53" w:rsidP="000C5400">
      <w:pPr>
        <w:pStyle w:val="Heading2"/>
      </w:pPr>
      <w:r>
        <w:rPr>
          <w:sz w:val="22"/>
          <w:szCs w:val="22"/>
        </w:rPr>
        <w:br w:type="page"/>
      </w:r>
      <w:bookmarkStart w:id="26" w:name="_Toc479859684"/>
      <w:r w:rsidRPr="00B67057">
        <w:t>Form of Tender</w:t>
      </w:r>
      <w:bookmarkEnd w:id="26"/>
    </w:p>
    <w:p w:rsidR="00313A53" w:rsidRDefault="00313A53" w:rsidP="00BB34C7">
      <w:pPr>
        <w:keepNext/>
        <w:spacing w:line="312" w:lineRule="auto"/>
        <w:rPr>
          <w:rFonts w:ascii="Arial" w:hAnsi="Arial" w:cs="Arial"/>
          <w:sz w:val="22"/>
          <w:szCs w:val="22"/>
        </w:rPr>
      </w:pPr>
    </w:p>
    <w:p w:rsidR="00313A53" w:rsidRDefault="00313A53" w:rsidP="00BB34C7">
      <w:pPr>
        <w:pStyle w:val="BodyText"/>
        <w:keepNext/>
        <w:spacing w:after="0" w:line="312" w:lineRule="auto"/>
        <w:rPr>
          <w:b w:val="0"/>
          <w:bCs w:val="0"/>
          <w:color w:val="auto"/>
          <w:sz w:val="22"/>
          <w:szCs w:val="22"/>
        </w:rPr>
      </w:pPr>
      <w:r w:rsidRPr="00CE4E17">
        <w:rPr>
          <w:bCs w:val="0"/>
          <w:color w:val="auto"/>
          <w:sz w:val="22"/>
          <w:szCs w:val="22"/>
        </w:rPr>
        <w:t>To:</w:t>
      </w:r>
      <w:r w:rsidRPr="00CE4E17">
        <w:rPr>
          <w:bCs w:val="0"/>
          <w:color w:val="auto"/>
          <w:sz w:val="22"/>
          <w:szCs w:val="22"/>
        </w:rPr>
        <w:tab/>
      </w:r>
      <w:r w:rsidR="00840733">
        <w:rPr>
          <w:b w:val="0"/>
          <w:bCs w:val="0"/>
          <w:color w:val="auto"/>
          <w:sz w:val="22"/>
          <w:szCs w:val="22"/>
        </w:rPr>
        <w:t>CITB</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 xml:space="preserve">Bircham Newton </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King’s Lynn</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Norfolk</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PE31 6RH</w:t>
      </w:r>
    </w:p>
    <w:p w:rsidR="00313A53" w:rsidRPr="00CE4E17" w:rsidRDefault="00313A53" w:rsidP="00BB34C7">
      <w:pPr>
        <w:pStyle w:val="BodyText"/>
        <w:keepNext/>
        <w:spacing w:after="0" w:line="312" w:lineRule="auto"/>
        <w:rPr>
          <w:bCs w:val="0"/>
          <w:color w:val="auto"/>
          <w:sz w:val="22"/>
          <w:szCs w:val="22"/>
        </w:rPr>
      </w:pPr>
      <w:r>
        <w:rPr>
          <w:b w:val="0"/>
          <w:bCs w:val="0"/>
          <w:color w:val="auto"/>
          <w:sz w:val="22"/>
          <w:szCs w:val="22"/>
        </w:rPr>
        <w:tab/>
      </w:r>
    </w:p>
    <w:p w:rsidR="00313A53" w:rsidRPr="00CE4E17" w:rsidRDefault="00313A53" w:rsidP="00BB34C7">
      <w:pPr>
        <w:pStyle w:val="BodyText"/>
        <w:keepNext/>
        <w:spacing w:after="0" w:line="312" w:lineRule="auto"/>
        <w:rPr>
          <w:bCs w:val="0"/>
          <w:i/>
          <w:iCs/>
          <w:color w:val="auto"/>
          <w:sz w:val="22"/>
          <w:szCs w:val="22"/>
        </w:rPr>
      </w:pPr>
      <w:r w:rsidRPr="00CE4E17">
        <w:rPr>
          <w:bCs w:val="0"/>
          <w:color w:val="auto"/>
          <w:sz w:val="22"/>
          <w:szCs w:val="22"/>
        </w:rPr>
        <w:t>Date:</w:t>
      </w:r>
      <w:r w:rsidRPr="00CE4E17">
        <w:rPr>
          <w:bCs w:val="0"/>
          <w:color w:val="auto"/>
          <w:sz w:val="22"/>
          <w:szCs w:val="22"/>
        </w:rPr>
        <w:tab/>
      </w:r>
      <w:r w:rsidRPr="00E03232">
        <w:rPr>
          <w:b w:val="0"/>
          <w:bCs w:val="0"/>
          <w:iCs/>
          <w:color w:val="auto"/>
          <w:sz w:val="22"/>
          <w:szCs w:val="22"/>
        </w:rPr>
        <w:t>[</w:t>
      </w:r>
      <w:r w:rsidRPr="00CE4E17">
        <w:rPr>
          <w:bCs w:val="0"/>
          <w:i/>
          <w:iCs/>
          <w:color w:val="auto"/>
          <w:sz w:val="22"/>
          <w:szCs w:val="22"/>
        </w:rPr>
        <w:t>Tenderer to insert date</w:t>
      </w:r>
      <w:r w:rsidRPr="00E03232">
        <w:rPr>
          <w:b w:val="0"/>
          <w:bCs w:val="0"/>
          <w:iCs/>
          <w:color w:val="auto"/>
          <w:sz w:val="22"/>
          <w:szCs w:val="22"/>
        </w:rPr>
        <w:t>]</w:t>
      </w:r>
    </w:p>
    <w:p w:rsidR="00313A53" w:rsidRPr="00CE4E17" w:rsidRDefault="00313A53" w:rsidP="00BB34C7">
      <w:pPr>
        <w:pStyle w:val="BodyText"/>
        <w:keepNext/>
        <w:spacing w:after="0" w:line="312" w:lineRule="auto"/>
        <w:rPr>
          <w:color w:val="auto"/>
          <w:sz w:val="22"/>
          <w:szCs w:val="22"/>
        </w:rPr>
      </w:pPr>
    </w:p>
    <w:p w:rsidR="00313A53" w:rsidRPr="009C26FA" w:rsidRDefault="00313A53" w:rsidP="0002598D">
      <w:pPr>
        <w:pStyle w:val="BodyText"/>
        <w:keepNext/>
        <w:spacing w:line="312" w:lineRule="auto"/>
        <w:rPr>
          <w:bCs w:val="0"/>
          <w:iCs/>
          <w:color w:val="auto"/>
          <w:sz w:val="22"/>
          <w:szCs w:val="22"/>
        </w:rPr>
      </w:pPr>
      <w:r w:rsidRPr="002A6AB2">
        <w:rPr>
          <w:color w:val="auto"/>
          <w:sz w:val="22"/>
          <w:szCs w:val="22"/>
        </w:rPr>
        <w:t xml:space="preserve">Tender for </w:t>
      </w:r>
      <w:r w:rsidR="0002598D" w:rsidRPr="0002598D">
        <w:rPr>
          <w:color w:val="auto"/>
          <w:sz w:val="22"/>
          <w:szCs w:val="22"/>
        </w:rPr>
        <w:t>Enhanced Learner Support</w:t>
      </w:r>
      <w:r w:rsidR="0002598D">
        <w:rPr>
          <w:color w:val="auto"/>
          <w:sz w:val="22"/>
          <w:szCs w:val="22"/>
        </w:rPr>
        <w:t xml:space="preserve"> </w:t>
      </w:r>
      <w:r w:rsidR="0002598D" w:rsidRPr="0002598D">
        <w:rPr>
          <w:color w:val="auto"/>
          <w:sz w:val="22"/>
          <w:szCs w:val="22"/>
        </w:rPr>
        <w:t>Collaborative and Social Learning Environments</w:t>
      </w:r>
    </w:p>
    <w:p w:rsidR="00313A53" w:rsidRPr="00CE4E17" w:rsidRDefault="00313A53" w:rsidP="00BB34C7">
      <w:pPr>
        <w:pStyle w:val="01-NormInd1-BB"/>
        <w:keepNext/>
        <w:spacing w:line="312" w:lineRule="auto"/>
        <w:ind w:left="0"/>
        <w:rPr>
          <w:rFonts w:cs="Arial"/>
          <w:szCs w:val="22"/>
        </w:rPr>
      </w:pPr>
    </w:p>
    <w:p w:rsidR="00313A53" w:rsidRDefault="00313A53" w:rsidP="0002598D">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Invitation to Tender </w:t>
      </w:r>
      <w:r w:rsidRPr="002A6AB2">
        <w:rPr>
          <w:rFonts w:cs="Arial"/>
          <w:szCs w:val="22"/>
        </w:rPr>
        <w:t>for</w:t>
      </w:r>
      <w:r w:rsidR="00AD7060">
        <w:rPr>
          <w:rFonts w:cs="Arial"/>
          <w:szCs w:val="22"/>
        </w:rPr>
        <w:t xml:space="preserve"> </w:t>
      </w:r>
      <w:r w:rsidR="007559CB" w:rsidRPr="0002598D">
        <w:rPr>
          <w:rFonts w:cs="Arial"/>
          <w:b/>
          <w:szCs w:val="22"/>
        </w:rPr>
        <w:t>“</w:t>
      </w:r>
      <w:r w:rsidR="0002598D" w:rsidRPr="0002598D">
        <w:rPr>
          <w:rFonts w:cs="Arial"/>
          <w:b/>
          <w:szCs w:val="22"/>
        </w:rPr>
        <w:t>Having read carefully the Invitation to Tender for “Enhanced Learner Support Collaborative and Social Learning Environments</w:t>
      </w:r>
      <w:r w:rsidR="007559CB" w:rsidRPr="0002598D">
        <w:rPr>
          <w:rFonts w:cs="Arial"/>
          <w:b/>
          <w:szCs w:val="22"/>
        </w:rPr>
        <w:t>”</w:t>
      </w:r>
      <w:r w:rsidR="00AD7060" w:rsidRPr="00296B82">
        <w:rPr>
          <w:b/>
          <w:szCs w:val="22"/>
        </w:rPr>
        <w:t xml:space="preserve"> </w:t>
      </w:r>
      <w:r w:rsidRPr="002A6AB2">
        <w:rPr>
          <w:rFonts w:cs="Arial"/>
          <w:szCs w:val="22"/>
        </w:rPr>
        <w:t>(the</w:t>
      </w:r>
      <w:r>
        <w:rPr>
          <w:rFonts w:cs="Arial"/>
          <w:szCs w:val="22"/>
        </w:rPr>
        <w:t xml:space="preserve"> “ITT”)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w:t>
      </w:r>
      <w:r w:rsidR="00840733">
        <w:rPr>
          <w:rFonts w:cs="Arial"/>
          <w:szCs w:val="22"/>
        </w:rPr>
        <w:t>CITB</w:t>
      </w:r>
      <w:r>
        <w:rPr>
          <w:rFonts w:cs="Arial"/>
          <w:szCs w:val="22"/>
        </w:rPr>
        <w:t xml:space="preserve"> in connection with that ITT</w:t>
      </w:r>
      <w:r w:rsidRPr="003A397D">
        <w:rPr>
          <w:rFonts w:cs="Arial"/>
          <w:szCs w:val="22"/>
        </w:rPr>
        <w:t>, and being fully satisfied in all respe</w:t>
      </w:r>
      <w:r>
        <w:rPr>
          <w:rFonts w:cs="Arial"/>
          <w:szCs w:val="22"/>
        </w:rPr>
        <w:t>cts with the requirements of that</w:t>
      </w:r>
      <w:r w:rsidRPr="003A397D">
        <w:rPr>
          <w:rFonts w:cs="Arial"/>
          <w:szCs w:val="22"/>
        </w:rPr>
        <w:t xml:space="preserve"> ITT (including </w:t>
      </w:r>
      <w:r>
        <w:rPr>
          <w:rFonts w:cs="Arial"/>
          <w:szCs w:val="22"/>
        </w:rPr>
        <w:t>the Contract set out in Section 5 of Part A of the ITT):</w:t>
      </w:r>
    </w:p>
    <w:p w:rsidR="00313A53" w:rsidRDefault="00313A53" w:rsidP="00BB34C7">
      <w:pPr>
        <w:pStyle w:val="01-NormInd1-BB"/>
        <w:keepNext/>
        <w:spacing w:line="312" w:lineRule="auto"/>
        <w:ind w:left="0"/>
        <w:rPr>
          <w:rFonts w:cs="Arial"/>
          <w:szCs w:val="22"/>
        </w:rPr>
      </w:pPr>
    </w:p>
    <w:p w:rsidR="00313A53" w:rsidRDefault="00313A53" w:rsidP="00A73F49">
      <w:pPr>
        <w:pStyle w:val="01-NormInd1-BB"/>
        <w:keepNext/>
        <w:numPr>
          <w:ilvl w:val="0"/>
          <w:numId w:val="6"/>
        </w:numPr>
        <w:spacing w:line="312" w:lineRule="auto"/>
        <w:rPr>
          <w:rFonts w:cs="Arial"/>
          <w:szCs w:val="22"/>
        </w:rPr>
      </w:pPr>
      <w:r w:rsidRPr="003A397D">
        <w:rPr>
          <w:rFonts w:cs="Arial"/>
          <w:szCs w:val="22"/>
        </w:rPr>
        <w:t xml:space="preserve">I/We hereby offer to provide </w:t>
      </w:r>
      <w:r>
        <w:rPr>
          <w:rFonts w:cs="Arial"/>
          <w:szCs w:val="22"/>
        </w:rPr>
        <w:t xml:space="preserve">the Services specified in the Specification set out in Section 4 of Part A of the ITT </w:t>
      </w:r>
      <w:r w:rsidRPr="00BF73EB">
        <w:rPr>
          <w:rFonts w:cs="Arial"/>
          <w:szCs w:val="22"/>
        </w:rPr>
        <w:t>and</w:t>
      </w:r>
      <w:r>
        <w:rPr>
          <w:rFonts w:cs="Arial"/>
          <w:szCs w:val="22"/>
        </w:rPr>
        <w:t xml:space="preserve"> to perform the contract in accordance with the Contract set out in Section 5 of Part A of the ITT and our Tender (including, without limitation, the Pricing Schedule annexed to this Form of Tender).</w:t>
      </w:r>
    </w:p>
    <w:p w:rsidR="00313A53" w:rsidRDefault="00313A53" w:rsidP="00BB34C7">
      <w:pPr>
        <w:pStyle w:val="01-NormInd1-BB"/>
        <w:keepNext/>
        <w:spacing w:line="312" w:lineRule="auto"/>
        <w:ind w:left="360"/>
        <w:rPr>
          <w:rFonts w:cs="Arial"/>
          <w:szCs w:val="22"/>
        </w:rPr>
      </w:pPr>
    </w:p>
    <w:p w:rsidR="00313A53" w:rsidRDefault="00313A53" w:rsidP="00A73F49">
      <w:pPr>
        <w:pStyle w:val="01-NormInd1-BB"/>
        <w:keepNext/>
        <w:numPr>
          <w:ilvl w:val="0"/>
          <w:numId w:val="6"/>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rsidR="00313A53" w:rsidRDefault="00313A53" w:rsidP="00BB34C7">
      <w:pPr>
        <w:pStyle w:val="01-NormInd1-BB"/>
        <w:keepNext/>
        <w:spacing w:line="312" w:lineRule="auto"/>
        <w:ind w:left="0"/>
        <w:rPr>
          <w:rFonts w:cs="Arial"/>
          <w:szCs w:val="22"/>
        </w:rPr>
      </w:pPr>
    </w:p>
    <w:p w:rsidR="00313A53" w:rsidRDefault="00313A53" w:rsidP="00A73F49">
      <w:pPr>
        <w:pStyle w:val="01-NormInd1-BB"/>
        <w:keepNext/>
        <w:numPr>
          <w:ilvl w:val="1"/>
          <w:numId w:val="6"/>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w:t>
      </w:r>
      <w:r w:rsidR="00840733">
        <w:rPr>
          <w:rFonts w:cs="Arial"/>
          <w:szCs w:val="22"/>
        </w:rPr>
        <w:t>CITB</w:t>
      </w:r>
      <w:r>
        <w:rPr>
          <w:rFonts w:cs="Arial"/>
          <w:szCs w:val="22"/>
        </w:rPr>
        <w:t xml:space="preserve"> in connection with the ITT (including, without limitation, the Contract) are in force; and</w:t>
      </w:r>
    </w:p>
    <w:p w:rsidR="00313A53" w:rsidRDefault="00313A53" w:rsidP="00A73F49">
      <w:pPr>
        <w:pStyle w:val="01-NormInd1-BB"/>
        <w:keepNext/>
        <w:numPr>
          <w:ilvl w:val="1"/>
          <w:numId w:val="6"/>
        </w:numPr>
        <w:spacing w:line="312" w:lineRule="auto"/>
        <w:rPr>
          <w:rFonts w:cs="Arial"/>
          <w:szCs w:val="22"/>
        </w:rPr>
      </w:pPr>
      <w:proofErr w:type="gramStart"/>
      <w:r w:rsidRPr="003A397D">
        <w:rPr>
          <w:rFonts w:cs="Arial"/>
          <w:szCs w:val="22"/>
        </w:rPr>
        <w:t>execute</w:t>
      </w:r>
      <w:proofErr w:type="gramEnd"/>
      <w:r w:rsidRPr="003A397D">
        <w:rPr>
          <w:rFonts w:cs="Arial"/>
          <w:szCs w:val="22"/>
        </w:rPr>
        <w:t xml:space="preserve"> </w:t>
      </w:r>
      <w:r>
        <w:rPr>
          <w:rFonts w:cs="Arial"/>
          <w:szCs w:val="22"/>
        </w:rPr>
        <w:t>the Contract D</w:t>
      </w:r>
      <w:r w:rsidRPr="003A397D">
        <w:rPr>
          <w:rFonts w:cs="Arial"/>
          <w:szCs w:val="22"/>
        </w:rPr>
        <w:t xml:space="preserve">ocuments in the form </w:t>
      </w:r>
      <w:r>
        <w:rPr>
          <w:rFonts w:cs="Arial"/>
          <w:szCs w:val="22"/>
        </w:rPr>
        <w:t>attached to the ITT.</w:t>
      </w:r>
    </w:p>
    <w:p w:rsidR="00313A53" w:rsidRDefault="00313A53" w:rsidP="00BB34C7">
      <w:pPr>
        <w:pStyle w:val="01-NormInd1-BB"/>
        <w:keepNext/>
        <w:spacing w:line="312" w:lineRule="auto"/>
        <w:rPr>
          <w:rFonts w:cs="Arial"/>
          <w:szCs w:val="22"/>
        </w:rPr>
      </w:pPr>
    </w:p>
    <w:p w:rsidR="00313A53" w:rsidRDefault="00313A53" w:rsidP="00A73F49">
      <w:pPr>
        <w:pStyle w:val="01-NormInd1-BB"/>
        <w:keepNext/>
        <w:numPr>
          <w:ilvl w:val="0"/>
          <w:numId w:val="6"/>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313A53" w:rsidRDefault="00313A53" w:rsidP="00BB34C7">
      <w:pPr>
        <w:pStyle w:val="01-NormInd1-BB"/>
        <w:keepNext/>
        <w:spacing w:line="312" w:lineRule="auto"/>
        <w:ind w:left="0"/>
        <w:rPr>
          <w:rFonts w:cs="Arial"/>
          <w:szCs w:val="22"/>
        </w:rPr>
      </w:pPr>
    </w:p>
    <w:p w:rsidR="00313A53" w:rsidRPr="009B2451" w:rsidRDefault="00313A53" w:rsidP="00BB34C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313A53" w:rsidRDefault="00313A53" w:rsidP="00BB34C7">
      <w:pPr>
        <w:pStyle w:val="01-NormInd1-BB"/>
        <w:keepNext/>
        <w:spacing w:line="312" w:lineRule="auto"/>
        <w:ind w:left="0"/>
        <w:rPr>
          <w:rFonts w:cs="Arial"/>
          <w:szCs w:val="22"/>
        </w:rPr>
      </w:pPr>
    </w:p>
    <w:p w:rsidR="00313A53" w:rsidRPr="003A397D" w:rsidRDefault="00313A53" w:rsidP="00BB34C7">
      <w:pPr>
        <w:pStyle w:val="01-NormInd1-BB"/>
        <w:keepNext/>
        <w:spacing w:line="312" w:lineRule="auto"/>
        <w:ind w:left="0"/>
        <w:rPr>
          <w:rFonts w:cs="Arial"/>
          <w:szCs w:val="22"/>
        </w:rPr>
      </w:pPr>
      <w:r>
        <w:rPr>
          <w:rFonts w:cs="Arial"/>
          <w:szCs w:val="22"/>
        </w:rPr>
        <w:t xml:space="preserve">We understand and acknowledge that </w:t>
      </w:r>
      <w:r w:rsidR="00840733">
        <w:rPr>
          <w:rFonts w:cs="Arial"/>
          <w:szCs w:val="22"/>
        </w:rPr>
        <w:t>CITB</w:t>
      </w:r>
      <w:r>
        <w:rPr>
          <w:rFonts w:cs="Arial"/>
          <w:szCs w:val="22"/>
        </w:rPr>
        <w:t xml:space="preserve"> is </w:t>
      </w:r>
      <w:r w:rsidR="003B501E">
        <w:rPr>
          <w:rFonts w:cs="Arial"/>
          <w:szCs w:val="22"/>
        </w:rPr>
        <w:t>not bound to accept any</w:t>
      </w:r>
      <w:r w:rsidR="00E5109D">
        <w:rPr>
          <w:rFonts w:cs="Arial"/>
          <w:szCs w:val="22"/>
        </w:rPr>
        <w:t xml:space="preserve"> </w:t>
      </w:r>
      <w:proofErr w:type="gramStart"/>
      <w:r w:rsidR="003B501E">
        <w:rPr>
          <w:rFonts w:cs="Arial"/>
          <w:szCs w:val="22"/>
        </w:rPr>
        <w:t>Tender</w:t>
      </w:r>
      <w:proofErr w:type="gramEnd"/>
      <w:r w:rsidR="00E5109D">
        <w:rPr>
          <w:rFonts w:cs="Arial"/>
          <w:szCs w:val="22"/>
        </w:rPr>
        <w:t>.</w:t>
      </w:r>
    </w:p>
    <w:p w:rsidR="00313A53" w:rsidRPr="009B2451" w:rsidRDefault="00313A53" w:rsidP="00BB34C7">
      <w:pPr>
        <w:pStyle w:val="BodyText"/>
        <w:keepNext/>
        <w:tabs>
          <w:tab w:val="left" w:pos="709"/>
        </w:tabs>
        <w:spacing w:before="120" w:line="312" w:lineRule="auto"/>
        <w:ind w:right="-198"/>
        <w:rPr>
          <w:b w:val="0"/>
          <w:bCs w:val="0"/>
          <w:color w:val="auto"/>
          <w:sz w:val="22"/>
          <w:szCs w:val="22"/>
        </w:rPr>
      </w:pPr>
      <w:r w:rsidRPr="009B2451">
        <w:rPr>
          <w:b w:val="0"/>
          <w:bCs w:val="0"/>
          <w:color w:val="auto"/>
          <w:sz w:val="22"/>
          <w:szCs w:val="22"/>
        </w:rPr>
        <w:t xml:space="preserve">This Tender shall remain open for acceptance by </w:t>
      </w:r>
      <w:r w:rsidR="00840733">
        <w:rPr>
          <w:b w:val="0"/>
          <w:bCs w:val="0"/>
          <w:color w:val="auto"/>
          <w:sz w:val="22"/>
          <w:szCs w:val="22"/>
        </w:rPr>
        <w:t>CITB</w:t>
      </w:r>
      <w:r w:rsidRPr="009B2451">
        <w:rPr>
          <w:b w:val="0"/>
          <w:bCs w:val="0"/>
          <w:color w:val="auto"/>
          <w:sz w:val="22"/>
          <w:szCs w:val="22"/>
        </w:rPr>
        <w:t xml:space="preserve"> for a period of </w:t>
      </w:r>
      <w:r>
        <w:rPr>
          <w:b w:val="0"/>
          <w:bCs w:val="0"/>
          <w:color w:val="auto"/>
          <w:sz w:val="22"/>
          <w:szCs w:val="22"/>
        </w:rPr>
        <w:t xml:space="preserve">not less than 90 </w:t>
      </w:r>
      <w:r w:rsidRPr="00986601">
        <w:rPr>
          <w:b w:val="0"/>
          <w:bCs w:val="0"/>
          <w:color w:val="auto"/>
          <w:sz w:val="22"/>
          <w:szCs w:val="22"/>
        </w:rPr>
        <w:t>days</w:t>
      </w:r>
      <w:r w:rsidRPr="009B2451">
        <w:rPr>
          <w:b w:val="0"/>
          <w:bCs w:val="0"/>
          <w:color w:val="auto"/>
          <w:sz w:val="22"/>
          <w:szCs w:val="22"/>
        </w:rPr>
        <w:t xml:space="preserve"> after the due date for return of </w:t>
      </w:r>
      <w:r>
        <w:rPr>
          <w:b w:val="0"/>
          <w:bCs w:val="0"/>
          <w:color w:val="auto"/>
          <w:sz w:val="22"/>
          <w:szCs w:val="22"/>
        </w:rPr>
        <w:t>T</w:t>
      </w:r>
      <w:r w:rsidRPr="009B2451">
        <w:rPr>
          <w:b w:val="0"/>
          <w:bCs w:val="0"/>
          <w:color w:val="auto"/>
          <w:sz w:val="22"/>
          <w:szCs w:val="22"/>
        </w:rPr>
        <w:t>enders specified in the</w:t>
      </w:r>
      <w:r>
        <w:rPr>
          <w:b w:val="0"/>
          <w:bCs w:val="0"/>
          <w:color w:val="auto"/>
          <w:sz w:val="22"/>
          <w:szCs w:val="22"/>
        </w:rPr>
        <w:t xml:space="preserve"> ITT</w:t>
      </w:r>
      <w:r w:rsidRPr="009B2451">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r w:rsidRPr="009B2451">
        <w:rPr>
          <w:b w:val="0"/>
          <w:bCs w:val="0"/>
          <w:color w:val="auto"/>
          <w:sz w:val="22"/>
          <w:szCs w:val="22"/>
        </w:rPr>
        <w:t>I warrant that I have all the requisite corporat</w:t>
      </w:r>
      <w:r>
        <w:rPr>
          <w:b w:val="0"/>
          <w:bCs w:val="0"/>
          <w:color w:val="auto"/>
          <w:sz w:val="22"/>
          <w:szCs w:val="22"/>
        </w:rPr>
        <w:t>e authority to sign this Tender.</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Signed for and on behalf of [</w:t>
      </w:r>
      <w:r>
        <w:rPr>
          <w:b w:val="0"/>
          <w:bCs w:val="0"/>
          <w:i/>
          <w:color w:val="auto"/>
          <w:sz w:val="22"/>
          <w:szCs w:val="22"/>
        </w:rPr>
        <w:t>insert name of Tenderer</w:t>
      </w:r>
      <w:r>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Signature: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Name: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Date:</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Pr="009B2451" w:rsidRDefault="00313A53" w:rsidP="00BB34C7">
      <w:pPr>
        <w:pStyle w:val="BodyText"/>
        <w:keepNext/>
        <w:tabs>
          <w:tab w:val="left" w:pos="709"/>
        </w:tabs>
        <w:spacing w:before="120" w:line="312" w:lineRule="auto"/>
        <w:ind w:right="-340"/>
        <w:rPr>
          <w:bCs w:val="0"/>
          <w:color w:val="auto"/>
          <w:sz w:val="22"/>
          <w:szCs w:val="22"/>
        </w:rPr>
      </w:pPr>
      <w:r>
        <w:rPr>
          <w:bCs w:val="0"/>
          <w:color w:val="auto"/>
          <w:sz w:val="22"/>
          <w:szCs w:val="22"/>
        </w:rPr>
        <w:t>PLEASE NOTE – Failure to sign this Form of Tender will result in the rejection of your Tender.</w:t>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p>
    <w:p w:rsidR="00313A53" w:rsidRPr="00CF654C" w:rsidRDefault="00313A53" w:rsidP="000C5400">
      <w:pPr>
        <w:pStyle w:val="Heading2"/>
      </w:pPr>
      <w:r>
        <w:rPr>
          <w:sz w:val="22"/>
          <w:szCs w:val="22"/>
        </w:rPr>
        <w:br w:type="page"/>
      </w:r>
      <w:bookmarkStart w:id="27" w:name="_Toc479859685"/>
      <w:r w:rsidRPr="00CF654C">
        <w:t>Tendering Certificate</w:t>
      </w:r>
      <w:bookmarkEnd w:id="27"/>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I / We declare that:</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 xml:space="preserve">This is a bona fide </w:t>
      </w:r>
      <w:r>
        <w:rPr>
          <w:rFonts w:ascii="Arial" w:hAnsi="Arial" w:cs="Arial"/>
          <w:sz w:val="22"/>
          <w:szCs w:val="22"/>
        </w:rPr>
        <w:t>T</w:t>
      </w:r>
      <w:r w:rsidRPr="006062EA">
        <w:rPr>
          <w:rFonts w:ascii="Arial" w:hAnsi="Arial" w:cs="Arial"/>
          <w:sz w:val="22"/>
          <w:szCs w:val="22"/>
        </w:rPr>
        <w:t xml:space="preserve">ender, intended to be competitive, and that I/we have not </w:t>
      </w:r>
      <w:r>
        <w:rPr>
          <w:rFonts w:ascii="Arial" w:hAnsi="Arial" w:cs="Arial"/>
          <w:sz w:val="22"/>
          <w:szCs w:val="22"/>
        </w:rPr>
        <w:t>(either personally or by anyone acting on my/our behalf):</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sidRPr="006062EA">
        <w:rPr>
          <w:rFonts w:ascii="Arial" w:hAnsi="Arial" w:cs="Arial"/>
          <w:sz w:val="22"/>
          <w:szCs w:val="22"/>
        </w:rPr>
        <w:t xml:space="preserve">fixed or adjusted the amount of the tender </w:t>
      </w:r>
      <w:r>
        <w:rPr>
          <w:rFonts w:ascii="Arial" w:hAnsi="Arial" w:cs="Arial"/>
          <w:sz w:val="22"/>
          <w:szCs w:val="22"/>
        </w:rPr>
        <w:t xml:space="preserve">or the rate and prices quoted </w:t>
      </w:r>
      <w:r w:rsidRPr="006062EA">
        <w:rPr>
          <w:rFonts w:ascii="Arial" w:hAnsi="Arial" w:cs="Arial"/>
          <w:sz w:val="22"/>
          <w:szCs w:val="22"/>
        </w:rPr>
        <w:t>by</w:t>
      </w:r>
      <w:r>
        <w:rPr>
          <w:rFonts w:ascii="Arial" w:hAnsi="Arial" w:cs="Arial"/>
          <w:sz w:val="22"/>
          <w:szCs w:val="22"/>
        </w:rPr>
        <w:t>,</w:t>
      </w:r>
      <w:r w:rsidRPr="006062EA">
        <w:rPr>
          <w:rFonts w:ascii="Arial" w:hAnsi="Arial" w:cs="Arial"/>
          <w:sz w:val="22"/>
          <w:szCs w:val="22"/>
        </w:rPr>
        <w:t xml:space="preserve"> under or in accordance with any agreement or arrangement with any other pers</w:t>
      </w:r>
      <w:r>
        <w:rPr>
          <w:rFonts w:ascii="Arial" w:hAnsi="Arial" w:cs="Arial"/>
          <w:sz w:val="22"/>
          <w:szCs w:val="22"/>
        </w:rPr>
        <w:t>on;</w:t>
      </w:r>
    </w:p>
    <w:p w:rsidR="00313A53" w:rsidRDefault="00313A53" w:rsidP="00BB34C7">
      <w:pPr>
        <w:keepNext/>
        <w:spacing w:line="312" w:lineRule="auto"/>
        <w:ind w:left="360"/>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c</w:t>
      </w:r>
      <w:r w:rsidRPr="006062EA">
        <w:rPr>
          <w:rFonts w:ascii="Arial" w:hAnsi="Arial" w:cs="Arial"/>
          <w:sz w:val="22"/>
          <w:szCs w:val="22"/>
        </w:rPr>
        <w:t>ommunicat</w:t>
      </w:r>
      <w:r>
        <w:rPr>
          <w:rFonts w:ascii="Arial" w:hAnsi="Arial" w:cs="Arial"/>
          <w:sz w:val="22"/>
          <w:szCs w:val="22"/>
        </w:rPr>
        <w:t>ed</w:t>
      </w:r>
      <w:r w:rsidRPr="006062EA">
        <w:rPr>
          <w:rFonts w:ascii="Arial" w:hAnsi="Arial" w:cs="Arial"/>
          <w:sz w:val="22"/>
          <w:szCs w:val="22"/>
        </w:rPr>
        <w:t xml:space="preserve"> to a</w:t>
      </w:r>
      <w:r>
        <w:rPr>
          <w:rFonts w:ascii="Arial" w:hAnsi="Arial" w:cs="Arial"/>
          <w:sz w:val="22"/>
          <w:szCs w:val="22"/>
        </w:rPr>
        <w:t>ny</w:t>
      </w:r>
      <w:r w:rsidRPr="006062EA">
        <w:rPr>
          <w:rFonts w:ascii="Arial" w:hAnsi="Arial" w:cs="Arial"/>
          <w:sz w:val="22"/>
          <w:szCs w:val="22"/>
        </w:rPr>
        <w:t xml:space="preserve"> person other than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 xml:space="preserve">the amount or approximate amount </w:t>
      </w:r>
      <w:r>
        <w:rPr>
          <w:rFonts w:ascii="Arial" w:hAnsi="Arial" w:cs="Arial"/>
          <w:sz w:val="22"/>
          <w:szCs w:val="22"/>
        </w:rPr>
        <w:t xml:space="preserve">or terms </w:t>
      </w:r>
      <w:r w:rsidRPr="006062EA">
        <w:rPr>
          <w:rFonts w:ascii="Arial" w:hAnsi="Arial" w:cs="Arial"/>
          <w:sz w:val="22"/>
          <w:szCs w:val="22"/>
        </w:rPr>
        <w:t xml:space="preserve">of </w:t>
      </w:r>
      <w:r>
        <w:rPr>
          <w:rFonts w:ascii="Arial" w:hAnsi="Arial" w:cs="Arial"/>
          <w:sz w:val="22"/>
          <w:szCs w:val="22"/>
        </w:rPr>
        <w:t xml:space="preserve">my/our </w:t>
      </w:r>
      <w:r w:rsidRPr="006062EA">
        <w:rPr>
          <w:rFonts w:ascii="Arial" w:hAnsi="Arial" w:cs="Arial"/>
          <w:sz w:val="22"/>
          <w:szCs w:val="22"/>
        </w:rPr>
        <w:t xml:space="preserve">proposed </w:t>
      </w:r>
      <w:r>
        <w:rPr>
          <w:rFonts w:ascii="Arial" w:hAnsi="Arial" w:cs="Arial"/>
          <w:sz w:val="22"/>
          <w:szCs w:val="22"/>
        </w:rPr>
        <w:t>T</w:t>
      </w:r>
      <w:r w:rsidRPr="006062EA">
        <w:rPr>
          <w:rFonts w:ascii="Arial" w:hAnsi="Arial" w:cs="Arial"/>
          <w:sz w:val="22"/>
          <w:szCs w:val="22"/>
        </w:rPr>
        <w:t xml:space="preserve">ender </w:t>
      </w:r>
      <w:r>
        <w:rPr>
          <w:rFonts w:ascii="Arial" w:hAnsi="Arial" w:cs="Arial"/>
          <w:sz w:val="22"/>
          <w:szCs w:val="22"/>
        </w:rPr>
        <w:t>(</w:t>
      </w:r>
      <w:r w:rsidRPr="006062EA">
        <w:rPr>
          <w:rFonts w:ascii="Arial" w:hAnsi="Arial" w:cs="Arial"/>
          <w:sz w:val="22"/>
          <w:szCs w:val="22"/>
        </w:rPr>
        <w:t xml:space="preserve">except where the disclosure, in confidence, of the approximate amount of the </w:t>
      </w:r>
      <w:r>
        <w:rPr>
          <w:rFonts w:ascii="Arial" w:hAnsi="Arial" w:cs="Arial"/>
          <w:sz w:val="22"/>
          <w:szCs w:val="22"/>
        </w:rPr>
        <w:t>T</w:t>
      </w:r>
      <w:r w:rsidRPr="006062EA">
        <w:rPr>
          <w:rFonts w:ascii="Arial" w:hAnsi="Arial" w:cs="Arial"/>
          <w:sz w:val="22"/>
          <w:szCs w:val="22"/>
        </w:rPr>
        <w:t xml:space="preserve">ender was necessary to obtain insurance premium quotations required for the preparation of the </w:t>
      </w:r>
      <w:r>
        <w:rPr>
          <w:rFonts w:ascii="Arial" w:hAnsi="Arial" w:cs="Arial"/>
          <w:sz w:val="22"/>
          <w:szCs w:val="22"/>
        </w:rPr>
        <w:t>T</w:t>
      </w:r>
      <w:r w:rsidRPr="006062EA">
        <w:rPr>
          <w:rFonts w:ascii="Arial" w:hAnsi="Arial" w:cs="Arial"/>
          <w:sz w:val="22"/>
          <w:szCs w:val="22"/>
        </w:rPr>
        <w:t>ender</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entered</w:t>
      </w:r>
      <w:r w:rsidRPr="006062EA">
        <w:rPr>
          <w:rFonts w:ascii="Arial" w:hAnsi="Arial" w:cs="Arial"/>
          <w:sz w:val="22"/>
          <w:szCs w:val="22"/>
        </w:rPr>
        <w:t xml:space="preserve"> into any agreement or arrangement with any other person that he shall refrain from tendering or as to the amount </w:t>
      </w:r>
      <w:r>
        <w:rPr>
          <w:rFonts w:ascii="Arial" w:hAnsi="Arial" w:cs="Arial"/>
          <w:sz w:val="22"/>
          <w:szCs w:val="22"/>
        </w:rPr>
        <w:t xml:space="preserve">or terms </w:t>
      </w:r>
      <w:r w:rsidRPr="006062EA">
        <w:rPr>
          <w:rFonts w:ascii="Arial" w:hAnsi="Arial" w:cs="Arial"/>
          <w:sz w:val="22"/>
          <w:szCs w:val="22"/>
        </w:rPr>
        <w:t>of any tender to be submitted</w:t>
      </w:r>
      <w:r>
        <w:rPr>
          <w:rFonts w:ascii="Arial" w:hAnsi="Arial" w:cs="Arial"/>
          <w:sz w:val="22"/>
          <w:szCs w:val="22"/>
        </w:rPr>
        <w:t xml:space="preserve"> by him;</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 xml:space="preserve">canvassed or solicited any member, officer, employee or agent of </w:t>
      </w:r>
      <w:r w:rsidR="00840733">
        <w:rPr>
          <w:rFonts w:ascii="Arial" w:hAnsi="Arial" w:cs="Arial"/>
          <w:sz w:val="22"/>
          <w:szCs w:val="22"/>
        </w:rPr>
        <w:t>CITB</w:t>
      </w:r>
      <w:r>
        <w:rPr>
          <w:rFonts w:ascii="Arial" w:hAnsi="Arial" w:cs="Arial"/>
          <w:sz w:val="22"/>
          <w:szCs w:val="22"/>
        </w:rPr>
        <w:t xml:space="preserve"> in connection with the award of this or any other contract by </w:t>
      </w:r>
      <w:r w:rsidR="00840733">
        <w:rPr>
          <w:rFonts w:ascii="Arial" w:hAnsi="Arial" w:cs="Arial"/>
          <w:sz w:val="22"/>
          <w:szCs w:val="22"/>
        </w:rPr>
        <w:t>CITB</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A73F49">
      <w:pPr>
        <w:keepNext/>
        <w:numPr>
          <w:ilvl w:val="0"/>
          <w:numId w:val="7"/>
        </w:numPr>
        <w:spacing w:line="312" w:lineRule="auto"/>
        <w:rPr>
          <w:rFonts w:ascii="Arial" w:hAnsi="Arial" w:cs="Arial"/>
          <w:sz w:val="22"/>
          <w:szCs w:val="22"/>
        </w:rPr>
      </w:pPr>
      <w:r>
        <w:rPr>
          <w:rFonts w:ascii="Arial" w:hAnsi="Arial" w:cs="Arial"/>
          <w:sz w:val="22"/>
          <w:szCs w:val="22"/>
        </w:rPr>
        <w:t>offered or paid or given or agreed</w:t>
      </w:r>
      <w:r w:rsidRPr="006062EA">
        <w:rPr>
          <w:rFonts w:ascii="Arial" w:hAnsi="Arial" w:cs="Arial"/>
          <w:sz w:val="22"/>
          <w:szCs w:val="22"/>
        </w:rPr>
        <w:t xml:space="preserve"> to pay or give any sum of money or valuable consideration </w:t>
      </w:r>
      <w:r>
        <w:rPr>
          <w:rFonts w:ascii="Arial" w:hAnsi="Arial" w:cs="Arial"/>
          <w:sz w:val="22"/>
          <w:szCs w:val="22"/>
        </w:rPr>
        <w:t xml:space="preserve">or other inducement or reward </w:t>
      </w:r>
      <w:r w:rsidRPr="006062EA">
        <w:rPr>
          <w:rFonts w:ascii="Arial" w:hAnsi="Arial" w:cs="Arial"/>
          <w:sz w:val="22"/>
          <w:szCs w:val="22"/>
        </w:rPr>
        <w:t xml:space="preserve">directly or indirectly to any person </w:t>
      </w:r>
      <w:r>
        <w:rPr>
          <w:rFonts w:ascii="Arial" w:hAnsi="Arial" w:cs="Arial"/>
          <w:sz w:val="22"/>
          <w:szCs w:val="22"/>
        </w:rPr>
        <w:t xml:space="preserve">(including, without limitation, </w:t>
      </w:r>
      <w:r w:rsidR="00840733">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for doing or having done or causing or having caused to be done in relation to any tender or proposed tender for the said work any act or thing of the sort described above.</w:t>
      </w:r>
    </w:p>
    <w:p w:rsidR="00313A53"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 xml:space="preserve">I / we agree that the terms of the above declaration will </w:t>
      </w:r>
      <w:r>
        <w:rPr>
          <w:rFonts w:ascii="Arial" w:hAnsi="Arial" w:cs="Arial"/>
          <w:sz w:val="22"/>
          <w:szCs w:val="22"/>
        </w:rPr>
        <w:t xml:space="preserve">form </w:t>
      </w:r>
      <w:r w:rsidRPr="006062EA">
        <w:rPr>
          <w:rFonts w:ascii="Arial" w:hAnsi="Arial" w:cs="Arial"/>
          <w:sz w:val="22"/>
          <w:szCs w:val="22"/>
        </w:rPr>
        <w:t xml:space="preserve">part of any contract with </w:t>
      </w:r>
      <w:r w:rsidR="00840733">
        <w:rPr>
          <w:rFonts w:ascii="Arial" w:hAnsi="Arial" w:cs="Arial"/>
          <w:sz w:val="22"/>
          <w:szCs w:val="22"/>
        </w:rPr>
        <w:t>CITB</w:t>
      </w:r>
      <w:r w:rsidRPr="006062EA">
        <w:rPr>
          <w:rFonts w:ascii="Arial" w:hAnsi="Arial" w:cs="Arial"/>
          <w:sz w:val="22"/>
          <w:szCs w:val="22"/>
        </w:rPr>
        <w:t xml:space="preserve"> its servant or agent resulting from the acceptance of my/our </w:t>
      </w:r>
      <w:r>
        <w:rPr>
          <w:rFonts w:ascii="Arial" w:hAnsi="Arial" w:cs="Arial"/>
          <w:sz w:val="22"/>
          <w:szCs w:val="22"/>
        </w:rPr>
        <w:t>T</w:t>
      </w:r>
      <w:r w:rsidRPr="006062EA">
        <w:rPr>
          <w:rFonts w:ascii="Arial" w:hAnsi="Arial" w:cs="Arial"/>
          <w:sz w:val="22"/>
          <w:szCs w:val="22"/>
        </w:rPr>
        <w:t xml:space="preserve">ender and that any breach of this declaration and undertaking will be deemed to be a breach of that contract entitling </w:t>
      </w:r>
      <w:r w:rsidR="00840733">
        <w:rPr>
          <w:rFonts w:ascii="Arial" w:hAnsi="Arial" w:cs="Arial"/>
          <w:sz w:val="22"/>
          <w:szCs w:val="22"/>
        </w:rPr>
        <w:t>CITB</w:t>
      </w:r>
      <w:r w:rsidRPr="006062EA">
        <w:rPr>
          <w:rFonts w:ascii="Arial" w:hAnsi="Arial" w:cs="Arial"/>
          <w:sz w:val="22"/>
          <w:szCs w:val="22"/>
        </w:rPr>
        <w:t xml:space="preserve"> its servant or agent to determine the contract forthwith or to take advantage of any provision in that contract entitling </w:t>
      </w:r>
      <w:r w:rsidR="00840733">
        <w:rPr>
          <w:rFonts w:ascii="Arial" w:hAnsi="Arial" w:cs="Arial"/>
          <w:sz w:val="22"/>
          <w:szCs w:val="22"/>
        </w:rPr>
        <w:t>CITB</w:t>
      </w:r>
      <w:r w:rsidRPr="006062EA">
        <w:rPr>
          <w:rFonts w:ascii="Arial" w:hAnsi="Arial" w:cs="Arial"/>
          <w:sz w:val="22"/>
          <w:szCs w:val="22"/>
        </w:rPr>
        <w:t xml:space="preserve"> its servant</w:t>
      </w:r>
      <w:r>
        <w:rPr>
          <w:rFonts w:ascii="Arial" w:hAnsi="Arial" w:cs="Arial"/>
          <w:sz w:val="22"/>
          <w:szCs w:val="22"/>
        </w:rPr>
        <w:t xml:space="preserve"> or agent to determine my/our engage</w:t>
      </w:r>
      <w:r w:rsidRPr="006062EA">
        <w:rPr>
          <w:rFonts w:ascii="Arial" w:hAnsi="Arial" w:cs="Arial"/>
          <w:sz w:val="22"/>
          <w:szCs w:val="22"/>
        </w:rPr>
        <w:t>ment under that contract.</w:t>
      </w:r>
    </w:p>
    <w:p w:rsidR="00313A53" w:rsidRDefault="00313A53" w:rsidP="00BB34C7">
      <w:pPr>
        <w:keepNext/>
        <w:spacing w:line="312" w:lineRule="auto"/>
        <w:rPr>
          <w:rFonts w:ascii="Arial" w:hAnsi="Arial" w:cs="Arial"/>
          <w:sz w:val="22"/>
          <w:szCs w:val="22"/>
        </w:rPr>
      </w:pPr>
    </w:p>
    <w:p w:rsidR="00313A53" w:rsidRPr="006062EA" w:rsidRDefault="00313A53" w:rsidP="00E72AC5">
      <w:pPr>
        <w:keepNext/>
        <w:spacing w:line="312" w:lineRule="auto"/>
        <w:ind w:right="380"/>
        <w:rPr>
          <w:rFonts w:ascii="Arial" w:hAnsi="Arial" w:cs="Arial"/>
          <w:sz w:val="22"/>
          <w:szCs w:val="22"/>
        </w:rPr>
      </w:pPr>
    </w:p>
    <w:p w:rsidR="00313A53" w:rsidRPr="006062EA" w:rsidRDefault="00F85055" w:rsidP="00BB34C7">
      <w:pPr>
        <w:keepNext/>
        <w:spacing w:line="312" w:lineRule="auto"/>
        <w:rPr>
          <w:rFonts w:ascii="Arial" w:hAnsi="Arial" w:cs="Arial"/>
          <w:sz w:val="22"/>
          <w:szCs w:val="22"/>
        </w:rPr>
      </w:pPr>
      <w:r>
        <w:rPr>
          <w:rFonts w:ascii="Arial" w:hAnsi="Arial" w:cs="Arial"/>
          <w:sz w:val="22"/>
          <w:szCs w:val="22"/>
        </w:rPr>
        <w:t>Dated</w:t>
      </w:r>
      <w:r w:rsidR="008A463E">
        <w:rPr>
          <w:rFonts w:ascii="Arial" w:hAnsi="Arial" w:cs="Arial"/>
          <w:sz w:val="22"/>
          <w:szCs w:val="22"/>
        </w:rPr>
        <w:t xml:space="preserve"> this day:</w:t>
      </w:r>
      <w:r w:rsidR="008A463E">
        <w:rPr>
          <w:rFonts w:ascii="Arial" w:hAnsi="Arial" w:cs="Arial"/>
          <w:sz w:val="22"/>
          <w:szCs w:val="22"/>
        </w:rPr>
        <w:tab/>
        <w:t>of………………</w:t>
      </w:r>
      <w:r w:rsidR="00392BC9">
        <w:rPr>
          <w:rFonts w:ascii="Arial" w:hAnsi="Arial" w:cs="Arial"/>
          <w:sz w:val="22"/>
          <w:szCs w:val="22"/>
        </w:rPr>
        <w:t>…………2017</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Signed…………………………………………………………………………………</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For and on behalf of……………………………………………………………...</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(Name of Firm or Company)</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Pr>
          <w:rFonts w:ascii="Arial" w:hAnsi="Arial" w:cs="Arial"/>
          <w:sz w:val="22"/>
          <w:szCs w:val="22"/>
        </w:rPr>
        <w:t>Position</w:t>
      </w:r>
      <w:r w:rsidRPr="006062EA">
        <w:rPr>
          <w:rFonts w:ascii="Arial" w:hAnsi="Arial" w:cs="Arial"/>
          <w:sz w:val="22"/>
          <w:szCs w:val="22"/>
        </w:rPr>
        <w:t xml:space="preserve"> of signatory…………………………………………………………………...</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(E.g. Partner or Director)</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b/>
          <w:sz w:val="22"/>
          <w:szCs w:val="22"/>
        </w:rPr>
      </w:pPr>
      <w:r>
        <w:rPr>
          <w:rFonts w:ascii="Arial" w:hAnsi="Arial" w:cs="Arial"/>
          <w:b/>
          <w:sz w:val="22"/>
          <w:szCs w:val="22"/>
        </w:rPr>
        <w:t>NOTE: FAILURE</w:t>
      </w:r>
      <w:r w:rsidRPr="00454FD6">
        <w:rPr>
          <w:rFonts w:ascii="Arial" w:hAnsi="Arial" w:cs="Arial"/>
          <w:b/>
          <w:sz w:val="22"/>
          <w:szCs w:val="22"/>
        </w:rPr>
        <w:t xml:space="preserve"> TO GIVE THIS DECLARATION AND UNDERTAKING MEANS THAT YOUR TENDER WILL NOT BE CONSIDERED.</w:t>
      </w:r>
    </w:p>
    <w:p w:rsidR="00947C83" w:rsidRDefault="00947C83" w:rsidP="00BB34C7">
      <w:pPr>
        <w:keepNext/>
        <w:spacing w:line="312" w:lineRule="auto"/>
        <w:rPr>
          <w:rFonts w:ascii="Arial" w:hAnsi="Arial" w:cs="Arial"/>
          <w:b/>
          <w:sz w:val="22"/>
          <w:szCs w:val="22"/>
        </w:rPr>
      </w:pPr>
    </w:p>
    <w:p w:rsidR="00947C83" w:rsidRDefault="00947C83" w:rsidP="00BB34C7">
      <w:pPr>
        <w:keepNext/>
        <w:spacing w:line="312" w:lineRule="auto"/>
        <w:rPr>
          <w:rFonts w:ascii="Arial" w:hAnsi="Arial" w:cs="Arial"/>
          <w:b/>
          <w:sz w:val="22"/>
          <w:szCs w:val="22"/>
        </w:rPr>
      </w:pPr>
    </w:p>
    <w:p w:rsidR="00947C83" w:rsidRDefault="00947C83"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D325F1" w:rsidRDefault="00D325F1" w:rsidP="00BB34C7">
      <w:pPr>
        <w:keepNext/>
        <w:spacing w:line="312" w:lineRule="auto"/>
        <w:rPr>
          <w:rFonts w:ascii="Arial" w:hAnsi="Arial" w:cs="Arial"/>
          <w:b/>
          <w:sz w:val="22"/>
          <w:szCs w:val="22"/>
        </w:rPr>
      </w:pPr>
    </w:p>
    <w:p w:rsidR="00947C83" w:rsidRDefault="00B96866" w:rsidP="008411D0">
      <w:pPr>
        <w:pStyle w:val="Heading2"/>
      </w:pPr>
      <w:bookmarkStart w:id="28" w:name="_Toc479859686"/>
      <w:r>
        <w:t>S</w:t>
      </w:r>
      <w:r w:rsidR="00947C83" w:rsidRPr="00947C83">
        <w:t>tandard Selection Questionnaire</w:t>
      </w:r>
      <w:bookmarkEnd w:id="28"/>
    </w:p>
    <w:p w:rsidR="003B481D" w:rsidRDefault="003B481D" w:rsidP="005D1B43">
      <w:pPr>
        <w:pStyle w:val="Standard"/>
        <w:spacing w:before="120"/>
        <w:jc w:val="both"/>
        <w:rPr>
          <w:rFonts w:ascii="Arial" w:hAnsi="Arial"/>
          <w:b/>
        </w:rPr>
      </w:pPr>
      <w:r w:rsidRPr="003B481D">
        <w:rPr>
          <w:rFonts w:ascii="Arial" w:hAnsi="Arial"/>
          <w:b/>
          <w:sz w:val="22"/>
        </w:rPr>
        <w:t xml:space="preserve">Are your details available through the </w:t>
      </w:r>
      <w:r w:rsidR="00B96866">
        <w:rPr>
          <w:rFonts w:ascii="Arial" w:hAnsi="Arial"/>
          <w:b/>
          <w:sz w:val="22"/>
        </w:rPr>
        <w:t xml:space="preserve">Crown Commercial Services </w:t>
      </w:r>
      <w:r w:rsidRPr="003B481D">
        <w:rPr>
          <w:rFonts w:ascii="Arial" w:hAnsi="Arial"/>
          <w:b/>
          <w:sz w:val="22"/>
        </w:rPr>
        <w:t>Supplier Registration Service</w:t>
      </w:r>
      <w:r>
        <w:rPr>
          <w:rFonts w:ascii="Arial" w:hAnsi="Arial"/>
          <w:b/>
        </w:rPr>
        <w:t xml:space="preserve"> </w:t>
      </w:r>
      <w:r>
        <w:rPr>
          <w:rFonts w:ascii="Arial" w:hAnsi="Arial"/>
          <w:b/>
        </w:rPr>
        <w:tab/>
      </w:r>
      <w:r w:rsidR="00A73BFF">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sidR="00B96866">
        <w:rPr>
          <w:rFonts w:ascii="Arial" w:hAnsi="Arial"/>
          <w:b/>
        </w:rPr>
        <w:tab/>
      </w:r>
      <w:r>
        <w:rPr>
          <w:rFonts w:ascii="Arial" w:hAnsi="Arial"/>
          <w:b/>
        </w:rPr>
        <w:t>YES/</w:t>
      </w:r>
      <w:proofErr w:type="gramStart"/>
      <w:r>
        <w:rPr>
          <w:rFonts w:ascii="Arial" w:hAnsi="Arial"/>
          <w:b/>
        </w:rPr>
        <w:t>NO</w:t>
      </w:r>
      <w:proofErr w:type="gramEnd"/>
    </w:p>
    <w:p w:rsidR="005D1B43" w:rsidRDefault="005D1B43" w:rsidP="005D1B43">
      <w:pPr>
        <w:pStyle w:val="Standard"/>
        <w:spacing w:before="120"/>
        <w:jc w:val="both"/>
        <w:rPr>
          <w:rFonts w:ascii="Arial" w:hAnsi="Arial"/>
          <w:b/>
          <w:sz w:val="22"/>
        </w:rPr>
      </w:pPr>
      <w:r w:rsidRPr="005D1B43">
        <w:rPr>
          <w:rFonts w:ascii="Arial" w:hAnsi="Arial"/>
          <w:b/>
          <w:sz w:val="22"/>
        </w:rPr>
        <w:t xml:space="preserve">If </w:t>
      </w:r>
      <w:proofErr w:type="gramStart"/>
      <w:r w:rsidRPr="005D1B43">
        <w:rPr>
          <w:rFonts w:ascii="Arial" w:hAnsi="Arial"/>
          <w:b/>
          <w:sz w:val="22"/>
        </w:rPr>
        <w:t>Yes</w:t>
      </w:r>
      <w:proofErr w:type="gramEnd"/>
      <w:r w:rsidRPr="005D1B43">
        <w:rPr>
          <w:rFonts w:ascii="Arial" w:hAnsi="Arial"/>
          <w:b/>
          <w:sz w:val="22"/>
        </w:rPr>
        <w:t>, please go to</w:t>
      </w:r>
      <w:r w:rsidR="00A73BFF" w:rsidRPr="00A73BFF">
        <w:rPr>
          <w:rFonts w:ascii="Arial" w:hAnsi="Arial"/>
          <w:b/>
          <w:color w:val="000000"/>
          <w:sz w:val="22"/>
        </w:rPr>
        <w:t xml:space="preserve"> </w:t>
      </w:r>
      <w:r w:rsidR="009228E5">
        <w:rPr>
          <w:rFonts w:ascii="Arial" w:hAnsi="Arial"/>
          <w:b/>
          <w:color w:val="000000"/>
          <w:sz w:val="22"/>
        </w:rPr>
        <w:t xml:space="preserve">Part </w:t>
      </w:r>
      <w:r w:rsidR="009228E5" w:rsidRPr="009228E5">
        <w:rPr>
          <w:rFonts w:ascii="Arial" w:hAnsi="Arial"/>
          <w:b/>
          <w:color w:val="000000"/>
          <w:sz w:val="22"/>
        </w:rPr>
        <w:t xml:space="preserve">3 </w:t>
      </w:r>
    </w:p>
    <w:p w:rsidR="003B481D" w:rsidRPr="003B481D" w:rsidRDefault="003B481D" w:rsidP="005D1B43">
      <w:pPr>
        <w:pStyle w:val="Standard"/>
        <w:spacing w:before="120"/>
        <w:jc w:val="both"/>
        <w:rPr>
          <w:rFonts w:ascii="Arial" w:hAnsi="Arial"/>
          <w:b/>
          <w:sz w:val="22"/>
        </w:rPr>
      </w:pPr>
      <w:r w:rsidRPr="003B481D">
        <w:rPr>
          <w:rFonts w:ascii="Arial" w:hAnsi="Arial"/>
          <w:b/>
          <w:sz w:val="22"/>
        </w:rPr>
        <w:t>If No, please complete the following questionnaire.</w:t>
      </w:r>
    </w:p>
    <w:p w:rsidR="00947C83" w:rsidRDefault="00947C83" w:rsidP="00947C83">
      <w:pPr>
        <w:pStyle w:val="Standard"/>
        <w:spacing w:line="259" w:lineRule="auto"/>
        <w:rPr>
          <w:rFonts w:ascii="Arial" w:hAnsi="Arial"/>
          <w:color w:val="000000"/>
        </w:rPr>
      </w:pPr>
    </w:p>
    <w:p w:rsidR="00B96866" w:rsidRPr="004633E1" w:rsidRDefault="00B96866" w:rsidP="00B96866">
      <w:pPr>
        <w:pStyle w:val="Normal1"/>
        <w:spacing w:after="160" w:line="259" w:lineRule="auto"/>
        <w:jc w:val="both"/>
      </w:pPr>
      <w:r>
        <w:rPr>
          <w:rFonts w:ascii="Arial" w:eastAsia="Arial" w:hAnsi="Arial" w:cs="Arial"/>
          <w:b/>
        </w:rPr>
        <w:t>P</w:t>
      </w:r>
      <w:r w:rsidRPr="004633E1">
        <w:rPr>
          <w:rFonts w:ascii="Arial" w:eastAsia="Arial" w:hAnsi="Arial" w:cs="Arial"/>
          <w:b/>
        </w:rPr>
        <w:t>otential Supplier Informati</w:t>
      </w:r>
      <w:r>
        <w:rPr>
          <w:rFonts w:ascii="Arial" w:eastAsia="Arial" w:hAnsi="Arial" w:cs="Arial"/>
          <w:b/>
        </w:rPr>
        <w:t>on and Exclusion Grounds: Part 1 and Part 2</w:t>
      </w:r>
      <w:r w:rsidRPr="004633E1">
        <w:rPr>
          <w:rFonts w:ascii="Arial" w:eastAsia="Arial" w:hAnsi="Arial" w:cs="Arial"/>
          <w:b/>
        </w:rPr>
        <w:t>.</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B96866" w:rsidRPr="004633E1" w:rsidRDefault="00B96866" w:rsidP="00B96866">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B96866" w:rsidRPr="004633E1" w:rsidRDefault="00B96866" w:rsidP="00B96866">
      <w:pPr>
        <w:pStyle w:val="Normal1"/>
        <w:spacing w:after="150"/>
        <w:jc w:val="both"/>
        <w:rPr>
          <w:sz w:val="22"/>
          <w:szCs w:val="22"/>
        </w:rPr>
      </w:pPr>
      <w:r w:rsidRPr="006B3FD6">
        <w:rPr>
          <w:rFonts w:ascii="Arial" w:eastAsia="Arial" w:hAnsi="Arial" w:cs="Arial"/>
          <w:b/>
          <w:sz w:val="22"/>
          <w:szCs w:val="22"/>
          <w:highlight w:val="yellow"/>
        </w:rPr>
        <w:t>Note for Contracting Authorities:</w:t>
      </w:r>
      <w:r w:rsidRPr="004633E1">
        <w:rPr>
          <w:rFonts w:ascii="Arial" w:eastAsia="Arial" w:hAnsi="Arial" w:cs="Arial"/>
          <w:b/>
          <w:sz w:val="22"/>
          <w:szCs w:val="22"/>
        </w:rPr>
        <w:t xml:space="preserve">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B96866" w:rsidRPr="00FF029F" w:rsidRDefault="00B96866" w:rsidP="00B96866">
      <w:pPr>
        <w:pStyle w:val="Normal1"/>
        <w:spacing w:after="150"/>
        <w:jc w:val="both"/>
      </w:pPr>
      <w:r w:rsidRPr="00FF029F">
        <w:rPr>
          <w:rFonts w:ascii="Arial" w:eastAsia="Arial" w:hAnsi="Arial" w:cs="Arial"/>
          <w:b/>
        </w:rPr>
        <w:t>Supplier Selection Questions: Part 3</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B96866" w:rsidRPr="004633E1" w:rsidRDefault="00B96866" w:rsidP="00B96866">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B96866" w:rsidRPr="004633E1" w:rsidRDefault="00B96866" w:rsidP="00B96866">
      <w:pPr>
        <w:pStyle w:val="Normal1"/>
        <w:spacing w:after="150"/>
        <w:jc w:val="both"/>
        <w:rPr>
          <w:sz w:val="22"/>
          <w:szCs w:val="22"/>
        </w:rPr>
      </w:pPr>
      <w:r w:rsidRPr="004633E1">
        <w:rPr>
          <w:rFonts w:ascii="Arial" w:eastAsia="Arial" w:hAnsi="Arial" w:cs="Arial"/>
          <w:b/>
          <w:sz w:val="22"/>
          <w:szCs w:val="22"/>
        </w:rPr>
        <w:t>Consequences of misrepresentation</w:t>
      </w:r>
    </w:p>
    <w:p w:rsidR="00B96866" w:rsidRDefault="00B96866" w:rsidP="00B96866">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p>
    <w:p w:rsidR="00B96866" w:rsidRDefault="00B96866" w:rsidP="00B96866">
      <w:pPr>
        <w:pStyle w:val="Normal1"/>
        <w:spacing w:after="160"/>
        <w:jc w:val="both"/>
      </w:pPr>
    </w:p>
    <w:p w:rsidR="00B96866" w:rsidRDefault="00B96866" w:rsidP="00B96866">
      <w:pPr>
        <w:pStyle w:val="Normal1"/>
        <w:spacing w:before="100" w:after="180"/>
        <w:jc w:val="both"/>
      </w:pPr>
      <w:r>
        <w:rPr>
          <w:rFonts w:ascii="Arial" w:eastAsia="Arial" w:hAnsi="Arial" w:cs="Arial"/>
          <w:b/>
          <w:sz w:val="22"/>
          <w:szCs w:val="22"/>
          <w:u w:val="single"/>
        </w:rPr>
        <w:t>Notes for completion</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B96866" w:rsidRDefault="00B96866" w:rsidP="00C03972">
      <w:pPr>
        <w:pStyle w:val="Normal1"/>
        <w:numPr>
          <w:ilvl w:val="0"/>
          <w:numId w:val="15"/>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B96866" w:rsidRDefault="00B96866" w:rsidP="00C03972">
      <w:pPr>
        <w:pStyle w:val="Normal1"/>
        <w:numPr>
          <w:ilvl w:val="0"/>
          <w:numId w:val="15"/>
        </w:numPr>
        <w:spacing w:after="200"/>
        <w:ind w:hanging="360"/>
        <w:jc w:val="both"/>
        <w:rPr>
          <w:rFonts w:ascii="Arial" w:eastAsia="Arial" w:hAnsi="Arial" w:cs="Arial"/>
          <w:sz w:val="22"/>
          <w:szCs w:val="22"/>
        </w:rPr>
      </w:pPr>
      <w:r w:rsidRPr="006B3FD6">
        <w:rPr>
          <w:rFonts w:ascii="Arial" w:eastAsia="Arial" w:hAnsi="Arial" w:cs="Arial"/>
          <w:b/>
          <w:sz w:val="22"/>
          <w:szCs w:val="22"/>
          <w:highlight w:val="yellow"/>
        </w:rPr>
        <w:t>Note for Contracting Authorities:</w:t>
      </w:r>
      <w:r>
        <w:rPr>
          <w:rFonts w:ascii="Arial" w:eastAsia="Arial" w:hAnsi="Arial" w:cs="Arial"/>
          <w:b/>
          <w:sz w:val="22"/>
          <w:szCs w:val="22"/>
        </w:rPr>
        <w:t xml:space="preserve"> The following paragraph is optional for inclusion if a decision has been made to request a self-declaration of the exclusion grounds from sub-contractors. </w:t>
      </w:r>
      <w:r>
        <w:rPr>
          <w:rFonts w:ascii="Arial" w:eastAsia="Arial" w:hAnsi="Arial" w:cs="Arial"/>
          <w:i/>
          <w:sz w:val="22"/>
          <w:szCs w:val="22"/>
        </w:rPr>
        <w:t xml:space="preserve">All sub-contractors are required to complete Part 1 and Part 2. </w:t>
      </w:r>
    </w:p>
    <w:p w:rsidR="00B96866" w:rsidRDefault="00B96866" w:rsidP="00C03972">
      <w:pPr>
        <w:pStyle w:val="Normal1"/>
        <w:numPr>
          <w:ilvl w:val="0"/>
          <w:numId w:val="15"/>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B96866" w:rsidRDefault="00B96866" w:rsidP="00B96866">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B96866" w:rsidRDefault="00B96866" w:rsidP="00B96866">
      <w:pPr>
        <w:pStyle w:val="Normal1"/>
        <w:spacing w:after="160" w:line="259" w:lineRule="auto"/>
      </w:pPr>
    </w:p>
    <w:p w:rsidR="00B96866" w:rsidRDefault="00B96866" w:rsidP="00B96866">
      <w:pPr>
        <w:pStyle w:val="Normal1"/>
        <w:spacing w:after="160" w:line="259" w:lineRule="auto"/>
      </w:pPr>
    </w:p>
    <w:p w:rsidR="00B96866" w:rsidRDefault="00B96866" w:rsidP="00B96866">
      <w:pPr>
        <w:pStyle w:val="Normal1"/>
        <w:spacing w:before="100"/>
        <w:ind w:left="-525"/>
        <w:jc w:val="both"/>
      </w:pPr>
      <w:r>
        <w:rPr>
          <w:rFonts w:ascii="Arial" w:eastAsia="Arial" w:hAnsi="Arial" w:cs="Arial"/>
          <w:b/>
          <w:sz w:val="36"/>
          <w:szCs w:val="36"/>
        </w:rPr>
        <w:t xml:space="preserve">Part 1: Potential supplier </w:t>
      </w:r>
      <w:r w:rsidR="008C3FD6" w:rsidRPr="008C3FD6">
        <w:rPr>
          <w:rFonts w:ascii="Arial" w:eastAsia="Arial" w:hAnsi="Arial" w:cs="Arial"/>
          <w:b/>
          <w:sz w:val="36"/>
          <w:szCs w:val="36"/>
        </w:rPr>
        <w:t>Information</w:t>
      </w:r>
    </w:p>
    <w:p w:rsidR="00B96866" w:rsidRDefault="00B96866" w:rsidP="00B96866">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96866" w:rsidTr="00B96866">
        <w:tc>
          <w:tcPr>
            <w:tcW w:w="1668" w:type="dxa"/>
            <w:tcBorders>
              <w:top w:val="single" w:sz="4"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Potential supplier information</w:t>
            </w:r>
          </w:p>
        </w:tc>
      </w:tr>
      <w:tr w:rsidR="00B96866" w:rsidTr="00B96866">
        <w:tc>
          <w:tcPr>
            <w:tcW w:w="1668"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c>
          <w:tcPr>
            <w:tcW w:w="1668"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Full name of the potential supplier submitting the information</w:t>
            </w:r>
          </w:p>
          <w:p w:rsidR="00B96866" w:rsidRDefault="00B96866" w:rsidP="00B96866">
            <w:pPr>
              <w:pStyle w:val="Normal1"/>
              <w:spacing w:before="100"/>
              <w:jc w:val="both"/>
            </w:pPr>
          </w:p>
        </w:tc>
        <w:tc>
          <w:tcPr>
            <w:tcW w:w="2410" w:type="dxa"/>
            <w:tcBorders>
              <w:top w:val="single" w:sz="6" w:space="0" w:color="000000"/>
            </w:tcBorders>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Registered office address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1.1(b) – (ii)</w:t>
            </w:r>
          </w:p>
        </w:tc>
        <w:tc>
          <w:tcPr>
            <w:tcW w:w="5244" w:type="dxa"/>
          </w:tcPr>
          <w:p w:rsidR="00B96866" w:rsidRDefault="00B96866" w:rsidP="00B96866">
            <w:pPr>
              <w:pStyle w:val="Normal1"/>
              <w:spacing w:before="100"/>
              <w:jc w:val="both"/>
            </w:pPr>
            <w:r>
              <w:rPr>
                <w:rFonts w:ascii="Arial" w:eastAsia="Arial" w:hAnsi="Arial" w:cs="Arial"/>
                <w:sz w:val="22"/>
                <w:szCs w:val="22"/>
              </w:rPr>
              <w:t>Registered website address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1.1(c)</w:t>
            </w:r>
          </w:p>
        </w:tc>
        <w:tc>
          <w:tcPr>
            <w:tcW w:w="5244" w:type="dxa"/>
          </w:tcPr>
          <w:p w:rsidR="00B96866" w:rsidRDefault="00B96866" w:rsidP="00B96866">
            <w:pPr>
              <w:pStyle w:val="Normal1"/>
              <w:spacing w:before="100"/>
              <w:jc w:val="both"/>
            </w:pPr>
            <w:r>
              <w:rPr>
                <w:rFonts w:ascii="Arial" w:eastAsia="Arial" w:hAnsi="Arial" w:cs="Arial"/>
                <w:sz w:val="22"/>
                <w:szCs w:val="22"/>
              </w:rPr>
              <w:t xml:space="preserve">Trading status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6866" w:rsidRDefault="00B96866" w:rsidP="00C03972">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1.1(d)</w:t>
            </w:r>
          </w:p>
        </w:tc>
        <w:tc>
          <w:tcPr>
            <w:tcW w:w="5244" w:type="dxa"/>
          </w:tcPr>
          <w:p w:rsidR="00B96866" w:rsidRDefault="00B96866" w:rsidP="00B96866">
            <w:pPr>
              <w:pStyle w:val="Normal1"/>
              <w:spacing w:before="100"/>
              <w:jc w:val="both"/>
            </w:pPr>
            <w:r>
              <w:rPr>
                <w:rFonts w:ascii="Arial" w:eastAsia="Arial" w:hAnsi="Arial" w:cs="Arial"/>
                <w:sz w:val="22"/>
                <w:szCs w:val="22"/>
              </w:rPr>
              <w:t>Date of registration in country of origin</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1.1(e)</w:t>
            </w:r>
          </w:p>
        </w:tc>
        <w:tc>
          <w:tcPr>
            <w:tcW w:w="5244" w:type="dxa"/>
          </w:tcPr>
          <w:p w:rsidR="00B96866" w:rsidRDefault="00B96866" w:rsidP="00B96866">
            <w:pPr>
              <w:pStyle w:val="Normal1"/>
              <w:spacing w:before="100"/>
              <w:jc w:val="both"/>
            </w:pPr>
            <w:r>
              <w:rPr>
                <w:rFonts w:ascii="Arial" w:eastAsia="Arial" w:hAnsi="Arial" w:cs="Arial"/>
                <w:sz w:val="22"/>
                <w:szCs w:val="22"/>
              </w:rPr>
              <w:t>Company registration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1.1(f)</w:t>
            </w:r>
          </w:p>
        </w:tc>
        <w:tc>
          <w:tcPr>
            <w:tcW w:w="5244" w:type="dxa"/>
          </w:tcPr>
          <w:p w:rsidR="00B96866" w:rsidRDefault="00B96866" w:rsidP="00B96866">
            <w:pPr>
              <w:pStyle w:val="Normal1"/>
              <w:spacing w:before="100"/>
              <w:jc w:val="both"/>
            </w:pPr>
            <w:r>
              <w:rPr>
                <w:rFonts w:ascii="Arial" w:eastAsia="Arial" w:hAnsi="Arial" w:cs="Arial"/>
                <w:sz w:val="22"/>
                <w:szCs w:val="22"/>
              </w:rPr>
              <w:t>Charity registration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1.1(g)</w:t>
            </w:r>
          </w:p>
        </w:tc>
        <w:tc>
          <w:tcPr>
            <w:tcW w:w="5244" w:type="dxa"/>
          </w:tcPr>
          <w:p w:rsidR="00B96866" w:rsidRDefault="00B96866" w:rsidP="00B96866">
            <w:pPr>
              <w:pStyle w:val="Normal1"/>
              <w:spacing w:before="100"/>
              <w:jc w:val="both"/>
            </w:pPr>
            <w:r>
              <w:rPr>
                <w:rFonts w:ascii="Arial" w:eastAsia="Arial" w:hAnsi="Arial" w:cs="Arial"/>
                <w:sz w:val="22"/>
                <w:szCs w:val="22"/>
              </w:rPr>
              <w:t>Head office DUNS number (if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1.1(h)</w:t>
            </w:r>
          </w:p>
        </w:tc>
        <w:tc>
          <w:tcPr>
            <w:tcW w:w="5244" w:type="dxa"/>
          </w:tcPr>
          <w:p w:rsidR="00B96866" w:rsidRDefault="00B96866" w:rsidP="00B96866">
            <w:pPr>
              <w:pStyle w:val="Normal1"/>
              <w:spacing w:before="100"/>
              <w:jc w:val="both"/>
            </w:pPr>
            <w:r>
              <w:rPr>
                <w:rFonts w:ascii="Arial" w:eastAsia="Arial" w:hAnsi="Arial" w:cs="Arial"/>
                <w:sz w:val="22"/>
                <w:szCs w:val="22"/>
              </w:rPr>
              <w:t xml:space="preserve">Registered VAT number </w:t>
            </w:r>
          </w:p>
        </w:tc>
        <w:tc>
          <w:tcPr>
            <w:tcW w:w="2410" w:type="dxa"/>
          </w:tcPr>
          <w:p w:rsidR="00B96866" w:rsidRDefault="00B96866" w:rsidP="00B96866">
            <w:pPr>
              <w:pStyle w:val="Normal1"/>
              <w:tabs>
                <w:tab w:val="center" w:pos="4513"/>
                <w:tab w:val="right" w:pos="9026"/>
              </w:tabs>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B96866" w:rsidRDefault="00B96866" w:rsidP="00B96866">
            <w:pPr>
              <w:pStyle w:val="Normal1"/>
              <w:jc w:val="both"/>
            </w:pPr>
            <w:bookmarkStart w:id="29" w:name="_30j0zll"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0" w:name="_1fob9te"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bookmarkStart w:id="31" w:name="_3znysh7" w:colFirst="0" w:colLast="0"/>
            <w:bookmarkEnd w:id="31"/>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B96866" w:rsidRDefault="00B96866" w:rsidP="00B96866">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B96866" w:rsidRDefault="00B96866" w:rsidP="00B96866">
            <w:pPr>
              <w:pStyle w:val="Normal1"/>
              <w:tabs>
                <w:tab w:val="center" w:pos="4513"/>
                <w:tab w:val="right" w:pos="9026"/>
              </w:tabs>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6866" w:rsidRDefault="00B96866" w:rsidP="00B9686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B96866" w:rsidRDefault="00B96866" w:rsidP="00B96866">
            <w:pPr>
              <w:pStyle w:val="Normal1"/>
              <w:jc w:val="both"/>
            </w:pPr>
            <w:bookmarkStart w:id="32" w:name="_2et92p0"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3" w:name="_tyjcwt"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1.1(j) - (ii)</w:t>
            </w:r>
          </w:p>
        </w:tc>
        <w:tc>
          <w:tcPr>
            <w:tcW w:w="5244" w:type="dxa"/>
          </w:tcPr>
          <w:p w:rsidR="00B96866" w:rsidRDefault="00B96866" w:rsidP="00B96866">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1.1(k)</w:t>
            </w:r>
          </w:p>
        </w:tc>
        <w:tc>
          <w:tcPr>
            <w:tcW w:w="5244" w:type="dxa"/>
          </w:tcPr>
          <w:p w:rsidR="00B96866" w:rsidRDefault="00B96866" w:rsidP="00B96866">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1.1(l)</w:t>
            </w:r>
          </w:p>
        </w:tc>
        <w:tc>
          <w:tcPr>
            <w:tcW w:w="5244" w:type="dxa"/>
          </w:tcPr>
          <w:p w:rsidR="00B96866" w:rsidRDefault="00B96866" w:rsidP="00B96866">
            <w:pPr>
              <w:pStyle w:val="Normal1"/>
              <w:spacing w:before="100"/>
              <w:jc w:val="both"/>
            </w:pPr>
            <w:r>
              <w:rPr>
                <w:rFonts w:ascii="Arial" w:eastAsia="Arial" w:hAnsi="Arial" w:cs="Arial"/>
                <w:sz w:val="22"/>
                <w:szCs w:val="22"/>
              </w:rPr>
              <w:t>Relevant classifications (state whether you fall within one of these, and if so which one)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6866" w:rsidRDefault="00B96866" w:rsidP="00C03972">
            <w:pPr>
              <w:pStyle w:val="Normal1"/>
              <w:numPr>
                <w:ilvl w:val="0"/>
                <w:numId w:val="1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1.1(m)</w:t>
            </w:r>
          </w:p>
        </w:tc>
        <w:tc>
          <w:tcPr>
            <w:tcW w:w="5244" w:type="dxa"/>
          </w:tcPr>
          <w:p w:rsidR="00B96866" w:rsidRDefault="00B96866" w:rsidP="005F2934">
            <w:pPr>
              <w:pStyle w:val="Normal1"/>
              <w:spacing w:before="100"/>
              <w:jc w:val="both"/>
            </w:pPr>
            <w:r>
              <w:rPr>
                <w:rFonts w:ascii="Arial" w:eastAsia="Arial" w:hAnsi="Arial" w:cs="Arial"/>
                <w:sz w:val="22"/>
                <w:szCs w:val="22"/>
              </w:rPr>
              <w:t>Are you a Small, Medium or Micro Enterprise (SME)?</w:t>
            </w:r>
          </w:p>
        </w:tc>
        <w:tc>
          <w:tcPr>
            <w:tcW w:w="2410" w:type="dxa"/>
          </w:tcPr>
          <w:p w:rsidR="00B96866" w:rsidRDefault="00B96866" w:rsidP="00B96866">
            <w:pPr>
              <w:pStyle w:val="Normal1"/>
              <w:jc w:val="both"/>
            </w:pPr>
            <w:bookmarkStart w:id="34" w:name="_3dy6vkm"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5" w:name="_1t3h5sf"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1.1(n)</w:t>
            </w:r>
          </w:p>
        </w:tc>
        <w:tc>
          <w:tcPr>
            <w:tcW w:w="5244" w:type="dxa"/>
          </w:tcPr>
          <w:p w:rsidR="00B96866" w:rsidRDefault="00B96866" w:rsidP="00B96866">
            <w:pPr>
              <w:pStyle w:val="Normal1"/>
              <w:jc w:val="both"/>
            </w:pPr>
            <w:r>
              <w:rPr>
                <w:rFonts w:ascii="Arial" w:eastAsia="Arial" w:hAnsi="Arial" w:cs="Arial"/>
                <w:sz w:val="22"/>
                <w:szCs w:val="22"/>
              </w:rPr>
              <w:t xml:space="preserve">Details of Persons of Significant Control (PSC), where appropriate:  </w:t>
            </w:r>
          </w:p>
          <w:p w:rsidR="00B96866" w:rsidRDefault="00B96866" w:rsidP="00B96866">
            <w:pPr>
              <w:pStyle w:val="Normal1"/>
              <w:jc w:val="both"/>
            </w:pPr>
            <w:r>
              <w:rPr>
                <w:rFonts w:ascii="Arial" w:eastAsia="Arial" w:hAnsi="Arial" w:cs="Arial"/>
                <w:sz w:val="22"/>
                <w:szCs w:val="22"/>
              </w:rPr>
              <w:t xml:space="preserve">- Name; </w:t>
            </w:r>
          </w:p>
          <w:p w:rsidR="00B96866" w:rsidRDefault="00B96866" w:rsidP="00B96866">
            <w:pPr>
              <w:pStyle w:val="Normal1"/>
              <w:jc w:val="both"/>
            </w:pPr>
            <w:r>
              <w:rPr>
                <w:rFonts w:ascii="Arial" w:eastAsia="Arial" w:hAnsi="Arial" w:cs="Arial"/>
                <w:sz w:val="22"/>
                <w:szCs w:val="22"/>
              </w:rPr>
              <w:t xml:space="preserve">- Date of birth; </w:t>
            </w:r>
          </w:p>
          <w:p w:rsidR="00B96866" w:rsidRDefault="00B96866" w:rsidP="00B96866">
            <w:pPr>
              <w:pStyle w:val="Normal1"/>
              <w:jc w:val="both"/>
            </w:pPr>
            <w:r>
              <w:rPr>
                <w:rFonts w:ascii="Arial" w:eastAsia="Arial" w:hAnsi="Arial" w:cs="Arial"/>
                <w:sz w:val="22"/>
                <w:szCs w:val="22"/>
              </w:rPr>
              <w:t xml:space="preserve">- Nationality; </w:t>
            </w:r>
          </w:p>
          <w:p w:rsidR="00B96866" w:rsidRDefault="00B96866" w:rsidP="00B96866">
            <w:pPr>
              <w:pStyle w:val="Normal1"/>
              <w:jc w:val="both"/>
            </w:pPr>
            <w:r>
              <w:rPr>
                <w:rFonts w:ascii="Arial" w:eastAsia="Arial" w:hAnsi="Arial" w:cs="Arial"/>
                <w:sz w:val="22"/>
                <w:szCs w:val="22"/>
              </w:rPr>
              <w:t xml:space="preserve">- Country, state or part of the UK where the PSC usually lives; </w:t>
            </w:r>
          </w:p>
          <w:p w:rsidR="00B96866" w:rsidRDefault="00B96866" w:rsidP="00B96866">
            <w:pPr>
              <w:pStyle w:val="Normal1"/>
              <w:jc w:val="both"/>
            </w:pPr>
            <w:r>
              <w:rPr>
                <w:rFonts w:ascii="Arial" w:eastAsia="Arial" w:hAnsi="Arial" w:cs="Arial"/>
                <w:sz w:val="22"/>
                <w:szCs w:val="22"/>
              </w:rPr>
              <w:t xml:space="preserve">- Service address; </w:t>
            </w:r>
          </w:p>
          <w:p w:rsidR="00B96866" w:rsidRDefault="00B96866" w:rsidP="00B9686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6866" w:rsidRDefault="00B96866" w:rsidP="00B96866">
            <w:pPr>
              <w:pStyle w:val="Normal1"/>
              <w:jc w:val="both"/>
            </w:pPr>
            <w:r>
              <w:rPr>
                <w:rFonts w:ascii="Arial" w:eastAsia="Arial" w:hAnsi="Arial" w:cs="Arial"/>
                <w:sz w:val="22"/>
                <w:szCs w:val="22"/>
              </w:rPr>
              <w:t xml:space="preserve">- Which conditions for being a PSC are met; </w:t>
            </w:r>
          </w:p>
          <w:p w:rsidR="00B96866" w:rsidRDefault="00B96866" w:rsidP="00B9686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6866" w:rsidRDefault="00B96866" w:rsidP="00B96866">
            <w:pPr>
              <w:pStyle w:val="Normal1"/>
              <w:jc w:val="both"/>
            </w:pPr>
            <w:r>
              <w:rPr>
                <w:rFonts w:ascii="Arial" w:eastAsia="Arial" w:hAnsi="Arial" w:cs="Arial"/>
                <w:sz w:val="22"/>
                <w:szCs w:val="22"/>
              </w:rPr>
              <w:tab/>
              <w:t xml:space="preserve">- More than 50% and less than 75%, </w:t>
            </w:r>
          </w:p>
          <w:p w:rsidR="00B96866" w:rsidRDefault="00B96866" w:rsidP="00B96866">
            <w:pPr>
              <w:pStyle w:val="Normal1"/>
              <w:jc w:val="both"/>
            </w:pPr>
            <w:r>
              <w:rPr>
                <w:rFonts w:ascii="Arial" w:eastAsia="Arial" w:hAnsi="Arial" w:cs="Arial"/>
                <w:sz w:val="22"/>
                <w:szCs w:val="22"/>
              </w:rPr>
              <w:tab/>
              <w:t xml:space="preserve">- 75% or more. </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1.1(o)</w:t>
            </w:r>
          </w:p>
        </w:tc>
        <w:tc>
          <w:tcPr>
            <w:tcW w:w="5244" w:type="dxa"/>
          </w:tcPr>
          <w:p w:rsidR="00B96866" w:rsidRDefault="00B96866" w:rsidP="00B96866">
            <w:pPr>
              <w:pStyle w:val="Normal1"/>
              <w:spacing w:before="100"/>
              <w:jc w:val="both"/>
            </w:pPr>
            <w:r>
              <w:rPr>
                <w:rFonts w:ascii="Arial" w:eastAsia="Arial" w:hAnsi="Arial" w:cs="Arial"/>
                <w:sz w:val="22"/>
                <w:szCs w:val="22"/>
              </w:rPr>
              <w:t>Details of immediate parent company:</w:t>
            </w:r>
          </w:p>
          <w:p w:rsidR="00B96866" w:rsidRDefault="00B96866" w:rsidP="00B96866">
            <w:pPr>
              <w:pStyle w:val="Normal1"/>
              <w:jc w:val="both"/>
            </w:pPr>
            <w:r>
              <w:rPr>
                <w:rFonts w:ascii="Arial" w:eastAsia="Arial" w:hAnsi="Arial" w:cs="Arial"/>
                <w:sz w:val="22"/>
                <w:szCs w:val="22"/>
              </w:rPr>
              <w:t xml:space="preserve"> </w:t>
            </w:r>
          </w:p>
          <w:p w:rsidR="00B96866" w:rsidRDefault="00B96866" w:rsidP="00B96866">
            <w:pPr>
              <w:pStyle w:val="Normal1"/>
              <w:jc w:val="both"/>
            </w:pPr>
            <w:r>
              <w:rPr>
                <w:rFonts w:ascii="Arial" w:eastAsia="Arial" w:hAnsi="Arial" w:cs="Arial"/>
                <w:sz w:val="22"/>
                <w:szCs w:val="22"/>
              </w:rPr>
              <w:t>- Full name of the immediate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r w:rsidR="00B96866" w:rsidTr="00B96866">
        <w:tc>
          <w:tcPr>
            <w:tcW w:w="1668" w:type="dxa"/>
          </w:tcPr>
          <w:p w:rsidR="00B96866" w:rsidRDefault="00B96866" w:rsidP="00B96866">
            <w:pPr>
              <w:pStyle w:val="Normal1"/>
              <w:spacing w:before="100"/>
              <w:jc w:val="both"/>
            </w:pPr>
            <w:r>
              <w:rPr>
                <w:rFonts w:ascii="Arial" w:eastAsia="Arial" w:hAnsi="Arial" w:cs="Arial"/>
                <w:sz w:val="22"/>
                <w:szCs w:val="22"/>
              </w:rPr>
              <w:t>1.1(p)</w:t>
            </w:r>
          </w:p>
        </w:tc>
        <w:tc>
          <w:tcPr>
            <w:tcW w:w="5244" w:type="dxa"/>
          </w:tcPr>
          <w:p w:rsidR="00B96866" w:rsidRDefault="00B96866" w:rsidP="00B96866">
            <w:pPr>
              <w:pStyle w:val="Normal1"/>
              <w:spacing w:before="100"/>
              <w:jc w:val="both"/>
            </w:pPr>
            <w:r>
              <w:rPr>
                <w:rFonts w:ascii="Arial" w:eastAsia="Arial" w:hAnsi="Arial" w:cs="Arial"/>
                <w:sz w:val="22"/>
                <w:szCs w:val="22"/>
              </w:rPr>
              <w:t>Details of ultimate parent company:</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Full name of the ultimate parent company</w:t>
            </w:r>
          </w:p>
          <w:p w:rsidR="00B96866" w:rsidRDefault="00B96866" w:rsidP="00B96866">
            <w:pPr>
              <w:pStyle w:val="Normal1"/>
              <w:jc w:val="both"/>
            </w:pPr>
            <w:r>
              <w:rPr>
                <w:rFonts w:ascii="Arial" w:eastAsia="Arial" w:hAnsi="Arial" w:cs="Arial"/>
                <w:sz w:val="22"/>
                <w:szCs w:val="22"/>
              </w:rPr>
              <w:t>- Registered office address (if applicable)</w:t>
            </w:r>
          </w:p>
          <w:p w:rsidR="00B96866" w:rsidRDefault="00B96866" w:rsidP="00B96866">
            <w:pPr>
              <w:pStyle w:val="Normal1"/>
              <w:jc w:val="both"/>
            </w:pPr>
            <w:r>
              <w:rPr>
                <w:rFonts w:ascii="Arial" w:eastAsia="Arial" w:hAnsi="Arial" w:cs="Arial"/>
                <w:sz w:val="22"/>
                <w:szCs w:val="22"/>
              </w:rPr>
              <w:t>- Registration number (if applicable)</w:t>
            </w:r>
          </w:p>
          <w:p w:rsidR="00B96866" w:rsidRDefault="00B96866" w:rsidP="00B96866">
            <w:pPr>
              <w:pStyle w:val="Normal1"/>
              <w:jc w:val="both"/>
            </w:pPr>
            <w:r>
              <w:rPr>
                <w:rFonts w:ascii="Arial" w:eastAsia="Arial" w:hAnsi="Arial" w:cs="Arial"/>
                <w:sz w:val="22"/>
                <w:szCs w:val="22"/>
              </w:rPr>
              <w:t>- Head office DUNS number (if applicable)</w:t>
            </w:r>
          </w:p>
          <w:p w:rsidR="00B96866" w:rsidRDefault="00B96866" w:rsidP="00B96866">
            <w:pPr>
              <w:pStyle w:val="Normal1"/>
              <w:jc w:val="both"/>
            </w:pPr>
            <w:r>
              <w:rPr>
                <w:rFonts w:ascii="Arial" w:eastAsia="Arial" w:hAnsi="Arial" w:cs="Arial"/>
                <w:sz w:val="22"/>
                <w:szCs w:val="22"/>
              </w:rPr>
              <w:t>- Head office VAT number (if applicable)</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(Please enter N/A if not applicable)</w:t>
            </w:r>
          </w:p>
        </w:tc>
        <w:tc>
          <w:tcPr>
            <w:tcW w:w="2410" w:type="dxa"/>
          </w:tcPr>
          <w:p w:rsidR="00B96866" w:rsidRDefault="00B96866" w:rsidP="00B96866">
            <w:pPr>
              <w:pStyle w:val="Normal1"/>
              <w:spacing w:before="100"/>
              <w:jc w:val="both"/>
            </w:pPr>
          </w:p>
        </w:tc>
      </w:tr>
    </w:tbl>
    <w:p w:rsidR="00B96866" w:rsidRDefault="00B96866" w:rsidP="00B96866">
      <w:pPr>
        <w:pStyle w:val="Normal1"/>
        <w:spacing w:after="160" w:line="259" w:lineRule="auto"/>
      </w:pPr>
    </w:p>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B96866">
        <w:rPr>
          <w:sz w:val="22"/>
          <w:szCs w:val="22"/>
        </w:rPr>
        <w:br w:type="page"/>
      </w:r>
    </w:p>
    <w:p w:rsidR="00B96866" w:rsidRDefault="00B96866" w:rsidP="00B96866">
      <w:pPr>
        <w:pStyle w:val="Normal1"/>
        <w:spacing w:after="160" w:line="259" w:lineRule="auto"/>
      </w:pPr>
    </w:p>
    <w:p w:rsidR="00B96866" w:rsidRPr="00B96866" w:rsidRDefault="00B96866" w:rsidP="00B96866">
      <w:pPr>
        <w:pStyle w:val="Normal1"/>
        <w:spacing w:before="100"/>
        <w:ind w:left="-525"/>
        <w:jc w:val="both"/>
        <w:rPr>
          <w:rFonts w:ascii="Arial" w:eastAsia="Arial" w:hAnsi="Arial" w:cs="Arial"/>
          <w:sz w:val="22"/>
        </w:rPr>
      </w:pPr>
      <w:r w:rsidRPr="00B96866">
        <w:rPr>
          <w:rFonts w:ascii="Arial" w:eastAsia="Arial" w:hAnsi="Arial" w:cs="Arial"/>
          <w:sz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B96866" w:rsidTr="00B96866">
        <w:tc>
          <w:tcPr>
            <w:tcW w:w="1268" w:type="dxa"/>
            <w:tcBorders>
              <w:top w:val="single" w:sz="8"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Bidding model</w:t>
            </w:r>
          </w:p>
        </w:tc>
      </w:tr>
      <w:tr w:rsidR="00B96866" w:rsidTr="00B96866">
        <w:tc>
          <w:tcPr>
            <w:tcW w:w="1268" w:type="dxa"/>
            <w:tcBorders>
              <w:top w:val="single" w:sz="6"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c>
          <w:tcPr>
            <w:tcW w:w="1268"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B96866" w:rsidRDefault="00B96866" w:rsidP="00B96866">
            <w:pPr>
              <w:pStyle w:val="Normal1"/>
              <w:jc w:val="both"/>
            </w:pPr>
            <w:bookmarkStart w:id="36" w:name="_4d34og8"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7" w:name="_2s8eyo1"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B96866" w:rsidRDefault="00B96866" w:rsidP="00B9686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1.2(a) - (ii)</w:t>
            </w:r>
          </w:p>
        </w:tc>
        <w:tc>
          <w:tcPr>
            <w:tcW w:w="4007" w:type="dxa"/>
          </w:tcPr>
          <w:p w:rsidR="00B96866" w:rsidRDefault="00B96866" w:rsidP="00B96866">
            <w:pPr>
              <w:pStyle w:val="Normal1"/>
              <w:spacing w:before="100"/>
              <w:jc w:val="both"/>
            </w:pPr>
            <w:r>
              <w:rPr>
                <w:rFonts w:ascii="Arial" w:eastAsia="Arial" w:hAnsi="Arial" w:cs="Arial"/>
                <w:sz w:val="22"/>
                <w:szCs w:val="22"/>
              </w:rPr>
              <w:t>Name of group of economic operators (if applicable)</w:t>
            </w:r>
          </w:p>
        </w:tc>
        <w:tc>
          <w:tcPr>
            <w:tcW w:w="4047" w:type="dxa"/>
          </w:tcPr>
          <w:p w:rsidR="00B96866" w:rsidRDefault="00B96866" w:rsidP="00B96866">
            <w:pPr>
              <w:pStyle w:val="Normal1"/>
              <w:tabs>
                <w:tab w:val="center" w:pos="4513"/>
                <w:tab w:val="right" w:pos="9026"/>
              </w:tabs>
              <w:spacing w:before="100"/>
              <w:jc w:val="both"/>
            </w:pP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1.2(a) - (iii)</w:t>
            </w:r>
          </w:p>
        </w:tc>
        <w:tc>
          <w:tcPr>
            <w:tcW w:w="4007" w:type="dxa"/>
          </w:tcPr>
          <w:p w:rsidR="00B96866" w:rsidRDefault="00B96866" w:rsidP="00B9686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B96866" w:rsidRDefault="00B96866" w:rsidP="00B96866">
            <w:pPr>
              <w:pStyle w:val="Normal1"/>
              <w:tabs>
                <w:tab w:val="center" w:pos="4513"/>
                <w:tab w:val="right" w:pos="9026"/>
              </w:tabs>
              <w:spacing w:before="100"/>
              <w:jc w:val="both"/>
            </w:pPr>
          </w:p>
        </w:tc>
      </w:tr>
      <w:tr w:rsidR="00B96866" w:rsidTr="00B96866">
        <w:trPr>
          <w:trHeight w:val="260"/>
        </w:trPr>
        <w:tc>
          <w:tcPr>
            <w:tcW w:w="1268" w:type="dxa"/>
          </w:tcPr>
          <w:p w:rsidR="00B96866" w:rsidRDefault="00B96866" w:rsidP="00B96866">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B96866" w:rsidRDefault="00B96866" w:rsidP="00B96866">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p>
        </w:tc>
      </w:tr>
      <w:tr w:rsidR="00B96866" w:rsidTr="00B96866">
        <w:tc>
          <w:tcPr>
            <w:tcW w:w="1268" w:type="dxa"/>
          </w:tcPr>
          <w:p w:rsidR="00B96866" w:rsidRDefault="00B96866" w:rsidP="00B96866">
            <w:pPr>
              <w:pStyle w:val="Normal1"/>
              <w:spacing w:before="100"/>
              <w:jc w:val="both"/>
            </w:pPr>
            <w:r>
              <w:rPr>
                <w:rFonts w:ascii="Arial" w:eastAsia="Arial" w:hAnsi="Arial" w:cs="Arial"/>
                <w:sz w:val="22"/>
                <w:szCs w:val="22"/>
              </w:rPr>
              <w:t>1.2(b) - (ii)</w:t>
            </w:r>
          </w:p>
        </w:tc>
        <w:tc>
          <w:tcPr>
            <w:tcW w:w="8054" w:type="dxa"/>
            <w:gridSpan w:val="2"/>
          </w:tcPr>
          <w:p w:rsidR="00B96866" w:rsidRDefault="00B96866" w:rsidP="00B96866">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96866" w:rsidTr="00B96866">
              <w:trPr>
                <w:trHeight w:val="400"/>
              </w:trPr>
              <w:tc>
                <w:tcPr>
                  <w:tcW w:w="1814" w:type="dxa"/>
                </w:tcPr>
                <w:p w:rsidR="00B96866" w:rsidRDefault="00B96866" w:rsidP="00B96866">
                  <w:pPr>
                    <w:pStyle w:val="Normal1"/>
                    <w:jc w:val="both"/>
                  </w:pPr>
                  <w:r>
                    <w:rPr>
                      <w:rFonts w:ascii="Arial" w:eastAsia="Arial" w:hAnsi="Arial" w:cs="Arial"/>
                      <w:sz w:val="16"/>
                      <w:szCs w:val="16"/>
                    </w:rPr>
                    <w:t>Name</w:t>
                  </w:r>
                </w:p>
              </w:tc>
              <w:tc>
                <w:tcPr>
                  <w:tcW w:w="1202" w:type="dxa"/>
                </w:tcPr>
                <w:p w:rsidR="00B96866" w:rsidRDefault="00B96866" w:rsidP="00B96866">
                  <w:pPr>
                    <w:pStyle w:val="Normal1"/>
                    <w:jc w:val="both"/>
                  </w:pPr>
                </w:p>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Registered address</w:t>
                  </w:r>
                </w:p>
              </w:tc>
              <w:tc>
                <w:tcPr>
                  <w:tcW w:w="1202" w:type="dxa"/>
                </w:tcPr>
                <w:p w:rsidR="00B96866" w:rsidRDefault="00B96866" w:rsidP="00B96866">
                  <w:pPr>
                    <w:pStyle w:val="Normal1"/>
                    <w:jc w:val="both"/>
                  </w:pPr>
                </w:p>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360"/>
              </w:trPr>
              <w:tc>
                <w:tcPr>
                  <w:tcW w:w="1814" w:type="dxa"/>
                </w:tcPr>
                <w:p w:rsidR="00B96866" w:rsidRDefault="00B96866" w:rsidP="00B96866">
                  <w:pPr>
                    <w:pStyle w:val="Normal1"/>
                    <w:jc w:val="both"/>
                  </w:pPr>
                  <w:r>
                    <w:rPr>
                      <w:rFonts w:ascii="Arial" w:eastAsia="Arial" w:hAnsi="Arial" w:cs="Arial"/>
                      <w:sz w:val="16"/>
                      <w:szCs w:val="16"/>
                    </w:rPr>
                    <w:t>Trading status</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Company registration number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Head Office DUNS number (if applicable)</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Registered VAT number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Type of organisation</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360"/>
              </w:trPr>
              <w:tc>
                <w:tcPr>
                  <w:tcW w:w="1814" w:type="dxa"/>
                </w:tcPr>
                <w:p w:rsidR="00B96866" w:rsidRDefault="00B96866" w:rsidP="00B96866">
                  <w:pPr>
                    <w:pStyle w:val="Normal1"/>
                    <w:jc w:val="both"/>
                  </w:pPr>
                  <w:r>
                    <w:rPr>
                      <w:rFonts w:ascii="Arial" w:eastAsia="Arial" w:hAnsi="Arial" w:cs="Arial"/>
                      <w:sz w:val="16"/>
                      <w:szCs w:val="16"/>
                    </w:rPr>
                    <w:t>SME (Yes/No)</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r w:rsidR="00B96866" w:rsidTr="00B96866">
              <w:trPr>
                <w:trHeight w:val="480"/>
              </w:trPr>
              <w:tc>
                <w:tcPr>
                  <w:tcW w:w="1814" w:type="dxa"/>
                </w:tcPr>
                <w:p w:rsidR="00B96866" w:rsidRDefault="00B96866" w:rsidP="00B96866">
                  <w:pPr>
                    <w:pStyle w:val="Normal1"/>
                    <w:jc w:val="both"/>
                  </w:pPr>
                  <w:r>
                    <w:rPr>
                      <w:rFonts w:ascii="Arial" w:eastAsia="Arial" w:hAnsi="Arial" w:cs="Arial"/>
                      <w:sz w:val="16"/>
                      <w:szCs w:val="16"/>
                    </w:rPr>
                    <w:t>The approximate % of contractual obligations assigned to each sub-contractor</w:t>
                  </w:r>
                </w:p>
              </w:tc>
              <w:tc>
                <w:tcPr>
                  <w:tcW w:w="1202"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c>
                <w:tcPr>
                  <w:tcW w:w="1203" w:type="dxa"/>
                </w:tcPr>
                <w:p w:rsidR="00B96866" w:rsidRDefault="00B96866" w:rsidP="00B96866">
                  <w:pPr>
                    <w:pStyle w:val="Normal1"/>
                    <w:jc w:val="both"/>
                  </w:pPr>
                </w:p>
              </w:tc>
            </w:tr>
          </w:tbl>
          <w:p w:rsidR="00B96866" w:rsidRDefault="00B96866" w:rsidP="00B96866">
            <w:pPr>
              <w:pStyle w:val="Normal1"/>
              <w:jc w:val="both"/>
            </w:pPr>
          </w:p>
        </w:tc>
      </w:tr>
    </w:tbl>
    <w:p w:rsidR="00B96866" w:rsidRDefault="00B96866" w:rsidP="00B96866">
      <w:pPr>
        <w:pStyle w:val="Normal1"/>
        <w:spacing w:before="100"/>
        <w:jc w:val="both"/>
      </w:pPr>
    </w:p>
    <w:p w:rsidR="00B96866" w:rsidRDefault="00B96866" w:rsidP="00B96866">
      <w:pPr>
        <w:pStyle w:val="Normal1"/>
        <w:spacing w:before="100"/>
        <w:jc w:val="both"/>
      </w:pPr>
    </w:p>
    <w:p w:rsidR="00B96866" w:rsidRDefault="00B96866" w:rsidP="00B96866">
      <w:pPr>
        <w:pStyle w:val="Normal1"/>
        <w:spacing w:before="100"/>
        <w:jc w:val="both"/>
      </w:pPr>
      <w:r>
        <w:rPr>
          <w:rFonts w:ascii="Arial" w:eastAsia="Arial" w:hAnsi="Arial" w:cs="Arial"/>
          <w:b/>
          <w:sz w:val="22"/>
          <w:szCs w:val="22"/>
        </w:rPr>
        <w:t>Contact details and declaration</w:t>
      </w:r>
    </w:p>
    <w:p w:rsidR="00B96866" w:rsidRDefault="00B96866" w:rsidP="00B96866">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6866" w:rsidRDefault="00B96866" w:rsidP="00B96866">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6866" w:rsidRDefault="00B96866" w:rsidP="00B96866">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6866" w:rsidRDefault="00B96866" w:rsidP="00B96866">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6866" w:rsidRDefault="00B96866" w:rsidP="00B96866">
      <w:pPr>
        <w:pStyle w:val="Normal1"/>
        <w:spacing w:before="100"/>
        <w:ind w:left="851" w:right="1133"/>
        <w:jc w:val="both"/>
      </w:pPr>
      <w:r>
        <w:rPr>
          <w:rFonts w:ascii="Arial" w:eastAsia="Arial" w:hAnsi="Arial" w:cs="Arial"/>
          <w:sz w:val="22"/>
          <w:szCs w:val="22"/>
        </w:rPr>
        <w:t>I am aware of the consequences of serious misrepresentation.</w:t>
      </w:r>
    </w:p>
    <w:p w:rsidR="00B96866" w:rsidRDefault="00B96866" w:rsidP="00B96866">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6866" w:rsidTr="00B96866">
        <w:trPr>
          <w:trHeight w:val="540"/>
        </w:trPr>
        <w:tc>
          <w:tcPr>
            <w:tcW w:w="1703"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Contact details and declaration</w:t>
            </w:r>
          </w:p>
        </w:tc>
      </w:tr>
      <w:tr w:rsidR="00B96866" w:rsidTr="00B96866">
        <w:trPr>
          <w:trHeight w:val="540"/>
        </w:trPr>
        <w:tc>
          <w:tcPr>
            <w:tcW w:w="1703" w:type="dxa"/>
            <w:tcBorders>
              <w:top w:val="single" w:sz="6" w:space="0" w:color="000000"/>
              <w:bottom w:val="single" w:sz="6" w:space="0" w:color="000000"/>
            </w:tcBorders>
            <w:shd w:val="clear" w:color="auto" w:fill="CCFFFF"/>
          </w:tcPr>
          <w:p w:rsidR="00B96866" w:rsidRDefault="00B96866" w:rsidP="00B9686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rPr>
          <w:trHeight w:val="300"/>
        </w:trPr>
        <w:tc>
          <w:tcPr>
            <w:tcW w:w="1703"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1.3(b)</w:t>
            </w:r>
          </w:p>
        </w:tc>
        <w:tc>
          <w:tcPr>
            <w:tcW w:w="2545" w:type="dxa"/>
          </w:tcPr>
          <w:p w:rsidR="00B96866" w:rsidRDefault="00B96866" w:rsidP="00B96866">
            <w:pPr>
              <w:pStyle w:val="Normal1"/>
              <w:spacing w:before="100"/>
              <w:jc w:val="both"/>
            </w:pPr>
            <w:r>
              <w:rPr>
                <w:rFonts w:ascii="Arial" w:eastAsia="Arial" w:hAnsi="Arial" w:cs="Arial"/>
                <w:sz w:val="22"/>
                <w:szCs w:val="22"/>
              </w:rPr>
              <w:t>Name of organisation</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1.3(c)</w:t>
            </w:r>
          </w:p>
        </w:tc>
        <w:tc>
          <w:tcPr>
            <w:tcW w:w="2545" w:type="dxa"/>
          </w:tcPr>
          <w:p w:rsidR="00B96866" w:rsidRDefault="00B96866" w:rsidP="00B96866">
            <w:pPr>
              <w:pStyle w:val="Normal1"/>
              <w:spacing w:before="100"/>
              <w:jc w:val="both"/>
            </w:pPr>
            <w:r>
              <w:rPr>
                <w:rFonts w:ascii="Arial" w:eastAsia="Arial" w:hAnsi="Arial" w:cs="Arial"/>
                <w:sz w:val="22"/>
                <w:szCs w:val="22"/>
              </w:rPr>
              <w:t>Role in organisation</w:t>
            </w:r>
          </w:p>
        </w:tc>
        <w:tc>
          <w:tcPr>
            <w:tcW w:w="5641" w:type="dxa"/>
          </w:tcPr>
          <w:p w:rsidR="00B96866" w:rsidRDefault="00B96866" w:rsidP="00B96866">
            <w:pPr>
              <w:pStyle w:val="Normal1"/>
              <w:spacing w:before="100"/>
              <w:jc w:val="both"/>
            </w:pPr>
          </w:p>
        </w:tc>
      </w:tr>
      <w:tr w:rsidR="00B96866" w:rsidTr="00B96866">
        <w:trPr>
          <w:trHeight w:val="320"/>
        </w:trPr>
        <w:tc>
          <w:tcPr>
            <w:tcW w:w="1703" w:type="dxa"/>
          </w:tcPr>
          <w:p w:rsidR="00B96866" w:rsidRDefault="00B96866" w:rsidP="00B96866">
            <w:pPr>
              <w:pStyle w:val="Normal1"/>
              <w:spacing w:before="100"/>
              <w:jc w:val="both"/>
            </w:pPr>
            <w:r>
              <w:rPr>
                <w:rFonts w:ascii="Arial" w:eastAsia="Arial" w:hAnsi="Arial" w:cs="Arial"/>
                <w:sz w:val="22"/>
                <w:szCs w:val="22"/>
              </w:rPr>
              <w:t>1.3(d)</w:t>
            </w:r>
          </w:p>
        </w:tc>
        <w:tc>
          <w:tcPr>
            <w:tcW w:w="2545" w:type="dxa"/>
          </w:tcPr>
          <w:p w:rsidR="00B96866" w:rsidRDefault="00B96866" w:rsidP="00B96866">
            <w:pPr>
              <w:pStyle w:val="Normal1"/>
              <w:spacing w:before="100"/>
              <w:jc w:val="both"/>
            </w:pPr>
            <w:r>
              <w:rPr>
                <w:rFonts w:ascii="Arial" w:eastAsia="Arial" w:hAnsi="Arial" w:cs="Arial"/>
                <w:sz w:val="22"/>
                <w:szCs w:val="22"/>
              </w:rPr>
              <w:t>Phone number</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1.3(e)</w:t>
            </w:r>
          </w:p>
        </w:tc>
        <w:tc>
          <w:tcPr>
            <w:tcW w:w="2545" w:type="dxa"/>
          </w:tcPr>
          <w:p w:rsidR="00B96866" w:rsidRDefault="00B96866" w:rsidP="00B96866">
            <w:pPr>
              <w:pStyle w:val="Normal1"/>
              <w:spacing w:before="100"/>
              <w:jc w:val="both"/>
            </w:pPr>
            <w:r>
              <w:rPr>
                <w:rFonts w:ascii="Arial" w:eastAsia="Arial" w:hAnsi="Arial" w:cs="Arial"/>
                <w:sz w:val="22"/>
                <w:szCs w:val="22"/>
              </w:rPr>
              <w:t xml:space="preserve">E-mail address </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1.3(f)</w:t>
            </w:r>
          </w:p>
        </w:tc>
        <w:tc>
          <w:tcPr>
            <w:tcW w:w="2545" w:type="dxa"/>
          </w:tcPr>
          <w:p w:rsidR="00B96866" w:rsidRDefault="00B96866" w:rsidP="00B96866">
            <w:pPr>
              <w:pStyle w:val="Normal1"/>
              <w:spacing w:before="100"/>
              <w:jc w:val="both"/>
            </w:pPr>
            <w:r>
              <w:rPr>
                <w:rFonts w:ascii="Arial" w:eastAsia="Arial" w:hAnsi="Arial" w:cs="Arial"/>
                <w:sz w:val="22"/>
                <w:szCs w:val="22"/>
              </w:rPr>
              <w:t>Postal address</w:t>
            </w:r>
          </w:p>
        </w:tc>
        <w:tc>
          <w:tcPr>
            <w:tcW w:w="5641" w:type="dxa"/>
          </w:tcPr>
          <w:p w:rsidR="00B96866" w:rsidRDefault="00B96866" w:rsidP="00B96866">
            <w:pPr>
              <w:pStyle w:val="Normal1"/>
              <w:spacing w:before="100"/>
              <w:jc w:val="both"/>
            </w:pPr>
          </w:p>
        </w:tc>
      </w:tr>
      <w:tr w:rsidR="00B96866" w:rsidTr="00B96866">
        <w:trPr>
          <w:trHeight w:val="320"/>
        </w:trPr>
        <w:tc>
          <w:tcPr>
            <w:tcW w:w="1703" w:type="dxa"/>
          </w:tcPr>
          <w:p w:rsidR="00B96866" w:rsidRDefault="00B96866" w:rsidP="00B96866">
            <w:pPr>
              <w:pStyle w:val="Normal1"/>
              <w:spacing w:before="100"/>
              <w:jc w:val="both"/>
            </w:pPr>
            <w:r>
              <w:rPr>
                <w:rFonts w:ascii="Arial" w:eastAsia="Arial" w:hAnsi="Arial" w:cs="Arial"/>
                <w:sz w:val="22"/>
                <w:szCs w:val="22"/>
              </w:rPr>
              <w:t>1.3(g)</w:t>
            </w:r>
          </w:p>
        </w:tc>
        <w:tc>
          <w:tcPr>
            <w:tcW w:w="2545" w:type="dxa"/>
          </w:tcPr>
          <w:p w:rsidR="00B96866" w:rsidRDefault="00B96866" w:rsidP="00B96866">
            <w:pPr>
              <w:pStyle w:val="Normal1"/>
              <w:spacing w:before="100"/>
              <w:jc w:val="both"/>
            </w:pPr>
            <w:r>
              <w:rPr>
                <w:rFonts w:ascii="Arial" w:eastAsia="Arial" w:hAnsi="Arial" w:cs="Arial"/>
                <w:sz w:val="22"/>
                <w:szCs w:val="22"/>
              </w:rPr>
              <w:t>Signature (electronic is acceptable)</w:t>
            </w:r>
          </w:p>
        </w:tc>
        <w:tc>
          <w:tcPr>
            <w:tcW w:w="5641" w:type="dxa"/>
          </w:tcPr>
          <w:p w:rsidR="00B96866" w:rsidRDefault="00B96866" w:rsidP="00B96866">
            <w:pPr>
              <w:pStyle w:val="Normal1"/>
              <w:spacing w:before="100"/>
              <w:jc w:val="both"/>
            </w:pPr>
          </w:p>
        </w:tc>
      </w:tr>
      <w:tr w:rsidR="00B96866" w:rsidTr="00B96866">
        <w:trPr>
          <w:trHeight w:val="300"/>
        </w:trPr>
        <w:tc>
          <w:tcPr>
            <w:tcW w:w="1703" w:type="dxa"/>
          </w:tcPr>
          <w:p w:rsidR="00B96866" w:rsidRDefault="00B96866" w:rsidP="00B96866">
            <w:pPr>
              <w:pStyle w:val="Normal1"/>
              <w:spacing w:before="100"/>
              <w:jc w:val="both"/>
            </w:pPr>
            <w:r>
              <w:rPr>
                <w:rFonts w:ascii="Arial" w:eastAsia="Arial" w:hAnsi="Arial" w:cs="Arial"/>
                <w:sz w:val="22"/>
                <w:szCs w:val="22"/>
              </w:rPr>
              <w:t>1.3(h)</w:t>
            </w:r>
          </w:p>
        </w:tc>
        <w:tc>
          <w:tcPr>
            <w:tcW w:w="2545" w:type="dxa"/>
          </w:tcPr>
          <w:p w:rsidR="00B96866" w:rsidRDefault="00B96866" w:rsidP="00B96866">
            <w:pPr>
              <w:pStyle w:val="Normal1"/>
              <w:spacing w:before="100"/>
              <w:jc w:val="both"/>
            </w:pPr>
            <w:r>
              <w:rPr>
                <w:rFonts w:ascii="Arial" w:eastAsia="Arial" w:hAnsi="Arial" w:cs="Arial"/>
                <w:sz w:val="22"/>
                <w:szCs w:val="22"/>
              </w:rPr>
              <w:t>Date</w:t>
            </w:r>
          </w:p>
        </w:tc>
        <w:tc>
          <w:tcPr>
            <w:tcW w:w="5641" w:type="dxa"/>
          </w:tcPr>
          <w:p w:rsidR="00B96866" w:rsidRDefault="00B96866" w:rsidP="00B96866">
            <w:pPr>
              <w:pStyle w:val="Normal1"/>
              <w:spacing w:before="100"/>
              <w:jc w:val="both"/>
            </w:pPr>
          </w:p>
        </w:tc>
      </w:tr>
    </w:tbl>
    <w:p w:rsidR="00B96866" w:rsidRDefault="00B96866" w:rsidP="00B96866">
      <w:pPr>
        <w:pStyle w:val="Normal1"/>
        <w:spacing w:before="100"/>
        <w:jc w:val="both"/>
      </w:pPr>
    </w:p>
    <w:p w:rsidR="00B96866" w:rsidRDefault="00B96866" w:rsidP="00B96866">
      <w:pPr>
        <w:pStyle w:val="Normal1"/>
      </w:pPr>
      <w:r>
        <w:br w:type="page"/>
      </w:r>
    </w:p>
    <w:p w:rsidR="00B96866" w:rsidRDefault="00B96866" w:rsidP="00B96866">
      <w:pPr>
        <w:pStyle w:val="Normal1"/>
        <w:spacing w:after="160" w:line="259" w:lineRule="auto"/>
      </w:pPr>
    </w:p>
    <w:p w:rsidR="00B96866" w:rsidRDefault="00B96866" w:rsidP="00B96866">
      <w:pPr>
        <w:pStyle w:val="Normal1"/>
        <w:spacing w:before="100"/>
        <w:ind w:left="-525"/>
        <w:jc w:val="both"/>
      </w:pPr>
      <w:r>
        <w:rPr>
          <w:rFonts w:ascii="Arial" w:eastAsia="Arial" w:hAnsi="Arial" w:cs="Arial"/>
          <w:b/>
          <w:sz w:val="36"/>
          <w:szCs w:val="36"/>
        </w:rPr>
        <w:t xml:space="preserve">Part 2: Exclusion </w:t>
      </w:r>
      <w:r w:rsidR="008C3FD6" w:rsidRPr="008C3FD6">
        <w:rPr>
          <w:rFonts w:ascii="Arial" w:eastAsia="Arial" w:hAnsi="Arial" w:cs="Arial"/>
          <w:b/>
          <w:sz w:val="36"/>
          <w:szCs w:val="36"/>
        </w:rPr>
        <w:t>Grounds</w:t>
      </w:r>
    </w:p>
    <w:p w:rsidR="00B96866" w:rsidRDefault="00B96866" w:rsidP="00B9686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B96866" w:rsidTr="00B96866">
        <w:trPr>
          <w:trHeight w:val="500"/>
        </w:trPr>
        <w:tc>
          <w:tcPr>
            <w:tcW w:w="1364"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Grounds for mandatory exclusion</w:t>
            </w:r>
          </w:p>
        </w:tc>
      </w:tr>
      <w:tr w:rsidR="00B96866" w:rsidTr="00B96866">
        <w:trPr>
          <w:trHeight w:val="40"/>
        </w:trPr>
        <w:tc>
          <w:tcPr>
            <w:tcW w:w="1364"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0"/>
                <w:szCs w:val="20"/>
              </w:rPr>
              <w:t>Response</w:t>
            </w:r>
          </w:p>
        </w:tc>
      </w:tr>
      <w:tr w:rsidR="00B96866" w:rsidTr="00B96866">
        <w:trPr>
          <w:trHeight w:val="1340"/>
        </w:trPr>
        <w:tc>
          <w:tcPr>
            <w:tcW w:w="1364"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B96866" w:rsidRDefault="00B96866" w:rsidP="00B96866">
            <w:pPr>
              <w:pStyle w:val="Normal1"/>
              <w:jc w:val="both"/>
            </w:pPr>
            <w:r>
              <w:rPr>
                <w:rFonts w:ascii="Arial" w:eastAsia="Arial" w:hAnsi="Arial" w:cs="Arial"/>
                <w:b/>
                <w:sz w:val="22"/>
                <w:szCs w:val="22"/>
              </w:rPr>
              <w:t xml:space="preserve">Regulations 57(1) and (2) </w:t>
            </w:r>
          </w:p>
          <w:p w:rsidR="00B96866" w:rsidRDefault="00B96866" w:rsidP="00B96866">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B9686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6866" w:rsidTr="00B96866">
        <w:tc>
          <w:tcPr>
            <w:tcW w:w="1364" w:type="dxa"/>
          </w:tcPr>
          <w:p w:rsidR="00B96866" w:rsidRDefault="00B96866" w:rsidP="00B96866">
            <w:pPr>
              <w:pStyle w:val="Normal1"/>
              <w:tabs>
                <w:tab w:val="left" w:pos="0"/>
              </w:tabs>
              <w:spacing w:before="100"/>
              <w:jc w:val="both"/>
            </w:pPr>
          </w:p>
        </w:tc>
        <w:tc>
          <w:tcPr>
            <w:tcW w:w="4444" w:type="dxa"/>
          </w:tcPr>
          <w:p w:rsidR="00B96866" w:rsidRDefault="00B96866" w:rsidP="00B9686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B96866" w:rsidRDefault="00B96866" w:rsidP="00B96866">
            <w:pPr>
              <w:pStyle w:val="Normal1"/>
              <w:jc w:val="both"/>
            </w:pPr>
            <w:bookmarkStart w:id="38" w:name="_17dp8vu"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39" w:name="_3rdcrjn" w:colFirst="0" w:colLast="0"/>
            <w:bookmarkEnd w:id="39"/>
            <w:r>
              <w:rPr>
                <w:rFonts w:ascii="Arial" w:eastAsia="Arial" w:hAnsi="Arial" w:cs="Arial"/>
                <w:sz w:val="22"/>
                <w:szCs w:val="22"/>
              </w:rPr>
              <w:t>No   ☐</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tabs>
                <w:tab w:val="left" w:pos="743"/>
              </w:tabs>
              <w:spacing w:before="100"/>
              <w:jc w:val="both"/>
            </w:pPr>
          </w:p>
        </w:tc>
        <w:tc>
          <w:tcPr>
            <w:tcW w:w="4444" w:type="dxa"/>
          </w:tcPr>
          <w:p w:rsidR="00B96866" w:rsidRDefault="00B96866" w:rsidP="00B96866">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B96866" w:rsidRDefault="00B96866" w:rsidP="00B96866">
            <w:pPr>
              <w:pStyle w:val="Normal1"/>
              <w:jc w:val="both"/>
            </w:pPr>
            <w:bookmarkStart w:id="40" w:name="_26in1rg"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1" w:name="_lnxbz9"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rPr>
          <w:trHeight w:val="240"/>
        </w:trPr>
        <w:tc>
          <w:tcPr>
            <w:tcW w:w="1364" w:type="dxa"/>
          </w:tcPr>
          <w:p w:rsidR="00B96866" w:rsidRDefault="00B96866" w:rsidP="00B96866">
            <w:pPr>
              <w:pStyle w:val="Normal1"/>
              <w:tabs>
                <w:tab w:val="left" w:pos="34"/>
              </w:tabs>
              <w:spacing w:before="100"/>
              <w:jc w:val="both"/>
            </w:pPr>
          </w:p>
        </w:tc>
        <w:tc>
          <w:tcPr>
            <w:tcW w:w="4444" w:type="dxa"/>
          </w:tcPr>
          <w:p w:rsidR="00B96866" w:rsidRDefault="00B96866" w:rsidP="00B96866">
            <w:pPr>
              <w:pStyle w:val="Normal1"/>
              <w:tabs>
                <w:tab w:val="left" w:pos="34"/>
              </w:tabs>
              <w:spacing w:before="100"/>
              <w:jc w:val="both"/>
            </w:pPr>
            <w:r>
              <w:rPr>
                <w:rFonts w:ascii="Arial" w:eastAsia="Arial" w:hAnsi="Arial" w:cs="Arial"/>
                <w:sz w:val="22"/>
                <w:szCs w:val="22"/>
              </w:rPr>
              <w:t xml:space="preserve">Fraud. </w:t>
            </w:r>
          </w:p>
        </w:tc>
        <w:tc>
          <w:tcPr>
            <w:tcW w:w="3548" w:type="dxa"/>
          </w:tcPr>
          <w:p w:rsidR="00B96866" w:rsidRDefault="00B96866" w:rsidP="00B96866">
            <w:pPr>
              <w:pStyle w:val="Normal1"/>
              <w:jc w:val="both"/>
            </w:pPr>
            <w:bookmarkStart w:id="42" w:name="_35nkun2"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3" w:name="_1ksv4uv"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spacing w:before="100"/>
              <w:jc w:val="both"/>
            </w:pPr>
          </w:p>
        </w:tc>
        <w:tc>
          <w:tcPr>
            <w:tcW w:w="4444" w:type="dxa"/>
          </w:tcPr>
          <w:p w:rsidR="00B96866" w:rsidRDefault="00B96866" w:rsidP="00B96866">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B96866" w:rsidRDefault="00B96866" w:rsidP="00B96866">
            <w:pPr>
              <w:pStyle w:val="Normal1"/>
              <w:jc w:val="both"/>
            </w:pPr>
            <w:bookmarkStart w:id="44" w:name="_44sinio"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5" w:name="_2jxsxqh"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c>
          <w:tcPr>
            <w:tcW w:w="1364" w:type="dxa"/>
          </w:tcPr>
          <w:p w:rsidR="00B96866" w:rsidRDefault="00B96866" w:rsidP="00B96866">
            <w:pPr>
              <w:pStyle w:val="Normal1"/>
              <w:jc w:val="both"/>
            </w:pPr>
          </w:p>
        </w:tc>
        <w:tc>
          <w:tcPr>
            <w:tcW w:w="4444" w:type="dxa"/>
          </w:tcPr>
          <w:p w:rsidR="00B96866" w:rsidRDefault="00B96866" w:rsidP="00B96866">
            <w:pPr>
              <w:pStyle w:val="Normal1"/>
              <w:jc w:val="both"/>
            </w:pPr>
            <w:r>
              <w:rPr>
                <w:rFonts w:ascii="Arial" w:eastAsia="Arial" w:hAnsi="Arial" w:cs="Arial"/>
                <w:sz w:val="22"/>
                <w:szCs w:val="22"/>
              </w:rPr>
              <w:t>Money laundering or terrorist financing</w:t>
            </w:r>
          </w:p>
        </w:tc>
        <w:tc>
          <w:tcPr>
            <w:tcW w:w="3548" w:type="dxa"/>
          </w:tcPr>
          <w:p w:rsidR="00B96866" w:rsidRDefault="00B96866" w:rsidP="00B96866">
            <w:pPr>
              <w:pStyle w:val="Normal1"/>
              <w:jc w:val="both"/>
            </w:pPr>
            <w:bookmarkStart w:id="46" w:name="_z337ya"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7" w:name="_3j2qqm3"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If Yes please provide details at 2.1(b)</w:t>
            </w:r>
          </w:p>
        </w:tc>
      </w:tr>
      <w:tr w:rsidR="00B96866" w:rsidTr="00B96866">
        <w:trPr>
          <w:trHeight w:val="560"/>
        </w:trPr>
        <w:tc>
          <w:tcPr>
            <w:tcW w:w="1364" w:type="dxa"/>
          </w:tcPr>
          <w:p w:rsidR="00B96866" w:rsidRDefault="00B96866" w:rsidP="00B96866">
            <w:pPr>
              <w:pStyle w:val="Normal1"/>
              <w:spacing w:before="100"/>
              <w:ind w:right="317"/>
              <w:jc w:val="both"/>
            </w:pPr>
          </w:p>
        </w:tc>
        <w:tc>
          <w:tcPr>
            <w:tcW w:w="4444" w:type="dxa"/>
          </w:tcPr>
          <w:p w:rsidR="00B96866" w:rsidRDefault="00B96866" w:rsidP="00B96866">
            <w:pPr>
              <w:pStyle w:val="Normal1"/>
              <w:spacing w:before="100"/>
              <w:jc w:val="both"/>
            </w:pPr>
            <w:r>
              <w:rPr>
                <w:rFonts w:ascii="Arial" w:eastAsia="Arial" w:hAnsi="Arial" w:cs="Arial"/>
                <w:sz w:val="22"/>
                <w:szCs w:val="22"/>
              </w:rPr>
              <w:t>Child labour and other forms of trafficking in human beings</w:t>
            </w:r>
          </w:p>
        </w:tc>
        <w:tc>
          <w:tcPr>
            <w:tcW w:w="3548" w:type="dxa"/>
          </w:tcPr>
          <w:p w:rsidR="00B96866" w:rsidRDefault="00B96866" w:rsidP="00B96866">
            <w:pPr>
              <w:pStyle w:val="Normal1"/>
              <w:jc w:val="both"/>
            </w:pPr>
            <w:bookmarkStart w:id="48" w:name="_1y810tw"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49" w:name="_4i7ojhp"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6866" w:rsidTr="00B96866">
        <w:tc>
          <w:tcPr>
            <w:tcW w:w="1364" w:type="dxa"/>
          </w:tcPr>
          <w:p w:rsidR="00B96866" w:rsidRDefault="00B96866" w:rsidP="00B96866">
            <w:pPr>
              <w:pStyle w:val="Normal1"/>
              <w:keepLines/>
              <w:widowControl w:val="0"/>
              <w:spacing w:before="100"/>
              <w:jc w:val="both"/>
            </w:pPr>
            <w:r>
              <w:rPr>
                <w:rFonts w:ascii="Arial" w:eastAsia="Arial" w:hAnsi="Arial" w:cs="Arial"/>
                <w:sz w:val="22"/>
                <w:szCs w:val="22"/>
              </w:rPr>
              <w:t>2.1(b)</w:t>
            </w:r>
          </w:p>
        </w:tc>
        <w:tc>
          <w:tcPr>
            <w:tcW w:w="4444" w:type="dxa"/>
          </w:tcPr>
          <w:p w:rsidR="00B96866" w:rsidRDefault="00B96866" w:rsidP="00B96866">
            <w:pPr>
              <w:pStyle w:val="Normal1"/>
              <w:keepLines/>
              <w:widowControl w:val="0"/>
              <w:jc w:val="both"/>
            </w:pPr>
            <w:r>
              <w:rPr>
                <w:rFonts w:ascii="Arial" w:eastAsia="Arial" w:hAnsi="Arial" w:cs="Arial"/>
                <w:sz w:val="22"/>
                <w:szCs w:val="22"/>
              </w:rPr>
              <w:t>If you have answered yes to question 2.1(a), please provide further details.</w:t>
            </w:r>
          </w:p>
          <w:p w:rsidR="00B96866" w:rsidRDefault="00B96866" w:rsidP="00B9686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6866" w:rsidRDefault="00B96866" w:rsidP="00B96866">
            <w:pPr>
              <w:pStyle w:val="Normal1"/>
              <w:keepLines/>
              <w:widowControl w:val="0"/>
              <w:spacing w:before="100"/>
              <w:jc w:val="both"/>
            </w:pPr>
            <w:r>
              <w:rPr>
                <w:rFonts w:ascii="Arial" w:eastAsia="Arial" w:hAnsi="Arial" w:cs="Arial"/>
                <w:sz w:val="22"/>
                <w:szCs w:val="22"/>
              </w:rPr>
              <w:t>Identity of who has been convicted</w:t>
            </w:r>
          </w:p>
          <w:p w:rsidR="00B96866" w:rsidRDefault="00B96866" w:rsidP="00B9686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B96866" w:rsidRDefault="00B96866" w:rsidP="00B96866">
            <w:pPr>
              <w:pStyle w:val="Normal1"/>
              <w:keepLines/>
              <w:widowControl w:val="0"/>
              <w:jc w:val="both"/>
            </w:pPr>
          </w:p>
        </w:tc>
      </w:tr>
      <w:tr w:rsidR="00B96866" w:rsidTr="00B96866">
        <w:tc>
          <w:tcPr>
            <w:tcW w:w="1364" w:type="dxa"/>
          </w:tcPr>
          <w:p w:rsidR="00B96866" w:rsidRDefault="00B96866" w:rsidP="00B96866">
            <w:pPr>
              <w:pStyle w:val="Normal1"/>
              <w:keepLines/>
              <w:widowControl w:val="0"/>
              <w:spacing w:before="100"/>
              <w:jc w:val="both"/>
            </w:pPr>
            <w:r>
              <w:rPr>
                <w:rFonts w:ascii="Arial" w:eastAsia="Arial" w:hAnsi="Arial" w:cs="Arial"/>
                <w:sz w:val="22"/>
                <w:szCs w:val="22"/>
              </w:rPr>
              <w:t>2.2</w:t>
            </w:r>
          </w:p>
        </w:tc>
        <w:tc>
          <w:tcPr>
            <w:tcW w:w="4444" w:type="dxa"/>
          </w:tcPr>
          <w:p w:rsidR="00B96866" w:rsidRDefault="00B96866" w:rsidP="00B96866">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B96866" w:rsidRDefault="00B96866" w:rsidP="00B96866">
            <w:pPr>
              <w:pStyle w:val="Normal1"/>
              <w:keepLines/>
              <w:widowControl w:val="0"/>
              <w:jc w:val="both"/>
            </w:pPr>
            <w:bookmarkStart w:id="50" w:name="_2xcytpi" w:colFirst="0" w:colLast="0"/>
            <w:bookmarkEnd w:id="50"/>
            <w:r>
              <w:rPr>
                <w:rFonts w:ascii="Arial" w:eastAsia="Arial" w:hAnsi="Arial" w:cs="Arial"/>
                <w:sz w:val="20"/>
                <w:szCs w:val="20"/>
              </w:rPr>
              <w:t xml:space="preserve">Yes </w:t>
            </w:r>
            <w:r>
              <w:rPr>
                <w:rFonts w:ascii="Menlo Regular" w:eastAsia="Menlo Regular" w:hAnsi="Menlo Regular" w:cs="Menlo Regular"/>
                <w:sz w:val="20"/>
                <w:szCs w:val="20"/>
              </w:rPr>
              <w:t>☐</w:t>
            </w:r>
          </w:p>
          <w:p w:rsidR="00B96866" w:rsidRDefault="00B96866" w:rsidP="00B96866">
            <w:pPr>
              <w:pStyle w:val="Normal1"/>
              <w:keepLines/>
              <w:widowControl w:val="0"/>
              <w:jc w:val="both"/>
            </w:pPr>
            <w:bookmarkStart w:id="51" w:name="_1ci93xb" w:colFirst="0" w:colLast="0"/>
            <w:bookmarkEnd w:id="51"/>
            <w:r>
              <w:rPr>
                <w:rFonts w:ascii="Arial" w:eastAsia="Arial" w:hAnsi="Arial" w:cs="Arial"/>
                <w:sz w:val="20"/>
                <w:szCs w:val="20"/>
              </w:rPr>
              <w:t xml:space="preserve">No   </w:t>
            </w:r>
            <w:r>
              <w:rPr>
                <w:rFonts w:ascii="Menlo Regular" w:eastAsia="Menlo Regular" w:hAnsi="Menlo Regular" w:cs="Menlo Regular"/>
                <w:sz w:val="20"/>
                <w:szCs w:val="20"/>
              </w:rPr>
              <w:t>☐</w:t>
            </w:r>
          </w:p>
          <w:p w:rsidR="00B96866" w:rsidRDefault="00B96866" w:rsidP="00B96866">
            <w:pPr>
              <w:pStyle w:val="Normal1"/>
              <w:keepLines/>
              <w:widowControl w:val="0"/>
              <w:jc w:val="both"/>
            </w:pPr>
          </w:p>
        </w:tc>
      </w:tr>
      <w:tr w:rsidR="00B96866" w:rsidTr="00B96866">
        <w:tc>
          <w:tcPr>
            <w:tcW w:w="1364" w:type="dxa"/>
          </w:tcPr>
          <w:p w:rsidR="00B96866" w:rsidRDefault="00B96866" w:rsidP="00B96866">
            <w:pPr>
              <w:pStyle w:val="Normal1"/>
              <w:spacing w:before="100"/>
              <w:jc w:val="both"/>
            </w:pPr>
            <w:r>
              <w:rPr>
                <w:rFonts w:ascii="Arial" w:eastAsia="Arial" w:hAnsi="Arial" w:cs="Arial"/>
                <w:sz w:val="22"/>
                <w:szCs w:val="22"/>
              </w:rPr>
              <w:t>2.3(a)</w:t>
            </w:r>
          </w:p>
        </w:tc>
        <w:tc>
          <w:tcPr>
            <w:tcW w:w="4444" w:type="dxa"/>
          </w:tcPr>
          <w:p w:rsidR="00B96866" w:rsidRDefault="00B96866" w:rsidP="00B96866">
            <w:pPr>
              <w:pStyle w:val="Normal1"/>
              <w:spacing w:before="100"/>
              <w:jc w:val="both"/>
            </w:pPr>
            <w:r>
              <w:rPr>
                <w:rFonts w:ascii="Arial" w:eastAsia="Arial" w:hAnsi="Arial" w:cs="Arial"/>
                <w:b/>
                <w:sz w:val="22"/>
                <w:szCs w:val="22"/>
              </w:rPr>
              <w:t>Regulation 57(3)</w:t>
            </w:r>
          </w:p>
          <w:p w:rsidR="00B96866" w:rsidRDefault="00B96866" w:rsidP="00B9686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6866" w:rsidRDefault="00B96866" w:rsidP="00B96866">
            <w:pPr>
              <w:pStyle w:val="Normal1"/>
              <w:spacing w:before="100"/>
              <w:jc w:val="both"/>
            </w:pPr>
          </w:p>
        </w:tc>
        <w:tc>
          <w:tcPr>
            <w:tcW w:w="3548" w:type="dxa"/>
          </w:tcPr>
          <w:p w:rsidR="00B96866" w:rsidRDefault="00B96866" w:rsidP="00B96866">
            <w:pPr>
              <w:pStyle w:val="Normal1"/>
              <w:jc w:val="both"/>
            </w:pPr>
            <w:bookmarkStart w:id="52" w:name="_3whwml4" w:colFirst="0" w:colLast="0"/>
            <w:bookmarkEnd w:id="5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3" w:name="_2bn6wsx" w:colFirst="0" w:colLast="0"/>
            <w:bookmarkEnd w:id="5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p>
        </w:tc>
      </w:tr>
      <w:tr w:rsidR="00B96866" w:rsidTr="00B96866">
        <w:tc>
          <w:tcPr>
            <w:tcW w:w="1364" w:type="dxa"/>
          </w:tcPr>
          <w:p w:rsidR="00B96866" w:rsidRDefault="00B96866" w:rsidP="00B96866">
            <w:pPr>
              <w:pStyle w:val="Normal1"/>
              <w:spacing w:before="100"/>
              <w:jc w:val="both"/>
            </w:pPr>
            <w:r>
              <w:rPr>
                <w:rFonts w:ascii="Arial" w:eastAsia="Arial" w:hAnsi="Arial" w:cs="Arial"/>
                <w:sz w:val="22"/>
                <w:szCs w:val="22"/>
              </w:rPr>
              <w:t>2.3(b)</w:t>
            </w:r>
          </w:p>
        </w:tc>
        <w:tc>
          <w:tcPr>
            <w:tcW w:w="4444" w:type="dxa"/>
          </w:tcPr>
          <w:p w:rsidR="00B96866" w:rsidRDefault="00B96866" w:rsidP="00B9686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B96866" w:rsidRDefault="00B96866" w:rsidP="00B96866">
            <w:pPr>
              <w:pStyle w:val="Normal1"/>
              <w:spacing w:before="100"/>
              <w:jc w:val="both"/>
            </w:pPr>
          </w:p>
        </w:tc>
      </w:tr>
    </w:tbl>
    <w:p w:rsidR="00B96866" w:rsidRDefault="00B96866" w:rsidP="00B96866">
      <w:pPr>
        <w:pStyle w:val="Normal1"/>
        <w:spacing w:after="160" w:line="259" w:lineRule="auto"/>
        <w:rPr>
          <w:rFonts w:ascii="Arial" w:eastAsia="Arial" w:hAnsi="Arial" w:cs="Arial"/>
          <w:sz w:val="22"/>
          <w:szCs w:val="22"/>
        </w:rPr>
      </w:pPr>
    </w:p>
    <w:p w:rsidR="00B96866" w:rsidRDefault="00B96866" w:rsidP="00B9686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6866" w:rsidRDefault="00B96866" w:rsidP="00B96866">
      <w:pPr>
        <w:pStyle w:val="Normal1"/>
        <w:spacing w:after="160" w:line="259" w:lineRule="auto"/>
      </w:pPr>
    </w:p>
    <w:p w:rsidR="00B96866" w:rsidRDefault="00B96866" w:rsidP="00B96866">
      <w:pPr>
        <w:pStyle w:val="Normal1"/>
        <w:spacing w:after="160" w:line="259" w:lineRule="auto"/>
        <w:jc w:val="both"/>
      </w:pPr>
    </w:p>
    <w:p w:rsidR="00B96866" w:rsidRDefault="00B96866" w:rsidP="00B96866">
      <w:pPr>
        <w:pStyle w:val="Normal1"/>
      </w:pPr>
      <w:r>
        <w:br w:type="page"/>
      </w:r>
    </w:p>
    <w:p w:rsidR="00B96866" w:rsidRDefault="00B96866" w:rsidP="00B96866">
      <w:pPr>
        <w:pStyle w:val="Normal1"/>
        <w:spacing w:after="160" w:line="259" w:lineRule="auto"/>
        <w:jc w:val="both"/>
      </w:pPr>
    </w:p>
    <w:p w:rsidR="00B96866" w:rsidRDefault="00B96866" w:rsidP="00B96866">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96866" w:rsidTr="00B96866">
        <w:trPr>
          <w:trHeight w:val="400"/>
        </w:trPr>
        <w:tc>
          <w:tcPr>
            <w:tcW w:w="123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 xml:space="preserve">Grounds for discretionary exclusion </w:t>
            </w:r>
          </w:p>
        </w:tc>
      </w:tr>
      <w:tr w:rsidR="00B96866" w:rsidTr="00B96866">
        <w:trPr>
          <w:trHeight w:val="400"/>
        </w:trPr>
        <w:tc>
          <w:tcPr>
            <w:tcW w:w="1230" w:type="dxa"/>
            <w:tcBorders>
              <w:top w:val="single" w:sz="6" w:space="0" w:color="000000"/>
              <w:bottom w:val="single" w:sz="6" w:space="0" w:color="000000"/>
            </w:tcBorders>
            <w:shd w:val="clear" w:color="auto" w:fill="CCFFFF"/>
          </w:tcPr>
          <w:p w:rsidR="00B96866" w:rsidRDefault="00B96866" w:rsidP="00B96866">
            <w:pPr>
              <w:pStyle w:val="Normal1"/>
              <w:spacing w:before="100"/>
              <w:ind w:right="306"/>
            </w:pPr>
          </w:p>
        </w:tc>
        <w:tc>
          <w:tcPr>
            <w:tcW w:w="4575"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r w:rsidR="00B96866" w:rsidTr="00B96866">
        <w:trPr>
          <w:trHeight w:val="400"/>
        </w:trPr>
        <w:tc>
          <w:tcPr>
            <w:tcW w:w="1230" w:type="dxa"/>
            <w:tcBorders>
              <w:top w:val="single" w:sz="6" w:space="0" w:color="000000"/>
            </w:tcBorders>
          </w:tcPr>
          <w:p w:rsidR="00B96866" w:rsidRDefault="00B96866" w:rsidP="00B9686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B96866" w:rsidRDefault="00B96866" w:rsidP="00B96866">
            <w:pPr>
              <w:pStyle w:val="Normal1"/>
              <w:spacing w:before="100"/>
              <w:jc w:val="both"/>
            </w:pPr>
            <w:r>
              <w:rPr>
                <w:rFonts w:ascii="Arial" w:eastAsia="Arial" w:hAnsi="Arial" w:cs="Arial"/>
                <w:b/>
                <w:sz w:val="22"/>
                <w:szCs w:val="22"/>
              </w:rPr>
              <w:t>Regulation 57 (8)</w:t>
            </w:r>
          </w:p>
          <w:p w:rsidR="00B96866" w:rsidRDefault="00B96866" w:rsidP="00B9686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6866" w:rsidRDefault="00B96866" w:rsidP="00B9686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3.1(a)</w:t>
            </w:r>
          </w:p>
          <w:p w:rsidR="00B96866" w:rsidRDefault="00B96866" w:rsidP="00B96866">
            <w:pPr>
              <w:pStyle w:val="Normal1"/>
              <w:tabs>
                <w:tab w:val="left" w:pos="0"/>
              </w:tabs>
              <w:jc w:val="both"/>
            </w:pPr>
          </w:p>
          <w:p w:rsidR="00B96866" w:rsidRDefault="00B96866" w:rsidP="00B96866">
            <w:pPr>
              <w:pStyle w:val="Normal1"/>
              <w:tabs>
                <w:tab w:val="left" w:pos="0"/>
              </w:tabs>
              <w:jc w:val="both"/>
            </w:pPr>
          </w:p>
        </w:tc>
        <w:tc>
          <w:tcPr>
            <w:tcW w:w="4575" w:type="dxa"/>
          </w:tcPr>
          <w:p w:rsidR="00B96866" w:rsidRDefault="00B96866" w:rsidP="00B96866">
            <w:pPr>
              <w:pStyle w:val="Normal1"/>
              <w:jc w:val="both"/>
            </w:pPr>
            <w:r>
              <w:rPr>
                <w:rFonts w:ascii="Arial" w:eastAsia="Arial" w:hAnsi="Arial" w:cs="Arial"/>
                <w:sz w:val="22"/>
                <w:szCs w:val="22"/>
              </w:rPr>
              <w:t xml:space="preserve">Breach of environmental obligations? </w:t>
            </w:r>
          </w:p>
        </w:tc>
        <w:tc>
          <w:tcPr>
            <w:tcW w:w="3547" w:type="dxa"/>
          </w:tcPr>
          <w:p w:rsidR="00B96866" w:rsidRDefault="00B96866" w:rsidP="00B96866">
            <w:pPr>
              <w:pStyle w:val="Normal1"/>
              <w:jc w:val="both"/>
            </w:pPr>
            <w:bookmarkStart w:id="54" w:name="_qsh70q" w:colFirst="0" w:colLast="0"/>
            <w:bookmarkEnd w:id="5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5" w:name="_3as4poj" w:colFirst="0" w:colLast="0"/>
            <w:bookmarkEnd w:id="5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 (b)</w:t>
            </w:r>
          </w:p>
        </w:tc>
        <w:tc>
          <w:tcPr>
            <w:tcW w:w="4575" w:type="dxa"/>
          </w:tcPr>
          <w:p w:rsidR="00B96866" w:rsidRDefault="00B96866" w:rsidP="00B96866">
            <w:pPr>
              <w:pStyle w:val="Normal1"/>
              <w:jc w:val="both"/>
            </w:pPr>
            <w:r>
              <w:rPr>
                <w:rFonts w:ascii="Arial" w:eastAsia="Arial" w:hAnsi="Arial" w:cs="Arial"/>
                <w:sz w:val="22"/>
                <w:szCs w:val="22"/>
              </w:rPr>
              <w:t xml:space="preserve">Breach of social obligations?  </w:t>
            </w:r>
          </w:p>
        </w:tc>
        <w:tc>
          <w:tcPr>
            <w:tcW w:w="3547" w:type="dxa"/>
          </w:tcPr>
          <w:p w:rsidR="00B96866" w:rsidRDefault="00B96866" w:rsidP="00B96866">
            <w:pPr>
              <w:pStyle w:val="Normal1"/>
              <w:jc w:val="both"/>
            </w:pPr>
            <w:bookmarkStart w:id="56" w:name="_1pxezwc" w:colFirst="0" w:colLast="0"/>
            <w:bookmarkEnd w:id="5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7" w:name="_49x2ik5" w:colFirst="0" w:colLast="0"/>
            <w:bookmarkEnd w:id="5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0"/>
              </w:tabs>
              <w:jc w:val="both"/>
            </w:pPr>
            <w:r>
              <w:rPr>
                <w:rFonts w:ascii="Arial" w:eastAsia="Arial" w:hAnsi="Arial" w:cs="Arial"/>
                <w:sz w:val="22"/>
                <w:szCs w:val="22"/>
              </w:rPr>
              <w:t>3.1 (c)</w:t>
            </w:r>
          </w:p>
        </w:tc>
        <w:tc>
          <w:tcPr>
            <w:tcW w:w="4575" w:type="dxa"/>
          </w:tcPr>
          <w:p w:rsidR="00B96866" w:rsidRDefault="00B96866" w:rsidP="00B96866">
            <w:pPr>
              <w:pStyle w:val="Normal1"/>
              <w:jc w:val="both"/>
            </w:pPr>
            <w:r>
              <w:rPr>
                <w:rFonts w:ascii="Arial" w:eastAsia="Arial" w:hAnsi="Arial" w:cs="Arial"/>
                <w:sz w:val="22"/>
                <w:szCs w:val="22"/>
              </w:rPr>
              <w:t xml:space="preserve">Breach of labour law obligations? </w:t>
            </w:r>
          </w:p>
        </w:tc>
        <w:tc>
          <w:tcPr>
            <w:tcW w:w="3547" w:type="dxa"/>
          </w:tcPr>
          <w:p w:rsidR="00B96866" w:rsidRDefault="00B96866" w:rsidP="00B96866">
            <w:pPr>
              <w:pStyle w:val="Normal1"/>
              <w:jc w:val="both"/>
            </w:pPr>
            <w:bookmarkStart w:id="58" w:name="_2p2csry" w:colFirst="0" w:colLast="0"/>
            <w:bookmarkEnd w:id="5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59" w:name="_147n2zr" w:colFirst="0" w:colLast="0"/>
            <w:bookmarkEnd w:id="5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tabs>
                <w:tab w:val="left" w:pos="743"/>
              </w:tabs>
              <w:spacing w:before="100"/>
              <w:jc w:val="both"/>
            </w:pPr>
            <w:r>
              <w:rPr>
                <w:rFonts w:ascii="Arial" w:eastAsia="Arial" w:hAnsi="Arial" w:cs="Arial"/>
                <w:sz w:val="22"/>
                <w:szCs w:val="22"/>
              </w:rPr>
              <w:t>3.1(d)</w:t>
            </w:r>
          </w:p>
        </w:tc>
        <w:tc>
          <w:tcPr>
            <w:tcW w:w="4575" w:type="dxa"/>
          </w:tcPr>
          <w:p w:rsidR="00B96866" w:rsidRDefault="00B96866" w:rsidP="00B9686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B96866" w:rsidRDefault="00B96866" w:rsidP="00B96866">
            <w:pPr>
              <w:pStyle w:val="Normal1"/>
              <w:jc w:val="both"/>
            </w:pPr>
            <w:bookmarkStart w:id="60" w:name="_3o7alnk" w:colFirst="0" w:colLast="0"/>
            <w:bookmarkEnd w:id="6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1" w:name="_23ckvvd" w:colFirst="0" w:colLast="0"/>
            <w:bookmarkEnd w:id="6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p w:rsidR="00B96866" w:rsidRDefault="00B96866" w:rsidP="00B96866">
            <w:pPr>
              <w:pStyle w:val="Normal1"/>
              <w:spacing w:before="100"/>
              <w:jc w:val="both"/>
            </w:pPr>
          </w:p>
          <w:p w:rsidR="00B96866" w:rsidRDefault="00B96866" w:rsidP="00B96866">
            <w:pPr>
              <w:pStyle w:val="Normal1"/>
              <w:spacing w:before="100"/>
              <w:jc w:val="both"/>
            </w:pPr>
          </w:p>
        </w:tc>
      </w:tr>
      <w:tr w:rsidR="00B96866" w:rsidTr="00B96866">
        <w:trPr>
          <w:trHeight w:val="240"/>
        </w:trPr>
        <w:tc>
          <w:tcPr>
            <w:tcW w:w="1230" w:type="dxa"/>
          </w:tcPr>
          <w:p w:rsidR="00B96866" w:rsidRDefault="00B96866" w:rsidP="00B96866">
            <w:pPr>
              <w:pStyle w:val="Normal1"/>
              <w:tabs>
                <w:tab w:val="left" w:pos="34"/>
              </w:tabs>
              <w:spacing w:before="100"/>
              <w:jc w:val="both"/>
            </w:pPr>
            <w:r>
              <w:rPr>
                <w:rFonts w:ascii="Arial" w:eastAsia="Arial" w:hAnsi="Arial" w:cs="Arial"/>
                <w:sz w:val="22"/>
                <w:szCs w:val="22"/>
              </w:rPr>
              <w:t>3.1(e)</w:t>
            </w:r>
          </w:p>
        </w:tc>
        <w:tc>
          <w:tcPr>
            <w:tcW w:w="4575" w:type="dxa"/>
          </w:tcPr>
          <w:p w:rsidR="00B96866" w:rsidRDefault="00B96866" w:rsidP="00B96866">
            <w:pPr>
              <w:pStyle w:val="Normal1"/>
              <w:spacing w:before="100"/>
              <w:jc w:val="both"/>
            </w:pPr>
            <w:r>
              <w:rPr>
                <w:rFonts w:ascii="Arial" w:eastAsia="Arial" w:hAnsi="Arial" w:cs="Arial"/>
                <w:sz w:val="22"/>
                <w:szCs w:val="22"/>
              </w:rPr>
              <w:t>Guilty of grave professional misconduct?</w:t>
            </w:r>
          </w:p>
        </w:tc>
        <w:tc>
          <w:tcPr>
            <w:tcW w:w="3547" w:type="dxa"/>
          </w:tcPr>
          <w:p w:rsidR="00B96866" w:rsidRDefault="00B96866" w:rsidP="00B96866">
            <w:pPr>
              <w:pStyle w:val="Normal1"/>
              <w:jc w:val="both"/>
            </w:pPr>
            <w:bookmarkStart w:id="62" w:name="_ihv636" w:colFirst="0" w:colLast="0"/>
            <w:bookmarkEnd w:id="6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3" w:name="_32hioqz" w:colFirst="0" w:colLast="0"/>
            <w:bookmarkEnd w:id="6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3.1(f)</w:t>
            </w:r>
          </w:p>
        </w:tc>
        <w:tc>
          <w:tcPr>
            <w:tcW w:w="4575" w:type="dxa"/>
          </w:tcPr>
          <w:p w:rsidR="00B96866" w:rsidRDefault="00B96866" w:rsidP="00B9686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B96866" w:rsidRDefault="00B96866" w:rsidP="00B96866">
            <w:pPr>
              <w:pStyle w:val="Normal1"/>
              <w:jc w:val="both"/>
            </w:pPr>
            <w:bookmarkStart w:id="64" w:name="_1hmsyys" w:colFirst="0" w:colLast="0"/>
            <w:bookmarkEnd w:id="6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5" w:name="_41mghml" w:colFirst="0" w:colLast="0"/>
            <w:bookmarkEnd w:id="6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3.1(g)</w:t>
            </w:r>
          </w:p>
        </w:tc>
        <w:tc>
          <w:tcPr>
            <w:tcW w:w="4575" w:type="dxa"/>
          </w:tcPr>
          <w:p w:rsidR="00B96866" w:rsidRDefault="00B96866" w:rsidP="00B9686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B96866" w:rsidRDefault="00B96866" w:rsidP="00B96866">
            <w:pPr>
              <w:pStyle w:val="Normal1"/>
              <w:jc w:val="both"/>
            </w:pPr>
            <w:bookmarkStart w:id="66" w:name="_2grqrue" w:colFirst="0" w:colLast="0"/>
            <w:bookmarkEnd w:id="66"/>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7" w:name="_vx1227" w:colFirst="0" w:colLast="0"/>
            <w:bookmarkEnd w:id="67"/>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3.1(h)</w:t>
            </w:r>
          </w:p>
        </w:tc>
        <w:tc>
          <w:tcPr>
            <w:tcW w:w="4575" w:type="dxa"/>
          </w:tcPr>
          <w:p w:rsidR="00B96866" w:rsidRDefault="00B96866" w:rsidP="00B96866">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B96866" w:rsidRDefault="00B96866" w:rsidP="00B96866">
            <w:pPr>
              <w:pStyle w:val="Normal1"/>
              <w:jc w:val="both"/>
            </w:pPr>
            <w:bookmarkStart w:id="68" w:name="_3fwokq0" w:colFirst="0" w:colLast="0"/>
            <w:bookmarkEnd w:id="68"/>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69" w:name="_1v1yuxt" w:colFirst="0" w:colLast="0"/>
            <w:bookmarkEnd w:id="69"/>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tc>
      </w:tr>
      <w:tr w:rsidR="00B96866" w:rsidTr="00B96866">
        <w:tc>
          <w:tcPr>
            <w:tcW w:w="1230" w:type="dxa"/>
          </w:tcPr>
          <w:p w:rsidR="00B96866" w:rsidRDefault="00B96866" w:rsidP="00B96866">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B96866" w:rsidRDefault="00B96866" w:rsidP="00B9686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B96866" w:rsidRDefault="00B96866" w:rsidP="00B96866">
            <w:pPr>
              <w:pStyle w:val="Normal1"/>
              <w:jc w:val="both"/>
            </w:pPr>
            <w:bookmarkStart w:id="70" w:name="_4f1mdlm" w:colFirst="0" w:colLast="0"/>
            <w:bookmarkEnd w:id="70"/>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1" w:name="_2u6wntf" w:colFirst="0" w:colLast="0"/>
            <w:bookmarkEnd w:id="71"/>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spacing w:before="100"/>
              <w:jc w:val="both"/>
            </w:pPr>
            <w:r>
              <w:rPr>
                <w:rFonts w:ascii="Arial" w:eastAsia="Arial" w:hAnsi="Arial" w:cs="Arial"/>
                <w:sz w:val="22"/>
                <w:szCs w:val="22"/>
              </w:rPr>
              <w:t>If yes please provide details at 3.2</w:t>
            </w:r>
          </w:p>
        </w:tc>
      </w:tr>
      <w:tr w:rsidR="00B96866" w:rsidTr="00B96866">
        <w:trPr>
          <w:trHeight w:val="580"/>
        </w:trPr>
        <w:tc>
          <w:tcPr>
            <w:tcW w:w="1230" w:type="dxa"/>
          </w:tcPr>
          <w:p w:rsidR="00B96866" w:rsidRDefault="00B96866" w:rsidP="00B96866">
            <w:pPr>
              <w:pStyle w:val="Normal1"/>
              <w:jc w:val="both"/>
            </w:pPr>
            <w:r>
              <w:rPr>
                <w:rFonts w:ascii="Arial" w:eastAsia="Arial" w:hAnsi="Arial" w:cs="Arial"/>
                <w:sz w:val="22"/>
                <w:szCs w:val="22"/>
              </w:rPr>
              <w:t>3.1(j)</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 (ii)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 –(iii)</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3.1(j)-(iv)</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c>
          <w:tcPr>
            <w:tcW w:w="4575" w:type="dxa"/>
          </w:tcPr>
          <w:p w:rsidR="00B96866" w:rsidRDefault="00B96866" w:rsidP="00B96866">
            <w:pPr>
              <w:pStyle w:val="Normal1"/>
              <w:jc w:val="both"/>
            </w:pPr>
            <w:r>
              <w:rPr>
                <w:rFonts w:ascii="Arial" w:eastAsia="Arial" w:hAnsi="Arial" w:cs="Arial"/>
                <w:sz w:val="22"/>
                <w:szCs w:val="22"/>
              </w:rPr>
              <w:t>Please answer the following statements</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The organisation has withheld such information.</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B96866" w:rsidRDefault="00B96866" w:rsidP="00B96866">
            <w:pPr>
              <w:pStyle w:val="Normal1"/>
              <w:spacing w:before="100"/>
              <w:jc w:val="both"/>
            </w:pPr>
          </w:p>
          <w:p w:rsidR="00B96866" w:rsidRDefault="00B96866" w:rsidP="00B96866">
            <w:pPr>
              <w:pStyle w:val="Normal1"/>
              <w:jc w:val="both"/>
            </w:pPr>
            <w:bookmarkStart w:id="72" w:name="_19c6y18" w:colFirst="0" w:colLast="0"/>
            <w:bookmarkEnd w:id="72"/>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3" w:name="_3tbugp1" w:colFirst="0" w:colLast="0"/>
            <w:bookmarkEnd w:id="73"/>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bookmarkStart w:id="74" w:name="_28h4qwu" w:colFirst="0" w:colLast="0"/>
            <w:bookmarkEnd w:id="74"/>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bookmarkStart w:id="75" w:name="_nmf14n" w:colFirst="0" w:colLast="0"/>
            <w:bookmarkEnd w:id="75"/>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jc w:val="both"/>
            </w:pPr>
            <w:r>
              <w:rPr>
                <w:rFonts w:ascii="Arial" w:eastAsia="Arial" w:hAnsi="Arial" w:cs="Arial"/>
                <w:sz w:val="22"/>
                <w:szCs w:val="22"/>
              </w:rPr>
              <w:t>If Yes please provide details at 3.2</w:t>
            </w:r>
          </w:p>
          <w:p w:rsidR="00B96866" w:rsidRDefault="00B96866" w:rsidP="00B96866">
            <w:pPr>
              <w:pStyle w:val="Normal1"/>
              <w:jc w:val="both"/>
            </w:pPr>
          </w:p>
          <w:p w:rsidR="00B96866" w:rsidRDefault="00B96866" w:rsidP="00B96866">
            <w:pPr>
              <w:pStyle w:val="Normal1"/>
              <w:jc w:val="both"/>
            </w:pPr>
          </w:p>
        </w:tc>
      </w:tr>
    </w:tbl>
    <w:p w:rsidR="00B96866" w:rsidRDefault="00B96866" w:rsidP="00B96866">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96866" w:rsidTr="00B96866">
        <w:tc>
          <w:tcPr>
            <w:tcW w:w="1257" w:type="dxa"/>
          </w:tcPr>
          <w:p w:rsidR="00B96866" w:rsidRDefault="00B96866" w:rsidP="00B96866">
            <w:pPr>
              <w:pStyle w:val="Normal1"/>
              <w:spacing w:before="100"/>
              <w:jc w:val="both"/>
            </w:pPr>
            <w:r>
              <w:rPr>
                <w:rFonts w:ascii="Arial" w:eastAsia="Arial" w:hAnsi="Arial" w:cs="Arial"/>
                <w:sz w:val="22"/>
                <w:szCs w:val="22"/>
              </w:rPr>
              <w:t>3.2</w:t>
            </w:r>
          </w:p>
        </w:tc>
        <w:tc>
          <w:tcPr>
            <w:tcW w:w="4521" w:type="dxa"/>
          </w:tcPr>
          <w:p w:rsidR="00B96866" w:rsidRDefault="00B96866" w:rsidP="00B9686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B96866" w:rsidRDefault="00B96866" w:rsidP="00B96866">
            <w:pPr>
              <w:pStyle w:val="Normal1"/>
              <w:spacing w:before="100"/>
              <w:jc w:val="both"/>
            </w:pPr>
          </w:p>
        </w:tc>
      </w:tr>
    </w:tbl>
    <w:p w:rsidR="00B96866" w:rsidRDefault="00B96866" w:rsidP="00B96866">
      <w:pPr>
        <w:pStyle w:val="Normal1"/>
        <w:ind w:left="851" w:right="849"/>
        <w:jc w:val="both"/>
      </w:pPr>
      <w:bookmarkStart w:id="76" w:name="_37m2jsg" w:colFirst="0" w:colLast="0"/>
      <w:bookmarkEnd w:id="76"/>
    </w:p>
    <w:p w:rsidR="00B96866" w:rsidRDefault="00B96866" w:rsidP="00B96866">
      <w:pPr>
        <w:pStyle w:val="Normal1"/>
        <w:ind w:left="-525" w:right="-525"/>
        <w:jc w:val="both"/>
      </w:pPr>
      <w:bookmarkStart w:id="77" w:name="_1mrcu09" w:colFirst="0" w:colLast="0"/>
      <w:bookmarkEnd w:id="77"/>
    </w:p>
    <w:p w:rsidR="00B96866" w:rsidRDefault="00B96866" w:rsidP="00B96866">
      <w:pPr>
        <w:pStyle w:val="Normal1"/>
      </w:pPr>
      <w:r>
        <w:br w:type="page"/>
      </w:r>
    </w:p>
    <w:p w:rsidR="00B96866" w:rsidRDefault="00B96866" w:rsidP="00B96866">
      <w:pPr>
        <w:pStyle w:val="Normal1"/>
        <w:ind w:left="851" w:right="849"/>
        <w:jc w:val="both"/>
      </w:pPr>
    </w:p>
    <w:p w:rsidR="00B96866" w:rsidRDefault="00B96866" w:rsidP="00B96866">
      <w:pPr>
        <w:pStyle w:val="Normal1"/>
        <w:ind w:left="-567" w:right="849"/>
        <w:jc w:val="both"/>
      </w:pPr>
      <w:bookmarkStart w:id="78" w:name="_46r0co2" w:colFirst="0" w:colLast="0"/>
      <w:bookmarkEnd w:id="78"/>
      <w:r>
        <w:rPr>
          <w:rFonts w:ascii="Arial" w:eastAsia="Arial" w:hAnsi="Arial" w:cs="Arial"/>
          <w:b/>
          <w:sz w:val="36"/>
          <w:szCs w:val="36"/>
        </w:rPr>
        <w:t xml:space="preserve">Part 3: Selection </w:t>
      </w:r>
      <w:r w:rsidR="008C3FD6" w:rsidRPr="008C3FD6">
        <w:rPr>
          <w:rFonts w:ascii="Arial" w:eastAsia="Arial" w:hAnsi="Arial" w:cs="Arial"/>
          <w:b/>
          <w:sz w:val="36"/>
          <w:szCs w:val="36"/>
        </w:rPr>
        <w:t>Questions</w:t>
      </w: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6866" w:rsidTr="00B96866">
        <w:trPr>
          <w:trHeight w:val="400"/>
        </w:trPr>
        <w:tc>
          <w:tcPr>
            <w:tcW w:w="1257" w:type="dxa"/>
            <w:tcBorders>
              <w:top w:val="single" w:sz="6" w:space="0" w:color="000000"/>
              <w:bottom w:val="single" w:sz="6" w:space="0" w:color="000000"/>
            </w:tcBorders>
            <w:shd w:val="clear" w:color="auto" w:fill="CCFFFF"/>
          </w:tcPr>
          <w:p w:rsidR="00B96866" w:rsidRDefault="00B96866" w:rsidP="00B96866">
            <w:pPr>
              <w:pStyle w:val="Normal1"/>
              <w:spacing w:before="100"/>
              <w:ind w:right="306"/>
            </w:pPr>
          </w:p>
        </w:tc>
        <w:tc>
          <w:tcPr>
            <w:tcW w:w="5529" w:type="dxa"/>
            <w:tcBorders>
              <w:top w:val="single" w:sz="6" w:space="0" w:color="000000"/>
              <w:bottom w:val="single" w:sz="6" w:space="0" w:color="000000"/>
            </w:tcBorders>
            <w:shd w:val="clear" w:color="auto" w:fill="CCFFFF"/>
          </w:tcPr>
          <w:p w:rsidR="00B96866" w:rsidRDefault="00B96866" w:rsidP="00B96866">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sz w:val="22"/>
                <w:szCs w:val="22"/>
              </w:rPr>
              <w:t>Response</w:t>
            </w:r>
          </w:p>
        </w:tc>
      </w:tr>
    </w:tbl>
    <w:p w:rsidR="00B96866" w:rsidRPr="00B96866" w:rsidRDefault="00B96866" w:rsidP="00B96866">
      <w:pPr>
        <w:rPr>
          <w:rFonts w:ascii="Calibri" w:hAnsi="Calibri"/>
          <w:vanish/>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B96866" w:rsidTr="00B96866">
        <w:trPr>
          <w:trHeight w:val="1020"/>
        </w:trPr>
        <w:tc>
          <w:tcPr>
            <w:tcW w:w="1257" w:type="dxa"/>
            <w:vMerge w:val="restart"/>
          </w:tcPr>
          <w:p w:rsidR="00B96866" w:rsidRDefault="00B96866" w:rsidP="00B96866">
            <w:pPr>
              <w:pStyle w:val="Normal1"/>
              <w:widowControl w:val="0"/>
              <w:jc w:val="both"/>
            </w:pPr>
            <w:r>
              <w:rPr>
                <w:rFonts w:ascii="Arial" w:eastAsia="Arial" w:hAnsi="Arial" w:cs="Arial"/>
                <w:b/>
                <w:sz w:val="22"/>
                <w:szCs w:val="22"/>
              </w:rPr>
              <w:t>4.1</w:t>
            </w:r>
          </w:p>
        </w:tc>
        <w:tc>
          <w:tcPr>
            <w:tcW w:w="5563" w:type="dxa"/>
          </w:tcPr>
          <w:p w:rsidR="00B96866" w:rsidRDefault="00B96866" w:rsidP="00B96866">
            <w:pPr>
              <w:pStyle w:val="Normal1"/>
              <w:jc w:val="both"/>
            </w:pPr>
            <w:r>
              <w:rPr>
                <w:rFonts w:ascii="Arial" w:eastAsia="Arial" w:hAnsi="Arial" w:cs="Arial"/>
                <w:sz w:val="22"/>
                <w:szCs w:val="22"/>
              </w:rPr>
              <w:t>Are you able to provide a copy of your audited accounts for the last two years, if requested?</w:t>
            </w:r>
          </w:p>
          <w:p w:rsidR="00B96866" w:rsidRDefault="00B96866" w:rsidP="00B9686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B96866" w:rsidRDefault="00B96866" w:rsidP="00B96866">
            <w:pPr>
              <w:pStyle w:val="Normal1"/>
              <w:spacing w:line="276" w:lineRule="auto"/>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1020"/>
        </w:trPr>
        <w:tc>
          <w:tcPr>
            <w:tcW w:w="1257" w:type="dxa"/>
            <w:vMerge/>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6866" w:rsidRDefault="00B96866" w:rsidP="00B96866">
            <w:pPr>
              <w:pStyle w:val="Normal1"/>
              <w:widowControl w:val="0"/>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700"/>
        </w:trPr>
        <w:tc>
          <w:tcPr>
            <w:tcW w:w="1257" w:type="dxa"/>
            <w:vMerge/>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rPr>
          <w:trHeight w:val="1500"/>
        </w:trPr>
        <w:tc>
          <w:tcPr>
            <w:tcW w:w="1257" w:type="dxa"/>
          </w:tcPr>
          <w:p w:rsidR="00B96866" w:rsidRDefault="00B96866" w:rsidP="00B96866">
            <w:pPr>
              <w:pStyle w:val="Normal1"/>
              <w:widowControl w:val="0"/>
              <w:jc w:val="both"/>
            </w:pPr>
          </w:p>
        </w:tc>
        <w:tc>
          <w:tcPr>
            <w:tcW w:w="5563" w:type="dxa"/>
          </w:tcPr>
          <w:p w:rsidR="00B96866" w:rsidRDefault="00B96866" w:rsidP="00B96866">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4.2</w:t>
            </w:r>
          </w:p>
        </w:tc>
        <w:tc>
          <w:tcPr>
            <w:tcW w:w="5563" w:type="dxa"/>
          </w:tcPr>
          <w:p w:rsidR="00B96866" w:rsidRDefault="00B96866" w:rsidP="00B9686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6866" w:rsidRDefault="00B96866" w:rsidP="00B96866">
            <w:pPr>
              <w:pStyle w:val="Normal1"/>
              <w:widowControl w:val="0"/>
              <w:jc w:val="both"/>
            </w:pPr>
          </w:p>
        </w:tc>
        <w:tc>
          <w:tcPr>
            <w:tcW w:w="2517"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B96866" w:rsidTr="00B96866">
        <w:tc>
          <w:tcPr>
            <w:tcW w:w="4144" w:type="dxa"/>
          </w:tcPr>
          <w:p w:rsidR="00B96866" w:rsidRDefault="00B96866" w:rsidP="00B96866">
            <w:pPr>
              <w:pStyle w:val="Normal1"/>
              <w:widowControl w:val="0"/>
              <w:jc w:val="both"/>
            </w:pPr>
            <w:r>
              <w:rPr>
                <w:rFonts w:ascii="Arial" w:eastAsia="Arial" w:hAnsi="Arial" w:cs="Arial"/>
                <w:b/>
                <w:sz w:val="22"/>
                <w:szCs w:val="22"/>
              </w:rPr>
              <w:t>Name of organisation</w:t>
            </w:r>
          </w:p>
        </w:tc>
        <w:tc>
          <w:tcPr>
            <w:tcW w:w="5193" w:type="dxa"/>
          </w:tcPr>
          <w:p w:rsidR="00B96866" w:rsidRDefault="00B96866" w:rsidP="00B96866">
            <w:pPr>
              <w:pStyle w:val="Normal1"/>
              <w:widowControl w:val="0"/>
              <w:jc w:val="both"/>
            </w:pPr>
          </w:p>
        </w:tc>
      </w:tr>
      <w:tr w:rsidR="00B96866" w:rsidTr="00B96866">
        <w:tc>
          <w:tcPr>
            <w:tcW w:w="4144" w:type="dxa"/>
          </w:tcPr>
          <w:p w:rsidR="00B96866" w:rsidRDefault="00B96866" w:rsidP="00B96866">
            <w:pPr>
              <w:pStyle w:val="Normal1"/>
              <w:widowControl w:val="0"/>
              <w:jc w:val="both"/>
            </w:pPr>
            <w:r>
              <w:rPr>
                <w:rFonts w:ascii="Arial" w:eastAsia="Arial" w:hAnsi="Arial" w:cs="Arial"/>
                <w:b/>
                <w:sz w:val="22"/>
                <w:szCs w:val="22"/>
              </w:rPr>
              <w:t>Relationship to the Supplier completing these questions</w:t>
            </w:r>
          </w:p>
        </w:tc>
        <w:tc>
          <w:tcPr>
            <w:tcW w:w="5193" w:type="dxa"/>
          </w:tcPr>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tc>
      </w:tr>
    </w:tbl>
    <w:p w:rsidR="00B96866" w:rsidRDefault="00B96866" w:rsidP="00B96866">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96866" w:rsidTr="00B96866">
        <w:trPr>
          <w:trHeight w:val="700"/>
        </w:trPr>
        <w:tc>
          <w:tcPr>
            <w:tcW w:w="1257" w:type="dxa"/>
          </w:tcPr>
          <w:p w:rsidR="00B96866" w:rsidRDefault="00B96866" w:rsidP="00B96866">
            <w:pPr>
              <w:pStyle w:val="Normal1"/>
              <w:widowControl w:val="0"/>
              <w:jc w:val="both"/>
            </w:pPr>
            <w:r>
              <w:rPr>
                <w:rFonts w:ascii="Arial" w:eastAsia="Arial" w:hAnsi="Arial" w:cs="Arial"/>
                <w:b/>
                <w:sz w:val="22"/>
                <w:szCs w:val="22"/>
              </w:rPr>
              <w:t>5.1</w:t>
            </w:r>
          </w:p>
        </w:tc>
        <w:tc>
          <w:tcPr>
            <w:tcW w:w="5529" w:type="dxa"/>
          </w:tcPr>
          <w:p w:rsidR="00B96866" w:rsidRDefault="00B96866" w:rsidP="00B96866">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5.2</w:t>
            </w:r>
          </w:p>
        </w:tc>
        <w:tc>
          <w:tcPr>
            <w:tcW w:w="5529" w:type="dxa"/>
          </w:tcPr>
          <w:p w:rsidR="00B96866" w:rsidRDefault="00B96866" w:rsidP="00B96866">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5.3</w:t>
            </w:r>
          </w:p>
        </w:tc>
        <w:tc>
          <w:tcPr>
            <w:tcW w:w="5529" w:type="dxa"/>
          </w:tcPr>
          <w:p w:rsidR="00B96866" w:rsidRDefault="00B96866" w:rsidP="00B9686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 xml:space="preserve">Technical and Professional Ability </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rPr>
          <w:trHeight w:val="5700"/>
        </w:trPr>
        <w:tc>
          <w:tcPr>
            <w:tcW w:w="1257" w:type="dxa"/>
          </w:tcPr>
          <w:p w:rsidR="00B96866" w:rsidRDefault="00B96866" w:rsidP="00B96866">
            <w:pPr>
              <w:pStyle w:val="Normal1"/>
              <w:widowControl w:val="0"/>
              <w:jc w:val="both"/>
            </w:pPr>
            <w:r>
              <w:rPr>
                <w:rFonts w:ascii="Arial" w:eastAsia="Arial" w:hAnsi="Arial" w:cs="Arial"/>
                <w:b/>
                <w:sz w:val="22"/>
                <w:szCs w:val="22"/>
              </w:rPr>
              <w:t>6.1</w:t>
            </w:r>
          </w:p>
        </w:tc>
        <w:tc>
          <w:tcPr>
            <w:tcW w:w="8080" w:type="dxa"/>
          </w:tcPr>
          <w:p w:rsidR="00B96866" w:rsidRDefault="00B96866" w:rsidP="00B96866">
            <w:pPr>
              <w:pStyle w:val="Normal1"/>
              <w:widowControl w:val="0"/>
            </w:pPr>
            <w:r>
              <w:rPr>
                <w:rFonts w:ascii="Arial" w:eastAsia="Arial" w:hAnsi="Arial" w:cs="Arial"/>
                <w:b/>
                <w:sz w:val="22"/>
                <w:szCs w:val="22"/>
              </w:rPr>
              <w:t xml:space="preserve">Relevant experience and contract </w:t>
            </w:r>
            <w:r w:rsidR="00D45CFF">
              <w:rPr>
                <w:rFonts w:ascii="Arial" w:hAnsi="Arial"/>
                <w:b/>
                <w:sz w:val="22"/>
              </w:rPr>
              <w:t>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6866" w:rsidRDefault="00B96866" w:rsidP="00B96866">
            <w:pPr>
              <w:pStyle w:val="Normal1"/>
              <w:widowControl w:val="0"/>
            </w:pPr>
          </w:p>
          <w:p w:rsidR="00B96866" w:rsidRDefault="00B96866" w:rsidP="00B96866">
            <w:pPr>
              <w:pStyle w:val="Normal1"/>
              <w:widowControl w:val="0"/>
            </w:pPr>
            <w:r>
              <w:rPr>
                <w:rFonts w:ascii="Arial" w:eastAsia="Arial" w:hAnsi="Arial" w:cs="Arial"/>
                <w:sz w:val="22"/>
                <w:szCs w:val="22"/>
              </w:rPr>
              <w:t>If you cannot provide examples see question 6.3</w:t>
            </w:r>
          </w:p>
        </w:tc>
      </w:tr>
    </w:tbl>
    <w:p w:rsidR="00B96866" w:rsidRDefault="00B96866" w:rsidP="00B96866">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96866" w:rsidTr="00B96866">
        <w:trPr>
          <w:trHeight w:val="420"/>
        </w:trPr>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r>
              <w:rPr>
                <w:rFonts w:ascii="Arial" w:eastAsia="Arial" w:hAnsi="Arial" w:cs="Arial"/>
                <w:b/>
                <w:sz w:val="22"/>
                <w:szCs w:val="22"/>
              </w:rPr>
              <w:t>Contract 1</w:t>
            </w:r>
          </w:p>
        </w:tc>
        <w:tc>
          <w:tcPr>
            <w:tcW w:w="2334" w:type="dxa"/>
          </w:tcPr>
          <w:p w:rsidR="00B96866" w:rsidRDefault="00B96866" w:rsidP="00B96866">
            <w:pPr>
              <w:pStyle w:val="Normal1"/>
              <w:widowControl w:val="0"/>
              <w:jc w:val="both"/>
            </w:pPr>
            <w:r>
              <w:rPr>
                <w:rFonts w:ascii="Arial" w:eastAsia="Arial" w:hAnsi="Arial" w:cs="Arial"/>
                <w:b/>
                <w:sz w:val="22"/>
                <w:szCs w:val="22"/>
              </w:rPr>
              <w:t>Contract 2</w:t>
            </w:r>
          </w:p>
        </w:tc>
        <w:tc>
          <w:tcPr>
            <w:tcW w:w="2335" w:type="dxa"/>
          </w:tcPr>
          <w:p w:rsidR="00B96866" w:rsidRDefault="00B96866" w:rsidP="00B96866">
            <w:pPr>
              <w:pStyle w:val="Normal1"/>
              <w:widowControl w:val="0"/>
              <w:jc w:val="both"/>
            </w:pPr>
            <w:r>
              <w:rPr>
                <w:rFonts w:ascii="Arial" w:eastAsia="Arial" w:hAnsi="Arial" w:cs="Arial"/>
                <w:b/>
                <w:sz w:val="22"/>
                <w:szCs w:val="22"/>
              </w:rPr>
              <w:t>Contract 3</w:t>
            </w:r>
          </w:p>
        </w:tc>
      </w:tr>
      <w:tr w:rsidR="00B96866" w:rsidTr="00B96866">
        <w:trPr>
          <w:trHeight w:val="840"/>
        </w:trPr>
        <w:tc>
          <w:tcPr>
            <w:tcW w:w="2334" w:type="dxa"/>
          </w:tcPr>
          <w:p w:rsidR="00B96866" w:rsidRDefault="00B96866" w:rsidP="00B96866">
            <w:pPr>
              <w:pStyle w:val="Normal1"/>
              <w:widowControl w:val="0"/>
              <w:jc w:val="both"/>
            </w:pPr>
            <w:r>
              <w:rPr>
                <w:rFonts w:ascii="Arial" w:eastAsia="Arial" w:hAnsi="Arial" w:cs="Arial"/>
                <w:b/>
                <w:sz w:val="22"/>
                <w:szCs w:val="22"/>
              </w:rPr>
              <w:t>Name of customer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Point of contact in the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Position in the organisation</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E-mail address</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 xml:space="preserve">Description of contract </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Contract Start date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Contract completion date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r w:rsidR="00B96866" w:rsidTr="00B96866">
        <w:trPr>
          <w:trHeight w:val="420"/>
        </w:trPr>
        <w:tc>
          <w:tcPr>
            <w:tcW w:w="2334" w:type="dxa"/>
          </w:tcPr>
          <w:p w:rsidR="00B96866" w:rsidRDefault="00B96866" w:rsidP="00B96866">
            <w:pPr>
              <w:pStyle w:val="Normal1"/>
              <w:widowControl w:val="0"/>
              <w:jc w:val="both"/>
            </w:pPr>
            <w:r>
              <w:rPr>
                <w:rFonts w:ascii="Arial" w:eastAsia="Arial" w:hAnsi="Arial" w:cs="Arial"/>
                <w:b/>
                <w:sz w:val="22"/>
                <w:szCs w:val="22"/>
              </w:rPr>
              <w:t>Estimated contract value</w:t>
            </w:r>
          </w:p>
        </w:tc>
        <w:tc>
          <w:tcPr>
            <w:tcW w:w="2334" w:type="dxa"/>
          </w:tcPr>
          <w:p w:rsidR="00B96866" w:rsidRDefault="00B96866" w:rsidP="00B96866">
            <w:pPr>
              <w:pStyle w:val="Normal1"/>
              <w:widowControl w:val="0"/>
              <w:jc w:val="both"/>
            </w:pPr>
          </w:p>
        </w:tc>
        <w:tc>
          <w:tcPr>
            <w:tcW w:w="2334" w:type="dxa"/>
          </w:tcPr>
          <w:p w:rsidR="00B96866" w:rsidRDefault="00B96866" w:rsidP="00B96866">
            <w:pPr>
              <w:pStyle w:val="Normal1"/>
              <w:widowControl w:val="0"/>
              <w:jc w:val="both"/>
            </w:pPr>
          </w:p>
        </w:tc>
        <w:tc>
          <w:tcPr>
            <w:tcW w:w="2335" w:type="dxa"/>
          </w:tcPr>
          <w:p w:rsidR="00B96866" w:rsidRDefault="00B96866" w:rsidP="00B96866">
            <w:pPr>
              <w:pStyle w:val="Normal1"/>
              <w:widowControl w:val="0"/>
              <w:jc w:val="both"/>
            </w:pP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rPr>
          <w:trHeight w:val="2100"/>
        </w:trPr>
        <w:tc>
          <w:tcPr>
            <w:tcW w:w="1257" w:type="dxa"/>
          </w:tcPr>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b/>
                <w:sz w:val="22"/>
                <w:szCs w:val="22"/>
              </w:rPr>
              <w:t>6.2</w:t>
            </w:r>
          </w:p>
          <w:p w:rsidR="00B96866" w:rsidRDefault="00B96866" w:rsidP="00B96866">
            <w:pPr>
              <w:pStyle w:val="Normal1"/>
              <w:widowControl w:val="0"/>
              <w:jc w:val="both"/>
            </w:pPr>
          </w:p>
          <w:p w:rsidR="00B96866" w:rsidRDefault="00B96866" w:rsidP="00B96866">
            <w:pPr>
              <w:pStyle w:val="Normal1"/>
              <w:widowControl w:val="0"/>
              <w:jc w:val="both"/>
            </w:pPr>
          </w:p>
        </w:tc>
        <w:tc>
          <w:tcPr>
            <w:tcW w:w="8080" w:type="dxa"/>
          </w:tcPr>
          <w:p w:rsidR="00B96866" w:rsidRDefault="00B96866" w:rsidP="00B9686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6866" w:rsidRDefault="00B96866" w:rsidP="00B96866">
            <w:pPr>
              <w:pStyle w:val="Normal1"/>
              <w:widowControl w:val="0"/>
              <w:jc w:val="both"/>
            </w:pPr>
          </w:p>
          <w:p w:rsidR="00B96866" w:rsidRDefault="00B96866" w:rsidP="00B9686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6866" w:rsidTr="00B96866">
        <w:trPr>
          <w:trHeight w:val="2560"/>
        </w:trPr>
        <w:tc>
          <w:tcPr>
            <w:tcW w:w="1257" w:type="dxa"/>
          </w:tcPr>
          <w:p w:rsidR="00B96866" w:rsidRDefault="00B96866" w:rsidP="00B96866">
            <w:pPr>
              <w:pStyle w:val="Normal1"/>
              <w:widowControl w:val="0"/>
              <w:jc w:val="both"/>
            </w:pPr>
          </w:p>
        </w:tc>
        <w:tc>
          <w:tcPr>
            <w:tcW w:w="8080" w:type="dxa"/>
          </w:tcPr>
          <w:p w:rsidR="00B96866" w:rsidRDefault="00B96866" w:rsidP="00B96866">
            <w:pPr>
              <w:pStyle w:val="Normal1"/>
              <w:widowControl w:val="0"/>
              <w:jc w:val="both"/>
            </w:pPr>
          </w:p>
        </w:tc>
      </w:tr>
    </w:tbl>
    <w:p w:rsidR="00B96866" w:rsidRDefault="00B96866" w:rsidP="00B96866">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B96866" w:rsidTr="00B96866">
        <w:tc>
          <w:tcPr>
            <w:tcW w:w="681" w:type="pct"/>
          </w:tcPr>
          <w:p w:rsidR="00B96866" w:rsidRDefault="00B96866" w:rsidP="00B96866">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6866" w:rsidRDefault="00B96866" w:rsidP="00B9686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6866" w:rsidTr="00B96866">
        <w:tc>
          <w:tcPr>
            <w:tcW w:w="681" w:type="pct"/>
          </w:tcPr>
          <w:p w:rsidR="00B96866" w:rsidRDefault="00B96866" w:rsidP="00B96866">
            <w:pPr>
              <w:pStyle w:val="Normal1"/>
              <w:jc w:val="both"/>
            </w:pPr>
          </w:p>
        </w:tc>
        <w:tc>
          <w:tcPr>
            <w:tcW w:w="4319" w:type="pct"/>
          </w:tcPr>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p w:rsidR="00B96866" w:rsidRDefault="00B96866" w:rsidP="00B96866">
            <w:pPr>
              <w:pStyle w:val="Normal1"/>
              <w:jc w:val="both"/>
            </w:pPr>
          </w:p>
        </w:tc>
      </w:tr>
    </w:tbl>
    <w:p w:rsidR="00B96866" w:rsidRDefault="00B96866" w:rsidP="00B96866">
      <w:pPr>
        <w:pStyle w:val="Normal1"/>
        <w:spacing w:line="276" w:lineRule="auto"/>
        <w:jc w:val="both"/>
      </w:pPr>
    </w:p>
    <w:p w:rsidR="00B96866" w:rsidRDefault="00B96866" w:rsidP="00B96866">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B96866" w:rsidTr="00B96866">
        <w:trPr>
          <w:trHeight w:val="400"/>
        </w:trPr>
        <w:tc>
          <w:tcPr>
            <w:tcW w:w="1276" w:type="dxa"/>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rsidR="00B96866" w:rsidRDefault="00B96866" w:rsidP="00B9686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p w:rsidR="00B96866" w:rsidRPr="00B96866" w:rsidRDefault="00B96866" w:rsidP="00B96866">
      <w:pPr>
        <w:rPr>
          <w:vanish/>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B96866" w:rsidTr="00B96866">
        <w:tc>
          <w:tcPr>
            <w:tcW w:w="1276" w:type="dxa"/>
            <w:tcMar>
              <w:left w:w="120" w:type="dxa"/>
              <w:right w:w="120" w:type="dxa"/>
            </w:tcMar>
          </w:tcPr>
          <w:p w:rsidR="00B96866" w:rsidRPr="00B96866" w:rsidRDefault="00B96866" w:rsidP="00B96866">
            <w:pPr>
              <w:pStyle w:val="Normal1"/>
              <w:spacing w:line="259" w:lineRule="auto"/>
              <w:jc w:val="both"/>
              <w:rPr>
                <w:sz w:val="22"/>
                <w:szCs w:val="22"/>
              </w:rPr>
            </w:pPr>
            <w:r w:rsidRPr="00B96866">
              <w:rPr>
                <w:rFonts w:ascii="Arial" w:eastAsia="Arial" w:hAnsi="Arial" w:cs="Arial"/>
                <w:b/>
                <w:sz w:val="22"/>
                <w:szCs w:val="22"/>
              </w:rPr>
              <w:t>7.1</w:t>
            </w:r>
          </w:p>
        </w:tc>
        <w:tc>
          <w:tcPr>
            <w:tcW w:w="5674" w:type="dxa"/>
            <w:tcMar>
              <w:left w:w="120" w:type="dxa"/>
              <w:right w:w="120" w:type="dxa"/>
            </w:tcMar>
          </w:tcPr>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96866" w:rsidRPr="00B96866" w:rsidRDefault="00B96866" w:rsidP="00B96866">
            <w:pPr>
              <w:pStyle w:val="Normal1"/>
              <w:jc w:val="both"/>
              <w:rPr>
                <w:sz w:val="22"/>
                <w:szCs w:val="22"/>
              </w:rPr>
            </w:pPr>
            <w:r w:rsidRPr="00B96866">
              <w:rPr>
                <w:sz w:val="22"/>
                <w:szCs w:val="22"/>
              </w:rPr>
              <w:br/>
            </w: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B96866">
            <w:pPr>
              <w:pStyle w:val="Normal1"/>
              <w:spacing w:after="240"/>
              <w:rPr>
                <w:sz w:val="22"/>
                <w:szCs w:val="22"/>
              </w:rPr>
            </w:pPr>
            <w:r w:rsidRPr="00B96866">
              <w:rPr>
                <w:rFonts w:ascii="Arial" w:eastAsia="Arial" w:hAnsi="Arial" w:cs="Arial"/>
                <w:sz w:val="22"/>
                <w:szCs w:val="22"/>
              </w:rPr>
              <w:t xml:space="preserve">N/A   </w:t>
            </w:r>
            <w:r w:rsidRPr="00B96866">
              <w:rPr>
                <w:rFonts w:ascii="Menlo Regular" w:eastAsia="Menlo Regular" w:hAnsi="Menlo Regular" w:cs="Menlo Regular"/>
                <w:sz w:val="22"/>
                <w:szCs w:val="22"/>
              </w:rPr>
              <w:t>☐</w:t>
            </w:r>
            <w:r w:rsidRPr="00B96866">
              <w:rPr>
                <w:sz w:val="22"/>
                <w:szCs w:val="22"/>
              </w:rPr>
              <w:br/>
            </w:r>
          </w:p>
        </w:tc>
      </w:tr>
      <w:tr w:rsidR="00B96866" w:rsidTr="00B96866">
        <w:tc>
          <w:tcPr>
            <w:tcW w:w="1276" w:type="dxa"/>
            <w:tcMar>
              <w:left w:w="120" w:type="dxa"/>
              <w:right w:w="120" w:type="dxa"/>
            </w:tcMar>
          </w:tcPr>
          <w:p w:rsidR="00B96866" w:rsidRPr="00B96866" w:rsidRDefault="00B96866" w:rsidP="00B96866">
            <w:pPr>
              <w:pStyle w:val="Normal1"/>
              <w:spacing w:line="259" w:lineRule="auto"/>
              <w:jc w:val="both"/>
              <w:rPr>
                <w:sz w:val="22"/>
                <w:szCs w:val="22"/>
              </w:rPr>
            </w:pPr>
            <w:r w:rsidRPr="00B96866">
              <w:rPr>
                <w:rFonts w:ascii="Arial" w:eastAsia="Arial" w:hAnsi="Arial" w:cs="Arial"/>
                <w:b/>
                <w:sz w:val="22"/>
                <w:szCs w:val="22"/>
              </w:rPr>
              <w:t>7.2</w:t>
            </w:r>
          </w:p>
        </w:tc>
        <w:tc>
          <w:tcPr>
            <w:tcW w:w="5674" w:type="dxa"/>
            <w:tcMar>
              <w:left w:w="120" w:type="dxa"/>
              <w:right w:w="120" w:type="dxa"/>
            </w:tcMar>
          </w:tcPr>
          <w:p w:rsidR="00B96866" w:rsidRPr="00B96866" w:rsidRDefault="00B96866" w:rsidP="00B96866">
            <w:pPr>
              <w:pStyle w:val="Normal1"/>
              <w:rPr>
                <w:sz w:val="22"/>
                <w:szCs w:val="22"/>
              </w:rPr>
            </w:pPr>
            <w:r w:rsidRPr="00B9686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rsidR="00B96866" w:rsidRPr="00B96866" w:rsidRDefault="00B96866" w:rsidP="00B96866">
            <w:pPr>
              <w:pStyle w:val="Normal1"/>
              <w:spacing w:after="160" w:line="259" w:lineRule="auto"/>
              <w:jc w:val="both"/>
              <w:rPr>
                <w:sz w:val="22"/>
                <w:szCs w:val="22"/>
              </w:rPr>
            </w:pPr>
          </w:p>
        </w:tc>
        <w:tc>
          <w:tcPr>
            <w:tcW w:w="2406" w:type="dxa"/>
            <w:tcMar>
              <w:left w:w="120" w:type="dxa"/>
              <w:right w:w="120" w:type="dxa"/>
            </w:tcMar>
          </w:tcPr>
          <w:p w:rsidR="00B96866" w:rsidRPr="00B96866" w:rsidRDefault="00B96866" w:rsidP="00B96866">
            <w:pPr>
              <w:pStyle w:val="Normal1"/>
              <w:rPr>
                <w:rFonts w:ascii="Arial" w:hAnsi="Arial" w:cs="Arial"/>
                <w:sz w:val="22"/>
                <w:szCs w:val="22"/>
              </w:rPr>
            </w:pPr>
            <w:r w:rsidRPr="00B96866">
              <w:rPr>
                <w:rFonts w:ascii="Arial" w:eastAsia="Arial" w:hAnsi="Arial" w:cs="Arial"/>
                <w:sz w:val="22"/>
                <w:szCs w:val="22"/>
              </w:rPr>
              <w:t xml:space="preserve">Yes   </w:t>
            </w:r>
            <w:r w:rsidRPr="00B96866">
              <w:rPr>
                <w:rFonts w:ascii="Menlo Regular" w:eastAsia="Menlo Regular" w:hAnsi="Menlo Regular" w:cs="Menlo Regular"/>
                <w:sz w:val="22"/>
                <w:szCs w:val="22"/>
              </w:rPr>
              <w:t>☐</w:t>
            </w:r>
          </w:p>
          <w:p w:rsidR="00B96866" w:rsidRPr="00B96866" w:rsidRDefault="00B96866" w:rsidP="00B96866">
            <w:pPr>
              <w:pStyle w:val="Normal1"/>
              <w:rPr>
                <w:rFonts w:ascii="Arial" w:hAnsi="Arial" w:cs="Arial"/>
                <w:sz w:val="22"/>
                <w:szCs w:val="22"/>
              </w:rPr>
            </w:pPr>
            <w:r w:rsidRPr="00B96866">
              <w:rPr>
                <w:rFonts w:ascii="Arial" w:eastAsia="Menlo Regular" w:hAnsi="Arial" w:cs="Arial"/>
                <w:sz w:val="22"/>
                <w:szCs w:val="22"/>
              </w:rPr>
              <w:t xml:space="preserve">Please provide the relevant </w:t>
            </w:r>
            <w:proofErr w:type="spellStart"/>
            <w:r w:rsidRPr="00B96866">
              <w:rPr>
                <w:rFonts w:ascii="Arial" w:eastAsia="Menlo Regular" w:hAnsi="Arial" w:cs="Arial"/>
                <w:sz w:val="22"/>
                <w:szCs w:val="22"/>
              </w:rPr>
              <w:t>url</w:t>
            </w:r>
            <w:proofErr w:type="spellEnd"/>
            <w:r w:rsidRPr="00B96866">
              <w:rPr>
                <w:rFonts w:ascii="Arial" w:eastAsia="Menlo Regular" w:hAnsi="Arial" w:cs="Arial"/>
                <w:sz w:val="22"/>
                <w:szCs w:val="22"/>
              </w:rPr>
              <w:t xml:space="preserve"> …</w:t>
            </w:r>
          </w:p>
          <w:p w:rsidR="00B96866" w:rsidRPr="00B96866" w:rsidRDefault="00B96866" w:rsidP="00B96866">
            <w:pPr>
              <w:pStyle w:val="Normal1"/>
              <w:rPr>
                <w:rFonts w:ascii="Arial" w:hAnsi="Arial" w:cs="Arial"/>
                <w:sz w:val="22"/>
                <w:szCs w:val="22"/>
              </w:rPr>
            </w:pPr>
          </w:p>
          <w:p w:rsidR="00B96866" w:rsidRPr="00B96866" w:rsidRDefault="00B96866" w:rsidP="00B96866">
            <w:pPr>
              <w:pStyle w:val="Normal1"/>
              <w:spacing w:line="259" w:lineRule="auto"/>
              <w:rPr>
                <w:rFonts w:ascii="Arial" w:eastAsia="Menlo Regular" w:hAnsi="Arial" w:cs="Arial"/>
                <w:sz w:val="22"/>
                <w:szCs w:val="22"/>
              </w:rPr>
            </w:pPr>
            <w:r w:rsidRPr="00B96866">
              <w:rPr>
                <w:rFonts w:ascii="Arial" w:eastAsia="Arial" w:hAnsi="Arial" w:cs="Arial"/>
                <w:sz w:val="22"/>
                <w:szCs w:val="22"/>
              </w:rPr>
              <w:t xml:space="preserve">No    </w:t>
            </w:r>
            <w:r w:rsidRPr="00B96866">
              <w:rPr>
                <w:rFonts w:ascii="Menlo Regular" w:eastAsia="Menlo Regular" w:hAnsi="Menlo Regular" w:cs="Menlo Regular"/>
                <w:sz w:val="22"/>
                <w:szCs w:val="22"/>
              </w:rPr>
              <w:t>☐</w:t>
            </w:r>
          </w:p>
          <w:p w:rsidR="00B96866" w:rsidRPr="00B96866" w:rsidRDefault="00B96866" w:rsidP="00B96866">
            <w:pPr>
              <w:pStyle w:val="Normal1"/>
              <w:spacing w:line="259" w:lineRule="auto"/>
              <w:rPr>
                <w:sz w:val="22"/>
                <w:szCs w:val="22"/>
              </w:rPr>
            </w:pPr>
            <w:r w:rsidRPr="00B96866">
              <w:rPr>
                <w:rFonts w:ascii="Arial" w:eastAsia="Menlo Regular" w:hAnsi="Arial" w:cs="Arial"/>
                <w:sz w:val="22"/>
                <w:szCs w:val="22"/>
              </w:rPr>
              <w:t>Please provide an explanation</w:t>
            </w:r>
          </w:p>
        </w:tc>
      </w:tr>
    </w:tbl>
    <w:p w:rsidR="00B96866" w:rsidRDefault="00B96866" w:rsidP="00B96866">
      <w:pPr>
        <w:pStyle w:val="Normal1"/>
        <w:jc w:val="both"/>
      </w:pPr>
    </w:p>
    <w:p w:rsidR="00B96866" w:rsidRDefault="00B96866" w:rsidP="00B96866">
      <w:pPr>
        <w:pStyle w:val="Normal1"/>
      </w:pPr>
      <w:r>
        <w:br w:type="page"/>
      </w:r>
    </w:p>
    <w:p w:rsidR="00B96866" w:rsidRDefault="00B96866" w:rsidP="00B96866">
      <w:pPr>
        <w:pStyle w:val="Normal1"/>
        <w:spacing w:line="276" w:lineRule="auto"/>
        <w:ind w:left="-525"/>
        <w:jc w:val="both"/>
      </w:pPr>
      <w:r>
        <w:rPr>
          <w:rFonts w:ascii="Arial" w:eastAsia="Arial" w:hAnsi="Arial" w:cs="Arial"/>
          <w:b/>
        </w:rPr>
        <w:t>8. Additional Questions</w:t>
      </w:r>
    </w:p>
    <w:p w:rsidR="00B96866" w:rsidRDefault="00B96866" w:rsidP="00B96866">
      <w:pPr>
        <w:pStyle w:val="Normal1"/>
        <w:spacing w:line="276" w:lineRule="auto"/>
        <w:jc w:val="both"/>
      </w:pPr>
    </w:p>
    <w:p w:rsidR="00B96866" w:rsidRDefault="00B96866" w:rsidP="00B96866">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6866" w:rsidRDefault="00B96866" w:rsidP="00B9686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B96866" w:rsidRDefault="00B96866" w:rsidP="00B96866">
            <w:pPr>
              <w:pStyle w:val="Normal1"/>
              <w:spacing w:before="100"/>
              <w:jc w:val="both"/>
              <w:rPr>
                <w:rFonts w:ascii="Arial" w:eastAsia="Arial" w:hAnsi="Arial" w:cs="Arial"/>
                <w:b/>
              </w:rPr>
            </w:pPr>
            <w:r>
              <w:rPr>
                <w:rFonts w:ascii="Arial" w:eastAsia="Arial" w:hAnsi="Arial" w:cs="Arial"/>
                <w:b/>
              </w:rPr>
              <w:t>Insurance</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96866" w:rsidTr="00B96866">
        <w:tc>
          <w:tcPr>
            <w:tcW w:w="1257" w:type="dxa"/>
          </w:tcPr>
          <w:p w:rsidR="00B96866" w:rsidRPr="00454434" w:rsidRDefault="00B96866" w:rsidP="00B96866">
            <w:pPr>
              <w:pStyle w:val="Normal1"/>
              <w:widowControl w:val="0"/>
              <w:jc w:val="both"/>
              <w:rPr>
                <w:rFonts w:ascii="Arial" w:hAnsi="Arial" w:cs="Arial"/>
              </w:rPr>
            </w:pPr>
            <w:r>
              <w:rPr>
                <w:rFonts w:ascii="Arial" w:hAnsi="Arial" w:cs="Arial"/>
              </w:rPr>
              <w:t>a.</w:t>
            </w:r>
          </w:p>
        </w:tc>
        <w:tc>
          <w:tcPr>
            <w:tcW w:w="8080" w:type="dxa"/>
          </w:tcPr>
          <w:p w:rsidR="00B96866" w:rsidRDefault="00B96866" w:rsidP="00B9686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6866" w:rsidRDefault="00B96866" w:rsidP="00B96866">
            <w:pPr>
              <w:pStyle w:val="Normal1"/>
              <w:widowControl w:val="0"/>
              <w:jc w:val="both"/>
            </w:pPr>
            <w:r>
              <w:rPr>
                <w:rFonts w:ascii="Arial" w:eastAsia="Arial" w:hAnsi="Arial" w:cs="Arial"/>
                <w:sz w:val="22"/>
                <w:szCs w:val="22"/>
              </w:rPr>
              <w:t xml:space="preserve">Y/N  </w:t>
            </w:r>
          </w:p>
          <w:p w:rsidR="00B96866" w:rsidRPr="00D45CFF" w:rsidRDefault="00B96866" w:rsidP="00B96866">
            <w:pPr>
              <w:pStyle w:val="Normal1"/>
              <w:widowControl w:val="0"/>
              <w:jc w:val="both"/>
            </w:pPr>
            <w:r>
              <w:rPr>
                <w:rFonts w:ascii="Arial" w:eastAsia="Arial" w:hAnsi="Arial" w:cs="Arial"/>
                <w:sz w:val="22"/>
                <w:szCs w:val="22"/>
              </w:rPr>
              <w:br/>
            </w:r>
            <w:r w:rsidRPr="00D45CFF">
              <w:rPr>
                <w:rFonts w:ascii="Arial" w:eastAsia="Arial" w:hAnsi="Arial" w:cs="Arial"/>
                <w:sz w:val="22"/>
                <w:szCs w:val="22"/>
              </w:rPr>
              <w:t xml:space="preserve">Employer’s (Compulsory) Liability Insurance = </w:t>
            </w:r>
            <w:r w:rsidR="00D45CFF" w:rsidRPr="00D45CFF">
              <w:rPr>
                <w:rFonts w:ascii="Arial" w:eastAsia="Arial" w:hAnsi="Arial" w:cs="Arial"/>
                <w:sz w:val="22"/>
                <w:szCs w:val="20"/>
              </w:rPr>
              <w:t>Minimum £5 million</w:t>
            </w:r>
          </w:p>
          <w:p w:rsidR="00B96866" w:rsidRPr="00D45CFF" w:rsidRDefault="00B96866" w:rsidP="00B96866">
            <w:pPr>
              <w:pStyle w:val="Normal1"/>
              <w:widowControl w:val="0"/>
            </w:pPr>
            <w:r w:rsidRPr="00D45CFF">
              <w:rPr>
                <w:rFonts w:ascii="Arial" w:eastAsia="Arial" w:hAnsi="Arial" w:cs="Arial"/>
                <w:sz w:val="22"/>
                <w:szCs w:val="22"/>
              </w:rPr>
              <w:br/>
            </w:r>
            <w:r w:rsidR="00D45CFF" w:rsidRPr="00D45CFF">
              <w:rPr>
                <w:rFonts w:ascii="Arial" w:eastAsia="Arial" w:hAnsi="Arial" w:cs="Arial"/>
                <w:sz w:val="22"/>
                <w:szCs w:val="22"/>
              </w:rPr>
              <w:t>Public Liability Insurance = Minimum £1 million</w:t>
            </w:r>
            <w:r w:rsidRPr="00D45CFF">
              <w:rPr>
                <w:rFonts w:ascii="Arial" w:eastAsia="Arial" w:hAnsi="Arial" w:cs="Arial"/>
                <w:sz w:val="22"/>
                <w:szCs w:val="22"/>
              </w:rPr>
              <w:br/>
              <w:t xml:space="preserve">Professional Indemnity Insurance = </w:t>
            </w:r>
            <w:r w:rsidR="00D45CFF" w:rsidRPr="00D45CFF">
              <w:rPr>
                <w:rFonts w:ascii="Arial" w:eastAsia="Arial" w:hAnsi="Arial" w:cs="Arial"/>
                <w:sz w:val="22"/>
                <w:szCs w:val="22"/>
              </w:rPr>
              <w:t>Minimum £500,000</w:t>
            </w:r>
          </w:p>
          <w:p w:rsidR="00B96866" w:rsidRDefault="00B96866" w:rsidP="00B96866">
            <w:pPr>
              <w:pStyle w:val="Normal1"/>
              <w:widowControl w:val="0"/>
            </w:pPr>
            <w:r w:rsidRPr="00D45CFF">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B96866" w:rsidRDefault="00B96866" w:rsidP="00B9686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96866" w:rsidTr="00B96866">
        <w:trPr>
          <w:trHeight w:val="400"/>
        </w:trPr>
        <w:tc>
          <w:tcPr>
            <w:tcW w:w="1257"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rsidR="00B96866" w:rsidRDefault="00B96866" w:rsidP="005F2934">
            <w:pPr>
              <w:pStyle w:val="Normal1"/>
              <w:spacing w:before="100"/>
              <w:jc w:val="both"/>
              <w:rPr>
                <w:rFonts w:ascii="Arial" w:eastAsia="Arial" w:hAnsi="Arial" w:cs="Arial"/>
                <w:b/>
              </w:rPr>
            </w:pPr>
            <w:r w:rsidRPr="00264225">
              <w:rPr>
                <w:rFonts w:ascii="Arial" w:eastAsia="Arial" w:hAnsi="Arial" w:cs="Arial"/>
                <w:b/>
                <w:sz w:val="22"/>
                <w:szCs w:val="22"/>
              </w:rPr>
              <w:t>Skills and Apprentices – (please refer to supplier selection guidance)</w:t>
            </w:r>
          </w:p>
        </w:tc>
      </w:tr>
    </w:tbl>
    <w:p w:rsidR="00B96866" w:rsidRPr="00B96866" w:rsidRDefault="00B96866" w:rsidP="00B96866">
      <w:pPr>
        <w:rPr>
          <w:vanish/>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a.</w:t>
            </w:r>
          </w:p>
        </w:tc>
        <w:tc>
          <w:tcPr>
            <w:tcW w:w="5954" w:type="dxa"/>
          </w:tcPr>
          <w:p w:rsidR="00B96866" w:rsidRDefault="00B96866" w:rsidP="00B96866">
            <w:pPr>
              <w:pStyle w:val="Normal1"/>
              <w:widowControl w:val="0"/>
              <w:jc w:val="both"/>
            </w:pPr>
            <w:r>
              <w:rPr>
                <w:rFonts w:ascii="Arial" w:eastAsia="Arial" w:hAnsi="Arial" w:cs="Arial"/>
                <w:sz w:val="22"/>
                <w:szCs w:val="22"/>
              </w:rPr>
              <w:t>Public procurement of contracts with a full life value of £10 million and</w:t>
            </w:r>
            <w:r w:rsidR="00D45CFF">
              <w:rPr>
                <w:rFonts w:ascii="Arial" w:eastAsia="Arial" w:hAnsi="Arial" w:cs="Arial"/>
                <w:sz w:val="22"/>
                <w:szCs w:val="22"/>
              </w:rPr>
              <w:t xml:space="preserve"> above and duration of 12 </w:t>
            </w:r>
            <w:r w:rsidR="00D45CFF" w:rsidRPr="00D45CFF">
              <w:rPr>
                <w:rFonts w:ascii="Arial" w:eastAsia="Arial" w:hAnsi="Arial" w:cs="Arial"/>
                <w:sz w:val="22"/>
                <w:szCs w:val="22"/>
              </w:rPr>
              <w:t>months</w:t>
            </w:r>
            <w:r>
              <w:rPr>
                <w:rFonts w:ascii="Arial" w:eastAsia="Arial" w:hAnsi="Arial" w:cs="Arial"/>
                <w:sz w:val="22"/>
                <w:szCs w:val="22"/>
              </w:rPr>
              <w:t xml:space="preserve">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widowControl w:val="0"/>
              <w:jc w:val="both"/>
            </w:pPr>
          </w:p>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6866" w:rsidRDefault="00B96866" w:rsidP="00B96866">
            <w:pPr>
              <w:pStyle w:val="Normal1"/>
              <w:widowControl w:val="0"/>
              <w:jc w:val="both"/>
            </w:pPr>
          </w:p>
        </w:tc>
      </w:tr>
      <w:tr w:rsidR="00B96866" w:rsidTr="00B96866">
        <w:tc>
          <w:tcPr>
            <w:tcW w:w="1257" w:type="dxa"/>
          </w:tcPr>
          <w:p w:rsidR="00B96866" w:rsidRDefault="00B96866" w:rsidP="00B96866">
            <w:pPr>
              <w:pStyle w:val="Normal1"/>
              <w:widowControl w:val="0"/>
              <w:ind w:right="-100"/>
              <w:jc w:val="both"/>
            </w:pPr>
            <w:r>
              <w:rPr>
                <w:rFonts w:ascii="Arial" w:eastAsia="Arial" w:hAnsi="Arial" w:cs="Arial"/>
                <w:b/>
                <w:sz w:val="22"/>
                <w:szCs w:val="22"/>
              </w:rPr>
              <w:t>b.</w:t>
            </w:r>
          </w:p>
        </w:tc>
        <w:tc>
          <w:tcPr>
            <w:tcW w:w="5954" w:type="dxa"/>
          </w:tcPr>
          <w:p w:rsidR="00B96866" w:rsidRDefault="00B96866" w:rsidP="00B96866">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57" w:type="dxa"/>
          </w:tcPr>
          <w:p w:rsidR="00B96866" w:rsidRDefault="00B96866" w:rsidP="00B96866">
            <w:pPr>
              <w:pStyle w:val="Normal1"/>
              <w:widowControl w:val="0"/>
              <w:jc w:val="both"/>
            </w:pPr>
            <w:r>
              <w:rPr>
                <w:rFonts w:ascii="Arial" w:eastAsia="Arial" w:hAnsi="Arial" w:cs="Arial"/>
                <w:b/>
                <w:sz w:val="22"/>
                <w:szCs w:val="22"/>
              </w:rPr>
              <w:t>c.</w:t>
            </w:r>
          </w:p>
        </w:tc>
        <w:tc>
          <w:tcPr>
            <w:tcW w:w="5954" w:type="dxa"/>
          </w:tcPr>
          <w:p w:rsidR="00B96866" w:rsidRDefault="00B96866" w:rsidP="00B96866">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Default="00B96866" w:rsidP="00B96866">
      <w:pPr>
        <w:pStyle w:val="Normal1"/>
        <w:spacing w:line="276" w:lineRule="auto"/>
        <w:jc w:val="both"/>
      </w:pPr>
    </w:p>
    <w:p w:rsidR="00B96866" w:rsidRPr="00B96866" w:rsidRDefault="00B96866" w:rsidP="00B96866">
      <w:pPr>
        <w:rPr>
          <w:vanish/>
        </w:rPr>
      </w:pPr>
    </w:p>
    <w:p w:rsidR="00B96866" w:rsidRDefault="00B96866" w:rsidP="00B96866">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B96866" w:rsidTr="00B96866">
        <w:trPr>
          <w:trHeight w:val="400"/>
        </w:trPr>
        <w:tc>
          <w:tcPr>
            <w:tcW w:w="1276" w:type="dxa"/>
            <w:tcBorders>
              <w:top w:val="single" w:sz="8" w:space="0" w:color="000000"/>
              <w:bottom w:val="single" w:sz="6" w:space="0" w:color="000000"/>
            </w:tcBorders>
            <w:shd w:val="clear" w:color="auto" w:fill="CCFFFF"/>
          </w:tcPr>
          <w:p w:rsidR="00B96866" w:rsidRPr="004633E1" w:rsidRDefault="00B96866" w:rsidP="00B96866">
            <w:pPr>
              <w:pStyle w:val="Normal1"/>
              <w:spacing w:before="100"/>
              <w:jc w:val="both"/>
              <w:rPr>
                <w:rFonts w:ascii="Arial" w:eastAsia="Arial" w:hAnsi="Arial" w:cs="Arial"/>
                <w:b/>
              </w:rPr>
            </w:pPr>
            <w:r>
              <w:rPr>
                <w:rFonts w:ascii="Arial" w:eastAsia="Arial" w:hAnsi="Arial" w:cs="Arial"/>
                <w:b/>
              </w:rPr>
              <w:t>8.</w:t>
            </w:r>
            <w:r w:rsidR="00BE28F4">
              <w:rPr>
                <w:rFonts w:ascii="Arial" w:eastAsia="Arial" w:hAnsi="Arial" w:cs="Arial"/>
                <w:b/>
              </w:rPr>
              <w:t>3</w:t>
            </w:r>
          </w:p>
        </w:tc>
        <w:tc>
          <w:tcPr>
            <w:tcW w:w="8080" w:type="dxa"/>
            <w:tcBorders>
              <w:top w:val="single" w:sz="8" w:space="0" w:color="000000"/>
              <w:bottom w:val="single" w:sz="6" w:space="0" w:color="000000"/>
            </w:tcBorders>
            <w:shd w:val="clear" w:color="auto" w:fill="CCFFFF"/>
          </w:tcPr>
          <w:p w:rsidR="00B96866" w:rsidRDefault="00B96866" w:rsidP="005F2934">
            <w:pPr>
              <w:pStyle w:val="Normal1"/>
              <w:spacing w:before="100"/>
              <w:jc w:val="both"/>
              <w:rPr>
                <w:rFonts w:ascii="Arial" w:eastAsia="Arial" w:hAnsi="Arial" w:cs="Arial"/>
                <w:b/>
              </w:rPr>
            </w:pPr>
            <w:r w:rsidRPr="00264225">
              <w:rPr>
                <w:rFonts w:ascii="Arial" w:eastAsia="Arial" w:hAnsi="Arial" w:cs="Arial"/>
                <w:b/>
                <w:sz w:val="22"/>
                <w:szCs w:val="22"/>
              </w:rPr>
              <w:t>Suppliers’ Past Performance - (please refer to supplier selection guidance - this question should only be included by central government contracting authorities)</w:t>
            </w:r>
            <w:r>
              <w:rPr>
                <w:rFonts w:ascii="Arial" w:eastAsia="Arial" w:hAnsi="Arial" w:cs="Arial"/>
                <w:b/>
                <w:sz w:val="22"/>
                <w:szCs w:val="22"/>
              </w:rPr>
              <w:t xml:space="preserve"> </w:t>
            </w:r>
          </w:p>
        </w:tc>
      </w:tr>
    </w:tbl>
    <w:p w:rsidR="00B96866" w:rsidRPr="00B96866" w:rsidRDefault="00B96866" w:rsidP="00B96866">
      <w:pPr>
        <w:rPr>
          <w:vanish/>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6866" w:rsidTr="00B96866">
        <w:tc>
          <w:tcPr>
            <w:tcW w:w="1276" w:type="dxa"/>
            <w:tcMar>
              <w:left w:w="120" w:type="dxa"/>
              <w:right w:w="120" w:type="dxa"/>
            </w:tcMar>
          </w:tcPr>
          <w:p w:rsidR="00B96866" w:rsidRPr="00FB113F" w:rsidRDefault="00B96866" w:rsidP="00B96866">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B96866" w:rsidRDefault="00B96866" w:rsidP="00B96866">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B96866" w:rsidRDefault="00B96866" w:rsidP="00B968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6866" w:rsidRDefault="00B96866" w:rsidP="00B968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6866" w:rsidRDefault="00B96866" w:rsidP="00B96866">
      <w:pPr>
        <w:pStyle w:val="Normal1"/>
        <w:sectPr w:rsidR="00B96866" w:rsidSect="00B96866">
          <w:footerReference w:type="default" r:id="rId25"/>
          <w:pgSz w:w="11900" w:h="16840"/>
          <w:pgMar w:top="709" w:right="1800" w:bottom="709" w:left="1800" w:header="720" w:footer="720" w:gutter="0"/>
          <w:cols w:space="720"/>
          <w:titlePg/>
          <w:docGrid w:linePitch="326"/>
        </w:sectPr>
      </w:pPr>
    </w:p>
    <w:p w:rsidR="000E3637" w:rsidRPr="00435805" w:rsidRDefault="000E3637" w:rsidP="008411D0">
      <w:pPr>
        <w:pStyle w:val="Heading2"/>
      </w:pPr>
      <w:bookmarkStart w:id="79" w:name="_Toc479859687"/>
      <w:r w:rsidRPr="00435805">
        <w:t>Tender Response</w:t>
      </w:r>
      <w:bookmarkEnd w:id="79"/>
    </w:p>
    <w:p w:rsidR="000E3637" w:rsidRPr="00D325F1" w:rsidRDefault="000E3637" w:rsidP="000E3637">
      <w:pPr>
        <w:keepNext/>
        <w:spacing w:line="312" w:lineRule="auto"/>
        <w:rPr>
          <w:rFonts w:ascii="Arial" w:hAnsi="Arial" w:cs="Arial"/>
          <w:b/>
          <w:szCs w:val="22"/>
        </w:rPr>
      </w:pPr>
    </w:p>
    <w:p w:rsidR="000E3637" w:rsidRDefault="000E3637" w:rsidP="000E3637">
      <w:pPr>
        <w:keepNext/>
        <w:spacing w:line="312" w:lineRule="auto"/>
        <w:rPr>
          <w:rFonts w:ascii="Arial" w:hAnsi="Arial" w:cs="Arial"/>
          <w:b/>
          <w:sz w:val="22"/>
          <w:szCs w:val="22"/>
        </w:rPr>
      </w:pPr>
      <w:r>
        <w:rPr>
          <w:rFonts w:ascii="Arial" w:hAnsi="Arial" w:cs="Arial"/>
          <w:b/>
          <w:sz w:val="22"/>
          <w:szCs w:val="22"/>
        </w:rPr>
        <w:t>Project Specific Questions to Assess Te</w:t>
      </w:r>
      <w:r w:rsidR="00D45CFF">
        <w:rPr>
          <w:rFonts w:ascii="Arial" w:hAnsi="Arial" w:cs="Arial"/>
          <w:b/>
          <w:sz w:val="22"/>
          <w:szCs w:val="22"/>
        </w:rPr>
        <w:t xml:space="preserve">chnical and Professional </w:t>
      </w:r>
      <w:r w:rsidR="00D45CFF" w:rsidRPr="00D45CFF">
        <w:rPr>
          <w:rFonts w:ascii="Arial" w:hAnsi="Arial" w:cs="Arial"/>
          <w:b/>
          <w:sz w:val="22"/>
          <w:szCs w:val="22"/>
        </w:rPr>
        <w:t>Ability</w:t>
      </w:r>
    </w:p>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0E3637" w:rsidRPr="002A6AB2" w:rsidTr="00686218">
        <w:trPr>
          <w:trHeight w:val="335"/>
        </w:trPr>
        <w:tc>
          <w:tcPr>
            <w:tcW w:w="9035" w:type="dxa"/>
            <w:gridSpan w:val="3"/>
            <w:shd w:val="clear" w:color="auto" w:fill="CCCCCC"/>
          </w:tcPr>
          <w:p w:rsidR="000E3637" w:rsidRPr="005F7014" w:rsidRDefault="000E3637" w:rsidP="00D45CFF">
            <w:pPr>
              <w:keepNext/>
              <w:spacing w:line="312" w:lineRule="auto"/>
              <w:rPr>
                <w:rFonts w:ascii="Arial" w:hAnsi="Arial" w:cs="Arial"/>
                <w:sz w:val="22"/>
                <w:szCs w:val="22"/>
                <w:highlight w:val="yellow"/>
              </w:rPr>
            </w:pPr>
            <w:r w:rsidRPr="00D45CFF">
              <w:rPr>
                <w:rFonts w:ascii="Arial" w:hAnsi="Arial" w:cs="Arial"/>
                <w:sz w:val="22"/>
                <w:szCs w:val="22"/>
              </w:rPr>
              <w:t xml:space="preserve">Questions :   </w:t>
            </w:r>
            <w:r w:rsidR="00D45CFF" w:rsidRPr="00D45CFF">
              <w:rPr>
                <w:rFonts w:ascii="Arial" w:hAnsi="Arial" w:cs="Arial"/>
                <w:sz w:val="22"/>
                <w:szCs w:val="22"/>
              </w:rPr>
              <w:t>80</w:t>
            </w:r>
            <w:r w:rsidRPr="00D45CFF">
              <w:rPr>
                <w:rFonts w:ascii="Arial" w:hAnsi="Arial" w:cs="Arial"/>
                <w:sz w:val="22"/>
                <w:szCs w:val="22"/>
              </w:rPr>
              <w:t>%</w:t>
            </w:r>
          </w:p>
        </w:tc>
      </w:tr>
      <w:tr w:rsidR="000E3637" w:rsidRPr="00EB7620" w:rsidTr="00686218">
        <w:trPr>
          <w:trHeight w:val="488"/>
        </w:trPr>
        <w:tc>
          <w:tcPr>
            <w:tcW w:w="1004" w:type="dxa"/>
          </w:tcPr>
          <w:p w:rsidR="000E3637" w:rsidRPr="00ED131B" w:rsidRDefault="000E3637" w:rsidP="00686218">
            <w:pPr>
              <w:spacing w:before="120" w:after="120"/>
              <w:rPr>
                <w:rFonts w:ascii="Arial" w:hAnsi="Arial" w:cs="Arial"/>
                <w:sz w:val="22"/>
                <w:szCs w:val="22"/>
              </w:rPr>
            </w:pPr>
            <w:r w:rsidRPr="00ED131B">
              <w:rPr>
                <w:rFonts w:ascii="Arial" w:hAnsi="Arial" w:cs="Arial"/>
                <w:sz w:val="22"/>
                <w:szCs w:val="22"/>
              </w:rPr>
              <w:t>1</w:t>
            </w:r>
          </w:p>
          <w:p w:rsidR="000E3637" w:rsidRPr="00ED131B" w:rsidRDefault="000E3637" w:rsidP="00686218">
            <w:pPr>
              <w:spacing w:before="120" w:after="120"/>
              <w:rPr>
                <w:rFonts w:ascii="Arial" w:hAnsi="Arial" w:cs="Arial"/>
                <w:sz w:val="22"/>
                <w:szCs w:val="22"/>
              </w:rPr>
            </w:pPr>
          </w:p>
          <w:p w:rsidR="000E3637" w:rsidRPr="00ED131B" w:rsidRDefault="000E3637" w:rsidP="00686218">
            <w:pPr>
              <w:spacing w:before="120" w:after="120"/>
              <w:rPr>
                <w:rFonts w:ascii="Arial" w:hAnsi="Arial" w:cs="Arial"/>
                <w:sz w:val="22"/>
                <w:szCs w:val="22"/>
              </w:rPr>
            </w:pPr>
          </w:p>
        </w:tc>
        <w:tc>
          <w:tcPr>
            <w:tcW w:w="3725" w:type="dxa"/>
          </w:tcPr>
          <w:p w:rsidR="00D45CFF" w:rsidRPr="00CD47AA" w:rsidRDefault="00D45CFF" w:rsidP="00D45CFF">
            <w:pPr>
              <w:spacing w:before="120" w:after="120"/>
              <w:rPr>
                <w:rFonts w:ascii="Arial" w:hAnsi="Arial" w:cs="Arial"/>
                <w:sz w:val="22"/>
                <w:szCs w:val="22"/>
              </w:rPr>
            </w:pPr>
            <w:r w:rsidRPr="00CD47AA">
              <w:rPr>
                <w:rFonts w:ascii="Arial" w:hAnsi="Arial" w:cs="Arial"/>
                <w:sz w:val="22"/>
                <w:szCs w:val="22"/>
              </w:rPr>
              <w:t xml:space="preserve">Please </w:t>
            </w:r>
            <w:r w:rsidR="00CF13DC">
              <w:rPr>
                <w:rFonts w:ascii="Arial" w:hAnsi="Arial" w:cs="Arial"/>
                <w:sz w:val="22"/>
                <w:szCs w:val="22"/>
              </w:rPr>
              <w:t xml:space="preserve">explain how you will address the </w:t>
            </w:r>
            <w:r w:rsidR="00B61D1B">
              <w:rPr>
                <w:rFonts w:ascii="Arial" w:hAnsi="Arial" w:cs="Arial"/>
                <w:sz w:val="22"/>
                <w:szCs w:val="22"/>
              </w:rPr>
              <w:t>criteria</w:t>
            </w:r>
            <w:r w:rsidR="00CF13DC">
              <w:rPr>
                <w:rFonts w:ascii="Arial" w:hAnsi="Arial" w:cs="Arial"/>
                <w:sz w:val="22"/>
                <w:szCs w:val="22"/>
              </w:rPr>
              <w:t xml:space="preserve"> outlined in </w:t>
            </w:r>
            <w:r w:rsidRPr="00CD47AA">
              <w:rPr>
                <w:rFonts w:ascii="Arial" w:hAnsi="Arial" w:cs="Arial"/>
                <w:sz w:val="22"/>
                <w:szCs w:val="22"/>
              </w:rPr>
              <w:t>the specification requirements in Part A Section 5</w:t>
            </w:r>
            <w:r w:rsidR="00CF13DC">
              <w:rPr>
                <w:rFonts w:ascii="Arial" w:hAnsi="Arial" w:cs="Arial"/>
                <w:sz w:val="22"/>
                <w:szCs w:val="22"/>
              </w:rPr>
              <w:t xml:space="preserve"> and how these will </w:t>
            </w:r>
            <w:r w:rsidR="00B61D1B">
              <w:rPr>
                <w:rFonts w:ascii="Arial" w:hAnsi="Arial" w:cs="Arial"/>
                <w:sz w:val="22"/>
                <w:szCs w:val="22"/>
              </w:rPr>
              <w:t xml:space="preserve">be </w:t>
            </w:r>
            <w:r w:rsidR="00B61D1B" w:rsidRPr="00CD47AA">
              <w:rPr>
                <w:rFonts w:ascii="Arial" w:hAnsi="Arial" w:cs="Arial"/>
                <w:sz w:val="22"/>
                <w:szCs w:val="22"/>
              </w:rPr>
              <w:t>accommodated</w:t>
            </w:r>
            <w:r w:rsidRPr="00CD47AA">
              <w:rPr>
                <w:rFonts w:ascii="Arial" w:hAnsi="Arial" w:cs="Arial"/>
                <w:sz w:val="22"/>
                <w:szCs w:val="22"/>
              </w:rPr>
              <w:t xml:space="preserve"> in the proposed design. Please consider that the learners are adult size and are, by majority male.</w:t>
            </w:r>
          </w:p>
          <w:p w:rsidR="000E3637" w:rsidRPr="00CD47AA" w:rsidRDefault="000E3637" w:rsidP="00686218">
            <w:pPr>
              <w:spacing w:before="120" w:after="120"/>
              <w:rPr>
                <w:rFonts w:ascii="Arial" w:hAnsi="Arial" w:cs="Arial"/>
                <w:sz w:val="22"/>
                <w:szCs w:val="22"/>
              </w:rPr>
            </w:pPr>
          </w:p>
        </w:tc>
        <w:tc>
          <w:tcPr>
            <w:tcW w:w="4306" w:type="dxa"/>
            <w:shd w:val="clear" w:color="auto" w:fill="auto"/>
          </w:tcPr>
          <w:p w:rsidR="000E3637" w:rsidRPr="00D16D01" w:rsidRDefault="00CF13DC" w:rsidP="00686218">
            <w:pPr>
              <w:spacing w:before="120" w:after="120"/>
              <w:rPr>
                <w:rFonts w:ascii="Arial" w:hAnsi="Arial" w:cs="Arial"/>
                <w:sz w:val="22"/>
                <w:szCs w:val="22"/>
              </w:rPr>
            </w:pPr>
            <w:r>
              <w:rPr>
                <w:rFonts w:ascii="Arial" w:hAnsi="Arial" w:cs="Arial"/>
                <w:sz w:val="22"/>
                <w:szCs w:val="22"/>
              </w:rPr>
              <w:t>40</w:t>
            </w:r>
            <w:r w:rsidR="00327573">
              <w:rPr>
                <w:rFonts w:ascii="Arial" w:hAnsi="Arial" w:cs="Arial"/>
                <w:sz w:val="22"/>
                <w:szCs w:val="22"/>
              </w:rPr>
              <w:t>%</w:t>
            </w:r>
          </w:p>
        </w:tc>
      </w:tr>
      <w:tr w:rsidR="000E3637" w:rsidRPr="00EB7620" w:rsidTr="00686218">
        <w:trPr>
          <w:trHeight w:val="488"/>
        </w:trPr>
        <w:tc>
          <w:tcPr>
            <w:tcW w:w="1004" w:type="dxa"/>
          </w:tcPr>
          <w:p w:rsidR="000E3637" w:rsidRPr="00ED131B" w:rsidRDefault="000E3637" w:rsidP="00686218">
            <w:pPr>
              <w:spacing w:before="120" w:after="120"/>
              <w:rPr>
                <w:rFonts w:ascii="Arial" w:hAnsi="Arial" w:cs="Arial"/>
                <w:sz w:val="22"/>
                <w:szCs w:val="22"/>
              </w:rPr>
            </w:pPr>
            <w:r w:rsidRPr="00ED131B">
              <w:rPr>
                <w:rFonts w:ascii="Arial" w:hAnsi="Arial" w:cs="Arial"/>
                <w:sz w:val="22"/>
                <w:szCs w:val="22"/>
              </w:rPr>
              <w:t>2</w:t>
            </w:r>
          </w:p>
          <w:p w:rsidR="000E3637" w:rsidRPr="00ED131B" w:rsidRDefault="000E3637" w:rsidP="00686218">
            <w:pPr>
              <w:spacing w:before="120" w:after="120"/>
              <w:rPr>
                <w:rFonts w:ascii="Arial" w:hAnsi="Arial" w:cs="Arial"/>
                <w:sz w:val="22"/>
                <w:szCs w:val="22"/>
              </w:rPr>
            </w:pPr>
          </w:p>
          <w:p w:rsidR="000E3637" w:rsidRPr="00ED131B" w:rsidRDefault="000E3637" w:rsidP="00686218">
            <w:pPr>
              <w:spacing w:before="120" w:after="120"/>
              <w:rPr>
                <w:rFonts w:ascii="Arial" w:hAnsi="Arial" w:cs="Arial"/>
                <w:sz w:val="22"/>
                <w:szCs w:val="22"/>
              </w:rPr>
            </w:pPr>
          </w:p>
        </w:tc>
        <w:tc>
          <w:tcPr>
            <w:tcW w:w="3725" w:type="dxa"/>
          </w:tcPr>
          <w:p w:rsidR="00D45CFF" w:rsidRPr="00CD47AA" w:rsidRDefault="00150A52" w:rsidP="00D45CFF">
            <w:pPr>
              <w:spacing w:before="120" w:after="120"/>
              <w:rPr>
                <w:rFonts w:ascii="Arial" w:hAnsi="Arial" w:cs="Arial"/>
                <w:sz w:val="22"/>
                <w:szCs w:val="22"/>
              </w:rPr>
            </w:pPr>
            <w:r>
              <w:rPr>
                <w:rFonts w:ascii="Arial" w:hAnsi="Arial" w:cs="Arial"/>
                <w:sz w:val="22"/>
                <w:szCs w:val="22"/>
              </w:rPr>
              <w:t>Please provide specific examples of where</w:t>
            </w:r>
            <w:r w:rsidR="00D45CFF" w:rsidRPr="00CD47AA">
              <w:rPr>
                <w:rFonts w:ascii="Arial" w:hAnsi="Arial" w:cs="Arial"/>
                <w:sz w:val="22"/>
                <w:szCs w:val="22"/>
              </w:rPr>
              <w:t xml:space="preserve"> your organisation has </w:t>
            </w:r>
            <w:r>
              <w:rPr>
                <w:rFonts w:ascii="Arial" w:hAnsi="Arial" w:cs="Arial"/>
                <w:sz w:val="22"/>
                <w:szCs w:val="22"/>
              </w:rPr>
              <w:t>delivered a similar service?</w:t>
            </w:r>
            <w:r w:rsidR="00D45CFF" w:rsidRPr="00CD47AA">
              <w:rPr>
                <w:rFonts w:ascii="Arial" w:hAnsi="Arial" w:cs="Arial"/>
                <w:sz w:val="22"/>
                <w:szCs w:val="22"/>
              </w:rPr>
              <w:t xml:space="preserve"> </w:t>
            </w:r>
          </w:p>
          <w:p w:rsidR="000E3637" w:rsidRPr="00CD47AA" w:rsidDel="003B335E" w:rsidRDefault="000E3637" w:rsidP="00686218">
            <w:pPr>
              <w:spacing w:before="120" w:after="120"/>
              <w:rPr>
                <w:rFonts w:ascii="Arial" w:hAnsi="Arial" w:cs="Arial"/>
                <w:sz w:val="22"/>
                <w:szCs w:val="22"/>
                <w:highlight w:val="yellow"/>
              </w:rPr>
            </w:pPr>
          </w:p>
        </w:tc>
        <w:tc>
          <w:tcPr>
            <w:tcW w:w="4306" w:type="dxa"/>
            <w:shd w:val="clear" w:color="auto" w:fill="auto"/>
          </w:tcPr>
          <w:p w:rsidR="000E3637" w:rsidRPr="00D16D01" w:rsidDel="003B335E" w:rsidRDefault="00CF13DC" w:rsidP="00686218">
            <w:pPr>
              <w:spacing w:before="120" w:after="120"/>
              <w:rPr>
                <w:rFonts w:ascii="Arial" w:hAnsi="Arial" w:cs="Arial"/>
                <w:sz w:val="22"/>
                <w:szCs w:val="22"/>
              </w:rPr>
            </w:pPr>
            <w:r>
              <w:rPr>
                <w:rFonts w:ascii="Arial" w:hAnsi="Arial" w:cs="Arial"/>
                <w:sz w:val="22"/>
                <w:szCs w:val="22"/>
              </w:rPr>
              <w:t>4</w:t>
            </w:r>
            <w:r w:rsidR="00327573">
              <w:rPr>
                <w:rFonts w:ascii="Arial" w:hAnsi="Arial" w:cs="Arial"/>
                <w:sz w:val="22"/>
                <w:szCs w:val="22"/>
              </w:rPr>
              <w:t>%</w:t>
            </w:r>
          </w:p>
        </w:tc>
      </w:tr>
      <w:tr w:rsidR="00D45CFF" w:rsidRPr="00EB7620" w:rsidTr="00686218">
        <w:trPr>
          <w:trHeight w:val="488"/>
        </w:trPr>
        <w:tc>
          <w:tcPr>
            <w:tcW w:w="1004" w:type="dxa"/>
          </w:tcPr>
          <w:p w:rsidR="00D45CFF" w:rsidRPr="00ED131B" w:rsidRDefault="00D45CFF" w:rsidP="00686218">
            <w:pPr>
              <w:spacing w:before="120" w:after="120"/>
              <w:rPr>
                <w:rFonts w:ascii="Arial" w:hAnsi="Arial" w:cs="Arial"/>
                <w:sz w:val="22"/>
                <w:szCs w:val="22"/>
              </w:rPr>
            </w:pPr>
            <w:r w:rsidRPr="00ED131B">
              <w:rPr>
                <w:rFonts w:ascii="Arial" w:hAnsi="Arial" w:cs="Arial"/>
                <w:sz w:val="22"/>
                <w:szCs w:val="22"/>
              </w:rPr>
              <w:t>3</w:t>
            </w:r>
          </w:p>
        </w:tc>
        <w:tc>
          <w:tcPr>
            <w:tcW w:w="3725" w:type="dxa"/>
          </w:tcPr>
          <w:p w:rsidR="00D45CFF" w:rsidRPr="00CD47AA" w:rsidDel="00E36D39" w:rsidRDefault="00CD47AA" w:rsidP="002E4458">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Would </w:t>
            </w:r>
            <w:r w:rsidR="00D45CFF" w:rsidRPr="00CD47AA">
              <w:rPr>
                <w:rFonts w:ascii="Arial" w:eastAsia="Calibri" w:hAnsi="Arial" w:cs="Arial"/>
                <w:sz w:val="22"/>
                <w:szCs w:val="22"/>
                <w:lang w:eastAsia="en-US"/>
              </w:rPr>
              <w:t>your organisation able to deliver across each of the 4 locations in England, Scotland and Wales?</w:t>
            </w:r>
          </w:p>
        </w:tc>
        <w:tc>
          <w:tcPr>
            <w:tcW w:w="4306" w:type="dxa"/>
            <w:shd w:val="clear" w:color="auto" w:fill="auto"/>
          </w:tcPr>
          <w:p w:rsidR="00D45CFF" w:rsidRPr="00D16D01" w:rsidDel="00E36D39" w:rsidRDefault="00D45CFF" w:rsidP="002E4458">
            <w:pPr>
              <w:spacing w:before="120" w:after="120"/>
              <w:rPr>
                <w:rFonts w:ascii="Arial" w:hAnsi="Arial" w:cs="Arial"/>
                <w:sz w:val="22"/>
                <w:szCs w:val="22"/>
              </w:rPr>
            </w:pPr>
            <w:r>
              <w:rPr>
                <w:rFonts w:ascii="Arial" w:hAnsi="Arial" w:cs="Arial"/>
                <w:sz w:val="22"/>
                <w:szCs w:val="22"/>
              </w:rPr>
              <w:t>Yes/No</w:t>
            </w:r>
          </w:p>
        </w:tc>
      </w:tr>
      <w:tr w:rsidR="00D45CFF" w:rsidRPr="00EB7620" w:rsidTr="00686218">
        <w:trPr>
          <w:trHeight w:val="474"/>
        </w:trPr>
        <w:tc>
          <w:tcPr>
            <w:tcW w:w="1004" w:type="dxa"/>
          </w:tcPr>
          <w:p w:rsidR="00D45CFF" w:rsidRPr="00ED131B" w:rsidRDefault="00D45CFF" w:rsidP="00686218">
            <w:pPr>
              <w:spacing w:before="120" w:after="120"/>
              <w:rPr>
                <w:rFonts w:ascii="Arial" w:hAnsi="Arial" w:cs="Arial"/>
                <w:sz w:val="22"/>
                <w:szCs w:val="22"/>
              </w:rPr>
            </w:pPr>
            <w:r w:rsidRPr="00ED131B">
              <w:rPr>
                <w:rFonts w:ascii="Arial" w:hAnsi="Arial" w:cs="Arial"/>
                <w:sz w:val="22"/>
                <w:szCs w:val="22"/>
              </w:rPr>
              <w:t>4</w:t>
            </w:r>
          </w:p>
          <w:p w:rsidR="00D45CFF" w:rsidRPr="00ED131B" w:rsidRDefault="00D45CFF" w:rsidP="00686218">
            <w:pPr>
              <w:spacing w:before="120" w:after="120"/>
              <w:rPr>
                <w:rFonts w:ascii="Arial" w:hAnsi="Arial" w:cs="Arial"/>
                <w:sz w:val="22"/>
                <w:szCs w:val="22"/>
              </w:rPr>
            </w:pPr>
          </w:p>
          <w:p w:rsidR="00D45CFF" w:rsidRPr="00ED131B" w:rsidRDefault="00D45CFF" w:rsidP="00686218">
            <w:pPr>
              <w:spacing w:before="120" w:after="120"/>
              <w:rPr>
                <w:rFonts w:ascii="Arial" w:hAnsi="Arial" w:cs="Arial"/>
                <w:sz w:val="22"/>
                <w:szCs w:val="22"/>
              </w:rPr>
            </w:pPr>
          </w:p>
        </w:tc>
        <w:tc>
          <w:tcPr>
            <w:tcW w:w="3725" w:type="dxa"/>
          </w:tcPr>
          <w:p w:rsidR="00D45CFF" w:rsidRPr="00CD47AA" w:rsidRDefault="00D45CFF" w:rsidP="00686218">
            <w:pPr>
              <w:keepNext/>
              <w:rPr>
                <w:rFonts w:ascii="Arial" w:hAnsi="Arial" w:cs="Arial"/>
                <w:sz w:val="22"/>
                <w:szCs w:val="22"/>
              </w:rPr>
            </w:pPr>
            <w:r w:rsidRPr="00CD47AA">
              <w:rPr>
                <w:rFonts w:ascii="Arial" w:hAnsi="Arial" w:cs="Arial"/>
                <w:sz w:val="22"/>
                <w:szCs w:val="22"/>
              </w:rPr>
              <w:t>Please describe what quality control processes you will employ to ensure the furniture designed and supplied can realise the design solution?</w:t>
            </w:r>
          </w:p>
        </w:tc>
        <w:tc>
          <w:tcPr>
            <w:tcW w:w="4306" w:type="dxa"/>
            <w:shd w:val="clear" w:color="auto" w:fill="auto"/>
          </w:tcPr>
          <w:p w:rsidR="00D45CFF" w:rsidRPr="00D16D01" w:rsidRDefault="00CF13DC" w:rsidP="00686218">
            <w:pPr>
              <w:spacing w:before="120" w:after="120"/>
              <w:rPr>
                <w:rFonts w:ascii="Arial" w:hAnsi="Arial" w:cs="Arial"/>
                <w:sz w:val="22"/>
                <w:szCs w:val="22"/>
              </w:rPr>
            </w:pPr>
            <w:r>
              <w:rPr>
                <w:rFonts w:ascii="Arial" w:hAnsi="Arial" w:cs="Arial"/>
                <w:sz w:val="22"/>
                <w:szCs w:val="22"/>
              </w:rPr>
              <w:t>4</w:t>
            </w:r>
            <w:r w:rsidR="00327573">
              <w:rPr>
                <w:rFonts w:ascii="Arial" w:hAnsi="Arial" w:cs="Arial"/>
                <w:sz w:val="22"/>
                <w:szCs w:val="22"/>
              </w:rPr>
              <w:t>%</w:t>
            </w:r>
          </w:p>
        </w:tc>
      </w:tr>
      <w:tr w:rsidR="00D607A0" w:rsidRPr="00EB7620" w:rsidTr="00686218">
        <w:trPr>
          <w:trHeight w:val="488"/>
        </w:trPr>
        <w:tc>
          <w:tcPr>
            <w:tcW w:w="1004" w:type="dxa"/>
          </w:tcPr>
          <w:p w:rsidR="00D607A0" w:rsidRDefault="00D607A0" w:rsidP="005A7A4E">
            <w:pPr>
              <w:spacing w:before="120" w:after="120"/>
              <w:rPr>
                <w:rFonts w:ascii="Arial" w:hAnsi="Arial" w:cs="Arial"/>
                <w:sz w:val="22"/>
                <w:szCs w:val="22"/>
              </w:rPr>
            </w:pPr>
            <w:r>
              <w:rPr>
                <w:rFonts w:ascii="Arial" w:hAnsi="Arial" w:cs="Arial"/>
                <w:sz w:val="22"/>
                <w:szCs w:val="22"/>
              </w:rPr>
              <w:t>5</w:t>
            </w:r>
          </w:p>
          <w:p w:rsidR="00D607A0" w:rsidRPr="005F7014" w:rsidRDefault="00D607A0" w:rsidP="005A7A4E">
            <w:pPr>
              <w:spacing w:before="120" w:after="120"/>
              <w:rPr>
                <w:rFonts w:ascii="Arial" w:hAnsi="Arial" w:cs="Arial"/>
                <w:sz w:val="22"/>
                <w:szCs w:val="22"/>
              </w:rPr>
            </w:pPr>
          </w:p>
        </w:tc>
        <w:tc>
          <w:tcPr>
            <w:tcW w:w="3725" w:type="dxa"/>
          </w:tcPr>
          <w:p w:rsidR="00D607A0" w:rsidRPr="00CD47AA" w:rsidRDefault="00D607A0" w:rsidP="00CC6364">
            <w:pPr>
              <w:keepNext/>
              <w:spacing w:line="312" w:lineRule="auto"/>
              <w:rPr>
                <w:rFonts w:ascii="Arial" w:hAnsi="Arial" w:cs="Arial"/>
                <w:sz w:val="22"/>
                <w:szCs w:val="22"/>
              </w:rPr>
            </w:pPr>
            <w:r w:rsidRPr="00CD47AA">
              <w:rPr>
                <w:rFonts w:ascii="Arial" w:hAnsi="Arial" w:cs="Arial"/>
                <w:sz w:val="22"/>
                <w:szCs w:val="22"/>
              </w:rPr>
              <w:t xml:space="preserve">If CITB were subject to a change in the venues of the learning spaces, would your organisation be able to allow for this? </w:t>
            </w:r>
            <w:r w:rsidR="001B00C9">
              <w:rPr>
                <w:rFonts w:ascii="Arial" w:hAnsi="Arial" w:cs="Arial"/>
                <w:sz w:val="22"/>
                <w:szCs w:val="22"/>
              </w:rPr>
              <w:t>Please explain how you would be able to accommodate this and any implications on the</w:t>
            </w:r>
            <w:r w:rsidR="00CC6364">
              <w:rPr>
                <w:rFonts w:ascii="Arial" w:hAnsi="Arial" w:cs="Arial"/>
                <w:sz w:val="22"/>
                <w:szCs w:val="22"/>
              </w:rPr>
              <w:t xml:space="preserve"> timetable of the tender</w:t>
            </w:r>
            <w:r w:rsidR="001B00C9">
              <w:rPr>
                <w:rFonts w:ascii="Arial" w:hAnsi="Arial" w:cs="Arial"/>
                <w:sz w:val="22"/>
                <w:szCs w:val="22"/>
              </w:rPr>
              <w:t xml:space="preserve">?  </w:t>
            </w:r>
            <w:r w:rsidRPr="00CD47AA">
              <w:rPr>
                <w:rFonts w:ascii="Arial" w:hAnsi="Arial" w:cs="Arial"/>
                <w:i/>
                <w:sz w:val="22"/>
                <w:szCs w:val="22"/>
              </w:rPr>
              <w:t>Please note the venues will remain being 4 total, 2 in England, 1 in Scotland, 1 in Wales however the exact location may change</w:t>
            </w:r>
          </w:p>
        </w:tc>
        <w:tc>
          <w:tcPr>
            <w:tcW w:w="4306" w:type="dxa"/>
            <w:shd w:val="clear" w:color="auto" w:fill="auto"/>
          </w:tcPr>
          <w:p w:rsidR="00D607A0" w:rsidRPr="00D16D01" w:rsidDel="00E36D39" w:rsidRDefault="00CF13DC" w:rsidP="00686218">
            <w:pPr>
              <w:spacing w:before="120" w:after="120"/>
              <w:rPr>
                <w:rFonts w:ascii="Arial" w:hAnsi="Arial" w:cs="Arial"/>
                <w:sz w:val="22"/>
                <w:szCs w:val="22"/>
              </w:rPr>
            </w:pPr>
            <w:r>
              <w:rPr>
                <w:rFonts w:ascii="Arial" w:hAnsi="Arial" w:cs="Arial"/>
                <w:sz w:val="22"/>
                <w:szCs w:val="22"/>
              </w:rPr>
              <w:t>4</w:t>
            </w:r>
            <w:r w:rsidR="00327573">
              <w:rPr>
                <w:rFonts w:ascii="Arial" w:hAnsi="Arial" w:cs="Arial"/>
                <w:sz w:val="22"/>
                <w:szCs w:val="22"/>
              </w:rPr>
              <w:t>%</w:t>
            </w:r>
          </w:p>
        </w:tc>
      </w:tr>
      <w:tr w:rsidR="00FE237A" w:rsidRPr="00EB7620" w:rsidTr="00686218">
        <w:trPr>
          <w:trHeight w:val="488"/>
        </w:trPr>
        <w:tc>
          <w:tcPr>
            <w:tcW w:w="1004" w:type="dxa"/>
          </w:tcPr>
          <w:p w:rsidR="00FE237A" w:rsidRDefault="003B02D7" w:rsidP="005A7A4E">
            <w:pPr>
              <w:spacing w:before="120" w:after="120"/>
              <w:rPr>
                <w:rFonts w:ascii="Arial" w:hAnsi="Arial" w:cs="Arial"/>
                <w:sz w:val="22"/>
                <w:szCs w:val="22"/>
              </w:rPr>
            </w:pPr>
            <w:r>
              <w:rPr>
                <w:rFonts w:ascii="Arial" w:hAnsi="Arial" w:cs="Arial"/>
                <w:sz w:val="22"/>
                <w:szCs w:val="22"/>
              </w:rPr>
              <w:t>6</w:t>
            </w:r>
          </w:p>
        </w:tc>
        <w:tc>
          <w:tcPr>
            <w:tcW w:w="3725" w:type="dxa"/>
          </w:tcPr>
          <w:p w:rsidR="00FE237A" w:rsidRPr="00CD47AA" w:rsidRDefault="00FE237A" w:rsidP="00CC6364">
            <w:pPr>
              <w:keepNext/>
              <w:spacing w:line="312" w:lineRule="auto"/>
              <w:rPr>
                <w:rFonts w:ascii="Arial" w:hAnsi="Arial" w:cs="Arial"/>
                <w:sz w:val="22"/>
                <w:szCs w:val="22"/>
              </w:rPr>
            </w:pPr>
            <w:r>
              <w:rPr>
                <w:rFonts w:ascii="Arial" w:hAnsi="Arial" w:cs="Arial"/>
                <w:sz w:val="22"/>
                <w:szCs w:val="22"/>
              </w:rPr>
              <w:t xml:space="preserve">If the </w:t>
            </w:r>
            <w:r w:rsidR="00CC6364">
              <w:rPr>
                <w:rFonts w:ascii="Arial" w:hAnsi="Arial" w:cs="Arial"/>
                <w:sz w:val="22"/>
                <w:szCs w:val="22"/>
              </w:rPr>
              <w:t xml:space="preserve">learning space </w:t>
            </w:r>
            <w:r>
              <w:rPr>
                <w:rFonts w:ascii="Arial" w:hAnsi="Arial" w:cs="Arial"/>
                <w:sz w:val="22"/>
                <w:szCs w:val="22"/>
              </w:rPr>
              <w:t>criteria was to change</w:t>
            </w:r>
            <w:r w:rsidR="00CC6364">
              <w:rPr>
                <w:rFonts w:ascii="Arial" w:hAnsi="Arial" w:cs="Arial"/>
                <w:sz w:val="22"/>
                <w:szCs w:val="22"/>
              </w:rPr>
              <w:t>, please</w:t>
            </w:r>
            <w:r>
              <w:rPr>
                <w:rFonts w:ascii="Arial" w:hAnsi="Arial" w:cs="Arial"/>
                <w:sz w:val="22"/>
                <w:szCs w:val="22"/>
              </w:rPr>
              <w:t xml:space="preserve"> explain how </w:t>
            </w:r>
            <w:r w:rsidR="00CC6364">
              <w:rPr>
                <w:rFonts w:ascii="Arial" w:hAnsi="Arial" w:cs="Arial"/>
                <w:sz w:val="22"/>
                <w:szCs w:val="22"/>
              </w:rPr>
              <w:t xml:space="preserve">you </w:t>
            </w:r>
            <w:r>
              <w:rPr>
                <w:rFonts w:ascii="Arial" w:hAnsi="Arial" w:cs="Arial"/>
                <w:sz w:val="22"/>
                <w:szCs w:val="22"/>
              </w:rPr>
              <w:t xml:space="preserve">would </w:t>
            </w:r>
            <w:r w:rsidR="00CC6364">
              <w:rPr>
                <w:rFonts w:ascii="Arial" w:hAnsi="Arial" w:cs="Arial"/>
                <w:sz w:val="22"/>
                <w:szCs w:val="22"/>
              </w:rPr>
              <w:t xml:space="preserve">be able to </w:t>
            </w:r>
            <w:r>
              <w:rPr>
                <w:rFonts w:ascii="Arial" w:hAnsi="Arial" w:cs="Arial"/>
                <w:sz w:val="22"/>
                <w:szCs w:val="22"/>
              </w:rPr>
              <w:t xml:space="preserve">accommodate this and the </w:t>
            </w:r>
            <w:r w:rsidR="00CC6364">
              <w:rPr>
                <w:rFonts w:ascii="Arial" w:hAnsi="Arial" w:cs="Arial"/>
                <w:sz w:val="22"/>
                <w:szCs w:val="22"/>
              </w:rPr>
              <w:t xml:space="preserve">possible </w:t>
            </w:r>
            <w:r>
              <w:rPr>
                <w:rFonts w:ascii="Arial" w:hAnsi="Arial" w:cs="Arial"/>
                <w:sz w:val="22"/>
                <w:szCs w:val="22"/>
              </w:rPr>
              <w:t>impact that this would?</w:t>
            </w:r>
          </w:p>
        </w:tc>
        <w:tc>
          <w:tcPr>
            <w:tcW w:w="4306" w:type="dxa"/>
          </w:tcPr>
          <w:p w:rsidR="00FE237A" w:rsidRPr="005F7014" w:rsidRDefault="00CF13DC" w:rsidP="00686218">
            <w:pPr>
              <w:spacing w:before="120" w:after="120"/>
              <w:rPr>
                <w:rFonts w:ascii="Arial" w:hAnsi="Arial" w:cs="Arial"/>
                <w:sz w:val="22"/>
                <w:szCs w:val="22"/>
                <w:highlight w:val="yellow"/>
              </w:rPr>
            </w:pPr>
            <w:r>
              <w:rPr>
                <w:rFonts w:ascii="Arial" w:hAnsi="Arial" w:cs="Arial"/>
                <w:sz w:val="22"/>
                <w:szCs w:val="22"/>
              </w:rPr>
              <w:t>4</w:t>
            </w:r>
            <w:r w:rsidR="00327573" w:rsidRPr="00327573">
              <w:rPr>
                <w:rFonts w:ascii="Arial" w:hAnsi="Arial" w:cs="Arial"/>
                <w:sz w:val="22"/>
                <w:szCs w:val="22"/>
              </w:rPr>
              <w:t>%</w:t>
            </w:r>
          </w:p>
        </w:tc>
      </w:tr>
      <w:tr w:rsidR="00D607A0" w:rsidRPr="00EB7620" w:rsidTr="00686218">
        <w:trPr>
          <w:trHeight w:val="488"/>
        </w:trPr>
        <w:tc>
          <w:tcPr>
            <w:tcW w:w="1004" w:type="dxa"/>
          </w:tcPr>
          <w:p w:rsidR="00D607A0" w:rsidRDefault="003B02D7" w:rsidP="005A7A4E">
            <w:pPr>
              <w:spacing w:before="120" w:after="120"/>
              <w:rPr>
                <w:rFonts w:ascii="Arial" w:hAnsi="Arial" w:cs="Arial"/>
                <w:sz w:val="22"/>
                <w:szCs w:val="22"/>
              </w:rPr>
            </w:pPr>
            <w:r>
              <w:rPr>
                <w:rFonts w:ascii="Arial" w:hAnsi="Arial" w:cs="Arial"/>
                <w:sz w:val="22"/>
                <w:szCs w:val="22"/>
              </w:rPr>
              <w:t>7</w:t>
            </w:r>
          </w:p>
        </w:tc>
        <w:tc>
          <w:tcPr>
            <w:tcW w:w="3725" w:type="dxa"/>
          </w:tcPr>
          <w:p w:rsidR="00D607A0" w:rsidRPr="00CD47AA" w:rsidRDefault="00D607A0" w:rsidP="005A7A4E">
            <w:pPr>
              <w:keepNext/>
              <w:spacing w:line="312" w:lineRule="auto"/>
              <w:rPr>
                <w:rFonts w:ascii="Arial" w:hAnsi="Arial" w:cs="Arial"/>
                <w:sz w:val="22"/>
                <w:szCs w:val="22"/>
              </w:rPr>
            </w:pPr>
            <w:r w:rsidRPr="00CD47AA">
              <w:rPr>
                <w:rFonts w:ascii="Arial" w:hAnsi="Arial" w:cs="Arial"/>
                <w:sz w:val="22"/>
                <w:szCs w:val="22"/>
              </w:rPr>
              <w:t xml:space="preserve">Please give details of the process plan for the tender and explain how </w:t>
            </w:r>
            <w:r w:rsidR="00FE237A">
              <w:rPr>
                <w:rFonts w:ascii="Arial" w:hAnsi="Arial" w:cs="Arial"/>
                <w:sz w:val="22"/>
                <w:szCs w:val="22"/>
              </w:rPr>
              <w:t>the project will be managed?</w:t>
            </w:r>
          </w:p>
        </w:tc>
        <w:tc>
          <w:tcPr>
            <w:tcW w:w="4306" w:type="dxa"/>
          </w:tcPr>
          <w:p w:rsidR="00D607A0" w:rsidRPr="005F7014" w:rsidRDefault="00CF13DC" w:rsidP="00686218">
            <w:pPr>
              <w:spacing w:before="120" w:after="120"/>
              <w:rPr>
                <w:rFonts w:ascii="Arial" w:hAnsi="Arial" w:cs="Arial"/>
                <w:sz w:val="22"/>
                <w:szCs w:val="22"/>
                <w:highlight w:val="yellow"/>
              </w:rPr>
            </w:pPr>
            <w:r>
              <w:rPr>
                <w:rFonts w:ascii="Arial" w:hAnsi="Arial" w:cs="Arial"/>
                <w:sz w:val="22"/>
                <w:szCs w:val="22"/>
              </w:rPr>
              <w:t>4</w:t>
            </w:r>
            <w:r w:rsidR="00327573" w:rsidRPr="00327573">
              <w:rPr>
                <w:rFonts w:ascii="Arial" w:hAnsi="Arial" w:cs="Arial"/>
                <w:sz w:val="22"/>
                <w:szCs w:val="22"/>
              </w:rPr>
              <w:t>%</w:t>
            </w:r>
          </w:p>
        </w:tc>
      </w:tr>
      <w:tr w:rsidR="00FE237A" w:rsidRPr="00EB7620" w:rsidTr="00686218">
        <w:trPr>
          <w:trHeight w:val="488"/>
        </w:trPr>
        <w:tc>
          <w:tcPr>
            <w:tcW w:w="1004" w:type="dxa"/>
          </w:tcPr>
          <w:p w:rsidR="00FE237A" w:rsidRDefault="003B02D7" w:rsidP="005A7A4E">
            <w:pPr>
              <w:spacing w:before="120" w:after="120"/>
              <w:rPr>
                <w:rFonts w:ascii="Arial" w:hAnsi="Arial" w:cs="Arial"/>
                <w:sz w:val="22"/>
                <w:szCs w:val="22"/>
              </w:rPr>
            </w:pPr>
            <w:r>
              <w:rPr>
                <w:rFonts w:ascii="Arial" w:hAnsi="Arial" w:cs="Arial"/>
                <w:sz w:val="22"/>
                <w:szCs w:val="22"/>
              </w:rPr>
              <w:t>8</w:t>
            </w:r>
          </w:p>
        </w:tc>
        <w:tc>
          <w:tcPr>
            <w:tcW w:w="3725" w:type="dxa"/>
          </w:tcPr>
          <w:p w:rsidR="00FE237A" w:rsidRPr="00CD47AA" w:rsidRDefault="00FE237A" w:rsidP="005A7A4E">
            <w:pPr>
              <w:keepNext/>
              <w:spacing w:line="312" w:lineRule="auto"/>
              <w:rPr>
                <w:rFonts w:ascii="Arial" w:hAnsi="Arial" w:cs="Arial"/>
                <w:sz w:val="22"/>
                <w:szCs w:val="22"/>
              </w:rPr>
            </w:pPr>
            <w:r>
              <w:rPr>
                <w:rFonts w:ascii="Arial" w:hAnsi="Arial" w:cs="Arial"/>
                <w:sz w:val="22"/>
                <w:szCs w:val="22"/>
              </w:rPr>
              <w:t>Please could you provide a timeframe of when you could undertake the installation of furniture and equipment once purchased?</w:t>
            </w:r>
          </w:p>
        </w:tc>
        <w:tc>
          <w:tcPr>
            <w:tcW w:w="4306" w:type="dxa"/>
          </w:tcPr>
          <w:p w:rsidR="00FE237A" w:rsidRPr="005F7014" w:rsidRDefault="00E52B7A" w:rsidP="00686218">
            <w:pPr>
              <w:spacing w:before="120" w:after="120"/>
              <w:rPr>
                <w:rFonts w:ascii="Arial" w:hAnsi="Arial" w:cs="Arial"/>
                <w:sz w:val="22"/>
                <w:szCs w:val="22"/>
                <w:highlight w:val="yellow"/>
              </w:rPr>
            </w:pPr>
            <w:r>
              <w:rPr>
                <w:rFonts w:ascii="Arial" w:hAnsi="Arial" w:cs="Arial"/>
                <w:sz w:val="22"/>
                <w:szCs w:val="22"/>
              </w:rPr>
              <w:t>3</w:t>
            </w:r>
            <w:r w:rsidR="00327573" w:rsidRPr="00327573">
              <w:rPr>
                <w:rFonts w:ascii="Arial" w:hAnsi="Arial" w:cs="Arial"/>
                <w:sz w:val="22"/>
                <w:szCs w:val="22"/>
              </w:rPr>
              <w:t>%</w:t>
            </w:r>
          </w:p>
        </w:tc>
      </w:tr>
      <w:tr w:rsidR="00D607A0" w:rsidRPr="00EB7620" w:rsidTr="00686218">
        <w:trPr>
          <w:trHeight w:val="488"/>
        </w:trPr>
        <w:tc>
          <w:tcPr>
            <w:tcW w:w="1004" w:type="dxa"/>
          </w:tcPr>
          <w:p w:rsidR="00D607A0" w:rsidRDefault="003B02D7" w:rsidP="005A7A4E">
            <w:pPr>
              <w:spacing w:before="120" w:after="120"/>
              <w:rPr>
                <w:rFonts w:ascii="Arial" w:hAnsi="Arial" w:cs="Arial"/>
                <w:sz w:val="22"/>
                <w:szCs w:val="22"/>
              </w:rPr>
            </w:pPr>
            <w:r>
              <w:rPr>
                <w:rFonts w:ascii="Arial" w:hAnsi="Arial" w:cs="Arial"/>
                <w:sz w:val="22"/>
                <w:szCs w:val="22"/>
              </w:rPr>
              <w:t>9</w:t>
            </w:r>
          </w:p>
        </w:tc>
        <w:tc>
          <w:tcPr>
            <w:tcW w:w="3725" w:type="dxa"/>
          </w:tcPr>
          <w:p w:rsidR="00D607A0" w:rsidRPr="00CD47AA" w:rsidRDefault="00D607A0" w:rsidP="005A7A4E">
            <w:pPr>
              <w:keepNext/>
              <w:spacing w:line="312" w:lineRule="auto"/>
              <w:rPr>
                <w:rFonts w:ascii="Arial" w:hAnsi="Arial" w:cs="Arial"/>
                <w:sz w:val="22"/>
                <w:szCs w:val="22"/>
              </w:rPr>
            </w:pPr>
            <w:r w:rsidRPr="00CD47AA">
              <w:rPr>
                <w:rFonts w:ascii="Arial" w:hAnsi="Arial" w:cs="Arial"/>
                <w:sz w:val="22"/>
                <w:szCs w:val="22"/>
              </w:rPr>
              <w:t>Please provide a detailed explanation of how you will safely ensure delivery and assembly of the furniture in a live learning environment?</w:t>
            </w:r>
          </w:p>
        </w:tc>
        <w:tc>
          <w:tcPr>
            <w:tcW w:w="4306" w:type="dxa"/>
          </w:tcPr>
          <w:p w:rsidR="00D607A0" w:rsidRPr="005F7014" w:rsidRDefault="00E52B7A" w:rsidP="00686218">
            <w:pPr>
              <w:spacing w:before="120" w:after="120"/>
              <w:rPr>
                <w:rFonts w:ascii="Arial" w:hAnsi="Arial" w:cs="Arial"/>
                <w:sz w:val="22"/>
                <w:szCs w:val="22"/>
                <w:highlight w:val="yellow"/>
              </w:rPr>
            </w:pPr>
            <w:r>
              <w:rPr>
                <w:rFonts w:ascii="Arial" w:hAnsi="Arial" w:cs="Arial"/>
                <w:sz w:val="22"/>
                <w:szCs w:val="22"/>
              </w:rPr>
              <w:t>3</w:t>
            </w:r>
            <w:r w:rsidR="00327573" w:rsidRPr="00327573">
              <w:rPr>
                <w:rFonts w:ascii="Arial" w:hAnsi="Arial" w:cs="Arial"/>
                <w:sz w:val="22"/>
                <w:szCs w:val="22"/>
              </w:rPr>
              <w:t>%</w:t>
            </w:r>
          </w:p>
        </w:tc>
      </w:tr>
      <w:tr w:rsidR="00D607A0" w:rsidRPr="00EB7620" w:rsidTr="00686218">
        <w:trPr>
          <w:trHeight w:val="488"/>
        </w:trPr>
        <w:tc>
          <w:tcPr>
            <w:tcW w:w="1004" w:type="dxa"/>
          </w:tcPr>
          <w:p w:rsidR="00D607A0" w:rsidRDefault="003B02D7" w:rsidP="005A7A4E">
            <w:pPr>
              <w:spacing w:before="120" w:after="120"/>
              <w:rPr>
                <w:rFonts w:ascii="Arial" w:hAnsi="Arial" w:cs="Arial"/>
                <w:sz w:val="22"/>
                <w:szCs w:val="22"/>
              </w:rPr>
            </w:pPr>
            <w:r>
              <w:rPr>
                <w:rFonts w:ascii="Arial" w:hAnsi="Arial" w:cs="Arial"/>
                <w:sz w:val="22"/>
                <w:szCs w:val="22"/>
              </w:rPr>
              <w:t>10</w:t>
            </w:r>
          </w:p>
        </w:tc>
        <w:tc>
          <w:tcPr>
            <w:tcW w:w="3725" w:type="dxa"/>
          </w:tcPr>
          <w:p w:rsidR="00D607A0" w:rsidRPr="00CD47AA" w:rsidRDefault="00D607A0" w:rsidP="005A7A4E">
            <w:pPr>
              <w:keepNext/>
              <w:spacing w:line="312" w:lineRule="auto"/>
              <w:rPr>
                <w:rFonts w:ascii="Arial" w:hAnsi="Arial" w:cs="Arial"/>
                <w:sz w:val="22"/>
                <w:szCs w:val="22"/>
              </w:rPr>
            </w:pPr>
            <w:r w:rsidRPr="00CD47AA">
              <w:rPr>
                <w:rFonts w:ascii="Arial" w:hAnsi="Arial" w:cs="Arial"/>
                <w:sz w:val="22"/>
                <w:szCs w:val="22"/>
              </w:rPr>
              <w:t>Please provide a detailed explanation of the help and support you can provide to CITB and the College during the contract?</w:t>
            </w:r>
          </w:p>
        </w:tc>
        <w:tc>
          <w:tcPr>
            <w:tcW w:w="4306" w:type="dxa"/>
          </w:tcPr>
          <w:p w:rsidR="00D607A0" w:rsidRPr="005F7014" w:rsidRDefault="00E52B7A" w:rsidP="00686218">
            <w:pPr>
              <w:spacing w:before="120" w:after="120"/>
              <w:rPr>
                <w:rFonts w:ascii="Arial" w:hAnsi="Arial" w:cs="Arial"/>
                <w:sz w:val="22"/>
                <w:szCs w:val="22"/>
                <w:highlight w:val="yellow"/>
              </w:rPr>
            </w:pPr>
            <w:r>
              <w:rPr>
                <w:rFonts w:ascii="Arial" w:hAnsi="Arial" w:cs="Arial"/>
                <w:sz w:val="22"/>
                <w:szCs w:val="22"/>
              </w:rPr>
              <w:t>3</w:t>
            </w:r>
            <w:r w:rsidR="00327573" w:rsidRPr="00327573">
              <w:rPr>
                <w:rFonts w:ascii="Arial" w:hAnsi="Arial" w:cs="Arial"/>
                <w:sz w:val="22"/>
                <w:szCs w:val="22"/>
              </w:rPr>
              <w:t>%</w:t>
            </w:r>
          </w:p>
        </w:tc>
      </w:tr>
      <w:tr w:rsidR="00D607A0" w:rsidRPr="00EB7620" w:rsidTr="00686218">
        <w:trPr>
          <w:trHeight w:val="488"/>
        </w:trPr>
        <w:tc>
          <w:tcPr>
            <w:tcW w:w="1004" w:type="dxa"/>
          </w:tcPr>
          <w:p w:rsidR="00D607A0" w:rsidRDefault="003B02D7" w:rsidP="005A7A4E">
            <w:pPr>
              <w:spacing w:before="120" w:after="120"/>
              <w:rPr>
                <w:rFonts w:ascii="Arial" w:hAnsi="Arial" w:cs="Arial"/>
                <w:sz w:val="22"/>
                <w:szCs w:val="22"/>
              </w:rPr>
            </w:pPr>
            <w:r>
              <w:rPr>
                <w:rFonts w:ascii="Arial" w:hAnsi="Arial" w:cs="Arial"/>
                <w:sz w:val="22"/>
                <w:szCs w:val="22"/>
              </w:rPr>
              <w:t>11</w:t>
            </w:r>
          </w:p>
        </w:tc>
        <w:tc>
          <w:tcPr>
            <w:tcW w:w="3725" w:type="dxa"/>
          </w:tcPr>
          <w:p w:rsidR="00D607A0" w:rsidRPr="00CD47AA" w:rsidRDefault="00D607A0" w:rsidP="005A7A4E">
            <w:pPr>
              <w:spacing w:after="200" w:line="276" w:lineRule="auto"/>
              <w:rPr>
                <w:rFonts w:ascii="Arial" w:eastAsia="Calibri" w:hAnsi="Arial" w:cs="Arial"/>
                <w:sz w:val="22"/>
                <w:szCs w:val="22"/>
                <w:lang w:eastAsia="en-US"/>
              </w:rPr>
            </w:pPr>
            <w:r w:rsidRPr="00CD47AA">
              <w:rPr>
                <w:rFonts w:ascii="Arial" w:eastAsia="Calibri" w:hAnsi="Arial" w:cs="Arial"/>
                <w:sz w:val="22"/>
                <w:szCs w:val="22"/>
                <w:lang w:eastAsia="en-US"/>
              </w:rPr>
              <w:t>Please describe how you will ensure that the furniture is able to meet individual learner requirements</w:t>
            </w:r>
            <w:r w:rsidR="00FE237A">
              <w:rPr>
                <w:rFonts w:ascii="Arial" w:eastAsia="Calibri" w:hAnsi="Arial" w:cs="Arial"/>
                <w:sz w:val="22"/>
                <w:szCs w:val="22"/>
                <w:lang w:eastAsia="en-US"/>
              </w:rPr>
              <w:t>?</w:t>
            </w:r>
          </w:p>
        </w:tc>
        <w:tc>
          <w:tcPr>
            <w:tcW w:w="4306" w:type="dxa"/>
          </w:tcPr>
          <w:p w:rsidR="00D607A0" w:rsidRPr="005F7014" w:rsidRDefault="00E52B7A" w:rsidP="00686218">
            <w:pPr>
              <w:spacing w:before="120" w:after="120"/>
              <w:rPr>
                <w:rFonts w:ascii="Arial" w:hAnsi="Arial" w:cs="Arial"/>
                <w:sz w:val="22"/>
                <w:szCs w:val="22"/>
                <w:highlight w:val="yellow"/>
              </w:rPr>
            </w:pPr>
            <w:r>
              <w:rPr>
                <w:rFonts w:ascii="Arial" w:hAnsi="Arial" w:cs="Arial"/>
                <w:sz w:val="22"/>
                <w:szCs w:val="22"/>
              </w:rPr>
              <w:t>3</w:t>
            </w:r>
            <w:r w:rsidR="00327573" w:rsidRPr="00327573">
              <w:rPr>
                <w:rFonts w:ascii="Arial" w:hAnsi="Arial" w:cs="Arial"/>
                <w:sz w:val="22"/>
                <w:szCs w:val="22"/>
              </w:rPr>
              <w:t>%</w:t>
            </w:r>
          </w:p>
        </w:tc>
      </w:tr>
      <w:tr w:rsidR="00D607A0" w:rsidRPr="00EB7620" w:rsidTr="00686218">
        <w:trPr>
          <w:trHeight w:val="488"/>
        </w:trPr>
        <w:tc>
          <w:tcPr>
            <w:tcW w:w="1004" w:type="dxa"/>
          </w:tcPr>
          <w:p w:rsidR="00D607A0" w:rsidRDefault="003B02D7" w:rsidP="00686218">
            <w:pPr>
              <w:spacing w:before="120" w:after="120"/>
              <w:rPr>
                <w:rFonts w:ascii="Arial" w:hAnsi="Arial" w:cs="Arial"/>
                <w:sz w:val="22"/>
                <w:szCs w:val="22"/>
              </w:rPr>
            </w:pPr>
            <w:r>
              <w:rPr>
                <w:rFonts w:ascii="Arial" w:hAnsi="Arial" w:cs="Arial"/>
                <w:sz w:val="22"/>
                <w:szCs w:val="22"/>
              </w:rPr>
              <w:t>12</w:t>
            </w:r>
          </w:p>
        </w:tc>
        <w:tc>
          <w:tcPr>
            <w:tcW w:w="3725" w:type="dxa"/>
          </w:tcPr>
          <w:p w:rsidR="00D607A0" w:rsidRPr="00CD47AA" w:rsidRDefault="00FE237A" w:rsidP="001B00C9">
            <w:pPr>
              <w:keepNext/>
              <w:spacing w:line="312" w:lineRule="auto"/>
              <w:rPr>
                <w:rFonts w:ascii="Arial" w:hAnsi="Arial" w:cs="Arial"/>
                <w:sz w:val="22"/>
                <w:szCs w:val="22"/>
              </w:rPr>
            </w:pPr>
            <w:r>
              <w:rPr>
                <w:rFonts w:ascii="Arial" w:hAnsi="Arial" w:cs="Arial"/>
                <w:sz w:val="22"/>
                <w:szCs w:val="22"/>
              </w:rPr>
              <w:t>Please describe what guarantee you would be offer on the furniture and equipment that is supplied?</w:t>
            </w:r>
          </w:p>
        </w:tc>
        <w:tc>
          <w:tcPr>
            <w:tcW w:w="4306" w:type="dxa"/>
          </w:tcPr>
          <w:p w:rsidR="00D607A0" w:rsidRPr="005F7014" w:rsidRDefault="00E52B7A" w:rsidP="00686218">
            <w:pPr>
              <w:spacing w:before="120" w:after="120"/>
              <w:rPr>
                <w:rFonts w:ascii="Arial" w:hAnsi="Arial" w:cs="Arial"/>
                <w:sz w:val="22"/>
                <w:szCs w:val="22"/>
                <w:highlight w:val="yellow"/>
              </w:rPr>
            </w:pPr>
            <w:r>
              <w:rPr>
                <w:rFonts w:ascii="Arial" w:hAnsi="Arial" w:cs="Arial"/>
                <w:sz w:val="22"/>
                <w:szCs w:val="22"/>
              </w:rPr>
              <w:t>3</w:t>
            </w:r>
            <w:r w:rsidR="00327573" w:rsidRPr="00327573">
              <w:rPr>
                <w:rFonts w:ascii="Arial" w:hAnsi="Arial" w:cs="Arial"/>
                <w:sz w:val="22"/>
                <w:szCs w:val="22"/>
              </w:rPr>
              <w:t>%</w:t>
            </w:r>
          </w:p>
        </w:tc>
      </w:tr>
      <w:tr w:rsidR="005B1D42" w:rsidRPr="00EB7620" w:rsidTr="00686218">
        <w:trPr>
          <w:trHeight w:val="488"/>
        </w:trPr>
        <w:tc>
          <w:tcPr>
            <w:tcW w:w="1004" w:type="dxa"/>
          </w:tcPr>
          <w:p w:rsidR="005B1D42" w:rsidRDefault="005B1D42" w:rsidP="00686218">
            <w:pPr>
              <w:spacing w:before="120" w:after="120"/>
              <w:rPr>
                <w:rFonts w:ascii="Arial" w:hAnsi="Arial" w:cs="Arial"/>
                <w:sz w:val="22"/>
                <w:szCs w:val="22"/>
              </w:rPr>
            </w:pPr>
            <w:r>
              <w:rPr>
                <w:rFonts w:ascii="Arial" w:hAnsi="Arial" w:cs="Arial"/>
                <w:sz w:val="22"/>
                <w:szCs w:val="22"/>
              </w:rPr>
              <w:t>13</w:t>
            </w:r>
          </w:p>
        </w:tc>
        <w:tc>
          <w:tcPr>
            <w:tcW w:w="3725" w:type="dxa"/>
          </w:tcPr>
          <w:p w:rsidR="005B1D42" w:rsidRDefault="00D45916" w:rsidP="00BB6E45">
            <w:pPr>
              <w:keepNext/>
              <w:spacing w:line="312" w:lineRule="auto"/>
              <w:rPr>
                <w:rFonts w:ascii="Arial" w:hAnsi="Arial" w:cs="Arial"/>
                <w:sz w:val="22"/>
                <w:szCs w:val="22"/>
              </w:rPr>
            </w:pPr>
            <w:r>
              <w:rPr>
                <w:rFonts w:ascii="Arial" w:hAnsi="Arial" w:cs="Arial"/>
                <w:sz w:val="22"/>
                <w:szCs w:val="22"/>
              </w:rPr>
              <w:t xml:space="preserve">Please provide details </w:t>
            </w:r>
            <w:r w:rsidR="001571FC">
              <w:rPr>
                <w:rFonts w:ascii="Arial" w:hAnsi="Arial" w:cs="Arial"/>
                <w:sz w:val="22"/>
                <w:szCs w:val="22"/>
              </w:rPr>
              <w:t xml:space="preserve">on </w:t>
            </w:r>
            <w:r w:rsidR="00BB6E45">
              <w:rPr>
                <w:rFonts w:ascii="Arial" w:hAnsi="Arial" w:cs="Arial"/>
                <w:sz w:val="22"/>
                <w:szCs w:val="22"/>
              </w:rPr>
              <w:t>the Environmental</w:t>
            </w:r>
            <w:r w:rsidR="001571FC">
              <w:rPr>
                <w:rFonts w:ascii="Arial" w:hAnsi="Arial" w:cs="Arial"/>
                <w:sz w:val="22"/>
                <w:szCs w:val="22"/>
              </w:rPr>
              <w:t xml:space="preserve"> and Su</w:t>
            </w:r>
            <w:r w:rsidR="00E52B7A">
              <w:rPr>
                <w:rFonts w:ascii="Arial" w:hAnsi="Arial" w:cs="Arial"/>
                <w:sz w:val="22"/>
                <w:szCs w:val="22"/>
              </w:rPr>
              <w:t>stainability benefits of the furniture</w:t>
            </w:r>
            <w:r w:rsidR="00BB6E45">
              <w:rPr>
                <w:rFonts w:ascii="Arial" w:hAnsi="Arial" w:cs="Arial"/>
                <w:sz w:val="22"/>
                <w:szCs w:val="22"/>
              </w:rPr>
              <w:t xml:space="preserve"> and equipment </w:t>
            </w:r>
            <w:r w:rsidR="00E52B7A">
              <w:rPr>
                <w:rFonts w:ascii="Arial" w:hAnsi="Arial" w:cs="Arial"/>
                <w:sz w:val="22"/>
                <w:szCs w:val="22"/>
              </w:rPr>
              <w:t>to be supplied?</w:t>
            </w:r>
          </w:p>
        </w:tc>
        <w:tc>
          <w:tcPr>
            <w:tcW w:w="4306" w:type="dxa"/>
          </w:tcPr>
          <w:p w:rsidR="005B1D42" w:rsidRDefault="00E52B7A" w:rsidP="00686218">
            <w:pPr>
              <w:spacing w:before="120" w:after="120"/>
              <w:rPr>
                <w:rFonts w:ascii="Arial" w:hAnsi="Arial" w:cs="Arial"/>
                <w:sz w:val="22"/>
                <w:szCs w:val="22"/>
              </w:rPr>
            </w:pPr>
            <w:r>
              <w:rPr>
                <w:rFonts w:ascii="Arial" w:hAnsi="Arial" w:cs="Arial"/>
                <w:sz w:val="22"/>
                <w:szCs w:val="22"/>
              </w:rPr>
              <w:t>5%</w:t>
            </w:r>
          </w:p>
        </w:tc>
      </w:tr>
    </w:tbl>
    <w:p w:rsidR="000E3637" w:rsidRDefault="000E3637" w:rsidP="000E3637">
      <w:pPr>
        <w:keepNext/>
        <w:spacing w:line="312" w:lineRule="auto"/>
        <w:rPr>
          <w:rFonts w:ascii="Arial" w:hAnsi="Arial" w:cs="Arial"/>
          <w:b/>
          <w:sz w:val="22"/>
          <w:szCs w:val="22"/>
        </w:rPr>
      </w:pPr>
    </w:p>
    <w:p w:rsidR="000E3637" w:rsidRDefault="000E3637" w:rsidP="000E3637">
      <w:pPr>
        <w:keepNext/>
        <w:spacing w:line="312" w:lineRule="auto"/>
        <w:rPr>
          <w:rFonts w:ascii="Arial" w:hAnsi="Arial" w:cs="Arial"/>
          <w:b/>
          <w:sz w:val="22"/>
          <w:szCs w:val="22"/>
        </w:rPr>
      </w:pPr>
    </w:p>
    <w:p w:rsidR="000E3637" w:rsidRDefault="000E3637" w:rsidP="000E3637">
      <w:pPr>
        <w:keepNext/>
        <w:spacing w:line="312" w:lineRule="auto"/>
        <w:rPr>
          <w:rFonts w:ascii="Arial" w:hAnsi="Arial" w:cs="Arial"/>
          <w:b/>
          <w:sz w:val="22"/>
          <w:szCs w:val="22"/>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3725"/>
        <w:gridCol w:w="4306"/>
      </w:tblGrid>
      <w:tr w:rsidR="000E3637" w:rsidRPr="005F7014" w:rsidTr="00686218">
        <w:trPr>
          <w:trHeight w:val="341"/>
        </w:trPr>
        <w:tc>
          <w:tcPr>
            <w:tcW w:w="9035" w:type="dxa"/>
            <w:gridSpan w:val="3"/>
            <w:shd w:val="clear" w:color="auto" w:fill="CCCCCC"/>
          </w:tcPr>
          <w:p w:rsidR="000E3637" w:rsidRPr="005F7014" w:rsidRDefault="000E3637" w:rsidP="00ED131B">
            <w:pPr>
              <w:keepNext/>
              <w:spacing w:line="312" w:lineRule="auto"/>
              <w:rPr>
                <w:rFonts w:ascii="Arial" w:hAnsi="Arial" w:cs="Arial"/>
                <w:sz w:val="22"/>
                <w:szCs w:val="22"/>
                <w:highlight w:val="yellow"/>
              </w:rPr>
            </w:pPr>
            <w:r w:rsidRPr="008C3FD6">
              <w:rPr>
                <w:rFonts w:ascii="Arial" w:hAnsi="Arial" w:cs="Arial"/>
                <w:sz w:val="22"/>
                <w:szCs w:val="22"/>
              </w:rPr>
              <w:t xml:space="preserve">Pricing Schedule: </w:t>
            </w:r>
            <w:r w:rsidR="00ED131B" w:rsidRPr="008C3FD6">
              <w:rPr>
                <w:rFonts w:ascii="Arial" w:hAnsi="Arial" w:cs="Arial"/>
                <w:sz w:val="22"/>
                <w:szCs w:val="22"/>
              </w:rPr>
              <w:t xml:space="preserve">  </w:t>
            </w:r>
            <w:r w:rsidR="008C3FD6" w:rsidRPr="008C3FD6">
              <w:rPr>
                <w:rFonts w:ascii="Arial" w:hAnsi="Arial" w:cs="Arial"/>
                <w:sz w:val="22"/>
                <w:szCs w:val="22"/>
              </w:rPr>
              <w:t>20</w:t>
            </w:r>
            <w:r w:rsidRPr="008C3FD6">
              <w:rPr>
                <w:rFonts w:ascii="Arial" w:hAnsi="Arial" w:cs="Arial"/>
                <w:sz w:val="22"/>
                <w:szCs w:val="22"/>
              </w:rPr>
              <w:t>%</w:t>
            </w:r>
          </w:p>
        </w:tc>
      </w:tr>
      <w:tr w:rsidR="000E3637" w:rsidRPr="005F7014" w:rsidTr="00686218">
        <w:trPr>
          <w:trHeight w:val="496"/>
        </w:trPr>
        <w:tc>
          <w:tcPr>
            <w:tcW w:w="1004" w:type="dxa"/>
          </w:tcPr>
          <w:p w:rsidR="000E3637" w:rsidRDefault="000E3637" w:rsidP="00686218">
            <w:pPr>
              <w:spacing w:before="120" w:after="120"/>
              <w:rPr>
                <w:rFonts w:ascii="Arial" w:hAnsi="Arial" w:cs="Arial"/>
                <w:sz w:val="22"/>
                <w:szCs w:val="22"/>
              </w:rPr>
            </w:pPr>
            <w:r w:rsidRPr="00AF3A64">
              <w:rPr>
                <w:rFonts w:ascii="Arial" w:hAnsi="Arial" w:cs="Arial"/>
                <w:sz w:val="22"/>
                <w:szCs w:val="22"/>
              </w:rPr>
              <w:t>1</w:t>
            </w:r>
          </w:p>
          <w:p w:rsidR="000E3637" w:rsidRPr="00AF3A64" w:rsidRDefault="000E3637" w:rsidP="00686218">
            <w:pPr>
              <w:spacing w:before="120" w:after="120"/>
              <w:rPr>
                <w:rFonts w:ascii="Arial" w:hAnsi="Arial" w:cs="Arial"/>
                <w:sz w:val="22"/>
                <w:szCs w:val="22"/>
              </w:rPr>
            </w:pPr>
          </w:p>
        </w:tc>
        <w:tc>
          <w:tcPr>
            <w:tcW w:w="3725" w:type="dxa"/>
          </w:tcPr>
          <w:p w:rsidR="000A00AD" w:rsidRDefault="008C3FD6" w:rsidP="00686218">
            <w:pPr>
              <w:rPr>
                <w:rFonts w:ascii="Arial" w:hAnsi="Arial" w:cs="Arial"/>
                <w:sz w:val="22"/>
                <w:szCs w:val="22"/>
              </w:rPr>
            </w:pPr>
            <w:r w:rsidRPr="008C3FD6">
              <w:rPr>
                <w:rFonts w:ascii="Arial" w:hAnsi="Arial" w:cs="Arial"/>
                <w:sz w:val="22"/>
                <w:szCs w:val="22"/>
              </w:rPr>
              <w:t xml:space="preserve">Please provide a </w:t>
            </w:r>
            <w:r w:rsidR="000A00AD">
              <w:rPr>
                <w:rFonts w:ascii="Arial" w:hAnsi="Arial" w:cs="Arial"/>
                <w:sz w:val="22"/>
                <w:szCs w:val="22"/>
              </w:rPr>
              <w:t>breakdown of the price for delivering this tender.  The price should be broken down as follows;</w:t>
            </w:r>
          </w:p>
          <w:p w:rsidR="000A00AD" w:rsidRDefault="000A00AD" w:rsidP="00686218">
            <w:pPr>
              <w:rPr>
                <w:rFonts w:ascii="Arial" w:hAnsi="Arial" w:cs="Arial"/>
                <w:sz w:val="22"/>
                <w:szCs w:val="22"/>
              </w:rPr>
            </w:pPr>
          </w:p>
          <w:p w:rsidR="000A00AD" w:rsidRPr="00AF2227" w:rsidRDefault="000A00AD" w:rsidP="000A00AD">
            <w:pPr>
              <w:pStyle w:val="ListParagraph"/>
              <w:numPr>
                <w:ilvl w:val="0"/>
                <w:numId w:val="21"/>
              </w:numPr>
              <w:rPr>
                <w:rFonts w:ascii="Arial" w:hAnsi="Arial" w:cs="Arial"/>
                <w:sz w:val="22"/>
                <w:szCs w:val="22"/>
              </w:rPr>
            </w:pPr>
            <w:r w:rsidRPr="00AF2227">
              <w:rPr>
                <w:rFonts w:ascii="Arial" w:hAnsi="Arial" w:cs="Arial"/>
                <w:sz w:val="22"/>
                <w:szCs w:val="22"/>
              </w:rPr>
              <w:t>Design</w:t>
            </w:r>
          </w:p>
          <w:p w:rsidR="000A00AD" w:rsidRPr="00AF2227" w:rsidRDefault="000A00AD" w:rsidP="000A00AD">
            <w:pPr>
              <w:pStyle w:val="ListParagraph"/>
              <w:numPr>
                <w:ilvl w:val="0"/>
                <w:numId w:val="21"/>
              </w:numPr>
              <w:rPr>
                <w:rFonts w:ascii="Arial" w:hAnsi="Arial" w:cs="Arial"/>
                <w:sz w:val="22"/>
                <w:szCs w:val="22"/>
              </w:rPr>
            </w:pPr>
            <w:r w:rsidRPr="00AF2227">
              <w:rPr>
                <w:rFonts w:ascii="Arial" w:hAnsi="Arial" w:cs="Arial"/>
                <w:sz w:val="22"/>
                <w:szCs w:val="22"/>
              </w:rPr>
              <w:t>Supply</w:t>
            </w:r>
          </w:p>
          <w:p w:rsidR="000A00AD" w:rsidRPr="00AF2227" w:rsidRDefault="000A00AD" w:rsidP="000A00AD">
            <w:pPr>
              <w:pStyle w:val="ListParagraph"/>
              <w:numPr>
                <w:ilvl w:val="0"/>
                <w:numId w:val="21"/>
              </w:numPr>
              <w:rPr>
                <w:rFonts w:ascii="Arial" w:hAnsi="Arial" w:cs="Arial"/>
                <w:sz w:val="22"/>
                <w:szCs w:val="22"/>
              </w:rPr>
            </w:pPr>
            <w:r w:rsidRPr="00AF2227">
              <w:rPr>
                <w:rFonts w:ascii="Arial" w:hAnsi="Arial" w:cs="Arial"/>
                <w:sz w:val="22"/>
                <w:szCs w:val="22"/>
              </w:rPr>
              <w:t>Delivery</w:t>
            </w:r>
          </w:p>
          <w:p w:rsidR="000A00AD" w:rsidRPr="00AF2227" w:rsidRDefault="000A00AD" w:rsidP="000A00AD">
            <w:pPr>
              <w:pStyle w:val="ListParagraph"/>
              <w:numPr>
                <w:ilvl w:val="0"/>
                <w:numId w:val="21"/>
              </w:numPr>
              <w:rPr>
                <w:rFonts w:ascii="Arial" w:hAnsi="Arial" w:cs="Arial"/>
                <w:sz w:val="22"/>
                <w:szCs w:val="22"/>
              </w:rPr>
            </w:pPr>
            <w:r w:rsidRPr="00AF2227">
              <w:rPr>
                <w:rFonts w:ascii="Arial" w:hAnsi="Arial" w:cs="Arial"/>
                <w:sz w:val="22"/>
                <w:szCs w:val="22"/>
              </w:rPr>
              <w:t>Installation</w:t>
            </w:r>
          </w:p>
          <w:p w:rsidR="000A00AD" w:rsidRPr="00AF2227" w:rsidRDefault="000A00AD" w:rsidP="000A00AD">
            <w:pPr>
              <w:pStyle w:val="ListParagraph"/>
              <w:numPr>
                <w:ilvl w:val="0"/>
                <w:numId w:val="21"/>
              </w:numPr>
              <w:rPr>
                <w:rFonts w:ascii="Arial" w:hAnsi="Arial" w:cs="Arial"/>
                <w:sz w:val="22"/>
                <w:szCs w:val="22"/>
              </w:rPr>
            </w:pPr>
            <w:r w:rsidRPr="00AF2227">
              <w:rPr>
                <w:rFonts w:ascii="Arial" w:hAnsi="Arial" w:cs="Arial"/>
                <w:sz w:val="22"/>
                <w:szCs w:val="22"/>
              </w:rPr>
              <w:t>After Sales Service</w:t>
            </w:r>
          </w:p>
          <w:p w:rsidR="000A00AD" w:rsidRPr="000A00AD" w:rsidRDefault="000A00AD" w:rsidP="000A00AD">
            <w:pPr>
              <w:pStyle w:val="ListParagraph"/>
              <w:rPr>
                <w:rFonts w:ascii="Arial" w:hAnsi="Arial" w:cs="Arial"/>
                <w:sz w:val="22"/>
                <w:szCs w:val="22"/>
                <w:highlight w:val="yellow"/>
              </w:rPr>
            </w:pPr>
          </w:p>
          <w:p w:rsidR="000E3637" w:rsidRPr="000A00AD" w:rsidRDefault="000E3637" w:rsidP="000A00AD">
            <w:pPr>
              <w:rPr>
                <w:rFonts w:ascii="Arial" w:hAnsi="Arial" w:cs="Arial"/>
                <w:sz w:val="22"/>
                <w:szCs w:val="22"/>
                <w:highlight w:val="yellow"/>
              </w:rPr>
            </w:pPr>
          </w:p>
        </w:tc>
        <w:tc>
          <w:tcPr>
            <w:tcW w:w="4306" w:type="dxa"/>
            <w:shd w:val="clear" w:color="auto" w:fill="auto"/>
          </w:tcPr>
          <w:p w:rsidR="000E3637" w:rsidRPr="005F7014" w:rsidRDefault="00AF2227" w:rsidP="00686218">
            <w:pPr>
              <w:spacing w:before="120" w:after="120"/>
              <w:rPr>
                <w:rFonts w:ascii="Arial" w:hAnsi="Arial" w:cs="Arial"/>
                <w:sz w:val="22"/>
                <w:szCs w:val="22"/>
                <w:highlight w:val="yellow"/>
              </w:rPr>
            </w:pPr>
            <w:r w:rsidRPr="00AF2227">
              <w:rPr>
                <w:rFonts w:ascii="Arial" w:hAnsi="Arial" w:cs="Arial"/>
                <w:sz w:val="22"/>
                <w:szCs w:val="22"/>
              </w:rPr>
              <w:t>20%</w:t>
            </w:r>
          </w:p>
        </w:tc>
      </w:tr>
    </w:tbl>
    <w:p w:rsidR="008A463E" w:rsidRPr="008A463E" w:rsidRDefault="003E7749" w:rsidP="008411D0">
      <w:pPr>
        <w:pStyle w:val="Heading2"/>
        <w:rPr>
          <w:rFonts w:ascii="Calibri" w:eastAsia="Calibri" w:hAnsi="Calibri" w:cs="Calibri"/>
        </w:rPr>
      </w:pPr>
      <w:bookmarkStart w:id="80" w:name="_Toc479859688"/>
      <w:r>
        <w:rPr>
          <w:rFonts w:eastAsia="Arial"/>
        </w:rPr>
        <w:t>Selection Questionnaire</w:t>
      </w:r>
      <w:r w:rsidR="00C50F2E">
        <w:rPr>
          <w:rFonts w:eastAsia="Arial"/>
        </w:rPr>
        <w:t>/Tender</w:t>
      </w:r>
      <w:r w:rsidR="008A463E" w:rsidRPr="008A463E">
        <w:rPr>
          <w:rFonts w:eastAsia="Arial"/>
        </w:rPr>
        <w:t xml:space="preserve"> – Template for Appendices</w:t>
      </w:r>
      <w:bookmarkEnd w:id="80"/>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bl>
      <w:tblPr>
        <w:tblW w:w="8990" w:type="dxa"/>
        <w:tblInd w:w="-228" w:type="dxa"/>
        <w:tblLayout w:type="fixed"/>
        <w:tblCellMar>
          <w:left w:w="10" w:type="dxa"/>
          <w:right w:w="10" w:type="dxa"/>
        </w:tblCellMar>
        <w:tblLook w:val="0000" w:firstRow="0" w:lastRow="0" w:firstColumn="0" w:lastColumn="0" w:noHBand="0" w:noVBand="0"/>
      </w:tblPr>
      <w:tblGrid>
        <w:gridCol w:w="8990"/>
      </w:tblGrid>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Appendix Number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2A3F65" w:rsidP="002A3F65">
            <w:pPr>
              <w:keepNext/>
              <w:suppressAutoHyphens/>
              <w:autoSpaceDN w:val="0"/>
              <w:textAlignment w:val="baseline"/>
              <w:rPr>
                <w:rFonts w:ascii="Calibri" w:eastAsia="Calibri" w:hAnsi="Calibri" w:cs="Calibri"/>
                <w:color w:val="000000"/>
                <w:sz w:val="22"/>
                <w:szCs w:val="20"/>
              </w:rPr>
            </w:pPr>
            <w:r>
              <w:rPr>
                <w:rFonts w:ascii="Arial" w:eastAsia="Arial" w:hAnsi="Arial" w:cs="Arial"/>
                <w:b/>
                <w:color w:val="000000"/>
                <w:sz w:val="22"/>
                <w:szCs w:val="20"/>
              </w:rPr>
              <w:t>Selection Questionnaire/</w:t>
            </w:r>
            <w:r w:rsidR="00C50F2E">
              <w:rPr>
                <w:rFonts w:ascii="Arial" w:eastAsia="Arial" w:hAnsi="Arial" w:cs="Arial"/>
                <w:b/>
                <w:color w:val="000000"/>
                <w:sz w:val="22"/>
                <w:szCs w:val="20"/>
              </w:rPr>
              <w:t>Tender</w:t>
            </w:r>
            <w:r w:rsidR="008A463E" w:rsidRPr="008A463E">
              <w:rPr>
                <w:rFonts w:ascii="Arial" w:eastAsia="Arial" w:hAnsi="Arial" w:cs="Arial"/>
                <w:b/>
                <w:color w:val="000000"/>
                <w:sz w:val="22"/>
                <w:szCs w:val="20"/>
              </w:rPr>
              <w:t xml:space="preserve"> section -</w:t>
            </w:r>
          </w:p>
        </w:tc>
      </w:tr>
      <w:tr w:rsidR="008A463E" w:rsidRPr="008A463E" w:rsidTr="00585B42">
        <w:trPr>
          <w:trHeight w:val="44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textAlignment w:val="baseline"/>
              <w:rPr>
                <w:rFonts w:ascii="Calibri" w:eastAsia="Calibri" w:hAnsi="Calibri" w:cs="Calibri"/>
                <w:color w:val="000000"/>
                <w:sz w:val="22"/>
                <w:szCs w:val="20"/>
              </w:rPr>
            </w:pPr>
            <w:r w:rsidRPr="008A463E">
              <w:rPr>
                <w:rFonts w:ascii="Arial" w:eastAsia="Arial" w:hAnsi="Arial" w:cs="Arial"/>
                <w:b/>
                <w:color w:val="000000"/>
                <w:sz w:val="22"/>
                <w:szCs w:val="20"/>
              </w:rPr>
              <w:t>Question number -</w:t>
            </w:r>
          </w:p>
        </w:tc>
      </w:tr>
      <w:tr w:rsidR="008A463E" w:rsidRPr="008A463E" w:rsidTr="00585B42">
        <w:trPr>
          <w:trHeight w:val="4820"/>
        </w:trPr>
        <w:tc>
          <w:tcPr>
            <w:tcW w:w="8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p w:rsidR="008A463E" w:rsidRPr="008A463E" w:rsidRDefault="008A463E" w:rsidP="008A463E">
            <w:pPr>
              <w:keepNext/>
              <w:suppressAutoHyphens/>
              <w:autoSpaceDN w:val="0"/>
              <w:jc w:val="center"/>
              <w:textAlignment w:val="baseline"/>
              <w:rPr>
                <w:rFonts w:ascii="Calibri" w:eastAsia="Calibri" w:hAnsi="Calibri" w:cs="Calibri"/>
                <w:color w:val="000000"/>
                <w:sz w:val="22"/>
                <w:szCs w:val="20"/>
              </w:rPr>
            </w:pPr>
          </w:p>
        </w:tc>
      </w:tr>
    </w:tbl>
    <w:p w:rsidR="008A463E" w:rsidRPr="008A463E" w:rsidRDefault="008A463E" w:rsidP="008A463E">
      <w:pPr>
        <w:keepNext/>
        <w:suppressAutoHyphens/>
        <w:autoSpaceDN w:val="0"/>
        <w:textAlignment w:val="baseline"/>
        <w:rPr>
          <w:rFonts w:ascii="Calibri" w:eastAsia="Calibri" w:hAnsi="Calibri" w:cs="Calibri"/>
          <w:color w:val="000000"/>
          <w:sz w:val="22"/>
          <w:szCs w:val="20"/>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8A463E" w:rsidRDefault="008A463E" w:rsidP="004D78B9">
      <w:pPr>
        <w:keepNext/>
        <w:spacing w:line="312" w:lineRule="auto"/>
        <w:rPr>
          <w:rFonts w:ascii="Arial" w:hAnsi="Arial" w:cs="Arial"/>
          <w:sz w:val="22"/>
          <w:szCs w:val="22"/>
        </w:rPr>
      </w:pPr>
    </w:p>
    <w:p w:rsidR="00977E0F" w:rsidRDefault="00977E0F" w:rsidP="004D78B9">
      <w:pPr>
        <w:keepNext/>
        <w:spacing w:line="312" w:lineRule="auto"/>
        <w:rPr>
          <w:rFonts w:ascii="Arial" w:hAnsi="Arial" w:cs="Arial"/>
          <w:sz w:val="22"/>
          <w:szCs w:val="22"/>
        </w:rPr>
      </w:pPr>
    </w:p>
    <w:p w:rsidR="008C3FD6" w:rsidRPr="008C3FD6" w:rsidRDefault="00977E0F" w:rsidP="008C3FD6">
      <w:pPr>
        <w:spacing w:line="312" w:lineRule="auto"/>
        <w:rPr>
          <w:rFonts w:ascii="Arial" w:hAnsi="Arial" w:cs="Arial"/>
          <w:b/>
          <w:bCs/>
          <w:sz w:val="22"/>
          <w:szCs w:val="22"/>
        </w:rPr>
      </w:pPr>
      <w:r>
        <w:rPr>
          <w:rFonts w:ascii="Arial" w:hAnsi="Arial" w:cs="Arial"/>
          <w:sz w:val="22"/>
          <w:szCs w:val="22"/>
        </w:rPr>
        <w:br w:type="page"/>
      </w:r>
      <w:bookmarkStart w:id="81" w:name="_Toc479859689"/>
      <w:r w:rsidR="00313A53" w:rsidRPr="008411D0">
        <w:rPr>
          <w:rStyle w:val="Heading2Char"/>
        </w:rPr>
        <w:t>Redaction Schedule</w:t>
      </w:r>
      <w:bookmarkEnd w:id="81"/>
      <w:r w:rsidR="00313A53">
        <w:rPr>
          <w:rFonts w:ascii="Arial" w:hAnsi="Arial" w:cs="Arial"/>
          <w:b/>
          <w:sz w:val="22"/>
          <w:szCs w:val="22"/>
        </w:rPr>
        <w:t xml:space="preserve"> – </w:t>
      </w:r>
      <w:r w:rsidR="008C3FD6" w:rsidRPr="008C3FD6">
        <w:rPr>
          <w:rFonts w:ascii="Arial" w:hAnsi="Arial" w:cs="Arial"/>
          <w:b/>
          <w:bCs/>
          <w:sz w:val="22"/>
          <w:szCs w:val="22"/>
        </w:rPr>
        <w:t>“Enhanced Learner Support</w:t>
      </w:r>
    </w:p>
    <w:p w:rsidR="008C3FD6" w:rsidRPr="008C3FD6" w:rsidRDefault="008C3FD6" w:rsidP="008C3FD6">
      <w:pPr>
        <w:keepNext/>
        <w:spacing w:line="312" w:lineRule="auto"/>
        <w:rPr>
          <w:rFonts w:ascii="Arial" w:hAnsi="Arial" w:cs="Arial"/>
          <w:b/>
          <w:sz w:val="22"/>
          <w:szCs w:val="22"/>
        </w:rPr>
      </w:pPr>
      <w:proofErr w:type="gramStart"/>
      <w:r w:rsidRPr="008C3FD6">
        <w:rPr>
          <w:rFonts w:ascii="Arial" w:hAnsi="Arial" w:cs="Arial"/>
          <w:b/>
          <w:sz w:val="22"/>
          <w:szCs w:val="22"/>
        </w:rPr>
        <w:t>Collaborative and Social Learning Environments” in the subject box.</w:t>
      </w:r>
      <w:proofErr w:type="gramEnd"/>
      <w:r w:rsidRPr="008C3FD6">
        <w:rPr>
          <w:rFonts w:ascii="Arial" w:hAnsi="Arial" w:cs="Arial"/>
          <w:b/>
          <w:sz w:val="22"/>
          <w:szCs w:val="22"/>
        </w:rPr>
        <w:t xml:space="preserve"> </w:t>
      </w:r>
    </w:p>
    <w:p w:rsidR="00313A53" w:rsidRPr="00F538B7" w:rsidRDefault="00313A53" w:rsidP="00C50F2E">
      <w:pPr>
        <w:keepNext/>
        <w:spacing w:line="312" w:lineRule="auto"/>
        <w:rPr>
          <w:rFonts w:ascii="Arial" w:hAnsi="Arial" w:cs="Arial"/>
          <w:b/>
          <w:i/>
          <w:sz w:val="22"/>
          <w:szCs w:val="22"/>
        </w:rPr>
      </w:pPr>
    </w:p>
    <w:p w:rsidR="00313A53" w:rsidRPr="003F23DB" w:rsidRDefault="00313A53" w:rsidP="004E51DF">
      <w:pPr>
        <w:rPr>
          <w:rFonts w:ascii="Arial" w:hAnsi="Arial" w:cs="Arial"/>
          <w:sz w:val="22"/>
          <w:szCs w:val="22"/>
        </w:rPr>
      </w:pPr>
    </w:p>
    <w:p w:rsidR="00313A53" w:rsidRDefault="00313A53" w:rsidP="004E51DF">
      <w:pPr>
        <w:rPr>
          <w:rFonts w:ascii="Arial" w:hAnsi="Arial" w:cs="Arial"/>
          <w:sz w:val="22"/>
          <w:szCs w:val="22"/>
        </w:rPr>
      </w:pPr>
      <w:r>
        <w:rPr>
          <w:rFonts w:ascii="Arial" w:hAnsi="Arial" w:cs="Arial"/>
          <w:sz w:val="22"/>
          <w:szCs w:val="22"/>
        </w:rPr>
        <w:t xml:space="preserve">Pursuant to the Governments Transparency Agenda, </w:t>
      </w:r>
      <w:r w:rsidR="00840733">
        <w:rPr>
          <w:rFonts w:ascii="Arial" w:hAnsi="Arial" w:cs="Arial"/>
          <w:sz w:val="22"/>
          <w:szCs w:val="22"/>
        </w:rPr>
        <w:t>CITB</w:t>
      </w:r>
      <w:r>
        <w:rPr>
          <w:rFonts w:ascii="Arial" w:hAnsi="Arial" w:cs="Arial"/>
          <w:sz w:val="22"/>
          <w:szCs w:val="22"/>
        </w:rPr>
        <w:t xml:space="preserve"> may publish information regarding tenders and final contracts (including associated schedules) in relation to the above project. As a potential supplier </w:t>
      </w:r>
      <w:r w:rsidR="00840733">
        <w:rPr>
          <w:rFonts w:ascii="Arial" w:hAnsi="Arial" w:cs="Arial"/>
          <w:sz w:val="22"/>
          <w:szCs w:val="22"/>
        </w:rPr>
        <w:t>CITB</w:t>
      </w:r>
      <w:r>
        <w:rPr>
          <w:rFonts w:ascii="Arial" w:hAnsi="Arial" w:cs="Arial"/>
          <w:sz w:val="22"/>
          <w:szCs w:val="22"/>
        </w:rPr>
        <w:t xml:space="preserve"> would like to provide you with the opportunity to identify the information you consider inappropriate for publication in the event you are the successful bidder. You will need to justify the reasons for any possible redaction, for information the grounds for redaction should fall within the exemptions identified under the Freedom of Information Act 2000. </w:t>
      </w:r>
    </w:p>
    <w:p w:rsidR="00313A53" w:rsidRDefault="00313A53" w:rsidP="004E51DF">
      <w:pPr>
        <w:rPr>
          <w:rFonts w:ascii="Arial" w:hAnsi="Arial" w:cs="Arial"/>
          <w:sz w:val="22"/>
          <w:szCs w:val="22"/>
        </w:rPr>
      </w:pPr>
    </w:p>
    <w:p w:rsidR="00313A53" w:rsidRDefault="00840733" w:rsidP="004E51DF">
      <w:pPr>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will give full consideration to the details you provide but ultimately the decision as to whether </w:t>
      </w:r>
      <w:r>
        <w:rPr>
          <w:rFonts w:ascii="Arial" w:hAnsi="Arial" w:cs="Arial"/>
          <w:sz w:val="22"/>
          <w:szCs w:val="22"/>
        </w:rPr>
        <w:t>CITB</w:t>
      </w:r>
      <w:r w:rsidR="00313A53">
        <w:rPr>
          <w:rFonts w:ascii="Arial" w:hAnsi="Arial" w:cs="Arial"/>
          <w:sz w:val="22"/>
          <w:szCs w:val="22"/>
        </w:rPr>
        <w:t xml:space="preserve"> redact any or all the information identified (if any) will remain with </w:t>
      </w:r>
      <w:r>
        <w:rPr>
          <w:rFonts w:ascii="Arial" w:hAnsi="Arial" w:cs="Arial"/>
          <w:sz w:val="22"/>
          <w:szCs w:val="22"/>
        </w:rPr>
        <w:t>CITB</w:t>
      </w:r>
      <w:r w:rsidR="00313A53">
        <w:rPr>
          <w:rFonts w:ascii="Arial" w:hAnsi="Arial" w:cs="Arial"/>
          <w:sz w:val="22"/>
          <w:szCs w:val="22"/>
        </w:rPr>
        <w:t>.</w:t>
      </w:r>
    </w:p>
    <w:p w:rsidR="00313A53" w:rsidRPr="003F23DB" w:rsidRDefault="00313A53" w:rsidP="004E51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83"/>
        <w:gridCol w:w="3788"/>
        <w:gridCol w:w="816"/>
        <w:gridCol w:w="817"/>
      </w:tblGrid>
      <w:tr w:rsidR="00313A53" w:rsidRPr="003F23DB" w:rsidTr="00585B42">
        <w:tc>
          <w:tcPr>
            <w:tcW w:w="893"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Serial No.</w:t>
            </w:r>
          </w:p>
        </w:tc>
        <w:tc>
          <w:tcPr>
            <w:tcW w:w="2583"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Item for Redaction</w:t>
            </w:r>
          </w:p>
        </w:tc>
        <w:tc>
          <w:tcPr>
            <w:tcW w:w="3788" w:type="dxa"/>
            <w:vMerge w:val="restart"/>
          </w:tcPr>
          <w:p w:rsidR="00313A53" w:rsidRPr="00B0738F" w:rsidRDefault="00313A53" w:rsidP="00AA56DB">
            <w:pPr>
              <w:jc w:val="center"/>
              <w:rPr>
                <w:rFonts w:ascii="Arial" w:hAnsi="Arial" w:cs="Arial"/>
              </w:rPr>
            </w:pPr>
            <w:r w:rsidRPr="00B0738F">
              <w:rPr>
                <w:rFonts w:ascii="Arial" w:hAnsi="Arial" w:cs="Arial"/>
                <w:sz w:val="22"/>
                <w:szCs w:val="22"/>
              </w:rPr>
              <w:t>Reason for Redaction</w:t>
            </w:r>
          </w:p>
        </w:tc>
        <w:tc>
          <w:tcPr>
            <w:tcW w:w="1633" w:type="dxa"/>
            <w:gridSpan w:val="2"/>
          </w:tcPr>
          <w:p w:rsidR="00313A53" w:rsidRPr="00B0738F" w:rsidRDefault="00840733" w:rsidP="00AA56DB">
            <w:pPr>
              <w:jc w:val="center"/>
              <w:rPr>
                <w:rFonts w:ascii="Arial" w:hAnsi="Arial" w:cs="Arial"/>
              </w:rPr>
            </w:pPr>
            <w:r>
              <w:rPr>
                <w:rFonts w:ascii="Arial" w:hAnsi="Arial" w:cs="Arial"/>
                <w:sz w:val="22"/>
                <w:szCs w:val="22"/>
              </w:rPr>
              <w:t>CITB</w:t>
            </w:r>
            <w:r w:rsidR="00313A53" w:rsidRPr="00B0738F">
              <w:rPr>
                <w:rFonts w:ascii="Arial" w:hAnsi="Arial" w:cs="Arial"/>
                <w:sz w:val="22"/>
                <w:szCs w:val="22"/>
              </w:rPr>
              <w:t xml:space="preserve"> decision to redact, including date of decision and signature</w:t>
            </w:r>
          </w:p>
        </w:tc>
      </w:tr>
      <w:tr w:rsidR="00313A53" w:rsidRPr="003F23DB" w:rsidTr="00585B42">
        <w:tc>
          <w:tcPr>
            <w:tcW w:w="893" w:type="dxa"/>
            <w:vMerge/>
          </w:tcPr>
          <w:p w:rsidR="00313A53" w:rsidRPr="00B0738F" w:rsidRDefault="00313A53" w:rsidP="00AA56DB">
            <w:pPr>
              <w:rPr>
                <w:rFonts w:ascii="Arial" w:hAnsi="Arial" w:cs="Arial"/>
              </w:rPr>
            </w:pPr>
          </w:p>
        </w:tc>
        <w:tc>
          <w:tcPr>
            <w:tcW w:w="2583" w:type="dxa"/>
            <w:vMerge/>
          </w:tcPr>
          <w:p w:rsidR="00313A53" w:rsidRPr="00B0738F" w:rsidRDefault="00313A53" w:rsidP="00AA56DB">
            <w:pPr>
              <w:rPr>
                <w:rFonts w:ascii="Arial" w:hAnsi="Arial" w:cs="Arial"/>
              </w:rPr>
            </w:pPr>
          </w:p>
        </w:tc>
        <w:tc>
          <w:tcPr>
            <w:tcW w:w="3788" w:type="dxa"/>
            <w:vMerge/>
          </w:tcPr>
          <w:p w:rsidR="00313A53" w:rsidRPr="00B0738F" w:rsidRDefault="00313A53" w:rsidP="00AA56DB">
            <w:pPr>
              <w:rPr>
                <w:rFonts w:ascii="Arial" w:hAnsi="Arial" w:cs="Arial"/>
              </w:rPr>
            </w:pPr>
          </w:p>
        </w:tc>
        <w:tc>
          <w:tcPr>
            <w:tcW w:w="816" w:type="dxa"/>
          </w:tcPr>
          <w:p w:rsidR="00313A53" w:rsidRPr="00B0738F" w:rsidRDefault="00313A53" w:rsidP="00AA56DB">
            <w:pPr>
              <w:jc w:val="center"/>
              <w:rPr>
                <w:rFonts w:ascii="Arial" w:hAnsi="Arial" w:cs="Arial"/>
              </w:rPr>
            </w:pPr>
            <w:r w:rsidRPr="00B0738F">
              <w:rPr>
                <w:rFonts w:ascii="Arial" w:hAnsi="Arial" w:cs="Arial"/>
                <w:sz w:val="22"/>
                <w:szCs w:val="22"/>
              </w:rPr>
              <w:t>Yes</w:t>
            </w:r>
          </w:p>
        </w:tc>
        <w:tc>
          <w:tcPr>
            <w:tcW w:w="817" w:type="dxa"/>
          </w:tcPr>
          <w:p w:rsidR="00313A53" w:rsidRPr="00B0738F" w:rsidRDefault="00313A53" w:rsidP="00AA56DB">
            <w:pPr>
              <w:jc w:val="center"/>
              <w:rPr>
                <w:rFonts w:ascii="Arial" w:hAnsi="Arial" w:cs="Arial"/>
              </w:rPr>
            </w:pPr>
            <w:r w:rsidRPr="00B0738F">
              <w:rPr>
                <w:rFonts w:ascii="Arial" w:hAnsi="Arial" w:cs="Arial"/>
                <w:sz w:val="22"/>
                <w:szCs w:val="22"/>
              </w:rPr>
              <w:t>No</w:t>
            </w: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r w:rsidR="00313A53" w:rsidRPr="003F23DB" w:rsidTr="00585B42">
        <w:tc>
          <w:tcPr>
            <w:tcW w:w="893" w:type="dxa"/>
          </w:tcPr>
          <w:p w:rsidR="00313A53" w:rsidRPr="00B0738F" w:rsidRDefault="00313A53" w:rsidP="00AA56DB">
            <w:pPr>
              <w:rPr>
                <w:rFonts w:ascii="Arial" w:hAnsi="Arial" w:cs="Arial"/>
              </w:rPr>
            </w:pPr>
          </w:p>
        </w:tc>
        <w:tc>
          <w:tcPr>
            <w:tcW w:w="2583" w:type="dxa"/>
          </w:tcPr>
          <w:p w:rsidR="00313A53" w:rsidRPr="00B0738F" w:rsidRDefault="00313A53" w:rsidP="00AA56DB">
            <w:pPr>
              <w:rPr>
                <w:rFonts w:ascii="Arial" w:hAnsi="Arial" w:cs="Arial"/>
              </w:rPr>
            </w:pPr>
          </w:p>
        </w:tc>
        <w:tc>
          <w:tcPr>
            <w:tcW w:w="3788" w:type="dxa"/>
          </w:tcPr>
          <w:p w:rsidR="00313A53" w:rsidRPr="00B0738F" w:rsidRDefault="00313A53" w:rsidP="00AA56DB">
            <w:pPr>
              <w:rPr>
                <w:rFonts w:ascii="Arial" w:hAnsi="Arial" w:cs="Arial"/>
              </w:rPr>
            </w:pPr>
          </w:p>
        </w:tc>
        <w:tc>
          <w:tcPr>
            <w:tcW w:w="816" w:type="dxa"/>
          </w:tcPr>
          <w:p w:rsidR="00313A53" w:rsidRPr="00B0738F" w:rsidRDefault="00313A53" w:rsidP="00AA56DB">
            <w:pPr>
              <w:rPr>
                <w:rFonts w:ascii="Arial" w:hAnsi="Arial" w:cs="Arial"/>
              </w:rPr>
            </w:pPr>
          </w:p>
        </w:tc>
        <w:tc>
          <w:tcPr>
            <w:tcW w:w="817" w:type="dxa"/>
          </w:tcPr>
          <w:p w:rsidR="00313A53" w:rsidRPr="00B0738F" w:rsidRDefault="00313A53" w:rsidP="00AA56DB">
            <w:pPr>
              <w:rPr>
                <w:rFonts w:ascii="Arial" w:hAnsi="Arial" w:cs="Arial"/>
              </w:rPr>
            </w:pPr>
          </w:p>
        </w:tc>
      </w:tr>
    </w:tbl>
    <w:p w:rsidR="00313A53" w:rsidRPr="00884C99" w:rsidRDefault="00313A53" w:rsidP="004E51DF">
      <w:pPr>
        <w:keepNext/>
        <w:jc w:val="both"/>
        <w:rPr>
          <w:rFonts w:ascii="Arial" w:hAnsi="Arial" w:cs="Arial"/>
          <w:color w:val="FF0000"/>
          <w:sz w:val="22"/>
          <w:szCs w:val="22"/>
        </w:rPr>
      </w:pPr>
    </w:p>
    <w:p w:rsidR="00313A53" w:rsidRPr="00884C99" w:rsidRDefault="00313A53" w:rsidP="004E51DF">
      <w:pPr>
        <w:pStyle w:val="indentednormal0"/>
        <w:jc w:val="both"/>
        <w:rPr>
          <w:color w:val="FF0000"/>
          <w:sz w:val="20"/>
          <w:szCs w:val="20"/>
        </w:rPr>
      </w:pPr>
    </w:p>
    <w:p w:rsidR="00313A53" w:rsidRPr="00884C99" w:rsidRDefault="00313A53" w:rsidP="004E51DF">
      <w:pPr>
        <w:keepNext/>
        <w:ind w:left="720" w:hanging="720"/>
        <w:jc w:val="both"/>
        <w:rPr>
          <w:rFonts w:ascii="Arial" w:hAnsi="Arial" w:cs="Arial"/>
          <w:color w:val="FF0000"/>
          <w:sz w:val="22"/>
          <w:szCs w:val="22"/>
        </w:rPr>
      </w:pPr>
    </w:p>
    <w:p w:rsidR="00313A53" w:rsidRPr="00B67057" w:rsidRDefault="00313A53" w:rsidP="00BB34C7">
      <w:pPr>
        <w:keepNext/>
        <w:spacing w:line="312" w:lineRule="auto"/>
        <w:rPr>
          <w:rFonts w:ascii="Arial" w:hAnsi="Arial" w:cs="Arial"/>
          <w:b/>
        </w:rPr>
      </w:pPr>
      <w:r>
        <w:rPr>
          <w:rFonts w:ascii="Arial" w:hAnsi="Arial" w:cs="Arial"/>
          <w:b/>
        </w:rPr>
        <w:br w:type="page"/>
      </w:r>
      <w:r w:rsidRPr="00B67057">
        <w:rPr>
          <w:rFonts w:ascii="Arial" w:hAnsi="Arial" w:cs="Arial"/>
          <w:b/>
        </w:rPr>
        <w:t>Tenderer’s Checklist</w:t>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Pr>
          <w:rFonts w:ascii="Arial" w:hAnsi="Arial" w:cs="Arial"/>
          <w:sz w:val="22"/>
          <w:szCs w:val="22"/>
        </w:rPr>
        <w:t>Have you included the following documents in your response?</w:t>
      </w:r>
    </w:p>
    <w:p w:rsidR="00313A53" w:rsidRDefault="00313A53" w:rsidP="00BB34C7">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33"/>
        <w:gridCol w:w="3216"/>
      </w:tblGrid>
      <w:tr w:rsidR="00313A53" w:rsidTr="00585B42">
        <w:tc>
          <w:tcPr>
            <w:tcW w:w="648" w:type="dxa"/>
            <w:shd w:val="clear" w:color="auto" w:fill="CCCCCC"/>
          </w:tcPr>
          <w:p w:rsidR="00313A53" w:rsidRDefault="00313A53" w:rsidP="00BB34C7">
            <w:pPr>
              <w:keepNext/>
              <w:spacing w:line="312" w:lineRule="auto"/>
              <w:rPr>
                <w:rFonts w:ascii="Arial" w:hAnsi="Arial" w:cs="Arial"/>
              </w:rPr>
            </w:pPr>
          </w:p>
        </w:tc>
        <w:tc>
          <w:tcPr>
            <w:tcW w:w="5033" w:type="dxa"/>
            <w:shd w:val="clear" w:color="auto" w:fill="CCCCCC"/>
          </w:tcPr>
          <w:p w:rsidR="00313A53" w:rsidRPr="00A62347" w:rsidRDefault="00313A53" w:rsidP="00BB34C7">
            <w:pPr>
              <w:keepNext/>
              <w:spacing w:line="312" w:lineRule="auto"/>
              <w:rPr>
                <w:rFonts w:ascii="Arial" w:hAnsi="Arial" w:cs="Arial"/>
                <w:b/>
              </w:rPr>
            </w:pPr>
            <w:r w:rsidRPr="00A62347">
              <w:rPr>
                <w:rFonts w:ascii="Arial" w:hAnsi="Arial" w:cs="Arial"/>
                <w:b/>
                <w:sz w:val="22"/>
                <w:szCs w:val="22"/>
              </w:rPr>
              <w:t>Document</w:t>
            </w:r>
          </w:p>
        </w:tc>
        <w:tc>
          <w:tcPr>
            <w:tcW w:w="3216" w:type="dxa"/>
            <w:shd w:val="clear" w:color="auto" w:fill="CCCCCC"/>
          </w:tcPr>
          <w:p w:rsidR="00313A53" w:rsidRDefault="00313A53" w:rsidP="00BB34C7">
            <w:pPr>
              <w:keepNext/>
              <w:spacing w:line="312" w:lineRule="auto"/>
              <w:rPr>
                <w:rFonts w:ascii="Arial" w:hAnsi="Arial" w:cs="Arial"/>
                <w:b/>
              </w:rPr>
            </w:pPr>
            <w:r w:rsidRPr="00A62347">
              <w:rPr>
                <w:rFonts w:ascii="Arial" w:hAnsi="Arial" w:cs="Arial"/>
                <w:b/>
                <w:sz w:val="22"/>
                <w:szCs w:val="22"/>
              </w:rPr>
              <w:t>Enclosed (please tick)</w:t>
            </w:r>
          </w:p>
          <w:p w:rsidR="00313A53" w:rsidRPr="00A62347" w:rsidRDefault="00313A53" w:rsidP="00BB34C7">
            <w:pPr>
              <w:keepNext/>
              <w:spacing w:line="312" w:lineRule="auto"/>
              <w:rPr>
                <w:rFonts w:ascii="Arial" w:hAnsi="Arial" w:cs="Arial"/>
                <w:b/>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Pr="00ED1E63" w:rsidRDefault="00313A53" w:rsidP="00BB34C7">
            <w:pPr>
              <w:keepNext/>
              <w:spacing w:line="312" w:lineRule="auto"/>
              <w:rPr>
                <w:rFonts w:ascii="Arial" w:hAnsi="Arial" w:cs="Arial"/>
              </w:rPr>
            </w:pPr>
            <w:r>
              <w:rPr>
                <w:rFonts w:ascii="Arial" w:hAnsi="Arial" w:cs="Arial"/>
                <w:sz w:val="22"/>
                <w:szCs w:val="22"/>
              </w:rPr>
              <w:t>Form of Tender</w:t>
            </w:r>
            <w:r w:rsidR="00331898">
              <w:rPr>
                <w:rFonts w:ascii="Arial" w:hAnsi="Arial" w:cs="Arial"/>
                <w:sz w:val="22"/>
                <w:szCs w:val="22"/>
              </w:rPr>
              <w:t xml:space="preserve"> signed</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r>
              <w:rPr>
                <w:rFonts w:ascii="Arial" w:hAnsi="Arial" w:cs="Arial"/>
                <w:sz w:val="22"/>
                <w:szCs w:val="22"/>
              </w:rPr>
              <w:t>Tendering Certificate</w:t>
            </w:r>
            <w:r w:rsidR="00331898">
              <w:rPr>
                <w:rFonts w:ascii="Arial" w:hAnsi="Arial" w:cs="Arial"/>
                <w:sz w:val="22"/>
                <w:szCs w:val="22"/>
              </w:rPr>
              <w:t xml:space="preserve"> signed</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03972">
            <w:pPr>
              <w:keepNext/>
              <w:numPr>
                <w:ilvl w:val="0"/>
                <w:numId w:val="8"/>
              </w:numPr>
              <w:spacing w:line="312" w:lineRule="auto"/>
              <w:rPr>
                <w:rFonts w:ascii="Arial" w:hAnsi="Arial" w:cs="Arial"/>
              </w:rPr>
            </w:pPr>
          </w:p>
        </w:tc>
        <w:tc>
          <w:tcPr>
            <w:tcW w:w="5033" w:type="dxa"/>
          </w:tcPr>
          <w:p w:rsidR="00313A53" w:rsidRDefault="00331898" w:rsidP="002A3F65">
            <w:pPr>
              <w:keepNext/>
              <w:spacing w:line="312" w:lineRule="auto"/>
              <w:rPr>
                <w:rFonts w:ascii="Arial" w:hAnsi="Arial" w:cs="Arial"/>
              </w:rPr>
            </w:pPr>
            <w:r>
              <w:rPr>
                <w:rFonts w:ascii="Arial" w:hAnsi="Arial" w:cs="Arial"/>
                <w:sz w:val="22"/>
                <w:szCs w:val="22"/>
              </w:rPr>
              <w:t xml:space="preserve">Completed </w:t>
            </w:r>
            <w:r w:rsidR="002A3F65">
              <w:rPr>
                <w:rFonts w:ascii="Arial" w:hAnsi="Arial" w:cs="Arial"/>
                <w:sz w:val="22"/>
                <w:szCs w:val="22"/>
              </w:rPr>
              <w:t>Selection Questionnaire</w:t>
            </w:r>
            <w:r w:rsidR="00C50F2E">
              <w:rPr>
                <w:rFonts w:ascii="Arial" w:hAnsi="Arial" w:cs="Arial"/>
                <w:sz w:val="22"/>
                <w:szCs w:val="22"/>
              </w:rPr>
              <w:t>/</w:t>
            </w:r>
            <w:r w:rsidR="00313A53">
              <w:rPr>
                <w:rFonts w:ascii="Arial" w:hAnsi="Arial" w:cs="Arial"/>
                <w:sz w:val="22"/>
                <w:szCs w:val="22"/>
              </w:rPr>
              <w:t xml:space="preserve">Tender Response </w:t>
            </w: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C50F2E">
            <w:pPr>
              <w:keepNext/>
              <w:spacing w:line="312" w:lineRule="auto"/>
              <w:ind w:left="360"/>
              <w:rPr>
                <w:rFonts w:ascii="Arial" w:hAnsi="Arial" w:cs="Arial"/>
              </w:rPr>
            </w:pPr>
          </w:p>
        </w:tc>
        <w:tc>
          <w:tcPr>
            <w:tcW w:w="5033" w:type="dxa"/>
          </w:tcPr>
          <w:p w:rsidR="00313A53" w:rsidRPr="008676B4"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r w:rsidR="00313A53" w:rsidTr="00585B42">
        <w:tc>
          <w:tcPr>
            <w:tcW w:w="648" w:type="dxa"/>
          </w:tcPr>
          <w:p w:rsidR="00313A53" w:rsidRDefault="00313A53" w:rsidP="006717C1">
            <w:pPr>
              <w:keepNext/>
              <w:spacing w:line="312" w:lineRule="auto"/>
              <w:rPr>
                <w:rFonts w:ascii="Arial" w:hAnsi="Arial" w:cs="Arial"/>
              </w:rPr>
            </w:pPr>
          </w:p>
        </w:tc>
        <w:tc>
          <w:tcPr>
            <w:tcW w:w="5033" w:type="dxa"/>
          </w:tcPr>
          <w:p w:rsidR="00313A53" w:rsidRDefault="00313A53" w:rsidP="00BB34C7">
            <w:pPr>
              <w:keepNext/>
              <w:spacing w:line="312" w:lineRule="auto"/>
              <w:rPr>
                <w:rFonts w:ascii="Arial" w:hAnsi="Arial" w:cs="Arial"/>
              </w:rPr>
            </w:pPr>
          </w:p>
        </w:tc>
        <w:tc>
          <w:tcPr>
            <w:tcW w:w="3216" w:type="dxa"/>
          </w:tcPr>
          <w:p w:rsidR="00313A53" w:rsidRDefault="00313A53" w:rsidP="00BB34C7">
            <w:pPr>
              <w:keepNext/>
              <w:spacing w:line="312" w:lineRule="auto"/>
              <w:rPr>
                <w:rFonts w:ascii="Arial" w:hAnsi="Arial" w:cs="Arial"/>
              </w:rPr>
            </w:pPr>
          </w:p>
        </w:tc>
      </w:tr>
    </w:tbl>
    <w:p w:rsidR="00313A53" w:rsidRDefault="00313A53" w:rsidP="00BB34C7">
      <w:pPr>
        <w:keepNext/>
        <w:spacing w:line="312" w:lineRule="auto"/>
        <w:rPr>
          <w:rFonts w:ascii="Arial" w:hAnsi="Arial" w:cs="Arial"/>
          <w:sz w:val="22"/>
          <w:szCs w:val="22"/>
        </w:rPr>
      </w:pPr>
    </w:p>
    <w:p w:rsidR="00313A53" w:rsidRPr="00CD2AF9" w:rsidRDefault="00313A53" w:rsidP="00BB34C7">
      <w:pPr>
        <w:keepNext/>
        <w:spacing w:line="312" w:lineRule="auto"/>
        <w:rPr>
          <w:rFonts w:ascii="Arial" w:hAnsi="Arial" w:cs="Arial"/>
          <w:b/>
          <w:sz w:val="22"/>
          <w:szCs w:val="22"/>
        </w:rPr>
      </w:pPr>
    </w:p>
    <w:sectPr w:rsidR="00313A53" w:rsidRPr="00CD2AF9" w:rsidSect="00916AD3">
      <w:footerReference w:type="default" r:id="rId26"/>
      <w:footerReference w:type="first" r:id="rId2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25" w:rsidRDefault="00264225">
      <w:r>
        <w:separator/>
      </w:r>
    </w:p>
  </w:endnote>
  <w:endnote w:type="continuationSeparator" w:id="0">
    <w:p w:rsidR="00264225" w:rsidRDefault="0026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rsidP="0008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264225" w:rsidRDefault="00264225" w:rsidP="00086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rsidP="00086FD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pPr>
      <w:pStyle w:val="Footer"/>
      <w:jc w:val="right"/>
    </w:pPr>
    <w:r>
      <w:fldChar w:fldCharType="begin"/>
    </w:r>
    <w:r>
      <w:instrText xml:space="preserve"> PAGE   \* MERGEFORMAT </w:instrText>
    </w:r>
    <w:r>
      <w:fldChar w:fldCharType="separate"/>
    </w:r>
    <w:r w:rsidR="004C2561">
      <w:rPr>
        <w:noProof/>
      </w:rPr>
      <w:t>2</w:t>
    </w:r>
    <w:r>
      <w:rPr>
        <w:noProof/>
      </w:rPr>
      <w:fldChar w:fldCharType="end"/>
    </w:r>
  </w:p>
  <w:p w:rsidR="00264225" w:rsidRDefault="00264225" w:rsidP="00086FD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rsidP="00B9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561">
      <w:rPr>
        <w:rStyle w:val="PageNumber"/>
        <w:noProof/>
      </w:rPr>
      <w:t>4</w:t>
    </w:r>
    <w:r>
      <w:rPr>
        <w:rStyle w:val="PageNumber"/>
      </w:rPr>
      <w:fldChar w:fldCharType="end"/>
    </w:r>
  </w:p>
  <w:p w:rsidR="00264225" w:rsidRDefault="00264225" w:rsidP="00B96866">
    <w:pPr>
      <w:pStyle w:val="Footer"/>
      <w:jc w:val="center"/>
    </w:pPr>
  </w:p>
  <w:p w:rsidR="00264225" w:rsidRPr="009F6F9E" w:rsidRDefault="00264225" w:rsidP="00B96866">
    <w:pPr>
      <w:pStyle w:val="Footer"/>
      <w:jc w:val="center"/>
      <w:rPr>
        <w:rFonts w:ascii="Arial" w:hAnsi="Arial" w:cs="Arial"/>
        <w:b/>
        <w:bCs/>
      </w:rPr>
    </w:pPr>
  </w:p>
  <w:p w:rsidR="00264225" w:rsidRDefault="00264225" w:rsidP="00B96866">
    <w:pPr>
      <w:pStyle w:val="Footer"/>
      <w:jc w:val="center"/>
    </w:pPr>
  </w:p>
  <w:p w:rsidR="00264225" w:rsidRDefault="00264225" w:rsidP="00B96866">
    <w:pPr>
      <w:pStyle w:val="Footer"/>
      <w:jc w:val="center"/>
      <w:rPr>
        <w:rFonts w:ascii="Arial" w:hAnsi="Arial" w:cs="Arial"/>
      </w:rPr>
    </w:pPr>
  </w:p>
  <w:p w:rsidR="00264225" w:rsidRPr="009F6F9E" w:rsidRDefault="00264225" w:rsidP="00B96866">
    <w:pPr>
      <w:pStyle w:val="Footer"/>
      <w:jc w:val="center"/>
      <w:rPr>
        <w:rFonts w:ascii="Arial" w:hAnsi="Arial" w:cs="Arial"/>
        <w:b/>
        <w:bCs/>
      </w:rPr>
    </w:pPr>
  </w:p>
  <w:p w:rsidR="00264225" w:rsidRDefault="00264225" w:rsidP="00B968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pPr>
      <w:pStyle w:val="Footer"/>
      <w:jc w:val="right"/>
    </w:pPr>
    <w:r>
      <w:fldChar w:fldCharType="begin"/>
    </w:r>
    <w:r>
      <w:instrText xml:space="preserve"> PAGE   \* MERGEFORMAT </w:instrText>
    </w:r>
    <w:r>
      <w:fldChar w:fldCharType="separate"/>
    </w:r>
    <w:r w:rsidR="004C2561">
      <w:rPr>
        <w:noProof/>
      </w:rPr>
      <w:t>54</w:t>
    </w:r>
    <w:r>
      <w:rPr>
        <w:noProof/>
      </w:rPr>
      <w:fldChar w:fldCharType="end"/>
    </w:r>
  </w:p>
  <w:p w:rsidR="00264225" w:rsidRPr="00384334" w:rsidRDefault="00264225" w:rsidP="0038433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5" w:rsidRDefault="00264225">
    <w:pPr>
      <w:pStyle w:val="Footer"/>
      <w:jc w:val="right"/>
    </w:pPr>
    <w:r>
      <w:fldChar w:fldCharType="begin"/>
    </w:r>
    <w:r>
      <w:instrText xml:space="preserve"> PAGE   \* MERGEFORMAT </w:instrText>
    </w:r>
    <w:r>
      <w:fldChar w:fldCharType="separate"/>
    </w:r>
    <w:r w:rsidR="004C2561">
      <w:rPr>
        <w:noProof/>
      </w:rPr>
      <w:t>50</w:t>
    </w:r>
    <w:r>
      <w:rPr>
        <w:noProof/>
      </w:rPr>
      <w:fldChar w:fldCharType="end"/>
    </w:r>
  </w:p>
  <w:p w:rsidR="00264225" w:rsidRDefault="00264225" w:rsidP="003843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25" w:rsidRDefault="00264225">
      <w:r>
        <w:separator/>
      </w:r>
    </w:p>
  </w:footnote>
  <w:footnote w:type="continuationSeparator" w:id="0">
    <w:p w:rsidR="00264225" w:rsidRDefault="00264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422159E"/>
    <w:multiLevelType w:val="multilevel"/>
    <w:tmpl w:val="12140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6C6514E"/>
    <w:multiLevelType w:val="multilevel"/>
    <w:tmpl w:val="56E28964"/>
    <w:lvl w:ilvl="0">
      <w:start w:val="1"/>
      <w:numFmt w:val="decimal"/>
      <w:lvlText w:val="%1."/>
      <w:lvlJc w:val="left"/>
      <w:pPr>
        <w:tabs>
          <w:tab w:val="num" w:pos="360"/>
        </w:tabs>
        <w:ind w:left="360" w:hanging="360"/>
      </w:pPr>
      <w:rPr>
        <w:rFonts w:cs="Times New Roman" w:hint="default"/>
      </w:rPr>
    </w:lvl>
    <w:lvl w:ilvl="1">
      <w:start w:val="5"/>
      <w:numFmt w:val="decimal"/>
      <w:isLgl/>
      <w:lvlText w:val="%1.%2"/>
      <w:lvlJc w:val="left"/>
      <w:pPr>
        <w:ind w:left="516" w:hanging="5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33A2D8D"/>
    <w:multiLevelType w:val="multilevel"/>
    <w:tmpl w:val="400EB5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26507AD8"/>
    <w:multiLevelType w:val="hybridMultilevel"/>
    <w:tmpl w:val="E67E29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AD14E5E"/>
    <w:multiLevelType w:val="multilevel"/>
    <w:tmpl w:val="432086A4"/>
    <w:lvl w:ilvl="0">
      <w:start w:val="1"/>
      <w:numFmt w:val="decimal"/>
      <w:pStyle w:val="A1"/>
      <w:lvlText w:val="%1."/>
      <w:lvlJc w:val="left"/>
      <w:pPr>
        <w:tabs>
          <w:tab w:val="num" w:pos="576"/>
        </w:tabs>
        <w:ind w:left="576" w:hanging="576"/>
      </w:pPr>
      <w:rPr>
        <w:rFonts w:cs="Times New Roman" w:hint="default"/>
        <w:b w:val="0"/>
        <w:i w:val="0"/>
        <w:u w:val="none"/>
      </w:rPr>
    </w:lvl>
    <w:lvl w:ilvl="1">
      <w:start w:val="1"/>
      <w:numFmt w:val="decimal"/>
      <w:pStyle w:val="A2"/>
      <w:lvlText w:val="%1.%2."/>
      <w:lvlJc w:val="left"/>
      <w:pPr>
        <w:tabs>
          <w:tab w:val="num" w:pos="1440"/>
        </w:tabs>
        <w:ind w:left="1440" w:hanging="864"/>
      </w:pPr>
      <w:rPr>
        <w:rFonts w:cs="Times New Roman" w:hint="default"/>
        <w:b w:val="0"/>
        <w:i w:val="0"/>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9">
    <w:nsid w:val="38850BFF"/>
    <w:multiLevelType w:val="multilevel"/>
    <w:tmpl w:val="F11C6AD2"/>
    <w:lvl w:ilvl="0">
      <w:start w:val="2"/>
      <w:numFmt w:val="decimal"/>
      <w:lvlText w:val="%1."/>
      <w:lvlJc w:val="left"/>
      <w:pPr>
        <w:ind w:left="540" w:hanging="54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nsid w:val="462D61E3"/>
    <w:multiLevelType w:val="hybridMultilevel"/>
    <w:tmpl w:val="FFF2782C"/>
    <w:lvl w:ilvl="0" w:tplc="BCD0305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077F8F"/>
    <w:multiLevelType w:val="hybridMultilevel"/>
    <w:tmpl w:val="CCB24A38"/>
    <w:lvl w:ilvl="0" w:tplc="BCD0305E">
      <w:start w:val="5"/>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4F972129"/>
    <w:multiLevelType w:val="multilevel"/>
    <w:tmpl w:val="08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60"/>
        </w:tabs>
        <w:ind w:left="104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54493C69"/>
    <w:multiLevelType w:val="hybridMultilevel"/>
    <w:tmpl w:val="316ED73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99C7BBE"/>
    <w:multiLevelType w:val="hybridMultilevel"/>
    <w:tmpl w:val="26C8183C"/>
    <w:lvl w:ilvl="0" w:tplc="DF706C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7">
    <w:nsid w:val="62977477"/>
    <w:multiLevelType w:val="hybridMultilevel"/>
    <w:tmpl w:val="66D0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CD0157"/>
    <w:multiLevelType w:val="hybridMultilevel"/>
    <w:tmpl w:val="DFDC985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0">
    <w:nsid w:val="77F7002D"/>
    <w:multiLevelType w:val="hybridMultilevel"/>
    <w:tmpl w:val="288AC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79BE53C1"/>
    <w:multiLevelType w:val="multilevel"/>
    <w:tmpl w:val="73AAA26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79CE37F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2"/>
  </w:num>
  <w:num w:numId="2">
    <w:abstractNumId w:val="21"/>
  </w:num>
  <w:num w:numId="3">
    <w:abstractNumId w:val="8"/>
  </w:num>
  <w:num w:numId="4">
    <w:abstractNumId w:val="16"/>
  </w:num>
  <w:num w:numId="5">
    <w:abstractNumId w:val="0"/>
  </w:num>
  <w:num w:numId="6">
    <w:abstractNumId w:val="14"/>
  </w:num>
  <w:num w:numId="7">
    <w:abstractNumId w:val="18"/>
  </w:num>
  <w:num w:numId="8">
    <w:abstractNumId w:val="22"/>
  </w:num>
  <w:num w:numId="9">
    <w:abstractNumId w:val="7"/>
  </w:num>
  <w:num w:numId="10">
    <w:abstractNumId w:val="3"/>
  </w:num>
  <w:num w:numId="11">
    <w:abstractNumId w:val="20"/>
  </w:num>
  <w:num w:numId="12">
    <w:abstractNumId w:val="4"/>
  </w:num>
  <w:num w:numId="13">
    <w:abstractNumId w:val="1"/>
  </w:num>
  <w:num w:numId="14">
    <w:abstractNumId w:val="19"/>
  </w:num>
  <w:num w:numId="15">
    <w:abstractNumId w:val="5"/>
  </w:num>
  <w:num w:numId="16">
    <w:abstractNumId w:val="2"/>
  </w:num>
  <w:num w:numId="17">
    <w:abstractNumId w:val="9"/>
  </w:num>
  <w:num w:numId="18">
    <w:abstractNumId w:val="17"/>
  </w:num>
  <w:num w:numId="19">
    <w:abstractNumId w:val="15"/>
  </w:num>
  <w:num w:numId="20">
    <w:abstractNumId w:val="13"/>
  </w:num>
  <w:num w:numId="21">
    <w:abstractNumId w:val="10"/>
  </w:num>
  <w:num w:numId="22">
    <w:abstractNumId w:val="6"/>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DD"/>
    <w:rsid w:val="0000482D"/>
    <w:rsid w:val="00005C13"/>
    <w:rsid w:val="000170EC"/>
    <w:rsid w:val="00017DE8"/>
    <w:rsid w:val="00022626"/>
    <w:rsid w:val="0002486F"/>
    <w:rsid w:val="000249DC"/>
    <w:rsid w:val="0002598D"/>
    <w:rsid w:val="0002787C"/>
    <w:rsid w:val="00033472"/>
    <w:rsid w:val="00037557"/>
    <w:rsid w:val="000433C2"/>
    <w:rsid w:val="00046A4F"/>
    <w:rsid w:val="00051938"/>
    <w:rsid w:val="00053A4E"/>
    <w:rsid w:val="000566C6"/>
    <w:rsid w:val="0006731B"/>
    <w:rsid w:val="000734C1"/>
    <w:rsid w:val="000747FF"/>
    <w:rsid w:val="00075B02"/>
    <w:rsid w:val="00076495"/>
    <w:rsid w:val="00083161"/>
    <w:rsid w:val="00083B29"/>
    <w:rsid w:val="0008608E"/>
    <w:rsid w:val="00086C90"/>
    <w:rsid w:val="00086FDF"/>
    <w:rsid w:val="0008753F"/>
    <w:rsid w:val="0009073E"/>
    <w:rsid w:val="000917BD"/>
    <w:rsid w:val="0009283F"/>
    <w:rsid w:val="00093F6A"/>
    <w:rsid w:val="00096199"/>
    <w:rsid w:val="000A00AD"/>
    <w:rsid w:val="000A28A7"/>
    <w:rsid w:val="000A33EB"/>
    <w:rsid w:val="000B2699"/>
    <w:rsid w:val="000C3BEE"/>
    <w:rsid w:val="000C5400"/>
    <w:rsid w:val="000C5E73"/>
    <w:rsid w:val="000D65A8"/>
    <w:rsid w:val="000D676C"/>
    <w:rsid w:val="000E3637"/>
    <w:rsid w:val="000E5DE4"/>
    <w:rsid w:val="000E76F7"/>
    <w:rsid w:val="000F1DBC"/>
    <w:rsid w:val="000F322B"/>
    <w:rsid w:val="000F3813"/>
    <w:rsid w:val="001043D4"/>
    <w:rsid w:val="00107A46"/>
    <w:rsid w:val="0011249A"/>
    <w:rsid w:val="001179F3"/>
    <w:rsid w:val="00117F78"/>
    <w:rsid w:val="00120676"/>
    <w:rsid w:val="00126BF1"/>
    <w:rsid w:val="001274A0"/>
    <w:rsid w:val="00133FB9"/>
    <w:rsid w:val="001358D1"/>
    <w:rsid w:val="001371B5"/>
    <w:rsid w:val="001476CC"/>
    <w:rsid w:val="00150A52"/>
    <w:rsid w:val="001549D2"/>
    <w:rsid w:val="001571FC"/>
    <w:rsid w:val="00165EBB"/>
    <w:rsid w:val="001671BC"/>
    <w:rsid w:val="00172320"/>
    <w:rsid w:val="00173DEE"/>
    <w:rsid w:val="0017579A"/>
    <w:rsid w:val="00176459"/>
    <w:rsid w:val="0017772F"/>
    <w:rsid w:val="00182AE5"/>
    <w:rsid w:val="00194094"/>
    <w:rsid w:val="0019435F"/>
    <w:rsid w:val="001A00BE"/>
    <w:rsid w:val="001A1345"/>
    <w:rsid w:val="001A2CE2"/>
    <w:rsid w:val="001A5DD5"/>
    <w:rsid w:val="001A6B5B"/>
    <w:rsid w:val="001A7472"/>
    <w:rsid w:val="001B00C9"/>
    <w:rsid w:val="001B42B7"/>
    <w:rsid w:val="001B7916"/>
    <w:rsid w:val="001C3F79"/>
    <w:rsid w:val="001D5854"/>
    <w:rsid w:val="001D7A9F"/>
    <w:rsid w:val="001E1361"/>
    <w:rsid w:val="001F0CAA"/>
    <w:rsid w:val="001F1329"/>
    <w:rsid w:val="001F1554"/>
    <w:rsid w:val="00205511"/>
    <w:rsid w:val="0021187F"/>
    <w:rsid w:val="00211FD4"/>
    <w:rsid w:val="002127D4"/>
    <w:rsid w:val="00216A48"/>
    <w:rsid w:val="002261AC"/>
    <w:rsid w:val="002268FE"/>
    <w:rsid w:val="00227CE8"/>
    <w:rsid w:val="002312BF"/>
    <w:rsid w:val="00231730"/>
    <w:rsid w:val="00236E29"/>
    <w:rsid w:val="00250055"/>
    <w:rsid w:val="00253380"/>
    <w:rsid w:val="002555A5"/>
    <w:rsid w:val="00261D3B"/>
    <w:rsid w:val="00263D2B"/>
    <w:rsid w:val="00263EC1"/>
    <w:rsid w:val="00264225"/>
    <w:rsid w:val="00265855"/>
    <w:rsid w:val="00271F7E"/>
    <w:rsid w:val="00277BD0"/>
    <w:rsid w:val="00281F17"/>
    <w:rsid w:val="00283612"/>
    <w:rsid w:val="00290109"/>
    <w:rsid w:val="00296B82"/>
    <w:rsid w:val="002A3F65"/>
    <w:rsid w:val="002A4007"/>
    <w:rsid w:val="002A6AB2"/>
    <w:rsid w:val="002A70A1"/>
    <w:rsid w:val="002B5A10"/>
    <w:rsid w:val="002C1449"/>
    <w:rsid w:val="002C22BA"/>
    <w:rsid w:val="002C6E00"/>
    <w:rsid w:val="002D3119"/>
    <w:rsid w:val="002D6E63"/>
    <w:rsid w:val="002E30EF"/>
    <w:rsid w:val="002E4458"/>
    <w:rsid w:val="002E544E"/>
    <w:rsid w:val="002F30F2"/>
    <w:rsid w:val="002F4314"/>
    <w:rsid w:val="002F4A65"/>
    <w:rsid w:val="002F604B"/>
    <w:rsid w:val="002F777C"/>
    <w:rsid w:val="00302329"/>
    <w:rsid w:val="00304B67"/>
    <w:rsid w:val="00311F35"/>
    <w:rsid w:val="00312B8C"/>
    <w:rsid w:val="00313672"/>
    <w:rsid w:val="00313A53"/>
    <w:rsid w:val="00320C9F"/>
    <w:rsid w:val="00327573"/>
    <w:rsid w:val="00331145"/>
    <w:rsid w:val="00331898"/>
    <w:rsid w:val="00332F78"/>
    <w:rsid w:val="00336EC2"/>
    <w:rsid w:val="00337737"/>
    <w:rsid w:val="003416E2"/>
    <w:rsid w:val="00347AE0"/>
    <w:rsid w:val="00350BAF"/>
    <w:rsid w:val="0035343B"/>
    <w:rsid w:val="00356362"/>
    <w:rsid w:val="00357968"/>
    <w:rsid w:val="00357E4B"/>
    <w:rsid w:val="00360514"/>
    <w:rsid w:val="0037416B"/>
    <w:rsid w:val="00376BE5"/>
    <w:rsid w:val="00384334"/>
    <w:rsid w:val="00384410"/>
    <w:rsid w:val="0038583F"/>
    <w:rsid w:val="00390D4F"/>
    <w:rsid w:val="00392BC9"/>
    <w:rsid w:val="00395E29"/>
    <w:rsid w:val="00397185"/>
    <w:rsid w:val="00397D00"/>
    <w:rsid w:val="003A397D"/>
    <w:rsid w:val="003A687A"/>
    <w:rsid w:val="003B02D7"/>
    <w:rsid w:val="003B0D5D"/>
    <w:rsid w:val="003B335E"/>
    <w:rsid w:val="003B4567"/>
    <w:rsid w:val="003B481D"/>
    <w:rsid w:val="003B501E"/>
    <w:rsid w:val="003B5586"/>
    <w:rsid w:val="003C17A2"/>
    <w:rsid w:val="003C3E24"/>
    <w:rsid w:val="003E4916"/>
    <w:rsid w:val="003E4ADA"/>
    <w:rsid w:val="003E5A01"/>
    <w:rsid w:val="003E7749"/>
    <w:rsid w:val="003F23DB"/>
    <w:rsid w:val="003F50E5"/>
    <w:rsid w:val="004015CA"/>
    <w:rsid w:val="0040171B"/>
    <w:rsid w:val="00410289"/>
    <w:rsid w:val="00413F3F"/>
    <w:rsid w:val="00414064"/>
    <w:rsid w:val="00426284"/>
    <w:rsid w:val="00430BDD"/>
    <w:rsid w:val="0043266F"/>
    <w:rsid w:val="00435805"/>
    <w:rsid w:val="0044348C"/>
    <w:rsid w:val="00444CDB"/>
    <w:rsid w:val="00446163"/>
    <w:rsid w:val="00447D15"/>
    <w:rsid w:val="00453F83"/>
    <w:rsid w:val="00454FD6"/>
    <w:rsid w:val="00455575"/>
    <w:rsid w:val="0045769A"/>
    <w:rsid w:val="004616E9"/>
    <w:rsid w:val="00464E6B"/>
    <w:rsid w:val="00466130"/>
    <w:rsid w:val="004679AC"/>
    <w:rsid w:val="00471477"/>
    <w:rsid w:val="004717AD"/>
    <w:rsid w:val="004727A3"/>
    <w:rsid w:val="004776E6"/>
    <w:rsid w:val="00485BFC"/>
    <w:rsid w:val="004903EB"/>
    <w:rsid w:val="004942B3"/>
    <w:rsid w:val="004A07A3"/>
    <w:rsid w:val="004A2BB8"/>
    <w:rsid w:val="004A3DD2"/>
    <w:rsid w:val="004A7F90"/>
    <w:rsid w:val="004B29BB"/>
    <w:rsid w:val="004B457B"/>
    <w:rsid w:val="004B53F2"/>
    <w:rsid w:val="004C07BB"/>
    <w:rsid w:val="004C2561"/>
    <w:rsid w:val="004C51D1"/>
    <w:rsid w:val="004C7E88"/>
    <w:rsid w:val="004D242B"/>
    <w:rsid w:val="004D78B9"/>
    <w:rsid w:val="004E51DF"/>
    <w:rsid w:val="004E6A6D"/>
    <w:rsid w:val="004F0AD8"/>
    <w:rsid w:val="004F237A"/>
    <w:rsid w:val="004F5268"/>
    <w:rsid w:val="004F7188"/>
    <w:rsid w:val="0050192B"/>
    <w:rsid w:val="00504F0B"/>
    <w:rsid w:val="00507655"/>
    <w:rsid w:val="005148A8"/>
    <w:rsid w:val="005200F4"/>
    <w:rsid w:val="00522D7E"/>
    <w:rsid w:val="00522D91"/>
    <w:rsid w:val="005268D7"/>
    <w:rsid w:val="0053224A"/>
    <w:rsid w:val="005324C9"/>
    <w:rsid w:val="00533EFF"/>
    <w:rsid w:val="005347B4"/>
    <w:rsid w:val="0053612C"/>
    <w:rsid w:val="00541EA9"/>
    <w:rsid w:val="00545642"/>
    <w:rsid w:val="005464D4"/>
    <w:rsid w:val="00546D4F"/>
    <w:rsid w:val="005506A5"/>
    <w:rsid w:val="00554424"/>
    <w:rsid w:val="00556E94"/>
    <w:rsid w:val="00563B31"/>
    <w:rsid w:val="00565842"/>
    <w:rsid w:val="00567BCE"/>
    <w:rsid w:val="00571439"/>
    <w:rsid w:val="005735B7"/>
    <w:rsid w:val="00576B3A"/>
    <w:rsid w:val="0058533E"/>
    <w:rsid w:val="0058572B"/>
    <w:rsid w:val="00585B42"/>
    <w:rsid w:val="005861E2"/>
    <w:rsid w:val="00586C06"/>
    <w:rsid w:val="00586D77"/>
    <w:rsid w:val="00590D5B"/>
    <w:rsid w:val="00590FF9"/>
    <w:rsid w:val="00591525"/>
    <w:rsid w:val="00594E2D"/>
    <w:rsid w:val="005A7A4E"/>
    <w:rsid w:val="005B0783"/>
    <w:rsid w:val="005B13F2"/>
    <w:rsid w:val="005B1D42"/>
    <w:rsid w:val="005D126A"/>
    <w:rsid w:val="005D1B43"/>
    <w:rsid w:val="005D7E61"/>
    <w:rsid w:val="005E2A89"/>
    <w:rsid w:val="005E2C9B"/>
    <w:rsid w:val="005F2934"/>
    <w:rsid w:val="005F49F5"/>
    <w:rsid w:val="005F7014"/>
    <w:rsid w:val="005F7321"/>
    <w:rsid w:val="00600B95"/>
    <w:rsid w:val="006018CF"/>
    <w:rsid w:val="006062EA"/>
    <w:rsid w:val="00614433"/>
    <w:rsid w:val="00614F3F"/>
    <w:rsid w:val="00616170"/>
    <w:rsid w:val="0061643F"/>
    <w:rsid w:val="00617AEF"/>
    <w:rsid w:val="0062144A"/>
    <w:rsid w:val="00621593"/>
    <w:rsid w:val="0062493F"/>
    <w:rsid w:val="00625C8A"/>
    <w:rsid w:val="00637AAB"/>
    <w:rsid w:val="00641861"/>
    <w:rsid w:val="00641F35"/>
    <w:rsid w:val="0064297C"/>
    <w:rsid w:val="00644D0D"/>
    <w:rsid w:val="0065742F"/>
    <w:rsid w:val="00660543"/>
    <w:rsid w:val="00667441"/>
    <w:rsid w:val="00667AF8"/>
    <w:rsid w:val="00670C61"/>
    <w:rsid w:val="006717C1"/>
    <w:rsid w:val="00673934"/>
    <w:rsid w:val="00674144"/>
    <w:rsid w:val="00675A3A"/>
    <w:rsid w:val="00681677"/>
    <w:rsid w:val="00683152"/>
    <w:rsid w:val="00686218"/>
    <w:rsid w:val="006976B6"/>
    <w:rsid w:val="006A3B39"/>
    <w:rsid w:val="006A492A"/>
    <w:rsid w:val="006B186D"/>
    <w:rsid w:val="006B6D09"/>
    <w:rsid w:val="006C06CE"/>
    <w:rsid w:val="006C507D"/>
    <w:rsid w:val="006C5644"/>
    <w:rsid w:val="006C5D39"/>
    <w:rsid w:val="006D059F"/>
    <w:rsid w:val="006E13FC"/>
    <w:rsid w:val="006E7176"/>
    <w:rsid w:val="006F1A28"/>
    <w:rsid w:val="006F1E17"/>
    <w:rsid w:val="006F1F92"/>
    <w:rsid w:val="007121D4"/>
    <w:rsid w:val="00717AF1"/>
    <w:rsid w:val="00721035"/>
    <w:rsid w:val="00721ADE"/>
    <w:rsid w:val="00722ED9"/>
    <w:rsid w:val="00723104"/>
    <w:rsid w:val="00723DD3"/>
    <w:rsid w:val="00737FA5"/>
    <w:rsid w:val="007411FA"/>
    <w:rsid w:val="0074178B"/>
    <w:rsid w:val="00742C42"/>
    <w:rsid w:val="007506DA"/>
    <w:rsid w:val="007520C2"/>
    <w:rsid w:val="00752858"/>
    <w:rsid w:val="00752CCF"/>
    <w:rsid w:val="007559CB"/>
    <w:rsid w:val="007568C7"/>
    <w:rsid w:val="00760551"/>
    <w:rsid w:val="00763F32"/>
    <w:rsid w:val="007649AE"/>
    <w:rsid w:val="0076606B"/>
    <w:rsid w:val="007673CC"/>
    <w:rsid w:val="0077020B"/>
    <w:rsid w:val="00772086"/>
    <w:rsid w:val="00775BE3"/>
    <w:rsid w:val="00780B06"/>
    <w:rsid w:val="00781E3D"/>
    <w:rsid w:val="007858A8"/>
    <w:rsid w:val="00785BDB"/>
    <w:rsid w:val="007870A8"/>
    <w:rsid w:val="007942C5"/>
    <w:rsid w:val="00796507"/>
    <w:rsid w:val="0079683B"/>
    <w:rsid w:val="007A19EE"/>
    <w:rsid w:val="007A2BA7"/>
    <w:rsid w:val="007A4F6E"/>
    <w:rsid w:val="007A6C16"/>
    <w:rsid w:val="007B6C38"/>
    <w:rsid w:val="007D4C31"/>
    <w:rsid w:val="007D68A8"/>
    <w:rsid w:val="007D6AD9"/>
    <w:rsid w:val="007D6E32"/>
    <w:rsid w:val="007E311B"/>
    <w:rsid w:val="007E6C8C"/>
    <w:rsid w:val="007F1FD7"/>
    <w:rsid w:val="007F2154"/>
    <w:rsid w:val="007F32AA"/>
    <w:rsid w:val="007F55E6"/>
    <w:rsid w:val="00800859"/>
    <w:rsid w:val="0080453A"/>
    <w:rsid w:val="008078FE"/>
    <w:rsid w:val="00807B51"/>
    <w:rsid w:val="00811916"/>
    <w:rsid w:val="00811C08"/>
    <w:rsid w:val="00813C28"/>
    <w:rsid w:val="00814BD9"/>
    <w:rsid w:val="00814F75"/>
    <w:rsid w:val="0081559C"/>
    <w:rsid w:val="00815735"/>
    <w:rsid w:val="0081738A"/>
    <w:rsid w:val="008176BB"/>
    <w:rsid w:val="00825D30"/>
    <w:rsid w:val="008311A5"/>
    <w:rsid w:val="00840733"/>
    <w:rsid w:val="008411D0"/>
    <w:rsid w:val="008459BC"/>
    <w:rsid w:val="00850905"/>
    <w:rsid w:val="00852BA1"/>
    <w:rsid w:val="00852D1A"/>
    <w:rsid w:val="00853C89"/>
    <w:rsid w:val="008547CA"/>
    <w:rsid w:val="00855FC8"/>
    <w:rsid w:val="00862821"/>
    <w:rsid w:val="00862B76"/>
    <w:rsid w:val="00864886"/>
    <w:rsid w:val="008676B4"/>
    <w:rsid w:val="008739D0"/>
    <w:rsid w:val="00874FFD"/>
    <w:rsid w:val="00875B74"/>
    <w:rsid w:val="008818E8"/>
    <w:rsid w:val="00882B81"/>
    <w:rsid w:val="00883866"/>
    <w:rsid w:val="00884C99"/>
    <w:rsid w:val="0089232E"/>
    <w:rsid w:val="00895C7A"/>
    <w:rsid w:val="008968CD"/>
    <w:rsid w:val="008A463E"/>
    <w:rsid w:val="008A470D"/>
    <w:rsid w:val="008A64C3"/>
    <w:rsid w:val="008A706A"/>
    <w:rsid w:val="008B3746"/>
    <w:rsid w:val="008B496C"/>
    <w:rsid w:val="008C3FD6"/>
    <w:rsid w:val="008C6F3A"/>
    <w:rsid w:val="008C745B"/>
    <w:rsid w:val="008D2A9B"/>
    <w:rsid w:val="008D3B9F"/>
    <w:rsid w:val="008D3CC8"/>
    <w:rsid w:val="008D3FAB"/>
    <w:rsid w:val="008E13AB"/>
    <w:rsid w:val="008E272F"/>
    <w:rsid w:val="009063D8"/>
    <w:rsid w:val="00906BE5"/>
    <w:rsid w:val="00906FE4"/>
    <w:rsid w:val="00907551"/>
    <w:rsid w:val="009123DA"/>
    <w:rsid w:val="00912C5F"/>
    <w:rsid w:val="00916AD3"/>
    <w:rsid w:val="00917DFE"/>
    <w:rsid w:val="009228E5"/>
    <w:rsid w:val="00933BEB"/>
    <w:rsid w:val="00940A15"/>
    <w:rsid w:val="00942CEF"/>
    <w:rsid w:val="00945C6C"/>
    <w:rsid w:val="00947C83"/>
    <w:rsid w:val="009552DB"/>
    <w:rsid w:val="00957ED4"/>
    <w:rsid w:val="00960FB6"/>
    <w:rsid w:val="009612B2"/>
    <w:rsid w:val="00962078"/>
    <w:rsid w:val="00965E87"/>
    <w:rsid w:val="009724FD"/>
    <w:rsid w:val="00976AD6"/>
    <w:rsid w:val="00976D70"/>
    <w:rsid w:val="00977E0F"/>
    <w:rsid w:val="00980482"/>
    <w:rsid w:val="0098566E"/>
    <w:rsid w:val="00986089"/>
    <w:rsid w:val="00986601"/>
    <w:rsid w:val="00987B3D"/>
    <w:rsid w:val="00990484"/>
    <w:rsid w:val="009921AC"/>
    <w:rsid w:val="00993A4E"/>
    <w:rsid w:val="009967E9"/>
    <w:rsid w:val="009A4E9B"/>
    <w:rsid w:val="009B0890"/>
    <w:rsid w:val="009B0C32"/>
    <w:rsid w:val="009B2451"/>
    <w:rsid w:val="009B2A3B"/>
    <w:rsid w:val="009B6484"/>
    <w:rsid w:val="009C26FA"/>
    <w:rsid w:val="009C6007"/>
    <w:rsid w:val="009C7978"/>
    <w:rsid w:val="009D251C"/>
    <w:rsid w:val="009D265D"/>
    <w:rsid w:val="009D6ECD"/>
    <w:rsid w:val="009E59CC"/>
    <w:rsid w:val="009E76B7"/>
    <w:rsid w:val="009F04F0"/>
    <w:rsid w:val="009F55F3"/>
    <w:rsid w:val="009F7FAB"/>
    <w:rsid w:val="00A00A22"/>
    <w:rsid w:val="00A016FC"/>
    <w:rsid w:val="00A01872"/>
    <w:rsid w:val="00A0386A"/>
    <w:rsid w:val="00A0448C"/>
    <w:rsid w:val="00A124E3"/>
    <w:rsid w:val="00A12556"/>
    <w:rsid w:val="00A2127A"/>
    <w:rsid w:val="00A379F2"/>
    <w:rsid w:val="00A41783"/>
    <w:rsid w:val="00A42279"/>
    <w:rsid w:val="00A438E5"/>
    <w:rsid w:val="00A461AF"/>
    <w:rsid w:val="00A506F8"/>
    <w:rsid w:val="00A5197C"/>
    <w:rsid w:val="00A52EEA"/>
    <w:rsid w:val="00A53AA0"/>
    <w:rsid w:val="00A54560"/>
    <w:rsid w:val="00A5778A"/>
    <w:rsid w:val="00A61991"/>
    <w:rsid w:val="00A62347"/>
    <w:rsid w:val="00A631C0"/>
    <w:rsid w:val="00A70577"/>
    <w:rsid w:val="00A72506"/>
    <w:rsid w:val="00A739DB"/>
    <w:rsid w:val="00A73BFF"/>
    <w:rsid w:val="00A73F49"/>
    <w:rsid w:val="00A774BB"/>
    <w:rsid w:val="00A904D8"/>
    <w:rsid w:val="00A909E5"/>
    <w:rsid w:val="00A927A1"/>
    <w:rsid w:val="00A928E5"/>
    <w:rsid w:val="00A93A92"/>
    <w:rsid w:val="00AA0D08"/>
    <w:rsid w:val="00AA3271"/>
    <w:rsid w:val="00AA56DB"/>
    <w:rsid w:val="00AA6373"/>
    <w:rsid w:val="00AB0207"/>
    <w:rsid w:val="00AB0FE3"/>
    <w:rsid w:val="00AB17C5"/>
    <w:rsid w:val="00AB18B4"/>
    <w:rsid w:val="00AB2765"/>
    <w:rsid w:val="00AB2A60"/>
    <w:rsid w:val="00AC0ECE"/>
    <w:rsid w:val="00AC1D47"/>
    <w:rsid w:val="00AC2476"/>
    <w:rsid w:val="00AC5282"/>
    <w:rsid w:val="00AC749F"/>
    <w:rsid w:val="00AD08A5"/>
    <w:rsid w:val="00AD3EBC"/>
    <w:rsid w:val="00AD6887"/>
    <w:rsid w:val="00AD7060"/>
    <w:rsid w:val="00AE1F4C"/>
    <w:rsid w:val="00AE4A70"/>
    <w:rsid w:val="00AE6B5D"/>
    <w:rsid w:val="00AF1B16"/>
    <w:rsid w:val="00AF2227"/>
    <w:rsid w:val="00AF4DFA"/>
    <w:rsid w:val="00B0734F"/>
    <w:rsid w:val="00B0738F"/>
    <w:rsid w:val="00B10A7C"/>
    <w:rsid w:val="00B14A23"/>
    <w:rsid w:val="00B15727"/>
    <w:rsid w:val="00B21737"/>
    <w:rsid w:val="00B22CC9"/>
    <w:rsid w:val="00B2332F"/>
    <w:rsid w:val="00B24A2D"/>
    <w:rsid w:val="00B2608D"/>
    <w:rsid w:val="00B27C99"/>
    <w:rsid w:val="00B4000E"/>
    <w:rsid w:val="00B401C2"/>
    <w:rsid w:val="00B4111A"/>
    <w:rsid w:val="00B4600A"/>
    <w:rsid w:val="00B55C02"/>
    <w:rsid w:val="00B55CEF"/>
    <w:rsid w:val="00B56DE8"/>
    <w:rsid w:val="00B61D1B"/>
    <w:rsid w:val="00B6349A"/>
    <w:rsid w:val="00B63C7B"/>
    <w:rsid w:val="00B67057"/>
    <w:rsid w:val="00B7487E"/>
    <w:rsid w:val="00B75FD8"/>
    <w:rsid w:val="00B760FE"/>
    <w:rsid w:val="00B77B8F"/>
    <w:rsid w:val="00B8368B"/>
    <w:rsid w:val="00B84068"/>
    <w:rsid w:val="00B87C6A"/>
    <w:rsid w:val="00B92277"/>
    <w:rsid w:val="00B96866"/>
    <w:rsid w:val="00B97036"/>
    <w:rsid w:val="00B97FFA"/>
    <w:rsid w:val="00BA1A38"/>
    <w:rsid w:val="00BA1DA1"/>
    <w:rsid w:val="00BA5D04"/>
    <w:rsid w:val="00BA79C9"/>
    <w:rsid w:val="00BB00E2"/>
    <w:rsid w:val="00BB34C7"/>
    <w:rsid w:val="00BB667C"/>
    <w:rsid w:val="00BB6E45"/>
    <w:rsid w:val="00BB6E83"/>
    <w:rsid w:val="00BC293D"/>
    <w:rsid w:val="00BC2A1D"/>
    <w:rsid w:val="00BC524D"/>
    <w:rsid w:val="00BD20A8"/>
    <w:rsid w:val="00BD3204"/>
    <w:rsid w:val="00BD4367"/>
    <w:rsid w:val="00BD579C"/>
    <w:rsid w:val="00BE05CD"/>
    <w:rsid w:val="00BE25D2"/>
    <w:rsid w:val="00BE28F4"/>
    <w:rsid w:val="00BE5AAE"/>
    <w:rsid w:val="00BE7317"/>
    <w:rsid w:val="00BF73EB"/>
    <w:rsid w:val="00BF7A81"/>
    <w:rsid w:val="00C029C3"/>
    <w:rsid w:val="00C03972"/>
    <w:rsid w:val="00C14E05"/>
    <w:rsid w:val="00C263AA"/>
    <w:rsid w:val="00C3315B"/>
    <w:rsid w:val="00C36619"/>
    <w:rsid w:val="00C37932"/>
    <w:rsid w:val="00C4027C"/>
    <w:rsid w:val="00C44101"/>
    <w:rsid w:val="00C50F2E"/>
    <w:rsid w:val="00C51088"/>
    <w:rsid w:val="00C511F6"/>
    <w:rsid w:val="00C52165"/>
    <w:rsid w:val="00C615E4"/>
    <w:rsid w:val="00C67F69"/>
    <w:rsid w:val="00C7288E"/>
    <w:rsid w:val="00C73CF2"/>
    <w:rsid w:val="00C76279"/>
    <w:rsid w:val="00C773BE"/>
    <w:rsid w:val="00C8506E"/>
    <w:rsid w:val="00C8574C"/>
    <w:rsid w:val="00C95AAD"/>
    <w:rsid w:val="00CA06B7"/>
    <w:rsid w:val="00CA2DC3"/>
    <w:rsid w:val="00CB0027"/>
    <w:rsid w:val="00CB57F7"/>
    <w:rsid w:val="00CB748B"/>
    <w:rsid w:val="00CC072B"/>
    <w:rsid w:val="00CC45B9"/>
    <w:rsid w:val="00CC4BA5"/>
    <w:rsid w:val="00CC61EB"/>
    <w:rsid w:val="00CC6364"/>
    <w:rsid w:val="00CC6C5C"/>
    <w:rsid w:val="00CC6D64"/>
    <w:rsid w:val="00CD168A"/>
    <w:rsid w:val="00CD2AF9"/>
    <w:rsid w:val="00CD3A0C"/>
    <w:rsid w:val="00CD47AA"/>
    <w:rsid w:val="00CD66E9"/>
    <w:rsid w:val="00CE09AD"/>
    <w:rsid w:val="00CE4E17"/>
    <w:rsid w:val="00CE70BA"/>
    <w:rsid w:val="00CF13DC"/>
    <w:rsid w:val="00CF2242"/>
    <w:rsid w:val="00CF432E"/>
    <w:rsid w:val="00CF523E"/>
    <w:rsid w:val="00CF5A3D"/>
    <w:rsid w:val="00CF654C"/>
    <w:rsid w:val="00D11853"/>
    <w:rsid w:val="00D132A6"/>
    <w:rsid w:val="00D13478"/>
    <w:rsid w:val="00D140E3"/>
    <w:rsid w:val="00D14433"/>
    <w:rsid w:val="00D173F7"/>
    <w:rsid w:val="00D20FAE"/>
    <w:rsid w:val="00D23BA0"/>
    <w:rsid w:val="00D26E9E"/>
    <w:rsid w:val="00D27475"/>
    <w:rsid w:val="00D27FCF"/>
    <w:rsid w:val="00D31F9A"/>
    <w:rsid w:val="00D325F1"/>
    <w:rsid w:val="00D3303E"/>
    <w:rsid w:val="00D35F1C"/>
    <w:rsid w:val="00D43C1D"/>
    <w:rsid w:val="00D45496"/>
    <w:rsid w:val="00D45916"/>
    <w:rsid w:val="00D45CED"/>
    <w:rsid w:val="00D45CFF"/>
    <w:rsid w:val="00D50A81"/>
    <w:rsid w:val="00D53FC2"/>
    <w:rsid w:val="00D607A0"/>
    <w:rsid w:val="00D63955"/>
    <w:rsid w:val="00D64855"/>
    <w:rsid w:val="00D6791A"/>
    <w:rsid w:val="00D73DE6"/>
    <w:rsid w:val="00D74191"/>
    <w:rsid w:val="00D77EE7"/>
    <w:rsid w:val="00D8170A"/>
    <w:rsid w:val="00D87600"/>
    <w:rsid w:val="00D90289"/>
    <w:rsid w:val="00D90B61"/>
    <w:rsid w:val="00D90FB7"/>
    <w:rsid w:val="00D91ED4"/>
    <w:rsid w:val="00D92D71"/>
    <w:rsid w:val="00DA1727"/>
    <w:rsid w:val="00DA3252"/>
    <w:rsid w:val="00DA3E1C"/>
    <w:rsid w:val="00DA40A4"/>
    <w:rsid w:val="00DA4E1F"/>
    <w:rsid w:val="00DA7203"/>
    <w:rsid w:val="00DB17F0"/>
    <w:rsid w:val="00DB1826"/>
    <w:rsid w:val="00DC0273"/>
    <w:rsid w:val="00DC5759"/>
    <w:rsid w:val="00DC59F2"/>
    <w:rsid w:val="00DC5DE7"/>
    <w:rsid w:val="00DC660D"/>
    <w:rsid w:val="00DD4D2F"/>
    <w:rsid w:val="00DD581F"/>
    <w:rsid w:val="00DE1ADD"/>
    <w:rsid w:val="00DE76EB"/>
    <w:rsid w:val="00DF11F7"/>
    <w:rsid w:val="00DF5126"/>
    <w:rsid w:val="00E0307E"/>
    <w:rsid w:val="00E03232"/>
    <w:rsid w:val="00E133D4"/>
    <w:rsid w:val="00E203F2"/>
    <w:rsid w:val="00E20DD4"/>
    <w:rsid w:val="00E21B03"/>
    <w:rsid w:val="00E24157"/>
    <w:rsid w:val="00E26B0F"/>
    <w:rsid w:val="00E31197"/>
    <w:rsid w:val="00E316E0"/>
    <w:rsid w:val="00E321A0"/>
    <w:rsid w:val="00E33092"/>
    <w:rsid w:val="00E36D39"/>
    <w:rsid w:val="00E400BA"/>
    <w:rsid w:val="00E43782"/>
    <w:rsid w:val="00E47AC7"/>
    <w:rsid w:val="00E5109D"/>
    <w:rsid w:val="00E517EE"/>
    <w:rsid w:val="00E52291"/>
    <w:rsid w:val="00E52B7A"/>
    <w:rsid w:val="00E5371B"/>
    <w:rsid w:val="00E53A1C"/>
    <w:rsid w:val="00E554AE"/>
    <w:rsid w:val="00E57FF3"/>
    <w:rsid w:val="00E6049D"/>
    <w:rsid w:val="00E60822"/>
    <w:rsid w:val="00E60AC5"/>
    <w:rsid w:val="00E7066F"/>
    <w:rsid w:val="00E70F40"/>
    <w:rsid w:val="00E72AC5"/>
    <w:rsid w:val="00E72F2B"/>
    <w:rsid w:val="00E7351F"/>
    <w:rsid w:val="00E73AF0"/>
    <w:rsid w:val="00E93BB7"/>
    <w:rsid w:val="00E94A44"/>
    <w:rsid w:val="00E95F1B"/>
    <w:rsid w:val="00EA0A18"/>
    <w:rsid w:val="00EA0EDF"/>
    <w:rsid w:val="00EA0FAB"/>
    <w:rsid w:val="00EA63E7"/>
    <w:rsid w:val="00EB2643"/>
    <w:rsid w:val="00EB7620"/>
    <w:rsid w:val="00EB7A78"/>
    <w:rsid w:val="00EC019C"/>
    <w:rsid w:val="00EC1E32"/>
    <w:rsid w:val="00EC52F1"/>
    <w:rsid w:val="00ED131B"/>
    <w:rsid w:val="00ED1E63"/>
    <w:rsid w:val="00ED28F3"/>
    <w:rsid w:val="00EE0540"/>
    <w:rsid w:val="00EE23EB"/>
    <w:rsid w:val="00EF2D40"/>
    <w:rsid w:val="00EF7C79"/>
    <w:rsid w:val="00F00655"/>
    <w:rsid w:val="00F018C0"/>
    <w:rsid w:val="00F021DD"/>
    <w:rsid w:val="00F07509"/>
    <w:rsid w:val="00F10BD8"/>
    <w:rsid w:val="00F12BD9"/>
    <w:rsid w:val="00F12C53"/>
    <w:rsid w:val="00F13F55"/>
    <w:rsid w:val="00F161A3"/>
    <w:rsid w:val="00F17B41"/>
    <w:rsid w:val="00F236EA"/>
    <w:rsid w:val="00F249BE"/>
    <w:rsid w:val="00F24B84"/>
    <w:rsid w:val="00F273C7"/>
    <w:rsid w:val="00F27E3F"/>
    <w:rsid w:val="00F27FE6"/>
    <w:rsid w:val="00F30A1D"/>
    <w:rsid w:val="00F315D3"/>
    <w:rsid w:val="00F3209D"/>
    <w:rsid w:val="00F33FE7"/>
    <w:rsid w:val="00F408A7"/>
    <w:rsid w:val="00F40AA6"/>
    <w:rsid w:val="00F415D4"/>
    <w:rsid w:val="00F41E02"/>
    <w:rsid w:val="00F477D2"/>
    <w:rsid w:val="00F47A69"/>
    <w:rsid w:val="00F50855"/>
    <w:rsid w:val="00F509CF"/>
    <w:rsid w:val="00F538B7"/>
    <w:rsid w:val="00F5429C"/>
    <w:rsid w:val="00F54829"/>
    <w:rsid w:val="00F556C1"/>
    <w:rsid w:val="00F5762D"/>
    <w:rsid w:val="00F6160E"/>
    <w:rsid w:val="00F6172D"/>
    <w:rsid w:val="00F71F95"/>
    <w:rsid w:val="00F76317"/>
    <w:rsid w:val="00F765FE"/>
    <w:rsid w:val="00F815BB"/>
    <w:rsid w:val="00F8275B"/>
    <w:rsid w:val="00F828AD"/>
    <w:rsid w:val="00F85055"/>
    <w:rsid w:val="00F860B2"/>
    <w:rsid w:val="00F91720"/>
    <w:rsid w:val="00F9410F"/>
    <w:rsid w:val="00FA010D"/>
    <w:rsid w:val="00FA50BA"/>
    <w:rsid w:val="00FB17A0"/>
    <w:rsid w:val="00FB7FDC"/>
    <w:rsid w:val="00FC6029"/>
    <w:rsid w:val="00FD6683"/>
    <w:rsid w:val="00FE04D2"/>
    <w:rsid w:val="00FE127D"/>
    <w:rsid w:val="00FE18C3"/>
    <w:rsid w:val="00FE237A"/>
    <w:rsid w:val="00FE3C50"/>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uiPriority w:val="99"/>
    <w:rsid w:val="000249DC"/>
    <w:pPr>
      <w:tabs>
        <w:tab w:val="center" w:pos="4153"/>
        <w:tab w:val="right" w:pos="8306"/>
      </w:tabs>
    </w:pPr>
  </w:style>
  <w:style w:type="character" w:customStyle="1" w:styleId="HeaderChar">
    <w:name w:val="Header Char"/>
    <w:link w:val="Header"/>
    <w:uiPriority w:val="99"/>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iPriority w:val="99"/>
    <w:unhideWhenUsed/>
    <w:rsid w:val="00B96866"/>
    <w:rPr>
      <w:color w:val="000000"/>
      <w:lang w:eastAsia="en-US"/>
    </w:rPr>
  </w:style>
  <w:style w:type="character" w:customStyle="1" w:styleId="FootnoteTextChar">
    <w:name w:val="Footnote Text Char"/>
    <w:link w:val="FootnoteText"/>
    <w:uiPriority w:val="99"/>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C"/>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paragraph" w:styleId="Heading3">
    <w:name w:val="heading 3"/>
    <w:basedOn w:val="Normal1"/>
    <w:next w:val="Normal1"/>
    <w:link w:val="Heading3Char"/>
    <w:locked/>
    <w:rsid w:val="00B96866"/>
    <w:pPr>
      <w:keepNext/>
      <w:keepLines/>
      <w:spacing w:before="280" w:after="80"/>
      <w:contextualSpacing/>
      <w:outlineLvl w:val="2"/>
    </w:pPr>
    <w:rPr>
      <w:b/>
      <w:sz w:val="28"/>
      <w:szCs w:val="28"/>
    </w:rPr>
  </w:style>
  <w:style w:type="paragraph" w:styleId="Heading4">
    <w:name w:val="heading 4"/>
    <w:basedOn w:val="Normal1"/>
    <w:next w:val="Normal1"/>
    <w:link w:val="Heading4Char"/>
    <w:locked/>
    <w:rsid w:val="00B96866"/>
    <w:pPr>
      <w:keepNext/>
      <w:keepLines/>
      <w:spacing w:before="240" w:after="40"/>
      <w:contextualSpacing/>
      <w:outlineLvl w:val="3"/>
    </w:pPr>
    <w:rPr>
      <w:b/>
    </w:rPr>
  </w:style>
  <w:style w:type="paragraph" w:styleId="Heading5">
    <w:name w:val="heading 5"/>
    <w:basedOn w:val="Normal1"/>
    <w:next w:val="Normal1"/>
    <w:link w:val="Heading5Char"/>
    <w:locked/>
    <w:rsid w:val="00B96866"/>
    <w:pPr>
      <w:keepNext/>
      <w:keepLines/>
      <w:spacing w:before="220" w:after="40"/>
      <w:contextualSpacing/>
      <w:outlineLvl w:val="4"/>
    </w:pPr>
    <w:rPr>
      <w:b/>
      <w:sz w:val="22"/>
      <w:szCs w:val="22"/>
    </w:rPr>
  </w:style>
  <w:style w:type="paragraph" w:styleId="Heading6">
    <w:name w:val="heading 6"/>
    <w:basedOn w:val="Normal1"/>
    <w:next w:val="Normal1"/>
    <w:link w:val="Heading6Char"/>
    <w:locked/>
    <w:rsid w:val="00B9686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uiPriority w:val="99"/>
    <w:rsid w:val="000249DC"/>
    <w:pPr>
      <w:tabs>
        <w:tab w:val="center" w:pos="4153"/>
        <w:tab w:val="right" w:pos="8306"/>
      </w:tabs>
    </w:pPr>
  </w:style>
  <w:style w:type="character" w:customStyle="1" w:styleId="HeaderChar">
    <w:name w:val="Header Char"/>
    <w:link w:val="Header"/>
    <w:uiPriority w:val="99"/>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9"/>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9"/>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9"/>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9"/>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9"/>
      </w:numPr>
      <w:spacing w:before="120" w:after="120"/>
      <w:jc w:val="both"/>
      <w:outlineLvl w:val="4"/>
    </w:pPr>
    <w:rPr>
      <w:rFonts w:ascii="Arial" w:hAnsi="Arial"/>
      <w:szCs w:val="20"/>
      <w:lang w:eastAsia="en-US"/>
    </w:rPr>
  </w:style>
  <w:style w:type="character" w:styleId="PageNumber">
    <w:name w:val="page number"/>
    <w:uiPriority w:val="99"/>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uiPriority w:val="99"/>
    <w:semiHidden/>
    <w:rsid w:val="00722ED9"/>
    <w:rPr>
      <w:rFonts w:ascii="Tahoma" w:hAnsi="Tahoma" w:cs="Tahoma"/>
      <w:sz w:val="16"/>
      <w:szCs w:val="16"/>
    </w:rPr>
  </w:style>
  <w:style w:type="character" w:customStyle="1" w:styleId="BalloonTextChar">
    <w:name w:val="Balloon Text Char"/>
    <w:link w:val="BalloonText"/>
    <w:uiPriority w:val="99"/>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uiPriority w:val="99"/>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table" w:customStyle="1" w:styleId="TableGrid2">
    <w:name w:val="Table Grid2"/>
    <w:basedOn w:val="TableNormal"/>
    <w:next w:val="TableGrid"/>
    <w:uiPriority w:val="59"/>
    <w:rsid w:val="00977E0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A463E"/>
    <w:rPr>
      <w:position w:val="0"/>
      <w:vertAlign w:val="superscript"/>
    </w:rPr>
  </w:style>
  <w:style w:type="paragraph" w:customStyle="1" w:styleId="Standard">
    <w:name w:val="Standard"/>
    <w:rsid w:val="00947C83"/>
    <w:pPr>
      <w:widowControl w:val="0"/>
      <w:suppressAutoHyphens/>
      <w:overflowPunct w:val="0"/>
      <w:autoSpaceDE w:val="0"/>
      <w:autoSpaceDN w:val="0"/>
      <w:textAlignment w:val="baseline"/>
    </w:pPr>
    <w:rPr>
      <w:rFonts w:ascii="Times" w:hAnsi="Times"/>
      <w:kern w:val="3"/>
      <w:sz w:val="24"/>
      <w:szCs w:val="22"/>
    </w:rPr>
  </w:style>
  <w:style w:type="character" w:customStyle="1" w:styleId="Heading3Char">
    <w:name w:val="Heading 3 Char"/>
    <w:link w:val="Heading3"/>
    <w:rsid w:val="00B96866"/>
    <w:rPr>
      <w:b/>
      <w:color w:val="000000"/>
      <w:sz w:val="28"/>
      <w:szCs w:val="28"/>
      <w:lang w:eastAsia="en-US"/>
    </w:rPr>
  </w:style>
  <w:style w:type="character" w:customStyle="1" w:styleId="Heading4Char">
    <w:name w:val="Heading 4 Char"/>
    <w:link w:val="Heading4"/>
    <w:rsid w:val="00B96866"/>
    <w:rPr>
      <w:b/>
      <w:color w:val="000000"/>
      <w:sz w:val="24"/>
      <w:szCs w:val="24"/>
      <w:lang w:eastAsia="en-US"/>
    </w:rPr>
  </w:style>
  <w:style w:type="character" w:customStyle="1" w:styleId="Heading5Char">
    <w:name w:val="Heading 5 Char"/>
    <w:link w:val="Heading5"/>
    <w:rsid w:val="00B96866"/>
    <w:rPr>
      <w:b/>
      <w:color w:val="000000"/>
      <w:sz w:val="22"/>
      <w:szCs w:val="22"/>
      <w:lang w:eastAsia="en-US"/>
    </w:rPr>
  </w:style>
  <w:style w:type="character" w:customStyle="1" w:styleId="Heading6Char">
    <w:name w:val="Heading 6 Char"/>
    <w:link w:val="Heading6"/>
    <w:rsid w:val="00B96866"/>
    <w:rPr>
      <w:b/>
      <w:color w:val="000000"/>
      <w:lang w:eastAsia="en-US"/>
    </w:rPr>
  </w:style>
  <w:style w:type="paragraph" w:customStyle="1" w:styleId="Normal1">
    <w:name w:val="Normal1"/>
    <w:rsid w:val="00B96866"/>
    <w:rPr>
      <w:color w:val="000000"/>
      <w:sz w:val="24"/>
      <w:szCs w:val="24"/>
      <w:lang w:eastAsia="en-US"/>
    </w:rPr>
  </w:style>
  <w:style w:type="paragraph" w:styleId="Title">
    <w:name w:val="Title"/>
    <w:basedOn w:val="Normal1"/>
    <w:next w:val="Normal1"/>
    <w:link w:val="TitleChar"/>
    <w:locked/>
    <w:rsid w:val="00B96866"/>
    <w:pPr>
      <w:keepNext/>
      <w:keepLines/>
      <w:spacing w:before="480" w:after="120"/>
      <w:contextualSpacing/>
    </w:pPr>
    <w:rPr>
      <w:b/>
      <w:sz w:val="72"/>
      <w:szCs w:val="72"/>
    </w:rPr>
  </w:style>
  <w:style w:type="character" w:customStyle="1" w:styleId="TitleChar">
    <w:name w:val="Title Char"/>
    <w:link w:val="Title"/>
    <w:rsid w:val="00B96866"/>
    <w:rPr>
      <w:b/>
      <w:color w:val="000000"/>
      <w:sz w:val="72"/>
      <w:szCs w:val="72"/>
      <w:lang w:eastAsia="en-US"/>
    </w:rPr>
  </w:style>
  <w:style w:type="paragraph" w:styleId="Subtitle">
    <w:name w:val="Subtitle"/>
    <w:basedOn w:val="Normal1"/>
    <w:next w:val="Normal1"/>
    <w:link w:val="SubtitleChar"/>
    <w:locked/>
    <w:rsid w:val="00B9686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96866"/>
    <w:rPr>
      <w:rFonts w:ascii="Georgia" w:eastAsia="Georgia" w:hAnsi="Georgia" w:cs="Georgia"/>
      <w:i/>
      <w:color w:val="666666"/>
      <w:sz w:val="48"/>
      <w:szCs w:val="48"/>
      <w:lang w:eastAsia="en-US"/>
    </w:rPr>
  </w:style>
  <w:style w:type="paragraph" w:styleId="FootnoteText">
    <w:name w:val="footnote text"/>
    <w:basedOn w:val="Normal"/>
    <w:link w:val="FootnoteTextChar"/>
    <w:uiPriority w:val="99"/>
    <w:unhideWhenUsed/>
    <w:rsid w:val="00B96866"/>
    <w:rPr>
      <w:color w:val="000000"/>
      <w:lang w:eastAsia="en-US"/>
    </w:rPr>
  </w:style>
  <w:style w:type="character" w:customStyle="1" w:styleId="FootnoteTextChar">
    <w:name w:val="Footnote Text Char"/>
    <w:link w:val="FootnoteText"/>
    <w:uiPriority w:val="99"/>
    <w:rsid w:val="00B96866"/>
    <w:rPr>
      <w:color w:val="000000"/>
      <w:sz w:val="24"/>
      <w:szCs w:val="24"/>
      <w:lang w:eastAsia="en-US"/>
    </w:rPr>
  </w:style>
  <w:style w:type="paragraph" w:styleId="TOC1">
    <w:name w:val="toc 1"/>
    <w:basedOn w:val="Normal"/>
    <w:next w:val="Normal"/>
    <w:autoRedefine/>
    <w:uiPriority w:val="39"/>
    <w:locked/>
    <w:rsid w:val="00EF7C79"/>
    <w:pPr>
      <w:spacing w:before="240" w:after="120"/>
    </w:pPr>
    <w:rPr>
      <w:rFonts w:ascii="Calibri" w:hAnsi="Calibri"/>
      <w:b/>
      <w:bCs/>
      <w:sz w:val="20"/>
      <w:szCs w:val="20"/>
    </w:rPr>
  </w:style>
  <w:style w:type="paragraph" w:styleId="TOC2">
    <w:name w:val="toc 2"/>
    <w:basedOn w:val="Normal"/>
    <w:next w:val="Normal"/>
    <w:autoRedefine/>
    <w:uiPriority w:val="39"/>
    <w:locked/>
    <w:rsid w:val="00EF7C79"/>
    <w:pPr>
      <w:spacing w:before="120"/>
      <w:ind w:left="240"/>
    </w:pPr>
    <w:rPr>
      <w:rFonts w:ascii="Calibri" w:hAnsi="Calibri"/>
      <w:i/>
      <w:iCs/>
      <w:sz w:val="20"/>
      <w:szCs w:val="20"/>
    </w:rPr>
  </w:style>
  <w:style w:type="paragraph" w:styleId="TOC3">
    <w:name w:val="toc 3"/>
    <w:basedOn w:val="Normal"/>
    <w:next w:val="Normal"/>
    <w:autoRedefine/>
    <w:locked/>
    <w:rsid w:val="00EF7C79"/>
    <w:pPr>
      <w:ind w:left="480"/>
    </w:pPr>
    <w:rPr>
      <w:rFonts w:ascii="Calibri" w:hAnsi="Calibri"/>
      <w:sz w:val="20"/>
      <w:szCs w:val="20"/>
    </w:rPr>
  </w:style>
  <w:style w:type="paragraph" w:styleId="TOC4">
    <w:name w:val="toc 4"/>
    <w:basedOn w:val="Normal"/>
    <w:next w:val="Normal"/>
    <w:autoRedefine/>
    <w:locked/>
    <w:rsid w:val="00EF7C79"/>
    <w:pPr>
      <w:ind w:left="720"/>
    </w:pPr>
    <w:rPr>
      <w:rFonts w:ascii="Calibri" w:hAnsi="Calibri"/>
      <w:sz w:val="20"/>
      <w:szCs w:val="20"/>
    </w:rPr>
  </w:style>
  <w:style w:type="paragraph" w:styleId="TOC5">
    <w:name w:val="toc 5"/>
    <w:basedOn w:val="Normal"/>
    <w:next w:val="Normal"/>
    <w:autoRedefine/>
    <w:locked/>
    <w:rsid w:val="00EF7C79"/>
    <w:pPr>
      <w:ind w:left="960"/>
    </w:pPr>
    <w:rPr>
      <w:rFonts w:ascii="Calibri" w:hAnsi="Calibri"/>
      <w:sz w:val="20"/>
      <w:szCs w:val="20"/>
    </w:rPr>
  </w:style>
  <w:style w:type="paragraph" w:styleId="TOC6">
    <w:name w:val="toc 6"/>
    <w:basedOn w:val="Normal"/>
    <w:next w:val="Normal"/>
    <w:autoRedefine/>
    <w:locked/>
    <w:rsid w:val="00EF7C79"/>
    <w:pPr>
      <w:ind w:left="1200"/>
    </w:pPr>
    <w:rPr>
      <w:rFonts w:ascii="Calibri" w:hAnsi="Calibri"/>
      <w:sz w:val="20"/>
      <w:szCs w:val="20"/>
    </w:rPr>
  </w:style>
  <w:style w:type="paragraph" w:styleId="TOC7">
    <w:name w:val="toc 7"/>
    <w:basedOn w:val="Normal"/>
    <w:next w:val="Normal"/>
    <w:autoRedefine/>
    <w:locked/>
    <w:rsid w:val="00EF7C79"/>
    <w:pPr>
      <w:ind w:left="1440"/>
    </w:pPr>
    <w:rPr>
      <w:rFonts w:ascii="Calibri" w:hAnsi="Calibri"/>
      <w:sz w:val="20"/>
      <w:szCs w:val="20"/>
    </w:rPr>
  </w:style>
  <w:style w:type="paragraph" w:styleId="TOC8">
    <w:name w:val="toc 8"/>
    <w:basedOn w:val="Normal"/>
    <w:next w:val="Normal"/>
    <w:autoRedefine/>
    <w:locked/>
    <w:rsid w:val="00EF7C79"/>
    <w:pPr>
      <w:ind w:left="1680"/>
    </w:pPr>
    <w:rPr>
      <w:rFonts w:ascii="Calibri" w:hAnsi="Calibri"/>
      <w:sz w:val="20"/>
      <w:szCs w:val="20"/>
    </w:rPr>
  </w:style>
  <w:style w:type="paragraph" w:styleId="TOC9">
    <w:name w:val="toc 9"/>
    <w:basedOn w:val="Normal"/>
    <w:next w:val="Normal"/>
    <w:autoRedefine/>
    <w:locked/>
    <w:rsid w:val="00EF7C79"/>
    <w:pPr>
      <w:ind w:left="19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9829025">
      <w:bodyDiv w:val="1"/>
      <w:marLeft w:val="0"/>
      <w:marRight w:val="0"/>
      <w:marTop w:val="0"/>
      <w:marBottom w:val="0"/>
      <w:divBdr>
        <w:top w:val="none" w:sz="0" w:space="0" w:color="auto"/>
        <w:left w:val="none" w:sz="0" w:space="0" w:color="auto"/>
        <w:bottom w:val="none" w:sz="0" w:space="0" w:color="auto"/>
        <w:right w:val="none" w:sz="0" w:space="0" w:color="auto"/>
      </w:divBdr>
    </w:div>
    <w:div w:id="983924450">
      <w:bodyDiv w:val="1"/>
      <w:marLeft w:val="0"/>
      <w:marRight w:val="0"/>
      <w:marTop w:val="0"/>
      <w:marBottom w:val="0"/>
      <w:divBdr>
        <w:top w:val="none" w:sz="0" w:space="0" w:color="auto"/>
        <w:left w:val="none" w:sz="0" w:space="0" w:color="auto"/>
        <w:bottom w:val="none" w:sz="0" w:space="0" w:color="auto"/>
        <w:right w:val="none" w:sz="0" w:space="0" w:color="auto"/>
      </w:divBdr>
    </w:div>
    <w:div w:id="1671759426">
      <w:bodyDiv w:val="1"/>
      <w:marLeft w:val="0"/>
      <w:marRight w:val="0"/>
      <w:marTop w:val="0"/>
      <w:marBottom w:val="0"/>
      <w:divBdr>
        <w:top w:val="none" w:sz="0" w:space="0" w:color="auto"/>
        <w:left w:val="none" w:sz="0" w:space="0" w:color="auto"/>
        <w:bottom w:val="none" w:sz="0" w:space="0" w:color="auto"/>
        <w:right w:val="none" w:sz="0" w:space="0" w:color="auto"/>
      </w:divBdr>
    </w:div>
    <w:div w:id="19188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kills.org" TargetMode="External"/><Relationship Id="rId18" Type="http://schemas.openxmlformats.org/officeDocument/2006/relationships/hyperlink" Target="https://www.gov.uk/government/policies/government-transparency-and-accountability"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ec.europa.eu/tools/espd"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procurement@citb.co.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tenders@citb.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lynne.tunnicliff\AppData\Local\Temp\9cbcebd3-e47b-425a-b06e-aa6064e1f148\procurement@citb.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itb.co.uk/documents/about-us/strategic-plan-2015-2017.pdf"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nelson\AppData\Local\Microsoft\Windows\Temporary%20Internet%20Files\Content.IE5\W1Q7653K\BLANK_Standard_ITT_with_SQ_-_April%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72F9-A2B4-4C8F-8480-2BC90583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BLANK_Standard_ITT_with_SQ_-_April 17</Template>
  <TotalTime>0</TotalTime>
  <Pages>54</Pages>
  <Words>11447</Words>
  <Characters>65248</Characters>
  <Application>Microsoft Office Word</Application>
  <DocSecurity>4</DocSecurity>
  <Lines>543</Lines>
  <Paragraphs>153</Paragraphs>
  <ScaleCrop>false</ScaleCrop>
  <HeadingPairs>
    <vt:vector size="2" baseType="variant">
      <vt:variant>
        <vt:lpstr>Title</vt:lpstr>
      </vt:variant>
      <vt:variant>
        <vt:i4>1</vt:i4>
      </vt:variant>
    </vt:vector>
  </HeadingPairs>
  <TitlesOfParts>
    <vt:vector size="1" baseType="lpstr">
      <vt:lpstr>ConstructionSkills</vt:lpstr>
    </vt:vector>
  </TitlesOfParts>
  <Company>ConstructionSkills</Company>
  <LinksUpToDate>false</LinksUpToDate>
  <CharactersWithSpaces>76542</CharactersWithSpaces>
  <SharedDoc>false</SharedDoc>
  <HLinks>
    <vt:vector size="252" baseType="variant">
      <vt:variant>
        <vt:i4>2490402</vt:i4>
      </vt:variant>
      <vt:variant>
        <vt:i4>219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213</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210</vt:i4>
      </vt:variant>
      <vt:variant>
        <vt:i4>0</vt:i4>
      </vt:variant>
      <vt:variant>
        <vt:i4>5</vt:i4>
      </vt:variant>
      <vt:variant>
        <vt:lpwstr>https://ec.europa.eu/tools/espd</vt:lpwstr>
      </vt:variant>
      <vt:variant>
        <vt:lpwstr/>
      </vt:variant>
      <vt:variant>
        <vt:i4>5046335</vt:i4>
      </vt:variant>
      <vt:variant>
        <vt:i4>207</vt:i4>
      </vt:variant>
      <vt:variant>
        <vt:i4>0</vt:i4>
      </vt:variant>
      <vt:variant>
        <vt:i4>5</vt:i4>
      </vt:variant>
      <vt:variant>
        <vt:lpwstr>mailto:tenders@citb.co.uk</vt:lpwstr>
      </vt:variant>
      <vt:variant>
        <vt:lpwstr/>
      </vt:variant>
      <vt:variant>
        <vt:i4>4128895</vt:i4>
      </vt:variant>
      <vt:variant>
        <vt:i4>204</vt:i4>
      </vt:variant>
      <vt:variant>
        <vt:i4>0</vt:i4>
      </vt:variant>
      <vt:variant>
        <vt:i4>5</vt:i4>
      </vt:variant>
      <vt:variant>
        <vt:lpwstr>C:\Users\lynne.tunnicliff\AppData\Local\Temp\9cbcebd3-e47b-425a-b06e-aa6064e1f148\procurement@citb.co.uk</vt:lpwstr>
      </vt:variant>
      <vt:variant>
        <vt:lpwstr/>
      </vt:variant>
      <vt:variant>
        <vt:i4>7012426</vt:i4>
      </vt:variant>
      <vt:variant>
        <vt:i4>201</vt:i4>
      </vt:variant>
      <vt:variant>
        <vt:i4>0</vt:i4>
      </vt:variant>
      <vt:variant>
        <vt:i4>5</vt:i4>
      </vt:variant>
      <vt:variant>
        <vt:lpwstr>mailto:tender.buying@citb.co.uk</vt:lpwstr>
      </vt:variant>
      <vt:variant>
        <vt:lpwstr/>
      </vt:variant>
      <vt:variant>
        <vt:i4>589906</vt:i4>
      </vt:variant>
      <vt:variant>
        <vt:i4>198</vt:i4>
      </vt:variant>
      <vt:variant>
        <vt:i4>0</vt:i4>
      </vt:variant>
      <vt:variant>
        <vt:i4>5</vt:i4>
      </vt:variant>
      <vt:variant>
        <vt:lpwstr>https://www.gov.uk/government/policies/government-transparency-and-accountability</vt:lpwstr>
      </vt:variant>
      <vt:variant>
        <vt:lpwstr/>
      </vt:variant>
      <vt:variant>
        <vt:i4>6225964</vt:i4>
      </vt:variant>
      <vt:variant>
        <vt:i4>195</vt:i4>
      </vt:variant>
      <vt:variant>
        <vt:i4>0</vt:i4>
      </vt:variant>
      <vt:variant>
        <vt:i4>5</vt:i4>
      </vt:variant>
      <vt:variant>
        <vt:lpwstr>mailto:procurement@citb.co.uk</vt:lpwstr>
      </vt:variant>
      <vt:variant>
        <vt:lpwstr/>
      </vt:variant>
      <vt:variant>
        <vt:i4>4915269</vt:i4>
      </vt:variant>
      <vt:variant>
        <vt:i4>192</vt:i4>
      </vt:variant>
      <vt:variant>
        <vt:i4>0</vt:i4>
      </vt:variant>
      <vt:variant>
        <vt:i4>5</vt:i4>
      </vt:variant>
      <vt:variant>
        <vt:lpwstr>http://www.citb.co.uk/documents/about-us/strategic-plan-2015-2017.pdf</vt:lpwstr>
      </vt:variant>
      <vt:variant>
        <vt:lpwstr/>
      </vt:variant>
      <vt:variant>
        <vt:i4>3407994</vt:i4>
      </vt:variant>
      <vt:variant>
        <vt:i4>189</vt:i4>
      </vt:variant>
      <vt:variant>
        <vt:i4>0</vt:i4>
      </vt:variant>
      <vt:variant>
        <vt:i4>5</vt:i4>
      </vt:variant>
      <vt:variant>
        <vt:lpwstr>http://www.cskills.org/</vt:lpwstr>
      </vt:variant>
      <vt:variant>
        <vt:lpwstr/>
      </vt:variant>
      <vt:variant>
        <vt:i4>1638462</vt:i4>
      </vt:variant>
      <vt:variant>
        <vt:i4>182</vt:i4>
      </vt:variant>
      <vt:variant>
        <vt:i4>0</vt:i4>
      </vt:variant>
      <vt:variant>
        <vt:i4>5</vt:i4>
      </vt:variant>
      <vt:variant>
        <vt:lpwstr/>
      </vt:variant>
      <vt:variant>
        <vt:lpwstr>_Toc479859689</vt:lpwstr>
      </vt:variant>
      <vt:variant>
        <vt:i4>1638462</vt:i4>
      </vt:variant>
      <vt:variant>
        <vt:i4>176</vt:i4>
      </vt:variant>
      <vt:variant>
        <vt:i4>0</vt:i4>
      </vt:variant>
      <vt:variant>
        <vt:i4>5</vt:i4>
      </vt:variant>
      <vt:variant>
        <vt:lpwstr/>
      </vt:variant>
      <vt:variant>
        <vt:lpwstr>_Toc479859688</vt:lpwstr>
      </vt:variant>
      <vt:variant>
        <vt:i4>1638462</vt:i4>
      </vt:variant>
      <vt:variant>
        <vt:i4>170</vt:i4>
      </vt:variant>
      <vt:variant>
        <vt:i4>0</vt:i4>
      </vt:variant>
      <vt:variant>
        <vt:i4>5</vt:i4>
      </vt:variant>
      <vt:variant>
        <vt:lpwstr/>
      </vt:variant>
      <vt:variant>
        <vt:lpwstr>_Toc479859687</vt:lpwstr>
      </vt:variant>
      <vt:variant>
        <vt:i4>1638462</vt:i4>
      </vt:variant>
      <vt:variant>
        <vt:i4>164</vt:i4>
      </vt:variant>
      <vt:variant>
        <vt:i4>0</vt:i4>
      </vt:variant>
      <vt:variant>
        <vt:i4>5</vt:i4>
      </vt:variant>
      <vt:variant>
        <vt:lpwstr/>
      </vt:variant>
      <vt:variant>
        <vt:lpwstr>_Toc479859686</vt:lpwstr>
      </vt:variant>
      <vt:variant>
        <vt:i4>1638462</vt:i4>
      </vt:variant>
      <vt:variant>
        <vt:i4>158</vt:i4>
      </vt:variant>
      <vt:variant>
        <vt:i4>0</vt:i4>
      </vt:variant>
      <vt:variant>
        <vt:i4>5</vt:i4>
      </vt:variant>
      <vt:variant>
        <vt:lpwstr/>
      </vt:variant>
      <vt:variant>
        <vt:lpwstr>_Toc479859685</vt:lpwstr>
      </vt:variant>
      <vt:variant>
        <vt:i4>1638462</vt:i4>
      </vt:variant>
      <vt:variant>
        <vt:i4>152</vt:i4>
      </vt:variant>
      <vt:variant>
        <vt:i4>0</vt:i4>
      </vt:variant>
      <vt:variant>
        <vt:i4>5</vt:i4>
      </vt:variant>
      <vt:variant>
        <vt:lpwstr/>
      </vt:variant>
      <vt:variant>
        <vt:lpwstr>_Toc479859684</vt:lpwstr>
      </vt:variant>
      <vt:variant>
        <vt:i4>1638462</vt:i4>
      </vt:variant>
      <vt:variant>
        <vt:i4>146</vt:i4>
      </vt:variant>
      <vt:variant>
        <vt:i4>0</vt:i4>
      </vt:variant>
      <vt:variant>
        <vt:i4>5</vt:i4>
      </vt:variant>
      <vt:variant>
        <vt:lpwstr/>
      </vt:variant>
      <vt:variant>
        <vt:lpwstr>_Toc479859683</vt:lpwstr>
      </vt:variant>
      <vt:variant>
        <vt:i4>1638462</vt:i4>
      </vt:variant>
      <vt:variant>
        <vt:i4>140</vt:i4>
      </vt:variant>
      <vt:variant>
        <vt:i4>0</vt:i4>
      </vt:variant>
      <vt:variant>
        <vt:i4>5</vt:i4>
      </vt:variant>
      <vt:variant>
        <vt:lpwstr/>
      </vt:variant>
      <vt:variant>
        <vt:lpwstr>_Toc479859682</vt:lpwstr>
      </vt:variant>
      <vt:variant>
        <vt:i4>1638462</vt:i4>
      </vt:variant>
      <vt:variant>
        <vt:i4>134</vt:i4>
      </vt:variant>
      <vt:variant>
        <vt:i4>0</vt:i4>
      </vt:variant>
      <vt:variant>
        <vt:i4>5</vt:i4>
      </vt:variant>
      <vt:variant>
        <vt:lpwstr/>
      </vt:variant>
      <vt:variant>
        <vt:lpwstr>_Toc479859681</vt:lpwstr>
      </vt:variant>
      <vt:variant>
        <vt:i4>1638462</vt:i4>
      </vt:variant>
      <vt:variant>
        <vt:i4>128</vt:i4>
      </vt:variant>
      <vt:variant>
        <vt:i4>0</vt:i4>
      </vt:variant>
      <vt:variant>
        <vt:i4>5</vt:i4>
      </vt:variant>
      <vt:variant>
        <vt:lpwstr/>
      </vt:variant>
      <vt:variant>
        <vt:lpwstr>_Toc479859680</vt:lpwstr>
      </vt:variant>
      <vt:variant>
        <vt:i4>1441854</vt:i4>
      </vt:variant>
      <vt:variant>
        <vt:i4>122</vt:i4>
      </vt:variant>
      <vt:variant>
        <vt:i4>0</vt:i4>
      </vt:variant>
      <vt:variant>
        <vt:i4>5</vt:i4>
      </vt:variant>
      <vt:variant>
        <vt:lpwstr/>
      </vt:variant>
      <vt:variant>
        <vt:lpwstr>_Toc479859679</vt:lpwstr>
      </vt:variant>
      <vt:variant>
        <vt:i4>1441854</vt:i4>
      </vt:variant>
      <vt:variant>
        <vt:i4>116</vt:i4>
      </vt:variant>
      <vt:variant>
        <vt:i4>0</vt:i4>
      </vt:variant>
      <vt:variant>
        <vt:i4>5</vt:i4>
      </vt:variant>
      <vt:variant>
        <vt:lpwstr/>
      </vt:variant>
      <vt:variant>
        <vt:lpwstr>_Toc479859678</vt:lpwstr>
      </vt:variant>
      <vt:variant>
        <vt:i4>1441854</vt:i4>
      </vt:variant>
      <vt:variant>
        <vt:i4>110</vt:i4>
      </vt:variant>
      <vt:variant>
        <vt:i4>0</vt:i4>
      </vt:variant>
      <vt:variant>
        <vt:i4>5</vt:i4>
      </vt:variant>
      <vt:variant>
        <vt:lpwstr/>
      </vt:variant>
      <vt:variant>
        <vt:lpwstr>_Toc479859677</vt:lpwstr>
      </vt:variant>
      <vt:variant>
        <vt:i4>1441854</vt:i4>
      </vt:variant>
      <vt:variant>
        <vt:i4>104</vt:i4>
      </vt:variant>
      <vt:variant>
        <vt:i4>0</vt:i4>
      </vt:variant>
      <vt:variant>
        <vt:i4>5</vt:i4>
      </vt:variant>
      <vt:variant>
        <vt:lpwstr/>
      </vt:variant>
      <vt:variant>
        <vt:lpwstr>_Toc479859676</vt:lpwstr>
      </vt:variant>
      <vt:variant>
        <vt:i4>1441854</vt:i4>
      </vt:variant>
      <vt:variant>
        <vt:i4>98</vt:i4>
      </vt:variant>
      <vt:variant>
        <vt:i4>0</vt:i4>
      </vt:variant>
      <vt:variant>
        <vt:i4>5</vt:i4>
      </vt:variant>
      <vt:variant>
        <vt:lpwstr/>
      </vt:variant>
      <vt:variant>
        <vt:lpwstr>_Toc479859675</vt:lpwstr>
      </vt:variant>
      <vt:variant>
        <vt:i4>1441854</vt:i4>
      </vt:variant>
      <vt:variant>
        <vt:i4>92</vt:i4>
      </vt:variant>
      <vt:variant>
        <vt:i4>0</vt:i4>
      </vt:variant>
      <vt:variant>
        <vt:i4>5</vt:i4>
      </vt:variant>
      <vt:variant>
        <vt:lpwstr/>
      </vt:variant>
      <vt:variant>
        <vt:lpwstr>_Toc479859674</vt:lpwstr>
      </vt:variant>
      <vt:variant>
        <vt:i4>1441854</vt:i4>
      </vt:variant>
      <vt:variant>
        <vt:i4>86</vt:i4>
      </vt:variant>
      <vt:variant>
        <vt:i4>0</vt:i4>
      </vt:variant>
      <vt:variant>
        <vt:i4>5</vt:i4>
      </vt:variant>
      <vt:variant>
        <vt:lpwstr/>
      </vt:variant>
      <vt:variant>
        <vt:lpwstr>_Toc479859673</vt:lpwstr>
      </vt:variant>
      <vt:variant>
        <vt:i4>1441854</vt:i4>
      </vt:variant>
      <vt:variant>
        <vt:i4>80</vt:i4>
      </vt:variant>
      <vt:variant>
        <vt:i4>0</vt:i4>
      </vt:variant>
      <vt:variant>
        <vt:i4>5</vt:i4>
      </vt:variant>
      <vt:variant>
        <vt:lpwstr/>
      </vt:variant>
      <vt:variant>
        <vt:lpwstr>_Toc479859672</vt:lpwstr>
      </vt:variant>
      <vt:variant>
        <vt:i4>1441854</vt:i4>
      </vt:variant>
      <vt:variant>
        <vt:i4>74</vt:i4>
      </vt:variant>
      <vt:variant>
        <vt:i4>0</vt:i4>
      </vt:variant>
      <vt:variant>
        <vt:i4>5</vt:i4>
      </vt:variant>
      <vt:variant>
        <vt:lpwstr/>
      </vt:variant>
      <vt:variant>
        <vt:lpwstr>_Toc479859671</vt:lpwstr>
      </vt:variant>
      <vt:variant>
        <vt:i4>1441854</vt:i4>
      </vt:variant>
      <vt:variant>
        <vt:i4>68</vt:i4>
      </vt:variant>
      <vt:variant>
        <vt:i4>0</vt:i4>
      </vt:variant>
      <vt:variant>
        <vt:i4>5</vt:i4>
      </vt:variant>
      <vt:variant>
        <vt:lpwstr/>
      </vt:variant>
      <vt:variant>
        <vt:lpwstr>_Toc479859670</vt:lpwstr>
      </vt:variant>
      <vt:variant>
        <vt:i4>1507390</vt:i4>
      </vt:variant>
      <vt:variant>
        <vt:i4>62</vt:i4>
      </vt:variant>
      <vt:variant>
        <vt:i4>0</vt:i4>
      </vt:variant>
      <vt:variant>
        <vt:i4>5</vt:i4>
      </vt:variant>
      <vt:variant>
        <vt:lpwstr/>
      </vt:variant>
      <vt:variant>
        <vt:lpwstr>_Toc479859669</vt:lpwstr>
      </vt:variant>
      <vt:variant>
        <vt:i4>1507390</vt:i4>
      </vt:variant>
      <vt:variant>
        <vt:i4>56</vt:i4>
      </vt:variant>
      <vt:variant>
        <vt:i4>0</vt:i4>
      </vt:variant>
      <vt:variant>
        <vt:i4>5</vt:i4>
      </vt:variant>
      <vt:variant>
        <vt:lpwstr/>
      </vt:variant>
      <vt:variant>
        <vt:lpwstr>_Toc479859668</vt:lpwstr>
      </vt:variant>
      <vt:variant>
        <vt:i4>1507390</vt:i4>
      </vt:variant>
      <vt:variant>
        <vt:i4>50</vt:i4>
      </vt:variant>
      <vt:variant>
        <vt:i4>0</vt:i4>
      </vt:variant>
      <vt:variant>
        <vt:i4>5</vt:i4>
      </vt:variant>
      <vt:variant>
        <vt:lpwstr/>
      </vt:variant>
      <vt:variant>
        <vt:lpwstr>_Toc479859667</vt:lpwstr>
      </vt:variant>
      <vt:variant>
        <vt:i4>1507390</vt:i4>
      </vt:variant>
      <vt:variant>
        <vt:i4>44</vt:i4>
      </vt:variant>
      <vt:variant>
        <vt:i4>0</vt:i4>
      </vt:variant>
      <vt:variant>
        <vt:i4>5</vt:i4>
      </vt:variant>
      <vt:variant>
        <vt:lpwstr/>
      </vt:variant>
      <vt:variant>
        <vt:lpwstr>_Toc479859666</vt:lpwstr>
      </vt:variant>
      <vt:variant>
        <vt:i4>1507390</vt:i4>
      </vt:variant>
      <vt:variant>
        <vt:i4>38</vt:i4>
      </vt:variant>
      <vt:variant>
        <vt:i4>0</vt:i4>
      </vt:variant>
      <vt:variant>
        <vt:i4>5</vt:i4>
      </vt:variant>
      <vt:variant>
        <vt:lpwstr/>
      </vt:variant>
      <vt:variant>
        <vt:lpwstr>_Toc479859665</vt:lpwstr>
      </vt:variant>
      <vt:variant>
        <vt:i4>1507390</vt:i4>
      </vt:variant>
      <vt:variant>
        <vt:i4>32</vt:i4>
      </vt:variant>
      <vt:variant>
        <vt:i4>0</vt:i4>
      </vt:variant>
      <vt:variant>
        <vt:i4>5</vt:i4>
      </vt:variant>
      <vt:variant>
        <vt:lpwstr/>
      </vt:variant>
      <vt:variant>
        <vt:lpwstr>_Toc479859664</vt:lpwstr>
      </vt:variant>
      <vt:variant>
        <vt:i4>1507390</vt:i4>
      </vt:variant>
      <vt:variant>
        <vt:i4>26</vt:i4>
      </vt:variant>
      <vt:variant>
        <vt:i4>0</vt:i4>
      </vt:variant>
      <vt:variant>
        <vt:i4>5</vt:i4>
      </vt:variant>
      <vt:variant>
        <vt:lpwstr/>
      </vt:variant>
      <vt:variant>
        <vt:lpwstr>_Toc479859663</vt:lpwstr>
      </vt:variant>
      <vt:variant>
        <vt:i4>1507390</vt:i4>
      </vt:variant>
      <vt:variant>
        <vt:i4>20</vt:i4>
      </vt:variant>
      <vt:variant>
        <vt:i4>0</vt:i4>
      </vt:variant>
      <vt:variant>
        <vt:i4>5</vt:i4>
      </vt:variant>
      <vt:variant>
        <vt:lpwstr/>
      </vt:variant>
      <vt:variant>
        <vt:lpwstr>_Toc479859662</vt:lpwstr>
      </vt:variant>
      <vt:variant>
        <vt:i4>1507390</vt:i4>
      </vt:variant>
      <vt:variant>
        <vt:i4>14</vt:i4>
      </vt:variant>
      <vt:variant>
        <vt:i4>0</vt:i4>
      </vt:variant>
      <vt:variant>
        <vt:i4>5</vt:i4>
      </vt:variant>
      <vt:variant>
        <vt:lpwstr/>
      </vt:variant>
      <vt:variant>
        <vt:lpwstr>_Toc479859661</vt:lpwstr>
      </vt:variant>
      <vt:variant>
        <vt:i4>1507390</vt:i4>
      </vt:variant>
      <vt:variant>
        <vt:i4>8</vt:i4>
      </vt:variant>
      <vt:variant>
        <vt:i4>0</vt:i4>
      </vt:variant>
      <vt:variant>
        <vt:i4>5</vt:i4>
      </vt:variant>
      <vt:variant>
        <vt:lpwstr/>
      </vt:variant>
      <vt:variant>
        <vt:lpwstr>_Toc479859660</vt:lpwstr>
      </vt:variant>
      <vt:variant>
        <vt:i4>1310782</vt:i4>
      </vt:variant>
      <vt:variant>
        <vt:i4>2</vt:i4>
      </vt:variant>
      <vt:variant>
        <vt:i4>0</vt:i4>
      </vt:variant>
      <vt:variant>
        <vt:i4>5</vt:i4>
      </vt:variant>
      <vt:variant>
        <vt:lpwstr/>
      </vt:variant>
      <vt:variant>
        <vt:lpwstr>_Toc479859659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ConstructionSkills</dc:title>
  <dc:creator>Liz Nelson</dc:creator>
  <cp:lastModifiedBy>JH</cp:lastModifiedBy>
  <cp:revision>2</cp:revision>
  <cp:lastPrinted>2015-04-09T11:09:00Z</cp:lastPrinted>
  <dcterms:created xsi:type="dcterms:W3CDTF">2017-07-14T10:39:00Z</dcterms:created>
  <dcterms:modified xsi:type="dcterms:W3CDTF">2017-07-14T10:39:00Z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ABAAVOAfoSrQoyxuNGCRMMSgaXloGW0deSb0LXB8kUCmlYSnvr1F6VrIkbW7xmUHFIq1</vt:lpwstr>
  </property>
  <property fmtid="{D5CDD505-2E9C-101B-9397-08002B2CF9AE}" pid="3" name="MAIL_MSG_ID2">
    <vt:lpwstr>Ib8owMYju0g8uzTfND69kBN41nZFUXDp5/8huaCD707QhMktwhnHeEGRbTDlchNOQErAnj5R/aGW5CkqPc8MIVpMMaFgHlK4Pito+j1Wx4X</vt:lpwstr>
  </property>
  <property fmtid="{D5CDD505-2E9C-101B-9397-08002B2CF9AE}" pid="4" name="RESPONSE_SENDER_NAME">
    <vt:lpwstr>gAAAdya76B99d4hLGUR1rQ+8TxTv0GGEPdix</vt:lpwstr>
  </property>
  <property fmtid="{D5CDD505-2E9C-101B-9397-08002B2CF9AE}" pid="5" name="EMAIL_OWNER_ADDRESS">
    <vt:lpwstr>4AAAv2pPQheLA5WjloYzFf53zpOe8WgEUC0xXHorD3jp9csTdqCyyodFqg==</vt:lpwstr>
  </property>
</Properties>
</file>