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1F24C" w14:textId="77777777" w:rsidR="005210A4" w:rsidRPr="005210A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eastAsia="en-GB"/>
        </w:rPr>
      </w:pPr>
      <w:bookmarkStart w:id="0" w:name="_Toc422462853"/>
      <w:bookmarkStart w:id="1" w:name="_Toc402273351"/>
      <w:bookmarkStart w:id="2" w:name="_Toc375205555"/>
      <w:bookmarkStart w:id="3" w:name="_Toc367107576"/>
      <w:r w:rsidRPr="005210A4">
        <w:rPr>
          <w:rFonts w:asciiTheme="minorHAnsi" w:hAnsiTheme="minorHAnsi" w:cs="Arial"/>
          <w:b/>
          <w:bCs/>
          <w:kern w:val="0"/>
          <w:sz w:val="18"/>
          <w:szCs w:val="18"/>
          <w:lang w:eastAsia="en-GB"/>
        </w:rPr>
        <w:t>Schedule 1 - Definitions of Contract</w:t>
      </w:r>
      <w:bookmarkEnd w:id="0"/>
      <w:bookmarkEnd w:id="1"/>
      <w:bookmarkEnd w:id="2"/>
      <w:bookmarkEnd w:id="3"/>
      <w:r w:rsidRPr="005210A4">
        <w:rPr>
          <w:rFonts w:asciiTheme="minorHAnsi" w:hAnsiTheme="minorHAnsi" w:cs="Arial"/>
          <w:b/>
          <w:bCs/>
          <w:kern w:val="0"/>
          <w:sz w:val="18"/>
          <w:szCs w:val="18"/>
          <w:lang w:eastAsia="en-GB"/>
        </w:rPr>
        <w:br/>
      </w:r>
    </w:p>
    <w:p w14:paraId="5E792A25"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Articles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sidRPr="005210A4">
        <w:rPr>
          <w:rFonts w:asciiTheme="minorHAnsi" w:hAnsiTheme="minorHAnsi" w:cs="Arial"/>
          <w:b/>
          <w:kern w:val="0"/>
          <w:sz w:val="18"/>
          <w:szCs w:val="18"/>
          <w:lang w:eastAsia="en-GB"/>
        </w:rPr>
        <w:t>This definition only applies when DEFCONs are added to these Conditions</w:t>
      </w:r>
      <w:r w:rsidRPr="005210A4">
        <w:rPr>
          <w:rFonts w:asciiTheme="minorHAnsi" w:hAnsiTheme="minorHAnsi" w:cs="Arial"/>
          <w:kern w:val="0"/>
          <w:sz w:val="18"/>
          <w:szCs w:val="18"/>
          <w:lang w:eastAsia="en-GB"/>
        </w:rPr>
        <w:t>);</w:t>
      </w:r>
      <w:r w:rsidRPr="005210A4">
        <w:rPr>
          <w:rFonts w:asciiTheme="minorHAnsi" w:hAnsiTheme="minorHAnsi" w:cs="Arial"/>
          <w:kern w:val="0"/>
          <w:sz w:val="18"/>
          <w:szCs w:val="18"/>
          <w:lang w:eastAsia="en-GB"/>
        </w:rPr>
        <w:br/>
      </w:r>
    </w:p>
    <w:p w14:paraId="6952B3CB"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Authority</w:t>
      </w:r>
      <w:r w:rsidRPr="005210A4">
        <w:rPr>
          <w:rFonts w:asciiTheme="minorHAnsi" w:hAnsiTheme="minorHAnsi" w:cs="Arial"/>
          <w:b/>
          <w:kern w:val="0"/>
          <w:sz w:val="18"/>
          <w:szCs w:val="18"/>
          <w:lang w:eastAsia="en-GB"/>
        </w:rPr>
        <w:tab/>
      </w:r>
      <w:r w:rsidRPr="005210A4">
        <w:rPr>
          <w:rFonts w:asciiTheme="minorHAnsi" w:hAnsiTheme="minorHAnsi" w:cs="Arial"/>
          <w:color w:val="000000"/>
          <w:kern w:val="0"/>
          <w:sz w:val="18"/>
          <w:szCs w:val="18"/>
          <w:lang w:eastAsia="en-GB"/>
        </w:rPr>
        <w:t>means the Secretary of State for Defence acting on behalf of the Crown</w:t>
      </w:r>
      <w:r w:rsidRPr="005210A4">
        <w:rPr>
          <w:rFonts w:asciiTheme="minorHAnsi" w:hAnsiTheme="minorHAnsi" w:cs="Arial"/>
          <w:kern w:val="0"/>
          <w:sz w:val="18"/>
          <w:szCs w:val="18"/>
          <w:lang w:eastAsia="en-GB"/>
        </w:rPr>
        <w:t>;</w:t>
      </w:r>
      <w:r w:rsidRPr="005210A4">
        <w:rPr>
          <w:rFonts w:asciiTheme="minorHAnsi" w:hAnsiTheme="minorHAnsi" w:cs="Arial"/>
          <w:kern w:val="0"/>
          <w:sz w:val="18"/>
          <w:szCs w:val="18"/>
          <w:lang w:eastAsia="en-GB"/>
        </w:rPr>
        <w:br/>
      </w:r>
    </w:p>
    <w:p w14:paraId="24C8513C"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Authority’s</w:t>
      </w:r>
      <w:r w:rsidRPr="005210A4">
        <w:rPr>
          <w:rFonts w:asciiTheme="minorHAnsi" w:hAnsiTheme="minorHAnsi" w:cs="Arial"/>
          <w:b/>
          <w:i/>
          <w:kern w:val="0"/>
          <w:sz w:val="18"/>
          <w:szCs w:val="18"/>
          <w:lang w:eastAsia="en-GB"/>
        </w:rPr>
        <w:t xml:space="preserve"> </w:t>
      </w:r>
      <w:r w:rsidRPr="005210A4">
        <w:rPr>
          <w:rFonts w:asciiTheme="minorHAnsi" w:hAnsiTheme="minorHAnsi" w:cs="Arial"/>
          <w:b/>
          <w:kern w:val="0"/>
          <w:sz w:val="18"/>
          <w:szCs w:val="18"/>
          <w:lang w:eastAsia="en-GB"/>
        </w:rPr>
        <w:t>Representative(s)</w:t>
      </w:r>
      <w:r w:rsidRPr="005210A4">
        <w:rPr>
          <w:rFonts w:asciiTheme="minorHAnsi" w:hAnsiTheme="minorHAnsi" w:cs="Arial"/>
          <w:b/>
          <w:i/>
          <w:kern w:val="0"/>
          <w:sz w:val="18"/>
          <w:szCs w:val="18"/>
          <w:lang w:eastAsia="en-GB"/>
        </w:rPr>
        <w:tab/>
      </w:r>
      <w:r w:rsidRPr="005210A4">
        <w:rPr>
          <w:rFonts w:asciiTheme="minorHAnsi" w:hAnsiTheme="minorHAnsi" w:cs="Arial"/>
          <w:kern w:val="0"/>
          <w:sz w:val="18"/>
          <w:szCs w:val="18"/>
          <w:lang w:eastAsia="en-GB"/>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8;</w:t>
      </w:r>
      <w:r w:rsidRPr="005210A4">
        <w:rPr>
          <w:rFonts w:asciiTheme="minorHAnsi" w:hAnsiTheme="minorHAnsi" w:cs="Arial"/>
          <w:kern w:val="0"/>
          <w:sz w:val="18"/>
          <w:szCs w:val="18"/>
          <w:lang w:eastAsia="en-GB"/>
        </w:rPr>
        <w:br/>
      </w:r>
    </w:p>
    <w:p w14:paraId="33E12026"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Business Day</w:t>
      </w:r>
      <w:r w:rsidRPr="005210A4">
        <w:rPr>
          <w:rFonts w:asciiTheme="minorHAnsi" w:hAnsiTheme="minorHAnsi" w:cs="Arial"/>
          <w:kern w:val="0"/>
          <w:sz w:val="18"/>
          <w:szCs w:val="18"/>
          <w:lang w:eastAsia="en-GB"/>
        </w:rPr>
        <w:tab/>
        <w:t>means 09:00 to 17:00 Monday to Friday, excluding public and statutory holidays;</w:t>
      </w:r>
      <w:r w:rsidRPr="005210A4">
        <w:rPr>
          <w:rFonts w:asciiTheme="minorHAnsi" w:hAnsiTheme="minorHAnsi" w:cs="Arial"/>
          <w:kern w:val="0"/>
          <w:sz w:val="18"/>
          <w:szCs w:val="18"/>
          <w:lang w:eastAsia="en-GB"/>
        </w:rPr>
        <w:br/>
      </w:r>
    </w:p>
    <w:p w14:paraId="5E9B11DE" w14:textId="77777777" w:rsidR="005210A4" w:rsidRPr="005210A4" w:rsidRDefault="005210A4" w:rsidP="005210A4">
      <w:pPr>
        <w:widowControl w:val="0"/>
        <w:overflowPunct/>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Central Government Body</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a body listed in one of the following sub-categories of the Central Government classification of the Public Sector Classification Guide, as published and amended from time to time by the Office for National Statistics:</w:t>
      </w:r>
    </w:p>
    <w:p w14:paraId="7E095719" w14:textId="77777777" w:rsidR="005210A4" w:rsidRPr="005210A4" w:rsidRDefault="005210A4" w:rsidP="00622D04">
      <w:pPr>
        <w:pStyle w:val="ListParagraph"/>
        <w:widowControl w:val="0"/>
        <w:numPr>
          <w:ilvl w:val="0"/>
          <w:numId w:val="15"/>
        </w:numPr>
        <w:tabs>
          <w:tab w:val="num" w:pos="4130"/>
        </w:tabs>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Government Department;</w:t>
      </w:r>
    </w:p>
    <w:p w14:paraId="475F5809" w14:textId="77777777" w:rsidR="005210A4" w:rsidRPr="005210A4" w:rsidRDefault="005210A4" w:rsidP="00622D04">
      <w:pPr>
        <w:pStyle w:val="ListParagraph"/>
        <w:widowControl w:val="0"/>
        <w:numPr>
          <w:ilvl w:val="0"/>
          <w:numId w:val="15"/>
        </w:numPr>
        <w:tabs>
          <w:tab w:val="num" w:pos="4130"/>
        </w:tabs>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Non-Departmental Public Body or Assembly Sponsored Public Body </w:t>
      </w:r>
      <w:r>
        <w:rPr>
          <w:rFonts w:asciiTheme="minorHAnsi" w:hAnsiTheme="minorHAnsi" w:cs="Arial"/>
          <w:kern w:val="0"/>
          <w:sz w:val="18"/>
          <w:szCs w:val="18"/>
          <w:lang w:eastAsia="en-GB"/>
        </w:rPr>
        <w:t>(</w:t>
      </w:r>
      <w:r w:rsidRPr="005210A4">
        <w:rPr>
          <w:rFonts w:asciiTheme="minorHAnsi" w:hAnsiTheme="minorHAnsi" w:cs="Arial"/>
          <w:kern w:val="0"/>
          <w:sz w:val="18"/>
          <w:szCs w:val="18"/>
          <w:lang w:eastAsia="en-GB"/>
        </w:rPr>
        <w:t>advisory, executive, or tribunal);</w:t>
      </w:r>
    </w:p>
    <w:p w14:paraId="2FC13826" w14:textId="77777777" w:rsidR="005210A4" w:rsidRPr="005210A4" w:rsidRDefault="005210A4" w:rsidP="00622D04">
      <w:pPr>
        <w:pStyle w:val="ListParagraph"/>
        <w:widowControl w:val="0"/>
        <w:numPr>
          <w:ilvl w:val="0"/>
          <w:numId w:val="15"/>
        </w:numPr>
        <w:tabs>
          <w:tab w:val="num" w:pos="4130"/>
        </w:tabs>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Non-Ministerial Department; or</w:t>
      </w:r>
    </w:p>
    <w:p w14:paraId="2293CC58" w14:textId="77777777" w:rsidR="005210A4" w:rsidRPr="005210A4" w:rsidRDefault="005210A4" w:rsidP="00622D04">
      <w:pPr>
        <w:pStyle w:val="ListParagraph"/>
        <w:widowControl w:val="0"/>
        <w:numPr>
          <w:ilvl w:val="0"/>
          <w:numId w:val="15"/>
        </w:numPr>
        <w:tabs>
          <w:tab w:val="num" w:pos="4130"/>
        </w:tabs>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Executive Agency; </w:t>
      </w:r>
      <w:r w:rsidRPr="005210A4">
        <w:rPr>
          <w:rFonts w:asciiTheme="minorHAnsi" w:hAnsiTheme="minorHAnsi" w:cs="Arial"/>
          <w:kern w:val="0"/>
          <w:sz w:val="18"/>
          <w:szCs w:val="18"/>
          <w:lang w:eastAsia="en-GB"/>
        </w:rPr>
        <w:br/>
      </w:r>
    </w:p>
    <w:p w14:paraId="1B130AD6"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Collect</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pick up the Contractor Deliverables from the Consignor.  This shall include loading, and any other specific arrangements, agreed in accordance with clause 28.c and Collected and Collection shall be construed accordingly;</w:t>
      </w:r>
    </w:p>
    <w:p w14:paraId="4493766E"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p>
    <w:p w14:paraId="683326C3" w14:textId="77777777" w:rsidR="005210A4" w:rsidRPr="005210A4" w:rsidRDefault="005210A4" w:rsidP="005210A4">
      <w:pPr>
        <w:widowControl w:val="0"/>
        <w:tabs>
          <w:tab w:val="left" w:pos="3281"/>
        </w:tabs>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Commercial Packaging</w:t>
      </w:r>
      <w:r w:rsidRPr="005210A4">
        <w:rPr>
          <w:rFonts w:asciiTheme="minorHAnsi" w:hAnsiTheme="minorHAnsi" w:cs="Arial"/>
          <w:kern w:val="0"/>
          <w:sz w:val="18"/>
          <w:szCs w:val="18"/>
          <w:lang w:eastAsia="en-GB"/>
        </w:rPr>
        <w:tab/>
        <w:t>means commercial Packaging for military use as described in Def Stan 81-041 (Part 1)</w:t>
      </w:r>
    </w:p>
    <w:p w14:paraId="0D62E7A7"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265D98DB"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Conditions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terms and conditions set out in this document;</w:t>
      </w:r>
    </w:p>
    <w:p w14:paraId="6FBDE352"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62C6B1DB"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Consignee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that part of the Authority identified in Schedule 3 (Contract Data Sheet) to whom the Contractor Deliverables</w:t>
      </w:r>
      <w:r w:rsidRPr="005210A4">
        <w:rPr>
          <w:rFonts w:asciiTheme="minorHAnsi" w:hAnsiTheme="minorHAnsi" w:cs="Arial"/>
          <w:i/>
          <w:kern w:val="0"/>
          <w:sz w:val="18"/>
          <w:szCs w:val="18"/>
          <w:lang w:eastAsia="en-GB"/>
        </w:rPr>
        <w:t xml:space="preserve"> </w:t>
      </w:r>
      <w:r w:rsidRPr="005210A4">
        <w:rPr>
          <w:rFonts w:asciiTheme="minorHAnsi" w:hAnsiTheme="minorHAnsi" w:cs="Arial"/>
          <w:kern w:val="0"/>
          <w:sz w:val="18"/>
          <w:szCs w:val="18"/>
          <w:lang w:eastAsia="en-GB"/>
        </w:rPr>
        <w:t>are to be Delivered or on whose behalf they are to be Collected at the address specified in Schedule 3 (Contract Data Sheet) or such other part of the Authority as may be instructed by the Authority by means of a Diversion Order;</w:t>
      </w:r>
    </w:p>
    <w:p w14:paraId="7BA1FC24"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1052EC43"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Consignor</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name and address specified in Schedule 3 (Contract Data Sheet) from whom the Contractor Deliverables will be dispatched or Collected;</w:t>
      </w:r>
    </w:p>
    <w:p w14:paraId="583E917E"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3606FBA"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Contract</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Contract including its Schedules and any amendments agreed by the Parties in accordance with condition 6 (Amendments to Contract);</w:t>
      </w:r>
    </w:p>
    <w:p w14:paraId="55AB346C"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2406E4D5"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Contract Price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amount set out in Schedule 2 (Schedule of Requirements) to be paid (inclusive of Packaging and exclusive of any applicable VAT) by the Authority to the Contractor,</w:t>
      </w:r>
      <w:r w:rsidRPr="005210A4">
        <w:rPr>
          <w:rFonts w:asciiTheme="minorHAnsi" w:hAnsiTheme="minorHAnsi" w:cs="Arial"/>
          <w:i/>
          <w:kern w:val="0"/>
          <w:sz w:val="18"/>
          <w:szCs w:val="18"/>
          <w:lang w:eastAsia="en-GB"/>
        </w:rPr>
        <w:t xml:space="preserve"> </w:t>
      </w:r>
      <w:r w:rsidRPr="005210A4">
        <w:rPr>
          <w:rFonts w:asciiTheme="minorHAnsi" w:hAnsiTheme="minorHAnsi" w:cs="Arial"/>
          <w:kern w:val="0"/>
          <w:sz w:val="18"/>
          <w:szCs w:val="18"/>
          <w:lang w:eastAsia="en-GB"/>
        </w:rPr>
        <w:t>for the full and proper performance by the Contractor of its obligations under the Contract.</w:t>
      </w:r>
    </w:p>
    <w:p w14:paraId="378591CD"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1A3737D2"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Contractor</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p>
    <w:p w14:paraId="53653EAB" w14:textId="77777777" w:rsidR="005210A4" w:rsidRPr="005210A4" w:rsidRDefault="005210A4" w:rsidP="005210A4">
      <w:pPr>
        <w:keepNext/>
        <w:widowControl w:val="0"/>
        <w:overflowPunct/>
        <w:autoSpaceDE/>
        <w:adjustRightInd/>
        <w:ind w:left="3119" w:hanging="3119"/>
        <w:textAlignment w:val="auto"/>
        <w:rPr>
          <w:rFonts w:asciiTheme="minorHAnsi" w:hAnsiTheme="minorHAnsi" w:cs="Arial"/>
          <w:b/>
          <w:kern w:val="0"/>
          <w:sz w:val="18"/>
          <w:szCs w:val="18"/>
          <w:lang w:eastAsia="en-GB"/>
        </w:rPr>
      </w:pPr>
    </w:p>
    <w:p w14:paraId="6E21F59E" w14:textId="77777777" w:rsidR="005210A4" w:rsidRPr="005210A4" w:rsidRDefault="005210A4" w:rsidP="005210A4">
      <w:pPr>
        <w:keepNext/>
        <w:widowControl w:val="0"/>
        <w:overflowPunct/>
        <w:autoSpaceDE/>
        <w:adjustRightInd/>
        <w:ind w:left="3119" w:hanging="3119"/>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 xml:space="preserve">Contractor Commercially </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means the Information listed in the completed Schedule 5 </w:t>
      </w:r>
    </w:p>
    <w:p w14:paraId="27D8A3E3" w14:textId="77777777" w:rsidR="005210A4" w:rsidRPr="005210A4" w:rsidRDefault="005210A4" w:rsidP="005210A4">
      <w:pPr>
        <w:keepNext/>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Sensitive Information</w:t>
      </w:r>
      <w:r w:rsidRPr="005210A4">
        <w:rPr>
          <w:rFonts w:asciiTheme="minorHAnsi" w:hAnsiTheme="minorHAnsi" w:cs="Arial"/>
          <w:kern w:val="0"/>
          <w:sz w:val="18"/>
          <w:szCs w:val="18"/>
          <w:lang w:eastAsia="en-GB"/>
        </w:rPr>
        <w:tab/>
        <w:t>(Contractor’s Commercially Sensitive Information Form), which is Information notified by the Contractor to the Authority, which is acknowledged by the Authority as being commercially sensitive;</w:t>
      </w:r>
    </w:p>
    <w:p w14:paraId="3D140E1C"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456E2F6C"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Contractor Deliverables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goods and/or the services, including Packaging (and Certificate(s) of Conformity and supplied in accordance with any QA requirements if specified) which the Contractor is required to provide under the Contract;</w:t>
      </w:r>
    </w:p>
    <w:p w14:paraId="2F1E279D"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32E282A9"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lastRenderedPageBreak/>
        <w:t>Control</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power of a person to secure that the affairs of the Contractor are conducted in accordance with the wishes of that person:</w:t>
      </w:r>
    </w:p>
    <w:p w14:paraId="36BB51F4" w14:textId="77777777" w:rsidR="005210A4" w:rsidRPr="005210A4" w:rsidRDefault="005210A4" w:rsidP="00622D04">
      <w:pPr>
        <w:widowControl w:val="0"/>
        <w:numPr>
          <w:ilvl w:val="0"/>
          <w:numId w:val="14"/>
        </w:numPr>
        <w:tabs>
          <w:tab w:val="left" w:pos="3686"/>
        </w:tabs>
        <w:overflowPunct/>
        <w:autoSpaceDE/>
        <w:adjustRightInd/>
        <w:ind w:left="3119"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by means of the holding of shares, or the possession of voting powers in, or in relation to, the Contractor; or</w:t>
      </w:r>
    </w:p>
    <w:p w14:paraId="4B43DF32" w14:textId="77777777" w:rsidR="005210A4" w:rsidRPr="005210A4" w:rsidRDefault="005210A4" w:rsidP="00622D04">
      <w:pPr>
        <w:widowControl w:val="0"/>
        <w:numPr>
          <w:ilvl w:val="0"/>
          <w:numId w:val="14"/>
        </w:numPr>
        <w:tabs>
          <w:tab w:val="left" w:pos="3686"/>
        </w:tabs>
        <w:overflowPunct/>
        <w:autoSpaceDE/>
        <w:adjustRightInd/>
        <w:ind w:left="3119"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by virtue of any powers conferred by the constitutional or corporate documents, or any other document, regulating the Contractor;</w:t>
      </w:r>
    </w:p>
    <w:p w14:paraId="05D66E0A" w14:textId="77777777" w:rsidR="005210A4" w:rsidRPr="005210A4" w:rsidRDefault="005210A4" w:rsidP="005210A4">
      <w:pPr>
        <w:widowControl w:val="0"/>
        <w:overflowPunct/>
        <w:autoSpaceDE/>
        <w:adjustRightInd/>
        <w:ind w:left="3119"/>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and a change of Control occurs if a person who Controls the Contractor ceases to do so or if another person acquires Control of the Contractor;</w:t>
      </w:r>
    </w:p>
    <w:p w14:paraId="0E482631" w14:textId="77777777" w:rsidR="005210A4" w:rsidRPr="005210A4" w:rsidRDefault="005210A4" w:rsidP="005210A4">
      <w:pPr>
        <w:widowControl w:val="0"/>
        <w:overflowPunct/>
        <w:autoSpaceDE/>
        <w:adjustRightInd/>
        <w:ind w:left="3119" w:hanging="3119"/>
        <w:textAlignment w:val="auto"/>
        <w:rPr>
          <w:rFonts w:asciiTheme="minorHAnsi" w:eastAsia="Calibri" w:hAnsiTheme="minorHAnsi" w:cs="Arial"/>
          <w:b/>
          <w:kern w:val="0"/>
          <w:sz w:val="18"/>
          <w:szCs w:val="18"/>
        </w:rPr>
      </w:pPr>
    </w:p>
    <w:p w14:paraId="00EDCDE4"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eastAsia="Calibri" w:hAnsiTheme="minorHAnsi" w:cs="Arial"/>
          <w:b/>
          <w:kern w:val="0"/>
          <w:sz w:val="18"/>
          <w:szCs w:val="18"/>
        </w:rPr>
        <w:t xml:space="preserve">CPET </w:t>
      </w:r>
      <w:r w:rsidRPr="005210A4">
        <w:rPr>
          <w:rFonts w:asciiTheme="minorHAnsi" w:eastAsia="Calibri" w:hAnsiTheme="minorHAnsi" w:cs="Arial"/>
          <w:kern w:val="0"/>
          <w:sz w:val="18"/>
          <w:szCs w:val="18"/>
        </w:rPr>
        <w:tab/>
        <w:t>means the UK Government’s Central Point of Expertise on Timber, which provides a free telephone helpline and website to support implementation of the UK Government timber procurement policy</w:t>
      </w:r>
    </w:p>
    <w:p w14:paraId="3E005E1F" w14:textId="77777777" w:rsidR="005210A4" w:rsidRPr="005210A4" w:rsidRDefault="005210A4" w:rsidP="005210A4">
      <w:pPr>
        <w:widowControl w:val="0"/>
        <w:overflowPunct/>
        <w:ind w:left="3119" w:hanging="3119"/>
        <w:textAlignment w:val="auto"/>
        <w:rPr>
          <w:rFonts w:asciiTheme="minorHAnsi" w:hAnsiTheme="minorHAnsi" w:cs="Arial"/>
          <w:b/>
          <w:color w:val="000000"/>
          <w:kern w:val="0"/>
          <w:sz w:val="18"/>
          <w:szCs w:val="18"/>
          <w:lang w:eastAsia="en-GB"/>
        </w:rPr>
      </w:pPr>
    </w:p>
    <w:p w14:paraId="2F27B13E" w14:textId="77777777" w:rsidR="005210A4" w:rsidRPr="005210A4" w:rsidRDefault="005210A4" w:rsidP="005210A4">
      <w:pPr>
        <w:widowControl w:val="0"/>
        <w:overflowPunct/>
        <w:ind w:left="3119" w:hanging="3119"/>
        <w:textAlignment w:val="auto"/>
        <w:rPr>
          <w:rFonts w:asciiTheme="minorHAnsi" w:hAnsiTheme="minorHAnsi" w:cs="Arial"/>
          <w:kern w:val="0"/>
          <w:sz w:val="18"/>
          <w:szCs w:val="18"/>
          <w:lang w:eastAsia="en-GB"/>
        </w:rPr>
      </w:pPr>
      <w:r w:rsidRPr="005210A4">
        <w:rPr>
          <w:rFonts w:asciiTheme="minorHAnsi" w:hAnsiTheme="minorHAnsi" w:cs="Arial"/>
          <w:b/>
          <w:color w:val="000000"/>
          <w:kern w:val="0"/>
          <w:sz w:val="18"/>
          <w:szCs w:val="18"/>
          <w:lang w:eastAsia="en-GB"/>
        </w:rPr>
        <w:t>Crown Use</w:t>
      </w:r>
      <w:r w:rsidRPr="005210A4">
        <w:rPr>
          <w:rFonts w:asciiTheme="minorHAnsi" w:hAnsiTheme="minorHAnsi" w:cs="Arial"/>
          <w:color w:val="000000"/>
          <w:kern w:val="0"/>
          <w:sz w:val="18"/>
          <w:szCs w:val="18"/>
          <w:lang w:eastAsia="en-GB"/>
        </w:rPr>
        <w:tab/>
      </w:r>
      <w:r w:rsidRPr="005210A4">
        <w:rPr>
          <w:rFonts w:asciiTheme="minorHAnsi" w:hAnsiTheme="minorHAnsi" w:cs="Arial"/>
          <w:kern w:val="0"/>
          <w:sz w:val="18"/>
          <w:szCs w:val="18"/>
          <w:lang w:eastAsia="en-GB"/>
        </w:rPr>
        <w:t xml:space="preserve">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 </w:t>
      </w:r>
    </w:p>
    <w:p w14:paraId="20C75EA2"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bookmarkStart w:id="4" w:name="_DV_M72"/>
      <w:bookmarkStart w:id="5" w:name="_DV_M73"/>
      <w:bookmarkEnd w:id="4"/>
      <w:bookmarkEnd w:id="5"/>
    </w:p>
    <w:p w14:paraId="1B862ECA" w14:textId="77777777" w:rsidR="005210A4" w:rsidRPr="005210A4" w:rsidRDefault="005210A4" w:rsidP="005210A4">
      <w:pPr>
        <w:widowControl w:val="0"/>
        <w:overflowPunct/>
        <w:autoSpaceDE/>
        <w:adjustRightInd/>
        <w:ind w:left="3119" w:hanging="3119"/>
        <w:textAlignment w:val="auto"/>
        <w:rPr>
          <w:rFonts w:asciiTheme="minorHAnsi" w:eastAsia="Calibri" w:hAnsiTheme="minorHAnsi" w:cs="Arial"/>
          <w:kern w:val="0"/>
          <w:sz w:val="18"/>
          <w:szCs w:val="18"/>
          <w:lang w:eastAsia="en-GB"/>
        </w:rPr>
      </w:pPr>
      <w:r w:rsidRPr="005210A4">
        <w:rPr>
          <w:rFonts w:asciiTheme="minorHAnsi" w:eastAsia="Calibri" w:hAnsiTheme="minorHAnsi" w:cs="Arial"/>
          <w:b/>
          <w:kern w:val="0"/>
          <w:sz w:val="18"/>
          <w:szCs w:val="18"/>
          <w:lang w:eastAsia="en-GB"/>
        </w:rPr>
        <w:t>Dangerous Goods</w:t>
      </w:r>
      <w:r w:rsidRPr="005210A4">
        <w:rPr>
          <w:rFonts w:asciiTheme="minorHAnsi" w:eastAsia="Calibri" w:hAnsiTheme="minorHAnsi" w:cs="Arial"/>
          <w:kern w:val="0"/>
          <w:sz w:val="18"/>
          <w:szCs w:val="18"/>
          <w:lang w:eastAsia="en-GB"/>
        </w:rPr>
        <w:t xml:space="preserve"> </w:t>
      </w:r>
      <w:r w:rsidRPr="005210A4">
        <w:rPr>
          <w:rFonts w:asciiTheme="minorHAnsi" w:eastAsia="Calibri" w:hAnsiTheme="minorHAnsi" w:cs="Arial"/>
          <w:kern w:val="0"/>
          <w:sz w:val="18"/>
          <w:szCs w:val="18"/>
          <w:lang w:eastAsia="en-GB"/>
        </w:rPr>
        <w:tab/>
        <w:t>means those substances, preparations and articles that are capable of posing a risk to health, safety, property or the environment which are prohibited by regulation, or classified and authorised only under the conditions prescribed by the:</w:t>
      </w:r>
    </w:p>
    <w:p w14:paraId="05BDCF3B"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Carriage of Dangerous Goods and Use of Transportable Pressure Equipment Regulations 2009 (CDG) (as amended 2011);</w:t>
      </w:r>
    </w:p>
    <w:p w14:paraId="5DC3C7B9"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European Agreement Concerning the International Carriage of Dangerous Goods by Road (ADR);</w:t>
      </w:r>
    </w:p>
    <w:p w14:paraId="3AD1F460"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Regulations Concerning the International Carriage of Dangerous Goods by Rail (RID);</w:t>
      </w:r>
    </w:p>
    <w:p w14:paraId="2398DD7F"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International Maritime Dangerous Goods (IMDG) Code;</w:t>
      </w:r>
    </w:p>
    <w:p w14:paraId="3A7603B7"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International Civil Aviation Organisation (ICAO) Technical Instructions for the Safe Transport of Dangerous Goods by Air;</w:t>
      </w:r>
    </w:p>
    <w:p w14:paraId="5C794E42" w14:textId="77777777" w:rsidR="005210A4" w:rsidRPr="005210A4" w:rsidRDefault="005210A4" w:rsidP="00622D04">
      <w:pPr>
        <w:widowControl w:val="0"/>
        <w:numPr>
          <w:ilvl w:val="0"/>
          <w:numId w:val="13"/>
        </w:numPr>
        <w:tabs>
          <w:tab w:val="num" w:pos="3119"/>
        </w:tabs>
        <w:overflowPunct/>
        <w:autoSpaceDE/>
        <w:adjustRightInd/>
        <w:ind w:left="3119" w:firstLine="8"/>
        <w:textAlignment w:val="auto"/>
        <w:rPr>
          <w:rFonts w:asciiTheme="minorHAnsi" w:eastAsia="Calibri" w:hAnsiTheme="minorHAnsi" w:cs="Arial"/>
          <w:kern w:val="0"/>
          <w:sz w:val="18"/>
          <w:szCs w:val="18"/>
          <w:lang w:eastAsia="en-GB"/>
        </w:rPr>
      </w:pPr>
      <w:r w:rsidRPr="005210A4">
        <w:rPr>
          <w:rFonts w:asciiTheme="minorHAnsi" w:eastAsia="Calibri" w:hAnsiTheme="minorHAnsi" w:cs="Arial"/>
          <w:kern w:val="0"/>
          <w:sz w:val="18"/>
          <w:szCs w:val="18"/>
          <w:lang w:eastAsia="en-GB"/>
        </w:rPr>
        <w:t>International Air Transport Association (IATA) Dangerous Goods Regulations.</w:t>
      </w:r>
    </w:p>
    <w:p w14:paraId="34BC1E75"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2FE9383C"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DBS Finance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Defence Business Services Finance, at the address stated in Schedule 3 (Contract Data Sheet);</w:t>
      </w:r>
    </w:p>
    <w:p w14:paraId="211F2573"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42EC637A" w14:textId="0502E02B"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DEFFORM</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means the MOD DEFFORM series which can be found at </w:t>
      </w:r>
      <w:hyperlink r:id="rId11" w:history="1">
        <w:r w:rsidRPr="005210A4">
          <w:rPr>
            <w:rFonts w:asciiTheme="minorHAnsi" w:hAnsiTheme="minorHAnsi" w:cs="Arial"/>
            <w:color w:val="0000FF"/>
            <w:kern w:val="0"/>
            <w:sz w:val="18"/>
            <w:szCs w:val="18"/>
            <w:u w:val="single"/>
            <w:lang w:eastAsia="en-GB"/>
          </w:rPr>
          <w:t>https://www.aof.mod.uk</w:t>
        </w:r>
      </w:hyperlink>
      <w:r w:rsidRPr="005210A4">
        <w:rPr>
          <w:rFonts w:asciiTheme="minorHAnsi" w:hAnsiTheme="minorHAnsi" w:cs="Arial"/>
          <w:kern w:val="0"/>
          <w:sz w:val="18"/>
          <w:szCs w:val="18"/>
          <w:lang w:eastAsia="en-GB"/>
        </w:rPr>
        <w:t>;</w:t>
      </w:r>
    </w:p>
    <w:p w14:paraId="01B109BA"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FCEE634"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DEF STAN</w:t>
      </w:r>
      <w:r w:rsidRPr="005210A4">
        <w:rPr>
          <w:rFonts w:asciiTheme="minorHAnsi" w:hAnsiTheme="minorHAnsi" w:cs="Arial"/>
          <w:kern w:val="0"/>
          <w:sz w:val="18"/>
          <w:szCs w:val="18"/>
          <w:lang w:eastAsia="en-GB"/>
        </w:rPr>
        <w:tab/>
        <w:t xml:space="preserve">means Defence Standards which can be accessed at </w:t>
      </w:r>
      <w:hyperlink r:id="rId12" w:history="1">
        <w:r w:rsidRPr="005210A4">
          <w:rPr>
            <w:rFonts w:asciiTheme="minorHAnsi" w:hAnsiTheme="minorHAnsi" w:cs="Arial"/>
            <w:color w:val="0000FF"/>
            <w:kern w:val="0"/>
            <w:sz w:val="18"/>
            <w:szCs w:val="18"/>
            <w:u w:val="single"/>
            <w:lang w:eastAsia="en-GB"/>
          </w:rPr>
          <w:t>https://www.dstan.mod.uk</w:t>
        </w:r>
      </w:hyperlink>
      <w:r w:rsidRPr="005210A4">
        <w:rPr>
          <w:rFonts w:asciiTheme="minorHAnsi" w:hAnsiTheme="minorHAnsi" w:cs="Arial"/>
          <w:kern w:val="0"/>
          <w:sz w:val="18"/>
          <w:szCs w:val="18"/>
          <w:lang w:eastAsia="en-GB"/>
        </w:rPr>
        <w:t>;</w:t>
      </w:r>
    </w:p>
    <w:p w14:paraId="3F625D97"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3BAD4EA2"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Deliver</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hand over the Contractor Deliverables to the Consignee.  This shall include unloading, and any other specific arrangements, agreed in accordance with condition 28 and Delivered and Delivery shall be construed accordingly;</w:t>
      </w:r>
    </w:p>
    <w:p w14:paraId="02AE8275"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BCF81AA"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Delivery</w:t>
      </w:r>
      <w:r w:rsidRPr="005210A4">
        <w:rPr>
          <w:rFonts w:asciiTheme="minorHAnsi" w:hAnsiTheme="minorHAnsi" w:cs="Arial"/>
          <w:b/>
          <w:i/>
          <w:kern w:val="0"/>
          <w:sz w:val="18"/>
          <w:szCs w:val="18"/>
          <w:lang w:eastAsia="en-GB"/>
        </w:rPr>
        <w:t xml:space="preserve"> </w:t>
      </w:r>
      <w:r w:rsidRPr="005210A4">
        <w:rPr>
          <w:rFonts w:asciiTheme="minorHAnsi" w:hAnsiTheme="minorHAnsi" w:cs="Arial"/>
          <w:b/>
          <w:kern w:val="0"/>
          <w:sz w:val="18"/>
          <w:szCs w:val="18"/>
          <w:lang w:eastAsia="en-GB"/>
        </w:rPr>
        <w:t>Date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date as specified in Schedule 2 (Schedule of Requirements) on which the Contractor Deliverables or the relevant portion of them are to be Delivered or made available for Collection;</w:t>
      </w:r>
    </w:p>
    <w:p w14:paraId="62AE5BAE"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56001BD2"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 xml:space="preserve">Denomination of Quantity </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means the quantity or measure by which an item of material is </w:t>
      </w:r>
    </w:p>
    <w:p w14:paraId="5D38198F"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 of Q)</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managed;</w:t>
      </w:r>
    </w:p>
    <w:p w14:paraId="4C396DB9"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523325D4"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Design Right(s)</w:t>
      </w:r>
      <w:r w:rsidRPr="005210A4">
        <w:rPr>
          <w:rFonts w:asciiTheme="minorHAnsi" w:hAnsiTheme="minorHAnsi" w:cs="Arial"/>
          <w:kern w:val="0"/>
          <w:sz w:val="18"/>
          <w:szCs w:val="18"/>
          <w:lang w:eastAsia="en-GB"/>
        </w:rPr>
        <w:tab/>
        <w:t>has the meaning ascribed to it by Section 213 of the Copyright, Designs and Patents Act 1988;</w:t>
      </w:r>
    </w:p>
    <w:p w14:paraId="0F3F04C5"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FA6A95E"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Diversion Order</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Authority’s written instruction (typically given by MOD Form 199) for urgent Delivery of specified quantities of Contractor Deliverables to a Consignee other than the Consignee stated in Schedule 3 (Contract Data Sheet);</w:t>
      </w:r>
    </w:p>
    <w:p w14:paraId="37BC7701"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542E44F1"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Effective</w:t>
      </w:r>
      <w:r w:rsidRPr="005210A4">
        <w:rPr>
          <w:rFonts w:asciiTheme="minorHAnsi" w:hAnsiTheme="minorHAnsi" w:cs="Arial"/>
          <w:b/>
          <w:i/>
          <w:kern w:val="0"/>
          <w:sz w:val="18"/>
          <w:szCs w:val="18"/>
          <w:lang w:eastAsia="en-GB"/>
        </w:rPr>
        <w:t xml:space="preserve"> </w:t>
      </w:r>
      <w:r w:rsidRPr="005210A4">
        <w:rPr>
          <w:rFonts w:asciiTheme="minorHAnsi" w:hAnsiTheme="minorHAnsi" w:cs="Arial"/>
          <w:b/>
          <w:kern w:val="0"/>
          <w:sz w:val="18"/>
          <w:szCs w:val="18"/>
          <w:lang w:eastAsia="en-GB"/>
        </w:rPr>
        <w:t>Date of Contract</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date specified on the Authority’s acceptance letter;</w:t>
      </w:r>
    </w:p>
    <w:p w14:paraId="0E17BAC1" w14:textId="77777777" w:rsidR="005210A4" w:rsidRPr="005210A4" w:rsidRDefault="005210A4" w:rsidP="005210A4">
      <w:pPr>
        <w:keepNext/>
        <w:widowControl w:val="0"/>
        <w:overflowPunct/>
        <w:ind w:left="3119" w:hanging="3119"/>
        <w:textAlignment w:val="auto"/>
        <w:rPr>
          <w:rFonts w:asciiTheme="minorHAnsi" w:hAnsiTheme="minorHAnsi" w:cs="Arial"/>
          <w:b/>
          <w:bCs/>
          <w:color w:val="000000"/>
          <w:kern w:val="0"/>
          <w:sz w:val="18"/>
          <w:szCs w:val="18"/>
          <w:lang w:eastAsia="en-GB"/>
        </w:rPr>
      </w:pPr>
    </w:p>
    <w:p w14:paraId="3F64327D" w14:textId="77777777" w:rsidR="005210A4" w:rsidRPr="005210A4" w:rsidRDefault="005210A4" w:rsidP="005210A4">
      <w:pPr>
        <w:keepNext/>
        <w:widowControl w:val="0"/>
        <w:overflowPunct/>
        <w:ind w:left="3119" w:hanging="3119"/>
        <w:textAlignment w:val="auto"/>
        <w:rPr>
          <w:rFonts w:asciiTheme="minorHAnsi" w:hAnsiTheme="minorHAnsi" w:cs="Arial"/>
          <w:bCs/>
          <w:color w:val="000000"/>
          <w:kern w:val="0"/>
          <w:sz w:val="18"/>
          <w:szCs w:val="18"/>
          <w:lang w:eastAsia="en-GB"/>
        </w:rPr>
      </w:pPr>
      <w:r w:rsidRPr="005210A4">
        <w:rPr>
          <w:rFonts w:asciiTheme="minorHAnsi" w:hAnsiTheme="minorHAnsi" w:cs="Arial"/>
          <w:b/>
          <w:bCs/>
          <w:color w:val="000000"/>
          <w:kern w:val="0"/>
          <w:sz w:val="18"/>
          <w:szCs w:val="18"/>
          <w:lang w:eastAsia="en-GB"/>
        </w:rPr>
        <w:t>Evidence</w:t>
      </w:r>
      <w:r w:rsidRPr="005210A4">
        <w:rPr>
          <w:rFonts w:asciiTheme="minorHAnsi" w:hAnsiTheme="minorHAnsi" w:cs="Arial"/>
          <w:bCs/>
          <w:color w:val="000000"/>
          <w:kern w:val="0"/>
          <w:sz w:val="18"/>
          <w:szCs w:val="18"/>
          <w:lang w:eastAsia="en-GB"/>
        </w:rPr>
        <w:t xml:space="preserve"> </w:t>
      </w:r>
      <w:r w:rsidRPr="005210A4">
        <w:rPr>
          <w:rFonts w:asciiTheme="minorHAnsi" w:hAnsiTheme="minorHAnsi" w:cs="Arial"/>
          <w:bCs/>
          <w:color w:val="000000"/>
          <w:kern w:val="0"/>
          <w:sz w:val="18"/>
          <w:szCs w:val="18"/>
          <w:lang w:eastAsia="en-GB"/>
        </w:rPr>
        <w:tab/>
      </w:r>
      <w:r w:rsidRPr="005210A4">
        <w:rPr>
          <w:rFonts w:asciiTheme="minorHAnsi" w:hAnsiTheme="minorHAnsi" w:cs="Arial"/>
          <w:kern w:val="0"/>
          <w:sz w:val="18"/>
          <w:szCs w:val="18"/>
          <w:lang w:eastAsia="en-GB"/>
        </w:rPr>
        <w:t>means either</w:t>
      </w:r>
      <w:r w:rsidRPr="005210A4">
        <w:rPr>
          <w:rFonts w:asciiTheme="minorHAnsi" w:hAnsiTheme="minorHAnsi" w:cs="Arial"/>
          <w:bCs/>
          <w:color w:val="000000"/>
          <w:kern w:val="0"/>
          <w:sz w:val="18"/>
          <w:szCs w:val="18"/>
          <w:lang w:eastAsia="en-GB"/>
        </w:rPr>
        <w:t>:</w:t>
      </w:r>
    </w:p>
    <w:p w14:paraId="01F1BDFB" w14:textId="77777777" w:rsidR="005210A4" w:rsidRPr="005210A4" w:rsidRDefault="005210A4" w:rsidP="005210A4">
      <w:pPr>
        <w:keepNext/>
        <w:widowControl w:val="0"/>
        <w:tabs>
          <w:tab w:val="left" w:pos="3686"/>
        </w:tabs>
        <w:overflowPunct/>
        <w:ind w:left="3119"/>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w:t>
      </w:r>
      <w:r w:rsidRPr="005210A4">
        <w:rPr>
          <w:rFonts w:asciiTheme="minorHAnsi" w:hAnsiTheme="minorHAnsi" w:cs="Arial"/>
          <w:kern w:val="0"/>
          <w:sz w:val="18"/>
          <w:szCs w:val="18"/>
          <w:lang w:eastAsia="en-GB"/>
        </w:rPr>
        <w:tab/>
        <w:t>an invoice or delivery note from the timber supplier or Subcontractor to the Contractor specifying that the product supplied to the Authority is FSC or PEFC certified; or</w:t>
      </w:r>
    </w:p>
    <w:p w14:paraId="3211EE1F" w14:textId="77777777" w:rsidR="005210A4" w:rsidRPr="005210A4" w:rsidRDefault="005210A4" w:rsidP="005210A4">
      <w:pPr>
        <w:keepNext/>
        <w:widowControl w:val="0"/>
        <w:tabs>
          <w:tab w:val="left" w:pos="3686"/>
        </w:tabs>
        <w:overflowPunct/>
        <w:ind w:left="3119"/>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w:t>
      </w:r>
      <w:r w:rsidRPr="005210A4">
        <w:rPr>
          <w:rFonts w:asciiTheme="minorHAnsi" w:hAnsiTheme="minorHAnsi" w:cs="Arial"/>
          <w:kern w:val="0"/>
          <w:sz w:val="18"/>
          <w:szCs w:val="18"/>
          <w:lang w:eastAsia="en-GB"/>
        </w:rPr>
        <w:tab/>
        <w:t xml:space="preserve">other robust Evidence of sustainability or FLEGT licensed origin, as advised by CPET; </w:t>
      </w:r>
    </w:p>
    <w:p w14:paraId="74E8EDFB"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26FEBB68"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Firm Price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a price (excluding VAT) which is not subject to variation;</w:t>
      </w:r>
    </w:p>
    <w:p w14:paraId="15685CFA"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5FC38E47"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lastRenderedPageBreak/>
        <w:t>FLEGT</w:t>
      </w:r>
      <w:r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ab/>
        <w:t>means the</w:t>
      </w:r>
      <w:r w:rsidRPr="005210A4">
        <w:rPr>
          <w:rFonts w:asciiTheme="minorHAnsi" w:hAnsiTheme="minorHAnsi" w:cs="Arial"/>
          <w:bCs/>
          <w:kern w:val="0"/>
          <w:sz w:val="18"/>
          <w:szCs w:val="18"/>
          <w:lang w:eastAsia="en-GB"/>
        </w:rPr>
        <w:t xml:space="preserve"> </w:t>
      </w:r>
      <w:r w:rsidRPr="005210A4">
        <w:rPr>
          <w:rFonts w:asciiTheme="minorHAnsi" w:hAnsiTheme="minorHAnsi" w:cs="Arial"/>
          <w:kern w:val="0"/>
          <w:sz w:val="18"/>
          <w:szCs w:val="18"/>
          <w:lang w:eastAsia="en-GB"/>
        </w:rPr>
        <w:t xml:space="preserve">Forest Law Enforcement, Governance and Trade initiative by the </w:t>
      </w:r>
      <w:r w:rsidRPr="005210A4">
        <w:rPr>
          <w:rFonts w:asciiTheme="minorHAnsi" w:hAnsiTheme="minorHAnsi" w:cs="Arial"/>
          <w:bCs/>
          <w:kern w:val="0"/>
          <w:sz w:val="18"/>
          <w:szCs w:val="18"/>
          <w:lang w:eastAsia="en-GB"/>
        </w:rPr>
        <w:t>European Union to use the power of timber-consuming countries to reduce the extent of illegal logging;</w:t>
      </w:r>
    </w:p>
    <w:p w14:paraId="6C36211E"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b/>
          <w:kern w:val="0"/>
          <w:sz w:val="18"/>
          <w:szCs w:val="18"/>
          <w:lang w:eastAsia="en-GB"/>
        </w:rPr>
      </w:pPr>
    </w:p>
    <w:p w14:paraId="73A1683E"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Government Furnished</w:t>
      </w:r>
      <w:r w:rsidRPr="005210A4">
        <w:rPr>
          <w:rFonts w:asciiTheme="minorHAnsi" w:hAnsiTheme="minorHAnsi" w:cs="Arial"/>
          <w:kern w:val="0"/>
          <w:sz w:val="18"/>
          <w:szCs w:val="18"/>
          <w:lang w:eastAsia="en-GB"/>
        </w:rPr>
        <w:tab/>
        <w:t>is a generic term for any MOD asset such as equipment,</w:t>
      </w:r>
    </w:p>
    <w:p w14:paraId="12290564" w14:textId="77777777" w:rsidR="005210A4" w:rsidRPr="005210A4" w:rsidRDefault="005210A4" w:rsidP="005210A4">
      <w:pPr>
        <w:widowControl w:val="0"/>
        <w:overflowPunct/>
        <w:autoSpaceDE/>
        <w:adjustRightInd/>
        <w:ind w:left="3105" w:hanging="3105"/>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Assets (GFA)</w:t>
      </w:r>
      <w:r w:rsidRPr="005210A4">
        <w:rPr>
          <w:rFonts w:asciiTheme="minorHAnsi" w:hAnsiTheme="minorHAnsi" w:cs="Arial"/>
          <w:kern w:val="0"/>
          <w:sz w:val="18"/>
          <w:szCs w:val="18"/>
          <w:lang w:eastAsia="en-GB"/>
        </w:rPr>
        <w:tab/>
        <w:t>information or resources issued or made available to the Contractor in connection with the Contract by or on behalf of the Authority;</w:t>
      </w:r>
    </w:p>
    <w:p w14:paraId="4AC09256"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b/>
          <w:kern w:val="0"/>
          <w:sz w:val="18"/>
          <w:szCs w:val="18"/>
          <w:lang w:eastAsia="en-GB"/>
        </w:rPr>
      </w:pPr>
    </w:p>
    <w:p w14:paraId="58BAD23F"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Hazardous Contractor</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a Contractor Deliverable or a component of a Contractor</w:t>
      </w:r>
    </w:p>
    <w:p w14:paraId="12208F09"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Deliverable</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Deliverable that is itself a hazardous material or substance or that may in the course of its use, maintenance, disposal, or in the event of an accident, release one or more hazardous materials or substances and each material or substance that may be so released;</w:t>
      </w:r>
    </w:p>
    <w:p w14:paraId="061BFF13"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B153538"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Independent Verification</w:t>
      </w:r>
      <w:r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ab/>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77A7A3D2"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544A081"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Information</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any Information in any written or other tangible form disclosed to one Party by or on behalf of the other Party under or in connection with the Contract;</w:t>
      </w:r>
    </w:p>
    <w:p w14:paraId="64CE6062"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p>
    <w:p w14:paraId="5C54829D"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Issued Property</w:t>
      </w:r>
      <w:r w:rsidRPr="005210A4">
        <w:rPr>
          <w:rFonts w:asciiTheme="minorHAnsi" w:hAnsiTheme="minorHAnsi" w:cs="Arial"/>
          <w:kern w:val="0"/>
          <w:sz w:val="18"/>
          <w:szCs w:val="18"/>
          <w:lang w:eastAsia="en-GB"/>
        </w:rPr>
        <w:tab/>
        <w:t>means any item of Government Furnished Assets (GFA), including any materiel issued or otherwise furnished to the Contractor in connection with the Contract by or on behalf of the Authority;</w:t>
      </w:r>
    </w:p>
    <w:p w14:paraId="3123BA45"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42ADBEDC"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eastAsia="Calibri" w:hAnsiTheme="minorHAnsi" w:cs="Arial"/>
          <w:b/>
          <w:kern w:val="0"/>
          <w:sz w:val="18"/>
          <w:szCs w:val="18"/>
        </w:rPr>
        <w:t>Legal and Sustainable</w:t>
      </w:r>
      <w:r w:rsidRPr="005210A4">
        <w:rPr>
          <w:rFonts w:asciiTheme="minorHAnsi" w:eastAsia="Calibri" w:hAnsiTheme="minorHAnsi" w:cs="Arial"/>
          <w:kern w:val="0"/>
          <w:sz w:val="18"/>
          <w:szCs w:val="18"/>
        </w:rPr>
        <w:t xml:space="preserve"> </w:t>
      </w:r>
      <w:r w:rsidRPr="005210A4">
        <w:rPr>
          <w:rFonts w:asciiTheme="minorHAnsi" w:eastAsia="Calibri" w:hAnsiTheme="minorHAnsi" w:cs="Arial"/>
          <w:kern w:val="0"/>
          <w:sz w:val="18"/>
          <w:szCs w:val="18"/>
        </w:rPr>
        <w:tab/>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14:paraId="1E7FD6F0"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b/>
          <w:kern w:val="0"/>
          <w:sz w:val="18"/>
          <w:szCs w:val="18"/>
          <w:lang w:eastAsia="en-GB"/>
        </w:rPr>
      </w:pPr>
    </w:p>
    <w:p w14:paraId="296586F0"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Legislation</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w:t>
      </w:r>
    </w:p>
    <w:p w14:paraId="36F65F2F"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p>
    <w:p w14:paraId="24AE582E"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Military Level Packaging (MLP)</w:t>
      </w:r>
      <w:r w:rsidRPr="005210A4">
        <w:rPr>
          <w:rFonts w:asciiTheme="minorHAnsi" w:hAnsiTheme="minorHAnsi" w:cs="Arial"/>
          <w:kern w:val="0"/>
          <w:sz w:val="18"/>
          <w:szCs w:val="18"/>
          <w:lang w:eastAsia="en-GB"/>
        </w:rPr>
        <w:tab/>
        <w:t>means Packaging that provides enhanced protection in accordance with Def Stan 81-041 (Part 1), beyond that which Commercial Packaging normally provides for the military supply chain;</w:t>
      </w:r>
    </w:p>
    <w:p w14:paraId="4F79A8D6"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p>
    <w:p w14:paraId="094F0891"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Military Packager</w:t>
      </w:r>
      <w:r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ab/>
        <w:t>is a MOD sponsored scheme to certify military Packaging</w:t>
      </w:r>
    </w:p>
    <w:p w14:paraId="38084897"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Approval Scheme (MPAS)</w:t>
      </w:r>
      <w:r w:rsidRPr="005210A4">
        <w:rPr>
          <w:rFonts w:asciiTheme="minorHAnsi" w:hAnsiTheme="minorHAnsi" w:cs="Arial"/>
          <w:kern w:val="0"/>
          <w:sz w:val="18"/>
          <w:szCs w:val="18"/>
          <w:lang w:eastAsia="en-GB"/>
        </w:rPr>
        <w:tab/>
        <w:t>designers and register organisations, as capable of producing acceptable Services Packaging Instruction Sheet (SPIS) designs in accordance with Defence Standard (Def Stan) 81-041 (Part 4);</w:t>
      </w:r>
    </w:p>
    <w:p w14:paraId="30D59F40"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shd w:val="clear" w:color="auto" w:fill="FFFF99"/>
          <w:lang w:eastAsia="en-GB"/>
        </w:rPr>
      </w:pPr>
    </w:p>
    <w:p w14:paraId="0E4B1E4A"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Military Packaging Level (MPL)</w:t>
      </w:r>
      <w:r w:rsidRPr="005210A4">
        <w:rPr>
          <w:rFonts w:asciiTheme="minorHAnsi" w:hAnsiTheme="minorHAnsi" w:cs="Arial"/>
          <w:kern w:val="0"/>
          <w:sz w:val="18"/>
          <w:szCs w:val="18"/>
          <w:lang w:eastAsia="en-GB"/>
        </w:rPr>
        <w:tab/>
        <w:t>shall have the meaning described in Def Stan 81-041 (Part 1);</w:t>
      </w:r>
    </w:p>
    <w:p w14:paraId="72D5ADA9"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0A740FC1" w14:textId="77777777" w:rsidR="005210A4" w:rsidRPr="005210A4" w:rsidRDefault="005210A4" w:rsidP="005210A4">
      <w:pPr>
        <w:widowControl w:val="0"/>
        <w:overflowPunct/>
        <w:autoSpaceDE/>
        <w:adjustRightInd/>
        <w:ind w:left="3119" w:hanging="3119"/>
        <w:textAlignment w:val="auto"/>
        <w:rPr>
          <w:rFonts w:asciiTheme="minorHAnsi" w:hAnsiTheme="minorHAnsi" w:cs="Arial"/>
          <w:color w:val="000000"/>
          <w:kern w:val="0"/>
          <w:sz w:val="18"/>
          <w:szCs w:val="18"/>
          <w:lang w:eastAsia="en-GB"/>
        </w:rPr>
      </w:pPr>
      <w:r w:rsidRPr="005210A4">
        <w:rPr>
          <w:rFonts w:asciiTheme="minorHAnsi" w:hAnsiTheme="minorHAnsi" w:cs="Arial"/>
          <w:b/>
          <w:color w:val="000000"/>
          <w:kern w:val="0"/>
          <w:sz w:val="18"/>
          <w:szCs w:val="18"/>
          <w:lang w:eastAsia="en-GB"/>
        </w:rPr>
        <w:t>MPAS Registered Organisation</w:t>
      </w:r>
      <w:r w:rsidRPr="005210A4">
        <w:rPr>
          <w:rFonts w:asciiTheme="minorHAnsi" w:hAnsiTheme="minorHAnsi" w:cs="Arial"/>
          <w:color w:val="000000"/>
          <w:kern w:val="0"/>
          <w:sz w:val="18"/>
          <w:szCs w:val="18"/>
          <w:lang w:eastAsia="en-GB"/>
        </w:rPr>
        <w:tab/>
        <w:t>is a packaging organisation having one or more MPAS Certificated Designers capable of Military Level designs.  A company capable of both Military Level and commercial Packaging designs including MOD labelling requirements;</w:t>
      </w:r>
    </w:p>
    <w:p w14:paraId="218D0D0C" w14:textId="77777777" w:rsidR="005210A4" w:rsidRPr="005210A4" w:rsidRDefault="005210A4" w:rsidP="005210A4">
      <w:pPr>
        <w:widowControl w:val="0"/>
        <w:overflowPunct/>
        <w:autoSpaceDE/>
        <w:adjustRightInd/>
        <w:ind w:left="3119" w:hanging="3119"/>
        <w:textAlignment w:val="auto"/>
        <w:rPr>
          <w:rFonts w:asciiTheme="minorHAnsi" w:hAnsiTheme="minorHAnsi" w:cs="Arial"/>
          <w:b/>
          <w:color w:val="000000"/>
          <w:kern w:val="0"/>
          <w:sz w:val="18"/>
          <w:szCs w:val="18"/>
          <w:lang w:eastAsia="en-GB"/>
        </w:rPr>
      </w:pPr>
    </w:p>
    <w:p w14:paraId="3B3A4619" w14:textId="77777777" w:rsidR="005210A4" w:rsidRPr="005210A4" w:rsidRDefault="005210A4" w:rsidP="005210A4">
      <w:pPr>
        <w:widowControl w:val="0"/>
        <w:overflowPunct/>
        <w:autoSpaceDE/>
        <w:adjustRightInd/>
        <w:ind w:left="3119" w:hanging="3119"/>
        <w:textAlignment w:val="auto"/>
        <w:rPr>
          <w:rFonts w:asciiTheme="minorHAnsi" w:hAnsiTheme="minorHAnsi" w:cs="Arial"/>
          <w:color w:val="000000"/>
          <w:kern w:val="0"/>
          <w:sz w:val="18"/>
          <w:szCs w:val="18"/>
          <w:lang w:eastAsia="en-GB"/>
        </w:rPr>
      </w:pPr>
      <w:r w:rsidRPr="005210A4">
        <w:rPr>
          <w:rFonts w:asciiTheme="minorHAnsi" w:hAnsiTheme="minorHAnsi" w:cs="Arial"/>
          <w:b/>
          <w:color w:val="000000"/>
          <w:kern w:val="0"/>
          <w:sz w:val="18"/>
          <w:szCs w:val="18"/>
          <w:lang w:eastAsia="en-GB"/>
        </w:rPr>
        <w:t>MPAS Certificated Designer</w:t>
      </w:r>
      <w:r w:rsidRPr="005210A4">
        <w:rPr>
          <w:rFonts w:asciiTheme="minorHAnsi" w:hAnsiTheme="minorHAnsi" w:cs="Arial"/>
          <w:color w:val="000000"/>
          <w:kern w:val="0"/>
          <w:sz w:val="18"/>
          <w:szCs w:val="18"/>
          <w:lang w:eastAsia="en-GB"/>
        </w:rPr>
        <w:tab/>
        <w:t>shall mean an experienced Packaging designer trained and certified to MPAS requirements;</w:t>
      </w:r>
    </w:p>
    <w:p w14:paraId="45A00486" w14:textId="77777777" w:rsidR="005210A4" w:rsidRPr="005210A4" w:rsidRDefault="005210A4" w:rsidP="005210A4">
      <w:pPr>
        <w:keepNext/>
        <w:keepLines/>
        <w:widowControl w:val="0"/>
        <w:overflowPunct/>
        <w:autoSpaceDE/>
        <w:adjustRightInd/>
        <w:ind w:left="3119" w:hanging="3119"/>
        <w:textAlignment w:val="auto"/>
        <w:rPr>
          <w:rFonts w:asciiTheme="minorHAnsi" w:hAnsiTheme="minorHAnsi" w:cs="Arial"/>
          <w:b/>
          <w:kern w:val="0"/>
          <w:sz w:val="18"/>
          <w:szCs w:val="18"/>
          <w:lang w:eastAsia="en-GB"/>
        </w:rPr>
      </w:pPr>
    </w:p>
    <w:p w14:paraId="26DA618C" w14:textId="77777777" w:rsidR="005210A4" w:rsidRPr="005210A4" w:rsidRDefault="005210A4" w:rsidP="005210A4">
      <w:pPr>
        <w:keepNext/>
        <w:keepLines/>
        <w:widowControl w:val="0"/>
        <w:overflowPunct/>
        <w:autoSpaceDE/>
        <w:adjustRightInd/>
        <w:ind w:left="3119" w:hanging="3119"/>
        <w:textAlignment w:val="auto"/>
        <w:rPr>
          <w:rFonts w:asciiTheme="minorHAnsi" w:hAnsiTheme="minorHAnsi" w:cs="Arial"/>
          <w:bCs/>
          <w:kern w:val="0"/>
          <w:sz w:val="18"/>
          <w:szCs w:val="18"/>
          <w:lang w:val="en" w:eastAsia="en-GB"/>
        </w:rPr>
      </w:pPr>
      <w:r w:rsidRPr="005210A4">
        <w:rPr>
          <w:rFonts w:asciiTheme="minorHAnsi" w:hAnsiTheme="minorHAnsi" w:cs="Arial"/>
          <w:b/>
          <w:kern w:val="0"/>
          <w:sz w:val="18"/>
          <w:szCs w:val="18"/>
          <w:lang w:eastAsia="en-GB"/>
        </w:rPr>
        <w:t>NATO</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means the </w:t>
      </w:r>
      <w:r w:rsidRPr="005210A4">
        <w:rPr>
          <w:rFonts w:asciiTheme="minorHAnsi" w:hAnsiTheme="minorHAnsi" w:cs="Arial"/>
          <w:bCs/>
          <w:kern w:val="0"/>
          <w:sz w:val="18"/>
          <w:szCs w:val="18"/>
          <w:lang w:val="en" w:eastAsia="en-GB"/>
        </w:rPr>
        <w:t>North Atlantic Treaty Organisation which is an inter-governmental military alliance based on the North Atlantic Treaty which was signed on 4 April 1949;</w:t>
      </w:r>
    </w:p>
    <w:p w14:paraId="22DCFBAC"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12AFB7B9"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ko-KR"/>
        </w:rPr>
      </w:pPr>
      <w:r w:rsidRPr="005210A4">
        <w:rPr>
          <w:rFonts w:asciiTheme="minorHAnsi" w:hAnsiTheme="minorHAnsi" w:cs="Arial"/>
          <w:b/>
          <w:kern w:val="0"/>
          <w:sz w:val="18"/>
          <w:szCs w:val="18"/>
          <w:lang w:eastAsia="en-GB"/>
        </w:rPr>
        <w:t>Notices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ko-KR"/>
        </w:rPr>
        <w:t>shall mean all Notices, orders, or other forms of communication required to be given in writing under or in connection with the Contract;</w:t>
      </w:r>
    </w:p>
    <w:p w14:paraId="7A27FD8F"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6B37507B"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Overseas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shall mean non UK or foreign;</w:t>
      </w:r>
    </w:p>
    <w:p w14:paraId="4417705A"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523DF54D"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Packaging</w:t>
      </w:r>
      <w:r>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Verb.  The operations involved in the preparation of materiel for; transportation, handling, storage and Delivery to the user;</w:t>
      </w:r>
    </w:p>
    <w:p w14:paraId="2DF86530"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ko-KR"/>
        </w:rPr>
      </w:pPr>
      <w:r w:rsidRPr="005210A4">
        <w:rPr>
          <w:rFonts w:asciiTheme="minorHAnsi" w:hAnsiTheme="minorHAnsi" w:cs="Arial"/>
          <w:kern w:val="0"/>
          <w:sz w:val="18"/>
          <w:szCs w:val="18"/>
          <w:lang w:eastAsia="en-GB"/>
        </w:rPr>
        <w:tab/>
        <w:t xml:space="preserve">Noun.  The materials and components used for the preparation of the Contractor </w:t>
      </w:r>
      <w:r w:rsidRPr="005210A4">
        <w:rPr>
          <w:rFonts w:asciiTheme="minorHAnsi" w:hAnsiTheme="minorHAnsi" w:cs="Arial"/>
          <w:kern w:val="0"/>
          <w:sz w:val="18"/>
          <w:szCs w:val="18"/>
          <w:lang w:eastAsia="en-GB"/>
        </w:rPr>
        <w:lastRenderedPageBreak/>
        <w:t xml:space="preserve">Deliverables for transportation and storage in accordance with the Contract; </w:t>
      </w:r>
    </w:p>
    <w:p w14:paraId="2D4EB097" w14:textId="77777777" w:rsidR="005210A4" w:rsidRPr="005210A4" w:rsidRDefault="005210A4" w:rsidP="005210A4">
      <w:pPr>
        <w:widowControl w:val="0"/>
        <w:overflowPunct/>
        <w:autoSpaceDE/>
        <w:adjustRightInd/>
        <w:ind w:left="3119" w:hanging="3119"/>
        <w:textAlignment w:val="auto"/>
        <w:rPr>
          <w:rFonts w:asciiTheme="minorHAnsi" w:hAnsiTheme="minorHAnsi" w:cs="Arial"/>
          <w:b/>
          <w:color w:val="000000"/>
          <w:kern w:val="0"/>
          <w:sz w:val="18"/>
          <w:szCs w:val="18"/>
          <w:lang w:eastAsia="en-GB"/>
        </w:rPr>
      </w:pPr>
    </w:p>
    <w:p w14:paraId="3ED955A4" w14:textId="77777777" w:rsidR="005210A4" w:rsidRPr="005210A4" w:rsidRDefault="005210A4" w:rsidP="005210A4">
      <w:pPr>
        <w:widowControl w:val="0"/>
        <w:overflowPunct/>
        <w:autoSpaceDE/>
        <w:adjustRightInd/>
        <w:ind w:left="3119" w:hanging="3119"/>
        <w:textAlignment w:val="auto"/>
        <w:rPr>
          <w:rFonts w:asciiTheme="minorHAnsi" w:hAnsiTheme="minorHAnsi" w:cs="Arial"/>
          <w:color w:val="000000"/>
          <w:kern w:val="0"/>
          <w:sz w:val="18"/>
          <w:szCs w:val="18"/>
          <w:lang w:eastAsia="en-GB"/>
        </w:rPr>
      </w:pPr>
      <w:r w:rsidRPr="005210A4">
        <w:rPr>
          <w:rFonts w:asciiTheme="minorHAnsi" w:hAnsiTheme="minorHAnsi" w:cs="Arial"/>
          <w:b/>
          <w:color w:val="000000"/>
          <w:kern w:val="0"/>
          <w:sz w:val="18"/>
          <w:szCs w:val="18"/>
          <w:lang w:eastAsia="en-GB"/>
        </w:rPr>
        <w:t>Packaging Design Authority</w:t>
      </w:r>
      <w:r w:rsidRPr="005210A4">
        <w:rPr>
          <w:rFonts w:asciiTheme="minorHAnsi" w:hAnsiTheme="minorHAnsi" w:cs="Arial"/>
          <w:b/>
          <w:color w:val="000000"/>
          <w:kern w:val="0"/>
          <w:sz w:val="18"/>
          <w:szCs w:val="18"/>
          <w:lang w:eastAsia="en-GB"/>
        </w:rPr>
        <w:tab/>
      </w:r>
      <w:r w:rsidRPr="005210A4">
        <w:rPr>
          <w:rFonts w:asciiTheme="minorHAnsi" w:hAnsiTheme="minorHAnsi" w:cs="Arial"/>
          <w:color w:val="000000"/>
          <w:kern w:val="0"/>
          <w:sz w:val="18"/>
          <w:szCs w:val="18"/>
          <w:lang w:eastAsia="en-GB"/>
        </w:rPr>
        <w:t>shall mean the organisation that is responsible for the original</w:t>
      </w:r>
    </w:p>
    <w:p w14:paraId="32B744AD" w14:textId="77777777" w:rsidR="005210A4" w:rsidRPr="005210A4" w:rsidRDefault="005210A4" w:rsidP="005210A4">
      <w:pPr>
        <w:widowControl w:val="0"/>
        <w:overflowPunct/>
        <w:autoSpaceDE/>
        <w:adjustRightInd/>
        <w:ind w:left="3119" w:hanging="3119"/>
        <w:textAlignment w:val="auto"/>
        <w:rPr>
          <w:rFonts w:asciiTheme="minorHAnsi" w:hAnsiTheme="minorHAnsi" w:cs="Arial"/>
          <w:color w:val="000000"/>
          <w:kern w:val="0"/>
          <w:sz w:val="18"/>
          <w:szCs w:val="18"/>
          <w:lang w:eastAsia="en-GB"/>
        </w:rPr>
      </w:pPr>
      <w:r w:rsidRPr="005210A4">
        <w:rPr>
          <w:rFonts w:asciiTheme="minorHAnsi" w:hAnsiTheme="minorHAnsi" w:cs="Arial"/>
          <w:b/>
          <w:color w:val="000000"/>
          <w:kern w:val="0"/>
          <w:sz w:val="18"/>
          <w:szCs w:val="18"/>
          <w:lang w:eastAsia="en-GB"/>
        </w:rPr>
        <w:t>(PDA)</w:t>
      </w:r>
      <w:r>
        <w:rPr>
          <w:rFonts w:asciiTheme="minorHAnsi" w:hAnsiTheme="minorHAnsi" w:cs="Arial"/>
          <w:color w:val="000000"/>
          <w:kern w:val="0"/>
          <w:sz w:val="18"/>
          <w:szCs w:val="18"/>
          <w:lang w:eastAsia="en-GB"/>
        </w:rPr>
        <w:tab/>
      </w:r>
      <w:r w:rsidRPr="005210A4">
        <w:rPr>
          <w:rFonts w:asciiTheme="minorHAnsi" w:hAnsiTheme="minorHAnsi" w:cs="Arial"/>
          <w:color w:val="000000"/>
          <w:kern w:val="0"/>
          <w:sz w:val="18"/>
          <w:szCs w:val="18"/>
          <w:lang w:eastAsia="en-GB"/>
        </w:rPr>
        <w:t>design of the Packaging except where transferred by agreement.  The PDA shall be identified in the Contract, see Annex A to Schedule 3 (Appendix – Addresses and Other Information), Box 3;</w:t>
      </w:r>
    </w:p>
    <w:p w14:paraId="3BD2815B"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ko-KR"/>
        </w:rPr>
      </w:pPr>
    </w:p>
    <w:p w14:paraId="15B9581A"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ko-KR"/>
        </w:rPr>
      </w:pPr>
      <w:r w:rsidRPr="005210A4">
        <w:rPr>
          <w:rFonts w:asciiTheme="minorHAnsi" w:hAnsiTheme="minorHAnsi" w:cs="Arial"/>
          <w:b/>
          <w:kern w:val="0"/>
          <w:sz w:val="18"/>
          <w:szCs w:val="18"/>
          <w:lang w:eastAsia="ko-KR"/>
        </w:rPr>
        <w:t>Parties</w:t>
      </w:r>
      <w:r w:rsidRPr="005210A4">
        <w:rPr>
          <w:rFonts w:asciiTheme="minorHAnsi" w:hAnsiTheme="minorHAnsi" w:cs="Arial"/>
          <w:b/>
          <w:kern w:val="0"/>
          <w:sz w:val="18"/>
          <w:szCs w:val="18"/>
          <w:lang w:eastAsia="ko-KR"/>
        </w:rPr>
        <w:tab/>
      </w:r>
      <w:r w:rsidRPr="005210A4">
        <w:rPr>
          <w:rFonts w:asciiTheme="minorHAnsi" w:hAnsiTheme="minorHAnsi" w:cs="Arial"/>
          <w:kern w:val="0"/>
          <w:sz w:val="18"/>
          <w:szCs w:val="18"/>
          <w:lang w:eastAsia="ko-KR"/>
        </w:rPr>
        <w:t>means the Contractor and the Authority, and Party shall be construed accordingly;</w:t>
      </w:r>
    </w:p>
    <w:p w14:paraId="0275A156"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ko-KR"/>
        </w:rPr>
      </w:pPr>
    </w:p>
    <w:p w14:paraId="75BB0315"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ko-KR"/>
        </w:rPr>
      </w:pPr>
      <w:r w:rsidRPr="005210A4">
        <w:rPr>
          <w:rFonts w:asciiTheme="minorHAnsi" w:hAnsiTheme="minorHAnsi" w:cs="Arial"/>
          <w:b/>
          <w:kern w:val="0"/>
          <w:sz w:val="18"/>
          <w:szCs w:val="18"/>
          <w:lang w:eastAsia="ko-KR"/>
        </w:rPr>
        <w:t>Primary Packaging Quantity</w:t>
      </w:r>
      <w:r w:rsidRPr="005210A4">
        <w:rPr>
          <w:rFonts w:asciiTheme="minorHAnsi" w:hAnsiTheme="minorHAnsi" w:cs="Arial"/>
          <w:b/>
          <w:kern w:val="0"/>
          <w:sz w:val="18"/>
          <w:szCs w:val="18"/>
          <w:lang w:eastAsia="ko-KR"/>
        </w:rPr>
        <w:tab/>
      </w:r>
      <w:r w:rsidRPr="005210A4">
        <w:rPr>
          <w:rFonts w:asciiTheme="minorHAnsi" w:hAnsiTheme="minorHAnsi" w:cs="Arial"/>
          <w:kern w:val="0"/>
          <w:sz w:val="18"/>
          <w:szCs w:val="18"/>
          <w:lang w:eastAsia="ko-KR"/>
        </w:rPr>
        <w:t>means the quantity of an item of material to be contained in an</w:t>
      </w:r>
    </w:p>
    <w:p w14:paraId="2272283B"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ko-KR"/>
        </w:rPr>
        <w:t>(PPQ)</w:t>
      </w:r>
      <w:r w:rsidRPr="005210A4">
        <w:rPr>
          <w:rFonts w:asciiTheme="minorHAnsi" w:hAnsiTheme="minorHAnsi" w:cs="Arial"/>
          <w:b/>
          <w:kern w:val="0"/>
          <w:sz w:val="18"/>
          <w:szCs w:val="18"/>
          <w:lang w:eastAsia="ko-KR"/>
        </w:rPr>
        <w:tab/>
      </w:r>
      <w:r w:rsidRPr="005210A4">
        <w:rPr>
          <w:rFonts w:asciiTheme="minorHAnsi" w:hAnsiTheme="minorHAnsi" w:cs="Arial"/>
          <w:kern w:val="0"/>
          <w:sz w:val="18"/>
          <w:szCs w:val="18"/>
          <w:lang w:eastAsia="ko-KR"/>
        </w:rPr>
        <w:t>individual package, which has been selected as being the most suitable for issue(s) to the ultimate user</w:t>
      </w:r>
      <w:r w:rsidRPr="005210A4">
        <w:rPr>
          <w:rFonts w:asciiTheme="minorHAnsi" w:hAnsiTheme="minorHAnsi" w:cs="Arial"/>
          <w:kern w:val="0"/>
          <w:sz w:val="18"/>
          <w:szCs w:val="18"/>
          <w:lang w:eastAsia="en-GB"/>
        </w:rPr>
        <w:t>, as described in Def Stan 81-041 (Part 1);</w:t>
      </w:r>
    </w:p>
    <w:p w14:paraId="107E238C" w14:textId="77777777" w:rsidR="005210A4" w:rsidRPr="005210A4" w:rsidRDefault="005210A4" w:rsidP="005210A4">
      <w:pPr>
        <w:widowControl w:val="0"/>
        <w:overflowPunct/>
        <w:ind w:left="3119" w:hanging="3119"/>
        <w:textAlignment w:val="auto"/>
        <w:rPr>
          <w:rFonts w:asciiTheme="minorHAnsi" w:eastAsia="Calibri" w:hAnsiTheme="minorHAnsi" w:cs="Arial"/>
          <w:b/>
          <w:kern w:val="0"/>
          <w:sz w:val="18"/>
          <w:szCs w:val="18"/>
        </w:rPr>
      </w:pPr>
    </w:p>
    <w:p w14:paraId="5226699B" w14:textId="77777777" w:rsidR="005210A4" w:rsidRPr="005210A4" w:rsidRDefault="005210A4" w:rsidP="005210A4">
      <w:pPr>
        <w:widowControl w:val="0"/>
        <w:overflowPunct/>
        <w:ind w:left="3119" w:hanging="3119"/>
        <w:textAlignment w:val="auto"/>
        <w:rPr>
          <w:rFonts w:asciiTheme="minorHAnsi" w:eastAsia="Calibri" w:hAnsiTheme="minorHAnsi" w:cs="Arial"/>
          <w:kern w:val="0"/>
          <w:sz w:val="18"/>
          <w:szCs w:val="18"/>
        </w:rPr>
      </w:pPr>
      <w:r w:rsidRPr="005210A4">
        <w:rPr>
          <w:rFonts w:asciiTheme="minorHAnsi" w:eastAsia="Calibri" w:hAnsiTheme="minorHAnsi" w:cs="Arial"/>
          <w:b/>
          <w:kern w:val="0"/>
          <w:sz w:val="18"/>
          <w:szCs w:val="18"/>
        </w:rPr>
        <w:t>Recycled Timber</w:t>
      </w:r>
      <w:r w:rsidRPr="005210A4">
        <w:rPr>
          <w:rFonts w:asciiTheme="minorHAnsi" w:eastAsia="Calibri" w:hAnsiTheme="minorHAnsi" w:cs="Arial"/>
          <w:kern w:val="0"/>
          <w:sz w:val="18"/>
          <w:szCs w:val="18"/>
        </w:rPr>
        <w:tab/>
        <w:t>means recovered wood that prior to being supplied to the Authority had an end use as a standalone object or as part of a structure.  Recycled Timber covers:</w:t>
      </w:r>
    </w:p>
    <w:p w14:paraId="26AE3E8B" w14:textId="77777777" w:rsidR="005210A4" w:rsidRPr="005210A4" w:rsidRDefault="005210A4" w:rsidP="005210A4">
      <w:pPr>
        <w:widowControl w:val="0"/>
        <w:tabs>
          <w:tab w:val="left" w:pos="3686"/>
        </w:tabs>
        <w:overflowPunct/>
        <w:ind w:left="3119"/>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 xml:space="preserve">a. </w:t>
      </w:r>
      <w:r w:rsidRPr="005210A4">
        <w:rPr>
          <w:rFonts w:asciiTheme="minorHAnsi" w:eastAsia="Calibri" w:hAnsiTheme="minorHAnsi" w:cs="Arial"/>
          <w:kern w:val="0"/>
          <w:sz w:val="18"/>
          <w:szCs w:val="18"/>
        </w:rPr>
        <w:tab/>
        <w:t xml:space="preserve">pre-consumer reclaimed wood and wood fibre and industrial by-products; </w:t>
      </w:r>
    </w:p>
    <w:p w14:paraId="05A22F2B" w14:textId="77777777" w:rsidR="005210A4" w:rsidRPr="005210A4" w:rsidRDefault="005210A4" w:rsidP="005210A4">
      <w:pPr>
        <w:widowControl w:val="0"/>
        <w:tabs>
          <w:tab w:val="left" w:pos="3686"/>
        </w:tabs>
        <w:overflowPunct/>
        <w:ind w:left="3119"/>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b.</w:t>
      </w:r>
      <w:r w:rsidRPr="005210A4">
        <w:rPr>
          <w:rFonts w:asciiTheme="minorHAnsi" w:eastAsia="Calibri" w:hAnsiTheme="minorHAnsi" w:cs="Arial"/>
          <w:kern w:val="0"/>
          <w:sz w:val="18"/>
          <w:szCs w:val="18"/>
        </w:rPr>
        <w:tab/>
        <w:t xml:space="preserve">post-consumer reclaimed wood and wood fibre, and driftwood; </w:t>
      </w:r>
    </w:p>
    <w:p w14:paraId="39F841D7" w14:textId="77777777" w:rsidR="005210A4" w:rsidRPr="005210A4" w:rsidRDefault="005210A4" w:rsidP="005210A4">
      <w:pPr>
        <w:widowControl w:val="0"/>
        <w:tabs>
          <w:tab w:val="left" w:pos="3686"/>
        </w:tabs>
        <w:overflowPunct/>
        <w:ind w:left="3119"/>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c.</w:t>
      </w:r>
      <w:r w:rsidRPr="005210A4">
        <w:rPr>
          <w:rFonts w:asciiTheme="minorHAnsi" w:eastAsia="Calibri" w:hAnsiTheme="minorHAnsi" w:cs="Arial"/>
          <w:kern w:val="0"/>
          <w:sz w:val="18"/>
          <w:szCs w:val="18"/>
        </w:rPr>
        <w:tab/>
        <w:t>reclaimed timber abandoned or confiscated at least ten years previously;</w:t>
      </w:r>
    </w:p>
    <w:p w14:paraId="040297F2" w14:textId="77777777" w:rsidR="005210A4" w:rsidRPr="005210A4" w:rsidRDefault="005210A4" w:rsidP="005210A4">
      <w:pPr>
        <w:widowControl w:val="0"/>
        <w:overflowPunct/>
        <w:ind w:left="3119"/>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it excludes sawmill co-products;</w:t>
      </w:r>
    </w:p>
    <w:p w14:paraId="728BD349"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79359672"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Safety Data Sheet</w:t>
      </w:r>
      <w:r w:rsidRPr="005210A4">
        <w:rPr>
          <w:rFonts w:asciiTheme="minorHAnsi" w:hAnsiTheme="minorHAnsi" w:cs="Arial"/>
          <w:kern w:val="0"/>
          <w:sz w:val="18"/>
          <w:szCs w:val="18"/>
          <w:lang w:eastAsia="en-GB"/>
        </w:rPr>
        <w:tab/>
        <w:t>has the meaning as defined in the Registration, Evaluation, Authorisation and Restriction of Chemicals (REACH) Regulations 2007 (as amended);</w:t>
      </w:r>
    </w:p>
    <w:p w14:paraId="17D98815"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0F463A11"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Schedule of Requirements</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Schedule 2 (Schedule of Requirements), which identifies, either directly or by reference, Contractor Deliverables to be provided, the quantities and dates involved and the price or pricing terms in relation to each Contractor Deliverable;</w:t>
      </w:r>
    </w:p>
    <w:p w14:paraId="142E46A4" w14:textId="77777777" w:rsidR="005210A4" w:rsidRPr="005210A4" w:rsidRDefault="005210A4" w:rsidP="005210A4">
      <w:pPr>
        <w:widowControl w:val="0"/>
        <w:overflowPunct/>
        <w:autoSpaceDE/>
        <w:adjustRightInd/>
        <w:ind w:left="3119" w:hanging="3119"/>
        <w:textAlignment w:val="auto"/>
        <w:rPr>
          <w:rFonts w:asciiTheme="minorHAnsi" w:eastAsia="Calibri" w:hAnsiTheme="minorHAnsi" w:cs="Arial"/>
          <w:b/>
          <w:kern w:val="0"/>
          <w:sz w:val="18"/>
          <w:szCs w:val="18"/>
        </w:rPr>
      </w:pPr>
    </w:p>
    <w:p w14:paraId="4E58B85A"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eastAsia="Calibri" w:hAnsiTheme="minorHAnsi" w:cs="Arial"/>
          <w:b/>
          <w:kern w:val="0"/>
          <w:sz w:val="18"/>
          <w:szCs w:val="18"/>
        </w:rPr>
        <w:t>Short-Rotation Coppice</w:t>
      </w:r>
      <w:r w:rsidRPr="005210A4">
        <w:rPr>
          <w:rFonts w:asciiTheme="minorHAnsi" w:eastAsia="Calibri" w:hAnsiTheme="minorHAnsi" w:cs="Arial"/>
          <w:kern w:val="0"/>
          <w:sz w:val="18"/>
          <w:szCs w:val="18"/>
        </w:rPr>
        <w:t xml:space="preserve"> </w:t>
      </w:r>
      <w:r w:rsidRPr="005210A4">
        <w:rPr>
          <w:rFonts w:asciiTheme="minorHAnsi" w:eastAsia="Calibri" w:hAnsiTheme="minorHAnsi" w:cs="Arial"/>
          <w:kern w:val="0"/>
          <w:sz w:val="18"/>
          <w:szCs w:val="18"/>
        </w:rPr>
        <w:tab/>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14:paraId="3CA52611"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b/>
          <w:kern w:val="0"/>
          <w:sz w:val="18"/>
          <w:szCs w:val="18"/>
          <w:lang w:eastAsia="en-GB"/>
        </w:rPr>
      </w:pPr>
    </w:p>
    <w:p w14:paraId="26B23E0F" w14:textId="77777777" w:rsidR="005210A4" w:rsidRPr="005210A4" w:rsidRDefault="005210A4" w:rsidP="005210A4">
      <w:pPr>
        <w:widowControl w:val="0"/>
        <w:overflowPunct/>
        <w:autoSpaceDE/>
        <w:adjustRightInd/>
        <w:ind w:left="3119" w:hanging="3119"/>
        <w:jc w:val="both"/>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Specification</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description of the Contractor Deliverables, including any specifications, drawings, samples and / or patterns, referred to in Schedule 2 (Schedule of Requirements);</w:t>
      </w:r>
    </w:p>
    <w:p w14:paraId="1F037DCC"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63FDC55D"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STANAG</w:t>
      </w:r>
      <w:r w:rsidRPr="005210A4">
        <w:rPr>
          <w:rFonts w:asciiTheme="minorHAnsi" w:hAnsiTheme="minorHAnsi" w:cs="Arial"/>
          <w:b/>
          <w:i/>
          <w:kern w:val="0"/>
          <w:sz w:val="18"/>
          <w:szCs w:val="18"/>
          <w:lang w:eastAsia="en-GB"/>
        </w:rPr>
        <w:t xml:space="preserve"> </w:t>
      </w:r>
      <w:r w:rsidRPr="005210A4">
        <w:rPr>
          <w:rFonts w:asciiTheme="minorHAnsi" w:hAnsiTheme="minorHAnsi" w:cs="Arial"/>
          <w:b/>
          <w:kern w:val="0"/>
          <w:sz w:val="18"/>
          <w:szCs w:val="18"/>
          <w:lang w:eastAsia="en-GB"/>
        </w:rPr>
        <w:t>4329</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means the publication NATO Standard Bar Code Symbologies which can be sourced at </w:t>
      </w:r>
      <w:hyperlink r:id="rId13" w:history="1">
        <w:r w:rsidRPr="005210A4">
          <w:rPr>
            <w:rFonts w:asciiTheme="minorHAnsi" w:hAnsiTheme="minorHAnsi" w:cs="Arial"/>
            <w:color w:val="0000FF"/>
            <w:kern w:val="0"/>
            <w:sz w:val="18"/>
            <w:szCs w:val="18"/>
            <w:u w:val="single"/>
            <w:lang w:eastAsia="en-GB"/>
          </w:rPr>
          <w:t>https://www.dstan.mod.uk/faqs.html</w:t>
        </w:r>
      </w:hyperlink>
      <w:r w:rsidRPr="005210A4">
        <w:rPr>
          <w:rFonts w:asciiTheme="minorHAnsi" w:hAnsiTheme="minorHAnsi" w:cs="Arial"/>
          <w:kern w:val="0"/>
          <w:sz w:val="18"/>
          <w:szCs w:val="18"/>
          <w:lang w:eastAsia="en-GB"/>
        </w:rPr>
        <w:t xml:space="preserve">; </w:t>
      </w:r>
    </w:p>
    <w:p w14:paraId="19895ADA"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456F1D69"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 xml:space="preserve">Subcontractor </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w:t>
      </w:r>
    </w:p>
    <w:p w14:paraId="52C8122C" w14:textId="77777777" w:rsidR="005210A4" w:rsidRPr="005210A4" w:rsidRDefault="005210A4" w:rsidP="005210A4">
      <w:pPr>
        <w:widowControl w:val="0"/>
        <w:tabs>
          <w:tab w:val="left" w:pos="720"/>
        </w:tabs>
        <w:overflowPunct/>
        <w:autoSpaceDE/>
        <w:adjustRightInd/>
        <w:ind w:left="3119" w:hanging="3119"/>
        <w:textAlignment w:val="auto"/>
        <w:outlineLvl w:val="2"/>
        <w:rPr>
          <w:rFonts w:asciiTheme="minorHAnsi" w:hAnsiTheme="minorHAnsi" w:cs="Arial"/>
          <w:b/>
          <w:kern w:val="0"/>
          <w:sz w:val="18"/>
          <w:szCs w:val="18"/>
          <w:lang w:eastAsia="en-GB"/>
        </w:rPr>
      </w:pPr>
    </w:p>
    <w:p w14:paraId="606DF155" w14:textId="77777777" w:rsidR="005210A4" w:rsidRPr="005210A4" w:rsidRDefault="005210A4" w:rsidP="005210A4">
      <w:pPr>
        <w:widowControl w:val="0"/>
        <w:tabs>
          <w:tab w:val="left" w:pos="720"/>
        </w:tabs>
        <w:overflowPunct/>
        <w:autoSpaceDE/>
        <w:adjustRightInd/>
        <w:ind w:left="3119" w:hanging="3119"/>
        <w:textAlignment w:val="auto"/>
        <w:outlineLvl w:val="2"/>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Timber and Wood-Derived</w:t>
      </w:r>
      <w:r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ab/>
        <w:t>means timber (including Recycled Timber and Virgin Timber but</w:t>
      </w:r>
    </w:p>
    <w:p w14:paraId="74D0316D"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Products</w:t>
      </w:r>
      <w:r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ab/>
        <w:t xml:space="preserve">excluding </w:t>
      </w:r>
      <w:r w:rsidRPr="005210A4">
        <w:rPr>
          <w:rFonts w:asciiTheme="minorHAnsi" w:eastAsia="Calibri" w:hAnsiTheme="minorHAnsi" w:cs="Arial"/>
          <w:kern w:val="0"/>
          <w:sz w:val="18"/>
          <w:szCs w:val="18"/>
        </w:rPr>
        <w:t>Short-Rotation Coppice)</w:t>
      </w:r>
      <w:r w:rsidRPr="005210A4">
        <w:rPr>
          <w:rFonts w:asciiTheme="minorHAnsi" w:hAnsiTheme="minorHAnsi" w:cs="Arial"/>
          <w:kern w:val="0"/>
          <w:sz w:val="18"/>
          <w:szCs w:val="18"/>
          <w:lang w:eastAsia="en-GB"/>
        </w:rPr>
        <w:t xml:space="preserve"> and any products that contain wood or wood fibre derived from those timbers.</w:t>
      </w:r>
      <w:r w:rsidRPr="005210A4">
        <w:rPr>
          <w:rFonts w:asciiTheme="minorHAnsi" w:eastAsia="Calibri" w:hAnsiTheme="minorHAnsi" w:cs="Arial"/>
          <w:kern w:val="0"/>
          <w:sz w:val="18"/>
          <w:szCs w:val="18"/>
        </w:rPr>
        <w:t xml:space="preserve">  Such products range from solid wood to those where the manufacturing processes obscure the wood element;</w:t>
      </w:r>
    </w:p>
    <w:p w14:paraId="720523D9" w14:textId="77777777" w:rsidR="005210A4" w:rsidRPr="005210A4" w:rsidRDefault="005210A4" w:rsidP="005210A4">
      <w:pPr>
        <w:widowControl w:val="0"/>
        <w:overflowPunct/>
        <w:autoSpaceDE/>
        <w:adjustRightInd/>
        <w:ind w:left="3119" w:hanging="3119"/>
        <w:textAlignment w:val="auto"/>
        <w:rPr>
          <w:rFonts w:asciiTheme="minorHAnsi" w:hAnsiTheme="minorHAnsi" w:cs="Arial"/>
          <w:b/>
          <w:kern w:val="0"/>
          <w:sz w:val="18"/>
          <w:szCs w:val="18"/>
          <w:lang w:eastAsia="en-GB"/>
        </w:rPr>
      </w:pPr>
    </w:p>
    <w:p w14:paraId="4A3D2269" w14:textId="77777777" w:rsidR="005210A4" w:rsidRPr="005210A4" w:rsidRDefault="005210A4" w:rsidP="005210A4">
      <w:pPr>
        <w:widowControl w:val="0"/>
        <w:overflowPunct/>
        <w:autoSpaceDE/>
        <w:adjustRightInd/>
        <w:ind w:left="3119" w:hanging="3119"/>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Transparency</w:t>
      </w:r>
      <w:r w:rsidRPr="005210A4">
        <w:rPr>
          <w:rFonts w:asciiTheme="minorHAnsi" w:hAnsiTheme="minorHAnsi" w:cs="Arial"/>
          <w:b/>
          <w:i/>
          <w:kern w:val="0"/>
          <w:sz w:val="18"/>
          <w:szCs w:val="18"/>
          <w:lang w:eastAsia="en-GB"/>
        </w:rPr>
        <w:t xml:space="preserve"> </w:t>
      </w:r>
      <w:r w:rsidRPr="005210A4">
        <w:rPr>
          <w:rFonts w:asciiTheme="minorHAnsi" w:hAnsiTheme="minorHAnsi" w:cs="Arial"/>
          <w:b/>
          <w:kern w:val="0"/>
          <w:sz w:val="18"/>
          <w:szCs w:val="18"/>
          <w:lang w:eastAsia="en-GB"/>
        </w:rPr>
        <w:t>Information</w:t>
      </w: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means the content of this Contract in its entirety, including from time to time agreed changes to the Contract, and details of any payments made by the Authority to the Contractor under the Contract;</w:t>
      </w:r>
    </w:p>
    <w:p w14:paraId="265DE33F" w14:textId="77777777" w:rsidR="005210A4" w:rsidRPr="005210A4" w:rsidRDefault="005210A4" w:rsidP="005210A4">
      <w:pPr>
        <w:widowControl w:val="0"/>
        <w:overflowPunct/>
        <w:autoSpaceDE/>
        <w:adjustRightInd/>
        <w:ind w:left="3119" w:hanging="3119"/>
        <w:textAlignment w:val="auto"/>
        <w:rPr>
          <w:rFonts w:asciiTheme="minorHAnsi" w:eastAsia="Calibri" w:hAnsiTheme="minorHAnsi" w:cs="Arial"/>
          <w:b/>
          <w:kern w:val="0"/>
          <w:sz w:val="18"/>
          <w:szCs w:val="18"/>
        </w:rPr>
      </w:pPr>
    </w:p>
    <w:p w14:paraId="7AE3BE33" w14:textId="77777777" w:rsidR="005210A4" w:rsidRPr="005210A4" w:rsidRDefault="005210A4" w:rsidP="005210A4">
      <w:pPr>
        <w:widowControl w:val="0"/>
        <w:overflowPunct/>
        <w:autoSpaceDE/>
        <w:adjustRightInd/>
        <w:ind w:left="3119" w:hanging="3119"/>
        <w:textAlignment w:val="auto"/>
        <w:rPr>
          <w:rFonts w:asciiTheme="minorHAnsi" w:eastAsia="Calibri" w:hAnsiTheme="minorHAnsi" w:cs="Arial"/>
          <w:kern w:val="0"/>
          <w:sz w:val="18"/>
          <w:szCs w:val="18"/>
        </w:rPr>
      </w:pPr>
      <w:r w:rsidRPr="005210A4">
        <w:rPr>
          <w:rFonts w:asciiTheme="minorHAnsi" w:eastAsia="Calibri" w:hAnsiTheme="minorHAnsi" w:cs="Arial"/>
          <w:b/>
          <w:kern w:val="0"/>
          <w:sz w:val="18"/>
          <w:szCs w:val="18"/>
        </w:rPr>
        <w:t>Virgin Timber</w:t>
      </w:r>
      <w:r w:rsidRPr="005210A4">
        <w:rPr>
          <w:rFonts w:asciiTheme="minorHAnsi" w:eastAsia="Calibri" w:hAnsiTheme="minorHAnsi" w:cs="Arial"/>
          <w:kern w:val="0"/>
          <w:sz w:val="18"/>
          <w:szCs w:val="18"/>
        </w:rPr>
        <w:t xml:space="preserve"> </w:t>
      </w:r>
      <w:r w:rsidRPr="005210A4">
        <w:rPr>
          <w:rFonts w:asciiTheme="minorHAnsi" w:eastAsia="Calibri" w:hAnsiTheme="minorHAnsi" w:cs="Arial"/>
          <w:kern w:val="0"/>
          <w:sz w:val="18"/>
          <w:szCs w:val="18"/>
        </w:rPr>
        <w:tab/>
        <w:t>means Timber and Wood-Derived Products that do not include Recycled Timber.</w:t>
      </w:r>
    </w:p>
    <w:p w14:paraId="0E04B453" w14:textId="77777777" w:rsidR="005210A4" w:rsidRPr="005210A4" w:rsidRDefault="005210A4" w:rsidP="005210A4">
      <w:pPr>
        <w:overflowPunct/>
        <w:autoSpaceDE/>
        <w:autoSpaceDN/>
        <w:adjustRightInd/>
        <w:spacing w:after="200" w:line="276" w:lineRule="auto"/>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br w:type="page"/>
      </w:r>
    </w:p>
    <w:p w14:paraId="65868920" w14:textId="77777777" w:rsidR="005210A4" w:rsidRPr="005210A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eastAsia="en-GB"/>
        </w:rPr>
      </w:pPr>
      <w:r w:rsidRPr="005210A4">
        <w:rPr>
          <w:rFonts w:asciiTheme="minorHAnsi" w:hAnsiTheme="minorHAnsi" w:cs="Arial"/>
          <w:b/>
          <w:bCs/>
          <w:kern w:val="0"/>
          <w:sz w:val="18"/>
          <w:szCs w:val="18"/>
          <w:lang w:eastAsia="en-GB"/>
        </w:rPr>
        <w:lastRenderedPageBreak/>
        <w:t>Annex A to Schedule 1 – Additional Definitions of Contract iaw. Conditions 45 - 47 (Additional Conditions)</w:t>
      </w:r>
      <w:r w:rsidRPr="005210A4">
        <w:rPr>
          <w:rFonts w:asciiTheme="minorHAnsi" w:hAnsiTheme="minorHAnsi" w:cs="Arial"/>
          <w:b/>
          <w:bCs/>
          <w:kern w:val="0"/>
          <w:sz w:val="18"/>
          <w:szCs w:val="18"/>
          <w:lang w:eastAsia="en-GB"/>
        </w:rPr>
        <w:br/>
      </w:r>
    </w:p>
    <w:p w14:paraId="75477A92" w14:textId="77777777" w:rsidR="005210A4" w:rsidRPr="005210A4" w:rsidRDefault="005210A4" w:rsidP="005210A4">
      <w:pPr>
        <w:widowControl w:val="0"/>
        <w:overflowPunct/>
        <w:autoSpaceDE/>
        <w:adjustRightInd/>
        <w:textAlignment w:val="auto"/>
        <w:rPr>
          <w:rFonts w:asciiTheme="minorHAnsi" w:eastAsia="Calibri" w:hAnsiTheme="minorHAnsi" w:cs="Arial"/>
          <w:kern w:val="0"/>
          <w:sz w:val="18"/>
          <w:szCs w:val="18"/>
        </w:rPr>
      </w:pPr>
    </w:p>
    <w:p w14:paraId="52362D19" w14:textId="77777777" w:rsidR="005210A4" w:rsidRPr="005210A4" w:rsidRDefault="005210A4" w:rsidP="005210A4">
      <w:pPr>
        <w:widowControl w:val="0"/>
        <w:overflowPunct/>
        <w:autoSpaceDE/>
        <w:adjustRightInd/>
        <w:textAlignment w:val="auto"/>
        <w:rPr>
          <w:rFonts w:asciiTheme="minorHAnsi" w:eastAsia="Calibri" w:hAnsiTheme="minorHAnsi" w:cs="Arial"/>
          <w:kern w:val="0"/>
          <w:sz w:val="18"/>
          <w:szCs w:val="18"/>
        </w:rPr>
        <w:sectPr w:rsidR="005210A4" w:rsidRPr="005210A4" w:rsidSect="005210A4">
          <w:endnotePr>
            <w:numFmt w:val="decimal"/>
          </w:endnotePr>
          <w:pgSz w:w="11907" w:h="16840"/>
          <w:pgMar w:top="851" w:right="1134" w:bottom="851" w:left="1134" w:header="720" w:footer="352" w:gutter="0"/>
          <w:pgNumType w:start="1"/>
          <w:cols w:space="720"/>
        </w:sectPr>
      </w:pPr>
      <w:r w:rsidRPr="005210A4">
        <w:rPr>
          <w:rFonts w:asciiTheme="minorHAnsi" w:hAnsiTheme="minorHAnsi" w:cs="Arial"/>
          <w:kern w:val="0"/>
          <w:sz w:val="18"/>
          <w:szCs w:val="18"/>
          <w:lang w:eastAsia="en-GB"/>
        </w:rPr>
        <w:fldChar w:fldCharType="begin">
          <w:ffData>
            <w:name w:val="Text25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036CEDE1" w14:textId="195C9ECD" w:rsidR="005210A4" w:rsidRPr="00D276C9" w:rsidRDefault="005210A4" w:rsidP="005210A4">
      <w:pPr>
        <w:keepNext/>
        <w:widowControl w:val="0"/>
        <w:tabs>
          <w:tab w:val="left" w:pos="720"/>
        </w:tabs>
        <w:overflowPunct/>
        <w:autoSpaceDE/>
        <w:adjustRightInd/>
        <w:jc w:val="center"/>
        <w:textAlignment w:val="auto"/>
        <w:outlineLvl w:val="0"/>
        <w:rPr>
          <w:rFonts w:asciiTheme="minorHAnsi" w:hAnsiTheme="minorHAnsi" w:cs="Arial"/>
          <w:b/>
          <w:bCs/>
          <w:kern w:val="0"/>
          <w:sz w:val="18"/>
          <w:szCs w:val="18"/>
          <w:lang w:eastAsia="en-GB"/>
        </w:rPr>
      </w:pPr>
      <w:bookmarkStart w:id="6" w:name="SC2"/>
      <w:bookmarkStart w:id="7" w:name="_Toc422462854"/>
      <w:bookmarkStart w:id="8" w:name="_Toc402273352"/>
      <w:bookmarkStart w:id="9" w:name="_Toc375205556"/>
      <w:bookmarkStart w:id="10" w:name="_Toc367107577"/>
      <w:bookmarkEnd w:id="6"/>
      <w:r w:rsidRPr="005210A4">
        <w:rPr>
          <w:rFonts w:asciiTheme="minorHAnsi" w:hAnsiTheme="minorHAnsi" w:cs="Arial"/>
          <w:b/>
          <w:bCs/>
          <w:kern w:val="0"/>
          <w:sz w:val="18"/>
          <w:szCs w:val="18"/>
          <w:lang w:eastAsia="en-GB"/>
        </w:rPr>
        <w:lastRenderedPageBreak/>
        <w:t xml:space="preserve">Schedule 2 - </w:t>
      </w:r>
      <w:r w:rsidR="00D276C9">
        <w:rPr>
          <w:rFonts w:asciiTheme="minorHAnsi" w:hAnsiTheme="minorHAnsi" w:cs="Arial"/>
          <w:b/>
          <w:bCs/>
          <w:kern w:val="0"/>
          <w:sz w:val="18"/>
          <w:szCs w:val="18"/>
          <w:lang w:eastAsia="en-GB"/>
        </w:rPr>
        <w:t>Statement</w:t>
      </w:r>
      <w:r w:rsidRPr="005210A4">
        <w:rPr>
          <w:rFonts w:asciiTheme="minorHAnsi" w:hAnsiTheme="minorHAnsi" w:cs="Arial"/>
          <w:b/>
          <w:bCs/>
          <w:kern w:val="0"/>
          <w:sz w:val="18"/>
          <w:szCs w:val="18"/>
          <w:lang w:eastAsia="en-GB"/>
        </w:rPr>
        <w:t xml:space="preserve"> of Requirements for Contract No: </w:t>
      </w:r>
      <w:bookmarkEnd w:id="7"/>
      <w:bookmarkEnd w:id="8"/>
      <w:bookmarkEnd w:id="9"/>
      <w:bookmarkEnd w:id="10"/>
      <w:r w:rsidR="00D276C9" w:rsidRPr="00D276C9">
        <w:rPr>
          <w:rFonts w:asciiTheme="minorHAnsi" w:hAnsiTheme="minorHAnsi" w:cs="Arial"/>
          <w:b/>
          <w:bCs/>
          <w:kern w:val="0"/>
          <w:sz w:val="18"/>
          <w:szCs w:val="18"/>
          <w:lang w:eastAsia="en-GB"/>
        </w:rPr>
        <w:t>CB/BFG/0139</w:t>
      </w:r>
    </w:p>
    <w:p w14:paraId="04EE8365" w14:textId="77777777" w:rsidR="005210A4" w:rsidRPr="005210A4" w:rsidRDefault="005210A4" w:rsidP="005210A4">
      <w:pPr>
        <w:widowControl w:val="0"/>
        <w:overflowPunct/>
        <w:autoSpaceDE/>
        <w:adjustRightInd/>
        <w:jc w:val="center"/>
        <w:textAlignment w:val="auto"/>
        <w:rPr>
          <w:rFonts w:asciiTheme="minorHAnsi" w:hAnsiTheme="minorHAnsi" w:cs="Arial"/>
          <w:kern w:val="0"/>
          <w:sz w:val="18"/>
          <w:szCs w:val="18"/>
          <w:lang w:eastAsia="en-GB"/>
        </w:rPr>
      </w:pPr>
    </w:p>
    <w:p w14:paraId="4D336513" w14:textId="44F2A98E" w:rsidR="005210A4" w:rsidRPr="005210A4" w:rsidRDefault="005210A4" w:rsidP="005210A4">
      <w:pPr>
        <w:widowControl w:val="0"/>
        <w:overflowPunct/>
        <w:autoSpaceDE/>
        <w:adjustRightInd/>
        <w:jc w:val="center"/>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For </w:t>
      </w:r>
      <w:r w:rsidR="00D276C9">
        <w:rPr>
          <w:rFonts w:asciiTheme="minorHAnsi" w:hAnsiTheme="minorHAnsi" w:cs="Arial"/>
          <w:kern w:val="0"/>
          <w:sz w:val="18"/>
          <w:szCs w:val="18"/>
          <w:lang w:eastAsia="en-GB"/>
        </w:rPr>
        <w:t xml:space="preserve">Provision of </w:t>
      </w:r>
      <w:r w:rsidR="00AC3754">
        <w:rPr>
          <w:rFonts w:asciiTheme="minorHAnsi" w:hAnsiTheme="minorHAnsi" w:cs="Arial"/>
          <w:kern w:val="0"/>
          <w:sz w:val="18"/>
          <w:szCs w:val="18"/>
          <w:lang w:eastAsia="en-GB"/>
        </w:rPr>
        <w:t xml:space="preserve">Lease </w:t>
      </w:r>
      <w:r w:rsidR="00EE6538">
        <w:rPr>
          <w:rFonts w:asciiTheme="minorHAnsi" w:hAnsiTheme="minorHAnsi" w:cs="Arial"/>
          <w:kern w:val="0"/>
          <w:sz w:val="18"/>
          <w:szCs w:val="18"/>
          <w:lang w:eastAsia="en-GB"/>
        </w:rPr>
        <w:t>Vehicles</w:t>
      </w:r>
      <w:r w:rsidR="00D276C9">
        <w:rPr>
          <w:rFonts w:asciiTheme="minorHAnsi" w:hAnsiTheme="minorHAnsi" w:cs="Arial"/>
          <w:kern w:val="0"/>
          <w:sz w:val="18"/>
          <w:szCs w:val="18"/>
          <w:lang w:eastAsia="en-GB"/>
        </w:rPr>
        <w:t xml:space="preserve"> – Poland &amp; Estonia</w:t>
      </w:r>
    </w:p>
    <w:p w14:paraId="47B96A43"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u w:val="single"/>
          <w:lang w:eastAsia="en-GB"/>
        </w:rPr>
      </w:pPr>
    </w:p>
    <w:p w14:paraId="2F2E5672" w14:textId="77777777" w:rsidR="005210A4" w:rsidRDefault="005210A4" w:rsidP="005210A4">
      <w:pPr>
        <w:widowControl w:val="0"/>
        <w:overflowPunct/>
        <w:autoSpaceDE/>
        <w:adjustRightInd/>
        <w:jc w:val="center"/>
        <w:textAlignment w:val="auto"/>
        <w:rPr>
          <w:rFonts w:asciiTheme="minorHAnsi" w:hAnsiTheme="minorHAnsi" w:cs="Arial"/>
          <w:kern w:val="0"/>
          <w:sz w:val="18"/>
          <w:szCs w:val="18"/>
          <w:lang w:eastAsia="en-GB"/>
        </w:rPr>
      </w:pPr>
    </w:p>
    <w:p w14:paraId="55939CBA" w14:textId="77777777" w:rsidR="00D276C9" w:rsidRDefault="00D276C9" w:rsidP="00D276C9">
      <w:pPr>
        <w:rPr>
          <w:rFonts w:asciiTheme="minorHAnsi" w:hAnsiTheme="minorHAnsi"/>
          <w:b/>
          <w:sz w:val="18"/>
          <w:szCs w:val="18"/>
        </w:rPr>
      </w:pPr>
      <w:r w:rsidRPr="00D276C9">
        <w:rPr>
          <w:rFonts w:asciiTheme="minorHAnsi" w:hAnsiTheme="minorHAnsi"/>
          <w:b/>
          <w:sz w:val="18"/>
          <w:szCs w:val="18"/>
        </w:rPr>
        <w:t>Background</w:t>
      </w:r>
    </w:p>
    <w:p w14:paraId="27A69067" w14:textId="77777777" w:rsidR="00AC3754" w:rsidRDefault="00AC3754" w:rsidP="00D276C9">
      <w:pPr>
        <w:rPr>
          <w:rFonts w:asciiTheme="minorHAnsi" w:hAnsiTheme="minorHAnsi"/>
          <w:b/>
          <w:sz w:val="18"/>
          <w:szCs w:val="18"/>
        </w:rPr>
      </w:pPr>
    </w:p>
    <w:p w14:paraId="3BFE79CA" w14:textId="2AA17A66" w:rsidR="00AC3754" w:rsidRPr="00AC3754" w:rsidRDefault="00EE6538" w:rsidP="00AC3754">
      <w:pPr>
        <w:pStyle w:val="ListParagraph"/>
        <w:numPr>
          <w:ilvl w:val="0"/>
          <w:numId w:val="16"/>
        </w:numPr>
        <w:ind w:hanging="720"/>
        <w:rPr>
          <w:rFonts w:asciiTheme="minorHAnsi" w:hAnsiTheme="minorHAnsi"/>
          <w:sz w:val="18"/>
          <w:szCs w:val="18"/>
        </w:rPr>
      </w:pPr>
      <w:r>
        <w:rPr>
          <w:rFonts w:asciiTheme="minorHAnsi" w:hAnsiTheme="minorHAnsi"/>
          <w:sz w:val="18"/>
          <w:szCs w:val="18"/>
        </w:rPr>
        <w:t xml:space="preserve">There is a requirement for Lease Vehicles to support Army requirements for Poland and Estonia. </w:t>
      </w:r>
      <w:r w:rsidR="00AC3754" w:rsidRPr="00AC3754">
        <w:rPr>
          <w:rFonts w:asciiTheme="minorHAnsi" w:hAnsiTheme="minorHAnsi"/>
          <w:sz w:val="18"/>
          <w:szCs w:val="18"/>
        </w:rPr>
        <w:t xml:space="preserve"> </w:t>
      </w:r>
      <w:r>
        <w:rPr>
          <w:rFonts w:asciiTheme="minorHAnsi" w:hAnsiTheme="minorHAnsi"/>
          <w:sz w:val="18"/>
          <w:szCs w:val="18"/>
        </w:rPr>
        <w:t xml:space="preserve">The SOR has been written to </w:t>
      </w:r>
      <w:r w:rsidR="00A367AA">
        <w:rPr>
          <w:rFonts w:asciiTheme="minorHAnsi" w:hAnsiTheme="minorHAnsi"/>
          <w:sz w:val="18"/>
          <w:szCs w:val="18"/>
        </w:rPr>
        <w:t>consolidate</w:t>
      </w:r>
      <w:r>
        <w:rPr>
          <w:rFonts w:asciiTheme="minorHAnsi" w:hAnsiTheme="minorHAnsi"/>
          <w:sz w:val="18"/>
          <w:szCs w:val="18"/>
        </w:rPr>
        <w:t xml:space="preserve"> the requirements for each individual unit as follows:</w:t>
      </w:r>
    </w:p>
    <w:p w14:paraId="1AF0681C" w14:textId="77777777" w:rsidR="00D276C9" w:rsidRPr="00D276C9" w:rsidRDefault="00D276C9" w:rsidP="00D276C9">
      <w:pPr>
        <w:rPr>
          <w:rFonts w:asciiTheme="minorHAnsi" w:hAnsiTheme="minorHAnsi"/>
          <w:b/>
          <w:sz w:val="18"/>
          <w:szCs w:val="18"/>
        </w:rPr>
      </w:pPr>
    </w:p>
    <w:p w14:paraId="13D6BA2A" w14:textId="77777777" w:rsidR="00D276C9" w:rsidRPr="00D276C9" w:rsidRDefault="00D276C9" w:rsidP="00D276C9">
      <w:pPr>
        <w:pStyle w:val="ListParagraph"/>
        <w:numPr>
          <w:ilvl w:val="0"/>
          <w:numId w:val="16"/>
        </w:numPr>
        <w:overflowPunct/>
        <w:autoSpaceDE/>
        <w:autoSpaceDN/>
        <w:adjustRightInd/>
        <w:ind w:hanging="720"/>
        <w:textAlignment w:val="auto"/>
        <w:rPr>
          <w:rFonts w:asciiTheme="minorHAnsi" w:hAnsiTheme="minorHAnsi"/>
          <w:sz w:val="18"/>
          <w:szCs w:val="18"/>
        </w:rPr>
      </w:pPr>
      <w:r w:rsidRPr="00D276C9">
        <w:rPr>
          <w:rFonts w:asciiTheme="minorHAnsi" w:hAnsiTheme="minorHAnsi"/>
          <w:sz w:val="18"/>
          <w:szCs w:val="18"/>
        </w:rPr>
        <w:t xml:space="preserve">A requirement for the provision of vehicles </w:t>
      </w:r>
      <w:r w:rsidRPr="00264DAE">
        <w:rPr>
          <w:rFonts w:asciiTheme="minorHAnsi" w:hAnsiTheme="minorHAnsi"/>
          <w:b/>
          <w:sz w:val="18"/>
          <w:szCs w:val="18"/>
        </w:rPr>
        <w:t>14 Sig Regt (EW) EWSI Tp</w:t>
      </w:r>
      <w:r w:rsidRPr="00D276C9">
        <w:rPr>
          <w:rFonts w:asciiTheme="minorHAnsi" w:hAnsiTheme="minorHAnsi"/>
          <w:sz w:val="18"/>
          <w:szCs w:val="18"/>
        </w:rPr>
        <w:t xml:space="preserve"> has been identified and is as follows:</w:t>
      </w:r>
    </w:p>
    <w:p w14:paraId="2FB09561" w14:textId="77777777" w:rsidR="00D276C9" w:rsidRDefault="00D276C9" w:rsidP="00D276C9"/>
    <w:p w14:paraId="245F85F4" w14:textId="77777777" w:rsidR="00D276C9" w:rsidRPr="00D276C9" w:rsidRDefault="00D276C9" w:rsidP="00D276C9">
      <w:pPr>
        <w:rPr>
          <w:rFonts w:asciiTheme="minorHAnsi" w:hAnsiTheme="minorHAnsi"/>
          <w:b/>
          <w:sz w:val="18"/>
          <w:szCs w:val="18"/>
        </w:rPr>
      </w:pPr>
      <w:r w:rsidRPr="00D276C9">
        <w:rPr>
          <w:rFonts w:asciiTheme="minorHAnsi" w:hAnsiTheme="minorHAnsi"/>
          <w:b/>
          <w:sz w:val="18"/>
          <w:szCs w:val="18"/>
        </w:rPr>
        <w:t>Requirement</w:t>
      </w:r>
    </w:p>
    <w:p w14:paraId="7FA2A1B3" w14:textId="77777777" w:rsidR="00D276C9" w:rsidRPr="00D276C9" w:rsidRDefault="00D276C9" w:rsidP="00D276C9">
      <w:pPr>
        <w:rPr>
          <w:rFonts w:asciiTheme="minorHAnsi" w:hAnsiTheme="minorHAnsi"/>
          <w:sz w:val="18"/>
          <w:szCs w:val="18"/>
        </w:rPr>
      </w:pPr>
    </w:p>
    <w:p w14:paraId="1D225BD9" w14:textId="77777777" w:rsidR="00D276C9" w:rsidRPr="00D276C9" w:rsidRDefault="00D276C9" w:rsidP="00D276C9">
      <w:pPr>
        <w:rPr>
          <w:rFonts w:asciiTheme="minorHAnsi" w:hAnsiTheme="minorHAnsi"/>
          <w:sz w:val="18"/>
          <w:szCs w:val="18"/>
        </w:rPr>
      </w:pPr>
      <w:r w:rsidRPr="00D276C9">
        <w:rPr>
          <w:rFonts w:asciiTheme="minorHAnsi" w:hAnsiTheme="minorHAnsi"/>
          <w:sz w:val="18"/>
          <w:szCs w:val="18"/>
        </w:rPr>
        <w:t>2.</w:t>
      </w:r>
    </w:p>
    <w:tbl>
      <w:tblPr>
        <w:tblStyle w:val="TableGrid"/>
        <w:tblW w:w="0" w:type="auto"/>
        <w:tblInd w:w="817" w:type="dxa"/>
        <w:tblLayout w:type="fixed"/>
        <w:tblLook w:val="04A0" w:firstRow="1" w:lastRow="0" w:firstColumn="1" w:lastColumn="0" w:noHBand="0" w:noVBand="1"/>
      </w:tblPr>
      <w:tblGrid>
        <w:gridCol w:w="1134"/>
        <w:gridCol w:w="1559"/>
        <w:gridCol w:w="1560"/>
        <w:gridCol w:w="992"/>
        <w:gridCol w:w="874"/>
        <w:gridCol w:w="1243"/>
        <w:gridCol w:w="1109"/>
      </w:tblGrid>
      <w:tr w:rsidR="00D276C9" w:rsidRPr="00D276C9" w14:paraId="7E132431" w14:textId="77777777" w:rsidTr="00FD2207">
        <w:tc>
          <w:tcPr>
            <w:tcW w:w="1134" w:type="dxa"/>
            <w:shd w:val="clear" w:color="auto" w:fill="D9D9D9" w:themeFill="background1" w:themeFillShade="D9"/>
          </w:tcPr>
          <w:p w14:paraId="4A2A450F" w14:textId="77777777" w:rsidR="00D276C9" w:rsidRPr="00D276C9" w:rsidRDefault="00D276C9" w:rsidP="00FD2207">
            <w:pPr>
              <w:jc w:val="center"/>
              <w:rPr>
                <w:rFonts w:asciiTheme="minorHAnsi" w:hAnsiTheme="minorHAnsi"/>
                <w:b/>
                <w:sz w:val="18"/>
                <w:szCs w:val="18"/>
                <w:lang w:val="de-DE"/>
              </w:rPr>
            </w:pPr>
            <w:r w:rsidRPr="00AC3754">
              <w:rPr>
                <w:rFonts w:asciiTheme="minorHAnsi" w:hAnsiTheme="minorHAnsi"/>
                <w:b/>
                <w:sz w:val="18"/>
                <w:szCs w:val="18"/>
              </w:rPr>
              <w:t>C</w:t>
            </w:r>
            <w:r w:rsidRPr="00D276C9">
              <w:rPr>
                <w:rFonts w:asciiTheme="minorHAnsi" w:hAnsiTheme="minorHAnsi"/>
                <w:b/>
                <w:sz w:val="18"/>
                <w:szCs w:val="18"/>
                <w:lang w:val="de-DE"/>
              </w:rPr>
              <w:t>ategory</w:t>
            </w:r>
          </w:p>
        </w:tc>
        <w:tc>
          <w:tcPr>
            <w:tcW w:w="1559" w:type="dxa"/>
            <w:shd w:val="clear" w:color="auto" w:fill="D9D9D9" w:themeFill="background1" w:themeFillShade="D9"/>
          </w:tcPr>
          <w:p w14:paraId="52A83740"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Type</w:t>
            </w:r>
          </w:p>
        </w:tc>
        <w:tc>
          <w:tcPr>
            <w:tcW w:w="1560" w:type="dxa"/>
            <w:shd w:val="clear" w:color="auto" w:fill="D9D9D9" w:themeFill="background1" w:themeFillShade="D9"/>
          </w:tcPr>
          <w:p w14:paraId="1A5C742F"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Transmission</w:t>
            </w:r>
          </w:p>
        </w:tc>
        <w:tc>
          <w:tcPr>
            <w:tcW w:w="992" w:type="dxa"/>
            <w:shd w:val="clear" w:color="auto" w:fill="D9D9D9" w:themeFill="background1" w:themeFillShade="D9"/>
          </w:tcPr>
          <w:p w14:paraId="67E1F20F"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Fuel &amp; A/c</w:t>
            </w:r>
          </w:p>
        </w:tc>
        <w:tc>
          <w:tcPr>
            <w:tcW w:w="874" w:type="dxa"/>
            <w:shd w:val="clear" w:color="auto" w:fill="D9D9D9" w:themeFill="background1" w:themeFillShade="D9"/>
          </w:tcPr>
          <w:p w14:paraId="6210121F"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SIPP</w:t>
            </w:r>
          </w:p>
        </w:tc>
        <w:tc>
          <w:tcPr>
            <w:tcW w:w="1243" w:type="dxa"/>
            <w:tcBorders>
              <w:bottom w:val="single" w:sz="4" w:space="0" w:color="auto"/>
            </w:tcBorders>
            <w:shd w:val="clear" w:color="auto" w:fill="D9D9D9" w:themeFill="background1" w:themeFillShade="D9"/>
          </w:tcPr>
          <w:p w14:paraId="1D9425F3"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Location</w:t>
            </w:r>
          </w:p>
        </w:tc>
        <w:tc>
          <w:tcPr>
            <w:tcW w:w="1109" w:type="dxa"/>
            <w:shd w:val="clear" w:color="auto" w:fill="D9D9D9" w:themeFill="background1" w:themeFillShade="D9"/>
          </w:tcPr>
          <w:p w14:paraId="5780AA53" w14:textId="77777777" w:rsidR="00D276C9" w:rsidRPr="00D276C9" w:rsidRDefault="00D276C9" w:rsidP="00FD2207">
            <w:pPr>
              <w:jc w:val="center"/>
              <w:rPr>
                <w:rFonts w:asciiTheme="minorHAnsi" w:hAnsiTheme="minorHAnsi"/>
                <w:b/>
                <w:sz w:val="18"/>
                <w:szCs w:val="18"/>
                <w:lang w:val="de-DE"/>
              </w:rPr>
            </w:pPr>
            <w:r w:rsidRPr="00D276C9">
              <w:rPr>
                <w:rFonts w:asciiTheme="minorHAnsi" w:hAnsiTheme="minorHAnsi"/>
                <w:b/>
                <w:sz w:val="18"/>
                <w:szCs w:val="18"/>
                <w:lang w:val="de-DE"/>
              </w:rPr>
              <w:t>Quantity</w:t>
            </w:r>
          </w:p>
        </w:tc>
      </w:tr>
      <w:tr w:rsidR="00D276C9" w:rsidRPr="00D276C9" w14:paraId="6FBC5004" w14:textId="77777777" w:rsidTr="00FD2207">
        <w:tc>
          <w:tcPr>
            <w:tcW w:w="1134" w:type="dxa"/>
          </w:tcPr>
          <w:p w14:paraId="3F60572C"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Standard</w:t>
            </w:r>
          </w:p>
        </w:tc>
        <w:tc>
          <w:tcPr>
            <w:tcW w:w="1559" w:type="dxa"/>
          </w:tcPr>
          <w:p w14:paraId="6DFD180F" w14:textId="77777777" w:rsidR="00D276C9" w:rsidRPr="00D276C9" w:rsidRDefault="00D276C9" w:rsidP="00FD2207">
            <w:pPr>
              <w:rPr>
                <w:rFonts w:asciiTheme="minorHAnsi" w:hAnsiTheme="minorHAnsi"/>
                <w:sz w:val="18"/>
                <w:szCs w:val="18"/>
              </w:rPr>
            </w:pPr>
            <w:r w:rsidRPr="00D276C9">
              <w:rPr>
                <w:rFonts w:asciiTheme="minorHAnsi" w:hAnsiTheme="minorHAnsi"/>
                <w:sz w:val="18"/>
                <w:szCs w:val="18"/>
              </w:rPr>
              <w:t>Van (Example: Sprinter)</w:t>
            </w:r>
          </w:p>
        </w:tc>
        <w:tc>
          <w:tcPr>
            <w:tcW w:w="1560" w:type="dxa"/>
          </w:tcPr>
          <w:p w14:paraId="2190F8ED"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Automatic</w:t>
            </w:r>
          </w:p>
        </w:tc>
        <w:tc>
          <w:tcPr>
            <w:tcW w:w="992" w:type="dxa"/>
          </w:tcPr>
          <w:p w14:paraId="51AA7124"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Diesel</w:t>
            </w:r>
          </w:p>
        </w:tc>
        <w:tc>
          <w:tcPr>
            <w:tcW w:w="874" w:type="dxa"/>
          </w:tcPr>
          <w:p w14:paraId="12C35224"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SKAD</w:t>
            </w:r>
          </w:p>
        </w:tc>
        <w:tc>
          <w:tcPr>
            <w:tcW w:w="1243" w:type="dxa"/>
            <w:shd w:val="clear" w:color="auto" w:fill="auto"/>
          </w:tcPr>
          <w:p w14:paraId="6A32DD4E"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Tapa</w:t>
            </w:r>
          </w:p>
        </w:tc>
        <w:tc>
          <w:tcPr>
            <w:tcW w:w="1109" w:type="dxa"/>
          </w:tcPr>
          <w:p w14:paraId="3C60FC50" w14:textId="77777777" w:rsidR="00D276C9" w:rsidRPr="00D276C9" w:rsidRDefault="00D276C9" w:rsidP="00D276C9">
            <w:pPr>
              <w:jc w:val="center"/>
              <w:rPr>
                <w:rFonts w:asciiTheme="minorHAnsi" w:hAnsiTheme="minorHAnsi"/>
                <w:sz w:val="18"/>
                <w:szCs w:val="18"/>
                <w:lang w:val="de-DE"/>
              </w:rPr>
            </w:pPr>
            <w:r w:rsidRPr="00D276C9">
              <w:rPr>
                <w:rFonts w:asciiTheme="minorHAnsi" w:hAnsiTheme="minorHAnsi"/>
                <w:sz w:val="18"/>
                <w:szCs w:val="18"/>
                <w:lang w:val="de-DE"/>
              </w:rPr>
              <w:t>2</w:t>
            </w:r>
          </w:p>
        </w:tc>
      </w:tr>
      <w:tr w:rsidR="00D276C9" w:rsidRPr="00D276C9" w14:paraId="27A37FAB" w14:textId="77777777" w:rsidTr="00FD2207">
        <w:tc>
          <w:tcPr>
            <w:tcW w:w="1134" w:type="dxa"/>
          </w:tcPr>
          <w:p w14:paraId="2656AA2F"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Full-size</w:t>
            </w:r>
          </w:p>
        </w:tc>
        <w:tc>
          <w:tcPr>
            <w:tcW w:w="1559" w:type="dxa"/>
          </w:tcPr>
          <w:p w14:paraId="65CB82CC" w14:textId="77777777" w:rsidR="00D276C9" w:rsidRPr="00D276C9" w:rsidRDefault="00D276C9" w:rsidP="00FD2207">
            <w:pPr>
              <w:rPr>
                <w:rFonts w:asciiTheme="minorHAnsi" w:hAnsiTheme="minorHAnsi"/>
                <w:sz w:val="18"/>
                <w:szCs w:val="18"/>
              </w:rPr>
            </w:pPr>
            <w:r w:rsidRPr="00D276C9">
              <w:rPr>
                <w:rFonts w:asciiTheme="minorHAnsi" w:hAnsiTheme="minorHAnsi"/>
                <w:sz w:val="18"/>
                <w:szCs w:val="18"/>
              </w:rPr>
              <w:t>4x4 (Example: Ford Ranger)</w:t>
            </w:r>
          </w:p>
        </w:tc>
        <w:tc>
          <w:tcPr>
            <w:tcW w:w="1560" w:type="dxa"/>
          </w:tcPr>
          <w:p w14:paraId="4B65AF04"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 xml:space="preserve">Manual </w:t>
            </w:r>
          </w:p>
          <w:p w14:paraId="16F7FD4E"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4 Wheel Drive</w:t>
            </w:r>
          </w:p>
        </w:tc>
        <w:tc>
          <w:tcPr>
            <w:tcW w:w="992" w:type="dxa"/>
          </w:tcPr>
          <w:p w14:paraId="42BD4C70"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Diesel</w:t>
            </w:r>
          </w:p>
        </w:tc>
        <w:tc>
          <w:tcPr>
            <w:tcW w:w="874" w:type="dxa"/>
          </w:tcPr>
          <w:p w14:paraId="732A39E1"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FQND</w:t>
            </w:r>
          </w:p>
        </w:tc>
        <w:tc>
          <w:tcPr>
            <w:tcW w:w="1243" w:type="dxa"/>
            <w:shd w:val="clear" w:color="auto" w:fill="auto"/>
          </w:tcPr>
          <w:p w14:paraId="35FB5ABC" w14:textId="77777777" w:rsidR="00D276C9" w:rsidRPr="00D276C9" w:rsidRDefault="00D276C9" w:rsidP="00FD2207">
            <w:pPr>
              <w:rPr>
                <w:rFonts w:asciiTheme="minorHAnsi" w:hAnsiTheme="minorHAnsi"/>
                <w:sz w:val="18"/>
                <w:szCs w:val="18"/>
                <w:lang w:val="de-DE"/>
              </w:rPr>
            </w:pPr>
            <w:r w:rsidRPr="00D276C9">
              <w:rPr>
                <w:rFonts w:asciiTheme="minorHAnsi" w:hAnsiTheme="minorHAnsi"/>
                <w:sz w:val="18"/>
                <w:szCs w:val="18"/>
                <w:lang w:val="de-DE"/>
              </w:rPr>
              <w:t>Tapa</w:t>
            </w:r>
          </w:p>
        </w:tc>
        <w:tc>
          <w:tcPr>
            <w:tcW w:w="1109" w:type="dxa"/>
          </w:tcPr>
          <w:p w14:paraId="06D4AAA7" w14:textId="77777777" w:rsidR="00D276C9" w:rsidRPr="00D276C9" w:rsidRDefault="00D276C9" w:rsidP="00D276C9">
            <w:pPr>
              <w:jc w:val="center"/>
              <w:rPr>
                <w:rFonts w:asciiTheme="minorHAnsi" w:hAnsiTheme="minorHAnsi"/>
                <w:sz w:val="18"/>
                <w:szCs w:val="18"/>
                <w:lang w:val="de-DE"/>
              </w:rPr>
            </w:pPr>
            <w:r w:rsidRPr="00D276C9">
              <w:rPr>
                <w:rFonts w:asciiTheme="minorHAnsi" w:hAnsiTheme="minorHAnsi"/>
                <w:sz w:val="18"/>
                <w:szCs w:val="18"/>
                <w:lang w:val="de-DE"/>
              </w:rPr>
              <w:t>4</w:t>
            </w:r>
          </w:p>
        </w:tc>
      </w:tr>
    </w:tbl>
    <w:p w14:paraId="46658309" w14:textId="77777777" w:rsidR="00D276C9" w:rsidRPr="00D276C9" w:rsidRDefault="00D276C9" w:rsidP="00D276C9">
      <w:pPr>
        <w:rPr>
          <w:rFonts w:asciiTheme="minorHAnsi" w:hAnsiTheme="minorHAnsi"/>
          <w:sz w:val="18"/>
          <w:szCs w:val="18"/>
        </w:rPr>
      </w:pPr>
    </w:p>
    <w:p w14:paraId="3F60C7C9" w14:textId="77777777" w:rsidR="00D276C9" w:rsidRPr="00D276C9" w:rsidRDefault="00D276C9" w:rsidP="00D276C9">
      <w:pPr>
        <w:rPr>
          <w:rFonts w:asciiTheme="minorHAnsi" w:hAnsiTheme="minorHAnsi"/>
          <w:sz w:val="18"/>
          <w:szCs w:val="18"/>
        </w:rPr>
      </w:pPr>
      <w:r w:rsidRPr="00D276C9">
        <w:rPr>
          <w:rFonts w:asciiTheme="minorHAnsi" w:hAnsiTheme="minorHAnsi"/>
          <w:sz w:val="18"/>
          <w:szCs w:val="18"/>
        </w:rPr>
        <w:t>All above mentioned vehicles should be left hand drive.</w:t>
      </w:r>
    </w:p>
    <w:p w14:paraId="7EDD49D9" w14:textId="77777777" w:rsidR="00D276C9" w:rsidRPr="00D276C9" w:rsidRDefault="00D276C9" w:rsidP="00D276C9">
      <w:pPr>
        <w:rPr>
          <w:rFonts w:asciiTheme="minorHAnsi" w:hAnsiTheme="minorHAnsi"/>
          <w:sz w:val="18"/>
          <w:szCs w:val="18"/>
        </w:rPr>
      </w:pPr>
    </w:p>
    <w:p w14:paraId="0A671640" w14:textId="1395B7D3" w:rsidR="00D276C9" w:rsidRPr="00D276C9" w:rsidRDefault="00D276C9" w:rsidP="00D276C9">
      <w:pPr>
        <w:rPr>
          <w:rFonts w:asciiTheme="minorHAnsi" w:hAnsiTheme="minorHAnsi"/>
          <w:sz w:val="18"/>
          <w:szCs w:val="18"/>
        </w:rPr>
      </w:pPr>
      <w:r w:rsidRPr="00D276C9">
        <w:rPr>
          <w:rFonts w:asciiTheme="minorHAnsi" w:hAnsiTheme="minorHAnsi"/>
          <w:sz w:val="18"/>
          <w:szCs w:val="18"/>
        </w:rPr>
        <w:t xml:space="preserve">The vehicles will be predominantly used in Estonia but sometimes there will be a need to travel to </w:t>
      </w:r>
      <w:r w:rsidR="00F56DF4" w:rsidRPr="00F56DF4">
        <w:rPr>
          <w:rFonts w:asciiTheme="minorHAnsi" w:hAnsiTheme="minorHAnsi"/>
          <w:sz w:val="18"/>
          <w:szCs w:val="18"/>
        </w:rPr>
        <w:t xml:space="preserve">Latvia, Lithuania </w:t>
      </w:r>
      <w:r w:rsidR="00F56DF4" w:rsidRPr="00D276C9">
        <w:rPr>
          <w:rFonts w:asciiTheme="minorHAnsi" w:hAnsiTheme="minorHAnsi"/>
          <w:sz w:val="18"/>
          <w:szCs w:val="18"/>
        </w:rPr>
        <w:t>or Poland.</w:t>
      </w:r>
      <w:r w:rsidRPr="00D276C9">
        <w:rPr>
          <w:rFonts w:asciiTheme="minorHAnsi" w:hAnsiTheme="minorHAnsi"/>
          <w:sz w:val="18"/>
          <w:szCs w:val="18"/>
        </w:rPr>
        <w:t xml:space="preserve"> All vehicle documents required to travel abroad shall be provided by the Contractor.</w:t>
      </w:r>
    </w:p>
    <w:p w14:paraId="2FCD57DD" w14:textId="77777777" w:rsidR="00D276C9" w:rsidRPr="00D276C9" w:rsidRDefault="00D276C9" w:rsidP="00D276C9">
      <w:pPr>
        <w:rPr>
          <w:rFonts w:asciiTheme="minorHAnsi" w:hAnsiTheme="minorHAnsi"/>
          <w:sz w:val="18"/>
          <w:szCs w:val="18"/>
        </w:rPr>
      </w:pPr>
    </w:p>
    <w:p w14:paraId="73B07F1E" w14:textId="77777777" w:rsidR="00D276C9" w:rsidRPr="00D276C9" w:rsidRDefault="00D276C9" w:rsidP="00D276C9">
      <w:pPr>
        <w:rPr>
          <w:rFonts w:asciiTheme="minorHAnsi" w:hAnsiTheme="minorHAnsi"/>
          <w:sz w:val="18"/>
          <w:szCs w:val="18"/>
        </w:rPr>
      </w:pPr>
      <w:r w:rsidRPr="00D276C9">
        <w:rPr>
          <w:rFonts w:asciiTheme="minorHAnsi" w:hAnsiTheme="minorHAnsi"/>
          <w:sz w:val="18"/>
          <w:szCs w:val="18"/>
        </w:rPr>
        <w:t>3.</w:t>
      </w:r>
      <w:r w:rsidRPr="00D276C9">
        <w:rPr>
          <w:rFonts w:asciiTheme="minorHAnsi" w:hAnsiTheme="minorHAnsi"/>
          <w:sz w:val="18"/>
          <w:szCs w:val="18"/>
        </w:rPr>
        <w:tab/>
        <w:t>The baseline requirement for these vehicles is as follows:</w:t>
      </w:r>
    </w:p>
    <w:p w14:paraId="550986D3" w14:textId="77777777" w:rsidR="00D276C9" w:rsidRPr="00D276C9" w:rsidRDefault="00D276C9" w:rsidP="00D276C9">
      <w:pPr>
        <w:ind w:left="709"/>
        <w:rPr>
          <w:rFonts w:asciiTheme="minorHAnsi" w:hAnsiTheme="minorHAnsi"/>
          <w:sz w:val="18"/>
          <w:szCs w:val="18"/>
        </w:rPr>
      </w:pPr>
    </w:p>
    <w:p w14:paraId="69864044" w14:textId="77777777" w:rsidR="00D276C9" w:rsidRPr="00D276C9" w:rsidRDefault="00D276C9" w:rsidP="00D276C9">
      <w:pPr>
        <w:pStyle w:val="ListParagraph"/>
        <w:numPr>
          <w:ilvl w:val="0"/>
          <w:numId w:val="17"/>
        </w:numPr>
        <w:overflowPunct/>
        <w:autoSpaceDE/>
        <w:autoSpaceDN/>
        <w:adjustRightInd/>
        <w:ind w:hanging="11"/>
        <w:contextualSpacing w:val="0"/>
        <w:textAlignment w:val="auto"/>
        <w:rPr>
          <w:rFonts w:asciiTheme="minorHAnsi" w:hAnsiTheme="minorHAnsi"/>
          <w:sz w:val="18"/>
          <w:szCs w:val="18"/>
        </w:rPr>
      </w:pPr>
      <w:r w:rsidRPr="00D276C9">
        <w:rPr>
          <w:rFonts w:asciiTheme="minorHAnsi" w:hAnsiTheme="minorHAnsi"/>
          <w:sz w:val="18"/>
          <w:szCs w:val="18"/>
        </w:rPr>
        <w:t>Full maintenance required and replacement service.</w:t>
      </w:r>
    </w:p>
    <w:p w14:paraId="5E5C54F5" w14:textId="77777777" w:rsidR="00D276C9" w:rsidRPr="00D276C9" w:rsidRDefault="00D276C9" w:rsidP="00D276C9">
      <w:pPr>
        <w:ind w:left="709"/>
        <w:rPr>
          <w:rFonts w:asciiTheme="minorHAnsi" w:hAnsiTheme="minorHAnsi"/>
          <w:sz w:val="18"/>
          <w:szCs w:val="18"/>
        </w:rPr>
      </w:pPr>
    </w:p>
    <w:p w14:paraId="17341632"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 xml:space="preserve">Engine Block Heater.  </w:t>
      </w:r>
    </w:p>
    <w:p w14:paraId="444431D0" w14:textId="77777777" w:rsidR="00D276C9" w:rsidRPr="00D276C9" w:rsidRDefault="00D276C9" w:rsidP="00D276C9">
      <w:pPr>
        <w:ind w:left="709"/>
        <w:rPr>
          <w:rFonts w:asciiTheme="minorHAnsi" w:hAnsiTheme="minorHAnsi"/>
          <w:sz w:val="18"/>
          <w:szCs w:val="18"/>
        </w:rPr>
      </w:pPr>
    </w:p>
    <w:p w14:paraId="0737D481"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b/>
          <w:sz w:val="18"/>
          <w:szCs w:val="18"/>
        </w:rPr>
        <w:t>Towing capability</w:t>
      </w:r>
      <w:r w:rsidRPr="00D276C9">
        <w:rPr>
          <w:rFonts w:asciiTheme="minorHAnsi" w:hAnsiTheme="minorHAnsi"/>
          <w:sz w:val="18"/>
          <w:szCs w:val="18"/>
        </w:rPr>
        <w:t>.  4x4 Pickup Trucks should be fitted with a pintle hook and suitable electrical cabling in order to tow trailer mounted masts.</w:t>
      </w:r>
    </w:p>
    <w:p w14:paraId="03E00779" w14:textId="77777777" w:rsidR="00D276C9" w:rsidRPr="00D276C9" w:rsidRDefault="00D276C9" w:rsidP="00D276C9">
      <w:pPr>
        <w:ind w:left="709"/>
        <w:rPr>
          <w:rFonts w:asciiTheme="minorHAnsi" w:hAnsiTheme="minorHAnsi"/>
          <w:sz w:val="18"/>
          <w:szCs w:val="18"/>
        </w:rPr>
      </w:pPr>
    </w:p>
    <w:p w14:paraId="448B5FAF"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60 litre fuel tank (Minimum).</w:t>
      </w:r>
    </w:p>
    <w:p w14:paraId="31E2954A" w14:textId="77777777" w:rsidR="00D276C9" w:rsidRPr="00D276C9" w:rsidRDefault="00D276C9" w:rsidP="00D276C9">
      <w:pPr>
        <w:pStyle w:val="ListParagraph"/>
        <w:rPr>
          <w:rFonts w:asciiTheme="minorHAnsi" w:hAnsiTheme="minorHAnsi"/>
          <w:sz w:val="18"/>
          <w:szCs w:val="18"/>
        </w:rPr>
      </w:pPr>
    </w:p>
    <w:p w14:paraId="5C86141E" w14:textId="349B3BE2"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 xml:space="preserve">All vehicles should be supplied with a full breakdown repair and recovery package for Poland, </w:t>
      </w:r>
      <w:r w:rsidR="00F56DF4">
        <w:rPr>
          <w:rFonts w:asciiTheme="minorHAnsi" w:hAnsiTheme="minorHAnsi"/>
          <w:sz w:val="18"/>
          <w:szCs w:val="18"/>
        </w:rPr>
        <w:t xml:space="preserve">Lithuania, </w:t>
      </w:r>
      <w:r w:rsidRPr="00D276C9">
        <w:rPr>
          <w:rFonts w:asciiTheme="minorHAnsi" w:hAnsiTheme="minorHAnsi"/>
          <w:sz w:val="18"/>
          <w:szCs w:val="18"/>
        </w:rPr>
        <w:t>Latvia and Estonia.</w:t>
      </w:r>
    </w:p>
    <w:p w14:paraId="1EBEB3BE" w14:textId="77777777" w:rsidR="00D276C9" w:rsidRPr="00D276C9" w:rsidRDefault="00D276C9" w:rsidP="00D276C9">
      <w:pPr>
        <w:rPr>
          <w:rFonts w:asciiTheme="minorHAnsi" w:hAnsiTheme="minorHAnsi"/>
          <w:sz w:val="18"/>
          <w:szCs w:val="18"/>
        </w:rPr>
      </w:pPr>
    </w:p>
    <w:p w14:paraId="150248A2"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 xml:space="preserve">Mileage: Not more than 5,000 miles per month/vehicle. </w:t>
      </w:r>
    </w:p>
    <w:p w14:paraId="13A922B4" w14:textId="77777777" w:rsidR="00D276C9" w:rsidRPr="00D276C9" w:rsidRDefault="00D276C9" w:rsidP="00D276C9">
      <w:pPr>
        <w:pStyle w:val="ListParagraph"/>
        <w:rPr>
          <w:rFonts w:asciiTheme="minorHAnsi" w:hAnsiTheme="minorHAnsi"/>
          <w:sz w:val="18"/>
          <w:szCs w:val="18"/>
        </w:rPr>
      </w:pPr>
    </w:p>
    <w:p w14:paraId="5AA5218A"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5 Door type vehicle.</w:t>
      </w:r>
    </w:p>
    <w:p w14:paraId="0C049649" w14:textId="77777777" w:rsidR="00D276C9" w:rsidRPr="00D276C9" w:rsidRDefault="00D276C9" w:rsidP="00D276C9">
      <w:pPr>
        <w:rPr>
          <w:rFonts w:asciiTheme="minorHAnsi" w:hAnsiTheme="minorHAnsi"/>
          <w:sz w:val="18"/>
          <w:szCs w:val="18"/>
        </w:rPr>
      </w:pPr>
    </w:p>
    <w:p w14:paraId="27061842" w14:textId="77777777" w:rsidR="00D276C9" w:rsidRPr="00D276C9" w:rsidRDefault="00F35E51" w:rsidP="00D276C9">
      <w:pPr>
        <w:pStyle w:val="ListParagraph"/>
        <w:numPr>
          <w:ilvl w:val="0"/>
          <w:numId w:val="17"/>
        </w:numPr>
        <w:overflowPunct/>
        <w:autoSpaceDE/>
        <w:autoSpaceDN/>
        <w:adjustRightInd/>
        <w:ind w:hanging="11"/>
        <w:textAlignment w:val="auto"/>
        <w:rPr>
          <w:rFonts w:asciiTheme="minorHAnsi" w:hAnsiTheme="minorHAnsi"/>
          <w:sz w:val="18"/>
          <w:szCs w:val="18"/>
        </w:rPr>
      </w:pPr>
      <w:hyperlink r:id="rId14" w:history="1">
        <w:r w:rsidR="00D276C9" w:rsidRPr="00D276C9">
          <w:rPr>
            <w:rStyle w:val="Hyperlink"/>
            <w:rFonts w:asciiTheme="minorHAnsi" w:hAnsiTheme="minorHAnsi"/>
            <w:sz w:val="18"/>
            <w:szCs w:val="18"/>
          </w:rPr>
          <w:t>Safe-D-Guard</w:t>
        </w:r>
      </w:hyperlink>
      <w:r w:rsidR="00D276C9" w:rsidRPr="00D276C9">
        <w:rPr>
          <w:rFonts w:asciiTheme="minorHAnsi" w:hAnsiTheme="minorHAnsi"/>
          <w:sz w:val="18"/>
          <w:szCs w:val="18"/>
        </w:rPr>
        <w:t xml:space="preserve"> (Load safety screen).</w:t>
      </w:r>
    </w:p>
    <w:p w14:paraId="2FDD561F" w14:textId="77777777" w:rsidR="00D276C9" w:rsidRPr="00D276C9" w:rsidRDefault="00D276C9" w:rsidP="00D276C9">
      <w:pPr>
        <w:pStyle w:val="ListParagraph"/>
        <w:ind w:left="1080"/>
        <w:rPr>
          <w:rFonts w:asciiTheme="minorHAnsi" w:hAnsiTheme="minorHAnsi"/>
          <w:sz w:val="18"/>
          <w:szCs w:val="18"/>
        </w:rPr>
      </w:pPr>
    </w:p>
    <w:p w14:paraId="593DBB4D" w14:textId="77777777" w:rsidR="00D276C9" w:rsidRPr="00D276C9" w:rsidRDefault="00D276C9" w:rsidP="00D276C9">
      <w:pPr>
        <w:pStyle w:val="ListParagraph"/>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Tinted privacy glass to rear passenger and rear window.</w:t>
      </w:r>
    </w:p>
    <w:p w14:paraId="30476339" w14:textId="77777777" w:rsidR="00D276C9" w:rsidRPr="00D276C9" w:rsidRDefault="00D276C9" w:rsidP="00D276C9">
      <w:pPr>
        <w:pStyle w:val="ListParagraph"/>
        <w:rPr>
          <w:rFonts w:asciiTheme="minorHAnsi" w:hAnsiTheme="minorHAnsi"/>
          <w:sz w:val="18"/>
          <w:szCs w:val="18"/>
        </w:rPr>
      </w:pPr>
    </w:p>
    <w:p w14:paraId="3DB64AEA" w14:textId="77777777" w:rsidR="00D276C9" w:rsidRPr="00D276C9" w:rsidRDefault="00D276C9" w:rsidP="00D276C9">
      <w:pPr>
        <w:pStyle w:val="ListParagraph"/>
        <w:numPr>
          <w:ilvl w:val="0"/>
          <w:numId w:val="17"/>
        </w:numPr>
        <w:overflowPunct/>
        <w:autoSpaceDE/>
        <w:autoSpaceDN/>
        <w:adjustRightInd/>
        <w:ind w:hanging="11"/>
        <w:contextualSpacing w:val="0"/>
        <w:textAlignment w:val="auto"/>
        <w:rPr>
          <w:rFonts w:asciiTheme="minorHAnsi" w:hAnsiTheme="minorHAnsi"/>
          <w:sz w:val="18"/>
          <w:szCs w:val="18"/>
        </w:rPr>
      </w:pPr>
      <w:r w:rsidRPr="00D276C9">
        <w:rPr>
          <w:rFonts w:asciiTheme="minorHAnsi" w:hAnsiTheme="minorHAnsi"/>
          <w:sz w:val="18"/>
          <w:szCs w:val="18"/>
        </w:rPr>
        <w:t>Open to use for various Ministry of Defence employed drivers with correct licence and FMT 600.</w:t>
      </w:r>
    </w:p>
    <w:p w14:paraId="1564B83F" w14:textId="77777777" w:rsidR="00D276C9" w:rsidRPr="00D276C9" w:rsidRDefault="00D276C9" w:rsidP="00D276C9">
      <w:pPr>
        <w:ind w:left="1080"/>
        <w:rPr>
          <w:rFonts w:asciiTheme="minorHAnsi" w:hAnsiTheme="minorHAnsi"/>
          <w:sz w:val="18"/>
          <w:szCs w:val="18"/>
        </w:rPr>
      </w:pPr>
    </w:p>
    <w:p w14:paraId="53FCF611" w14:textId="77777777" w:rsidR="00D276C9" w:rsidRPr="00D276C9" w:rsidRDefault="00D276C9" w:rsidP="00D276C9">
      <w:pPr>
        <w:pStyle w:val="ListParagraph"/>
        <w:keepNext/>
        <w:numPr>
          <w:ilvl w:val="0"/>
          <w:numId w:val="17"/>
        </w:numPr>
        <w:overflowPunct/>
        <w:autoSpaceDE/>
        <w:autoSpaceDN/>
        <w:adjustRightInd/>
        <w:ind w:hanging="11"/>
        <w:textAlignment w:val="auto"/>
        <w:rPr>
          <w:rFonts w:asciiTheme="minorHAnsi" w:hAnsiTheme="minorHAnsi"/>
          <w:sz w:val="18"/>
          <w:szCs w:val="18"/>
        </w:rPr>
      </w:pPr>
      <w:r w:rsidRPr="00D276C9">
        <w:rPr>
          <w:rFonts w:asciiTheme="minorHAnsi" w:hAnsiTheme="minorHAnsi"/>
          <w:sz w:val="18"/>
          <w:szCs w:val="18"/>
        </w:rPr>
        <w:t>Ability to transport all the following equipment:</w:t>
      </w:r>
    </w:p>
    <w:p w14:paraId="790F9C13" w14:textId="77777777" w:rsidR="00D276C9" w:rsidRPr="00D276C9" w:rsidRDefault="00D276C9" w:rsidP="00D276C9">
      <w:pPr>
        <w:rPr>
          <w:rFonts w:asciiTheme="minorHAnsi" w:hAnsiTheme="minorHAnsi"/>
          <w:sz w:val="18"/>
          <w:szCs w:val="18"/>
        </w:rPr>
      </w:pPr>
    </w:p>
    <w:p w14:paraId="66E38062" w14:textId="77777777" w:rsidR="00D276C9" w:rsidRPr="00D276C9" w:rsidRDefault="00D276C9" w:rsidP="00D276C9">
      <w:pPr>
        <w:ind w:left="1429"/>
        <w:rPr>
          <w:rFonts w:asciiTheme="minorHAnsi" w:hAnsiTheme="minorHAnsi"/>
          <w:sz w:val="18"/>
          <w:szCs w:val="18"/>
        </w:rPr>
      </w:pPr>
      <w:r w:rsidRPr="00D276C9">
        <w:rPr>
          <w:rFonts w:asciiTheme="minorHAnsi" w:hAnsiTheme="minorHAnsi"/>
          <w:sz w:val="18"/>
          <w:szCs w:val="18"/>
        </w:rPr>
        <w:t>Each van (SIPP SKAD) will be required to transport 2 personnel and the following equipment:</w:t>
      </w:r>
    </w:p>
    <w:p w14:paraId="40C116A1" w14:textId="77777777" w:rsidR="00D276C9" w:rsidRPr="00D276C9" w:rsidRDefault="00D276C9" w:rsidP="00D276C9">
      <w:pPr>
        <w:ind w:firstLine="567"/>
        <w:rPr>
          <w:rFonts w:asciiTheme="minorHAnsi" w:hAnsiTheme="minorHAnsi"/>
          <w:sz w:val="18"/>
          <w:szCs w:val="18"/>
        </w:rPr>
      </w:pPr>
    </w:p>
    <w:p w14:paraId="4A8DEEF6" w14:textId="77777777" w:rsidR="00D276C9" w:rsidRPr="00D276C9" w:rsidRDefault="00D276C9" w:rsidP="00264DAE">
      <w:pPr>
        <w:pStyle w:val="ListParagraph"/>
        <w:numPr>
          <w:ilvl w:val="0"/>
          <w:numId w:val="18"/>
        </w:numPr>
        <w:overflowPunct/>
        <w:autoSpaceDE/>
        <w:autoSpaceDN/>
        <w:adjustRightInd/>
        <w:ind w:left="1701" w:hanging="283"/>
        <w:textAlignment w:val="auto"/>
        <w:rPr>
          <w:rFonts w:asciiTheme="minorHAnsi" w:hAnsiTheme="minorHAnsi"/>
          <w:sz w:val="18"/>
          <w:szCs w:val="18"/>
        </w:rPr>
      </w:pPr>
      <w:r w:rsidRPr="00D276C9">
        <w:rPr>
          <w:rFonts w:asciiTheme="minorHAnsi" w:hAnsiTheme="minorHAnsi"/>
          <w:sz w:val="18"/>
          <w:szCs w:val="18"/>
        </w:rPr>
        <w:t>2 Peli cases 600x800x450mm.</w:t>
      </w:r>
    </w:p>
    <w:p w14:paraId="4215305A" w14:textId="77777777" w:rsidR="00D276C9" w:rsidRPr="00D276C9" w:rsidRDefault="00D276C9" w:rsidP="00D276C9">
      <w:pPr>
        <w:ind w:left="1440"/>
        <w:rPr>
          <w:rFonts w:asciiTheme="minorHAnsi" w:hAnsiTheme="minorHAnsi"/>
          <w:sz w:val="18"/>
          <w:szCs w:val="18"/>
        </w:rPr>
      </w:pPr>
    </w:p>
    <w:p w14:paraId="41ECD67F"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(2)</w:t>
      </w:r>
      <w:r w:rsidRPr="00D276C9">
        <w:rPr>
          <w:rFonts w:asciiTheme="minorHAnsi" w:hAnsiTheme="minorHAnsi"/>
          <w:sz w:val="18"/>
          <w:szCs w:val="18"/>
        </w:rPr>
        <w:tab/>
        <w:t>Mast (2m in length).</w:t>
      </w:r>
    </w:p>
    <w:p w14:paraId="35ED8BE5" w14:textId="77777777" w:rsidR="00D276C9" w:rsidRPr="00D276C9" w:rsidRDefault="00D276C9" w:rsidP="00D276C9">
      <w:pPr>
        <w:ind w:left="567" w:firstLine="567"/>
        <w:rPr>
          <w:rFonts w:asciiTheme="minorHAnsi" w:hAnsiTheme="minorHAnsi"/>
          <w:sz w:val="18"/>
          <w:szCs w:val="18"/>
        </w:rPr>
      </w:pPr>
    </w:p>
    <w:p w14:paraId="751CAE26"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(3)</w:t>
      </w:r>
      <w:r w:rsidRPr="00D276C9">
        <w:rPr>
          <w:rFonts w:asciiTheme="minorHAnsi" w:hAnsiTheme="minorHAnsi"/>
          <w:sz w:val="18"/>
          <w:szCs w:val="18"/>
        </w:rPr>
        <w:tab/>
        <w:t>Antennas.</w:t>
      </w:r>
    </w:p>
    <w:p w14:paraId="6851DF77" w14:textId="77777777" w:rsidR="00D276C9" w:rsidRPr="00D276C9" w:rsidRDefault="00D276C9" w:rsidP="00D276C9">
      <w:pPr>
        <w:ind w:left="567" w:firstLine="567"/>
        <w:rPr>
          <w:rFonts w:asciiTheme="minorHAnsi" w:hAnsiTheme="minorHAnsi"/>
          <w:sz w:val="18"/>
          <w:szCs w:val="18"/>
        </w:rPr>
      </w:pPr>
    </w:p>
    <w:p w14:paraId="27F6B538"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(4)</w:t>
      </w:r>
      <w:r w:rsidRPr="00D276C9">
        <w:rPr>
          <w:rFonts w:asciiTheme="minorHAnsi" w:hAnsiTheme="minorHAnsi"/>
          <w:sz w:val="18"/>
          <w:szCs w:val="18"/>
        </w:rPr>
        <w:tab/>
        <w:t>117F and ancillaries.</w:t>
      </w:r>
    </w:p>
    <w:p w14:paraId="3E92E8C8" w14:textId="77777777" w:rsidR="00D276C9" w:rsidRPr="00D276C9" w:rsidRDefault="00D276C9" w:rsidP="00D276C9">
      <w:pPr>
        <w:ind w:left="567" w:firstLine="567"/>
        <w:rPr>
          <w:rFonts w:asciiTheme="minorHAnsi" w:hAnsiTheme="minorHAnsi"/>
          <w:sz w:val="18"/>
          <w:szCs w:val="18"/>
        </w:rPr>
      </w:pPr>
    </w:p>
    <w:p w14:paraId="24F9066B"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(5)</w:t>
      </w:r>
      <w:r w:rsidRPr="00D276C9">
        <w:rPr>
          <w:rFonts w:asciiTheme="minorHAnsi" w:hAnsiTheme="minorHAnsi"/>
          <w:sz w:val="18"/>
          <w:szCs w:val="18"/>
        </w:rPr>
        <w:tab/>
        <w:t>2 x GS tables.</w:t>
      </w:r>
    </w:p>
    <w:p w14:paraId="0077EE79" w14:textId="77777777" w:rsidR="00D276C9" w:rsidRPr="00D276C9" w:rsidRDefault="00D276C9" w:rsidP="00D276C9">
      <w:pPr>
        <w:ind w:left="567" w:firstLine="567"/>
        <w:rPr>
          <w:rFonts w:asciiTheme="minorHAnsi" w:hAnsiTheme="minorHAnsi"/>
          <w:sz w:val="18"/>
          <w:szCs w:val="18"/>
        </w:rPr>
      </w:pPr>
    </w:p>
    <w:p w14:paraId="140442E5"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(6)</w:t>
      </w:r>
      <w:r w:rsidRPr="00D276C9">
        <w:rPr>
          <w:rFonts w:asciiTheme="minorHAnsi" w:hAnsiTheme="minorHAnsi"/>
          <w:sz w:val="18"/>
          <w:szCs w:val="18"/>
        </w:rPr>
        <w:tab/>
        <w:t>4 x GS Chairs.</w:t>
      </w:r>
    </w:p>
    <w:p w14:paraId="028701BF" w14:textId="77777777" w:rsidR="00D276C9" w:rsidRPr="00D276C9" w:rsidRDefault="00D276C9" w:rsidP="00D276C9">
      <w:pPr>
        <w:ind w:left="567" w:firstLine="567"/>
        <w:rPr>
          <w:rFonts w:asciiTheme="minorHAnsi" w:hAnsiTheme="minorHAnsi"/>
          <w:sz w:val="18"/>
          <w:szCs w:val="18"/>
        </w:rPr>
      </w:pPr>
    </w:p>
    <w:p w14:paraId="105A9DFF"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lastRenderedPageBreak/>
        <w:t>(7)</w:t>
      </w:r>
      <w:r w:rsidRPr="00D276C9">
        <w:rPr>
          <w:rFonts w:asciiTheme="minorHAnsi" w:hAnsiTheme="minorHAnsi"/>
          <w:sz w:val="18"/>
          <w:szCs w:val="18"/>
        </w:rPr>
        <w:tab/>
        <w:t>6 x Cot beds.</w:t>
      </w:r>
    </w:p>
    <w:p w14:paraId="7F6BF1CD" w14:textId="77777777" w:rsidR="00D276C9" w:rsidRPr="00D276C9" w:rsidRDefault="00D276C9" w:rsidP="00D276C9">
      <w:pPr>
        <w:ind w:left="567" w:firstLine="567"/>
        <w:rPr>
          <w:rFonts w:asciiTheme="minorHAnsi" w:hAnsiTheme="minorHAnsi"/>
          <w:sz w:val="18"/>
          <w:szCs w:val="18"/>
        </w:rPr>
      </w:pPr>
    </w:p>
    <w:p w14:paraId="6B283A79"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(8)</w:t>
      </w:r>
      <w:r w:rsidRPr="00D276C9">
        <w:rPr>
          <w:rFonts w:asciiTheme="minorHAnsi" w:hAnsiTheme="minorHAnsi"/>
          <w:sz w:val="18"/>
          <w:szCs w:val="18"/>
        </w:rPr>
        <w:tab/>
        <w:t>Cooking systems.</w:t>
      </w:r>
    </w:p>
    <w:p w14:paraId="015812E5" w14:textId="77777777" w:rsidR="00D276C9" w:rsidRPr="00D276C9" w:rsidRDefault="00D276C9" w:rsidP="00D276C9">
      <w:pPr>
        <w:ind w:left="567" w:firstLine="567"/>
        <w:rPr>
          <w:rFonts w:asciiTheme="minorHAnsi" w:hAnsiTheme="minorHAnsi"/>
          <w:sz w:val="18"/>
          <w:szCs w:val="18"/>
        </w:rPr>
      </w:pPr>
    </w:p>
    <w:p w14:paraId="2AD99410" w14:textId="77777777" w:rsidR="00D276C9" w:rsidRPr="00D276C9" w:rsidRDefault="00D276C9" w:rsidP="00D276C9">
      <w:pPr>
        <w:ind w:left="873" w:firstLine="567"/>
        <w:rPr>
          <w:rFonts w:asciiTheme="minorHAnsi" w:hAnsiTheme="minorHAnsi"/>
          <w:sz w:val="18"/>
          <w:szCs w:val="18"/>
        </w:rPr>
      </w:pPr>
      <w:r w:rsidRPr="00D276C9">
        <w:rPr>
          <w:rFonts w:asciiTheme="minorHAnsi" w:hAnsiTheme="minorHAnsi"/>
          <w:sz w:val="18"/>
          <w:szCs w:val="18"/>
        </w:rPr>
        <w:t>(9)</w:t>
      </w:r>
      <w:r w:rsidRPr="00D276C9">
        <w:rPr>
          <w:rFonts w:asciiTheme="minorHAnsi" w:hAnsiTheme="minorHAnsi"/>
          <w:sz w:val="18"/>
          <w:szCs w:val="18"/>
        </w:rPr>
        <w:tab/>
        <w:t>Light field generators complete with power and lighting ancillaries.</w:t>
      </w:r>
    </w:p>
    <w:p w14:paraId="7811FE7B" w14:textId="77777777" w:rsidR="00D276C9" w:rsidRPr="00D276C9" w:rsidRDefault="00D276C9" w:rsidP="00D276C9">
      <w:pPr>
        <w:keepNext/>
        <w:rPr>
          <w:rFonts w:asciiTheme="minorHAnsi" w:hAnsiTheme="minorHAnsi"/>
          <w:sz w:val="18"/>
          <w:szCs w:val="18"/>
        </w:rPr>
      </w:pPr>
    </w:p>
    <w:p w14:paraId="655CA3C3" w14:textId="77777777" w:rsidR="00D276C9" w:rsidRPr="00D276C9" w:rsidRDefault="00D276C9" w:rsidP="00D276C9">
      <w:pPr>
        <w:ind w:left="1440"/>
        <w:rPr>
          <w:rFonts w:asciiTheme="minorHAnsi" w:hAnsiTheme="minorHAnsi"/>
          <w:sz w:val="18"/>
          <w:szCs w:val="18"/>
        </w:rPr>
      </w:pPr>
      <w:r w:rsidRPr="00D276C9">
        <w:rPr>
          <w:rFonts w:asciiTheme="minorHAnsi" w:hAnsiTheme="minorHAnsi"/>
          <w:sz w:val="18"/>
          <w:szCs w:val="18"/>
        </w:rPr>
        <w:t xml:space="preserve">Each double cab pickup (SIPP FQND) will be required to carry 4 personnel with their above mentioned equipment.  The boot/pickup bed will be required to include a covered area to protect the equipment and conceal it from view when travelling.  </w:t>
      </w:r>
    </w:p>
    <w:p w14:paraId="2E0367A7" w14:textId="77777777" w:rsidR="00D276C9" w:rsidRPr="00D276C9" w:rsidRDefault="00D276C9" w:rsidP="00D276C9">
      <w:pPr>
        <w:ind w:left="1080"/>
        <w:rPr>
          <w:rFonts w:asciiTheme="minorHAnsi" w:hAnsiTheme="minorHAnsi"/>
          <w:sz w:val="18"/>
          <w:szCs w:val="18"/>
        </w:rPr>
      </w:pPr>
    </w:p>
    <w:p w14:paraId="53AC3627" w14:textId="77777777" w:rsidR="00D276C9" w:rsidRPr="00D276C9" w:rsidRDefault="00D276C9" w:rsidP="00D276C9">
      <w:pPr>
        <w:ind w:left="720" w:hanging="720"/>
        <w:rPr>
          <w:rFonts w:asciiTheme="minorHAnsi" w:hAnsiTheme="minorHAnsi"/>
          <w:sz w:val="18"/>
          <w:szCs w:val="18"/>
        </w:rPr>
      </w:pPr>
      <w:r w:rsidRPr="00D276C9">
        <w:rPr>
          <w:rFonts w:asciiTheme="minorHAnsi" w:hAnsiTheme="minorHAnsi"/>
          <w:sz w:val="18"/>
          <w:szCs w:val="18"/>
        </w:rPr>
        <w:t>4.</w:t>
      </w:r>
      <w:r w:rsidRPr="00D276C9">
        <w:rPr>
          <w:rFonts w:asciiTheme="minorHAnsi" w:hAnsiTheme="minorHAnsi"/>
          <w:sz w:val="18"/>
          <w:szCs w:val="18"/>
        </w:rPr>
        <w:tab/>
        <w:t>Winter tyres are required for all vehicles under 3.5 tonnes in order to meet Estonian Law.  Winter tyres should not be studded. Costs for winter/summer tyres plus the change of winter tyres/summer tyres incl. all necessary tools, etc. must be included in the price. No extra costs will be paid.</w:t>
      </w:r>
    </w:p>
    <w:p w14:paraId="10A650C2" w14:textId="77777777" w:rsidR="00D276C9" w:rsidRPr="00D276C9" w:rsidRDefault="00D276C9" w:rsidP="00D276C9">
      <w:pPr>
        <w:rPr>
          <w:rFonts w:asciiTheme="minorHAnsi" w:hAnsiTheme="minorHAnsi"/>
          <w:sz w:val="18"/>
          <w:szCs w:val="18"/>
        </w:rPr>
      </w:pPr>
    </w:p>
    <w:p w14:paraId="5774ED1B" w14:textId="77777777" w:rsidR="00D276C9" w:rsidRPr="00D276C9" w:rsidRDefault="00D276C9" w:rsidP="00D276C9">
      <w:pPr>
        <w:ind w:left="720" w:hanging="720"/>
        <w:rPr>
          <w:rFonts w:asciiTheme="minorHAnsi" w:hAnsiTheme="minorHAnsi"/>
          <w:sz w:val="18"/>
          <w:szCs w:val="18"/>
        </w:rPr>
      </w:pPr>
      <w:r w:rsidRPr="00D276C9">
        <w:rPr>
          <w:rFonts w:asciiTheme="minorHAnsi" w:hAnsiTheme="minorHAnsi"/>
          <w:sz w:val="18"/>
          <w:szCs w:val="18"/>
        </w:rPr>
        <w:t xml:space="preserve">5. </w:t>
      </w:r>
      <w:r w:rsidRPr="00D276C9">
        <w:rPr>
          <w:rFonts w:asciiTheme="minorHAnsi" w:hAnsiTheme="minorHAnsi"/>
          <w:sz w:val="18"/>
          <w:szCs w:val="18"/>
        </w:rPr>
        <w:tab/>
        <w:t>The Contractor will be responsible for the maintenance, service and mandatory legal inspections (Estonian VOSA type inspections or equivalent) of the vehicles, the Battle Group will be responsible for the day to day pre-use inspections, e.g. monitoring the tyre usage, head bulbs, etc.</w:t>
      </w:r>
    </w:p>
    <w:p w14:paraId="3BB8FB5A" w14:textId="77777777" w:rsidR="00D276C9" w:rsidRPr="00D276C9" w:rsidRDefault="00D276C9" w:rsidP="00D276C9">
      <w:pPr>
        <w:rPr>
          <w:rFonts w:asciiTheme="minorHAnsi" w:hAnsiTheme="minorHAnsi"/>
          <w:sz w:val="18"/>
          <w:szCs w:val="18"/>
        </w:rPr>
      </w:pPr>
    </w:p>
    <w:p w14:paraId="428F7DAB" w14:textId="77777777" w:rsidR="00D276C9" w:rsidRPr="00D276C9" w:rsidRDefault="00D276C9" w:rsidP="00D276C9">
      <w:pPr>
        <w:ind w:left="720" w:hanging="720"/>
        <w:rPr>
          <w:rFonts w:asciiTheme="minorHAnsi" w:hAnsiTheme="minorHAnsi"/>
          <w:sz w:val="18"/>
          <w:szCs w:val="18"/>
        </w:rPr>
      </w:pPr>
      <w:r w:rsidRPr="00D276C9">
        <w:rPr>
          <w:rFonts w:asciiTheme="minorHAnsi" w:hAnsiTheme="minorHAnsi"/>
          <w:sz w:val="18"/>
          <w:szCs w:val="18"/>
        </w:rPr>
        <w:t>6.</w:t>
      </w:r>
      <w:r w:rsidRPr="00D276C9">
        <w:rPr>
          <w:rFonts w:asciiTheme="minorHAnsi" w:hAnsiTheme="minorHAnsi"/>
          <w:sz w:val="18"/>
          <w:szCs w:val="18"/>
        </w:rPr>
        <w:tab/>
      </w:r>
      <w:r w:rsidRPr="00D276C9">
        <w:rPr>
          <w:rFonts w:asciiTheme="minorHAnsi" w:hAnsiTheme="minorHAnsi"/>
          <w:b/>
          <w:sz w:val="18"/>
          <w:szCs w:val="18"/>
        </w:rPr>
        <w:t>Length of requirement/usage</w:t>
      </w:r>
      <w:r w:rsidRPr="00D276C9">
        <w:rPr>
          <w:rFonts w:asciiTheme="minorHAnsi" w:hAnsiTheme="minorHAnsi"/>
          <w:sz w:val="18"/>
          <w:szCs w:val="18"/>
        </w:rPr>
        <w:t>.  The vehicles are intended to be used on a daily basis including weekends.</w:t>
      </w:r>
    </w:p>
    <w:p w14:paraId="15D4D806" w14:textId="77777777" w:rsidR="00D276C9" w:rsidRPr="00D276C9" w:rsidRDefault="00D276C9" w:rsidP="00D276C9">
      <w:pPr>
        <w:rPr>
          <w:rFonts w:asciiTheme="minorHAnsi" w:hAnsiTheme="minorHAnsi"/>
          <w:sz w:val="18"/>
          <w:szCs w:val="18"/>
        </w:rPr>
      </w:pPr>
    </w:p>
    <w:p w14:paraId="05FD7BB9" w14:textId="77777777" w:rsidR="00D276C9" w:rsidRPr="00D276C9" w:rsidRDefault="00D276C9" w:rsidP="00D276C9">
      <w:pPr>
        <w:rPr>
          <w:rFonts w:asciiTheme="minorHAnsi" w:hAnsiTheme="minorHAnsi"/>
          <w:sz w:val="18"/>
          <w:szCs w:val="18"/>
        </w:rPr>
      </w:pPr>
    </w:p>
    <w:p w14:paraId="1E259441" w14:textId="77777777" w:rsidR="00264DAE" w:rsidRDefault="00264DAE" w:rsidP="005210A4">
      <w:pPr>
        <w:widowControl w:val="0"/>
        <w:overflowPunct/>
        <w:autoSpaceDE/>
        <w:adjustRightInd/>
        <w:jc w:val="center"/>
        <w:textAlignment w:val="auto"/>
        <w:rPr>
          <w:rFonts w:asciiTheme="minorHAnsi" w:hAnsiTheme="minorHAnsi" w:cs="Arial"/>
          <w:kern w:val="0"/>
          <w:sz w:val="18"/>
          <w:szCs w:val="18"/>
          <w:lang w:eastAsia="en-GB"/>
        </w:rPr>
      </w:pPr>
    </w:p>
    <w:p w14:paraId="184AD272"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STATEMENT OF REQUIREMENT – eFP BATTLE GROUP ESTONIA</w:t>
      </w:r>
    </w:p>
    <w:p w14:paraId="62001DE4" w14:textId="77777777" w:rsidR="00264DAE" w:rsidRPr="00264DAE" w:rsidRDefault="00264DAE" w:rsidP="00264DAE">
      <w:pPr>
        <w:rPr>
          <w:rFonts w:asciiTheme="minorHAnsi" w:hAnsiTheme="minorHAnsi"/>
          <w:sz w:val="18"/>
          <w:szCs w:val="18"/>
        </w:rPr>
      </w:pPr>
    </w:p>
    <w:p w14:paraId="3987978F"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Background</w:t>
      </w:r>
    </w:p>
    <w:p w14:paraId="21CE19B9" w14:textId="77777777" w:rsidR="00264DAE" w:rsidRPr="00264DAE" w:rsidRDefault="00264DAE" w:rsidP="00264DAE">
      <w:pPr>
        <w:rPr>
          <w:rFonts w:asciiTheme="minorHAnsi" w:hAnsiTheme="minorHAnsi"/>
          <w:b/>
          <w:sz w:val="18"/>
          <w:szCs w:val="18"/>
        </w:rPr>
      </w:pPr>
    </w:p>
    <w:p w14:paraId="7ABDA0B3" w14:textId="77777777" w:rsidR="00264DAE" w:rsidRPr="00264DAE" w:rsidRDefault="00264DAE" w:rsidP="00264DAE">
      <w:pPr>
        <w:pStyle w:val="ListParagraph"/>
        <w:numPr>
          <w:ilvl w:val="0"/>
          <w:numId w:val="22"/>
        </w:numPr>
        <w:overflowPunct/>
        <w:autoSpaceDE/>
        <w:autoSpaceDN/>
        <w:adjustRightInd/>
        <w:ind w:left="709" w:hanging="709"/>
        <w:textAlignment w:val="auto"/>
        <w:rPr>
          <w:rFonts w:asciiTheme="minorHAnsi" w:hAnsiTheme="minorHAnsi"/>
          <w:sz w:val="18"/>
          <w:szCs w:val="18"/>
        </w:rPr>
      </w:pPr>
      <w:r w:rsidRPr="00264DAE">
        <w:rPr>
          <w:rFonts w:asciiTheme="minorHAnsi" w:hAnsiTheme="minorHAnsi"/>
          <w:sz w:val="18"/>
          <w:szCs w:val="18"/>
        </w:rPr>
        <w:t xml:space="preserve">A requirement for the provision of vehicles for the </w:t>
      </w:r>
      <w:r w:rsidRPr="00264DAE">
        <w:rPr>
          <w:rFonts w:asciiTheme="minorHAnsi" w:hAnsiTheme="minorHAnsi"/>
          <w:b/>
          <w:sz w:val="18"/>
          <w:szCs w:val="18"/>
        </w:rPr>
        <w:t>eFP Battle Group Estonia (eFP BG Estonia</w:t>
      </w:r>
      <w:r w:rsidRPr="00264DAE">
        <w:rPr>
          <w:rFonts w:asciiTheme="minorHAnsi" w:hAnsiTheme="minorHAnsi"/>
          <w:sz w:val="18"/>
          <w:szCs w:val="18"/>
        </w:rPr>
        <w:t>) has been identified and is as follows:</w:t>
      </w:r>
    </w:p>
    <w:p w14:paraId="57CAF2B4" w14:textId="77777777" w:rsidR="00264DAE" w:rsidRPr="00264DAE" w:rsidRDefault="00264DAE" w:rsidP="00264DAE">
      <w:pPr>
        <w:rPr>
          <w:rFonts w:asciiTheme="minorHAnsi" w:hAnsiTheme="minorHAnsi"/>
          <w:sz w:val="18"/>
          <w:szCs w:val="18"/>
        </w:rPr>
      </w:pPr>
    </w:p>
    <w:p w14:paraId="1FCDD103"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Requirement</w:t>
      </w:r>
    </w:p>
    <w:p w14:paraId="35D82FF7" w14:textId="77777777" w:rsidR="00264DAE" w:rsidRPr="00264DAE" w:rsidRDefault="00264DAE" w:rsidP="00264DAE">
      <w:pPr>
        <w:rPr>
          <w:rFonts w:asciiTheme="minorHAnsi" w:hAnsiTheme="minorHAnsi"/>
          <w:b/>
          <w:sz w:val="18"/>
          <w:szCs w:val="18"/>
        </w:rPr>
      </w:pPr>
    </w:p>
    <w:p w14:paraId="41B4E255"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2.</w:t>
      </w:r>
    </w:p>
    <w:tbl>
      <w:tblPr>
        <w:tblStyle w:val="TableGrid"/>
        <w:tblW w:w="0" w:type="auto"/>
        <w:tblInd w:w="817" w:type="dxa"/>
        <w:tblLook w:val="04A0" w:firstRow="1" w:lastRow="0" w:firstColumn="1" w:lastColumn="0" w:noHBand="0" w:noVBand="1"/>
      </w:tblPr>
      <w:tblGrid>
        <w:gridCol w:w="885"/>
        <w:gridCol w:w="1153"/>
        <w:gridCol w:w="1583"/>
        <w:gridCol w:w="1325"/>
        <w:gridCol w:w="1122"/>
        <w:gridCol w:w="1268"/>
        <w:gridCol w:w="1134"/>
      </w:tblGrid>
      <w:tr w:rsidR="00264DAE" w:rsidRPr="00264DAE" w14:paraId="61E159D8"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535BBB48"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Category</w:t>
            </w:r>
          </w:p>
        </w:tc>
        <w:tc>
          <w:tcPr>
            <w:tcW w:w="1211" w:type="dxa"/>
            <w:tcBorders>
              <w:top w:val="single" w:sz="4" w:space="0" w:color="auto"/>
              <w:left w:val="single" w:sz="4" w:space="0" w:color="auto"/>
              <w:bottom w:val="single" w:sz="4" w:space="0" w:color="auto"/>
              <w:right w:val="single" w:sz="4" w:space="0" w:color="auto"/>
            </w:tcBorders>
            <w:hideMark/>
          </w:tcPr>
          <w:p w14:paraId="012CA249"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Type</w:t>
            </w:r>
          </w:p>
        </w:tc>
        <w:tc>
          <w:tcPr>
            <w:tcW w:w="1647" w:type="dxa"/>
            <w:tcBorders>
              <w:top w:val="single" w:sz="4" w:space="0" w:color="auto"/>
              <w:left w:val="single" w:sz="4" w:space="0" w:color="auto"/>
              <w:bottom w:val="single" w:sz="4" w:space="0" w:color="auto"/>
              <w:right w:val="single" w:sz="4" w:space="0" w:color="auto"/>
            </w:tcBorders>
            <w:hideMark/>
          </w:tcPr>
          <w:p w14:paraId="285A77EE"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Transmission</w:t>
            </w:r>
          </w:p>
        </w:tc>
        <w:tc>
          <w:tcPr>
            <w:tcW w:w="1366" w:type="dxa"/>
            <w:tcBorders>
              <w:top w:val="single" w:sz="4" w:space="0" w:color="auto"/>
              <w:left w:val="single" w:sz="4" w:space="0" w:color="auto"/>
              <w:bottom w:val="single" w:sz="4" w:space="0" w:color="auto"/>
              <w:right w:val="single" w:sz="4" w:space="0" w:color="auto"/>
            </w:tcBorders>
            <w:hideMark/>
          </w:tcPr>
          <w:p w14:paraId="31B79BC9"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Fuel &amp; A/c</w:t>
            </w:r>
          </w:p>
        </w:tc>
        <w:tc>
          <w:tcPr>
            <w:tcW w:w="1189" w:type="dxa"/>
            <w:tcBorders>
              <w:top w:val="single" w:sz="4" w:space="0" w:color="auto"/>
              <w:left w:val="single" w:sz="4" w:space="0" w:color="auto"/>
              <w:bottom w:val="single" w:sz="4" w:space="0" w:color="auto"/>
              <w:right w:val="single" w:sz="4" w:space="0" w:color="auto"/>
            </w:tcBorders>
            <w:hideMark/>
          </w:tcPr>
          <w:p w14:paraId="6BE04772"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SIPP</w:t>
            </w:r>
          </w:p>
        </w:tc>
        <w:tc>
          <w:tcPr>
            <w:tcW w:w="1337" w:type="dxa"/>
            <w:tcBorders>
              <w:top w:val="single" w:sz="4" w:space="0" w:color="auto"/>
              <w:left w:val="single" w:sz="4" w:space="0" w:color="auto"/>
              <w:bottom w:val="single" w:sz="4" w:space="0" w:color="auto"/>
              <w:right w:val="single" w:sz="4" w:space="0" w:color="auto"/>
            </w:tcBorders>
            <w:hideMark/>
          </w:tcPr>
          <w:p w14:paraId="1621C54F"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Location</w:t>
            </w:r>
          </w:p>
        </w:tc>
        <w:tc>
          <w:tcPr>
            <w:tcW w:w="1177" w:type="dxa"/>
            <w:tcBorders>
              <w:top w:val="single" w:sz="4" w:space="0" w:color="auto"/>
              <w:left w:val="single" w:sz="4" w:space="0" w:color="auto"/>
              <w:bottom w:val="single" w:sz="4" w:space="0" w:color="auto"/>
              <w:right w:val="single" w:sz="4" w:space="0" w:color="auto"/>
            </w:tcBorders>
            <w:hideMark/>
          </w:tcPr>
          <w:p w14:paraId="289B1E2D"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Quantity</w:t>
            </w:r>
          </w:p>
        </w:tc>
      </w:tr>
      <w:tr w:rsidR="00264DAE" w:rsidRPr="00264DAE" w14:paraId="2CCB0F8A"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1D40A7D6"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Upper Mid-range</w:t>
            </w:r>
          </w:p>
        </w:tc>
        <w:tc>
          <w:tcPr>
            <w:tcW w:w="1211" w:type="dxa"/>
            <w:tcBorders>
              <w:top w:val="single" w:sz="4" w:space="0" w:color="auto"/>
              <w:left w:val="single" w:sz="4" w:space="0" w:color="auto"/>
              <w:bottom w:val="single" w:sz="4" w:space="0" w:color="auto"/>
              <w:right w:val="single" w:sz="4" w:space="0" w:color="auto"/>
            </w:tcBorders>
            <w:hideMark/>
          </w:tcPr>
          <w:p w14:paraId="54737397"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Minibus 9 Seater</w:t>
            </w:r>
          </w:p>
          <w:p w14:paraId="6C264032" w14:textId="77777777" w:rsidR="00264DAE" w:rsidRPr="00264DAE" w:rsidRDefault="00264DAE" w:rsidP="00FD2207">
            <w:pPr>
              <w:rPr>
                <w:rFonts w:asciiTheme="minorHAnsi" w:hAnsiTheme="minorHAnsi"/>
                <w:sz w:val="18"/>
                <w:szCs w:val="18"/>
              </w:rPr>
            </w:pPr>
          </w:p>
        </w:tc>
        <w:tc>
          <w:tcPr>
            <w:tcW w:w="1647" w:type="dxa"/>
            <w:tcBorders>
              <w:top w:val="single" w:sz="4" w:space="0" w:color="auto"/>
              <w:left w:val="single" w:sz="4" w:space="0" w:color="auto"/>
              <w:bottom w:val="single" w:sz="4" w:space="0" w:color="auto"/>
              <w:right w:val="single" w:sz="4" w:space="0" w:color="auto"/>
            </w:tcBorders>
            <w:hideMark/>
          </w:tcPr>
          <w:p w14:paraId="12799DE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Automatic</w:t>
            </w:r>
          </w:p>
        </w:tc>
        <w:tc>
          <w:tcPr>
            <w:tcW w:w="1366" w:type="dxa"/>
            <w:tcBorders>
              <w:top w:val="single" w:sz="4" w:space="0" w:color="auto"/>
              <w:left w:val="single" w:sz="4" w:space="0" w:color="auto"/>
              <w:bottom w:val="single" w:sz="4" w:space="0" w:color="auto"/>
              <w:right w:val="single" w:sz="4" w:space="0" w:color="auto"/>
            </w:tcBorders>
            <w:hideMark/>
          </w:tcPr>
          <w:p w14:paraId="5EAC45D1"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Unspecified A/c</w:t>
            </w:r>
          </w:p>
        </w:tc>
        <w:tc>
          <w:tcPr>
            <w:tcW w:w="1189" w:type="dxa"/>
            <w:tcBorders>
              <w:top w:val="single" w:sz="4" w:space="0" w:color="auto"/>
              <w:left w:val="single" w:sz="4" w:space="0" w:color="auto"/>
              <w:bottom w:val="single" w:sz="4" w:space="0" w:color="auto"/>
              <w:right w:val="single" w:sz="4" w:space="0" w:color="auto"/>
            </w:tcBorders>
            <w:hideMark/>
          </w:tcPr>
          <w:p w14:paraId="11FF5006"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FVAR</w:t>
            </w:r>
          </w:p>
        </w:tc>
        <w:tc>
          <w:tcPr>
            <w:tcW w:w="1337" w:type="dxa"/>
            <w:tcBorders>
              <w:top w:val="single" w:sz="4" w:space="0" w:color="auto"/>
              <w:left w:val="single" w:sz="4" w:space="0" w:color="auto"/>
              <w:bottom w:val="single" w:sz="4" w:space="0" w:color="auto"/>
              <w:right w:val="single" w:sz="4" w:space="0" w:color="auto"/>
            </w:tcBorders>
            <w:hideMark/>
          </w:tcPr>
          <w:p w14:paraId="0AADBBA4"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Tapa</w:t>
            </w:r>
          </w:p>
        </w:tc>
        <w:tc>
          <w:tcPr>
            <w:tcW w:w="1177" w:type="dxa"/>
            <w:tcBorders>
              <w:top w:val="single" w:sz="4" w:space="0" w:color="auto"/>
              <w:left w:val="single" w:sz="4" w:space="0" w:color="auto"/>
              <w:bottom w:val="single" w:sz="4" w:space="0" w:color="auto"/>
              <w:right w:val="single" w:sz="4" w:space="0" w:color="auto"/>
            </w:tcBorders>
            <w:hideMark/>
          </w:tcPr>
          <w:p w14:paraId="460444AA"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6</w:t>
            </w:r>
          </w:p>
        </w:tc>
      </w:tr>
      <w:tr w:rsidR="00264DAE" w:rsidRPr="00264DAE" w14:paraId="29CEAA17"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051FFC8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Lower Mid-range</w:t>
            </w:r>
          </w:p>
        </w:tc>
        <w:tc>
          <w:tcPr>
            <w:tcW w:w="1211" w:type="dxa"/>
            <w:tcBorders>
              <w:top w:val="single" w:sz="4" w:space="0" w:color="auto"/>
              <w:left w:val="single" w:sz="4" w:space="0" w:color="auto"/>
              <w:bottom w:val="single" w:sz="4" w:space="0" w:color="auto"/>
              <w:right w:val="single" w:sz="4" w:space="0" w:color="auto"/>
            </w:tcBorders>
            <w:hideMark/>
          </w:tcPr>
          <w:p w14:paraId="3728516A"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Large Transit</w:t>
            </w:r>
          </w:p>
        </w:tc>
        <w:tc>
          <w:tcPr>
            <w:tcW w:w="1647" w:type="dxa"/>
            <w:tcBorders>
              <w:top w:val="single" w:sz="4" w:space="0" w:color="auto"/>
              <w:left w:val="single" w:sz="4" w:space="0" w:color="auto"/>
              <w:bottom w:val="single" w:sz="4" w:space="0" w:color="auto"/>
              <w:right w:val="single" w:sz="4" w:space="0" w:color="auto"/>
            </w:tcBorders>
            <w:hideMark/>
          </w:tcPr>
          <w:p w14:paraId="20C81F15"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Manual</w:t>
            </w:r>
          </w:p>
        </w:tc>
        <w:tc>
          <w:tcPr>
            <w:tcW w:w="1366" w:type="dxa"/>
            <w:tcBorders>
              <w:top w:val="single" w:sz="4" w:space="0" w:color="auto"/>
              <w:left w:val="single" w:sz="4" w:space="0" w:color="auto"/>
              <w:bottom w:val="single" w:sz="4" w:space="0" w:color="auto"/>
              <w:right w:val="single" w:sz="4" w:space="0" w:color="auto"/>
            </w:tcBorders>
            <w:hideMark/>
          </w:tcPr>
          <w:p w14:paraId="385D3EB9"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Unspecified A/c</w:t>
            </w:r>
          </w:p>
        </w:tc>
        <w:tc>
          <w:tcPr>
            <w:tcW w:w="1189" w:type="dxa"/>
            <w:tcBorders>
              <w:top w:val="single" w:sz="4" w:space="0" w:color="auto"/>
              <w:left w:val="single" w:sz="4" w:space="0" w:color="auto"/>
              <w:bottom w:val="single" w:sz="4" w:space="0" w:color="auto"/>
              <w:right w:val="single" w:sz="4" w:space="0" w:color="auto"/>
            </w:tcBorders>
            <w:hideMark/>
          </w:tcPr>
          <w:p w14:paraId="6C3C0DB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IKMR</w:t>
            </w:r>
          </w:p>
        </w:tc>
        <w:tc>
          <w:tcPr>
            <w:tcW w:w="1337" w:type="dxa"/>
            <w:tcBorders>
              <w:top w:val="single" w:sz="4" w:space="0" w:color="auto"/>
              <w:left w:val="single" w:sz="4" w:space="0" w:color="auto"/>
              <w:bottom w:val="single" w:sz="4" w:space="0" w:color="auto"/>
              <w:right w:val="single" w:sz="4" w:space="0" w:color="auto"/>
            </w:tcBorders>
            <w:hideMark/>
          </w:tcPr>
          <w:p w14:paraId="56E7A68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Tapa</w:t>
            </w:r>
          </w:p>
        </w:tc>
        <w:tc>
          <w:tcPr>
            <w:tcW w:w="1177" w:type="dxa"/>
            <w:tcBorders>
              <w:top w:val="single" w:sz="4" w:space="0" w:color="auto"/>
              <w:left w:val="single" w:sz="4" w:space="0" w:color="auto"/>
              <w:bottom w:val="single" w:sz="4" w:space="0" w:color="auto"/>
              <w:right w:val="single" w:sz="4" w:space="0" w:color="auto"/>
            </w:tcBorders>
            <w:hideMark/>
          </w:tcPr>
          <w:p w14:paraId="0FED9DE2"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2</w:t>
            </w:r>
          </w:p>
        </w:tc>
      </w:tr>
      <w:tr w:rsidR="00264DAE" w:rsidRPr="00264DAE" w14:paraId="67F8ABA7"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785FF6AA"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1486CE72"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SUV</w:t>
            </w:r>
          </w:p>
        </w:tc>
        <w:tc>
          <w:tcPr>
            <w:tcW w:w="1647" w:type="dxa"/>
            <w:tcBorders>
              <w:top w:val="single" w:sz="4" w:space="0" w:color="auto"/>
              <w:left w:val="single" w:sz="4" w:space="0" w:color="auto"/>
              <w:bottom w:val="single" w:sz="4" w:space="0" w:color="auto"/>
              <w:right w:val="single" w:sz="4" w:space="0" w:color="auto"/>
            </w:tcBorders>
            <w:hideMark/>
          </w:tcPr>
          <w:p w14:paraId="12AABA77"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4 Wheel Drive</w:t>
            </w:r>
          </w:p>
        </w:tc>
        <w:tc>
          <w:tcPr>
            <w:tcW w:w="1366" w:type="dxa"/>
            <w:tcBorders>
              <w:top w:val="single" w:sz="4" w:space="0" w:color="auto"/>
              <w:left w:val="single" w:sz="4" w:space="0" w:color="auto"/>
              <w:bottom w:val="single" w:sz="4" w:space="0" w:color="auto"/>
              <w:right w:val="single" w:sz="4" w:space="0" w:color="auto"/>
            </w:tcBorders>
            <w:hideMark/>
          </w:tcPr>
          <w:p w14:paraId="3AC032E9"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7A6DD9A6"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SFND</w:t>
            </w:r>
          </w:p>
        </w:tc>
        <w:tc>
          <w:tcPr>
            <w:tcW w:w="1337" w:type="dxa"/>
            <w:tcBorders>
              <w:top w:val="single" w:sz="4" w:space="0" w:color="auto"/>
              <w:left w:val="single" w:sz="4" w:space="0" w:color="auto"/>
              <w:bottom w:val="single" w:sz="4" w:space="0" w:color="auto"/>
              <w:right w:val="single" w:sz="4" w:space="0" w:color="auto"/>
            </w:tcBorders>
            <w:hideMark/>
          </w:tcPr>
          <w:p w14:paraId="6343C0A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Tapa</w:t>
            </w:r>
          </w:p>
        </w:tc>
        <w:tc>
          <w:tcPr>
            <w:tcW w:w="1177" w:type="dxa"/>
            <w:tcBorders>
              <w:top w:val="single" w:sz="4" w:space="0" w:color="auto"/>
              <w:left w:val="single" w:sz="4" w:space="0" w:color="auto"/>
              <w:bottom w:val="single" w:sz="4" w:space="0" w:color="auto"/>
              <w:right w:val="single" w:sz="4" w:space="0" w:color="auto"/>
            </w:tcBorders>
            <w:hideMark/>
          </w:tcPr>
          <w:p w14:paraId="39435AA1"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6</w:t>
            </w:r>
          </w:p>
        </w:tc>
      </w:tr>
      <w:tr w:rsidR="00264DAE" w:rsidRPr="00264DAE" w14:paraId="658025CF" w14:textId="77777777" w:rsidTr="00FD2207">
        <w:tc>
          <w:tcPr>
            <w:tcW w:w="847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DE055A" w14:textId="77777777" w:rsidR="00264DAE" w:rsidRPr="00264DAE" w:rsidRDefault="00264DAE" w:rsidP="00FD2207">
            <w:pPr>
              <w:jc w:val="center"/>
              <w:rPr>
                <w:rFonts w:asciiTheme="minorHAnsi" w:hAnsiTheme="minorHAnsi"/>
                <w:sz w:val="18"/>
                <w:szCs w:val="18"/>
              </w:rPr>
            </w:pPr>
          </w:p>
        </w:tc>
      </w:tr>
      <w:tr w:rsidR="00264DAE" w:rsidRPr="00264DAE" w14:paraId="065B9362"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0037676C"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688738F4"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Estate</w:t>
            </w:r>
          </w:p>
        </w:tc>
        <w:tc>
          <w:tcPr>
            <w:tcW w:w="1647" w:type="dxa"/>
            <w:tcBorders>
              <w:top w:val="single" w:sz="4" w:space="0" w:color="auto"/>
              <w:left w:val="single" w:sz="4" w:space="0" w:color="auto"/>
              <w:bottom w:val="single" w:sz="4" w:space="0" w:color="auto"/>
              <w:right w:val="single" w:sz="4" w:space="0" w:color="auto"/>
            </w:tcBorders>
            <w:hideMark/>
          </w:tcPr>
          <w:p w14:paraId="26A0D49E"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Manual</w:t>
            </w:r>
          </w:p>
        </w:tc>
        <w:tc>
          <w:tcPr>
            <w:tcW w:w="1366" w:type="dxa"/>
            <w:tcBorders>
              <w:top w:val="single" w:sz="4" w:space="0" w:color="auto"/>
              <w:left w:val="single" w:sz="4" w:space="0" w:color="auto"/>
              <w:bottom w:val="single" w:sz="4" w:space="0" w:color="auto"/>
              <w:right w:val="single" w:sz="4" w:space="0" w:color="auto"/>
            </w:tcBorders>
            <w:hideMark/>
          </w:tcPr>
          <w:p w14:paraId="03096973"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1B1F0F29"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SWMD</w:t>
            </w:r>
          </w:p>
        </w:tc>
        <w:tc>
          <w:tcPr>
            <w:tcW w:w="1337" w:type="dxa"/>
            <w:tcBorders>
              <w:top w:val="single" w:sz="4" w:space="0" w:color="auto"/>
              <w:left w:val="single" w:sz="4" w:space="0" w:color="auto"/>
              <w:bottom w:val="single" w:sz="4" w:space="0" w:color="auto"/>
              <w:right w:val="single" w:sz="4" w:space="0" w:color="auto"/>
            </w:tcBorders>
            <w:hideMark/>
          </w:tcPr>
          <w:p w14:paraId="11955C16"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Tallinn</w:t>
            </w:r>
          </w:p>
        </w:tc>
        <w:tc>
          <w:tcPr>
            <w:tcW w:w="1177" w:type="dxa"/>
            <w:tcBorders>
              <w:top w:val="single" w:sz="4" w:space="0" w:color="auto"/>
              <w:left w:val="single" w:sz="4" w:space="0" w:color="auto"/>
              <w:bottom w:val="single" w:sz="4" w:space="0" w:color="auto"/>
              <w:right w:val="single" w:sz="4" w:space="0" w:color="auto"/>
            </w:tcBorders>
            <w:hideMark/>
          </w:tcPr>
          <w:p w14:paraId="29FA6759"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6</w:t>
            </w:r>
          </w:p>
        </w:tc>
      </w:tr>
      <w:tr w:rsidR="00264DAE" w:rsidRPr="00264DAE" w14:paraId="0C056668"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0231C61C"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4A89D9C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SUV</w:t>
            </w:r>
          </w:p>
        </w:tc>
        <w:tc>
          <w:tcPr>
            <w:tcW w:w="1647" w:type="dxa"/>
            <w:tcBorders>
              <w:top w:val="single" w:sz="4" w:space="0" w:color="auto"/>
              <w:left w:val="single" w:sz="4" w:space="0" w:color="auto"/>
              <w:bottom w:val="single" w:sz="4" w:space="0" w:color="auto"/>
              <w:right w:val="single" w:sz="4" w:space="0" w:color="auto"/>
            </w:tcBorders>
            <w:hideMark/>
          </w:tcPr>
          <w:p w14:paraId="25750E60"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4 Wheel Drive</w:t>
            </w:r>
          </w:p>
        </w:tc>
        <w:tc>
          <w:tcPr>
            <w:tcW w:w="1366" w:type="dxa"/>
            <w:tcBorders>
              <w:top w:val="single" w:sz="4" w:space="0" w:color="auto"/>
              <w:left w:val="single" w:sz="4" w:space="0" w:color="auto"/>
              <w:bottom w:val="single" w:sz="4" w:space="0" w:color="auto"/>
              <w:right w:val="single" w:sz="4" w:space="0" w:color="auto"/>
            </w:tcBorders>
            <w:hideMark/>
          </w:tcPr>
          <w:p w14:paraId="16B54A40"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43EE36C4"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SFND</w:t>
            </w:r>
          </w:p>
        </w:tc>
        <w:tc>
          <w:tcPr>
            <w:tcW w:w="1337" w:type="dxa"/>
            <w:tcBorders>
              <w:top w:val="single" w:sz="4" w:space="0" w:color="auto"/>
              <w:left w:val="single" w:sz="4" w:space="0" w:color="auto"/>
              <w:bottom w:val="single" w:sz="4" w:space="0" w:color="auto"/>
              <w:right w:val="single" w:sz="4" w:space="0" w:color="auto"/>
            </w:tcBorders>
            <w:hideMark/>
          </w:tcPr>
          <w:p w14:paraId="24B7DBEA"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Tallinn</w:t>
            </w:r>
          </w:p>
        </w:tc>
        <w:tc>
          <w:tcPr>
            <w:tcW w:w="1177" w:type="dxa"/>
            <w:tcBorders>
              <w:top w:val="single" w:sz="4" w:space="0" w:color="auto"/>
              <w:left w:val="single" w:sz="4" w:space="0" w:color="auto"/>
              <w:bottom w:val="single" w:sz="4" w:space="0" w:color="auto"/>
              <w:right w:val="single" w:sz="4" w:space="0" w:color="auto"/>
            </w:tcBorders>
            <w:hideMark/>
          </w:tcPr>
          <w:p w14:paraId="3C7C6A43"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1</w:t>
            </w:r>
          </w:p>
        </w:tc>
      </w:tr>
      <w:tr w:rsidR="00264DAE" w:rsidRPr="00264DAE" w14:paraId="6CBB88BF"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463663F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2FA6FAAA"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SUV</w:t>
            </w:r>
          </w:p>
        </w:tc>
        <w:tc>
          <w:tcPr>
            <w:tcW w:w="1647" w:type="dxa"/>
            <w:tcBorders>
              <w:top w:val="single" w:sz="4" w:space="0" w:color="auto"/>
              <w:left w:val="single" w:sz="4" w:space="0" w:color="auto"/>
              <w:bottom w:val="single" w:sz="4" w:space="0" w:color="auto"/>
              <w:right w:val="single" w:sz="4" w:space="0" w:color="auto"/>
            </w:tcBorders>
            <w:hideMark/>
          </w:tcPr>
          <w:p w14:paraId="33EB1B1C" w14:textId="77777777" w:rsidR="00264DAE" w:rsidRPr="00264DAE" w:rsidRDefault="00264DAE" w:rsidP="00FD2207">
            <w:pPr>
              <w:tabs>
                <w:tab w:val="left" w:pos="1005"/>
              </w:tabs>
              <w:rPr>
                <w:rFonts w:asciiTheme="minorHAnsi" w:hAnsiTheme="minorHAnsi"/>
                <w:sz w:val="18"/>
                <w:szCs w:val="18"/>
              </w:rPr>
            </w:pPr>
            <w:r w:rsidRPr="00264DAE">
              <w:rPr>
                <w:rFonts w:asciiTheme="minorHAnsi" w:hAnsiTheme="minorHAnsi"/>
                <w:sz w:val="18"/>
                <w:szCs w:val="18"/>
              </w:rPr>
              <w:t>4 Wheel Drive</w:t>
            </w:r>
          </w:p>
        </w:tc>
        <w:tc>
          <w:tcPr>
            <w:tcW w:w="1366" w:type="dxa"/>
            <w:tcBorders>
              <w:top w:val="single" w:sz="4" w:space="0" w:color="auto"/>
              <w:left w:val="single" w:sz="4" w:space="0" w:color="auto"/>
              <w:bottom w:val="single" w:sz="4" w:space="0" w:color="auto"/>
              <w:right w:val="single" w:sz="4" w:space="0" w:color="auto"/>
            </w:tcBorders>
            <w:hideMark/>
          </w:tcPr>
          <w:p w14:paraId="5D7BC25C"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6FDC1E4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SFND</w:t>
            </w:r>
          </w:p>
        </w:tc>
        <w:tc>
          <w:tcPr>
            <w:tcW w:w="1337" w:type="dxa"/>
            <w:tcBorders>
              <w:top w:val="single" w:sz="4" w:space="0" w:color="auto"/>
              <w:left w:val="single" w:sz="4" w:space="0" w:color="auto"/>
              <w:bottom w:val="single" w:sz="4" w:space="0" w:color="auto"/>
              <w:right w:val="single" w:sz="4" w:space="0" w:color="auto"/>
            </w:tcBorders>
            <w:hideMark/>
          </w:tcPr>
          <w:p w14:paraId="6A83A333"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Tapa</w:t>
            </w:r>
          </w:p>
        </w:tc>
        <w:tc>
          <w:tcPr>
            <w:tcW w:w="1177" w:type="dxa"/>
            <w:tcBorders>
              <w:top w:val="single" w:sz="4" w:space="0" w:color="auto"/>
              <w:left w:val="single" w:sz="4" w:space="0" w:color="auto"/>
              <w:bottom w:val="single" w:sz="4" w:space="0" w:color="auto"/>
              <w:right w:val="single" w:sz="4" w:space="0" w:color="auto"/>
            </w:tcBorders>
            <w:hideMark/>
          </w:tcPr>
          <w:p w14:paraId="5718C7F3"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1</w:t>
            </w:r>
          </w:p>
        </w:tc>
      </w:tr>
      <w:tr w:rsidR="00264DAE" w:rsidRPr="00264DAE" w14:paraId="6DC1E8CB" w14:textId="77777777" w:rsidTr="00FD2207">
        <w:tc>
          <w:tcPr>
            <w:tcW w:w="847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9EE8F" w14:textId="77777777" w:rsidR="00264DAE" w:rsidRPr="00264DAE" w:rsidRDefault="00264DAE" w:rsidP="00FD2207">
            <w:pPr>
              <w:jc w:val="center"/>
              <w:rPr>
                <w:rFonts w:asciiTheme="minorHAnsi" w:hAnsiTheme="minorHAnsi"/>
                <w:sz w:val="18"/>
                <w:szCs w:val="18"/>
              </w:rPr>
            </w:pPr>
          </w:p>
        </w:tc>
      </w:tr>
      <w:tr w:rsidR="00264DAE" w:rsidRPr="00264DAE" w14:paraId="44AF3D7F"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430CB5E6"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59AAFFA9"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Estate</w:t>
            </w:r>
          </w:p>
        </w:tc>
        <w:tc>
          <w:tcPr>
            <w:tcW w:w="1647" w:type="dxa"/>
            <w:tcBorders>
              <w:top w:val="single" w:sz="4" w:space="0" w:color="auto"/>
              <w:left w:val="single" w:sz="4" w:space="0" w:color="auto"/>
              <w:bottom w:val="single" w:sz="4" w:space="0" w:color="auto"/>
              <w:right w:val="single" w:sz="4" w:space="0" w:color="auto"/>
            </w:tcBorders>
            <w:hideMark/>
          </w:tcPr>
          <w:p w14:paraId="101EDEB3"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Manual</w:t>
            </w:r>
          </w:p>
        </w:tc>
        <w:tc>
          <w:tcPr>
            <w:tcW w:w="1366" w:type="dxa"/>
            <w:tcBorders>
              <w:top w:val="single" w:sz="4" w:space="0" w:color="auto"/>
              <w:left w:val="single" w:sz="4" w:space="0" w:color="auto"/>
              <w:bottom w:val="single" w:sz="4" w:space="0" w:color="auto"/>
              <w:right w:val="single" w:sz="4" w:space="0" w:color="auto"/>
            </w:tcBorders>
            <w:hideMark/>
          </w:tcPr>
          <w:p w14:paraId="0B522683"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699C2CE1"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SWMD</w:t>
            </w:r>
          </w:p>
        </w:tc>
        <w:tc>
          <w:tcPr>
            <w:tcW w:w="1337" w:type="dxa"/>
            <w:tcBorders>
              <w:top w:val="single" w:sz="4" w:space="0" w:color="auto"/>
              <w:left w:val="single" w:sz="4" w:space="0" w:color="auto"/>
              <w:bottom w:val="single" w:sz="4" w:space="0" w:color="auto"/>
              <w:right w:val="single" w:sz="4" w:space="0" w:color="auto"/>
            </w:tcBorders>
            <w:hideMark/>
          </w:tcPr>
          <w:p w14:paraId="2772A3E8"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Tallinn</w:t>
            </w:r>
          </w:p>
        </w:tc>
        <w:tc>
          <w:tcPr>
            <w:tcW w:w="1177" w:type="dxa"/>
            <w:tcBorders>
              <w:top w:val="single" w:sz="4" w:space="0" w:color="auto"/>
              <w:left w:val="single" w:sz="4" w:space="0" w:color="auto"/>
              <w:bottom w:val="single" w:sz="4" w:space="0" w:color="auto"/>
              <w:right w:val="single" w:sz="4" w:space="0" w:color="auto"/>
            </w:tcBorders>
            <w:hideMark/>
          </w:tcPr>
          <w:p w14:paraId="7406D1E5"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1</w:t>
            </w:r>
          </w:p>
        </w:tc>
      </w:tr>
      <w:tr w:rsidR="00264DAE" w:rsidRPr="00264DAE" w14:paraId="1658F8AA" w14:textId="77777777" w:rsidTr="00FD2207">
        <w:tc>
          <w:tcPr>
            <w:tcW w:w="544" w:type="dxa"/>
            <w:tcBorders>
              <w:top w:val="single" w:sz="4" w:space="0" w:color="auto"/>
              <w:left w:val="single" w:sz="4" w:space="0" w:color="auto"/>
              <w:bottom w:val="single" w:sz="4" w:space="0" w:color="auto"/>
              <w:right w:val="single" w:sz="4" w:space="0" w:color="auto"/>
            </w:tcBorders>
            <w:hideMark/>
          </w:tcPr>
          <w:p w14:paraId="11D6FBFE"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211" w:type="dxa"/>
            <w:tcBorders>
              <w:top w:val="single" w:sz="4" w:space="0" w:color="auto"/>
              <w:left w:val="single" w:sz="4" w:space="0" w:color="auto"/>
              <w:bottom w:val="single" w:sz="4" w:space="0" w:color="auto"/>
              <w:right w:val="single" w:sz="4" w:space="0" w:color="auto"/>
            </w:tcBorders>
            <w:hideMark/>
          </w:tcPr>
          <w:p w14:paraId="7F8E045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SUV</w:t>
            </w:r>
          </w:p>
        </w:tc>
        <w:tc>
          <w:tcPr>
            <w:tcW w:w="1647" w:type="dxa"/>
            <w:tcBorders>
              <w:top w:val="single" w:sz="4" w:space="0" w:color="auto"/>
              <w:left w:val="single" w:sz="4" w:space="0" w:color="auto"/>
              <w:bottom w:val="single" w:sz="4" w:space="0" w:color="auto"/>
              <w:right w:val="single" w:sz="4" w:space="0" w:color="auto"/>
            </w:tcBorders>
            <w:hideMark/>
          </w:tcPr>
          <w:p w14:paraId="064A0309"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4 Wheel Drive</w:t>
            </w:r>
          </w:p>
        </w:tc>
        <w:tc>
          <w:tcPr>
            <w:tcW w:w="1366" w:type="dxa"/>
            <w:tcBorders>
              <w:top w:val="single" w:sz="4" w:space="0" w:color="auto"/>
              <w:left w:val="single" w:sz="4" w:space="0" w:color="auto"/>
              <w:bottom w:val="single" w:sz="4" w:space="0" w:color="auto"/>
              <w:right w:val="single" w:sz="4" w:space="0" w:color="auto"/>
            </w:tcBorders>
            <w:hideMark/>
          </w:tcPr>
          <w:p w14:paraId="60631A01"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1189" w:type="dxa"/>
            <w:tcBorders>
              <w:top w:val="single" w:sz="4" w:space="0" w:color="auto"/>
              <w:left w:val="single" w:sz="4" w:space="0" w:color="auto"/>
              <w:bottom w:val="single" w:sz="4" w:space="0" w:color="auto"/>
              <w:right w:val="single" w:sz="4" w:space="0" w:color="auto"/>
            </w:tcBorders>
            <w:hideMark/>
          </w:tcPr>
          <w:p w14:paraId="54E978D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SFND</w:t>
            </w:r>
          </w:p>
        </w:tc>
        <w:tc>
          <w:tcPr>
            <w:tcW w:w="1337" w:type="dxa"/>
            <w:tcBorders>
              <w:top w:val="single" w:sz="4" w:space="0" w:color="auto"/>
              <w:left w:val="single" w:sz="4" w:space="0" w:color="auto"/>
              <w:bottom w:val="single" w:sz="4" w:space="0" w:color="auto"/>
              <w:right w:val="single" w:sz="4" w:space="0" w:color="auto"/>
            </w:tcBorders>
            <w:hideMark/>
          </w:tcPr>
          <w:p w14:paraId="1BCEDB0E"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Tapa</w:t>
            </w:r>
          </w:p>
        </w:tc>
        <w:tc>
          <w:tcPr>
            <w:tcW w:w="1177" w:type="dxa"/>
            <w:tcBorders>
              <w:top w:val="single" w:sz="4" w:space="0" w:color="auto"/>
              <w:left w:val="single" w:sz="4" w:space="0" w:color="auto"/>
              <w:bottom w:val="single" w:sz="4" w:space="0" w:color="auto"/>
              <w:right w:val="single" w:sz="4" w:space="0" w:color="auto"/>
            </w:tcBorders>
            <w:hideMark/>
          </w:tcPr>
          <w:p w14:paraId="69B66BF8"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1</w:t>
            </w:r>
          </w:p>
        </w:tc>
      </w:tr>
    </w:tbl>
    <w:p w14:paraId="6E4856FD" w14:textId="77777777" w:rsidR="00264DAE" w:rsidRPr="00264DAE" w:rsidRDefault="00264DAE" w:rsidP="00264DAE">
      <w:pPr>
        <w:rPr>
          <w:rFonts w:asciiTheme="minorHAnsi" w:hAnsiTheme="minorHAnsi"/>
          <w:sz w:val="18"/>
          <w:szCs w:val="18"/>
        </w:rPr>
      </w:pPr>
    </w:p>
    <w:p w14:paraId="683E21D1"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All above mentioned vehicles should be left hand drive.</w:t>
      </w:r>
    </w:p>
    <w:p w14:paraId="32A43D25" w14:textId="77777777" w:rsidR="00264DAE" w:rsidRPr="00264DAE" w:rsidRDefault="00264DAE" w:rsidP="00264DAE">
      <w:pPr>
        <w:rPr>
          <w:rFonts w:asciiTheme="minorHAnsi" w:hAnsiTheme="minorHAnsi"/>
          <w:sz w:val="18"/>
          <w:szCs w:val="18"/>
        </w:rPr>
      </w:pPr>
    </w:p>
    <w:p w14:paraId="61CA95B2" w14:textId="5875A3B5" w:rsidR="00264DAE" w:rsidRPr="00264DAE" w:rsidRDefault="00264DAE" w:rsidP="00264DAE">
      <w:pPr>
        <w:rPr>
          <w:rFonts w:asciiTheme="minorHAnsi" w:hAnsiTheme="minorHAnsi"/>
          <w:sz w:val="18"/>
          <w:szCs w:val="18"/>
        </w:rPr>
      </w:pPr>
      <w:r w:rsidRPr="00264DAE">
        <w:rPr>
          <w:rFonts w:asciiTheme="minorHAnsi" w:hAnsiTheme="minorHAnsi"/>
          <w:sz w:val="18"/>
          <w:szCs w:val="18"/>
        </w:rPr>
        <w:t>The vehicles will be predominantly used in Estonia but sometimes there will be a need to travel to Latvia</w:t>
      </w:r>
      <w:r w:rsidR="00F56DF4">
        <w:rPr>
          <w:rFonts w:asciiTheme="minorHAnsi" w:hAnsiTheme="minorHAnsi"/>
          <w:sz w:val="18"/>
          <w:szCs w:val="18"/>
        </w:rPr>
        <w:t>, Lithuania</w:t>
      </w:r>
      <w:r w:rsidRPr="00264DAE">
        <w:rPr>
          <w:rFonts w:asciiTheme="minorHAnsi" w:hAnsiTheme="minorHAnsi"/>
          <w:sz w:val="18"/>
          <w:szCs w:val="18"/>
        </w:rPr>
        <w:t xml:space="preserve"> or Poland. All vehicle documents required to travel abroad shall be provided by the Contractor.</w:t>
      </w:r>
    </w:p>
    <w:p w14:paraId="33DDC507" w14:textId="77777777" w:rsidR="00264DAE" w:rsidRPr="00264DAE" w:rsidRDefault="00264DAE" w:rsidP="00264DAE">
      <w:pPr>
        <w:rPr>
          <w:rFonts w:asciiTheme="minorHAnsi" w:hAnsiTheme="minorHAnsi"/>
          <w:sz w:val="18"/>
          <w:szCs w:val="18"/>
        </w:rPr>
      </w:pPr>
    </w:p>
    <w:p w14:paraId="5DDC5E94"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3.</w:t>
      </w:r>
      <w:r w:rsidRPr="00264DAE">
        <w:rPr>
          <w:rFonts w:asciiTheme="minorHAnsi" w:hAnsiTheme="minorHAnsi"/>
          <w:sz w:val="18"/>
          <w:szCs w:val="18"/>
        </w:rPr>
        <w:tab/>
        <w:t>The baseline requirement for these vehicles is as follows:</w:t>
      </w:r>
    </w:p>
    <w:p w14:paraId="6A254714" w14:textId="77777777" w:rsidR="00264DAE" w:rsidRPr="00264DAE" w:rsidRDefault="00264DAE" w:rsidP="00264DAE">
      <w:pPr>
        <w:ind w:left="709"/>
        <w:rPr>
          <w:rFonts w:asciiTheme="minorHAnsi" w:hAnsiTheme="minorHAnsi"/>
          <w:sz w:val="18"/>
          <w:szCs w:val="18"/>
        </w:rPr>
      </w:pPr>
    </w:p>
    <w:p w14:paraId="3324B903" w14:textId="44998BEC" w:rsidR="00264DAE" w:rsidRPr="00264DAE" w:rsidRDefault="00264DAE" w:rsidP="00825B37">
      <w:pPr>
        <w:pStyle w:val="ListParagraph"/>
        <w:numPr>
          <w:ilvl w:val="0"/>
          <w:numId w:val="35"/>
        </w:numPr>
        <w:overflowPunct/>
        <w:autoSpaceDE/>
        <w:autoSpaceDN/>
        <w:adjustRightInd/>
        <w:contextualSpacing w:val="0"/>
        <w:textAlignment w:val="auto"/>
        <w:rPr>
          <w:rFonts w:asciiTheme="minorHAnsi" w:hAnsiTheme="minorHAnsi"/>
          <w:sz w:val="18"/>
          <w:szCs w:val="18"/>
        </w:rPr>
      </w:pPr>
      <w:r w:rsidRPr="00264DAE">
        <w:rPr>
          <w:rFonts w:asciiTheme="minorHAnsi" w:hAnsiTheme="minorHAnsi"/>
          <w:sz w:val="18"/>
          <w:szCs w:val="18"/>
        </w:rPr>
        <w:t>Full maintenance required and replacement service.</w:t>
      </w:r>
    </w:p>
    <w:p w14:paraId="22DA6D67" w14:textId="77777777" w:rsidR="00264DAE" w:rsidRPr="00264DAE" w:rsidRDefault="00264DAE" w:rsidP="00264DAE">
      <w:pPr>
        <w:ind w:left="709"/>
        <w:rPr>
          <w:rFonts w:asciiTheme="minorHAnsi" w:hAnsiTheme="minorHAnsi"/>
          <w:sz w:val="18"/>
          <w:szCs w:val="18"/>
        </w:rPr>
      </w:pPr>
    </w:p>
    <w:p w14:paraId="30A3BC92" w14:textId="77777777" w:rsidR="00264DAE" w:rsidRPr="00264DAE" w:rsidRDefault="00264DAE" w:rsidP="00825B37">
      <w:pPr>
        <w:pStyle w:val="ListParagraph"/>
        <w:numPr>
          <w:ilvl w:val="0"/>
          <w:numId w:val="35"/>
        </w:numPr>
        <w:overflowPunct/>
        <w:autoSpaceDE/>
        <w:autoSpaceDN/>
        <w:adjustRightInd/>
        <w:ind w:left="709" w:hanging="11"/>
        <w:textAlignment w:val="auto"/>
        <w:rPr>
          <w:rFonts w:asciiTheme="minorHAnsi" w:hAnsiTheme="minorHAnsi"/>
          <w:sz w:val="18"/>
          <w:szCs w:val="18"/>
        </w:rPr>
      </w:pPr>
      <w:r w:rsidRPr="00264DAE">
        <w:rPr>
          <w:rFonts w:asciiTheme="minorHAnsi" w:hAnsiTheme="minorHAnsi"/>
          <w:sz w:val="18"/>
          <w:szCs w:val="18"/>
        </w:rPr>
        <w:t>Engine Block Heater</w:t>
      </w:r>
    </w:p>
    <w:p w14:paraId="1485F0B4" w14:textId="77777777" w:rsidR="00264DAE" w:rsidRPr="00264DAE" w:rsidRDefault="00264DAE" w:rsidP="00264DAE">
      <w:pPr>
        <w:pStyle w:val="ListParagraph"/>
        <w:rPr>
          <w:rFonts w:asciiTheme="minorHAnsi" w:hAnsiTheme="minorHAnsi"/>
          <w:sz w:val="18"/>
          <w:szCs w:val="18"/>
        </w:rPr>
      </w:pPr>
    </w:p>
    <w:p w14:paraId="716FDDB0" w14:textId="77777777" w:rsidR="00264DAE" w:rsidRPr="00264DAE" w:rsidRDefault="00264DAE" w:rsidP="00825B37">
      <w:pPr>
        <w:pStyle w:val="ListParagraph"/>
        <w:numPr>
          <w:ilvl w:val="0"/>
          <w:numId w:val="35"/>
        </w:numPr>
        <w:overflowPunct/>
        <w:autoSpaceDE/>
        <w:autoSpaceDN/>
        <w:adjustRightInd/>
        <w:ind w:left="709" w:hanging="11"/>
        <w:textAlignment w:val="auto"/>
        <w:rPr>
          <w:rFonts w:asciiTheme="minorHAnsi" w:hAnsiTheme="minorHAnsi"/>
          <w:sz w:val="18"/>
          <w:szCs w:val="18"/>
        </w:rPr>
      </w:pPr>
      <w:r w:rsidRPr="00264DAE">
        <w:rPr>
          <w:rFonts w:asciiTheme="minorHAnsi" w:hAnsiTheme="minorHAnsi"/>
          <w:b/>
          <w:sz w:val="18"/>
          <w:szCs w:val="18"/>
        </w:rPr>
        <w:lastRenderedPageBreak/>
        <w:t>Towing capability</w:t>
      </w:r>
      <w:r w:rsidRPr="00264DAE">
        <w:rPr>
          <w:rFonts w:asciiTheme="minorHAnsi" w:hAnsiTheme="minorHAnsi"/>
          <w:sz w:val="18"/>
          <w:szCs w:val="18"/>
        </w:rPr>
        <w:t xml:space="preserve">.  4x4 SUV and Transit van vehicles should be fitted with a pintle hook and suitable electrical cabling in order to tow a suitable box body trailer.   </w:t>
      </w:r>
    </w:p>
    <w:p w14:paraId="6B98A0E5" w14:textId="77777777" w:rsidR="00264DAE" w:rsidRPr="00264DAE" w:rsidRDefault="00264DAE" w:rsidP="00264DAE">
      <w:pPr>
        <w:rPr>
          <w:rFonts w:asciiTheme="minorHAnsi" w:hAnsiTheme="minorHAnsi"/>
          <w:sz w:val="18"/>
          <w:szCs w:val="18"/>
        </w:rPr>
      </w:pPr>
    </w:p>
    <w:p w14:paraId="59616A0D" w14:textId="77777777" w:rsidR="00264DAE" w:rsidRPr="00264DAE" w:rsidRDefault="00264DAE" w:rsidP="00825B37">
      <w:pPr>
        <w:pStyle w:val="ListParagraph"/>
        <w:numPr>
          <w:ilvl w:val="0"/>
          <w:numId w:val="35"/>
        </w:numPr>
        <w:overflowPunct/>
        <w:autoSpaceDE/>
        <w:autoSpaceDN/>
        <w:adjustRightInd/>
        <w:ind w:left="709" w:hanging="11"/>
        <w:textAlignment w:val="auto"/>
        <w:rPr>
          <w:rFonts w:asciiTheme="minorHAnsi" w:hAnsiTheme="minorHAnsi"/>
          <w:sz w:val="18"/>
          <w:szCs w:val="18"/>
        </w:rPr>
      </w:pPr>
      <w:r w:rsidRPr="00264DAE">
        <w:rPr>
          <w:rFonts w:asciiTheme="minorHAnsi" w:hAnsiTheme="minorHAnsi"/>
          <w:sz w:val="18"/>
          <w:szCs w:val="18"/>
        </w:rPr>
        <w:t>60 litre fuel tank (Minimum).</w:t>
      </w:r>
    </w:p>
    <w:p w14:paraId="092E4E1E" w14:textId="77777777" w:rsidR="00264DAE" w:rsidRPr="00264DAE" w:rsidRDefault="00264DAE" w:rsidP="00264DAE">
      <w:pPr>
        <w:pStyle w:val="ListParagraph"/>
        <w:rPr>
          <w:rFonts w:asciiTheme="minorHAnsi" w:hAnsiTheme="minorHAnsi"/>
          <w:sz w:val="18"/>
          <w:szCs w:val="18"/>
        </w:rPr>
      </w:pPr>
    </w:p>
    <w:p w14:paraId="50777CC2" w14:textId="6AB98250" w:rsidR="00264DAE" w:rsidRPr="00264DAE" w:rsidRDefault="00264DAE" w:rsidP="00825B37">
      <w:pPr>
        <w:pStyle w:val="ListParagraph"/>
        <w:numPr>
          <w:ilvl w:val="0"/>
          <w:numId w:val="35"/>
        </w:numPr>
        <w:overflowPunct/>
        <w:autoSpaceDE/>
        <w:autoSpaceDN/>
        <w:adjustRightInd/>
        <w:ind w:left="709" w:hanging="11"/>
        <w:textAlignment w:val="auto"/>
        <w:rPr>
          <w:rFonts w:asciiTheme="minorHAnsi" w:hAnsiTheme="minorHAnsi"/>
          <w:sz w:val="18"/>
          <w:szCs w:val="18"/>
        </w:rPr>
      </w:pPr>
      <w:r w:rsidRPr="00264DAE">
        <w:rPr>
          <w:rFonts w:asciiTheme="minorHAnsi" w:hAnsiTheme="minorHAnsi"/>
          <w:sz w:val="18"/>
          <w:szCs w:val="18"/>
        </w:rPr>
        <w:t xml:space="preserve">All vehicles should be supplied with a full breakdown repair and recovery package for Poland, </w:t>
      </w:r>
      <w:r w:rsidR="00F56DF4">
        <w:rPr>
          <w:rFonts w:asciiTheme="minorHAnsi" w:hAnsiTheme="minorHAnsi"/>
          <w:sz w:val="18"/>
          <w:szCs w:val="18"/>
        </w:rPr>
        <w:t xml:space="preserve">Lithuania, </w:t>
      </w:r>
      <w:r w:rsidRPr="00264DAE">
        <w:rPr>
          <w:rFonts w:asciiTheme="minorHAnsi" w:hAnsiTheme="minorHAnsi"/>
          <w:sz w:val="18"/>
          <w:szCs w:val="18"/>
        </w:rPr>
        <w:t>Latvia and Estonia.</w:t>
      </w:r>
    </w:p>
    <w:p w14:paraId="12FA1098" w14:textId="77777777" w:rsidR="00264DAE" w:rsidRPr="00264DAE" w:rsidRDefault="00264DAE" w:rsidP="00264DAE">
      <w:pPr>
        <w:ind w:left="360"/>
        <w:rPr>
          <w:rFonts w:asciiTheme="minorHAnsi" w:hAnsiTheme="minorHAnsi"/>
          <w:sz w:val="18"/>
          <w:szCs w:val="18"/>
        </w:rPr>
      </w:pPr>
    </w:p>
    <w:p w14:paraId="1E5B6333" w14:textId="77777777" w:rsidR="00264DAE" w:rsidRPr="00264DAE" w:rsidRDefault="00264DAE" w:rsidP="00825B37">
      <w:pPr>
        <w:pStyle w:val="ListParagraph"/>
        <w:numPr>
          <w:ilvl w:val="0"/>
          <w:numId w:val="35"/>
        </w:numPr>
        <w:overflowPunct/>
        <w:autoSpaceDE/>
        <w:autoSpaceDN/>
        <w:adjustRightInd/>
        <w:ind w:left="709" w:hanging="11"/>
        <w:textAlignment w:val="auto"/>
        <w:rPr>
          <w:rFonts w:asciiTheme="minorHAnsi" w:hAnsiTheme="minorHAnsi"/>
          <w:sz w:val="18"/>
          <w:szCs w:val="18"/>
        </w:rPr>
      </w:pPr>
      <w:r w:rsidRPr="00264DAE">
        <w:rPr>
          <w:rFonts w:asciiTheme="minorHAnsi" w:hAnsiTheme="minorHAnsi"/>
          <w:sz w:val="18"/>
          <w:szCs w:val="18"/>
        </w:rPr>
        <w:t>Mileage: Not more than 5,000 miles per month/vehicle.</w:t>
      </w:r>
    </w:p>
    <w:p w14:paraId="32F9560C" w14:textId="77777777" w:rsidR="00264DAE" w:rsidRPr="00264DAE" w:rsidRDefault="00264DAE" w:rsidP="00264DAE">
      <w:pPr>
        <w:rPr>
          <w:rFonts w:asciiTheme="minorHAnsi" w:hAnsiTheme="minorHAnsi"/>
          <w:sz w:val="18"/>
          <w:szCs w:val="18"/>
        </w:rPr>
      </w:pPr>
    </w:p>
    <w:p w14:paraId="2266DEE1"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g.</w:t>
      </w:r>
      <w:r w:rsidRPr="00264DAE">
        <w:rPr>
          <w:rFonts w:asciiTheme="minorHAnsi" w:hAnsiTheme="minorHAnsi"/>
          <w:sz w:val="18"/>
          <w:szCs w:val="18"/>
        </w:rPr>
        <w:tab/>
        <w:t>5 Door type vehicle.</w:t>
      </w:r>
    </w:p>
    <w:p w14:paraId="5F813361" w14:textId="77777777" w:rsidR="00264DAE" w:rsidRPr="00264DAE" w:rsidRDefault="00264DAE" w:rsidP="00264DAE">
      <w:pPr>
        <w:ind w:left="709"/>
        <w:rPr>
          <w:rFonts w:asciiTheme="minorHAnsi" w:hAnsiTheme="minorHAnsi"/>
          <w:sz w:val="18"/>
          <w:szCs w:val="18"/>
        </w:rPr>
      </w:pPr>
    </w:p>
    <w:p w14:paraId="7A9D01AD"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 xml:space="preserve">h.         </w:t>
      </w:r>
      <w:hyperlink r:id="rId15" w:history="1">
        <w:r w:rsidRPr="00264DAE">
          <w:rPr>
            <w:rStyle w:val="Hyperlink"/>
            <w:rFonts w:asciiTheme="minorHAnsi" w:hAnsiTheme="minorHAnsi"/>
            <w:sz w:val="18"/>
            <w:szCs w:val="18"/>
          </w:rPr>
          <w:t>Safe-D-Guard</w:t>
        </w:r>
      </w:hyperlink>
      <w:r w:rsidRPr="00264DAE">
        <w:rPr>
          <w:rFonts w:asciiTheme="minorHAnsi" w:hAnsiTheme="minorHAnsi"/>
          <w:sz w:val="18"/>
          <w:szCs w:val="18"/>
        </w:rPr>
        <w:t xml:space="preserve"> (Load safety screen).</w:t>
      </w:r>
    </w:p>
    <w:p w14:paraId="74564A32" w14:textId="77777777" w:rsidR="00264DAE" w:rsidRPr="00264DAE" w:rsidRDefault="00264DAE" w:rsidP="00264DAE">
      <w:pPr>
        <w:pStyle w:val="ListParagraph"/>
        <w:ind w:left="1800"/>
        <w:rPr>
          <w:rFonts w:asciiTheme="minorHAnsi" w:hAnsiTheme="minorHAnsi"/>
          <w:sz w:val="18"/>
          <w:szCs w:val="18"/>
        </w:rPr>
      </w:pPr>
    </w:p>
    <w:p w14:paraId="2D696636"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i</w:t>
      </w:r>
      <w:r w:rsidRPr="00264DAE">
        <w:rPr>
          <w:rFonts w:asciiTheme="minorHAnsi" w:hAnsiTheme="minorHAnsi"/>
          <w:sz w:val="18"/>
          <w:szCs w:val="18"/>
        </w:rPr>
        <w:tab/>
        <w:t>Tinted privacy glass to rear passenger and rear window.</w:t>
      </w:r>
    </w:p>
    <w:p w14:paraId="3F82FDCF" w14:textId="77777777" w:rsidR="00264DAE" w:rsidRPr="00264DAE" w:rsidRDefault="00264DAE" w:rsidP="00264DAE">
      <w:pPr>
        <w:ind w:left="567"/>
        <w:rPr>
          <w:rFonts w:asciiTheme="minorHAnsi" w:hAnsiTheme="minorHAnsi"/>
          <w:sz w:val="18"/>
          <w:szCs w:val="18"/>
        </w:rPr>
      </w:pPr>
    </w:p>
    <w:p w14:paraId="1F4FC006"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j.</w:t>
      </w:r>
      <w:r w:rsidRPr="00264DAE">
        <w:rPr>
          <w:rFonts w:asciiTheme="minorHAnsi" w:hAnsiTheme="minorHAnsi"/>
          <w:sz w:val="18"/>
          <w:szCs w:val="18"/>
        </w:rPr>
        <w:tab/>
        <w:t>Open to use of various Ministry of Defence employed drivers with correct licence and FMT600.</w:t>
      </w:r>
    </w:p>
    <w:p w14:paraId="51866724" w14:textId="77777777" w:rsidR="00264DAE" w:rsidRPr="00264DAE" w:rsidRDefault="00264DAE" w:rsidP="00264DAE">
      <w:pPr>
        <w:ind w:left="567"/>
        <w:rPr>
          <w:rFonts w:asciiTheme="minorHAnsi" w:hAnsiTheme="minorHAnsi"/>
          <w:sz w:val="18"/>
          <w:szCs w:val="18"/>
        </w:rPr>
      </w:pPr>
    </w:p>
    <w:p w14:paraId="2C2FBC6D"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k.</w:t>
      </w:r>
      <w:r w:rsidRPr="00264DAE">
        <w:rPr>
          <w:rFonts w:asciiTheme="minorHAnsi" w:hAnsiTheme="minorHAnsi"/>
          <w:sz w:val="18"/>
          <w:szCs w:val="18"/>
        </w:rPr>
        <w:tab/>
        <w:t>Ability to add vehicles for short term surge periods in Theatre.</w:t>
      </w:r>
    </w:p>
    <w:p w14:paraId="3E5C6E1A" w14:textId="77777777" w:rsidR="00264DAE" w:rsidRPr="00264DAE" w:rsidRDefault="00264DAE" w:rsidP="00264DAE">
      <w:pPr>
        <w:rPr>
          <w:rFonts w:asciiTheme="minorHAnsi" w:hAnsiTheme="minorHAnsi"/>
          <w:sz w:val="18"/>
          <w:szCs w:val="18"/>
        </w:rPr>
      </w:pPr>
    </w:p>
    <w:p w14:paraId="7AF8A060" w14:textId="77777777" w:rsidR="00264DAE" w:rsidRPr="00264DAE" w:rsidRDefault="00264DAE" w:rsidP="00264DAE">
      <w:pPr>
        <w:ind w:left="709" w:hanging="709"/>
        <w:rPr>
          <w:rFonts w:asciiTheme="minorHAnsi" w:hAnsiTheme="minorHAnsi"/>
          <w:sz w:val="18"/>
          <w:szCs w:val="18"/>
        </w:rPr>
      </w:pPr>
      <w:r w:rsidRPr="00264DAE">
        <w:rPr>
          <w:rFonts w:asciiTheme="minorHAnsi" w:hAnsiTheme="minorHAnsi"/>
          <w:sz w:val="18"/>
          <w:szCs w:val="18"/>
        </w:rPr>
        <w:t>4.</w:t>
      </w:r>
      <w:r w:rsidRPr="00264DAE">
        <w:rPr>
          <w:rFonts w:asciiTheme="minorHAnsi" w:hAnsiTheme="minorHAnsi"/>
          <w:sz w:val="18"/>
          <w:szCs w:val="18"/>
        </w:rPr>
        <w:tab/>
        <w:t>Winter tyres are required for all vehicles under 3.5 tonnes in order to meet Estonian Law.  Winter tyres should not be studded. Costs for winter/summer tyres plus the change of winter tyres/summer tyres incl. all necessary tools, etc. must be included in the price. No extra costs will be paid.</w:t>
      </w:r>
    </w:p>
    <w:p w14:paraId="2F2D8746" w14:textId="77777777" w:rsidR="00264DAE" w:rsidRPr="00264DAE" w:rsidRDefault="00264DAE" w:rsidP="00264DAE">
      <w:pPr>
        <w:rPr>
          <w:rFonts w:asciiTheme="minorHAnsi" w:hAnsiTheme="minorHAnsi"/>
          <w:sz w:val="18"/>
          <w:szCs w:val="18"/>
        </w:rPr>
      </w:pPr>
    </w:p>
    <w:p w14:paraId="00AB60C6" w14:textId="77777777" w:rsidR="00264DAE" w:rsidRPr="00264DAE" w:rsidRDefault="00264DAE" w:rsidP="00264DAE">
      <w:pPr>
        <w:ind w:left="709" w:hanging="709"/>
        <w:rPr>
          <w:rFonts w:asciiTheme="minorHAnsi" w:hAnsiTheme="minorHAnsi"/>
          <w:sz w:val="18"/>
          <w:szCs w:val="18"/>
        </w:rPr>
      </w:pPr>
      <w:r w:rsidRPr="00264DAE">
        <w:rPr>
          <w:rFonts w:asciiTheme="minorHAnsi" w:hAnsiTheme="minorHAnsi"/>
          <w:sz w:val="18"/>
          <w:szCs w:val="18"/>
        </w:rPr>
        <w:t>5.</w:t>
      </w:r>
      <w:r w:rsidRPr="00264DAE">
        <w:rPr>
          <w:rFonts w:asciiTheme="minorHAnsi" w:hAnsiTheme="minorHAnsi"/>
          <w:sz w:val="18"/>
          <w:szCs w:val="18"/>
        </w:rPr>
        <w:tab/>
        <w:t>The Contractor will be responsible for the maintenance, service and mandatory legal inspections (Estonian VOSA type inspections or equivalent) of the vehicles, the BG will be responsible for the day to day pre-use inspections, e.g. monitoring the tyre usage, head bulbs, etc.</w:t>
      </w:r>
    </w:p>
    <w:p w14:paraId="49AC4553" w14:textId="77777777" w:rsidR="00264DAE" w:rsidRPr="00264DAE" w:rsidRDefault="00264DAE" w:rsidP="00264DAE">
      <w:pPr>
        <w:pStyle w:val="ListParagraph"/>
        <w:rPr>
          <w:rFonts w:asciiTheme="minorHAnsi" w:hAnsiTheme="minorHAnsi"/>
          <w:color w:val="FF0000"/>
          <w:sz w:val="18"/>
          <w:szCs w:val="18"/>
        </w:rPr>
      </w:pPr>
    </w:p>
    <w:p w14:paraId="70EC603C" w14:textId="77777777" w:rsidR="00264DAE" w:rsidRPr="00264DAE" w:rsidRDefault="00264DAE" w:rsidP="00264DAE">
      <w:pPr>
        <w:ind w:left="720" w:hanging="720"/>
        <w:rPr>
          <w:rFonts w:asciiTheme="minorHAnsi" w:hAnsiTheme="minorHAnsi"/>
          <w:sz w:val="18"/>
          <w:szCs w:val="18"/>
        </w:rPr>
      </w:pPr>
      <w:r w:rsidRPr="00264DAE">
        <w:rPr>
          <w:rFonts w:asciiTheme="minorHAnsi" w:hAnsiTheme="minorHAnsi"/>
          <w:sz w:val="18"/>
          <w:szCs w:val="18"/>
        </w:rPr>
        <w:t>6.</w:t>
      </w:r>
      <w:r w:rsidRPr="00264DAE">
        <w:rPr>
          <w:rFonts w:asciiTheme="minorHAnsi" w:hAnsiTheme="minorHAnsi"/>
          <w:sz w:val="18"/>
          <w:szCs w:val="18"/>
        </w:rPr>
        <w:tab/>
      </w:r>
      <w:r w:rsidRPr="00264DAE">
        <w:rPr>
          <w:rFonts w:asciiTheme="minorHAnsi" w:hAnsiTheme="minorHAnsi"/>
          <w:b/>
          <w:sz w:val="18"/>
          <w:szCs w:val="18"/>
        </w:rPr>
        <w:t>Length of requirement/usage</w:t>
      </w:r>
      <w:r w:rsidRPr="00264DAE">
        <w:rPr>
          <w:rFonts w:asciiTheme="minorHAnsi" w:hAnsiTheme="minorHAnsi"/>
          <w:sz w:val="18"/>
          <w:szCs w:val="18"/>
        </w:rPr>
        <w:t xml:space="preserve">.  The vehicles are intended to be used on a daily basis including weekends. </w:t>
      </w:r>
    </w:p>
    <w:p w14:paraId="3734D65B" w14:textId="77777777" w:rsidR="00264DAE" w:rsidRPr="00264DAE" w:rsidRDefault="00264DAE" w:rsidP="00264DAE">
      <w:pPr>
        <w:rPr>
          <w:rFonts w:asciiTheme="minorHAnsi" w:hAnsiTheme="minorHAnsi"/>
          <w:sz w:val="18"/>
          <w:szCs w:val="18"/>
        </w:rPr>
      </w:pPr>
    </w:p>
    <w:p w14:paraId="78913089" w14:textId="77777777" w:rsidR="00264DAE" w:rsidRDefault="00264DAE" w:rsidP="00264DAE"/>
    <w:p w14:paraId="74FFF4AC" w14:textId="77777777" w:rsidR="00264DAE" w:rsidRDefault="00264DAE" w:rsidP="00264DAE"/>
    <w:p w14:paraId="00015F91"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 xml:space="preserve">STATEMENT OF REQUIREMENT – eFP BATTLE GROUP POLAND </w:t>
      </w:r>
    </w:p>
    <w:p w14:paraId="7689E913" w14:textId="77777777" w:rsidR="00264DAE" w:rsidRPr="00264DAE" w:rsidRDefault="00264DAE" w:rsidP="00264DAE">
      <w:pPr>
        <w:rPr>
          <w:rFonts w:asciiTheme="minorHAnsi" w:hAnsiTheme="minorHAnsi"/>
          <w:sz w:val="18"/>
          <w:szCs w:val="18"/>
        </w:rPr>
      </w:pPr>
    </w:p>
    <w:p w14:paraId="23BF6AC6"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Background</w:t>
      </w:r>
    </w:p>
    <w:p w14:paraId="017004ED" w14:textId="77777777" w:rsidR="00264DAE" w:rsidRPr="00264DAE" w:rsidRDefault="00264DAE" w:rsidP="00264DAE">
      <w:pPr>
        <w:rPr>
          <w:rFonts w:asciiTheme="minorHAnsi" w:hAnsiTheme="minorHAnsi"/>
          <w:b/>
          <w:sz w:val="18"/>
          <w:szCs w:val="18"/>
        </w:rPr>
      </w:pPr>
    </w:p>
    <w:p w14:paraId="4179A727" w14:textId="77777777" w:rsidR="00264DAE" w:rsidRPr="00264DAE" w:rsidRDefault="00264DAE" w:rsidP="00264DAE">
      <w:pPr>
        <w:pStyle w:val="ListParagraph"/>
        <w:numPr>
          <w:ilvl w:val="0"/>
          <w:numId w:val="23"/>
        </w:numPr>
        <w:overflowPunct/>
        <w:autoSpaceDE/>
        <w:autoSpaceDN/>
        <w:adjustRightInd/>
        <w:ind w:left="709" w:hanging="709"/>
        <w:textAlignment w:val="auto"/>
        <w:rPr>
          <w:rFonts w:asciiTheme="minorHAnsi" w:hAnsiTheme="minorHAnsi"/>
          <w:sz w:val="18"/>
          <w:szCs w:val="18"/>
        </w:rPr>
      </w:pPr>
      <w:r w:rsidRPr="00264DAE">
        <w:rPr>
          <w:rFonts w:asciiTheme="minorHAnsi" w:hAnsiTheme="minorHAnsi"/>
          <w:sz w:val="18"/>
          <w:szCs w:val="18"/>
        </w:rPr>
        <w:t xml:space="preserve">A requirement for the provision of vehicles for the </w:t>
      </w:r>
      <w:r w:rsidRPr="00264DAE">
        <w:rPr>
          <w:rFonts w:asciiTheme="minorHAnsi" w:hAnsiTheme="minorHAnsi"/>
          <w:b/>
          <w:sz w:val="18"/>
          <w:szCs w:val="18"/>
        </w:rPr>
        <w:t>eFP Battle Group Poland (eFP BG Poland)</w:t>
      </w:r>
      <w:r w:rsidRPr="00264DAE">
        <w:rPr>
          <w:rFonts w:asciiTheme="minorHAnsi" w:hAnsiTheme="minorHAnsi"/>
          <w:sz w:val="18"/>
          <w:szCs w:val="18"/>
        </w:rPr>
        <w:t xml:space="preserve"> has been identified and is as follows:</w:t>
      </w:r>
    </w:p>
    <w:p w14:paraId="730E5FB4" w14:textId="77777777" w:rsidR="00264DAE" w:rsidRPr="00264DAE" w:rsidRDefault="00264DAE" w:rsidP="00264DAE">
      <w:pPr>
        <w:rPr>
          <w:rFonts w:asciiTheme="minorHAnsi" w:hAnsiTheme="minorHAnsi"/>
          <w:sz w:val="18"/>
          <w:szCs w:val="18"/>
        </w:rPr>
      </w:pPr>
    </w:p>
    <w:p w14:paraId="097A6E36"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Requirement</w:t>
      </w:r>
    </w:p>
    <w:p w14:paraId="38E2BDCC" w14:textId="77777777" w:rsidR="00264DAE" w:rsidRPr="00264DAE" w:rsidRDefault="00264DAE" w:rsidP="00264DAE">
      <w:pPr>
        <w:rPr>
          <w:rFonts w:asciiTheme="minorHAnsi" w:hAnsiTheme="minorHAnsi"/>
          <w:b/>
          <w:sz w:val="18"/>
          <w:szCs w:val="18"/>
        </w:rPr>
      </w:pPr>
    </w:p>
    <w:p w14:paraId="6D980D14"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2.</w:t>
      </w:r>
    </w:p>
    <w:tbl>
      <w:tblPr>
        <w:tblStyle w:val="TableGrid"/>
        <w:tblW w:w="0" w:type="auto"/>
        <w:tblInd w:w="817" w:type="dxa"/>
        <w:tblLook w:val="04A0" w:firstRow="1" w:lastRow="0" w:firstColumn="1" w:lastColumn="0" w:noHBand="0" w:noVBand="1"/>
      </w:tblPr>
      <w:tblGrid>
        <w:gridCol w:w="1170"/>
        <w:gridCol w:w="1133"/>
        <w:gridCol w:w="1523"/>
        <w:gridCol w:w="1276"/>
        <w:gridCol w:w="761"/>
        <w:gridCol w:w="1453"/>
        <w:gridCol w:w="1154"/>
      </w:tblGrid>
      <w:tr w:rsidR="00264DAE" w:rsidRPr="00264DAE" w14:paraId="2738BB8A" w14:textId="77777777" w:rsidTr="00FD2207">
        <w:tc>
          <w:tcPr>
            <w:tcW w:w="1171" w:type="dxa"/>
            <w:tcBorders>
              <w:top w:val="single" w:sz="4" w:space="0" w:color="auto"/>
              <w:left w:val="single" w:sz="4" w:space="0" w:color="auto"/>
              <w:bottom w:val="single" w:sz="4" w:space="0" w:color="auto"/>
              <w:right w:val="single" w:sz="4" w:space="0" w:color="auto"/>
            </w:tcBorders>
            <w:hideMark/>
          </w:tcPr>
          <w:p w14:paraId="7D3AAD86"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Category</w:t>
            </w:r>
          </w:p>
        </w:tc>
        <w:tc>
          <w:tcPr>
            <w:tcW w:w="1133" w:type="dxa"/>
            <w:tcBorders>
              <w:top w:val="single" w:sz="4" w:space="0" w:color="auto"/>
              <w:left w:val="single" w:sz="4" w:space="0" w:color="auto"/>
              <w:bottom w:val="single" w:sz="4" w:space="0" w:color="auto"/>
              <w:right w:val="single" w:sz="4" w:space="0" w:color="auto"/>
            </w:tcBorders>
            <w:hideMark/>
          </w:tcPr>
          <w:p w14:paraId="4F1FF839"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Type</w:t>
            </w:r>
          </w:p>
        </w:tc>
        <w:tc>
          <w:tcPr>
            <w:tcW w:w="1523" w:type="dxa"/>
            <w:tcBorders>
              <w:top w:val="single" w:sz="4" w:space="0" w:color="auto"/>
              <w:left w:val="single" w:sz="4" w:space="0" w:color="auto"/>
              <w:bottom w:val="single" w:sz="4" w:space="0" w:color="auto"/>
              <w:right w:val="single" w:sz="4" w:space="0" w:color="auto"/>
            </w:tcBorders>
            <w:hideMark/>
          </w:tcPr>
          <w:p w14:paraId="18827701"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Transmission</w:t>
            </w:r>
          </w:p>
        </w:tc>
        <w:tc>
          <w:tcPr>
            <w:tcW w:w="1276" w:type="dxa"/>
            <w:tcBorders>
              <w:top w:val="single" w:sz="4" w:space="0" w:color="auto"/>
              <w:left w:val="single" w:sz="4" w:space="0" w:color="auto"/>
              <w:bottom w:val="single" w:sz="4" w:space="0" w:color="auto"/>
              <w:right w:val="single" w:sz="4" w:space="0" w:color="auto"/>
            </w:tcBorders>
            <w:hideMark/>
          </w:tcPr>
          <w:p w14:paraId="601C221A"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Fuel &amp; A/c</w:t>
            </w:r>
          </w:p>
        </w:tc>
        <w:tc>
          <w:tcPr>
            <w:tcW w:w="761" w:type="dxa"/>
            <w:tcBorders>
              <w:top w:val="single" w:sz="4" w:space="0" w:color="auto"/>
              <w:left w:val="single" w:sz="4" w:space="0" w:color="auto"/>
              <w:bottom w:val="single" w:sz="4" w:space="0" w:color="auto"/>
              <w:right w:val="single" w:sz="4" w:space="0" w:color="auto"/>
            </w:tcBorders>
            <w:hideMark/>
          </w:tcPr>
          <w:p w14:paraId="325516E3"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SIPP</w:t>
            </w:r>
          </w:p>
        </w:tc>
        <w:tc>
          <w:tcPr>
            <w:tcW w:w="1453" w:type="dxa"/>
            <w:tcBorders>
              <w:top w:val="single" w:sz="4" w:space="0" w:color="auto"/>
              <w:left w:val="single" w:sz="4" w:space="0" w:color="auto"/>
              <w:bottom w:val="single" w:sz="4" w:space="0" w:color="auto"/>
              <w:right w:val="single" w:sz="4" w:space="0" w:color="auto"/>
            </w:tcBorders>
            <w:hideMark/>
          </w:tcPr>
          <w:p w14:paraId="055BDB55"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Location</w:t>
            </w:r>
          </w:p>
        </w:tc>
        <w:tc>
          <w:tcPr>
            <w:tcW w:w="1154" w:type="dxa"/>
            <w:tcBorders>
              <w:top w:val="single" w:sz="4" w:space="0" w:color="auto"/>
              <w:left w:val="single" w:sz="4" w:space="0" w:color="auto"/>
              <w:bottom w:val="single" w:sz="4" w:space="0" w:color="auto"/>
              <w:right w:val="single" w:sz="4" w:space="0" w:color="auto"/>
            </w:tcBorders>
            <w:hideMark/>
          </w:tcPr>
          <w:p w14:paraId="2FFA0FB1" w14:textId="77777777" w:rsidR="00264DAE" w:rsidRPr="00264DAE" w:rsidRDefault="00264DAE" w:rsidP="00FD2207">
            <w:pPr>
              <w:jc w:val="center"/>
              <w:rPr>
                <w:rFonts w:asciiTheme="minorHAnsi" w:hAnsiTheme="minorHAnsi"/>
                <w:b/>
                <w:sz w:val="18"/>
                <w:szCs w:val="18"/>
              </w:rPr>
            </w:pPr>
            <w:r w:rsidRPr="00264DAE">
              <w:rPr>
                <w:rFonts w:asciiTheme="minorHAnsi" w:hAnsiTheme="minorHAnsi"/>
                <w:b/>
                <w:sz w:val="18"/>
                <w:szCs w:val="18"/>
              </w:rPr>
              <w:t>Quantity</w:t>
            </w:r>
          </w:p>
        </w:tc>
      </w:tr>
      <w:tr w:rsidR="00264DAE" w:rsidRPr="00264DAE" w14:paraId="54232BBF" w14:textId="77777777" w:rsidTr="00FD2207">
        <w:tc>
          <w:tcPr>
            <w:tcW w:w="1171" w:type="dxa"/>
            <w:tcBorders>
              <w:top w:val="single" w:sz="4" w:space="0" w:color="auto"/>
              <w:left w:val="single" w:sz="4" w:space="0" w:color="auto"/>
              <w:bottom w:val="single" w:sz="4" w:space="0" w:color="auto"/>
              <w:right w:val="single" w:sz="4" w:space="0" w:color="auto"/>
            </w:tcBorders>
            <w:hideMark/>
          </w:tcPr>
          <w:p w14:paraId="467F667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133" w:type="dxa"/>
            <w:tcBorders>
              <w:top w:val="single" w:sz="4" w:space="0" w:color="auto"/>
              <w:left w:val="single" w:sz="4" w:space="0" w:color="auto"/>
              <w:bottom w:val="single" w:sz="4" w:space="0" w:color="auto"/>
              <w:right w:val="single" w:sz="4" w:space="0" w:color="auto"/>
            </w:tcBorders>
            <w:hideMark/>
          </w:tcPr>
          <w:p w14:paraId="208B9C95"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Minibus 9 Seater</w:t>
            </w:r>
          </w:p>
        </w:tc>
        <w:tc>
          <w:tcPr>
            <w:tcW w:w="1523" w:type="dxa"/>
            <w:tcBorders>
              <w:top w:val="single" w:sz="4" w:space="0" w:color="auto"/>
              <w:left w:val="single" w:sz="4" w:space="0" w:color="auto"/>
              <w:bottom w:val="single" w:sz="4" w:space="0" w:color="auto"/>
              <w:right w:val="single" w:sz="4" w:space="0" w:color="auto"/>
            </w:tcBorders>
            <w:hideMark/>
          </w:tcPr>
          <w:p w14:paraId="2702CB6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Automatic</w:t>
            </w:r>
          </w:p>
        </w:tc>
        <w:tc>
          <w:tcPr>
            <w:tcW w:w="1276" w:type="dxa"/>
            <w:tcBorders>
              <w:top w:val="single" w:sz="4" w:space="0" w:color="auto"/>
              <w:left w:val="single" w:sz="4" w:space="0" w:color="auto"/>
              <w:bottom w:val="single" w:sz="4" w:space="0" w:color="auto"/>
              <w:right w:val="single" w:sz="4" w:space="0" w:color="auto"/>
            </w:tcBorders>
            <w:hideMark/>
          </w:tcPr>
          <w:p w14:paraId="314329D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761" w:type="dxa"/>
            <w:tcBorders>
              <w:top w:val="single" w:sz="4" w:space="0" w:color="auto"/>
              <w:left w:val="single" w:sz="4" w:space="0" w:color="auto"/>
              <w:bottom w:val="single" w:sz="4" w:space="0" w:color="auto"/>
              <w:right w:val="single" w:sz="4" w:space="0" w:color="auto"/>
            </w:tcBorders>
            <w:hideMark/>
          </w:tcPr>
          <w:p w14:paraId="78A989C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FVAR</w:t>
            </w:r>
          </w:p>
        </w:tc>
        <w:tc>
          <w:tcPr>
            <w:tcW w:w="1453" w:type="dxa"/>
            <w:tcBorders>
              <w:top w:val="single" w:sz="4" w:space="0" w:color="auto"/>
              <w:left w:val="single" w:sz="4" w:space="0" w:color="auto"/>
              <w:bottom w:val="single" w:sz="4" w:space="0" w:color="auto"/>
              <w:right w:val="single" w:sz="4" w:space="0" w:color="auto"/>
            </w:tcBorders>
            <w:hideMark/>
          </w:tcPr>
          <w:p w14:paraId="1B18761C"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Bemovo Piskie Training Area (BPTA)</w:t>
            </w:r>
          </w:p>
        </w:tc>
        <w:tc>
          <w:tcPr>
            <w:tcW w:w="1154" w:type="dxa"/>
            <w:tcBorders>
              <w:top w:val="single" w:sz="4" w:space="0" w:color="auto"/>
              <w:left w:val="single" w:sz="4" w:space="0" w:color="auto"/>
              <w:bottom w:val="single" w:sz="4" w:space="0" w:color="auto"/>
              <w:right w:val="single" w:sz="4" w:space="0" w:color="auto"/>
            </w:tcBorders>
            <w:hideMark/>
          </w:tcPr>
          <w:p w14:paraId="1477D496"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3</w:t>
            </w:r>
          </w:p>
        </w:tc>
      </w:tr>
      <w:tr w:rsidR="00264DAE" w:rsidRPr="00264DAE" w14:paraId="0B6FF02D" w14:textId="77777777" w:rsidTr="00FD2207">
        <w:tc>
          <w:tcPr>
            <w:tcW w:w="1171" w:type="dxa"/>
            <w:tcBorders>
              <w:top w:val="single" w:sz="4" w:space="0" w:color="auto"/>
              <w:left w:val="single" w:sz="4" w:space="0" w:color="auto"/>
              <w:bottom w:val="single" w:sz="4" w:space="0" w:color="auto"/>
              <w:right w:val="single" w:sz="4" w:space="0" w:color="auto"/>
            </w:tcBorders>
            <w:hideMark/>
          </w:tcPr>
          <w:p w14:paraId="6452337F"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Mid-range</w:t>
            </w:r>
          </w:p>
        </w:tc>
        <w:tc>
          <w:tcPr>
            <w:tcW w:w="1133" w:type="dxa"/>
            <w:tcBorders>
              <w:top w:val="single" w:sz="4" w:space="0" w:color="auto"/>
              <w:left w:val="single" w:sz="4" w:space="0" w:color="auto"/>
              <w:bottom w:val="single" w:sz="4" w:space="0" w:color="auto"/>
              <w:right w:val="single" w:sz="4" w:space="0" w:color="auto"/>
            </w:tcBorders>
            <w:hideMark/>
          </w:tcPr>
          <w:p w14:paraId="408E8BAB"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SUV</w:t>
            </w:r>
          </w:p>
        </w:tc>
        <w:tc>
          <w:tcPr>
            <w:tcW w:w="1523" w:type="dxa"/>
            <w:tcBorders>
              <w:top w:val="single" w:sz="4" w:space="0" w:color="auto"/>
              <w:left w:val="single" w:sz="4" w:space="0" w:color="auto"/>
              <w:bottom w:val="single" w:sz="4" w:space="0" w:color="auto"/>
              <w:right w:val="single" w:sz="4" w:space="0" w:color="auto"/>
            </w:tcBorders>
            <w:hideMark/>
          </w:tcPr>
          <w:p w14:paraId="3790F49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4 Wheel Drive</w:t>
            </w:r>
          </w:p>
        </w:tc>
        <w:tc>
          <w:tcPr>
            <w:tcW w:w="1276" w:type="dxa"/>
            <w:tcBorders>
              <w:top w:val="single" w:sz="4" w:space="0" w:color="auto"/>
              <w:left w:val="single" w:sz="4" w:space="0" w:color="auto"/>
              <w:bottom w:val="single" w:sz="4" w:space="0" w:color="auto"/>
              <w:right w:val="single" w:sz="4" w:space="0" w:color="auto"/>
            </w:tcBorders>
            <w:hideMark/>
          </w:tcPr>
          <w:p w14:paraId="4F050E8A"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Diesel A/c</w:t>
            </w:r>
          </w:p>
        </w:tc>
        <w:tc>
          <w:tcPr>
            <w:tcW w:w="761" w:type="dxa"/>
            <w:tcBorders>
              <w:top w:val="single" w:sz="4" w:space="0" w:color="auto"/>
              <w:left w:val="single" w:sz="4" w:space="0" w:color="auto"/>
              <w:bottom w:val="single" w:sz="4" w:space="0" w:color="auto"/>
              <w:right w:val="single" w:sz="4" w:space="0" w:color="auto"/>
            </w:tcBorders>
            <w:hideMark/>
          </w:tcPr>
          <w:p w14:paraId="100BA65E"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SFND</w:t>
            </w:r>
          </w:p>
        </w:tc>
        <w:tc>
          <w:tcPr>
            <w:tcW w:w="1453" w:type="dxa"/>
            <w:tcBorders>
              <w:top w:val="single" w:sz="4" w:space="0" w:color="auto"/>
              <w:left w:val="single" w:sz="4" w:space="0" w:color="auto"/>
              <w:bottom w:val="single" w:sz="4" w:space="0" w:color="auto"/>
              <w:right w:val="single" w:sz="4" w:space="0" w:color="auto"/>
            </w:tcBorders>
            <w:hideMark/>
          </w:tcPr>
          <w:p w14:paraId="29FA1CA5"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Bemovo Piskie Training Area (BPTA)</w:t>
            </w:r>
          </w:p>
        </w:tc>
        <w:tc>
          <w:tcPr>
            <w:tcW w:w="1154" w:type="dxa"/>
            <w:tcBorders>
              <w:top w:val="single" w:sz="4" w:space="0" w:color="auto"/>
              <w:left w:val="single" w:sz="4" w:space="0" w:color="auto"/>
              <w:bottom w:val="single" w:sz="4" w:space="0" w:color="auto"/>
              <w:right w:val="single" w:sz="4" w:space="0" w:color="auto"/>
            </w:tcBorders>
            <w:hideMark/>
          </w:tcPr>
          <w:p w14:paraId="7B29BE21" w14:textId="77777777" w:rsidR="00264DAE" w:rsidRPr="00264DAE" w:rsidRDefault="00264DAE" w:rsidP="00FD2207">
            <w:pPr>
              <w:jc w:val="center"/>
              <w:rPr>
                <w:rFonts w:asciiTheme="minorHAnsi" w:hAnsiTheme="minorHAnsi"/>
                <w:sz w:val="18"/>
                <w:szCs w:val="18"/>
              </w:rPr>
            </w:pPr>
            <w:r w:rsidRPr="00264DAE">
              <w:rPr>
                <w:rFonts w:asciiTheme="minorHAnsi" w:hAnsiTheme="minorHAnsi"/>
                <w:sz w:val="18"/>
                <w:szCs w:val="18"/>
              </w:rPr>
              <w:t>3</w:t>
            </w:r>
          </w:p>
        </w:tc>
      </w:tr>
    </w:tbl>
    <w:p w14:paraId="605DAF4F" w14:textId="77777777" w:rsidR="00264DAE" w:rsidRPr="00264DAE" w:rsidRDefault="00264DAE" w:rsidP="00264DAE">
      <w:pPr>
        <w:rPr>
          <w:rFonts w:asciiTheme="minorHAnsi" w:hAnsiTheme="minorHAnsi"/>
          <w:b/>
          <w:sz w:val="18"/>
          <w:szCs w:val="18"/>
        </w:rPr>
      </w:pPr>
    </w:p>
    <w:p w14:paraId="051B560D"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All above mentioned vehicles should be left hand drive.</w:t>
      </w:r>
    </w:p>
    <w:p w14:paraId="04C0D6DD" w14:textId="77777777" w:rsidR="00264DAE" w:rsidRPr="00264DAE" w:rsidRDefault="00264DAE" w:rsidP="00264DAE">
      <w:pPr>
        <w:rPr>
          <w:rFonts w:asciiTheme="minorHAnsi" w:hAnsiTheme="minorHAnsi"/>
          <w:sz w:val="18"/>
          <w:szCs w:val="18"/>
        </w:rPr>
      </w:pPr>
    </w:p>
    <w:p w14:paraId="74FFA137" w14:textId="104D802E" w:rsidR="00264DAE" w:rsidRPr="00264DAE" w:rsidRDefault="00264DAE" w:rsidP="00264DAE">
      <w:pPr>
        <w:rPr>
          <w:rFonts w:asciiTheme="minorHAnsi" w:hAnsiTheme="minorHAnsi"/>
          <w:sz w:val="18"/>
          <w:szCs w:val="18"/>
        </w:rPr>
      </w:pPr>
      <w:r w:rsidRPr="00264DAE">
        <w:rPr>
          <w:rFonts w:asciiTheme="minorHAnsi" w:hAnsiTheme="minorHAnsi"/>
          <w:sz w:val="18"/>
          <w:szCs w:val="18"/>
        </w:rPr>
        <w:t>The vehicles will be predominantly used in Poland but sometimes there will be a need to travel to Latvia</w:t>
      </w:r>
      <w:r w:rsidR="00F56DF4">
        <w:rPr>
          <w:rFonts w:asciiTheme="minorHAnsi" w:hAnsiTheme="minorHAnsi"/>
          <w:sz w:val="18"/>
          <w:szCs w:val="18"/>
        </w:rPr>
        <w:t>, Lithuania</w:t>
      </w:r>
      <w:r w:rsidRPr="00264DAE">
        <w:rPr>
          <w:rFonts w:asciiTheme="minorHAnsi" w:hAnsiTheme="minorHAnsi"/>
          <w:sz w:val="18"/>
          <w:szCs w:val="18"/>
        </w:rPr>
        <w:t xml:space="preserve"> or Estonia. All vehicle documents required to travel abroad shall be provided by the Contractor.</w:t>
      </w:r>
    </w:p>
    <w:p w14:paraId="0DD8BF62" w14:textId="77777777" w:rsidR="00264DAE" w:rsidRPr="00264DAE" w:rsidRDefault="00264DAE" w:rsidP="00264DAE">
      <w:pPr>
        <w:rPr>
          <w:rFonts w:asciiTheme="minorHAnsi" w:hAnsiTheme="minorHAnsi"/>
          <w:sz w:val="18"/>
          <w:szCs w:val="18"/>
        </w:rPr>
      </w:pPr>
    </w:p>
    <w:p w14:paraId="4F32C494" w14:textId="77777777" w:rsidR="00264DAE" w:rsidRPr="00264DAE" w:rsidRDefault="00264DAE" w:rsidP="00264DAE">
      <w:pPr>
        <w:pStyle w:val="ListParagraph"/>
        <w:numPr>
          <w:ilvl w:val="0"/>
          <w:numId w:val="25"/>
        </w:numPr>
        <w:overflowPunct/>
        <w:autoSpaceDE/>
        <w:autoSpaceDN/>
        <w:adjustRightInd/>
        <w:ind w:hanging="720"/>
        <w:textAlignment w:val="auto"/>
        <w:rPr>
          <w:rFonts w:asciiTheme="minorHAnsi" w:hAnsiTheme="minorHAnsi"/>
          <w:sz w:val="18"/>
          <w:szCs w:val="18"/>
        </w:rPr>
      </w:pPr>
      <w:r w:rsidRPr="00264DAE">
        <w:rPr>
          <w:rFonts w:asciiTheme="minorHAnsi" w:hAnsiTheme="minorHAnsi"/>
          <w:sz w:val="18"/>
          <w:szCs w:val="18"/>
        </w:rPr>
        <w:t>The baseline vehicle requirement is as follows:</w:t>
      </w:r>
    </w:p>
    <w:p w14:paraId="69AC4186" w14:textId="77777777" w:rsidR="00264DAE" w:rsidRPr="00264DAE" w:rsidRDefault="00264DAE" w:rsidP="00264DAE">
      <w:pPr>
        <w:rPr>
          <w:rFonts w:asciiTheme="minorHAnsi" w:hAnsiTheme="minorHAnsi"/>
          <w:sz w:val="18"/>
          <w:szCs w:val="18"/>
        </w:rPr>
      </w:pPr>
    </w:p>
    <w:p w14:paraId="105A90C4" w14:textId="77777777" w:rsidR="00264DAE" w:rsidRPr="00264DAE" w:rsidRDefault="00264DAE" w:rsidP="00264DAE">
      <w:pPr>
        <w:pStyle w:val="ListParagraph"/>
        <w:numPr>
          <w:ilvl w:val="0"/>
          <w:numId w:val="24"/>
        </w:numPr>
        <w:overflowPunct/>
        <w:autoSpaceDE/>
        <w:autoSpaceDN/>
        <w:adjustRightInd/>
        <w:ind w:hanging="11"/>
        <w:contextualSpacing w:val="0"/>
        <w:textAlignment w:val="auto"/>
        <w:rPr>
          <w:rFonts w:asciiTheme="minorHAnsi" w:hAnsiTheme="minorHAnsi"/>
          <w:sz w:val="18"/>
          <w:szCs w:val="18"/>
        </w:rPr>
      </w:pPr>
      <w:r w:rsidRPr="00264DAE">
        <w:rPr>
          <w:rFonts w:asciiTheme="minorHAnsi" w:hAnsiTheme="minorHAnsi"/>
          <w:sz w:val="18"/>
          <w:szCs w:val="18"/>
        </w:rPr>
        <w:t>Full maintenance required and replacement service.</w:t>
      </w:r>
    </w:p>
    <w:p w14:paraId="7D7075EF" w14:textId="77777777" w:rsidR="00264DAE" w:rsidRPr="00264DAE" w:rsidRDefault="00264DAE" w:rsidP="00264DAE">
      <w:pPr>
        <w:ind w:left="567"/>
        <w:rPr>
          <w:rFonts w:asciiTheme="minorHAnsi" w:hAnsiTheme="minorHAnsi"/>
          <w:sz w:val="18"/>
          <w:szCs w:val="18"/>
        </w:rPr>
      </w:pPr>
    </w:p>
    <w:p w14:paraId="5E693DA5" w14:textId="77777777" w:rsidR="00264DAE" w:rsidRPr="00264DAE" w:rsidRDefault="00264DAE" w:rsidP="00264DAE">
      <w:pPr>
        <w:pStyle w:val="ListParagraph"/>
        <w:numPr>
          <w:ilvl w:val="0"/>
          <w:numId w:val="24"/>
        </w:numPr>
        <w:overflowPunct/>
        <w:autoSpaceDE/>
        <w:autoSpaceDN/>
        <w:adjustRightInd/>
        <w:ind w:hanging="11"/>
        <w:textAlignment w:val="auto"/>
        <w:rPr>
          <w:rFonts w:asciiTheme="minorHAnsi" w:hAnsiTheme="minorHAnsi"/>
          <w:sz w:val="18"/>
          <w:szCs w:val="18"/>
        </w:rPr>
      </w:pPr>
      <w:r w:rsidRPr="00264DAE">
        <w:rPr>
          <w:rFonts w:asciiTheme="minorHAnsi" w:hAnsiTheme="minorHAnsi"/>
          <w:sz w:val="18"/>
          <w:szCs w:val="18"/>
        </w:rPr>
        <w:t xml:space="preserve">Engine Block Heater.  </w:t>
      </w:r>
    </w:p>
    <w:p w14:paraId="066ECB78" w14:textId="77777777" w:rsidR="00264DAE" w:rsidRPr="00264DAE" w:rsidRDefault="00264DAE" w:rsidP="00264DAE">
      <w:pPr>
        <w:pStyle w:val="ListParagraph"/>
        <w:rPr>
          <w:rFonts w:asciiTheme="minorHAnsi" w:hAnsiTheme="minorHAnsi"/>
          <w:sz w:val="18"/>
          <w:szCs w:val="18"/>
        </w:rPr>
      </w:pPr>
    </w:p>
    <w:p w14:paraId="63807CFA" w14:textId="77777777" w:rsidR="00264DAE" w:rsidRPr="00264DAE" w:rsidRDefault="00264DAE" w:rsidP="00264DAE">
      <w:pPr>
        <w:pStyle w:val="ListParagraph"/>
        <w:numPr>
          <w:ilvl w:val="0"/>
          <w:numId w:val="24"/>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b/>
          <w:sz w:val="18"/>
          <w:szCs w:val="18"/>
        </w:rPr>
        <w:t>Towing capability</w:t>
      </w:r>
      <w:r w:rsidRPr="00264DAE">
        <w:rPr>
          <w:rFonts w:asciiTheme="minorHAnsi" w:hAnsiTheme="minorHAnsi"/>
          <w:sz w:val="18"/>
          <w:szCs w:val="18"/>
        </w:rPr>
        <w:t xml:space="preserve">.  4x4 SUV should be fitted with a pintle hook and suitable electrical cabling in order to tow a suitable box body trailer.   </w:t>
      </w:r>
    </w:p>
    <w:p w14:paraId="53478079" w14:textId="77777777" w:rsidR="00264DAE" w:rsidRPr="00264DAE" w:rsidRDefault="00264DAE" w:rsidP="00264DAE">
      <w:pPr>
        <w:ind w:left="567"/>
        <w:rPr>
          <w:rFonts w:asciiTheme="minorHAnsi" w:hAnsiTheme="minorHAnsi"/>
          <w:sz w:val="18"/>
          <w:szCs w:val="18"/>
        </w:rPr>
      </w:pPr>
    </w:p>
    <w:p w14:paraId="7918933F" w14:textId="77777777" w:rsidR="00264DAE" w:rsidRPr="00264DAE" w:rsidRDefault="00264DAE" w:rsidP="00264DAE">
      <w:pPr>
        <w:pStyle w:val="ListParagraph"/>
        <w:numPr>
          <w:ilvl w:val="0"/>
          <w:numId w:val="24"/>
        </w:numPr>
        <w:overflowPunct/>
        <w:autoSpaceDE/>
        <w:autoSpaceDN/>
        <w:adjustRightInd/>
        <w:ind w:hanging="11"/>
        <w:textAlignment w:val="auto"/>
        <w:rPr>
          <w:rFonts w:asciiTheme="minorHAnsi" w:hAnsiTheme="minorHAnsi"/>
          <w:sz w:val="18"/>
          <w:szCs w:val="18"/>
        </w:rPr>
      </w:pPr>
      <w:r w:rsidRPr="00264DAE">
        <w:rPr>
          <w:rFonts w:asciiTheme="minorHAnsi" w:hAnsiTheme="minorHAnsi"/>
          <w:sz w:val="18"/>
          <w:szCs w:val="18"/>
        </w:rPr>
        <w:t>60 litre fuel tank (Minimum).</w:t>
      </w:r>
    </w:p>
    <w:p w14:paraId="3ED5CA4D" w14:textId="77777777" w:rsidR="00264DAE" w:rsidRPr="00264DAE" w:rsidRDefault="00264DAE" w:rsidP="00264DAE">
      <w:pPr>
        <w:rPr>
          <w:rFonts w:asciiTheme="minorHAnsi" w:hAnsiTheme="minorHAnsi"/>
          <w:sz w:val="18"/>
          <w:szCs w:val="18"/>
        </w:rPr>
      </w:pPr>
    </w:p>
    <w:p w14:paraId="2ABED3E6" w14:textId="4E6AE4E4" w:rsidR="00264DAE" w:rsidRPr="00264DAE" w:rsidRDefault="00264DAE" w:rsidP="00264DAE">
      <w:pPr>
        <w:pStyle w:val="ListParagraph"/>
        <w:numPr>
          <w:ilvl w:val="0"/>
          <w:numId w:val="24"/>
        </w:numPr>
        <w:overflowPunct/>
        <w:autoSpaceDE/>
        <w:autoSpaceDN/>
        <w:adjustRightInd/>
        <w:ind w:hanging="11"/>
        <w:contextualSpacing w:val="0"/>
        <w:textAlignment w:val="auto"/>
        <w:rPr>
          <w:rFonts w:asciiTheme="minorHAnsi" w:hAnsiTheme="minorHAnsi"/>
          <w:sz w:val="18"/>
          <w:szCs w:val="18"/>
        </w:rPr>
      </w:pPr>
      <w:r w:rsidRPr="00264DAE">
        <w:rPr>
          <w:rFonts w:asciiTheme="minorHAnsi" w:hAnsiTheme="minorHAnsi"/>
          <w:sz w:val="18"/>
          <w:szCs w:val="18"/>
        </w:rPr>
        <w:lastRenderedPageBreak/>
        <w:t xml:space="preserve">All vehicles should be supplied with a full breakdown repair and recovery package for Poland, </w:t>
      </w:r>
      <w:r w:rsidR="00F56DF4">
        <w:rPr>
          <w:rFonts w:asciiTheme="minorHAnsi" w:hAnsiTheme="minorHAnsi"/>
          <w:sz w:val="18"/>
          <w:szCs w:val="18"/>
        </w:rPr>
        <w:t xml:space="preserve">Lithuania, </w:t>
      </w:r>
      <w:r w:rsidRPr="00264DAE">
        <w:rPr>
          <w:rFonts w:asciiTheme="minorHAnsi" w:hAnsiTheme="minorHAnsi"/>
          <w:sz w:val="18"/>
          <w:szCs w:val="18"/>
        </w:rPr>
        <w:t>Latvia and Estonia.</w:t>
      </w:r>
    </w:p>
    <w:p w14:paraId="75D3F5EB" w14:textId="77777777" w:rsidR="00264DAE" w:rsidRPr="00264DAE" w:rsidRDefault="00264DAE" w:rsidP="00264DAE">
      <w:pPr>
        <w:rPr>
          <w:rFonts w:asciiTheme="minorHAnsi" w:hAnsiTheme="minorHAnsi"/>
          <w:sz w:val="18"/>
          <w:szCs w:val="18"/>
        </w:rPr>
      </w:pPr>
    </w:p>
    <w:p w14:paraId="5F8E30A1" w14:textId="77777777" w:rsidR="00264DAE" w:rsidRPr="00264DAE" w:rsidRDefault="00264DAE" w:rsidP="00264DAE">
      <w:pPr>
        <w:pStyle w:val="ListParagraph"/>
        <w:numPr>
          <w:ilvl w:val="0"/>
          <w:numId w:val="24"/>
        </w:numPr>
        <w:overflowPunct/>
        <w:autoSpaceDE/>
        <w:autoSpaceDN/>
        <w:adjustRightInd/>
        <w:ind w:hanging="11"/>
        <w:textAlignment w:val="auto"/>
        <w:rPr>
          <w:rFonts w:asciiTheme="minorHAnsi" w:hAnsiTheme="minorHAnsi"/>
          <w:sz w:val="18"/>
          <w:szCs w:val="18"/>
        </w:rPr>
      </w:pPr>
      <w:r w:rsidRPr="00264DAE">
        <w:rPr>
          <w:rFonts w:asciiTheme="minorHAnsi" w:hAnsiTheme="minorHAnsi"/>
          <w:sz w:val="18"/>
          <w:szCs w:val="18"/>
        </w:rPr>
        <w:t>Mileage: Not more than 5,000 miles per month/vehicle.</w:t>
      </w:r>
    </w:p>
    <w:p w14:paraId="6CEC7EDB" w14:textId="77777777" w:rsidR="00264DAE" w:rsidRPr="00264DAE" w:rsidRDefault="00264DAE" w:rsidP="00264DAE">
      <w:pPr>
        <w:pStyle w:val="ListParagraph"/>
        <w:rPr>
          <w:rFonts w:asciiTheme="minorHAnsi" w:hAnsiTheme="minorHAnsi"/>
          <w:sz w:val="18"/>
          <w:szCs w:val="18"/>
        </w:rPr>
      </w:pPr>
    </w:p>
    <w:p w14:paraId="47CB86C1" w14:textId="77777777" w:rsidR="00264DAE" w:rsidRPr="00264DAE" w:rsidRDefault="00264DAE" w:rsidP="00264DAE">
      <w:pPr>
        <w:pStyle w:val="ListParagraph"/>
        <w:numPr>
          <w:ilvl w:val="0"/>
          <w:numId w:val="24"/>
        </w:numPr>
        <w:overflowPunct/>
        <w:autoSpaceDE/>
        <w:autoSpaceDN/>
        <w:adjustRightInd/>
        <w:ind w:hanging="11"/>
        <w:textAlignment w:val="auto"/>
        <w:rPr>
          <w:rFonts w:asciiTheme="minorHAnsi" w:hAnsiTheme="minorHAnsi"/>
          <w:sz w:val="18"/>
          <w:szCs w:val="18"/>
        </w:rPr>
      </w:pPr>
      <w:r w:rsidRPr="00264DAE">
        <w:rPr>
          <w:rFonts w:asciiTheme="minorHAnsi" w:hAnsiTheme="minorHAnsi"/>
          <w:sz w:val="18"/>
          <w:szCs w:val="18"/>
        </w:rPr>
        <w:t>5 Door type vehicle.</w:t>
      </w:r>
    </w:p>
    <w:p w14:paraId="65FD62DE" w14:textId="77777777" w:rsidR="00264DAE" w:rsidRPr="00264DAE" w:rsidRDefault="00264DAE" w:rsidP="00264DAE">
      <w:pPr>
        <w:ind w:left="720"/>
        <w:rPr>
          <w:rFonts w:asciiTheme="minorHAnsi" w:hAnsiTheme="minorHAnsi"/>
          <w:sz w:val="18"/>
          <w:szCs w:val="18"/>
        </w:rPr>
      </w:pPr>
    </w:p>
    <w:p w14:paraId="44C6C6CC"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h.</w:t>
      </w:r>
      <w:r w:rsidRPr="00264DAE">
        <w:rPr>
          <w:rFonts w:asciiTheme="minorHAnsi" w:hAnsiTheme="minorHAnsi"/>
          <w:sz w:val="18"/>
          <w:szCs w:val="18"/>
        </w:rPr>
        <w:tab/>
      </w:r>
      <w:hyperlink r:id="rId16" w:history="1">
        <w:r w:rsidRPr="00264DAE">
          <w:rPr>
            <w:rStyle w:val="Hyperlink"/>
            <w:rFonts w:asciiTheme="minorHAnsi" w:hAnsiTheme="minorHAnsi"/>
            <w:sz w:val="18"/>
            <w:szCs w:val="18"/>
          </w:rPr>
          <w:t>Safe-D-Guard</w:t>
        </w:r>
      </w:hyperlink>
      <w:r w:rsidRPr="00264DAE">
        <w:rPr>
          <w:rFonts w:asciiTheme="minorHAnsi" w:hAnsiTheme="minorHAnsi"/>
          <w:sz w:val="18"/>
          <w:szCs w:val="18"/>
        </w:rPr>
        <w:t xml:space="preserve"> (Load safety screen).</w:t>
      </w:r>
    </w:p>
    <w:p w14:paraId="18C56C62" w14:textId="77777777" w:rsidR="00264DAE" w:rsidRPr="00264DAE" w:rsidRDefault="00264DAE" w:rsidP="00264DAE">
      <w:pPr>
        <w:pStyle w:val="ListParagraph"/>
        <w:ind w:left="1080"/>
        <w:rPr>
          <w:rFonts w:asciiTheme="minorHAnsi" w:hAnsiTheme="minorHAnsi"/>
          <w:sz w:val="18"/>
          <w:szCs w:val="18"/>
        </w:rPr>
      </w:pPr>
    </w:p>
    <w:p w14:paraId="68DBB122" w14:textId="77777777" w:rsidR="00264DAE" w:rsidRPr="00264DAE" w:rsidRDefault="00264DAE" w:rsidP="00264DAE">
      <w:pPr>
        <w:pStyle w:val="ListParagraph"/>
        <w:ind w:left="709"/>
        <w:rPr>
          <w:rFonts w:asciiTheme="minorHAnsi" w:hAnsiTheme="minorHAnsi"/>
          <w:sz w:val="18"/>
          <w:szCs w:val="18"/>
        </w:rPr>
      </w:pPr>
      <w:r w:rsidRPr="00264DAE">
        <w:rPr>
          <w:rFonts w:asciiTheme="minorHAnsi" w:hAnsiTheme="minorHAnsi"/>
          <w:sz w:val="18"/>
          <w:szCs w:val="18"/>
        </w:rPr>
        <w:t>i.</w:t>
      </w:r>
      <w:r w:rsidRPr="00264DAE">
        <w:rPr>
          <w:rFonts w:asciiTheme="minorHAnsi" w:hAnsiTheme="minorHAnsi"/>
          <w:sz w:val="18"/>
          <w:szCs w:val="18"/>
        </w:rPr>
        <w:tab/>
        <w:t>Tinted privacy glass to rear passenger and rear window.</w:t>
      </w:r>
    </w:p>
    <w:p w14:paraId="4F2754C5" w14:textId="77777777" w:rsidR="00264DAE" w:rsidRPr="00264DAE" w:rsidRDefault="00264DAE" w:rsidP="00264DAE">
      <w:pPr>
        <w:pStyle w:val="ListParagraph"/>
        <w:ind w:left="1080"/>
        <w:rPr>
          <w:rFonts w:asciiTheme="minorHAnsi" w:hAnsiTheme="minorHAnsi"/>
          <w:sz w:val="18"/>
          <w:szCs w:val="18"/>
        </w:rPr>
      </w:pPr>
    </w:p>
    <w:p w14:paraId="32EBE73A" w14:textId="77777777"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j.</w:t>
      </w:r>
      <w:r w:rsidRPr="00264DAE">
        <w:rPr>
          <w:rFonts w:asciiTheme="minorHAnsi" w:hAnsiTheme="minorHAnsi"/>
          <w:sz w:val="18"/>
          <w:szCs w:val="18"/>
        </w:rPr>
        <w:tab/>
        <w:t>Open to use for various Ministry of Defence employed drivers with correct licence and FMT600.</w:t>
      </w:r>
    </w:p>
    <w:p w14:paraId="1F1277DC" w14:textId="77777777" w:rsidR="00264DAE" w:rsidRPr="00264DAE" w:rsidRDefault="00264DAE" w:rsidP="00264DAE">
      <w:pPr>
        <w:ind w:left="567"/>
        <w:rPr>
          <w:rFonts w:asciiTheme="minorHAnsi" w:hAnsiTheme="minorHAnsi"/>
          <w:sz w:val="18"/>
          <w:szCs w:val="18"/>
        </w:rPr>
      </w:pPr>
    </w:p>
    <w:p w14:paraId="228CF9F5" w14:textId="46E32F55" w:rsidR="00264DAE" w:rsidRPr="00264DAE" w:rsidRDefault="00264DAE" w:rsidP="00825B37">
      <w:pPr>
        <w:ind w:left="709"/>
        <w:rPr>
          <w:rFonts w:asciiTheme="minorHAnsi" w:hAnsiTheme="minorHAnsi"/>
          <w:sz w:val="18"/>
          <w:szCs w:val="18"/>
        </w:rPr>
      </w:pPr>
      <w:r w:rsidRPr="00264DAE">
        <w:rPr>
          <w:rFonts w:asciiTheme="minorHAnsi" w:hAnsiTheme="minorHAnsi"/>
          <w:sz w:val="18"/>
          <w:szCs w:val="18"/>
        </w:rPr>
        <w:t>k.</w:t>
      </w:r>
      <w:r w:rsidRPr="00264DAE">
        <w:rPr>
          <w:rFonts w:asciiTheme="minorHAnsi" w:hAnsiTheme="minorHAnsi"/>
          <w:sz w:val="18"/>
          <w:szCs w:val="18"/>
        </w:rPr>
        <w:tab/>
        <w:t>Ability to add vehicles for short term surge periods in Theatre.</w:t>
      </w:r>
    </w:p>
    <w:p w14:paraId="155DE6FA" w14:textId="77777777" w:rsidR="00264DAE" w:rsidRPr="00264DAE" w:rsidRDefault="00264DAE" w:rsidP="00264DAE">
      <w:pPr>
        <w:ind w:left="567"/>
        <w:rPr>
          <w:rFonts w:asciiTheme="minorHAnsi" w:hAnsiTheme="minorHAnsi"/>
          <w:sz w:val="18"/>
          <w:szCs w:val="18"/>
        </w:rPr>
      </w:pPr>
    </w:p>
    <w:p w14:paraId="4E72B66C" w14:textId="77777777" w:rsidR="00264DAE" w:rsidRPr="00264DAE" w:rsidRDefault="00264DAE" w:rsidP="00264DAE">
      <w:pPr>
        <w:pStyle w:val="ListParagraph"/>
        <w:numPr>
          <w:ilvl w:val="0"/>
          <w:numId w:val="25"/>
        </w:numPr>
        <w:overflowPunct/>
        <w:autoSpaceDE/>
        <w:autoSpaceDN/>
        <w:adjustRightInd/>
        <w:ind w:hanging="720"/>
        <w:textAlignment w:val="auto"/>
        <w:rPr>
          <w:rFonts w:asciiTheme="minorHAnsi" w:hAnsiTheme="minorHAnsi"/>
          <w:sz w:val="18"/>
          <w:szCs w:val="18"/>
        </w:rPr>
      </w:pPr>
      <w:r w:rsidRPr="00264DAE">
        <w:rPr>
          <w:rFonts w:asciiTheme="minorHAnsi" w:hAnsiTheme="minorHAnsi"/>
          <w:sz w:val="18"/>
          <w:szCs w:val="18"/>
        </w:rPr>
        <w:t>Winter tyres are required for all vehicles under 3.5 tonnes in order to meet Polish Law.  Winter tyres should not be studded. Costs for winter/summer tyres plus the change of winter tyres/summer tyres incl. all necessary tools, etc. must be included in the price. No extra costs will be paid.</w:t>
      </w:r>
    </w:p>
    <w:p w14:paraId="21CD3084" w14:textId="77777777" w:rsidR="00264DAE" w:rsidRPr="00264DAE" w:rsidRDefault="00264DAE" w:rsidP="00264DAE">
      <w:pPr>
        <w:rPr>
          <w:rFonts w:asciiTheme="minorHAnsi" w:hAnsiTheme="minorHAnsi"/>
          <w:sz w:val="18"/>
          <w:szCs w:val="18"/>
        </w:rPr>
      </w:pPr>
    </w:p>
    <w:p w14:paraId="57CB0547" w14:textId="77777777" w:rsidR="00264DAE" w:rsidRPr="00264DAE" w:rsidRDefault="00264DAE" w:rsidP="00264DAE">
      <w:pPr>
        <w:pStyle w:val="ListParagraph"/>
        <w:numPr>
          <w:ilvl w:val="0"/>
          <w:numId w:val="25"/>
        </w:numPr>
        <w:overflowPunct/>
        <w:autoSpaceDE/>
        <w:autoSpaceDN/>
        <w:adjustRightInd/>
        <w:ind w:hanging="720"/>
        <w:textAlignment w:val="auto"/>
        <w:rPr>
          <w:rFonts w:asciiTheme="minorHAnsi" w:hAnsiTheme="minorHAnsi"/>
          <w:sz w:val="18"/>
          <w:szCs w:val="18"/>
        </w:rPr>
      </w:pPr>
      <w:r w:rsidRPr="00264DAE">
        <w:rPr>
          <w:rFonts w:asciiTheme="minorHAnsi" w:hAnsiTheme="minorHAnsi"/>
          <w:sz w:val="18"/>
          <w:szCs w:val="18"/>
        </w:rPr>
        <w:t>The Contractor will be responsible for the maintenance, service and mandatory legal inspections (Polish VOSA type inspections or equivalent) of the vehicles, the BG will be responsible for the day to day pre-use inspections, e.g. monitoring the tyre usage, head bulbs, etc.</w:t>
      </w:r>
    </w:p>
    <w:p w14:paraId="22966004" w14:textId="77777777" w:rsidR="00264DAE" w:rsidRPr="00264DAE" w:rsidRDefault="00264DAE" w:rsidP="00264DAE">
      <w:pPr>
        <w:pStyle w:val="ListParagraph"/>
        <w:rPr>
          <w:rFonts w:asciiTheme="minorHAnsi" w:hAnsiTheme="minorHAnsi"/>
          <w:color w:val="FF0000"/>
          <w:sz w:val="18"/>
          <w:szCs w:val="18"/>
        </w:rPr>
      </w:pPr>
    </w:p>
    <w:p w14:paraId="7DEE5084" w14:textId="77777777" w:rsidR="00264DAE" w:rsidRPr="00264DAE" w:rsidRDefault="00264DAE" w:rsidP="00264DAE">
      <w:pPr>
        <w:ind w:left="720" w:hanging="720"/>
        <w:rPr>
          <w:rFonts w:asciiTheme="minorHAnsi" w:hAnsiTheme="minorHAnsi"/>
          <w:sz w:val="18"/>
          <w:szCs w:val="18"/>
        </w:rPr>
      </w:pPr>
      <w:r w:rsidRPr="00264DAE">
        <w:rPr>
          <w:rFonts w:asciiTheme="minorHAnsi" w:hAnsiTheme="minorHAnsi"/>
          <w:sz w:val="18"/>
          <w:szCs w:val="18"/>
        </w:rPr>
        <w:t>6.</w:t>
      </w:r>
      <w:r w:rsidRPr="00264DAE">
        <w:rPr>
          <w:rFonts w:asciiTheme="minorHAnsi" w:hAnsiTheme="minorHAnsi"/>
          <w:sz w:val="18"/>
          <w:szCs w:val="18"/>
        </w:rPr>
        <w:tab/>
      </w:r>
      <w:r w:rsidRPr="00264DAE">
        <w:rPr>
          <w:rFonts w:asciiTheme="minorHAnsi" w:hAnsiTheme="minorHAnsi"/>
          <w:b/>
          <w:sz w:val="18"/>
          <w:szCs w:val="18"/>
        </w:rPr>
        <w:t>Length of requirement/usage</w:t>
      </w:r>
      <w:r w:rsidRPr="00264DAE">
        <w:rPr>
          <w:rFonts w:asciiTheme="minorHAnsi" w:hAnsiTheme="minorHAnsi"/>
          <w:sz w:val="18"/>
          <w:szCs w:val="18"/>
        </w:rPr>
        <w:t xml:space="preserve">.  The vehicles are intended to be used on a daily basis including weekends. </w:t>
      </w:r>
    </w:p>
    <w:p w14:paraId="3A93DAB4" w14:textId="77777777" w:rsidR="00264DAE" w:rsidRPr="00264DAE" w:rsidRDefault="00264DAE" w:rsidP="00264DAE">
      <w:pPr>
        <w:rPr>
          <w:rFonts w:asciiTheme="minorHAnsi" w:hAnsiTheme="minorHAnsi"/>
          <w:sz w:val="18"/>
          <w:szCs w:val="18"/>
        </w:rPr>
      </w:pPr>
    </w:p>
    <w:p w14:paraId="77FD6C25" w14:textId="77777777" w:rsidR="00264DAE" w:rsidRPr="00264DAE" w:rsidRDefault="00264DAE" w:rsidP="00264DAE">
      <w:pPr>
        <w:ind w:left="709"/>
        <w:rPr>
          <w:rFonts w:asciiTheme="minorHAnsi" w:hAnsiTheme="minorHAnsi"/>
          <w:sz w:val="18"/>
          <w:szCs w:val="18"/>
        </w:rPr>
      </w:pPr>
    </w:p>
    <w:p w14:paraId="1890C123" w14:textId="77777777" w:rsidR="00264DAE" w:rsidRDefault="00264DAE" w:rsidP="00264DAE">
      <w:pPr>
        <w:pStyle w:val="ListParagraph"/>
        <w:ind w:left="1080"/>
        <w:rPr>
          <w:rFonts w:asciiTheme="minorHAnsi" w:hAnsiTheme="minorHAnsi"/>
          <w:sz w:val="18"/>
          <w:szCs w:val="18"/>
        </w:rPr>
      </w:pPr>
    </w:p>
    <w:p w14:paraId="025490A7" w14:textId="77777777" w:rsidR="00264DAE" w:rsidRPr="00264DAE" w:rsidRDefault="00264DAE" w:rsidP="00264DAE">
      <w:pPr>
        <w:pStyle w:val="ListParagraph"/>
        <w:ind w:left="1080"/>
        <w:rPr>
          <w:rFonts w:asciiTheme="minorHAnsi" w:hAnsiTheme="minorHAnsi"/>
          <w:sz w:val="18"/>
          <w:szCs w:val="18"/>
        </w:rPr>
      </w:pPr>
    </w:p>
    <w:p w14:paraId="46FAE60D"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STATEMENT OF REQUIREMENT – ROYAL MILITARY POLICE WHITE FLEET VEHICLES – POLAND AND ESTONIA</w:t>
      </w:r>
    </w:p>
    <w:p w14:paraId="301334F4" w14:textId="77777777" w:rsidR="00264DAE" w:rsidRPr="00264DAE" w:rsidRDefault="00264DAE" w:rsidP="00264DAE">
      <w:pPr>
        <w:rPr>
          <w:rFonts w:asciiTheme="minorHAnsi" w:hAnsiTheme="minorHAnsi"/>
          <w:sz w:val="18"/>
          <w:szCs w:val="18"/>
        </w:rPr>
      </w:pPr>
    </w:p>
    <w:p w14:paraId="6BE3506D"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Background</w:t>
      </w:r>
    </w:p>
    <w:p w14:paraId="0A9152FF" w14:textId="77777777" w:rsidR="00264DAE" w:rsidRPr="00264DAE" w:rsidRDefault="00264DAE" w:rsidP="00264DAE">
      <w:pPr>
        <w:rPr>
          <w:rFonts w:asciiTheme="minorHAnsi" w:hAnsiTheme="minorHAnsi"/>
          <w:b/>
          <w:sz w:val="18"/>
          <w:szCs w:val="18"/>
        </w:rPr>
      </w:pPr>
    </w:p>
    <w:p w14:paraId="0429BB9C" w14:textId="77777777" w:rsidR="00264DAE" w:rsidRPr="00264DAE" w:rsidRDefault="00264DAE" w:rsidP="00264DAE">
      <w:pPr>
        <w:ind w:left="720" w:hanging="720"/>
        <w:rPr>
          <w:rFonts w:asciiTheme="minorHAnsi" w:hAnsiTheme="minorHAnsi"/>
          <w:sz w:val="18"/>
          <w:szCs w:val="18"/>
        </w:rPr>
      </w:pPr>
      <w:r w:rsidRPr="00264DAE">
        <w:rPr>
          <w:rFonts w:asciiTheme="minorHAnsi" w:hAnsiTheme="minorHAnsi"/>
          <w:sz w:val="18"/>
          <w:szCs w:val="18"/>
        </w:rPr>
        <w:t>1.</w:t>
      </w:r>
      <w:r w:rsidRPr="00264DAE">
        <w:rPr>
          <w:rFonts w:asciiTheme="minorHAnsi" w:hAnsiTheme="minorHAnsi"/>
          <w:sz w:val="18"/>
          <w:szCs w:val="18"/>
        </w:rPr>
        <w:tab/>
        <w:t xml:space="preserve">A requirement for the provision of vehicles for the </w:t>
      </w:r>
      <w:r w:rsidRPr="00264DAE">
        <w:rPr>
          <w:rFonts w:asciiTheme="minorHAnsi" w:hAnsiTheme="minorHAnsi"/>
          <w:b/>
          <w:sz w:val="18"/>
          <w:szCs w:val="18"/>
        </w:rPr>
        <w:t>Royal Military Police (RMP) in Poland and Estonia</w:t>
      </w:r>
      <w:r w:rsidRPr="00264DAE">
        <w:rPr>
          <w:rFonts w:asciiTheme="minorHAnsi" w:hAnsiTheme="minorHAnsi"/>
          <w:sz w:val="18"/>
          <w:szCs w:val="18"/>
        </w:rPr>
        <w:t xml:space="preserve"> has been identified and is as follows:</w:t>
      </w:r>
    </w:p>
    <w:p w14:paraId="500F0146" w14:textId="77777777" w:rsidR="00264DAE" w:rsidRPr="00264DAE" w:rsidRDefault="00264DAE" w:rsidP="00264DAE">
      <w:pPr>
        <w:rPr>
          <w:rFonts w:asciiTheme="minorHAnsi" w:hAnsiTheme="minorHAnsi"/>
          <w:sz w:val="18"/>
          <w:szCs w:val="18"/>
        </w:rPr>
      </w:pPr>
    </w:p>
    <w:p w14:paraId="6AB0BDB5" w14:textId="77777777" w:rsidR="00264DAE" w:rsidRPr="00264DAE" w:rsidRDefault="00264DAE" w:rsidP="00264DAE">
      <w:pPr>
        <w:rPr>
          <w:rFonts w:asciiTheme="minorHAnsi" w:hAnsiTheme="minorHAnsi"/>
          <w:b/>
          <w:sz w:val="18"/>
          <w:szCs w:val="18"/>
        </w:rPr>
      </w:pPr>
      <w:r w:rsidRPr="00264DAE">
        <w:rPr>
          <w:rFonts w:asciiTheme="minorHAnsi" w:hAnsiTheme="minorHAnsi"/>
          <w:b/>
          <w:sz w:val="18"/>
          <w:szCs w:val="18"/>
        </w:rPr>
        <w:t>Requirement</w:t>
      </w:r>
    </w:p>
    <w:p w14:paraId="196ABC72" w14:textId="77777777" w:rsidR="00264DAE" w:rsidRPr="00264DAE" w:rsidRDefault="00264DAE" w:rsidP="00264DAE">
      <w:pPr>
        <w:rPr>
          <w:rFonts w:asciiTheme="minorHAnsi" w:hAnsiTheme="minorHAnsi"/>
          <w:b/>
          <w:sz w:val="18"/>
          <w:szCs w:val="18"/>
        </w:rPr>
      </w:pPr>
    </w:p>
    <w:p w14:paraId="2ECC2646"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2.</w:t>
      </w:r>
      <w:r w:rsidRPr="00264DAE">
        <w:rPr>
          <w:rFonts w:asciiTheme="minorHAnsi" w:hAnsiTheme="minorHAnsi"/>
          <w:sz w:val="18"/>
          <w:szCs w:val="18"/>
        </w:rPr>
        <w:tab/>
      </w:r>
    </w:p>
    <w:p w14:paraId="68E5227F" w14:textId="77777777" w:rsidR="00264DAE" w:rsidRPr="00264DAE" w:rsidRDefault="00264DAE" w:rsidP="00264DAE">
      <w:pPr>
        <w:rPr>
          <w:rFonts w:asciiTheme="minorHAnsi" w:hAnsiTheme="minorHAnsi"/>
          <w:sz w:val="18"/>
          <w:szCs w:val="18"/>
        </w:rPr>
      </w:pPr>
    </w:p>
    <w:tbl>
      <w:tblPr>
        <w:tblStyle w:val="TableGrid"/>
        <w:tblW w:w="0" w:type="auto"/>
        <w:tblInd w:w="108" w:type="dxa"/>
        <w:tblLook w:val="04A0" w:firstRow="1" w:lastRow="0" w:firstColumn="1" w:lastColumn="0" w:noHBand="0" w:noVBand="1"/>
      </w:tblPr>
      <w:tblGrid>
        <w:gridCol w:w="1174"/>
        <w:gridCol w:w="1263"/>
        <w:gridCol w:w="982"/>
        <w:gridCol w:w="1546"/>
        <w:gridCol w:w="1117"/>
        <w:gridCol w:w="843"/>
        <w:gridCol w:w="1125"/>
        <w:gridCol w:w="1129"/>
      </w:tblGrid>
      <w:tr w:rsidR="00264DAE" w:rsidRPr="00264DAE" w14:paraId="3014F1C8" w14:textId="77777777" w:rsidTr="00FD2207">
        <w:tc>
          <w:tcPr>
            <w:tcW w:w="1044" w:type="dxa"/>
            <w:shd w:val="clear" w:color="auto" w:fill="D9D9D9" w:themeFill="background1" w:themeFillShade="D9"/>
          </w:tcPr>
          <w:p w14:paraId="39693E86"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Category</w:t>
            </w:r>
          </w:p>
        </w:tc>
        <w:tc>
          <w:tcPr>
            <w:tcW w:w="1275" w:type="dxa"/>
            <w:shd w:val="clear" w:color="auto" w:fill="D9D9D9" w:themeFill="background1" w:themeFillShade="D9"/>
          </w:tcPr>
          <w:p w14:paraId="15907319"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Type</w:t>
            </w:r>
          </w:p>
        </w:tc>
        <w:tc>
          <w:tcPr>
            <w:tcW w:w="993" w:type="dxa"/>
            <w:shd w:val="clear" w:color="auto" w:fill="D9D9D9" w:themeFill="background1" w:themeFillShade="D9"/>
          </w:tcPr>
          <w:p w14:paraId="619C4672"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Group</w:t>
            </w:r>
          </w:p>
        </w:tc>
        <w:tc>
          <w:tcPr>
            <w:tcW w:w="1559" w:type="dxa"/>
            <w:shd w:val="clear" w:color="auto" w:fill="D9D9D9" w:themeFill="background1" w:themeFillShade="D9"/>
          </w:tcPr>
          <w:p w14:paraId="43475E61"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Transmission</w:t>
            </w:r>
          </w:p>
        </w:tc>
        <w:tc>
          <w:tcPr>
            <w:tcW w:w="1134" w:type="dxa"/>
            <w:shd w:val="clear" w:color="auto" w:fill="D9D9D9" w:themeFill="background1" w:themeFillShade="D9"/>
          </w:tcPr>
          <w:p w14:paraId="23FC7659"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Fuel &amp; A/c</w:t>
            </w:r>
          </w:p>
        </w:tc>
        <w:tc>
          <w:tcPr>
            <w:tcW w:w="850" w:type="dxa"/>
            <w:shd w:val="clear" w:color="auto" w:fill="D9D9D9" w:themeFill="background1" w:themeFillShade="D9"/>
          </w:tcPr>
          <w:p w14:paraId="2754F645"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SIPP</w:t>
            </w:r>
          </w:p>
        </w:tc>
        <w:tc>
          <w:tcPr>
            <w:tcW w:w="1134" w:type="dxa"/>
            <w:shd w:val="clear" w:color="auto" w:fill="D9D9D9" w:themeFill="background1" w:themeFillShade="D9"/>
          </w:tcPr>
          <w:p w14:paraId="017888EA"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Estonia - Quantity</w:t>
            </w:r>
          </w:p>
        </w:tc>
        <w:tc>
          <w:tcPr>
            <w:tcW w:w="1139" w:type="dxa"/>
            <w:shd w:val="clear" w:color="auto" w:fill="D9D9D9" w:themeFill="background1" w:themeFillShade="D9"/>
          </w:tcPr>
          <w:p w14:paraId="0829364E" w14:textId="77777777" w:rsidR="00264DAE" w:rsidRPr="00264DAE" w:rsidRDefault="00264DAE" w:rsidP="00FD2207">
            <w:pPr>
              <w:jc w:val="center"/>
              <w:rPr>
                <w:rFonts w:asciiTheme="minorHAnsi" w:hAnsiTheme="minorHAnsi"/>
                <w:b/>
                <w:sz w:val="18"/>
                <w:szCs w:val="18"/>
                <w:lang w:val="de-DE"/>
              </w:rPr>
            </w:pPr>
            <w:r w:rsidRPr="00264DAE">
              <w:rPr>
                <w:rFonts w:asciiTheme="minorHAnsi" w:hAnsiTheme="minorHAnsi"/>
                <w:b/>
                <w:sz w:val="18"/>
                <w:szCs w:val="18"/>
                <w:lang w:val="de-DE"/>
              </w:rPr>
              <w:t>Poland - Quantity</w:t>
            </w:r>
          </w:p>
        </w:tc>
      </w:tr>
      <w:tr w:rsidR="00264DAE" w:rsidRPr="00264DAE" w14:paraId="278DB4EC" w14:textId="77777777" w:rsidTr="00FD2207">
        <w:tc>
          <w:tcPr>
            <w:tcW w:w="1044" w:type="dxa"/>
          </w:tcPr>
          <w:p w14:paraId="2E8C416A"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Intermediate</w:t>
            </w:r>
          </w:p>
        </w:tc>
        <w:tc>
          <w:tcPr>
            <w:tcW w:w="1275" w:type="dxa"/>
          </w:tcPr>
          <w:p w14:paraId="55B640BB"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Estate (Example: Octavia Scout)</w:t>
            </w:r>
          </w:p>
        </w:tc>
        <w:tc>
          <w:tcPr>
            <w:tcW w:w="993" w:type="dxa"/>
          </w:tcPr>
          <w:p w14:paraId="4BDE377D"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P300</w:t>
            </w:r>
          </w:p>
        </w:tc>
        <w:tc>
          <w:tcPr>
            <w:tcW w:w="1559" w:type="dxa"/>
          </w:tcPr>
          <w:p w14:paraId="270387B6"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Manual All Wheel Drive</w:t>
            </w:r>
          </w:p>
        </w:tc>
        <w:tc>
          <w:tcPr>
            <w:tcW w:w="1134" w:type="dxa"/>
          </w:tcPr>
          <w:p w14:paraId="4D7A07AA"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Diesel</w:t>
            </w:r>
          </w:p>
        </w:tc>
        <w:tc>
          <w:tcPr>
            <w:tcW w:w="850" w:type="dxa"/>
          </w:tcPr>
          <w:p w14:paraId="5D84E796"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IWCD</w:t>
            </w:r>
          </w:p>
        </w:tc>
        <w:tc>
          <w:tcPr>
            <w:tcW w:w="1134" w:type="dxa"/>
          </w:tcPr>
          <w:p w14:paraId="4EB555BC"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1</w:t>
            </w:r>
          </w:p>
        </w:tc>
        <w:tc>
          <w:tcPr>
            <w:tcW w:w="1139" w:type="dxa"/>
          </w:tcPr>
          <w:p w14:paraId="1DA6EAE2"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1</w:t>
            </w:r>
          </w:p>
        </w:tc>
      </w:tr>
      <w:tr w:rsidR="00264DAE" w:rsidRPr="00264DAE" w14:paraId="2FEFEFC7" w14:textId="77777777" w:rsidTr="00FD2207">
        <w:tc>
          <w:tcPr>
            <w:tcW w:w="1044" w:type="dxa"/>
          </w:tcPr>
          <w:p w14:paraId="02628CE4"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9 Seater</w:t>
            </w:r>
          </w:p>
        </w:tc>
        <w:tc>
          <w:tcPr>
            <w:tcW w:w="1275" w:type="dxa"/>
          </w:tcPr>
          <w:p w14:paraId="19C3C16D" w14:textId="77777777" w:rsidR="00264DAE" w:rsidRPr="00264DAE" w:rsidRDefault="00264DAE" w:rsidP="00FD2207">
            <w:pPr>
              <w:rPr>
                <w:rFonts w:asciiTheme="minorHAnsi" w:hAnsiTheme="minorHAnsi"/>
                <w:sz w:val="18"/>
                <w:szCs w:val="18"/>
              </w:rPr>
            </w:pPr>
            <w:r w:rsidRPr="00264DAE">
              <w:rPr>
                <w:rFonts w:asciiTheme="minorHAnsi" w:hAnsiTheme="minorHAnsi"/>
                <w:sz w:val="18"/>
                <w:szCs w:val="18"/>
              </w:rPr>
              <w:t>Mini Bus (Example: Ford Transit)</w:t>
            </w:r>
          </w:p>
        </w:tc>
        <w:tc>
          <w:tcPr>
            <w:tcW w:w="993" w:type="dxa"/>
          </w:tcPr>
          <w:p w14:paraId="05E027BA"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F150</w:t>
            </w:r>
          </w:p>
        </w:tc>
        <w:tc>
          <w:tcPr>
            <w:tcW w:w="1559" w:type="dxa"/>
          </w:tcPr>
          <w:p w14:paraId="0360CCBC"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Manual Drive</w:t>
            </w:r>
          </w:p>
        </w:tc>
        <w:tc>
          <w:tcPr>
            <w:tcW w:w="1134" w:type="dxa"/>
          </w:tcPr>
          <w:p w14:paraId="339B0AAF"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Diesel</w:t>
            </w:r>
          </w:p>
        </w:tc>
        <w:tc>
          <w:tcPr>
            <w:tcW w:w="850" w:type="dxa"/>
          </w:tcPr>
          <w:p w14:paraId="5DF5B2DD"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FVMD</w:t>
            </w:r>
          </w:p>
        </w:tc>
        <w:tc>
          <w:tcPr>
            <w:tcW w:w="1134" w:type="dxa"/>
          </w:tcPr>
          <w:p w14:paraId="35DBB994"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1</w:t>
            </w:r>
          </w:p>
        </w:tc>
        <w:tc>
          <w:tcPr>
            <w:tcW w:w="1139" w:type="dxa"/>
          </w:tcPr>
          <w:p w14:paraId="496B2ED1"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0</w:t>
            </w:r>
          </w:p>
        </w:tc>
      </w:tr>
      <w:tr w:rsidR="00264DAE" w:rsidRPr="00264DAE" w14:paraId="63B8C693" w14:textId="77777777" w:rsidTr="00FD2207">
        <w:tc>
          <w:tcPr>
            <w:tcW w:w="1044" w:type="dxa"/>
            <w:tcBorders>
              <w:bottom w:val="single" w:sz="4" w:space="0" w:color="auto"/>
            </w:tcBorders>
          </w:tcPr>
          <w:p w14:paraId="22CE75B1"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Special</w:t>
            </w:r>
          </w:p>
        </w:tc>
        <w:tc>
          <w:tcPr>
            <w:tcW w:w="1275" w:type="dxa"/>
            <w:tcBorders>
              <w:bottom w:val="single" w:sz="4" w:space="0" w:color="auto"/>
            </w:tcBorders>
          </w:tcPr>
          <w:p w14:paraId="6585DD51"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4x4 (Example: Ford Ranger)</w:t>
            </w:r>
          </w:p>
        </w:tc>
        <w:tc>
          <w:tcPr>
            <w:tcW w:w="993" w:type="dxa"/>
            <w:tcBorders>
              <w:bottom w:val="single" w:sz="4" w:space="0" w:color="auto"/>
            </w:tcBorders>
          </w:tcPr>
          <w:p w14:paraId="5B885A58"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F450</w:t>
            </w:r>
          </w:p>
        </w:tc>
        <w:tc>
          <w:tcPr>
            <w:tcW w:w="1559" w:type="dxa"/>
            <w:tcBorders>
              <w:bottom w:val="single" w:sz="4" w:space="0" w:color="auto"/>
            </w:tcBorders>
          </w:tcPr>
          <w:p w14:paraId="18FECDB8"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Manual 4 Wheel Drive</w:t>
            </w:r>
          </w:p>
        </w:tc>
        <w:tc>
          <w:tcPr>
            <w:tcW w:w="1134" w:type="dxa"/>
            <w:tcBorders>
              <w:bottom w:val="single" w:sz="4" w:space="0" w:color="auto"/>
            </w:tcBorders>
          </w:tcPr>
          <w:p w14:paraId="0226C6F7"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Diesel</w:t>
            </w:r>
          </w:p>
        </w:tc>
        <w:tc>
          <w:tcPr>
            <w:tcW w:w="850" w:type="dxa"/>
            <w:tcBorders>
              <w:bottom w:val="single" w:sz="4" w:space="0" w:color="auto"/>
            </w:tcBorders>
          </w:tcPr>
          <w:p w14:paraId="24ABB146"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XQND</w:t>
            </w:r>
          </w:p>
        </w:tc>
        <w:tc>
          <w:tcPr>
            <w:tcW w:w="1134" w:type="dxa"/>
            <w:tcBorders>
              <w:bottom w:val="single" w:sz="4" w:space="0" w:color="auto"/>
            </w:tcBorders>
          </w:tcPr>
          <w:p w14:paraId="69BC7F1B"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1</w:t>
            </w:r>
          </w:p>
        </w:tc>
        <w:tc>
          <w:tcPr>
            <w:tcW w:w="1139" w:type="dxa"/>
            <w:tcBorders>
              <w:bottom w:val="single" w:sz="4" w:space="0" w:color="auto"/>
            </w:tcBorders>
          </w:tcPr>
          <w:p w14:paraId="7F6513E2" w14:textId="77777777" w:rsidR="00264DAE" w:rsidRPr="00264DAE" w:rsidRDefault="00264DAE" w:rsidP="00FD2207">
            <w:pPr>
              <w:rPr>
                <w:rFonts w:asciiTheme="minorHAnsi" w:hAnsiTheme="minorHAnsi"/>
                <w:sz w:val="18"/>
                <w:szCs w:val="18"/>
                <w:lang w:val="de-DE"/>
              </w:rPr>
            </w:pPr>
            <w:r w:rsidRPr="00264DAE">
              <w:rPr>
                <w:rFonts w:asciiTheme="minorHAnsi" w:hAnsiTheme="minorHAnsi"/>
                <w:sz w:val="18"/>
                <w:szCs w:val="18"/>
                <w:lang w:val="de-DE"/>
              </w:rPr>
              <w:t>0</w:t>
            </w:r>
          </w:p>
        </w:tc>
      </w:tr>
    </w:tbl>
    <w:p w14:paraId="42A6F0CF" w14:textId="77777777" w:rsidR="00264DAE" w:rsidRPr="00264DAE" w:rsidRDefault="00264DAE" w:rsidP="00264DAE">
      <w:pPr>
        <w:rPr>
          <w:rFonts w:asciiTheme="minorHAnsi" w:hAnsiTheme="minorHAnsi"/>
          <w:sz w:val="18"/>
          <w:szCs w:val="18"/>
        </w:rPr>
      </w:pPr>
    </w:p>
    <w:p w14:paraId="19711543"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ab/>
        <w:t>All vehicles mentioned above should be left hand drive.</w:t>
      </w:r>
    </w:p>
    <w:p w14:paraId="22495993" w14:textId="77777777" w:rsidR="00264DAE" w:rsidRPr="00264DAE" w:rsidRDefault="00264DAE" w:rsidP="00264DAE">
      <w:pPr>
        <w:rPr>
          <w:rFonts w:asciiTheme="minorHAnsi" w:hAnsiTheme="minorHAnsi"/>
          <w:sz w:val="18"/>
          <w:szCs w:val="18"/>
        </w:rPr>
      </w:pPr>
    </w:p>
    <w:p w14:paraId="72FE12A6" w14:textId="38273064" w:rsidR="00264DAE" w:rsidRPr="00264DAE" w:rsidRDefault="00264DAE" w:rsidP="009C5143">
      <w:pPr>
        <w:ind w:left="567"/>
        <w:rPr>
          <w:rFonts w:asciiTheme="minorHAnsi" w:hAnsiTheme="minorHAnsi"/>
          <w:sz w:val="18"/>
          <w:szCs w:val="18"/>
        </w:rPr>
      </w:pPr>
      <w:r w:rsidRPr="00264DAE">
        <w:rPr>
          <w:rFonts w:asciiTheme="minorHAnsi" w:hAnsiTheme="minorHAnsi"/>
          <w:sz w:val="18"/>
          <w:szCs w:val="18"/>
        </w:rPr>
        <w:t xml:space="preserve">The vehicles will be predominantly used in Estonia and Poland but sometimes there will be a need to travel to </w:t>
      </w:r>
      <w:r w:rsidR="00F56DF4">
        <w:rPr>
          <w:rFonts w:asciiTheme="minorHAnsi" w:hAnsiTheme="minorHAnsi"/>
          <w:sz w:val="18"/>
          <w:szCs w:val="18"/>
        </w:rPr>
        <w:t xml:space="preserve">Lithuania or </w:t>
      </w:r>
      <w:r w:rsidRPr="00264DAE">
        <w:rPr>
          <w:rFonts w:asciiTheme="minorHAnsi" w:hAnsiTheme="minorHAnsi"/>
          <w:sz w:val="18"/>
          <w:szCs w:val="18"/>
        </w:rPr>
        <w:t>Latvia. All vehicle documents required to travel abroad shall be provided by the Contractor.</w:t>
      </w:r>
    </w:p>
    <w:p w14:paraId="181E57A1" w14:textId="77777777" w:rsidR="00264DAE" w:rsidRPr="00264DAE" w:rsidRDefault="00264DAE" w:rsidP="00264DAE">
      <w:pPr>
        <w:rPr>
          <w:rFonts w:asciiTheme="minorHAnsi" w:hAnsiTheme="minorHAnsi"/>
          <w:sz w:val="18"/>
          <w:szCs w:val="18"/>
        </w:rPr>
      </w:pPr>
    </w:p>
    <w:p w14:paraId="5F146F90"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3.</w:t>
      </w:r>
      <w:r w:rsidRPr="00264DAE">
        <w:rPr>
          <w:rFonts w:asciiTheme="minorHAnsi" w:hAnsiTheme="minorHAnsi"/>
          <w:sz w:val="18"/>
          <w:szCs w:val="18"/>
        </w:rPr>
        <w:tab/>
        <w:t>The baseline requirement for the 2 patrol cars (SIPP IWCD) are as follows:</w:t>
      </w:r>
    </w:p>
    <w:p w14:paraId="2E08CA5E" w14:textId="77777777" w:rsidR="00264DAE" w:rsidRPr="00264DAE" w:rsidRDefault="00264DAE" w:rsidP="00264DAE">
      <w:pPr>
        <w:rPr>
          <w:rFonts w:asciiTheme="minorHAnsi" w:hAnsiTheme="minorHAnsi"/>
          <w:sz w:val="18"/>
          <w:szCs w:val="18"/>
        </w:rPr>
      </w:pPr>
    </w:p>
    <w:p w14:paraId="224856EF" w14:textId="77777777" w:rsidR="00264DAE" w:rsidRPr="00264DAE" w:rsidRDefault="00264DAE" w:rsidP="00264DAE">
      <w:pPr>
        <w:pStyle w:val="ListParagraph"/>
        <w:numPr>
          <w:ilvl w:val="0"/>
          <w:numId w:val="26"/>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 xml:space="preserve">Black, silver or white base colour (however, </w:t>
      </w:r>
      <w:r w:rsidRPr="00264DAE">
        <w:rPr>
          <w:rFonts w:asciiTheme="minorHAnsi" w:hAnsiTheme="minorHAnsi"/>
          <w:b/>
          <w:sz w:val="18"/>
          <w:szCs w:val="18"/>
        </w:rPr>
        <w:t>ALL</w:t>
      </w:r>
      <w:r w:rsidRPr="00264DAE">
        <w:rPr>
          <w:rFonts w:asciiTheme="minorHAnsi" w:hAnsiTheme="minorHAnsi"/>
          <w:sz w:val="18"/>
          <w:szCs w:val="18"/>
        </w:rPr>
        <w:t xml:space="preserve"> RMP vehicles should be the same base colour)</w:t>
      </w:r>
    </w:p>
    <w:p w14:paraId="4C3BE00C" w14:textId="77777777" w:rsidR="00264DAE" w:rsidRPr="00264DAE" w:rsidRDefault="00264DAE" w:rsidP="00264DAE">
      <w:pPr>
        <w:ind w:left="709"/>
        <w:rPr>
          <w:rFonts w:asciiTheme="minorHAnsi" w:hAnsiTheme="minorHAnsi"/>
          <w:sz w:val="18"/>
          <w:szCs w:val="18"/>
        </w:rPr>
      </w:pPr>
    </w:p>
    <w:p w14:paraId="300F024E" w14:textId="77777777" w:rsidR="00264DAE" w:rsidRPr="00264DAE" w:rsidRDefault="00264DAE" w:rsidP="00264DAE">
      <w:pPr>
        <w:pStyle w:val="ListParagraph"/>
        <w:numPr>
          <w:ilvl w:val="0"/>
          <w:numId w:val="26"/>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Engine Block Heater.</w:t>
      </w:r>
    </w:p>
    <w:p w14:paraId="4AD82AEC" w14:textId="77777777" w:rsidR="00264DAE" w:rsidRPr="00264DAE" w:rsidRDefault="00264DAE" w:rsidP="00264DAE">
      <w:pPr>
        <w:ind w:left="709"/>
        <w:rPr>
          <w:rFonts w:asciiTheme="minorHAnsi" w:hAnsiTheme="minorHAnsi"/>
          <w:sz w:val="18"/>
          <w:szCs w:val="18"/>
        </w:rPr>
      </w:pPr>
    </w:p>
    <w:p w14:paraId="61F38F9A" w14:textId="18EC5A60" w:rsidR="00264DAE" w:rsidRPr="00264DAE" w:rsidRDefault="00264DAE" w:rsidP="00264DAE">
      <w:pPr>
        <w:pStyle w:val="ListParagraph"/>
        <w:numPr>
          <w:ilvl w:val="0"/>
          <w:numId w:val="26"/>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ab/>
      </w:r>
      <w:r w:rsidR="00B12462">
        <w:rPr>
          <w:rFonts w:asciiTheme="minorHAnsi" w:hAnsiTheme="minorHAnsi"/>
          <w:sz w:val="18"/>
          <w:szCs w:val="18"/>
        </w:rPr>
        <w:t xml:space="preserve">      </w:t>
      </w:r>
      <w:r w:rsidRPr="00264DAE">
        <w:rPr>
          <w:rFonts w:asciiTheme="minorHAnsi" w:hAnsiTheme="minorHAnsi"/>
          <w:sz w:val="18"/>
          <w:szCs w:val="18"/>
        </w:rPr>
        <w:t>60 litre fuel tank (Minimum).</w:t>
      </w:r>
    </w:p>
    <w:p w14:paraId="57D8E80D" w14:textId="77777777" w:rsidR="00264DAE" w:rsidRPr="00264DAE" w:rsidRDefault="00264DAE" w:rsidP="00264DAE">
      <w:pPr>
        <w:pStyle w:val="ListParagraph"/>
        <w:rPr>
          <w:rFonts w:asciiTheme="minorHAnsi" w:hAnsiTheme="minorHAnsi"/>
          <w:sz w:val="18"/>
          <w:szCs w:val="18"/>
        </w:rPr>
      </w:pPr>
    </w:p>
    <w:p w14:paraId="374B2426" w14:textId="3E53E32D" w:rsidR="00264DAE" w:rsidRPr="00264DAE" w:rsidRDefault="00264DAE" w:rsidP="00264DAE">
      <w:pPr>
        <w:pStyle w:val="ListParagraph"/>
        <w:numPr>
          <w:ilvl w:val="0"/>
          <w:numId w:val="26"/>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 xml:space="preserve">      </w:t>
      </w:r>
      <w:r w:rsidR="00B12462">
        <w:rPr>
          <w:rFonts w:asciiTheme="minorHAnsi" w:hAnsiTheme="minorHAnsi"/>
          <w:sz w:val="18"/>
          <w:szCs w:val="18"/>
        </w:rPr>
        <w:t xml:space="preserve"> </w:t>
      </w:r>
      <w:r w:rsidRPr="00264DAE">
        <w:rPr>
          <w:rFonts w:asciiTheme="minorHAnsi" w:hAnsiTheme="minorHAnsi"/>
          <w:sz w:val="18"/>
          <w:szCs w:val="18"/>
        </w:rPr>
        <w:t xml:space="preserve">All vehicles should be supplied with a full breakdown repair and recovery  </w:t>
      </w:r>
    </w:p>
    <w:p w14:paraId="58B68F15" w14:textId="337821F2" w:rsidR="00264DAE" w:rsidRPr="00264DAE" w:rsidRDefault="00264DAE" w:rsidP="00264DAE">
      <w:pPr>
        <w:ind w:left="720"/>
        <w:rPr>
          <w:rFonts w:asciiTheme="minorHAnsi" w:hAnsiTheme="minorHAnsi"/>
          <w:sz w:val="18"/>
          <w:szCs w:val="18"/>
        </w:rPr>
      </w:pPr>
      <w:r w:rsidRPr="00264DAE">
        <w:rPr>
          <w:rFonts w:asciiTheme="minorHAnsi" w:hAnsiTheme="minorHAnsi"/>
          <w:sz w:val="18"/>
          <w:szCs w:val="18"/>
        </w:rPr>
        <w:t xml:space="preserve">            </w:t>
      </w:r>
      <w:r w:rsidR="00B12462">
        <w:rPr>
          <w:rFonts w:asciiTheme="minorHAnsi" w:hAnsiTheme="minorHAnsi"/>
          <w:sz w:val="18"/>
          <w:szCs w:val="18"/>
        </w:rPr>
        <w:t xml:space="preserve">    </w:t>
      </w:r>
      <w:r w:rsidRPr="00264DAE">
        <w:rPr>
          <w:rFonts w:asciiTheme="minorHAnsi" w:hAnsiTheme="minorHAnsi"/>
          <w:sz w:val="18"/>
          <w:szCs w:val="18"/>
        </w:rPr>
        <w:t>package for Poland, Latvia</w:t>
      </w:r>
      <w:r w:rsidR="00F56DF4">
        <w:rPr>
          <w:rFonts w:asciiTheme="minorHAnsi" w:hAnsiTheme="minorHAnsi"/>
          <w:sz w:val="18"/>
          <w:szCs w:val="18"/>
        </w:rPr>
        <w:t>, Lithuania</w:t>
      </w:r>
      <w:r w:rsidRPr="00264DAE">
        <w:rPr>
          <w:rFonts w:asciiTheme="minorHAnsi" w:hAnsiTheme="minorHAnsi"/>
          <w:sz w:val="18"/>
          <w:szCs w:val="18"/>
        </w:rPr>
        <w:t xml:space="preserve"> and Estonia.</w:t>
      </w:r>
    </w:p>
    <w:p w14:paraId="6E9C0B31" w14:textId="77777777" w:rsidR="00264DAE" w:rsidRPr="00264DAE" w:rsidRDefault="00264DAE" w:rsidP="00264DAE">
      <w:pPr>
        <w:pStyle w:val="ListParagraph"/>
        <w:rPr>
          <w:rFonts w:asciiTheme="minorHAnsi" w:hAnsiTheme="minorHAnsi"/>
          <w:sz w:val="18"/>
          <w:szCs w:val="18"/>
        </w:rPr>
      </w:pPr>
    </w:p>
    <w:p w14:paraId="73664C96" w14:textId="25844447" w:rsidR="00264DAE" w:rsidRPr="00264DAE" w:rsidRDefault="00264DAE" w:rsidP="00264DAE">
      <w:pPr>
        <w:pStyle w:val="ListParagraph"/>
        <w:numPr>
          <w:ilvl w:val="0"/>
          <w:numId w:val="26"/>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lastRenderedPageBreak/>
        <w:t xml:space="preserve">      </w:t>
      </w:r>
      <w:r w:rsidR="00B12462">
        <w:rPr>
          <w:rFonts w:asciiTheme="minorHAnsi" w:hAnsiTheme="minorHAnsi"/>
          <w:sz w:val="18"/>
          <w:szCs w:val="18"/>
        </w:rPr>
        <w:t xml:space="preserve"> </w:t>
      </w:r>
      <w:r w:rsidRPr="00264DAE">
        <w:rPr>
          <w:rFonts w:asciiTheme="minorHAnsi" w:hAnsiTheme="minorHAnsi"/>
          <w:sz w:val="18"/>
          <w:szCs w:val="18"/>
        </w:rPr>
        <w:t>Mileage: Not more than 5,000 miles per month/vehicle.</w:t>
      </w:r>
    </w:p>
    <w:p w14:paraId="36950503" w14:textId="77777777" w:rsidR="00264DAE" w:rsidRPr="00264DAE" w:rsidRDefault="00264DAE" w:rsidP="00264DAE">
      <w:pPr>
        <w:pStyle w:val="ListParagraph"/>
        <w:rPr>
          <w:rFonts w:asciiTheme="minorHAnsi" w:hAnsiTheme="minorHAnsi"/>
          <w:sz w:val="18"/>
          <w:szCs w:val="18"/>
        </w:rPr>
      </w:pPr>
    </w:p>
    <w:p w14:paraId="0DEE1AEF" w14:textId="21809B63" w:rsidR="00264DAE" w:rsidRPr="00B12462" w:rsidRDefault="00B12462" w:rsidP="00B12462">
      <w:pPr>
        <w:pStyle w:val="ListParagraph"/>
        <w:numPr>
          <w:ilvl w:val="0"/>
          <w:numId w:val="26"/>
        </w:numPr>
        <w:rPr>
          <w:rFonts w:asciiTheme="minorHAnsi" w:hAnsiTheme="minorHAnsi"/>
          <w:sz w:val="18"/>
          <w:szCs w:val="18"/>
        </w:rPr>
      </w:pPr>
      <w:r>
        <w:rPr>
          <w:rFonts w:asciiTheme="minorHAnsi" w:hAnsiTheme="minorHAnsi"/>
          <w:sz w:val="18"/>
          <w:szCs w:val="18"/>
        </w:rPr>
        <w:t xml:space="preserve">       </w:t>
      </w:r>
      <w:r w:rsidR="00264DAE" w:rsidRPr="00B12462">
        <w:rPr>
          <w:rFonts w:asciiTheme="minorHAnsi" w:hAnsiTheme="minorHAnsi"/>
          <w:sz w:val="18"/>
          <w:szCs w:val="18"/>
        </w:rPr>
        <w:t>5 Door (Estate) type vehicle.</w:t>
      </w:r>
    </w:p>
    <w:p w14:paraId="028C0A4F" w14:textId="77777777" w:rsidR="00264DAE" w:rsidRPr="00264DAE" w:rsidRDefault="00264DAE" w:rsidP="00264DAE">
      <w:pPr>
        <w:pStyle w:val="ListParagraph"/>
        <w:ind w:left="709"/>
        <w:rPr>
          <w:rFonts w:asciiTheme="minorHAnsi" w:hAnsiTheme="minorHAnsi"/>
          <w:sz w:val="18"/>
          <w:szCs w:val="18"/>
        </w:rPr>
      </w:pPr>
    </w:p>
    <w:p w14:paraId="5174371D" w14:textId="2F8C01F0" w:rsidR="00264DAE" w:rsidRPr="00B12462" w:rsidRDefault="00B12462" w:rsidP="00B12462">
      <w:pPr>
        <w:pStyle w:val="ListParagraph"/>
        <w:numPr>
          <w:ilvl w:val="0"/>
          <w:numId w:val="26"/>
        </w:numPr>
        <w:rPr>
          <w:rFonts w:asciiTheme="minorHAnsi" w:hAnsiTheme="minorHAnsi"/>
          <w:sz w:val="18"/>
          <w:szCs w:val="18"/>
        </w:rPr>
      </w:pPr>
      <w:r>
        <w:rPr>
          <w:rFonts w:asciiTheme="minorHAnsi" w:hAnsiTheme="minorHAnsi"/>
          <w:sz w:val="18"/>
          <w:szCs w:val="18"/>
        </w:rPr>
        <w:t xml:space="preserve">       </w:t>
      </w:r>
      <w:r w:rsidR="00264DAE" w:rsidRPr="00B12462">
        <w:rPr>
          <w:rFonts w:asciiTheme="minorHAnsi" w:hAnsiTheme="minorHAnsi"/>
          <w:sz w:val="18"/>
          <w:szCs w:val="18"/>
        </w:rPr>
        <w:t>Minimum load (boot) capacity – 580 ltrs.</w:t>
      </w:r>
    </w:p>
    <w:p w14:paraId="72733923" w14:textId="77777777" w:rsidR="00264DAE" w:rsidRPr="00264DAE" w:rsidRDefault="00264DAE" w:rsidP="00264DAE">
      <w:pPr>
        <w:rPr>
          <w:rFonts w:asciiTheme="minorHAnsi" w:hAnsiTheme="minorHAnsi"/>
          <w:sz w:val="18"/>
          <w:szCs w:val="18"/>
        </w:rPr>
      </w:pPr>
    </w:p>
    <w:p w14:paraId="4963F03F" w14:textId="3F06E284" w:rsidR="00264DAE" w:rsidRPr="00264DAE" w:rsidRDefault="00264DAE" w:rsidP="00B12462">
      <w:pPr>
        <w:tabs>
          <w:tab w:val="left" w:pos="1418"/>
        </w:tabs>
        <w:ind w:left="720"/>
        <w:rPr>
          <w:rFonts w:asciiTheme="minorHAnsi" w:hAnsiTheme="minorHAnsi"/>
          <w:sz w:val="18"/>
          <w:szCs w:val="18"/>
        </w:rPr>
      </w:pPr>
      <w:r w:rsidRPr="00264DAE">
        <w:rPr>
          <w:rFonts w:asciiTheme="minorHAnsi" w:hAnsiTheme="minorHAnsi"/>
          <w:sz w:val="18"/>
          <w:szCs w:val="18"/>
        </w:rPr>
        <w:t>h.</w:t>
      </w:r>
      <w:r w:rsidRPr="00264DAE">
        <w:rPr>
          <w:rFonts w:asciiTheme="minorHAnsi" w:hAnsiTheme="minorHAnsi"/>
          <w:sz w:val="18"/>
          <w:szCs w:val="18"/>
        </w:rPr>
        <w:tab/>
      </w:r>
      <w:hyperlink r:id="rId17" w:history="1">
        <w:r w:rsidRPr="00264DAE">
          <w:rPr>
            <w:rStyle w:val="Hyperlink"/>
            <w:rFonts w:asciiTheme="minorHAnsi" w:hAnsiTheme="minorHAnsi"/>
            <w:sz w:val="18"/>
            <w:szCs w:val="18"/>
          </w:rPr>
          <w:t>Safe-D-Guard</w:t>
        </w:r>
      </w:hyperlink>
      <w:r w:rsidRPr="00264DAE">
        <w:rPr>
          <w:rFonts w:asciiTheme="minorHAnsi" w:hAnsiTheme="minorHAnsi"/>
          <w:sz w:val="18"/>
          <w:szCs w:val="18"/>
        </w:rPr>
        <w:t xml:space="preserve"> (Load safety screen).</w:t>
      </w:r>
    </w:p>
    <w:p w14:paraId="1A047662" w14:textId="77777777" w:rsidR="00264DAE" w:rsidRPr="00264DAE" w:rsidRDefault="00264DAE" w:rsidP="00264DAE">
      <w:pPr>
        <w:pStyle w:val="ListParagraph"/>
        <w:ind w:left="1080"/>
        <w:rPr>
          <w:rFonts w:asciiTheme="minorHAnsi" w:hAnsiTheme="minorHAnsi"/>
          <w:sz w:val="18"/>
          <w:szCs w:val="18"/>
        </w:rPr>
      </w:pPr>
    </w:p>
    <w:p w14:paraId="383E4ABE" w14:textId="77777777" w:rsidR="00264DAE" w:rsidRPr="00264DAE" w:rsidRDefault="00264DAE" w:rsidP="00B12462">
      <w:pPr>
        <w:pStyle w:val="ListParagraph"/>
        <w:numPr>
          <w:ilvl w:val="0"/>
          <w:numId w:val="29"/>
        </w:numPr>
        <w:tabs>
          <w:tab w:val="left" w:pos="1418"/>
        </w:tabs>
        <w:overflowPunct/>
        <w:autoSpaceDE/>
        <w:autoSpaceDN/>
        <w:adjustRightInd/>
        <w:ind w:hanging="11"/>
        <w:textAlignment w:val="auto"/>
        <w:rPr>
          <w:rFonts w:asciiTheme="minorHAnsi" w:hAnsiTheme="minorHAnsi"/>
          <w:sz w:val="18"/>
          <w:szCs w:val="18"/>
        </w:rPr>
      </w:pPr>
      <w:r w:rsidRPr="00264DAE">
        <w:rPr>
          <w:rFonts w:asciiTheme="minorHAnsi" w:hAnsiTheme="minorHAnsi"/>
          <w:sz w:val="18"/>
          <w:szCs w:val="18"/>
        </w:rPr>
        <w:t>Tinted privacy glass to rear passenger and rear window.</w:t>
      </w:r>
    </w:p>
    <w:p w14:paraId="48C63D41" w14:textId="77777777" w:rsidR="00264DAE" w:rsidRPr="00264DAE" w:rsidRDefault="00264DAE" w:rsidP="00264DAE">
      <w:pPr>
        <w:pStyle w:val="ListParagraph"/>
        <w:rPr>
          <w:rFonts w:asciiTheme="minorHAnsi" w:hAnsiTheme="minorHAnsi"/>
          <w:sz w:val="18"/>
          <w:szCs w:val="18"/>
        </w:rPr>
      </w:pPr>
    </w:p>
    <w:p w14:paraId="7828C578" w14:textId="77777777" w:rsidR="00264DAE" w:rsidRPr="00264DAE" w:rsidRDefault="00264DAE" w:rsidP="00B12462">
      <w:pPr>
        <w:tabs>
          <w:tab w:val="left" w:pos="1418"/>
        </w:tabs>
        <w:ind w:left="709"/>
        <w:rPr>
          <w:rFonts w:asciiTheme="minorHAnsi" w:hAnsiTheme="minorHAnsi"/>
          <w:sz w:val="18"/>
          <w:szCs w:val="18"/>
        </w:rPr>
      </w:pPr>
      <w:r w:rsidRPr="00264DAE">
        <w:rPr>
          <w:rFonts w:asciiTheme="minorHAnsi" w:hAnsiTheme="minorHAnsi"/>
          <w:sz w:val="18"/>
          <w:szCs w:val="18"/>
        </w:rPr>
        <w:t>j.</w:t>
      </w:r>
      <w:r w:rsidRPr="00264DAE">
        <w:rPr>
          <w:rFonts w:asciiTheme="minorHAnsi" w:hAnsiTheme="minorHAnsi"/>
          <w:sz w:val="18"/>
          <w:szCs w:val="18"/>
        </w:rPr>
        <w:tab/>
        <w:t>Open to use for various Ministry of Defence employed drivers with correct licence and FMT600.</w:t>
      </w:r>
    </w:p>
    <w:p w14:paraId="4F2C8B26" w14:textId="77777777" w:rsidR="00264DAE" w:rsidRPr="00264DAE" w:rsidRDefault="00264DAE" w:rsidP="00264DAE">
      <w:pPr>
        <w:pStyle w:val="ListParagraph"/>
        <w:ind w:left="1080"/>
        <w:rPr>
          <w:rFonts w:asciiTheme="minorHAnsi" w:hAnsiTheme="minorHAnsi"/>
          <w:sz w:val="18"/>
          <w:szCs w:val="18"/>
        </w:rPr>
      </w:pPr>
    </w:p>
    <w:p w14:paraId="7AE302B3" w14:textId="77777777" w:rsidR="00264DAE" w:rsidRPr="00264DAE" w:rsidRDefault="00264DAE" w:rsidP="00B12462">
      <w:pPr>
        <w:tabs>
          <w:tab w:val="left" w:pos="1418"/>
        </w:tabs>
        <w:ind w:left="709"/>
        <w:rPr>
          <w:rFonts w:asciiTheme="minorHAnsi" w:hAnsiTheme="minorHAnsi"/>
          <w:sz w:val="18"/>
          <w:szCs w:val="18"/>
        </w:rPr>
      </w:pPr>
      <w:r w:rsidRPr="00264DAE">
        <w:rPr>
          <w:rFonts w:asciiTheme="minorHAnsi" w:hAnsiTheme="minorHAnsi"/>
          <w:sz w:val="18"/>
          <w:szCs w:val="18"/>
        </w:rPr>
        <w:t>k.</w:t>
      </w:r>
      <w:r w:rsidRPr="00264DAE">
        <w:rPr>
          <w:rFonts w:asciiTheme="minorHAnsi" w:hAnsiTheme="minorHAnsi"/>
          <w:sz w:val="18"/>
          <w:szCs w:val="18"/>
        </w:rPr>
        <w:tab/>
        <w:t>Marked in ‘Full Battenburg’.</w:t>
      </w:r>
    </w:p>
    <w:p w14:paraId="71EB7B52" w14:textId="77777777" w:rsidR="00264DAE" w:rsidRPr="00264DAE" w:rsidRDefault="00264DAE" w:rsidP="00264DAE">
      <w:pPr>
        <w:ind w:left="1418"/>
        <w:rPr>
          <w:rFonts w:asciiTheme="minorHAnsi" w:hAnsiTheme="minorHAnsi"/>
          <w:sz w:val="18"/>
          <w:szCs w:val="18"/>
        </w:rPr>
      </w:pPr>
    </w:p>
    <w:p w14:paraId="71E6E103"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 xml:space="preserve">Front Livery.  </w:t>
      </w:r>
      <w:r w:rsidRPr="00264DAE">
        <w:rPr>
          <w:rFonts w:asciiTheme="minorHAnsi" w:hAnsiTheme="minorHAnsi"/>
          <w:sz w:val="18"/>
          <w:szCs w:val="18"/>
        </w:rPr>
        <w:t xml:space="preserve">The word MILITARY POLICE shall be positioned back to front on the bonnet of the vehicle using reflective blue lettering on a fluorescent yellow panel.  With the RMP Capbadge in the centre of the bonnet. </w:t>
      </w:r>
    </w:p>
    <w:p w14:paraId="41532368" w14:textId="77777777" w:rsidR="00264DAE" w:rsidRPr="00264DAE" w:rsidRDefault="00264DAE" w:rsidP="00264DAE">
      <w:pPr>
        <w:pStyle w:val="ListParagraph"/>
        <w:ind w:left="1418"/>
        <w:rPr>
          <w:rFonts w:asciiTheme="minorHAnsi" w:hAnsiTheme="minorHAnsi"/>
          <w:sz w:val="18"/>
          <w:szCs w:val="18"/>
        </w:rPr>
      </w:pPr>
    </w:p>
    <w:p w14:paraId="2D82153D" w14:textId="77777777" w:rsidR="00264DAE" w:rsidRPr="00264DAE" w:rsidRDefault="00264DAE" w:rsidP="00264DAE">
      <w:pPr>
        <w:pStyle w:val="ListParagraph"/>
        <w:jc w:val="center"/>
        <w:rPr>
          <w:rFonts w:asciiTheme="minorHAnsi" w:hAnsiTheme="minorHAnsi"/>
          <w:sz w:val="18"/>
          <w:szCs w:val="18"/>
        </w:rPr>
      </w:pPr>
      <w:r w:rsidRPr="00264DAE">
        <w:rPr>
          <w:rFonts w:asciiTheme="minorHAnsi" w:hAnsiTheme="minorHAnsi"/>
          <w:noProof/>
          <w:sz w:val="18"/>
          <w:szCs w:val="18"/>
          <w:lang w:eastAsia="en-GB"/>
        </w:rPr>
        <w:drawing>
          <wp:inline distT="0" distB="0" distL="0" distR="0" wp14:anchorId="6EEA80F3" wp14:editId="3561EB4E">
            <wp:extent cx="1333479" cy="967105"/>
            <wp:effectExtent l="0" t="0" r="635" b="4445"/>
            <wp:docPr id="1" name="Picture 1" descr="Valor LED Ligh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or LED Lightba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663"/>
                    <a:stretch/>
                  </pic:blipFill>
                  <pic:spPr bwMode="auto">
                    <a:xfrm>
                      <a:off x="0" y="0"/>
                      <a:ext cx="1350822" cy="979683"/>
                    </a:xfrm>
                    <a:prstGeom prst="rect">
                      <a:avLst/>
                    </a:prstGeom>
                    <a:noFill/>
                    <a:ln>
                      <a:noFill/>
                    </a:ln>
                    <a:extLst>
                      <a:ext uri="{53640926-AAD7-44D8-BBD7-CCE9431645EC}">
                        <a14:shadowObscured xmlns:a14="http://schemas.microsoft.com/office/drawing/2010/main"/>
                      </a:ext>
                    </a:extLst>
                  </pic:spPr>
                </pic:pic>
              </a:graphicData>
            </a:graphic>
          </wp:inline>
        </w:drawing>
      </w:r>
    </w:p>
    <w:p w14:paraId="7275916F" w14:textId="77777777" w:rsidR="00264DAE" w:rsidRPr="00264DAE" w:rsidRDefault="00264DAE" w:rsidP="00264DAE">
      <w:pPr>
        <w:pStyle w:val="ListParagraph"/>
        <w:ind w:left="1440"/>
        <w:jc w:val="center"/>
        <w:rPr>
          <w:rFonts w:asciiTheme="minorHAnsi" w:hAnsiTheme="minorHAnsi"/>
          <w:sz w:val="18"/>
          <w:szCs w:val="18"/>
        </w:rPr>
      </w:pPr>
    </w:p>
    <w:p w14:paraId="23594C15" w14:textId="77777777" w:rsidR="00264DAE" w:rsidRPr="00264DAE" w:rsidRDefault="00264DAE" w:rsidP="00264DAE">
      <w:pPr>
        <w:spacing w:after="160" w:line="259" w:lineRule="auto"/>
        <w:ind w:left="1440"/>
        <w:rPr>
          <w:rFonts w:asciiTheme="minorHAnsi" w:hAnsiTheme="minorHAnsi"/>
          <w:sz w:val="18"/>
          <w:szCs w:val="18"/>
        </w:rPr>
      </w:pPr>
      <w:r w:rsidRPr="00264DAE">
        <w:rPr>
          <w:rFonts w:asciiTheme="minorHAnsi" w:hAnsiTheme="minorHAnsi"/>
          <w:b/>
          <w:sz w:val="18"/>
          <w:szCs w:val="18"/>
        </w:rPr>
        <w:t>Side livery</w:t>
      </w:r>
      <w:r w:rsidRPr="00264DAE">
        <w:rPr>
          <w:rFonts w:asciiTheme="minorHAnsi" w:hAnsiTheme="minorHAnsi"/>
          <w:sz w:val="18"/>
          <w:szCs w:val="18"/>
        </w:rPr>
        <w:t>.  The side livery will consist of two rows of altering colour panels of fluorescent yellow and reflective blue.  The RMP Capbadge should be positioned in the centre top half of the front doors.  The ‘MP’ Tactical Recognition Flash should be positioned on the rear side panels of the vehicle just below the rear quarter window.</w:t>
      </w:r>
    </w:p>
    <w:p w14:paraId="33C885BD" w14:textId="77777777" w:rsidR="00264DAE" w:rsidRPr="00264DAE" w:rsidRDefault="00264DAE" w:rsidP="00264DAE">
      <w:pPr>
        <w:pStyle w:val="ListParagraph"/>
        <w:rPr>
          <w:rFonts w:asciiTheme="minorHAnsi" w:hAnsiTheme="minorHAnsi"/>
          <w:sz w:val="18"/>
          <w:szCs w:val="18"/>
        </w:rPr>
      </w:pPr>
    </w:p>
    <w:p w14:paraId="2EBF81C5" w14:textId="77777777" w:rsidR="00264DAE" w:rsidRPr="00264DAE" w:rsidRDefault="00264DAE" w:rsidP="00264DAE">
      <w:pPr>
        <w:pStyle w:val="ListParagraph"/>
        <w:spacing w:after="160" w:line="259" w:lineRule="auto"/>
        <w:ind w:left="1418"/>
        <w:jc w:val="center"/>
        <w:rPr>
          <w:rFonts w:asciiTheme="minorHAnsi" w:hAnsiTheme="minorHAnsi"/>
          <w:sz w:val="18"/>
          <w:szCs w:val="18"/>
        </w:rPr>
      </w:pPr>
      <w:r w:rsidRPr="00264DAE">
        <w:rPr>
          <w:rFonts w:asciiTheme="minorHAnsi" w:hAnsiTheme="minorHAnsi"/>
          <w:noProof/>
          <w:sz w:val="18"/>
          <w:szCs w:val="18"/>
          <w:lang w:eastAsia="en-GB"/>
        </w:rPr>
        <w:drawing>
          <wp:inline distT="0" distB="0" distL="0" distR="0" wp14:anchorId="088CE0F0" wp14:editId="1F9E033F">
            <wp:extent cx="1891429" cy="1150620"/>
            <wp:effectExtent l="0" t="0" r="0" b="0"/>
            <wp:docPr id="3" name="Picture 3" descr="Image result for skoda scout full battenburg polic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koda scout full battenburg police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403" cy="1167637"/>
                    </a:xfrm>
                    <a:prstGeom prst="rect">
                      <a:avLst/>
                    </a:prstGeom>
                    <a:noFill/>
                    <a:ln>
                      <a:noFill/>
                    </a:ln>
                  </pic:spPr>
                </pic:pic>
              </a:graphicData>
            </a:graphic>
          </wp:inline>
        </w:drawing>
      </w:r>
    </w:p>
    <w:p w14:paraId="03E241CE" w14:textId="77777777" w:rsidR="00264DAE" w:rsidRPr="00264DAE" w:rsidRDefault="00264DAE" w:rsidP="00264DAE">
      <w:pPr>
        <w:pStyle w:val="ListParagraph"/>
        <w:rPr>
          <w:rFonts w:asciiTheme="minorHAnsi" w:hAnsiTheme="minorHAnsi"/>
          <w:sz w:val="18"/>
          <w:szCs w:val="18"/>
        </w:rPr>
      </w:pPr>
    </w:p>
    <w:p w14:paraId="1A032A25"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Rear livery</w:t>
      </w:r>
      <w:r w:rsidRPr="00264DAE">
        <w:rPr>
          <w:rFonts w:asciiTheme="minorHAnsi" w:hAnsiTheme="minorHAnsi"/>
          <w:sz w:val="18"/>
          <w:szCs w:val="18"/>
        </w:rPr>
        <w:t xml:space="preserve">.  The rear livery will consist of a chevron pattern of fluorescent yellow and fluorescent orange.  The word ‘MILITARY POLICE’ shall be positioned on the rear bumper using reflective red lettering.  </w:t>
      </w:r>
    </w:p>
    <w:p w14:paraId="06748AA9" w14:textId="77777777" w:rsidR="00264DAE" w:rsidRPr="00264DAE" w:rsidRDefault="00264DAE" w:rsidP="00264DAE">
      <w:pPr>
        <w:pStyle w:val="ListParagraph"/>
        <w:rPr>
          <w:rFonts w:asciiTheme="minorHAnsi" w:hAnsiTheme="minorHAnsi"/>
          <w:sz w:val="18"/>
          <w:szCs w:val="18"/>
        </w:rPr>
      </w:pPr>
    </w:p>
    <w:p w14:paraId="3FF8383B" w14:textId="77777777" w:rsidR="00264DAE" w:rsidRPr="00264DAE" w:rsidRDefault="00264DAE" w:rsidP="00264DAE">
      <w:pPr>
        <w:pStyle w:val="ListParagraph"/>
        <w:ind w:left="1418"/>
        <w:jc w:val="center"/>
        <w:rPr>
          <w:rFonts w:asciiTheme="minorHAnsi" w:hAnsiTheme="minorHAnsi"/>
          <w:sz w:val="18"/>
          <w:szCs w:val="18"/>
        </w:rPr>
      </w:pPr>
      <w:r w:rsidRPr="00264DAE">
        <w:rPr>
          <w:rFonts w:asciiTheme="minorHAnsi" w:hAnsiTheme="minorHAnsi"/>
          <w:noProof/>
          <w:sz w:val="18"/>
          <w:szCs w:val="18"/>
          <w:lang w:eastAsia="en-GB"/>
        </w:rPr>
        <w:drawing>
          <wp:inline distT="0" distB="0" distL="0" distR="0" wp14:anchorId="0BEF5A3D" wp14:editId="78657B2C">
            <wp:extent cx="1974545" cy="1310640"/>
            <wp:effectExtent l="0" t="0" r="6985" b="3810"/>
            <wp:docPr id="2" name="Picture 2" descr="Image result for skoda scout full battenburg polic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koda scout full battenburg police vehic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156" cy="1313700"/>
                    </a:xfrm>
                    <a:prstGeom prst="rect">
                      <a:avLst/>
                    </a:prstGeom>
                    <a:noFill/>
                    <a:ln>
                      <a:noFill/>
                    </a:ln>
                  </pic:spPr>
                </pic:pic>
              </a:graphicData>
            </a:graphic>
          </wp:inline>
        </w:drawing>
      </w:r>
    </w:p>
    <w:p w14:paraId="30920A2C" w14:textId="77777777" w:rsidR="00264DAE" w:rsidRPr="00264DAE" w:rsidRDefault="00264DAE" w:rsidP="00264DAE">
      <w:pPr>
        <w:rPr>
          <w:rFonts w:asciiTheme="minorHAnsi" w:hAnsiTheme="minorHAnsi"/>
          <w:sz w:val="18"/>
          <w:szCs w:val="18"/>
        </w:rPr>
      </w:pPr>
    </w:p>
    <w:p w14:paraId="6D9D128C" w14:textId="77777777" w:rsidR="00264DAE" w:rsidRPr="00264DAE" w:rsidRDefault="00264DAE" w:rsidP="00264DAE">
      <w:pPr>
        <w:rPr>
          <w:rFonts w:asciiTheme="minorHAnsi" w:hAnsiTheme="minorHAnsi"/>
          <w:sz w:val="18"/>
          <w:szCs w:val="18"/>
        </w:rPr>
      </w:pPr>
    </w:p>
    <w:p w14:paraId="3DDD7986" w14:textId="77777777" w:rsidR="00264DAE" w:rsidRPr="00264DAE" w:rsidRDefault="00264DAE" w:rsidP="00264DAE">
      <w:pPr>
        <w:ind w:left="1440"/>
        <w:rPr>
          <w:rFonts w:asciiTheme="minorHAnsi" w:hAnsiTheme="minorHAnsi"/>
          <w:sz w:val="18"/>
          <w:szCs w:val="18"/>
        </w:rPr>
      </w:pPr>
      <w:r w:rsidRPr="00264DAE">
        <w:rPr>
          <w:rFonts w:asciiTheme="minorHAnsi" w:hAnsiTheme="minorHAnsi"/>
          <w:b/>
          <w:sz w:val="18"/>
          <w:szCs w:val="18"/>
        </w:rPr>
        <w:t>Roof livery</w:t>
      </w:r>
      <w:r w:rsidRPr="00264DAE">
        <w:rPr>
          <w:rFonts w:asciiTheme="minorHAnsi" w:hAnsiTheme="minorHAnsi"/>
          <w:sz w:val="18"/>
          <w:szCs w:val="18"/>
        </w:rPr>
        <w:t xml:space="preserve">.  The roof of the vehicle is to be marked with RMP in black thermal lettering, the characters should not be less than 300 mm in height. This will give a stroke width of at least 50mm.  The height of the backing panel should provide borders of 50mm above and below the character.  The proportional spacing of the Transport Alphabet font will govern the widths of the panels.  </w:t>
      </w:r>
    </w:p>
    <w:p w14:paraId="748BDC79" w14:textId="77777777" w:rsidR="00264DAE" w:rsidRPr="00264DAE" w:rsidRDefault="00264DAE" w:rsidP="00264DAE">
      <w:pPr>
        <w:ind w:left="1418"/>
        <w:rPr>
          <w:rFonts w:asciiTheme="minorHAnsi" w:hAnsiTheme="minorHAnsi"/>
          <w:sz w:val="18"/>
          <w:szCs w:val="18"/>
        </w:rPr>
      </w:pPr>
    </w:p>
    <w:p w14:paraId="34960325" w14:textId="74700E73" w:rsidR="00264DAE" w:rsidRPr="00264DAE" w:rsidRDefault="00264DAE" w:rsidP="00264DAE">
      <w:pPr>
        <w:pStyle w:val="ListParagraph"/>
        <w:numPr>
          <w:ilvl w:val="0"/>
          <w:numId w:val="30"/>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 xml:space="preserve">      </w:t>
      </w:r>
      <w:r w:rsidR="00675A2E">
        <w:rPr>
          <w:rFonts w:asciiTheme="minorHAnsi" w:hAnsiTheme="minorHAnsi"/>
          <w:sz w:val="18"/>
          <w:szCs w:val="18"/>
        </w:rPr>
        <w:t xml:space="preserve">   </w:t>
      </w:r>
      <w:r w:rsidRPr="00264DAE">
        <w:rPr>
          <w:rFonts w:asciiTheme="minorHAnsi" w:hAnsiTheme="minorHAnsi"/>
          <w:b/>
          <w:sz w:val="18"/>
          <w:szCs w:val="18"/>
        </w:rPr>
        <w:t>Emergency Warning Devices</w:t>
      </w:r>
      <w:r w:rsidRPr="00264DAE">
        <w:rPr>
          <w:rFonts w:asciiTheme="minorHAnsi" w:hAnsiTheme="minorHAnsi"/>
          <w:sz w:val="18"/>
          <w:szCs w:val="18"/>
        </w:rPr>
        <w:t xml:space="preserve">.  The vehicle is to be fitted with roof mounted  </w:t>
      </w:r>
    </w:p>
    <w:p w14:paraId="7A037F93" w14:textId="3020A878" w:rsidR="00264DAE" w:rsidRPr="00264DAE" w:rsidRDefault="00264DAE" w:rsidP="00264DAE">
      <w:pPr>
        <w:ind w:left="698"/>
        <w:rPr>
          <w:rFonts w:asciiTheme="minorHAnsi" w:hAnsiTheme="minorHAnsi"/>
          <w:sz w:val="18"/>
          <w:szCs w:val="18"/>
        </w:rPr>
      </w:pPr>
      <w:r w:rsidRPr="00264DAE">
        <w:rPr>
          <w:rFonts w:asciiTheme="minorHAnsi" w:hAnsiTheme="minorHAnsi"/>
          <w:sz w:val="18"/>
          <w:szCs w:val="18"/>
        </w:rPr>
        <w:t xml:space="preserve">            </w:t>
      </w:r>
      <w:r w:rsidR="00675A2E">
        <w:rPr>
          <w:rFonts w:asciiTheme="minorHAnsi" w:hAnsiTheme="minorHAnsi"/>
          <w:sz w:val="18"/>
          <w:szCs w:val="18"/>
        </w:rPr>
        <w:t xml:space="preserve">      </w:t>
      </w:r>
      <w:r w:rsidRPr="00264DAE">
        <w:rPr>
          <w:rFonts w:asciiTheme="minorHAnsi" w:hAnsiTheme="minorHAnsi"/>
          <w:sz w:val="18"/>
          <w:szCs w:val="18"/>
        </w:rPr>
        <w:t xml:space="preserve">Valor LED Lightbar, LED Grille Lights, LED Tailgate Lights, hi-low flashers for  </w:t>
      </w:r>
    </w:p>
    <w:p w14:paraId="73422223" w14:textId="2CEFC9FA" w:rsidR="00264DAE" w:rsidRPr="00264DAE" w:rsidRDefault="00264DAE" w:rsidP="00264DAE">
      <w:pPr>
        <w:ind w:left="698"/>
        <w:rPr>
          <w:rFonts w:asciiTheme="minorHAnsi" w:hAnsiTheme="minorHAnsi"/>
          <w:sz w:val="18"/>
          <w:szCs w:val="18"/>
        </w:rPr>
      </w:pPr>
      <w:r w:rsidRPr="00264DAE">
        <w:rPr>
          <w:rFonts w:asciiTheme="minorHAnsi" w:hAnsiTheme="minorHAnsi"/>
          <w:sz w:val="18"/>
          <w:szCs w:val="18"/>
        </w:rPr>
        <w:t xml:space="preserve">           </w:t>
      </w:r>
      <w:r w:rsidR="00675A2E">
        <w:rPr>
          <w:rFonts w:asciiTheme="minorHAnsi" w:hAnsiTheme="minorHAnsi"/>
          <w:sz w:val="18"/>
          <w:szCs w:val="18"/>
        </w:rPr>
        <w:t xml:space="preserve">      </w:t>
      </w:r>
      <w:r w:rsidRPr="00264DAE">
        <w:rPr>
          <w:rFonts w:asciiTheme="minorHAnsi" w:hAnsiTheme="minorHAnsi"/>
          <w:sz w:val="18"/>
          <w:szCs w:val="18"/>
        </w:rPr>
        <w:t xml:space="preserve"> headlights, fog lights and tail lights complete with control box and handset.  </w:t>
      </w:r>
    </w:p>
    <w:p w14:paraId="4B247C98" w14:textId="77777777" w:rsidR="00264DAE" w:rsidRPr="00264DAE" w:rsidRDefault="00264DAE" w:rsidP="00264DAE">
      <w:pPr>
        <w:pStyle w:val="ListParagraph"/>
        <w:ind w:left="709"/>
        <w:rPr>
          <w:rFonts w:asciiTheme="minorHAnsi" w:hAnsiTheme="minorHAnsi"/>
          <w:sz w:val="18"/>
          <w:szCs w:val="18"/>
        </w:rPr>
      </w:pPr>
    </w:p>
    <w:p w14:paraId="51CCB201" w14:textId="77777777" w:rsidR="00264DAE" w:rsidRPr="00264DAE" w:rsidRDefault="00264DAE" w:rsidP="00264DAE">
      <w:pPr>
        <w:ind w:left="1418"/>
        <w:rPr>
          <w:rFonts w:asciiTheme="minorHAnsi" w:hAnsiTheme="minorHAnsi"/>
          <w:sz w:val="18"/>
          <w:szCs w:val="18"/>
        </w:rPr>
      </w:pPr>
      <w:r w:rsidRPr="00264DAE">
        <w:rPr>
          <w:rFonts w:asciiTheme="minorHAnsi" w:hAnsiTheme="minorHAnsi"/>
          <w:sz w:val="18"/>
          <w:szCs w:val="18"/>
        </w:rPr>
        <w:t xml:space="preserve">The proposed </w:t>
      </w:r>
      <w:hyperlink r:id="rId21" w:history="1">
        <w:r w:rsidRPr="00264DAE">
          <w:rPr>
            <w:rStyle w:val="Hyperlink"/>
            <w:rFonts w:asciiTheme="minorHAnsi" w:hAnsiTheme="minorHAnsi"/>
            <w:sz w:val="18"/>
            <w:szCs w:val="18"/>
          </w:rPr>
          <w:t>Valor lightbar</w:t>
        </w:r>
      </w:hyperlink>
      <w:r w:rsidRPr="00264DAE">
        <w:rPr>
          <w:rFonts w:asciiTheme="minorHAnsi" w:hAnsiTheme="minorHAnsi"/>
          <w:sz w:val="18"/>
          <w:szCs w:val="18"/>
        </w:rPr>
        <w:t xml:space="preserve"> uses multi-coloured LED technology,   </w:t>
      </w:r>
    </w:p>
    <w:p w14:paraId="34D5A196" w14:textId="77777777" w:rsidR="00264DAE" w:rsidRPr="00264DAE" w:rsidRDefault="00264DAE" w:rsidP="00264DAE">
      <w:pPr>
        <w:ind w:left="1418"/>
        <w:rPr>
          <w:rFonts w:asciiTheme="minorHAnsi" w:hAnsiTheme="minorHAnsi"/>
          <w:sz w:val="18"/>
          <w:szCs w:val="18"/>
        </w:rPr>
      </w:pPr>
      <w:r w:rsidRPr="00264DAE">
        <w:rPr>
          <w:rFonts w:asciiTheme="minorHAnsi" w:hAnsiTheme="minorHAnsi"/>
          <w:sz w:val="18"/>
          <w:szCs w:val="18"/>
        </w:rPr>
        <w:lastRenderedPageBreak/>
        <w:t xml:space="preserve">each module can be illuminated blue, amber, red or white, which      </w:t>
      </w:r>
    </w:p>
    <w:p w14:paraId="02A4CD70"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sz w:val="18"/>
          <w:szCs w:val="18"/>
        </w:rPr>
        <w:t xml:space="preserve">allows versatility in the fleet i.e. wide load escort vehicle. </w:t>
      </w:r>
    </w:p>
    <w:p w14:paraId="076A0248" w14:textId="77777777" w:rsidR="00264DAE" w:rsidRPr="00264DAE" w:rsidRDefault="00264DAE" w:rsidP="00264DAE">
      <w:pPr>
        <w:pStyle w:val="ListParagraph"/>
        <w:ind w:left="709"/>
        <w:rPr>
          <w:rFonts w:asciiTheme="minorHAnsi" w:hAnsiTheme="minorHAnsi"/>
          <w:sz w:val="18"/>
          <w:szCs w:val="18"/>
        </w:rPr>
      </w:pPr>
    </w:p>
    <w:p w14:paraId="08E6274E" w14:textId="49DCF05E" w:rsidR="00264DAE" w:rsidRPr="00264DAE" w:rsidRDefault="00264DAE" w:rsidP="00264DAE">
      <w:pPr>
        <w:pStyle w:val="ListParagraph"/>
        <w:numPr>
          <w:ilvl w:val="0"/>
          <w:numId w:val="30"/>
        </w:numPr>
        <w:tabs>
          <w:tab w:val="left" w:pos="2127"/>
        </w:tabs>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 xml:space="preserve">      </w:t>
      </w:r>
      <w:r w:rsidR="00ED2D6C">
        <w:rPr>
          <w:rFonts w:asciiTheme="minorHAnsi" w:hAnsiTheme="minorHAnsi"/>
          <w:sz w:val="18"/>
          <w:szCs w:val="18"/>
        </w:rPr>
        <w:t xml:space="preserve">   </w:t>
      </w:r>
      <w:r w:rsidRPr="00264DAE">
        <w:rPr>
          <w:rFonts w:asciiTheme="minorHAnsi" w:hAnsiTheme="minorHAnsi"/>
          <w:sz w:val="18"/>
          <w:szCs w:val="18"/>
        </w:rPr>
        <w:t xml:space="preserve">Runlock system.  </w:t>
      </w:r>
    </w:p>
    <w:p w14:paraId="007E86B7" w14:textId="77777777" w:rsidR="00264DAE" w:rsidRPr="00264DAE" w:rsidRDefault="00264DAE" w:rsidP="00264DAE">
      <w:pPr>
        <w:rPr>
          <w:rFonts w:asciiTheme="minorHAnsi" w:hAnsiTheme="minorHAnsi"/>
          <w:sz w:val="18"/>
          <w:szCs w:val="18"/>
        </w:rPr>
      </w:pPr>
    </w:p>
    <w:p w14:paraId="1102C539" w14:textId="77777777" w:rsidR="00264DAE" w:rsidRPr="00264DAE" w:rsidRDefault="00264DAE" w:rsidP="00264DAE">
      <w:pPr>
        <w:rPr>
          <w:rFonts w:asciiTheme="minorHAnsi" w:hAnsiTheme="minorHAnsi"/>
          <w:sz w:val="18"/>
          <w:szCs w:val="18"/>
        </w:rPr>
      </w:pPr>
    </w:p>
    <w:p w14:paraId="3254C4C3" w14:textId="77777777" w:rsidR="00264DAE" w:rsidRPr="00264DAE" w:rsidRDefault="00264DAE" w:rsidP="00264DAE">
      <w:pPr>
        <w:rPr>
          <w:rFonts w:asciiTheme="minorHAnsi" w:hAnsiTheme="minorHAnsi"/>
          <w:sz w:val="18"/>
          <w:szCs w:val="18"/>
        </w:rPr>
      </w:pPr>
      <w:r w:rsidRPr="00264DAE">
        <w:rPr>
          <w:rFonts w:asciiTheme="minorHAnsi" w:hAnsiTheme="minorHAnsi"/>
          <w:sz w:val="18"/>
          <w:szCs w:val="18"/>
        </w:rPr>
        <w:t>4.</w:t>
      </w:r>
      <w:r w:rsidRPr="00264DAE">
        <w:rPr>
          <w:rFonts w:asciiTheme="minorHAnsi" w:hAnsiTheme="minorHAnsi"/>
          <w:sz w:val="18"/>
          <w:szCs w:val="18"/>
        </w:rPr>
        <w:tab/>
        <w:t>The baseline requirement for the CSI Vehicle (SIPP XQND) is as follows:</w:t>
      </w:r>
    </w:p>
    <w:p w14:paraId="790D313A" w14:textId="77777777" w:rsidR="00264DAE" w:rsidRPr="00264DAE" w:rsidRDefault="00264DAE" w:rsidP="00264DAE">
      <w:pPr>
        <w:rPr>
          <w:rFonts w:asciiTheme="minorHAnsi" w:hAnsiTheme="minorHAnsi"/>
          <w:sz w:val="18"/>
          <w:szCs w:val="18"/>
        </w:rPr>
      </w:pPr>
    </w:p>
    <w:p w14:paraId="0A267FED" w14:textId="77777777" w:rsidR="00264DAE" w:rsidRPr="00264DAE" w:rsidRDefault="00264DAE" w:rsidP="00264DAE">
      <w:pPr>
        <w:pStyle w:val="ListParagraph"/>
        <w:numPr>
          <w:ilvl w:val="0"/>
          <w:numId w:val="27"/>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 xml:space="preserve">Black, silver or white base colour (however, </w:t>
      </w:r>
      <w:r w:rsidRPr="00264DAE">
        <w:rPr>
          <w:rFonts w:asciiTheme="minorHAnsi" w:hAnsiTheme="minorHAnsi"/>
          <w:b/>
          <w:sz w:val="18"/>
          <w:szCs w:val="18"/>
        </w:rPr>
        <w:t>ALL</w:t>
      </w:r>
      <w:r w:rsidRPr="00264DAE">
        <w:rPr>
          <w:rFonts w:asciiTheme="minorHAnsi" w:hAnsiTheme="minorHAnsi"/>
          <w:sz w:val="18"/>
          <w:szCs w:val="18"/>
        </w:rPr>
        <w:t xml:space="preserve"> RMP vehicles should be the same base colour)</w:t>
      </w:r>
    </w:p>
    <w:p w14:paraId="02065256" w14:textId="77777777" w:rsidR="00264DAE" w:rsidRPr="00264DAE" w:rsidRDefault="00264DAE" w:rsidP="00264DAE">
      <w:pPr>
        <w:rPr>
          <w:rFonts w:asciiTheme="minorHAnsi" w:hAnsiTheme="minorHAnsi"/>
          <w:sz w:val="18"/>
          <w:szCs w:val="18"/>
        </w:rPr>
      </w:pPr>
    </w:p>
    <w:p w14:paraId="4791594D" w14:textId="3BFE1B7E" w:rsidR="00264DAE" w:rsidRPr="00264DAE" w:rsidRDefault="00264DAE" w:rsidP="00264DAE">
      <w:pPr>
        <w:pStyle w:val="ListParagraph"/>
        <w:numPr>
          <w:ilvl w:val="0"/>
          <w:numId w:val="27"/>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 xml:space="preserve">      </w:t>
      </w:r>
      <w:r w:rsidR="00ED2D6C">
        <w:rPr>
          <w:rFonts w:asciiTheme="minorHAnsi" w:hAnsiTheme="minorHAnsi"/>
          <w:sz w:val="18"/>
          <w:szCs w:val="18"/>
        </w:rPr>
        <w:t xml:space="preserve">  </w:t>
      </w:r>
      <w:r w:rsidRPr="00264DAE">
        <w:rPr>
          <w:rFonts w:asciiTheme="minorHAnsi" w:hAnsiTheme="minorHAnsi"/>
          <w:sz w:val="18"/>
          <w:szCs w:val="18"/>
        </w:rPr>
        <w:t>Engine Block Heater.</w:t>
      </w:r>
    </w:p>
    <w:p w14:paraId="2E1BB153" w14:textId="77777777" w:rsidR="00264DAE" w:rsidRPr="00264DAE" w:rsidRDefault="00264DAE" w:rsidP="00264DAE">
      <w:pPr>
        <w:pStyle w:val="ListParagraph"/>
        <w:ind w:left="1418"/>
        <w:rPr>
          <w:rFonts w:asciiTheme="minorHAnsi" w:hAnsiTheme="minorHAnsi"/>
          <w:sz w:val="18"/>
          <w:szCs w:val="18"/>
        </w:rPr>
      </w:pPr>
    </w:p>
    <w:p w14:paraId="2CA4138E" w14:textId="5332107F" w:rsidR="00ED2D6C" w:rsidRDefault="00264DAE" w:rsidP="00ED2D6C">
      <w:pPr>
        <w:pStyle w:val="ListParagraph"/>
        <w:numPr>
          <w:ilvl w:val="0"/>
          <w:numId w:val="31"/>
        </w:numPr>
        <w:tabs>
          <w:tab w:val="left" w:pos="1418"/>
        </w:tabs>
        <w:ind w:hanging="11"/>
        <w:rPr>
          <w:rFonts w:asciiTheme="minorHAnsi" w:hAnsiTheme="minorHAnsi"/>
          <w:sz w:val="18"/>
          <w:szCs w:val="18"/>
        </w:rPr>
      </w:pPr>
      <w:r w:rsidRPr="00ED2D6C">
        <w:rPr>
          <w:rFonts w:asciiTheme="minorHAnsi" w:hAnsiTheme="minorHAnsi"/>
          <w:b/>
          <w:sz w:val="18"/>
          <w:szCs w:val="18"/>
        </w:rPr>
        <w:t>Towing capability</w:t>
      </w:r>
      <w:r w:rsidRPr="00ED2D6C">
        <w:rPr>
          <w:rFonts w:asciiTheme="minorHAnsi" w:hAnsiTheme="minorHAnsi"/>
          <w:sz w:val="18"/>
          <w:szCs w:val="18"/>
        </w:rPr>
        <w:t xml:space="preserve">.  The vehicle should be fitted with a pintle hook and suitable electrical cabling in </w:t>
      </w:r>
      <w:r w:rsidR="00ED2D6C">
        <w:rPr>
          <w:rFonts w:asciiTheme="minorHAnsi" w:hAnsiTheme="minorHAnsi"/>
          <w:sz w:val="18"/>
          <w:szCs w:val="18"/>
        </w:rPr>
        <w:t xml:space="preserve"> </w:t>
      </w:r>
    </w:p>
    <w:p w14:paraId="776E792B" w14:textId="45A1F7F1" w:rsidR="00264DAE" w:rsidRPr="00ED2D6C" w:rsidRDefault="00ED2D6C" w:rsidP="00ED2D6C">
      <w:pPr>
        <w:tabs>
          <w:tab w:val="left" w:pos="1418"/>
        </w:tabs>
        <w:ind w:left="709"/>
        <w:rPr>
          <w:rFonts w:asciiTheme="minorHAnsi" w:hAnsiTheme="minorHAnsi"/>
          <w:sz w:val="18"/>
          <w:szCs w:val="18"/>
        </w:rPr>
      </w:pPr>
      <w:r>
        <w:rPr>
          <w:rFonts w:asciiTheme="minorHAnsi" w:hAnsiTheme="minorHAnsi"/>
          <w:sz w:val="18"/>
          <w:szCs w:val="18"/>
        </w:rPr>
        <w:t xml:space="preserve">                 </w:t>
      </w:r>
      <w:r w:rsidR="00264DAE" w:rsidRPr="00ED2D6C">
        <w:rPr>
          <w:rFonts w:asciiTheme="minorHAnsi" w:hAnsiTheme="minorHAnsi"/>
          <w:sz w:val="18"/>
          <w:szCs w:val="18"/>
        </w:rPr>
        <w:t>order to tow a lighting unit.</w:t>
      </w:r>
    </w:p>
    <w:p w14:paraId="642B536A" w14:textId="77777777" w:rsidR="00264DAE" w:rsidRPr="00264DAE" w:rsidRDefault="00264DAE" w:rsidP="00264DAE">
      <w:pPr>
        <w:ind w:left="709"/>
        <w:rPr>
          <w:rFonts w:asciiTheme="minorHAnsi" w:hAnsiTheme="minorHAnsi"/>
          <w:sz w:val="18"/>
          <w:szCs w:val="18"/>
        </w:rPr>
      </w:pPr>
    </w:p>
    <w:p w14:paraId="6D2BFFD1" w14:textId="5E058AA8" w:rsidR="00264DAE" w:rsidRPr="00264DAE" w:rsidRDefault="00190038" w:rsidP="00264DAE">
      <w:pPr>
        <w:pStyle w:val="ListParagraph"/>
        <w:numPr>
          <w:ilvl w:val="0"/>
          <w:numId w:val="31"/>
        </w:numPr>
        <w:overflowPunct/>
        <w:autoSpaceDE/>
        <w:autoSpaceDN/>
        <w:adjustRightInd/>
        <w:ind w:hanging="11"/>
        <w:textAlignment w:val="auto"/>
        <w:rPr>
          <w:rFonts w:asciiTheme="minorHAnsi" w:hAnsiTheme="minorHAnsi"/>
          <w:sz w:val="18"/>
          <w:szCs w:val="18"/>
        </w:rPr>
      </w:pPr>
      <w:r>
        <w:rPr>
          <w:rFonts w:asciiTheme="minorHAnsi" w:hAnsiTheme="minorHAnsi"/>
          <w:sz w:val="18"/>
          <w:szCs w:val="18"/>
        </w:rPr>
        <w:t xml:space="preserve">      </w:t>
      </w:r>
      <w:r w:rsidR="00264DAE" w:rsidRPr="00264DAE">
        <w:rPr>
          <w:rFonts w:asciiTheme="minorHAnsi" w:hAnsiTheme="minorHAnsi"/>
          <w:sz w:val="18"/>
          <w:szCs w:val="18"/>
        </w:rPr>
        <w:t>60 litre fuel tank (Minimum).</w:t>
      </w:r>
    </w:p>
    <w:p w14:paraId="4C01EDDC" w14:textId="77777777" w:rsidR="00264DAE" w:rsidRPr="00264DAE" w:rsidRDefault="00264DAE" w:rsidP="00264DAE">
      <w:pPr>
        <w:rPr>
          <w:rFonts w:asciiTheme="minorHAnsi" w:hAnsiTheme="minorHAnsi"/>
          <w:sz w:val="18"/>
          <w:szCs w:val="18"/>
        </w:rPr>
      </w:pPr>
    </w:p>
    <w:p w14:paraId="010EF135" w14:textId="5BECBD14" w:rsidR="00264DAE" w:rsidRPr="00264DAE" w:rsidRDefault="00190038" w:rsidP="00264DAE">
      <w:pPr>
        <w:pStyle w:val="ListParagraph"/>
        <w:numPr>
          <w:ilvl w:val="0"/>
          <w:numId w:val="31"/>
        </w:numPr>
        <w:overflowPunct/>
        <w:autoSpaceDE/>
        <w:autoSpaceDN/>
        <w:adjustRightInd/>
        <w:ind w:hanging="11"/>
        <w:textAlignment w:val="auto"/>
        <w:rPr>
          <w:rFonts w:asciiTheme="minorHAnsi" w:hAnsiTheme="minorHAnsi"/>
          <w:sz w:val="18"/>
          <w:szCs w:val="18"/>
        </w:rPr>
      </w:pPr>
      <w:r>
        <w:rPr>
          <w:rFonts w:asciiTheme="minorHAnsi" w:hAnsiTheme="minorHAnsi"/>
          <w:sz w:val="18"/>
          <w:szCs w:val="18"/>
        </w:rPr>
        <w:t xml:space="preserve">      </w:t>
      </w:r>
      <w:r w:rsidR="00264DAE" w:rsidRPr="00264DAE">
        <w:rPr>
          <w:rFonts w:asciiTheme="minorHAnsi" w:hAnsiTheme="minorHAnsi"/>
          <w:sz w:val="18"/>
          <w:szCs w:val="18"/>
        </w:rPr>
        <w:t>Mileage: Not more than 5,000 miles per month/vehicle.</w:t>
      </w:r>
    </w:p>
    <w:p w14:paraId="35484164" w14:textId="77777777" w:rsidR="00264DAE" w:rsidRPr="00264DAE" w:rsidRDefault="00264DAE" w:rsidP="00264DAE">
      <w:pPr>
        <w:rPr>
          <w:rFonts w:asciiTheme="minorHAnsi" w:hAnsiTheme="minorHAnsi"/>
          <w:sz w:val="18"/>
          <w:szCs w:val="18"/>
        </w:rPr>
      </w:pPr>
    </w:p>
    <w:p w14:paraId="30016994" w14:textId="5F04E6F5" w:rsidR="00264DAE" w:rsidRPr="00264DAE" w:rsidRDefault="00264DAE" w:rsidP="00264DAE">
      <w:pPr>
        <w:ind w:left="720"/>
        <w:rPr>
          <w:rFonts w:asciiTheme="minorHAnsi" w:hAnsiTheme="minorHAnsi"/>
          <w:sz w:val="18"/>
          <w:szCs w:val="18"/>
        </w:rPr>
      </w:pPr>
      <w:r w:rsidRPr="00264DAE">
        <w:rPr>
          <w:rFonts w:asciiTheme="minorHAnsi" w:hAnsiTheme="minorHAnsi"/>
          <w:sz w:val="18"/>
          <w:szCs w:val="18"/>
        </w:rPr>
        <w:t xml:space="preserve">f.          </w:t>
      </w:r>
      <w:r w:rsidR="00190038">
        <w:rPr>
          <w:rFonts w:asciiTheme="minorHAnsi" w:hAnsiTheme="minorHAnsi"/>
          <w:sz w:val="18"/>
          <w:szCs w:val="18"/>
        </w:rPr>
        <w:t xml:space="preserve">    </w:t>
      </w:r>
      <w:r w:rsidRPr="00264DAE">
        <w:rPr>
          <w:rFonts w:asciiTheme="minorHAnsi" w:hAnsiTheme="minorHAnsi"/>
          <w:sz w:val="18"/>
          <w:szCs w:val="18"/>
        </w:rPr>
        <w:t xml:space="preserve">All vehicles should be supplied with a full breakdown repair and recovery  </w:t>
      </w:r>
    </w:p>
    <w:p w14:paraId="413C2659" w14:textId="758A2897" w:rsidR="00264DAE" w:rsidRPr="00264DAE" w:rsidRDefault="00264DAE" w:rsidP="00264DAE">
      <w:pPr>
        <w:ind w:left="720"/>
        <w:rPr>
          <w:rFonts w:asciiTheme="minorHAnsi" w:hAnsiTheme="minorHAnsi"/>
          <w:sz w:val="18"/>
          <w:szCs w:val="18"/>
        </w:rPr>
      </w:pPr>
      <w:r w:rsidRPr="00264DAE">
        <w:rPr>
          <w:rFonts w:asciiTheme="minorHAnsi" w:hAnsiTheme="minorHAnsi"/>
          <w:sz w:val="18"/>
          <w:szCs w:val="18"/>
        </w:rPr>
        <w:t xml:space="preserve">            </w:t>
      </w:r>
      <w:r w:rsidR="00190038">
        <w:rPr>
          <w:rFonts w:asciiTheme="minorHAnsi" w:hAnsiTheme="minorHAnsi"/>
          <w:sz w:val="18"/>
          <w:szCs w:val="18"/>
        </w:rPr>
        <w:t xml:space="preserve">    </w:t>
      </w:r>
      <w:r w:rsidRPr="00264DAE">
        <w:rPr>
          <w:rFonts w:asciiTheme="minorHAnsi" w:hAnsiTheme="minorHAnsi"/>
          <w:sz w:val="18"/>
          <w:szCs w:val="18"/>
        </w:rPr>
        <w:t xml:space="preserve">package for Poland, </w:t>
      </w:r>
      <w:r w:rsidR="00F56DF4">
        <w:rPr>
          <w:rFonts w:asciiTheme="minorHAnsi" w:hAnsiTheme="minorHAnsi"/>
          <w:sz w:val="18"/>
          <w:szCs w:val="18"/>
        </w:rPr>
        <w:t xml:space="preserve">Lithuania, </w:t>
      </w:r>
      <w:r w:rsidRPr="00264DAE">
        <w:rPr>
          <w:rFonts w:asciiTheme="minorHAnsi" w:hAnsiTheme="minorHAnsi"/>
          <w:sz w:val="18"/>
          <w:szCs w:val="18"/>
        </w:rPr>
        <w:t>Latvia and Estonia.</w:t>
      </w:r>
    </w:p>
    <w:p w14:paraId="3B9802C8" w14:textId="77777777" w:rsidR="00264DAE" w:rsidRPr="00264DAE" w:rsidRDefault="00264DAE" w:rsidP="00264DAE">
      <w:pPr>
        <w:pStyle w:val="ListParagraph"/>
        <w:rPr>
          <w:rFonts w:asciiTheme="minorHAnsi" w:hAnsiTheme="minorHAnsi"/>
          <w:sz w:val="18"/>
          <w:szCs w:val="18"/>
        </w:rPr>
      </w:pPr>
    </w:p>
    <w:p w14:paraId="51AF77BD" w14:textId="78B1B67B" w:rsidR="00264DAE" w:rsidRPr="00264DAE" w:rsidRDefault="00264DAE" w:rsidP="00264DAE">
      <w:pPr>
        <w:pStyle w:val="ListParagraph"/>
        <w:numPr>
          <w:ilvl w:val="0"/>
          <w:numId w:val="32"/>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 xml:space="preserve">      </w:t>
      </w:r>
      <w:r w:rsidR="00190038">
        <w:rPr>
          <w:rFonts w:asciiTheme="minorHAnsi" w:hAnsiTheme="minorHAnsi"/>
          <w:sz w:val="18"/>
          <w:szCs w:val="18"/>
        </w:rPr>
        <w:t xml:space="preserve"> </w:t>
      </w:r>
      <w:r w:rsidRPr="00264DAE">
        <w:rPr>
          <w:rFonts w:asciiTheme="minorHAnsi" w:hAnsiTheme="minorHAnsi"/>
          <w:sz w:val="18"/>
          <w:szCs w:val="18"/>
        </w:rPr>
        <w:t>4x4 drive system with hi and low diff lock.</w:t>
      </w:r>
    </w:p>
    <w:p w14:paraId="539179A2" w14:textId="77777777" w:rsidR="00264DAE" w:rsidRPr="00264DAE" w:rsidRDefault="00264DAE" w:rsidP="00264DAE">
      <w:pPr>
        <w:pStyle w:val="ListParagraph"/>
        <w:rPr>
          <w:rFonts w:asciiTheme="minorHAnsi" w:hAnsiTheme="minorHAnsi"/>
          <w:sz w:val="18"/>
          <w:szCs w:val="18"/>
        </w:rPr>
      </w:pPr>
    </w:p>
    <w:p w14:paraId="0EF40BE1" w14:textId="4781369D" w:rsidR="00264DAE" w:rsidRPr="00264DAE" w:rsidRDefault="00264DAE" w:rsidP="00264DAE">
      <w:pPr>
        <w:pStyle w:val="ListParagraph"/>
        <w:numPr>
          <w:ilvl w:val="0"/>
          <w:numId w:val="32"/>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ab/>
      </w:r>
      <w:r w:rsidR="00190038">
        <w:rPr>
          <w:rFonts w:asciiTheme="minorHAnsi" w:hAnsiTheme="minorHAnsi"/>
          <w:sz w:val="18"/>
          <w:szCs w:val="18"/>
        </w:rPr>
        <w:t xml:space="preserve">      </w:t>
      </w:r>
      <w:r w:rsidRPr="00264DAE">
        <w:rPr>
          <w:rFonts w:asciiTheme="minorHAnsi" w:hAnsiTheme="minorHAnsi"/>
          <w:sz w:val="18"/>
          <w:szCs w:val="18"/>
        </w:rPr>
        <w:t>Double Cab with rear load area.</w:t>
      </w:r>
    </w:p>
    <w:p w14:paraId="437869EA" w14:textId="77777777" w:rsidR="00264DAE" w:rsidRPr="00264DAE" w:rsidRDefault="00264DAE" w:rsidP="00264DAE">
      <w:pPr>
        <w:pStyle w:val="ListParagraph"/>
        <w:ind w:left="1801"/>
        <w:rPr>
          <w:rFonts w:asciiTheme="minorHAnsi" w:hAnsiTheme="minorHAnsi"/>
          <w:sz w:val="18"/>
          <w:szCs w:val="18"/>
        </w:rPr>
      </w:pPr>
    </w:p>
    <w:p w14:paraId="7D84122B" w14:textId="7DB40867" w:rsidR="00264DAE" w:rsidRPr="00264DAE" w:rsidRDefault="00264DAE" w:rsidP="00264DAE">
      <w:pPr>
        <w:pStyle w:val="ListParagraph"/>
        <w:numPr>
          <w:ilvl w:val="0"/>
          <w:numId w:val="32"/>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ab/>
      </w:r>
      <w:r w:rsidR="00190038">
        <w:rPr>
          <w:rFonts w:asciiTheme="minorHAnsi" w:hAnsiTheme="minorHAnsi"/>
          <w:sz w:val="18"/>
          <w:szCs w:val="18"/>
        </w:rPr>
        <w:t xml:space="preserve">      </w:t>
      </w:r>
      <w:r w:rsidRPr="00264DAE">
        <w:rPr>
          <w:rFonts w:asciiTheme="minorHAnsi" w:hAnsiTheme="minorHAnsi"/>
          <w:sz w:val="18"/>
          <w:szCs w:val="18"/>
        </w:rPr>
        <w:t>Minimum load (boot) capacity – 1800 ltrs.</w:t>
      </w:r>
    </w:p>
    <w:p w14:paraId="4EB9E57F" w14:textId="77777777" w:rsidR="00264DAE" w:rsidRPr="00264DAE" w:rsidRDefault="00264DAE" w:rsidP="00264DAE">
      <w:pPr>
        <w:pStyle w:val="ListParagraph"/>
        <w:ind w:left="1080"/>
        <w:rPr>
          <w:rFonts w:asciiTheme="minorHAnsi" w:hAnsiTheme="minorHAnsi"/>
          <w:sz w:val="18"/>
          <w:szCs w:val="18"/>
        </w:rPr>
      </w:pPr>
    </w:p>
    <w:p w14:paraId="4CA605F0"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sz w:val="18"/>
          <w:szCs w:val="18"/>
        </w:rPr>
        <w:t>i.  Capacity to carry 12 x traffic cones, incident signs (x2), incident management box, med kits, large fire extinguisher, large broom and brush, various marking tape, personal policing equipment and cold weather clothing.</w:t>
      </w:r>
    </w:p>
    <w:p w14:paraId="183EA8FF" w14:textId="77777777" w:rsidR="00264DAE" w:rsidRPr="00264DAE" w:rsidRDefault="00264DAE" w:rsidP="00264DAE">
      <w:pPr>
        <w:pStyle w:val="ListParagraph"/>
        <w:ind w:left="1418"/>
        <w:rPr>
          <w:rFonts w:asciiTheme="minorHAnsi" w:hAnsiTheme="minorHAnsi"/>
          <w:sz w:val="18"/>
          <w:szCs w:val="18"/>
        </w:rPr>
      </w:pPr>
    </w:p>
    <w:p w14:paraId="36E60C30"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sz w:val="18"/>
          <w:szCs w:val="18"/>
        </w:rPr>
        <w:t>ii.  Capacity to carry CSI tent, camera equipment, video recording equipment, exhibit handling kit, body recovery and human remains handling kit.</w:t>
      </w:r>
    </w:p>
    <w:p w14:paraId="326E6734" w14:textId="77777777" w:rsidR="00264DAE" w:rsidRPr="00264DAE" w:rsidRDefault="00264DAE" w:rsidP="00264DAE">
      <w:pPr>
        <w:rPr>
          <w:rFonts w:asciiTheme="minorHAnsi" w:hAnsiTheme="minorHAnsi"/>
          <w:sz w:val="18"/>
          <w:szCs w:val="18"/>
        </w:rPr>
      </w:pPr>
    </w:p>
    <w:p w14:paraId="507A0098" w14:textId="77777777" w:rsidR="00264DAE" w:rsidRPr="00264DAE" w:rsidRDefault="00264DAE" w:rsidP="00264DAE">
      <w:pPr>
        <w:pStyle w:val="ListParagraph"/>
        <w:numPr>
          <w:ilvl w:val="0"/>
          <w:numId w:val="32"/>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Solid sided hard top (load space cover) incl. a suitable interior LED lighting within the load area.</w:t>
      </w:r>
    </w:p>
    <w:p w14:paraId="7375A4BA" w14:textId="77777777" w:rsidR="00264DAE" w:rsidRPr="00264DAE" w:rsidRDefault="00264DAE" w:rsidP="00264DAE">
      <w:pPr>
        <w:pStyle w:val="ListParagraph"/>
        <w:ind w:left="1800"/>
        <w:rPr>
          <w:rFonts w:asciiTheme="minorHAnsi" w:hAnsiTheme="minorHAnsi"/>
          <w:sz w:val="18"/>
          <w:szCs w:val="18"/>
        </w:rPr>
      </w:pPr>
    </w:p>
    <w:p w14:paraId="033D67CA" w14:textId="5A179307" w:rsidR="00264DAE" w:rsidRPr="00264DAE" w:rsidRDefault="00264DAE" w:rsidP="00264DAE">
      <w:pPr>
        <w:pStyle w:val="ListParagraph"/>
        <w:numPr>
          <w:ilvl w:val="0"/>
          <w:numId w:val="32"/>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ab/>
      </w:r>
      <w:r w:rsidR="00190038">
        <w:rPr>
          <w:rFonts w:asciiTheme="minorHAnsi" w:hAnsiTheme="minorHAnsi"/>
          <w:sz w:val="18"/>
          <w:szCs w:val="18"/>
        </w:rPr>
        <w:t xml:space="preserve">      </w:t>
      </w:r>
      <w:r w:rsidRPr="00264DAE">
        <w:rPr>
          <w:rFonts w:asciiTheme="minorHAnsi" w:hAnsiTheme="minorHAnsi"/>
          <w:sz w:val="18"/>
          <w:szCs w:val="18"/>
        </w:rPr>
        <w:t>Tinted privacy glass to rear passenger and rear window.</w:t>
      </w:r>
    </w:p>
    <w:p w14:paraId="65C3595E" w14:textId="77777777" w:rsidR="00264DAE" w:rsidRPr="00264DAE" w:rsidRDefault="00264DAE" w:rsidP="00264DAE">
      <w:pPr>
        <w:pStyle w:val="ListParagraph"/>
        <w:ind w:left="1080"/>
        <w:rPr>
          <w:rFonts w:asciiTheme="minorHAnsi" w:hAnsiTheme="minorHAnsi"/>
          <w:sz w:val="18"/>
          <w:szCs w:val="18"/>
        </w:rPr>
      </w:pPr>
    </w:p>
    <w:p w14:paraId="124852B4" w14:textId="0C0A704F" w:rsidR="00264DAE" w:rsidRPr="00264DAE" w:rsidRDefault="00264DAE" w:rsidP="00264DAE">
      <w:pPr>
        <w:pStyle w:val="ListParagraph"/>
        <w:numPr>
          <w:ilvl w:val="0"/>
          <w:numId w:val="32"/>
        </w:numPr>
        <w:overflowPunct/>
        <w:autoSpaceDE/>
        <w:autoSpaceDN/>
        <w:adjustRightInd/>
        <w:textAlignment w:val="auto"/>
        <w:rPr>
          <w:rFonts w:asciiTheme="minorHAnsi" w:hAnsiTheme="minorHAnsi"/>
          <w:sz w:val="18"/>
          <w:szCs w:val="18"/>
        </w:rPr>
      </w:pPr>
      <w:r w:rsidRPr="00264DAE">
        <w:rPr>
          <w:rFonts w:asciiTheme="minorHAnsi" w:hAnsiTheme="minorHAnsi"/>
          <w:sz w:val="18"/>
          <w:szCs w:val="18"/>
        </w:rPr>
        <w:tab/>
      </w:r>
      <w:r w:rsidR="00076AB4">
        <w:rPr>
          <w:rFonts w:asciiTheme="minorHAnsi" w:hAnsiTheme="minorHAnsi"/>
          <w:sz w:val="18"/>
          <w:szCs w:val="18"/>
        </w:rPr>
        <w:t xml:space="preserve">       </w:t>
      </w:r>
      <w:r w:rsidRPr="00264DAE">
        <w:rPr>
          <w:rFonts w:asciiTheme="minorHAnsi" w:hAnsiTheme="minorHAnsi"/>
          <w:sz w:val="18"/>
          <w:szCs w:val="18"/>
        </w:rPr>
        <w:t>Marked in ‘Full Battenburg’.</w:t>
      </w:r>
    </w:p>
    <w:p w14:paraId="7B998EEA" w14:textId="77777777" w:rsidR="00264DAE" w:rsidRPr="00264DAE" w:rsidRDefault="00264DAE" w:rsidP="00264DAE">
      <w:pPr>
        <w:pStyle w:val="ListParagraph"/>
        <w:ind w:left="1080"/>
        <w:rPr>
          <w:rFonts w:asciiTheme="minorHAnsi" w:hAnsiTheme="minorHAnsi"/>
          <w:sz w:val="18"/>
          <w:szCs w:val="18"/>
        </w:rPr>
      </w:pPr>
    </w:p>
    <w:p w14:paraId="4D0CAACE"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 xml:space="preserve">Front Livery.  </w:t>
      </w:r>
      <w:r w:rsidRPr="00264DAE">
        <w:rPr>
          <w:rFonts w:asciiTheme="minorHAnsi" w:hAnsiTheme="minorHAnsi"/>
          <w:sz w:val="18"/>
          <w:szCs w:val="18"/>
        </w:rPr>
        <w:t xml:space="preserve">The words ‘MILITARY POLICE’ shall be positioned back to front on the bonnet of the vehicle using reflective blue lettering on a fluorescent yellow panel.  With the RMP Capbadge in the centre of the bonnet. </w:t>
      </w:r>
    </w:p>
    <w:p w14:paraId="7A018E27" w14:textId="77777777" w:rsidR="00264DAE" w:rsidRPr="00264DAE" w:rsidRDefault="00264DAE" w:rsidP="00264DAE">
      <w:pPr>
        <w:pStyle w:val="ListParagraph"/>
        <w:ind w:left="1418"/>
        <w:rPr>
          <w:rFonts w:asciiTheme="minorHAnsi" w:hAnsiTheme="minorHAnsi"/>
          <w:sz w:val="18"/>
          <w:szCs w:val="18"/>
        </w:rPr>
      </w:pPr>
    </w:p>
    <w:p w14:paraId="28B76EE6" w14:textId="77777777" w:rsidR="00264DAE" w:rsidRPr="00264DAE" w:rsidRDefault="00264DAE" w:rsidP="00264DAE">
      <w:pPr>
        <w:spacing w:after="160" w:line="259" w:lineRule="auto"/>
        <w:ind w:left="1440"/>
        <w:rPr>
          <w:rFonts w:asciiTheme="minorHAnsi" w:hAnsiTheme="minorHAnsi"/>
          <w:sz w:val="18"/>
          <w:szCs w:val="18"/>
        </w:rPr>
      </w:pPr>
      <w:r w:rsidRPr="00264DAE">
        <w:rPr>
          <w:rFonts w:asciiTheme="minorHAnsi" w:hAnsiTheme="minorHAnsi"/>
          <w:b/>
          <w:sz w:val="18"/>
          <w:szCs w:val="18"/>
        </w:rPr>
        <w:t>Side livery</w:t>
      </w:r>
      <w:r w:rsidRPr="00264DAE">
        <w:rPr>
          <w:rFonts w:asciiTheme="minorHAnsi" w:hAnsiTheme="minorHAnsi"/>
          <w:sz w:val="18"/>
          <w:szCs w:val="18"/>
        </w:rPr>
        <w:t>.  The side livery will consist of two rows of altering colour panels of fluorescent yellow and reflective blue.  The RMP Capbadge should be positioned in the centre top half of the front doors.  The ‘MP’ Tactical Recognition Flash should be positioned on the rear side panels of the vehicle just below the rear quarter window.</w:t>
      </w:r>
    </w:p>
    <w:p w14:paraId="20262348"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Rear livery</w:t>
      </w:r>
      <w:r w:rsidRPr="00264DAE">
        <w:rPr>
          <w:rFonts w:asciiTheme="minorHAnsi" w:hAnsiTheme="minorHAnsi"/>
          <w:sz w:val="18"/>
          <w:szCs w:val="18"/>
        </w:rPr>
        <w:t xml:space="preserve">.  The rear livery will consist of a chevron pattern of fluorescent yellow and fluorescent orange.  The words ‘MILITARY POLICE’ shall be positioned on the rear bumper using reflective red lettering.  </w:t>
      </w:r>
    </w:p>
    <w:p w14:paraId="72243DB2" w14:textId="77777777" w:rsidR="00264DAE" w:rsidRPr="00264DAE" w:rsidRDefault="00264DAE" w:rsidP="00264DAE">
      <w:pPr>
        <w:pStyle w:val="ListParagraph"/>
        <w:rPr>
          <w:rFonts w:asciiTheme="minorHAnsi" w:hAnsiTheme="minorHAnsi"/>
          <w:sz w:val="18"/>
          <w:szCs w:val="18"/>
        </w:rPr>
      </w:pPr>
    </w:p>
    <w:p w14:paraId="735FCCDF" w14:textId="77777777" w:rsidR="00264DAE" w:rsidRPr="00264DAE" w:rsidRDefault="00264DAE" w:rsidP="00264DAE">
      <w:pPr>
        <w:ind w:left="1440"/>
        <w:rPr>
          <w:rFonts w:asciiTheme="minorHAnsi" w:hAnsiTheme="minorHAnsi"/>
          <w:sz w:val="18"/>
          <w:szCs w:val="18"/>
        </w:rPr>
      </w:pPr>
      <w:r w:rsidRPr="00264DAE">
        <w:rPr>
          <w:rFonts w:asciiTheme="minorHAnsi" w:hAnsiTheme="minorHAnsi"/>
          <w:b/>
          <w:sz w:val="18"/>
          <w:szCs w:val="18"/>
        </w:rPr>
        <w:t>Roof livery</w:t>
      </w:r>
      <w:r w:rsidRPr="00264DAE">
        <w:rPr>
          <w:rFonts w:asciiTheme="minorHAnsi" w:hAnsiTheme="minorHAnsi"/>
          <w:sz w:val="18"/>
          <w:szCs w:val="18"/>
        </w:rPr>
        <w:t xml:space="preserve">.  The roof of the vehicle is to be marked with RMP in black thermal lettering, the characters should not be less than 300 mm in height, this will give a stroke width of at least 50mm.  The height of the backing panel should provide borders of 50mm above and below the character.  The proportional spacing of the Transport Alphabet font will govern the widths of the panels.  </w:t>
      </w:r>
    </w:p>
    <w:p w14:paraId="3D4386EA" w14:textId="77777777" w:rsidR="00264DAE" w:rsidRPr="00264DAE" w:rsidRDefault="00264DAE" w:rsidP="00264DAE">
      <w:pPr>
        <w:ind w:left="1440"/>
        <w:rPr>
          <w:rFonts w:asciiTheme="minorHAnsi" w:hAnsiTheme="minorHAnsi"/>
          <w:sz w:val="18"/>
          <w:szCs w:val="18"/>
        </w:rPr>
      </w:pPr>
    </w:p>
    <w:p w14:paraId="629B9B3E" w14:textId="77777777" w:rsidR="00264DAE" w:rsidRPr="00264DAE" w:rsidRDefault="00264DAE" w:rsidP="00264DAE">
      <w:pPr>
        <w:ind w:left="1440"/>
        <w:rPr>
          <w:rFonts w:asciiTheme="minorHAnsi" w:hAnsiTheme="minorHAnsi"/>
          <w:sz w:val="18"/>
          <w:szCs w:val="18"/>
        </w:rPr>
      </w:pPr>
    </w:p>
    <w:p w14:paraId="069F8A5F" w14:textId="77777777" w:rsidR="00264DAE" w:rsidRPr="00264DAE" w:rsidRDefault="00264DAE" w:rsidP="00264DAE">
      <w:pPr>
        <w:ind w:left="1440"/>
        <w:jc w:val="center"/>
        <w:rPr>
          <w:rFonts w:asciiTheme="minorHAnsi" w:hAnsiTheme="minorHAnsi"/>
          <w:sz w:val="18"/>
          <w:szCs w:val="18"/>
        </w:rPr>
      </w:pPr>
      <w:r w:rsidRPr="00264DAE">
        <w:rPr>
          <w:rFonts w:asciiTheme="minorHAnsi" w:hAnsiTheme="minorHAnsi"/>
          <w:bCs/>
          <w:noProof/>
          <w:sz w:val="18"/>
          <w:szCs w:val="18"/>
          <w:lang w:eastAsia="en-GB"/>
        </w:rPr>
        <w:lastRenderedPageBreak/>
        <w:drawing>
          <wp:inline distT="0" distB="0" distL="0" distR="0" wp14:anchorId="68333CD8" wp14:editId="10B22009">
            <wp:extent cx="2415540" cy="1147295"/>
            <wp:effectExtent l="38100" t="38100" r="41910"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screen">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442804" cy="116024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318C00C1" w14:textId="77777777" w:rsidR="00264DAE" w:rsidRDefault="00264DAE" w:rsidP="00264DAE">
      <w:pPr>
        <w:ind w:left="1418"/>
        <w:rPr>
          <w:rFonts w:asciiTheme="minorHAnsi" w:hAnsiTheme="minorHAnsi"/>
          <w:sz w:val="18"/>
          <w:szCs w:val="18"/>
        </w:rPr>
      </w:pPr>
    </w:p>
    <w:p w14:paraId="380C67ED" w14:textId="77777777" w:rsidR="000E5B97" w:rsidRPr="00264DAE" w:rsidRDefault="000E5B97" w:rsidP="00264DAE">
      <w:pPr>
        <w:ind w:left="1418"/>
        <w:rPr>
          <w:rFonts w:asciiTheme="minorHAnsi" w:hAnsiTheme="minorHAnsi"/>
          <w:sz w:val="18"/>
          <w:szCs w:val="18"/>
        </w:rPr>
      </w:pPr>
    </w:p>
    <w:p w14:paraId="6305C653" w14:textId="76FA3C02" w:rsidR="00264DAE" w:rsidRPr="00264DAE" w:rsidRDefault="00076AB4" w:rsidP="00264DAE">
      <w:pPr>
        <w:pStyle w:val="ListParagraph"/>
        <w:numPr>
          <w:ilvl w:val="0"/>
          <w:numId w:val="32"/>
        </w:numPr>
        <w:overflowPunct/>
        <w:autoSpaceDE/>
        <w:autoSpaceDN/>
        <w:adjustRightInd/>
        <w:ind w:left="709" w:firstLine="0"/>
        <w:textAlignment w:val="auto"/>
        <w:rPr>
          <w:rFonts w:asciiTheme="minorHAnsi" w:hAnsiTheme="minorHAnsi"/>
          <w:sz w:val="18"/>
          <w:szCs w:val="18"/>
        </w:rPr>
      </w:pPr>
      <w:r>
        <w:rPr>
          <w:rFonts w:asciiTheme="minorHAnsi" w:hAnsiTheme="minorHAnsi"/>
          <w:b/>
          <w:sz w:val="18"/>
          <w:szCs w:val="18"/>
        </w:rPr>
        <w:t xml:space="preserve">       </w:t>
      </w:r>
      <w:r w:rsidR="00264DAE" w:rsidRPr="00264DAE">
        <w:rPr>
          <w:rFonts w:asciiTheme="minorHAnsi" w:hAnsiTheme="minorHAnsi"/>
          <w:b/>
          <w:sz w:val="18"/>
          <w:szCs w:val="18"/>
        </w:rPr>
        <w:t>Emergency Warning Devices</w:t>
      </w:r>
      <w:r w:rsidR="00264DAE" w:rsidRPr="00264DAE">
        <w:rPr>
          <w:rFonts w:asciiTheme="minorHAnsi" w:hAnsiTheme="minorHAnsi"/>
          <w:sz w:val="18"/>
          <w:szCs w:val="18"/>
        </w:rPr>
        <w:t xml:space="preserve">.  The vehicle is to be fitted with roof mounted  </w:t>
      </w:r>
    </w:p>
    <w:p w14:paraId="6F9652AA" w14:textId="77777777" w:rsidR="00264DAE" w:rsidRPr="00264DAE" w:rsidRDefault="00264DAE" w:rsidP="00264DAE">
      <w:pPr>
        <w:ind w:left="1440"/>
        <w:rPr>
          <w:rFonts w:asciiTheme="minorHAnsi" w:hAnsiTheme="minorHAnsi"/>
          <w:sz w:val="18"/>
          <w:szCs w:val="18"/>
        </w:rPr>
      </w:pPr>
      <w:r w:rsidRPr="00264DAE">
        <w:rPr>
          <w:rFonts w:asciiTheme="minorHAnsi" w:hAnsiTheme="minorHAnsi"/>
          <w:sz w:val="18"/>
          <w:szCs w:val="18"/>
        </w:rPr>
        <w:t xml:space="preserve">Valor LED Lightbar, LED Grille Lights, LED Tailgate Lights, hi-low flashers for headlights, fog lights and tail lights complete with control box and handset.  </w:t>
      </w:r>
    </w:p>
    <w:p w14:paraId="74EE2EE7" w14:textId="77777777" w:rsidR="00264DAE" w:rsidRPr="00264DAE" w:rsidRDefault="00264DAE" w:rsidP="00264DAE">
      <w:pPr>
        <w:ind w:left="709"/>
        <w:rPr>
          <w:rFonts w:asciiTheme="minorHAnsi" w:hAnsiTheme="minorHAnsi"/>
          <w:sz w:val="18"/>
          <w:szCs w:val="18"/>
        </w:rPr>
      </w:pPr>
    </w:p>
    <w:p w14:paraId="68DEAAF1" w14:textId="77777777" w:rsidR="00076AB4" w:rsidRDefault="00076AB4" w:rsidP="00076AB4">
      <w:pPr>
        <w:pStyle w:val="ListParagraph"/>
        <w:tabs>
          <w:tab w:val="left" w:pos="1418"/>
        </w:tabs>
        <w:ind w:left="709"/>
        <w:rPr>
          <w:rFonts w:asciiTheme="minorHAnsi" w:hAnsiTheme="minorHAnsi"/>
          <w:sz w:val="18"/>
          <w:szCs w:val="18"/>
        </w:rPr>
      </w:pPr>
      <w:r>
        <w:rPr>
          <w:rFonts w:asciiTheme="minorHAnsi" w:hAnsiTheme="minorHAnsi"/>
          <w:sz w:val="18"/>
          <w:szCs w:val="18"/>
        </w:rPr>
        <w:tab/>
      </w:r>
      <w:r w:rsidR="00264DAE" w:rsidRPr="00264DAE">
        <w:rPr>
          <w:rFonts w:asciiTheme="minorHAnsi" w:hAnsiTheme="minorHAnsi"/>
          <w:sz w:val="18"/>
          <w:szCs w:val="18"/>
        </w:rPr>
        <w:t xml:space="preserve">The proposed </w:t>
      </w:r>
      <w:hyperlink r:id="rId24" w:history="1">
        <w:r w:rsidR="00264DAE" w:rsidRPr="00264DAE">
          <w:rPr>
            <w:rStyle w:val="Hyperlink"/>
            <w:rFonts w:asciiTheme="minorHAnsi" w:hAnsiTheme="minorHAnsi"/>
            <w:sz w:val="18"/>
            <w:szCs w:val="18"/>
          </w:rPr>
          <w:t>Valor lightbar</w:t>
        </w:r>
      </w:hyperlink>
      <w:r w:rsidR="00264DAE" w:rsidRPr="00264DAE">
        <w:rPr>
          <w:rFonts w:asciiTheme="minorHAnsi" w:hAnsiTheme="minorHAnsi"/>
          <w:sz w:val="18"/>
          <w:szCs w:val="18"/>
        </w:rPr>
        <w:t xml:space="preserve"> uses multi-coloured </w:t>
      </w:r>
      <w:r>
        <w:rPr>
          <w:rFonts w:asciiTheme="minorHAnsi" w:hAnsiTheme="minorHAnsi"/>
          <w:sz w:val="18"/>
          <w:szCs w:val="18"/>
        </w:rPr>
        <w:t xml:space="preserve">LED technology, each </w:t>
      </w:r>
      <w:r w:rsidR="00264DAE" w:rsidRPr="00264DAE">
        <w:rPr>
          <w:rFonts w:asciiTheme="minorHAnsi" w:hAnsiTheme="minorHAnsi"/>
          <w:sz w:val="18"/>
          <w:szCs w:val="18"/>
        </w:rPr>
        <w:t xml:space="preserve">module can be illuminated blue, </w:t>
      </w:r>
      <w:r>
        <w:rPr>
          <w:rFonts w:asciiTheme="minorHAnsi" w:hAnsiTheme="minorHAnsi"/>
          <w:sz w:val="18"/>
          <w:szCs w:val="18"/>
        </w:rPr>
        <w:t xml:space="preserve">   </w:t>
      </w:r>
    </w:p>
    <w:p w14:paraId="708A4A61" w14:textId="6D699F8D" w:rsidR="00264DAE" w:rsidRPr="00264DAE" w:rsidRDefault="00076AB4" w:rsidP="00076AB4">
      <w:pPr>
        <w:pStyle w:val="ListParagraph"/>
        <w:tabs>
          <w:tab w:val="left" w:pos="1418"/>
        </w:tabs>
        <w:ind w:left="709"/>
        <w:rPr>
          <w:rFonts w:asciiTheme="minorHAnsi" w:hAnsiTheme="minorHAnsi"/>
          <w:sz w:val="18"/>
          <w:szCs w:val="18"/>
        </w:rPr>
      </w:pPr>
      <w:r>
        <w:rPr>
          <w:rFonts w:asciiTheme="minorHAnsi" w:hAnsiTheme="minorHAnsi"/>
          <w:sz w:val="18"/>
          <w:szCs w:val="18"/>
        </w:rPr>
        <w:t xml:space="preserve">                  </w:t>
      </w:r>
      <w:r w:rsidR="00264DAE" w:rsidRPr="00264DAE">
        <w:rPr>
          <w:rFonts w:asciiTheme="minorHAnsi" w:hAnsiTheme="minorHAnsi"/>
          <w:sz w:val="18"/>
          <w:szCs w:val="18"/>
        </w:rPr>
        <w:t>amber, red or white</w:t>
      </w:r>
      <w:r>
        <w:rPr>
          <w:rFonts w:asciiTheme="minorHAnsi" w:hAnsiTheme="minorHAnsi"/>
          <w:sz w:val="18"/>
          <w:szCs w:val="18"/>
        </w:rPr>
        <w:t xml:space="preserve">, which allows versatility in </w:t>
      </w:r>
      <w:r w:rsidR="00264DAE" w:rsidRPr="00264DAE">
        <w:rPr>
          <w:rFonts w:asciiTheme="minorHAnsi" w:hAnsiTheme="minorHAnsi"/>
          <w:sz w:val="18"/>
          <w:szCs w:val="18"/>
        </w:rPr>
        <w:t xml:space="preserve">the fleet i.e wide load escort vehicle. </w:t>
      </w:r>
    </w:p>
    <w:p w14:paraId="04544BD3" w14:textId="77777777" w:rsidR="00264DAE" w:rsidRPr="00264DAE" w:rsidRDefault="00264DAE" w:rsidP="00264DAE">
      <w:pPr>
        <w:rPr>
          <w:rFonts w:asciiTheme="minorHAnsi" w:hAnsiTheme="minorHAnsi"/>
          <w:sz w:val="18"/>
          <w:szCs w:val="18"/>
        </w:rPr>
      </w:pPr>
    </w:p>
    <w:p w14:paraId="30ED9660" w14:textId="081ADBBD" w:rsidR="00264DAE" w:rsidRPr="00264DAE" w:rsidRDefault="00076AB4" w:rsidP="00264DAE">
      <w:pPr>
        <w:pStyle w:val="ListParagraph"/>
        <w:numPr>
          <w:ilvl w:val="0"/>
          <w:numId w:val="32"/>
        </w:numPr>
        <w:overflowPunct/>
        <w:autoSpaceDE/>
        <w:autoSpaceDN/>
        <w:adjustRightInd/>
        <w:ind w:left="1418" w:hanging="709"/>
        <w:textAlignment w:val="auto"/>
        <w:rPr>
          <w:rFonts w:asciiTheme="minorHAnsi" w:hAnsiTheme="minorHAnsi"/>
          <w:sz w:val="18"/>
          <w:szCs w:val="18"/>
        </w:rPr>
      </w:pPr>
      <w:r>
        <w:rPr>
          <w:rFonts w:asciiTheme="minorHAnsi" w:hAnsiTheme="minorHAnsi"/>
          <w:sz w:val="18"/>
          <w:szCs w:val="18"/>
        </w:rPr>
        <w:t xml:space="preserve"> </w:t>
      </w:r>
      <w:r w:rsidR="00264DAE" w:rsidRPr="00264DAE">
        <w:rPr>
          <w:rFonts w:asciiTheme="minorHAnsi" w:hAnsiTheme="minorHAnsi"/>
          <w:sz w:val="18"/>
          <w:szCs w:val="18"/>
        </w:rPr>
        <w:t xml:space="preserve">Runlock system.  </w:t>
      </w:r>
    </w:p>
    <w:p w14:paraId="25AEA79C" w14:textId="77777777" w:rsidR="00264DAE" w:rsidRPr="00264DAE" w:rsidRDefault="00264DAE" w:rsidP="00264DAE">
      <w:pPr>
        <w:rPr>
          <w:rFonts w:asciiTheme="minorHAnsi" w:hAnsiTheme="minorHAnsi"/>
          <w:sz w:val="18"/>
          <w:szCs w:val="18"/>
        </w:rPr>
      </w:pPr>
    </w:p>
    <w:p w14:paraId="3860D122" w14:textId="77777777" w:rsidR="00264DAE" w:rsidRPr="00264DAE" w:rsidRDefault="00264DAE" w:rsidP="00264DAE">
      <w:pPr>
        <w:ind w:left="720"/>
        <w:rPr>
          <w:rFonts w:asciiTheme="minorHAnsi" w:hAnsiTheme="minorHAnsi"/>
          <w:sz w:val="18"/>
          <w:szCs w:val="18"/>
        </w:rPr>
      </w:pPr>
    </w:p>
    <w:p w14:paraId="7543C76F" w14:textId="77777777" w:rsidR="00264DAE" w:rsidRPr="00264DAE" w:rsidRDefault="00264DAE" w:rsidP="00264DAE">
      <w:pPr>
        <w:ind w:left="709" w:hanging="709"/>
        <w:rPr>
          <w:rFonts w:asciiTheme="minorHAnsi" w:hAnsiTheme="minorHAnsi"/>
          <w:sz w:val="18"/>
          <w:szCs w:val="18"/>
        </w:rPr>
      </w:pPr>
      <w:r w:rsidRPr="00264DAE">
        <w:rPr>
          <w:rFonts w:asciiTheme="minorHAnsi" w:hAnsiTheme="minorHAnsi"/>
          <w:sz w:val="18"/>
          <w:szCs w:val="18"/>
        </w:rPr>
        <w:t xml:space="preserve">5. </w:t>
      </w:r>
      <w:r w:rsidRPr="00264DAE">
        <w:rPr>
          <w:rFonts w:asciiTheme="minorHAnsi" w:hAnsiTheme="minorHAnsi"/>
          <w:sz w:val="18"/>
          <w:szCs w:val="18"/>
        </w:rPr>
        <w:tab/>
        <w:t>The baseline requirement for the Detained persons transport van (SIPP FVMD) is as follows:</w:t>
      </w:r>
    </w:p>
    <w:p w14:paraId="4446F578" w14:textId="77777777" w:rsidR="00264DAE" w:rsidRPr="00264DAE" w:rsidRDefault="00264DAE" w:rsidP="00264DAE">
      <w:pPr>
        <w:rPr>
          <w:rFonts w:asciiTheme="minorHAnsi" w:hAnsiTheme="minorHAnsi"/>
          <w:sz w:val="18"/>
          <w:szCs w:val="18"/>
        </w:rPr>
      </w:pPr>
    </w:p>
    <w:p w14:paraId="7143D814"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 xml:space="preserve">Black, silver or white base colour (however, </w:t>
      </w:r>
      <w:r w:rsidRPr="00264DAE">
        <w:rPr>
          <w:rFonts w:asciiTheme="minorHAnsi" w:hAnsiTheme="minorHAnsi"/>
          <w:b/>
          <w:sz w:val="18"/>
          <w:szCs w:val="18"/>
        </w:rPr>
        <w:t>ALL</w:t>
      </w:r>
      <w:r w:rsidRPr="00264DAE">
        <w:rPr>
          <w:rFonts w:asciiTheme="minorHAnsi" w:hAnsiTheme="minorHAnsi"/>
          <w:sz w:val="18"/>
          <w:szCs w:val="18"/>
        </w:rPr>
        <w:t xml:space="preserve"> RMP vehicles should be the same base colour)</w:t>
      </w:r>
    </w:p>
    <w:p w14:paraId="52C56F26" w14:textId="77777777" w:rsidR="00264DAE" w:rsidRPr="00264DAE" w:rsidRDefault="00264DAE" w:rsidP="00264DAE">
      <w:pPr>
        <w:ind w:left="709"/>
        <w:rPr>
          <w:rFonts w:asciiTheme="minorHAnsi" w:hAnsiTheme="minorHAnsi"/>
          <w:sz w:val="18"/>
          <w:szCs w:val="18"/>
        </w:rPr>
      </w:pPr>
    </w:p>
    <w:p w14:paraId="7B45F69E"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Engine Block Heater</w:t>
      </w:r>
    </w:p>
    <w:p w14:paraId="4613083B" w14:textId="77777777" w:rsidR="00264DAE" w:rsidRPr="00264DAE" w:rsidRDefault="00264DAE" w:rsidP="00264DAE">
      <w:pPr>
        <w:rPr>
          <w:rFonts w:asciiTheme="minorHAnsi" w:hAnsiTheme="minorHAnsi"/>
          <w:sz w:val="18"/>
          <w:szCs w:val="18"/>
        </w:rPr>
      </w:pPr>
    </w:p>
    <w:p w14:paraId="632F8A6F"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60 litre fuel tank (Minimum).</w:t>
      </w:r>
    </w:p>
    <w:p w14:paraId="31DEBDB6" w14:textId="77777777" w:rsidR="00264DAE" w:rsidRPr="00264DAE" w:rsidRDefault="00264DAE" w:rsidP="00264DAE">
      <w:pPr>
        <w:pStyle w:val="ListParagraph"/>
        <w:rPr>
          <w:rFonts w:asciiTheme="minorHAnsi" w:hAnsiTheme="minorHAnsi"/>
          <w:sz w:val="18"/>
          <w:szCs w:val="18"/>
        </w:rPr>
      </w:pPr>
    </w:p>
    <w:p w14:paraId="4920AC7C" w14:textId="10CF1B8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 xml:space="preserve">All vehicles should be supplied with a full breakdown repair and recovery package for Poland, </w:t>
      </w:r>
      <w:r w:rsidR="00F56DF4">
        <w:rPr>
          <w:rFonts w:asciiTheme="minorHAnsi" w:hAnsiTheme="minorHAnsi"/>
          <w:sz w:val="18"/>
          <w:szCs w:val="18"/>
        </w:rPr>
        <w:t xml:space="preserve">Lithuania, </w:t>
      </w:r>
      <w:r w:rsidRPr="00264DAE">
        <w:rPr>
          <w:rFonts w:asciiTheme="minorHAnsi" w:hAnsiTheme="minorHAnsi"/>
          <w:sz w:val="18"/>
          <w:szCs w:val="18"/>
        </w:rPr>
        <w:t>Latvia and Estonia.</w:t>
      </w:r>
    </w:p>
    <w:p w14:paraId="0585E1D3" w14:textId="77777777" w:rsidR="00264DAE" w:rsidRPr="00264DAE" w:rsidRDefault="00264DAE" w:rsidP="00264DAE">
      <w:pPr>
        <w:pStyle w:val="ListParagraph"/>
        <w:rPr>
          <w:rFonts w:asciiTheme="minorHAnsi" w:hAnsiTheme="minorHAnsi"/>
          <w:sz w:val="18"/>
          <w:szCs w:val="18"/>
        </w:rPr>
      </w:pPr>
    </w:p>
    <w:p w14:paraId="7C3507C8"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Mileage: Not more than 5,000 miles per month/vehicle.</w:t>
      </w:r>
    </w:p>
    <w:p w14:paraId="19788356" w14:textId="77777777" w:rsidR="00264DAE" w:rsidRPr="00264DAE" w:rsidRDefault="00264DAE" w:rsidP="00264DAE">
      <w:pPr>
        <w:rPr>
          <w:rFonts w:asciiTheme="minorHAnsi" w:hAnsiTheme="minorHAnsi"/>
          <w:sz w:val="18"/>
          <w:szCs w:val="18"/>
        </w:rPr>
      </w:pPr>
    </w:p>
    <w:p w14:paraId="3F534180"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Managed Power supply.</w:t>
      </w:r>
    </w:p>
    <w:p w14:paraId="78049B5F" w14:textId="77777777" w:rsidR="00264DAE" w:rsidRPr="00264DAE" w:rsidRDefault="00264DAE" w:rsidP="00264DAE">
      <w:pPr>
        <w:pStyle w:val="ListParagraph"/>
        <w:rPr>
          <w:rFonts w:asciiTheme="minorHAnsi" w:hAnsiTheme="minorHAnsi"/>
          <w:sz w:val="18"/>
          <w:szCs w:val="18"/>
        </w:rPr>
      </w:pPr>
    </w:p>
    <w:p w14:paraId="63C97D7A" w14:textId="77777777" w:rsidR="00264DAE" w:rsidRPr="00264DAE" w:rsidRDefault="00264DAE" w:rsidP="00264DAE">
      <w:pPr>
        <w:pStyle w:val="ListParagraph"/>
        <w:numPr>
          <w:ilvl w:val="0"/>
          <w:numId w:val="28"/>
        </w:numPr>
        <w:overflowPunct/>
        <w:autoSpaceDE/>
        <w:autoSpaceDN/>
        <w:adjustRightInd/>
        <w:ind w:left="1418" w:hanging="709"/>
        <w:textAlignment w:val="auto"/>
        <w:rPr>
          <w:rFonts w:asciiTheme="minorHAnsi" w:hAnsiTheme="minorHAnsi"/>
          <w:sz w:val="18"/>
          <w:szCs w:val="18"/>
        </w:rPr>
      </w:pPr>
      <w:r w:rsidRPr="00264DAE">
        <w:rPr>
          <w:rFonts w:asciiTheme="minorHAnsi" w:hAnsiTheme="minorHAnsi"/>
          <w:sz w:val="18"/>
          <w:szCs w:val="18"/>
        </w:rPr>
        <w:t xml:space="preserve">Bi purpose van with both rear and side door to facilitate access to the rear </w:t>
      </w:r>
    </w:p>
    <w:p w14:paraId="43DF95CD" w14:textId="77777777" w:rsidR="00264DAE" w:rsidRPr="00264DAE" w:rsidRDefault="00264DAE" w:rsidP="00264DAE">
      <w:pPr>
        <w:ind w:left="1440"/>
        <w:rPr>
          <w:rFonts w:asciiTheme="minorHAnsi" w:hAnsiTheme="minorHAnsi"/>
          <w:sz w:val="18"/>
          <w:szCs w:val="18"/>
        </w:rPr>
      </w:pPr>
      <w:r w:rsidRPr="00264DAE">
        <w:rPr>
          <w:rFonts w:asciiTheme="minorHAnsi" w:hAnsiTheme="minorHAnsi"/>
          <w:sz w:val="18"/>
          <w:szCs w:val="18"/>
        </w:rPr>
        <w:t>caged area of the van separately from the crew cab. Rear seats should face the detainee cage.</w:t>
      </w:r>
    </w:p>
    <w:p w14:paraId="7382A333" w14:textId="77777777" w:rsidR="00264DAE" w:rsidRPr="00264DAE" w:rsidRDefault="00264DAE" w:rsidP="00264DAE">
      <w:pPr>
        <w:pStyle w:val="ListParagraph"/>
        <w:ind w:left="1801"/>
        <w:rPr>
          <w:rFonts w:asciiTheme="minorHAnsi" w:hAnsiTheme="minorHAnsi"/>
          <w:sz w:val="18"/>
          <w:szCs w:val="18"/>
        </w:rPr>
      </w:pPr>
    </w:p>
    <w:p w14:paraId="75BBD189" w14:textId="01011FCE" w:rsidR="00264DAE" w:rsidRPr="00264DAE" w:rsidRDefault="00264DAE" w:rsidP="00264DAE">
      <w:pPr>
        <w:ind w:left="720"/>
        <w:rPr>
          <w:rFonts w:asciiTheme="minorHAnsi" w:hAnsiTheme="minorHAnsi"/>
          <w:sz w:val="18"/>
          <w:szCs w:val="18"/>
        </w:rPr>
      </w:pPr>
      <w:r w:rsidRPr="00264DAE">
        <w:rPr>
          <w:rFonts w:asciiTheme="minorHAnsi" w:hAnsiTheme="minorHAnsi"/>
          <w:sz w:val="18"/>
          <w:szCs w:val="18"/>
        </w:rPr>
        <w:t>h.</w:t>
      </w:r>
      <w:r w:rsidRPr="00264DAE">
        <w:rPr>
          <w:rFonts w:asciiTheme="minorHAnsi" w:hAnsiTheme="minorHAnsi"/>
          <w:sz w:val="18"/>
          <w:szCs w:val="18"/>
        </w:rPr>
        <w:tab/>
      </w:r>
      <w:r w:rsidR="00076AB4">
        <w:rPr>
          <w:rFonts w:asciiTheme="minorHAnsi" w:hAnsiTheme="minorHAnsi"/>
          <w:sz w:val="18"/>
          <w:szCs w:val="18"/>
        </w:rPr>
        <w:t xml:space="preserve">       </w:t>
      </w:r>
      <w:r w:rsidRPr="00264DAE">
        <w:rPr>
          <w:rFonts w:asciiTheme="minorHAnsi" w:hAnsiTheme="minorHAnsi"/>
          <w:sz w:val="18"/>
          <w:szCs w:val="18"/>
        </w:rPr>
        <w:t>Minimum load capacity – 1800 ltrs.</w:t>
      </w:r>
    </w:p>
    <w:p w14:paraId="41627845" w14:textId="77777777" w:rsidR="00264DAE" w:rsidRPr="00264DAE" w:rsidRDefault="00264DAE" w:rsidP="00264DAE">
      <w:pPr>
        <w:rPr>
          <w:rFonts w:asciiTheme="minorHAnsi" w:hAnsiTheme="minorHAnsi"/>
          <w:sz w:val="18"/>
          <w:szCs w:val="18"/>
        </w:rPr>
      </w:pPr>
    </w:p>
    <w:p w14:paraId="79ACC083" w14:textId="04B2C6AF"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 xml:space="preserve">i. </w:t>
      </w:r>
      <w:r w:rsidRPr="00264DAE">
        <w:rPr>
          <w:rFonts w:asciiTheme="minorHAnsi" w:hAnsiTheme="minorHAnsi"/>
          <w:sz w:val="18"/>
          <w:szCs w:val="18"/>
        </w:rPr>
        <w:tab/>
      </w:r>
      <w:r w:rsidR="00076AB4">
        <w:rPr>
          <w:rFonts w:asciiTheme="minorHAnsi" w:hAnsiTheme="minorHAnsi"/>
          <w:sz w:val="18"/>
          <w:szCs w:val="18"/>
        </w:rPr>
        <w:t xml:space="preserve">       </w:t>
      </w:r>
      <w:r w:rsidRPr="00264DAE">
        <w:rPr>
          <w:rFonts w:asciiTheme="minorHAnsi" w:hAnsiTheme="minorHAnsi"/>
          <w:sz w:val="18"/>
          <w:szCs w:val="18"/>
        </w:rPr>
        <w:t>Tinted privacy glass to rear passenger and rear windows.</w:t>
      </w:r>
    </w:p>
    <w:p w14:paraId="73624C6F" w14:textId="77777777" w:rsidR="00264DAE" w:rsidRPr="00264DAE" w:rsidRDefault="00264DAE" w:rsidP="00264DAE">
      <w:pPr>
        <w:pStyle w:val="ListParagraph"/>
        <w:ind w:left="1080"/>
        <w:rPr>
          <w:rFonts w:asciiTheme="minorHAnsi" w:hAnsiTheme="minorHAnsi"/>
          <w:sz w:val="18"/>
          <w:szCs w:val="18"/>
        </w:rPr>
      </w:pPr>
    </w:p>
    <w:p w14:paraId="1D1B3F47" w14:textId="32131C9B" w:rsidR="00264DAE" w:rsidRPr="00264DAE" w:rsidRDefault="00264DAE" w:rsidP="00264DAE">
      <w:pPr>
        <w:ind w:left="709"/>
        <w:rPr>
          <w:rFonts w:asciiTheme="minorHAnsi" w:hAnsiTheme="minorHAnsi"/>
          <w:sz w:val="18"/>
          <w:szCs w:val="18"/>
        </w:rPr>
      </w:pPr>
      <w:r w:rsidRPr="00264DAE">
        <w:rPr>
          <w:rFonts w:asciiTheme="minorHAnsi" w:hAnsiTheme="minorHAnsi"/>
          <w:sz w:val="18"/>
          <w:szCs w:val="18"/>
        </w:rPr>
        <w:t>j.</w:t>
      </w:r>
      <w:r w:rsidRPr="00264DAE">
        <w:rPr>
          <w:rFonts w:asciiTheme="minorHAnsi" w:hAnsiTheme="minorHAnsi"/>
          <w:sz w:val="18"/>
          <w:szCs w:val="18"/>
        </w:rPr>
        <w:tab/>
      </w:r>
      <w:r w:rsidR="00076AB4">
        <w:rPr>
          <w:rFonts w:asciiTheme="minorHAnsi" w:hAnsiTheme="minorHAnsi"/>
          <w:sz w:val="18"/>
          <w:szCs w:val="18"/>
        </w:rPr>
        <w:t xml:space="preserve">       </w:t>
      </w:r>
      <w:r w:rsidRPr="00264DAE">
        <w:rPr>
          <w:rFonts w:asciiTheme="minorHAnsi" w:hAnsiTheme="minorHAnsi"/>
          <w:sz w:val="18"/>
          <w:szCs w:val="18"/>
        </w:rPr>
        <w:t>Marked in ‘Half Battenburg’.</w:t>
      </w:r>
    </w:p>
    <w:p w14:paraId="3957517F" w14:textId="77777777" w:rsidR="00264DAE" w:rsidRPr="00264DAE" w:rsidRDefault="00264DAE" w:rsidP="00264DAE">
      <w:pPr>
        <w:pStyle w:val="ListParagraph"/>
        <w:ind w:left="1080"/>
        <w:rPr>
          <w:rFonts w:asciiTheme="minorHAnsi" w:hAnsiTheme="minorHAnsi"/>
          <w:sz w:val="18"/>
          <w:szCs w:val="18"/>
        </w:rPr>
      </w:pPr>
    </w:p>
    <w:p w14:paraId="65DE52A5"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 xml:space="preserve">Front Livery.  </w:t>
      </w:r>
      <w:r w:rsidRPr="00264DAE">
        <w:rPr>
          <w:rFonts w:asciiTheme="minorHAnsi" w:hAnsiTheme="minorHAnsi"/>
          <w:sz w:val="18"/>
          <w:szCs w:val="18"/>
        </w:rPr>
        <w:t xml:space="preserve">The words ‘MILITARY POLICE’ shall be positioned back to front on the bonnet of the vehicle using reflective blue lettering on a fluorescent yellow panel.  With the RMP Capbadge in the centre of the bonnet. </w:t>
      </w:r>
    </w:p>
    <w:p w14:paraId="1D157828" w14:textId="77777777" w:rsidR="00264DAE" w:rsidRPr="00264DAE" w:rsidRDefault="00264DAE" w:rsidP="00264DAE">
      <w:pPr>
        <w:pStyle w:val="ListParagraph"/>
        <w:ind w:left="1418"/>
        <w:rPr>
          <w:rFonts w:asciiTheme="minorHAnsi" w:hAnsiTheme="minorHAnsi"/>
          <w:sz w:val="18"/>
          <w:szCs w:val="18"/>
        </w:rPr>
      </w:pPr>
    </w:p>
    <w:p w14:paraId="5BAF65CE" w14:textId="77777777" w:rsidR="00264DAE" w:rsidRPr="00264DAE" w:rsidRDefault="00264DAE" w:rsidP="00264DAE">
      <w:pPr>
        <w:spacing w:after="160" w:line="259" w:lineRule="auto"/>
        <w:ind w:left="1440"/>
        <w:rPr>
          <w:rFonts w:asciiTheme="minorHAnsi" w:hAnsiTheme="minorHAnsi"/>
          <w:sz w:val="18"/>
          <w:szCs w:val="18"/>
        </w:rPr>
      </w:pPr>
      <w:r w:rsidRPr="00264DAE">
        <w:rPr>
          <w:rFonts w:asciiTheme="minorHAnsi" w:hAnsiTheme="minorHAnsi"/>
          <w:b/>
          <w:sz w:val="18"/>
          <w:szCs w:val="18"/>
        </w:rPr>
        <w:t>Side livery</w:t>
      </w:r>
      <w:r w:rsidRPr="00264DAE">
        <w:rPr>
          <w:rFonts w:asciiTheme="minorHAnsi" w:hAnsiTheme="minorHAnsi"/>
          <w:sz w:val="18"/>
          <w:szCs w:val="18"/>
        </w:rPr>
        <w:t>.  The side livery will consist of two rows of altering colour panels of fluorescent yellow and reflective blue.  The RMP Capbadge should be positioned in the centre top half of the front doors.  The ‘MP’ Tactical Recognition Flash should be positioned on the rear side panels of the vehicle just below the rear quarter window.</w:t>
      </w:r>
    </w:p>
    <w:p w14:paraId="72E1706A" w14:textId="77777777" w:rsidR="00264DAE" w:rsidRPr="00264DAE" w:rsidRDefault="00264DAE" w:rsidP="00264DAE">
      <w:pPr>
        <w:pStyle w:val="ListParagraph"/>
        <w:ind w:left="1418"/>
        <w:rPr>
          <w:rFonts w:asciiTheme="minorHAnsi" w:hAnsiTheme="minorHAnsi"/>
          <w:sz w:val="18"/>
          <w:szCs w:val="18"/>
        </w:rPr>
      </w:pPr>
      <w:r w:rsidRPr="00264DAE">
        <w:rPr>
          <w:rFonts w:asciiTheme="minorHAnsi" w:hAnsiTheme="minorHAnsi"/>
          <w:b/>
          <w:sz w:val="18"/>
          <w:szCs w:val="18"/>
        </w:rPr>
        <w:t>Rear livery</w:t>
      </w:r>
      <w:r w:rsidRPr="00264DAE">
        <w:rPr>
          <w:rFonts w:asciiTheme="minorHAnsi" w:hAnsiTheme="minorHAnsi"/>
          <w:sz w:val="18"/>
          <w:szCs w:val="18"/>
        </w:rPr>
        <w:t xml:space="preserve">.  The rear livery will consist of a chevron pattern of fluorescent yellow and fluorescent orange.  The words ‘MILITARY POLICE’ shall be positioned on the rear bumper using reflective red lettering.  </w:t>
      </w:r>
    </w:p>
    <w:p w14:paraId="4DA297E1" w14:textId="77777777" w:rsidR="00264DAE" w:rsidRPr="00264DAE" w:rsidRDefault="00264DAE" w:rsidP="00264DAE">
      <w:pPr>
        <w:pStyle w:val="ListParagraph"/>
        <w:rPr>
          <w:rFonts w:asciiTheme="minorHAnsi" w:hAnsiTheme="minorHAnsi"/>
          <w:sz w:val="18"/>
          <w:szCs w:val="18"/>
        </w:rPr>
      </w:pPr>
    </w:p>
    <w:p w14:paraId="71A978DD" w14:textId="77777777" w:rsidR="00264DAE" w:rsidRPr="00264DAE" w:rsidRDefault="00264DAE" w:rsidP="00264DAE">
      <w:pPr>
        <w:ind w:left="1440"/>
        <w:rPr>
          <w:rFonts w:asciiTheme="minorHAnsi" w:hAnsiTheme="minorHAnsi"/>
          <w:sz w:val="18"/>
          <w:szCs w:val="18"/>
        </w:rPr>
      </w:pPr>
      <w:r w:rsidRPr="00264DAE">
        <w:rPr>
          <w:rFonts w:asciiTheme="minorHAnsi" w:hAnsiTheme="minorHAnsi"/>
          <w:b/>
          <w:sz w:val="18"/>
          <w:szCs w:val="18"/>
        </w:rPr>
        <w:t>Roof livery</w:t>
      </w:r>
      <w:r w:rsidRPr="00264DAE">
        <w:rPr>
          <w:rFonts w:asciiTheme="minorHAnsi" w:hAnsiTheme="minorHAnsi"/>
          <w:sz w:val="18"/>
          <w:szCs w:val="18"/>
        </w:rPr>
        <w:t xml:space="preserve">. The roof of the vehicle is to be marked with RMP in black thermal lettering, the characters should not be less than 300 mm in height, this will give a stroke width of at least 50mm.  The height of the backing panel should provide borders of 50mm above and below the character.  The proportional spacing of the Transport Alphabet font will govern the widths of the panels.  </w:t>
      </w:r>
    </w:p>
    <w:p w14:paraId="0D8EA63B" w14:textId="77777777" w:rsidR="00264DAE" w:rsidRPr="00264DAE" w:rsidRDefault="00264DAE" w:rsidP="00264DAE">
      <w:pPr>
        <w:ind w:left="1440"/>
        <w:rPr>
          <w:rFonts w:asciiTheme="minorHAnsi" w:hAnsiTheme="minorHAnsi"/>
          <w:sz w:val="18"/>
          <w:szCs w:val="18"/>
        </w:rPr>
      </w:pPr>
    </w:p>
    <w:p w14:paraId="348BE726" w14:textId="77777777" w:rsidR="00264DAE" w:rsidRPr="00264DAE" w:rsidRDefault="00264DAE" w:rsidP="00264DAE">
      <w:pPr>
        <w:ind w:left="1440"/>
        <w:jc w:val="center"/>
        <w:rPr>
          <w:rFonts w:asciiTheme="minorHAnsi" w:hAnsiTheme="minorHAnsi"/>
          <w:sz w:val="18"/>
          <w:szCs w:val="18"/>
        </w:rPr>
      </w:pPr>
      <w:r w:rsidRPr="00264DAE">
        <w:rPr>
          <w:rFonts w:asciiTheme="minorHAnsi" w:hAnsiTheme="minorHAnsi"/>
          <w:noProof/>
          <w:sz w:val="18"/>
          <w:szCs w:val="18"/>
          <w:lang w:eastAsia="en-GB"/>
        </w:rPr>
        <w:lastRenderedPageBreak/>
        <w:drawing>
          <wp:inline distT="0" distB="0" distL="0" distR="0" wp14:anchorId="1C83AC86" wp14:editId="027E4D73">
            <wp:extent cx="1904558" cy="1232011"/>
            <wp:effectExtent l="0" t="0" r="635" b="6350"/>
            <wp:docPr id="9" name="Picture 9" descr="Image result for royal military polic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yal military police v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0930" cy="1262008"/>
                    </a:xfrm>
                    <a:prstGeom prst="rect">
                      <a:avLst/>
                    </a:prstGeom>
                    <a:noFill/>
                    <a:ln>
                      <a:noFill/>
                    </a:ln>
                  </pic:spPr>
                </pic:pic>
              </a:graphicData>
            </a:graphic>
          </wp:inline>
        </w:drawing>
      </w:r>
    </w:p>
    <w:p w14:paraId="762F5BBE" w14:textId="77777777" w:rsidR="00264DAE" w:rsidRPr="00264DAE" w:rsidRDefault="00264DAE" w:rsidP="00264DAE">
      <w:pPr>
        <w:ind w:left="1440"/>
        <w:jc w:val="center"/>
        <w:rPr>
          <w:rFonts w:asciiTheme="minorHAnsi" w:hAnsiTheme="minorHAnsi"/>
          <w:sz w:val="18"/>
          <w:szCs w:val="18"/>
        </w:rPr>
      </w:pPr>
    </w:p>
    <w:p w14:paraId="11DF780B" w14:textId="77777777" w:rsidR="00264DAE" w:rsidRPr="00264DAE" w:rsidRDefault="00264DAE" w:rsidP="00264DAE">
      <w:pPr>
        <w:ind w:left="1418"/>
        <w:rPr>
          <w:rFonts w:asciiTheme="minorHAnsi" w:hAnsiTheme="minorHAnsi"/>
          <w:sz w:val="18"/>
          <w:szCs w:val="18"/>
        </w:rPr>
      </w:pPr>
    </w:p>
    <w:p w14:paraId="450D06C0" w14:textId="77777777" w:rsidR="00264DAE" w:rsidRPr="00264DAE" w:rsidRDefault="00264DAE" w:rsidP="00264DAE">
      <w:pPr>
        <w:pStyle w:val="ListParagraph"/>
        <w:ind w:left="1440" w:hanging="720"/>
        <w:rPr>
          <w:rFonts w:asciiTheme="minorHAnsi" w:hAnsiTheme="minorHAnsi"/>
          <w:sz w:val="18"/>
          <w:szCs w:val="18"/>
        </w:rPr>
      </w:pPr>
      <w:r w:rsidRPr="00264DAE">
        <w:rPr>
          <w:rFonts w:asciiTheme="minorHAnsi" w:hAnsiTheme="minorHAnsi"/>
          <w:sz w:val="18"/>
          <w:szCs w:val="18"/>
        </w:rPr>
        <w:t>k.</w:t>
      </w:r>
      <w:r w:rsidRPr="00264DAE">
        <w:rPr>
          <w:rFonts w:asciiTheme="minorHAnsi" w:hAnsiTheme="minorHAnsi"/>
          <w:sz w:val="18"/>
          <w:szCs w:val="18"/>
        </w:rPr>
        <w:tab/>
      </w:r>
      <w:r w:rsidRPr="00264DAE">
        <w:rPr>
          <w:rFonts w:asciiTheme="minorHAnsi" w:hAnsiTheme="minorHAnsi"/>
          <w:b/>
          <w:sz w:val="18"/>
          <w:szCs w:val="18"/>
        </w:rPr>
        <w:t>Emergency Warning Devices</w:t>
      </w:r>
      <w:r w:rsidRPr="00264DAE">
        <w:rPr>
          <w:rFonts w:asciiTheme="minorHAnsi" w:hAnsiTheme="minorHAnsi"/>
          <w:sz w:val="18"/>
          <w:szCs w:val="18"/>
        </w:rPr>
        <w:t>.  The vehicle is to be fitted with roof mounted Valor LED Lightbar, LED Grille Lights, LED Tailgate Lights, hi-low flashers for headlights, fog lights and tail lights complete with control box and handset.  This is to aid visibility at the scene of an incident, particularly during the low light winter months.</w:t>
      </w:r>
    </w:p>
    <w:p w14:paraId="1FC8DBE7" w14:textId="77777777" w:rsidR="00264DAE" w:rsidRPr="00264DAE" w:rsidRDefault="00264DAE" w:rsidP="00264DAE">
      <w:pPr>
        <w:pStyle w:val="ListParagraph"/>
        <w:ind w:left="709"/>
        <w:rPr>
          <w:rFonts w:asciiTheme="minorHAnsi" w:hAnsiTheme="minorHAnsi"/>
          <w:sz w:val="18"/>
          <w:szCs w:val="18"/>
        </w:rPr>
      </w:pPr>
    </w:p>
    <w:p w14:paraId="3DF3A917" w14:textId="77777777" w:rsidR="004402FA" w:rsidRDefault="004402FA" w:rsidP="00264DAE">
      <w:pPr>
        <w:pStyle w:val="ListParagraph"/>
        <w:ind w:left="709"/>
        <w:rPr>
          <w:rFonts w:asciiTheme="minorHAnsi" w:hAnsiTheme="minorHAnsi"/>
          <w:sz w:val="18"/>
          <w:szCs w:val="18"/>
        </w:rPr>
      </w:pPr>
      <w:r>
        <w:rPr>
          <w:rFonts w:asciiTheme="minorHAnsi" w:hAnsiTheme="minorHAnsi"/>
          <w:sz w:val="18"/>
          <w:szCs w:val="18"/>
        </w:rPr>
        <w:tab/>
        <w:t xml:space="preserve">       </w:t>
      </w:r>
      <w:r w:rsidR="00264DAE" w:rsidRPr="00264DAE">
        <w:rPr>
          <w:rFonts w:asciiTheme="minorHAnsi" w:hAnsiTheme="minorHAnsi"/>
          <w:sz w:val="18"/>
          <w:szCs w:val="18"/>
        </w:rPr>
        <w:t xml:space="preserve">The proposed </w:t>
      </w:r>
      <w:hyperlink r:id="rId26" w:history="1">
        <w:r w:rsidR="00264DAE" w:rsidRPr="00264DAE">
          <w:rPr>
            <w:rStyle w:val="Hyperlink"/>
            <w:rFonts w:asciiTheme="minorHAnsi" w:hAnsiTheme="minorHAnsi"/>
            <w:sz w:val="18"/>
            <w:szCs w:val="18"/>
          </w:rPr>
          <w:t>Valor lightbar</w:t>
        </w:r>
      </w:hyperlink>
      <w:r w:rsidR="00264DAE" w:rsidRPr="00264DAE">
        <w:rPr>
          <w:rFonts w:asciiTheme="minorHAnsi" w:hAnsiTheme="minorHAnsi"/>
          <w:sz w:val="18"/>
          <w:szCs w:val="18"/>
        </w:rPr>
        <w:t xml:space="preserve"> uses multi-</w:t>
      </w:r>
      <w:r>
        <w:rPr>
          <w:rFonts w:asciiTheme="minorHAnsi" w:hAnsiTheme="minorHAnsi"/>
          <w:sz w:val="18"/>
          <w:szCs w:val="18"/>
        </w:rPr>
        <w:t>coloured LED technology, each m</w:t>
      </w:r>
      <w:r w:rsidR="00264DAE" w:rsidRPr="00264DAE">
        <w:rPr>
          <w:rFonts w:asciiTheme="minorHAnsi" w:hAnsiTheme="minorHAnsi"/>
          <w:sz w:val="18"/>
          <w:szCs w:val="18"/>
        </w:rPr>
        <w:t xml:space="preserve">odule can be illuminated blue, </w:t>
      </w:r>
      <w:r>
        <w:rPr>
          <w:rFonts w:asciiTheme="minorHAnsi" w:hAnsiTheme="minorHAnsi"/>
          <w:sz w:val="18"/>
          <w:szCs w:val="18"/>
        </w:rPr>
        <w:t xml:space="preserve">          </w:t>
      </w:r>
    </w:p>
    <w:p w14:paraId="77A8F2D3" w14:textId="5608F86E" w:rsidR="00264DAE" w:rsidRPr="00264DAE" w:rsidRDefault="004402FA" w:rsidP="00264DAE">
      <w:pPr>
        <w:pStyle w:val="ListParagraph"/>
        <w:ind w:left="709"/>
        <w:rPr>
          <w:rFonts w:asciiTheme="minorHAnsi" w:hAnsiTheme="minorHAnsi"/>
          <w:sz w:val="18"/>
          <w:szCs w:val="18"/>
        </w:rPr>
      </w:pPr>
      <w:r>
        <w:rPr>
          <w:rFonts w:asciiTheme="minorHAnsi" w:hAnsiTheme="minorHAnsi"/>
          <w:sz w:val="18"/>
          <w:szCs w:val="18"/>
        </w:rPr>
        <w:t xml:space="preserve">                  </w:t>
      </w:r>
      <w:r w:rsidR="00264DAE" w:rsidRPr="00264DAE">
        <w:rPr>
          <w:rFonts w:asciiTheme="minorHAnsi" w:hAnsiTheme="minorHAnsi"/>
          <w:sz w:val="18"/>
          <w:szCs w:val="18"/>
        </w:rPr>
        <w:t>amber, red or white</w:t>
      </w:r>
      <w:r>
        <w:rPr>
          <w:rFonts w:asciiTheme="minorHAnsi" w:hAnsiTheme="minorHAnsi"/>
          <w:sz w:val="18"/>
          <w:szCs w:val="18"/>
        </w:rPr>
        <w:t xml:space="preserve">, which allows versatility in </w:t>
      </w:r>
      <w:r w:rsidR="00264DAE" w:rsidRPr="00264DAE">
        <w:rPr>
          <w:rFonts w:asciiTheme="minorHAnsi" w:hAnsiTheme="minorHAnsi"/>
          <w:sz w:val="18"/>
          <w:szCs w:val="18"/>
        </w:rPr>
        <w:t xml:space="preserve">the fleet. </w:t>
      </w:r>
    </w:p>
    <w:p w14:paraId="2778748D" w14:textId="77777777" w:rsidR="00264DAE" w:rsidRPr="00264DAE" w:rsidRDefault="00264DAE" w:rsidP="00264DAE">
      <w:pPr>
        <w:rPr>
          <w:rFonts w:asciiTheme="minorHAnsi" w:hAnsiTheme="minorHAnsi"/>
          <w:sz w:val="18"/>
          <w:szCs w:val="18"/>
        </w:rPr>
      </w:pPr>
    </w:p>
    <w:p w14:paraId="531C0E47" w14:textId="0F588F75" w:rsidR="00264DAE" w:rsidRPr="00264DAE" w:rsidRDefault="00264DAE" w:rsidP="004402FA">
      <w:pPr>
        <w:tabs>
          <w:tab w:val="left" w:pos="1418"/>
        </w:tabs>
        <w:ind w:left="720"/>
        <w:rPr>
          <w:rFonts w:asciiTheme="minorHAnsi" w:hAnsiTheme="minorHAnsi"/>
          <w:sz w:val="18"/>
          <w:szCs w:val="18"/>
        </w:rPr>
      </w:pPr>
      <w:r w:rsidRPr="00264DAE">
        <w:rPr>
          <w:rFonts w:asciiTheme="minorHAnsi" w:hAnsiTheme="minorHAnsi"/>
          <w:sz w:val="18"/>
          <w:szCs w:val="18"/>
        </w:rPr>
        <w:t xml:space="preserve">l.          </w:t>
      </w:r>
      <w:r w:rsidR="004402FA">
        <w:rPr>
          <w:rFonts w:asciiTheme="minorHAnsi" w:hAnsiTheme="minorHAnsi"/>
          <w:sz w:val="18"/>
          <w:szCs w:val="18"/>
        </w:rPr>
        <w:t xml:space="preserve">     </w:t>
      </w:r>
      <w:r w:rsidRPr="00264DAE">
        <w:rPr>
          <w:rFonts w:asciiTheme="minorHAnsi" w:hAnsiTheme="minorHAnsi"/>
          <w:sz w:val="18"/>
          <w:szCs w:val="18"/>
        </w:rPr>
        <w:t>Runlock system</w:t>
      </w:r>
    </w:p>
    <w:p w14:paraId="765C9773" w14:textId="77777777" w:rsidR="00264DAE" w:rsidRPr="00264DAE" w:rsidRDefault="00264DAE" w:rsidP="00264DAE">
      <w:pPr>
        <w:ind w:left="720"/>
        <w:rPr>
          <w:rFonts w:asciiTheme="minorHAnsi" w:hAnsiTheme="minorHAnsi"/>
          <w:sz w:val="18"/>
          <w:szCs w:val="18"/>
        </w:rPr>
      </w:pPr>
    </w:p>
    <w:p w14:paraId="592B18ED" w14:textId="5D758D95" w:rsidR="00264DAE" w:rsidRPr="006D6C42" w:rsidRDefault="00264DAE" w:rsidP="006D6C42">
      <w:pPr>
        <w:pStyle w:val="ListParagraph"/>
        <w:numPr>
          <w:ilvl w:val="0"/>
          <w:numId w:val="36"/>
        </w:numPr>
        <w:ind w:hanging="731"/>
        <w:rPr>
          <w:rFonts w:asciiTheme="minorHAnsi" w:hAnsiTheme="minorHAnsi"/>
          <w:sz w:val="18"/>
          <w:szCs w:val="18"/>
        </w:rPr>
      </w:pPr>
      <w:r w:rsidRPr="006D6C42">
        <w:rPr>
          <w:rFonts w:asciiTheme="minorHAnsi" w:hAnsiTheme="minorHAnsi"/>
          <w:sz w:val="18"/>
          <w:szCs w:val="18"/>
        </w:rPr>
        <w:t>Detainee Cage with suitable LED lighting and air ventilation system for caged area.</w:t>
      </w:r>
    </w:p>
    <w:p w14:paraId="4EFBCA6F" w14:textId="77777777" w:rsidR="000E5B97" w:rsidRPr="000E5B97" w:rsidRDefault="000E5B97" w:rsidP="000E5B97">
      <w:pPr>
        <w:ind w:left="709"/>
        <w:rPr>
          <w:rFonts w:asciiTheme="minorHAnsi" w:hAnsiTheme="minorHAnsi"/>
          <w:sz w:val="18"/>
          <w:szCs w:val="18"/>
        </w:rPr>
      </w:pPr>
    </w:p>
    <w:p w14:paraId="65682991" w14:textId="77777777" w:rsidR="00264DAE" w:rsidRPr="00264DAE" w:rsidRDefault="00264DAE" w:rsidP="00264DAE">
      <w:pPr>
        <w:pStyle w:val="ListParagraph"/>
        <w:ind w:left="1080"/>
        <w:jc w:val="center"/>
        <w:rPr>
          <w:rFonts w:asciiTheme="minorHAnsi" w:hAnsiTheme="minorHAnsi"/>
          <w:sz w:val="18"/>
          <w:szCs w:val="18"/>
        </w:rPr>
      </w:pPr>
      <w:r w:rsidRPr="00264DAE">
        <w:rPr>
          <w:rFonts w:asciiTheme="minorHAnsi" w:hAnsiTheme="minorHAnsi"/>
          <w:noProof/>
          <w:sz w:val="18"/>
          <w:szCs w:val="18"/>
          <w:lang w:eastAsia="en-GB"/>
        </w:rPr>
        <w:drawing>
          <wp:inline distT="0" distB="0" distL="0" distR="0" wp14:anchorId="426DF42B" wp14:editId="0F3CE2BA">
            <wp:extent cx="2011680" cy="1508760"/>
            <wp:effectExtent l="0" t="0" r="7620" b="0"/>
            <wp:docPr id="10" name="Picture 10" descr="Image result for vehicle cage manufacturer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hicle cage manufacturer eng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14:paraId="680F87F9" w14:textId="77777777" w:rsidR="00264DAE" w:rsidRPr="00264DAE" w:rsidRDefault="00264DAE" w:rsidP="00264DAE">
      <w:pPr>
        <w:pStyle w:val="ListParagraph"/>
        <w:ind w:left="1080"/>
        <w:jc w:val="center"/>
        <w:rPr>
          <w:rFonts w:asciiTheme="minorHAnsi" w:hAnsiTheme="minorHAnsi"/>
          <w:sz w:val="18"/>
          <w:szCs w:val="18"/>
        </w:rPr>
      </w:pPr>
    </w:p>
    <w:p w14:paraId="36E055AA" w14:textId="77777777" w:rsidR="00264DAE" w:rsidRPr="00264DAE" w:rsidRDefault="00264DAE" w:rsidP="00264DAE">
      <w:pPr>
        <w:ind w:left="720" w:hanging="720"/>
        <w:rPr>
          <w:rFonts w:asciiTheme="minorHAnsi" w:hAnsiTheme="minorHAnsi"/>
          <w:sz w:val="18"/>
          <w:szCs w:val="18"/>
        </w:rPr>
      </w:pPr>
      <w:r w:rsidRPr="00264DAE">
        <w:rPr>
          <w:rFonts w:asciiTheme="minorHAnsi" w:hAnsiTheme="minorHAnsi"/>
          <w:sz w:val="18"/>
          <w:szCs w:val="18"/>
        </w:rPr>
        <w:t>6.</w:t>
      </w:r>
      <w:r w:rsidRPr="00264DAE">
        <w:rPr>
          <w:rFonts w:asciiTheme="minorHAnsi" w:hAnsiTheme="minorHAnsi"/>
          <w:b/>
          <w:sz w:val="18"/>
          <w:szCs w:val="18"/>
        </w:rPr>
        <w:tab/>
      </w:r>
      <w:r w:rsidRPr="00264DAE">
        <w:rPr>
          <w:rFonts w:asciiTheme="minorHAnsi" w:hAnsiTheme="minorHAnsi"/>
          <w:sz w:val="18"/>
          <w:szCs w:val="18"/>
        </w:rPr>
        <w:t>Winter tyres are required for all vehicles under 3.5 tonnes in order to meet Estonian and Polish Law.  Winter tyres should not be studded. Costs for winter/summer tyres plus the change of winter tyres/summer tyres incl. all necessary tools, etc. must be included in the price. No extra costs will be paid.</w:t>
      </w:r>
    </w:p>
    <w:p w14:paraId="57433E69" w14:textId="77777777" w:rsidR="00264DAE" w:rsidRPr="00264DAE" w:rsidRDefault="00264DAE" w:rsidP="00264DAE">
      <w:pPr>
        <w:rPr>
          <w:rFonts w:asciiTheme="minorHAnsi" w:hAnsiTheme="minorHAnsi"/>
          <w:sz w:val="18"/>
          <w:szCs w:val="18"/>
        </w:rPr>
      </w:pPr>
    </w:p>
    <w:p w14:paraId="49BE3250" w14:textId="77777777" w:rsidR="00264DAE" w:rsidRPr="00264DAE" w:rsidRDefault="00264DAE" w:rsidP="00264DAE">
      <w:pPr>
        <w:pStyle w:val="ListParagraph"/>
        <w:numPr>
          <w:ilvl w:val="0"/>
          <w:numId w:val="33"/>
        </w:numPr>
        <w:overflowPunct/>
        <w:autoSpaceDE/>
        <w:autoSpaceDN/>
        <w:adjustRightInd/>
        <w:ind w:hanging="720"/>
        <w:textAlignment w:val="auto"/>
        <w:rPr>
          <w:rFonts w:asciiTheme="minorHAnsi" w:hAnsiTheme="minorHAnsi"/>
          <w:sz w:val="18"/>
          <w:szCs w:val="18"/>
        </w:rPr>
      </w:pPr>
      <w:r w:rsidRPr="00264DAE">
        <w:rPr>
          <w:rFonts w:asciiTheme="minorHAnsi" w:hAnsiTheme="minorHAnsi"/>
          <w:sz w:val="18"/>
          <w:szCs w:val="18"/>
        </w:rPr>
        <w:t>The Contractor will be responsible for the maintenance, service and mandatory legal inspections (Estonian and Polish VOSA type inspections or equivalent) of the vehicles, the BG will be responsible for the day to day pre-use inspections, e.g. monitoring the tyre usage, head bulbs, etc.</w:t>
      </w:r>
    </w:p>
    <w:p w14:paraId="209CFDAF" w14:textId="77777777" w:rsidR="00264DAE" w:rsidRPr="00264DAE" w:rsidRDefault="00264DAE" w:rsidP="00264DAE">
      <w:pPr>
        <w:pStyle w:val="ListParagraph"/>
        <w:rPr>
          <w:rFonts w:asciiTheme="minorHAnsi" w:hAnsiTheme="minorHAnsi"/>
          <w:color w:val="FF0000"/>
          <w:sz w:val="18"/>
          <w:szCs w:val="18"/>
        </w:rPr>
      </w:pPr>
    </w:p>
    <w:p w14:paraId="41BCD527" w14:textId="77777777" w:rsidR="00264DAE" w:rsidRPr="00264DAE" w:rsidRDefault="00264DAE" w:rsidP="00264DAE">
      <w:pPr>
        <w:ind w:left="720" w:hanging="720"/>
        <w:rPr>
          <w:rFonts w:asciiTheme="minorHAnsi" w:hAnsiTheme="minorHAnsi"/>
          <w:sz w:val="18"/>
          <w:szCs w:val="18"/>
        </w:rPr>
      </w:pPr>
      <w:r w:rsidRPr="00264DAE">
        <w:rPr>
          <w:rFonts w:asciiTheme="minorHAnsi" w:hAnsiTheme="minorHAnsi"/>
          <w:sz w:val="18"/>
          <w:szCs w:val="18"/>
        </w:rPr>
        <w:t>8.</w:t>
      </w:r>
      <w:r w:rsidRPr="00264DAE">
        <w:rPr>
          <w:rFonts w:asciiTheme="minorHAnsi" w:hAnsiTheme="minorHAnsi"/>
          <w:sz w:val="18"/>
          <w:szCs w:val="18"/>
        </w:rPr>
        <w:tab/>
      </w:r>
      <w:r w:rsidRPr="00264DAE">
        <w:rPr>
          <w:rFonts w:asciiTheme="minorHAnsi" w:hAnsiTheme="minorHAnsi"/>
          <w:b/>
          <w:sz w:val="18"/>
          <w:szCs w:val="18"/>
        </w:rPr>
        <w:t>Length of requirement/usage</w:t>
      </w:r>
      <w:r w:rsidRPr="00264DAE">
        <w:rPr>
          <w:rFonts w:asciiTheme="minorHAnsi" w:hAnsiTheme="minorHAnsi"/>
          <w:sz w:val="18"/>
          <w:szCs w:val="18"/>
        </w:rPr>
        <w:t xml:space="preserve">.  The vehicles are intended to be used on a daily basis including weekends. </w:t>
      </w:r>
    </w:p>
    <w:p w14:paraId="044A03F3" w14:textId="77777777" w:rsidR="00264DAE" w:rsidRPr="00264DAE" w:rsidRDefault="00264DAE" w:rsidP="00264DAE">
      <w:pPr>
        <w:rPr>
          <w:rFonts w:asciiTheme="minorHAnsi" w:hAnsiTheme="minorHAnsi"/>
          <w:sz w:val="18"/>
          <w:szCs w:val="18"/>
        </w:rPr>
      </w:pPr>
    </w:p>
    <w:p w14:paraId="5A16AECB" w14:textId="77777777" w:rsidR="00264DAE" w:rsidRPr="00264DAE" w:rsidRDefault="00264DAE" w:rsidP="00264DAE">
      <w:pPr>
        <w:rPr>
          <w:rFonts w:asciiTheme="minorHAnsi" w:hAnsiTheme="minorHAnsi"/>
          <w:sz w:val="18"/>
          <w:szCs w:val="18"/>
        </w:rPr>
      </w:pPr>
    </w:p>
    <w:p w14:paraId="3EF8881F" w14:textId="77777777" w:rsidR="00264DAE" w:rsidRDefault="00264DAE" w:rsidP="00264DAE"/>
    <w:p w14:paraId="23B96FB5" w14:textId="77777777" w:rsidR="00557533" w:rsidRDefault="00557533">
      <w:pPr>
        <w:overflowPunct/>
        <w:autoSpaceDE/>
        <w:autoSpaceDN/>
        <w:adjustRightInd/>
        <w:textAlignment w:val="auto"/>
        <w:sectPr w:rsidR="00557533" w:rsidSect="00C22DE0">
          <w:endnotePr>
            <w:numFmt w:val="decimal"/>
          </w:endnotePr>
          <w:pgSz w:w="11907" w:h="16840"/>
          <w:pgMar w:top="1021" w:right="1418" w:bottom="1021" w:left="1418" w:header="720" w:footer="720" w:gutter="0"/>
          <w:pgNumType w:start="1"/>
          <w:cols w:space="720"/>
          <w:docGrid w:linePitch="299"/>
        </w:sectPr>
      </w:pPr>
    </w:p>
    <w:p w14:paraId="2D83E05F" w14:textId="55DD3E1D" w:rsidR="001D5CBE" w:rsidRDefault="001D5CBE" w:rsidP="00557533">
      <w:pPr>
        <w:overflowPunct/>
        <w:autoSpaceDE/>
        <w:autoSpaceDN/>
        <w:adjustRightInd/>
        <w:jc w:val="center"/>
        <w:textAlignment w:val="auto"/>
        <w:rPr>
          <w:rFonts w:asciiTheme="minorHAnsi" w:eastAsiaTheme="minorHAnsi" w:hAnsiTheme="minorHAnsi" w:cs="Arial"/>
          <w:b/>
          <w:kern w:val="0"/>
          <w:sz w:val="18"/>
          <w:szCs w:val="18"/>
          <w:u w:val="single"/>
        </w:rPr>
      </w:pPr>
      <w:r>
        <w:rPr>
          <w:rFonts w:asciiTheme="minorHAnsi" w:eastAsiaTheme="minorHAnsi" w:hAnsiTheme="minorHAnsi" w:cs="Arial"/>
          <w:b/>
          <w:kern w:val="0"/>
          <w:sz w:val="18"/>
          <w:szCs w:val="18"/>
          <w:u w:val="single"/>
        </w:rPr>
        <w:lastRenderedPageBreak/>
        <w:t>Annex A to Schedule 2 to CB/BFG/0139</w:t>
      </w:r>
    </w:p>
    <w:p w14:paraId="3743729B" w14:textId="77777777" w:rsidR="001D5CBE" w:rsidRDefault="001D5CBE" w:rsidP="00557533">
      <w:pPr>
        <w:overflowPunct/>
        <w:autoSpaceDE/>
        <w:autoSpaceDN/>
        <w:adjustRightInd/>
        <w:jc w:val="center"/>
        <w:textAlignment w:val="auto"/>
        <w:rPr>
          <w:rFonts w:asciiTheme="minorHAnsi" w:eastAsiaTheme="minorHAnsi" w:hAnsiTheme="minorHAnsi" w:cs="Arial"/>
          <w:b/>
          <w:kern w:val="0"/>
          <w:sz w:val="18"/>
          <w:szCs w:val="18"/>
          <w:u w:val="single"/>
        </w:rPr>
      </w:pPr>
    </w:p>
    <w:p w14:paraId="54942C2F" w14:textId="4B342791" w:rsidR="00802C93" w:rsidRPr="00802C93" w:rsidRDefault="00802C93" w:rsidP="00557533">
      <w:pPr>
        <w:overflowPunct/>
        <w:autoSpaceDE/>
        <w:autoSpaceDN/>
        <w:adjustRightInd/>
        <w:jc w:val="center"/>
        <w:textAlignment w:val="auto"/>
        <w:rPr>
          <w:rFonts w:asciiTheme="minorHAnsi" w:eastAsiaTheme="minorHAnsi" w:hAnsiTheme="minorHAnsi" w:cs="Arial"/>
          <w:b/>
          <w:kern w:val="0"/>
          <w:sz w:val="18"/>
          <w:szCs w:val="18"/>
          <w:u w:val="single"/>
        </w:rPr>
      </w:pPr>
      <w:r w:rsidRPr="00802C93">
        <w:rPr>
          <w:rFonts w:asciiTheme="minorHAnsi" w:eastAsiaTheme="minorHAnsi" w:hAnsiTheme="minorHAnsi" w:cs="Arial"/>
          <w:b/>
          <w:kern w:val="0"/>
          <w:sz w:val="18"/>
          <w:szCs w:val="18"/>
          <w:u w:val="single"/>
        </w:rPr>
        <w:t xml:space="preserve">PRICE SCHEDULE – </w:t>
      </w:r>
      <w:r w:rsidR="000E5B97">
        <w:rPr>
          <w:rFonts w:asciiTheme="minorHAnsi" w:eastAsiaTheme="minorHAnsi" w:hAnsiTheme="minorHAnsi" w:cs="Arial"/>
          <w:b/>
          <w:kern w:val="0"/>
          <w:sz w:val="18"/>
          <w:szCs w:val="18"/>
          <w:u w:val="single"/>
        </w:rPr>
        <w:t>1 May 2018</w:t>
      </w:r>
      <w:r w:rsidRPr="00802C93">
        <w:rPr>
          <w:rFonts w:asciiTheme="minorHAnsi" w:eastAsiaTheme="minorHAnsi" w:hAnsiTheme="minorHAnsi" w:cs="Arial"/>
          <w:b/>
          <w:kern w:val="0"/>
          <w:sz w:val="18"/>
          <w:szCs w:val="18"/>
          <w:u w:val="single"/>
        </w:rPr>
        <w:t xml:space="preserve"> –</w:t>
      </w:r>
      <w:r w:rsidR="000E5B97">
        <w:rPr>
          <w:rFonts w:asciiTheme="minorHAnsi" w:eastAsiaTheme="minorHAnsi" w:hAnsiTheme="minorHAnsi" w:cs="Arial"/>
          <w:b/>
          <w:kern w:val="0"/>
          <w:sz w:val="18"/>
          <w:szCs w:val="18"/>
          <w:u w:val="single"/>
        </w:rPr>
        <w:t xml:space="preserve"> </w:t>
      </w:r>
      <w:r w:rsidRPr="00802C93">
        <w:rPr>
          <w:rFonts w:asciiTheme="minorHAnsi" w:eastAsiaTheme="minorHAnsi" w:hAnsiTheme="minorHAnsi" w:cs="Arial"/>
          <w:b/>
          <w:kern w:val="0"/>
          <w:sz w:val="18"/>
          <w:szCs w:val="18"/>
          <w:u w:val="single"/>
        </w:rPr>
        <w:t>3</w:t>
      </w:r>
      <w:r w:rsidR="000E5B97">
        <w:rPr>
          <w:rFonts w:asciiTheme="minorHAnsi" w:eastAsiaTheme="minorHAnsi" w:hAnsiTheme="minorHAnsi" w:cs="Arial"/>
          <w:b/>
          <w:kern w:val="0"/>
          <w:sz w:val="18"/>
          <w:szCs w:val="18"/>
          <w:u w:val="single"/>
        </w:rPr>
        <w:t>0</w:t>
      </w:r>
      <w:r w:rsidRPr="00802C93">
        <w:rPr>
          <w:rFonts w:asciiTheme="minorHAnsi" w:eastAsiaTheme="minorHAnsi" w:hAnsiTheme="minorHAnsi" w:cs="Arial"/>
          <w:b/>
          <w:kern w:val="0"/>
          <w:sz w:val="18"/>
          <w:szCs w:val="18"/>
          <w:u w:val="single"/>
        </w:rPr>
        <w:t xml:space="preserve"> </w:t>
      </w:r>
      <w:r w:rsidR="000E5B97">
        <w:rPr>
          <w:rFonts w:asciiTheme="minorHAnsi" w:eastAsiaTheme="minorHAnsi" w:hAnsiTheme="minorHAnsi" w:cs="Arial"/>
          <w:b/>
          <w:kern w:val="0"/>
          <w:sz w:val="18"/>
          <w:szCs w:val="18"/>
          <w:u w:val="single"/>
        </w:rPr>
        <w:t>April</w:t>
      </w:r>
      <w:r w:rsidRPr="00802C93">
        <w:rPr>
          <w:rFonts w:asciiTheme="minorHAnsi" w:eastAsiaTheme="minorHAnsi" w:hAnsiTheme="minorHAnsi" w:cs="Arial"/>
          <w:b/>
          <w:kern w:val="0"/>
          <w:sz w:val="18"/>
          <w:szCs w:val="18"/>
          <w:u w:val="single"/>
        </w:rPr>
        <w:t xml:space="preserve"> 201</w:t>
      </w:r>
      <w:r w:rsidR="000E5B97">
        <w:rPr>
          <w:rFonts w:asciiTheme="minorHAnsi" w:eastAsiaTheme="minorHAnsi" w:hAnsiTheme="minorHAnsi" w:cs="Arial"/>
          <w:b/>
          <w:kern w:val="0"/>
          <w:sz w:val="18"/>
          <w:szCs w:val="18"/>
          <w:u w:val="single"/>
        </w:rPr>
        <w:t>9</w:t>
      </w:r>
      <w:r w:rsidR="00AC3754">
        <w:rPr>
          <w:rFonts w:asciiTheme="minorHAnsi" w:eastAsiaTheme="minorHAnsi" w:hAnsiTheme="minorHAnsi" w:cs="Arial"/>
          <w:b/>
          <w:kern w:val="0"/>
          <w:sz w:val="18"/>
          <w:szCs w:val="18"/>
          <w:u w:val="single"/>
        </w:rPr>
        <w:t xml:space="preserve"> (YEAR 1)</w:t>
      </w:r>
    </w:p>
    <w:tbl>
      <w:tblPr>
        <w:tblStyle w:val="TableGrid1"/>
        <w:tblW w:w="0" w:type="auto"/>
        <w:tblInd w:w="-459" w:type="dxa"/>
        <w:tblLook w:val="04A0" w:firstRow="1" w:lastRow="0" w:firstColumn="1" w:lastColumn="0" w:noHBand="0" w:noVBand="1"/>
      </w:tblPr>
      <w:tblGrid>
        <w:gridCol w:w="1263"/>
        <w:gridCol w:w="1067"/>
        <w:gridCol w:w="1388"/>
        <w:gridCol w:w="1086"/>
        <w:gridCol w:w="824"/>
        <w:gridCol w:w="1874"/>
        <w:gridCol w:w="988"/>
        <w:gridCol w:w="1450"/>
        <w:gridCol w:w="1375"/>
        <w:gridCol w:w="1660"/>
        <w:gridCol w:w="1660"/>
      </w:tblGrid>
      <w:tr w:rsidR="00802C93" w:rsidRPr="000E5B97" w14:paraId="073D6EB8" w14:textId="77777777" w:rsidTr="00B75E84">
        <w:tc>
          <w:tcPr>
            <w:tcW w:w="8804" w:type="dxa"/>
            <w:gridSpan w:val="7"/>
            <w:tcBorders>
              <w:bottom w:val="single" w:sz="4" w:space="0" w:color="auto"/>
            </w:tcBorders>
          </w:tcPr>
          <w:p w14:paraId="536FEA6E"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 EPF BATTLE GROUP</w:t>
            </w:r>
          </w:p>
        </w:tc>
        <w:tc>
          <w:tcPr>
            <w:tcW w:w="6555" w:type="dxa"/>
            <w:gridSpan w:val="4"/>
            <w:shd w:val="clear" w:color="auto" w:fill="D9D9D9" w:themeFill="background1" w:themeFillShade="D9"/>
          </w:tcPr>
          <w:p w14:paraId="0781524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082B5721" w14:textId="77777777" w:rsidTr="00B75E84">
        <w:tc>
          <w:tcPr>
            <w:tcW w:w="1310" w:type="dxa"/>
            <w:shd w:val="clear" w:color="auto" w:fill="D9D9D9" w:themeFill="background1" w:themeFillShade="D9"/>
          </w:tcPr>
          <w:p w14:paraId="5ACD39E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100" w:type="dxa"/>
            <w:shd w:val="clear" w:color="auto" w:fill="D9D9D9" w:themeFill="background1" w:themeFillShade="D9"/>
          </w:tcPr>
          <w:p w14:paraId="0E33EB9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18" w:type="dxa"/>
            <w:shd w:val="clear" w:color="auto" w:fill="D9D9D9" w:themeFill="background1" w:themeFillShade="D9"/>
          </w:tcPr>
          <w:p w14:paraId="78E236C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195B72B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850" w:type="dxa"/>
            <w:shd w:val="clear" w:color="auto" w:fill="D9D9D9" w:themeFill="background1" w:themeFillShade="D9"/>
          </w:tcPr>
          <w:p w14:paraId="644C9FD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985" w:type="dxa"/>
            <w:shd w:val="clear" w:color="auto" w:fill="D9D9D9" w:themeFill="background1" w:themeFillShade="D9"/>
          </w:tcPr>
          <w:p w14:paraId="6A9CA7E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07" w:type="dxa"/>
            <w:shd w:val="clear" w:color="auto" w:fill="D9D9D9" w:themeFill="background1" w:themeFillShade="D9"/>
          </w:tcPr>
          <w:p w14:paraId="16E2875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44" w:type="dxa"/>
          </w:tcPr>
          <w:p w14:paraId="0B6DD09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61" w:type="dxa"/>
          </w:tcPr>
          <w:p w14:paraId="0EE82A7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5" w:type="dxa"/>
          </w:tcPr>
          <w:p w14:paraId="7BB1E98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5" w:type="dxa"/>
          </w:tcPr>
          <w:p w14:paraId="7357BE4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4EDCC68E" w14:textId="77777777" w:rsidTr="00B75E84">
        <w:tc>
          <w:tcPr>
            <w:tcW w:w="1310" w:type="dxa"/>
          </w:tcPr>
          <w:p w14:paraId="01BA3C6C"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Mid-Range</w:t>
            </w:r>
          </w:p>
        </w:tc>
        <w:tc>
          <w:tcPr>
            <w:tcW w:w="1100" w:type="dxa"/>
          </w:tcPr>
          <w:p w14:paraId="60ACADE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Minibu</w:t>
            </w:r>
            <w:r w:rsidRPr="000E5B97">
              <w:rPr>
                <w:rFonts w:asciiTheme="minorHAnsi" w:hAnsiTheme="minorHAnsi" w:cs="Arial"/>
                <w:kern w:val="0"/>
                <w:sz w:val="16"/>
                <w:szCs w:val="16"/>
                <w:lang w:val="de-DE"/>
              </w:rPr>
              <w:t>s 9 Seater</w:t>
            </w:r>
          </w:p>
        </w:tc>
        <w:tc>
          <w:tcPr>
            <w:tcW w:w="1418" w:type="dxa"/>
          </w:tcPr>
          <w:p w14:paraId="5B97AF3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134" w:type="dxa"/>
          </w:tcPr>
          <w:p w14:paraId="6529A1F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0937DB3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985" w:type="dxa"/>
            <w:shd w:val="clear" w:color="auto" w:fill="auto"/>
          </w:tcPr>
          <w:p w14:paraId="3EE1E6A9"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7B5AA9C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602FFC9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2BFA7A8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433BA46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621EB39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57FA74DB" w14:textId="77777777" w:rsidTr="00B75E84">
        <w:tc>
          <w:tcPr>
            <w:tcW w:w="1310" w:type="dxa"/>
          </w:tcPr>
          <w:p w14:paraId="06BA047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100" w:type="dxa"/>
          </w:tcPr>
          <w:p w14:paraId="294AED2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18" w:type="dxa"/>
          </w:tcPr>
          <w:p w14:paraId="3A78BE6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134" w:type="dxa"/>
          </w:tcPr>
          <w:p w14:paraId="452DF32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0ED4EDD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985" w:type="dxa"/>
            <w:shd w:val="clear" w:color="auto" w:fill="auto"/>
          </w:tcPr>
          <w:p w14:paraId="19B42094"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2E52835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2E85759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50FC617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7D34F7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740752A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3E61EB92"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1"/>
        <w:gridCol w:w="1254"/>
        <w:gridCol w:w="1440"/>
        <w:gridCol w:w="1200"/>
        <w:gridCol w:w="1011"/>
        <w:gridCol w:w="1216"/>
        <w:gridCol w:w="1133"/>
        <w:gridCol w:w="1432"/>
        <w:gridCol w:w="1382"/>
        <w:gridCol w:w="1653"/>
        <w:gridCol w:w="1653"/>
      </w:tblGrid>
      <w:tr w:rsidR="00802C93" w:rsidRPr="000E5B97" w14:paraId="0945C4D6" w14:textId="77777777" w:rsidTr="00B75E84">
        <w:tc>
          <w:tcPr>
            <w:tcW w:w="8822" w:type="dxa"/>
            <w:gridSpan w:val="7"/>
            <w:tcBorders>
              <w:bottom w:val="single" w:sz="4" w:space="0" w:color="auto"/>
            </w:tcBorders>
          </w:tcPr>
          <w:p w14:paraId="4D971D19"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14 SIG REGT</w:t>
            </w:r>
          </w:p>
        </w:tc>
        <w:tc>
          <w:tcPr>
            <w:tcW w:w="6537" w:type="dxa"/>
            <w:gridSpan w:val="4"/>
            <w:shd w:val="clear" w:color="auto" w:fill="D9D9D9" w:themeFill="background1" w:themeFillShade="D9"/>
          </w:tcPr>
          <w:p w14:paraId="394438D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316F928B" w14:textId="77777777" w:rsidTr="00B75E84">
        <w:tc>
          <w:tcPr>
            <w:tcW w:w="1308" w:type="dxa"/>
            <w:shd w:val="clear" w:color="auto" w:fill="D9D9D9" w:themeFill="background1" w:themeFillShade="D9"/>
          </w:tcPr>
          <w:p w14:paraId="549CFDB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Category</w:t>
            </w:r>
          </w:p>
        </w:tc>
        <w:tc>
          <w:tcPr>
            <w:tcW w:w="1295" w:type="dxa"/>
            <w:shd w:val="clear" w:color="auto" w:fill="D9D9D9" w:themeFill="background1" w:themeFillShade="D9"/>
          </w:tcPr>
          <w:p w14:paraId="25BE234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Type</w:t>
            </w:r>
          </w:p>
        </w:tc>
        <w:tc>
          <w:tcPr>
            <w:tcW w:w="1476" w:type="dxa"/>
            <w:shd w:val="clear" w:color="auto" w:fill="D9D9D9" w:themeFill="background1" w:themeFillShade="D9"/>
          </w:tcPr>
          <w:p w14:paraId="0A5B634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Transmission</w:t>
            </w:r>
          </w:p>
        </w:tc>
        <w:tc>
          <w:tcPr>
            <w:tcW w:w="1261" w:type="dxa"/>
            <w:shd w:val="clear" w:color="auto" w:fill="D9D9D9" w:themeFill="background1" w:themeFillShade="D9"/>
          </w:tcPr>
          <w:p w14:paraId="6EFCA5D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Fuel &amp; A/c</w:t>
            </w:r>
          </w:p>
        </w:tc>
        <w:tc>
          <w:tcPr>
            <w:tcW w:w="1054" w:type="dxa"/>
            <w:shd w:val="clear" w:color="auto" w:fill="D9D9D9" w:themeFill="background1" w:themeFillShade="D9"/>
          </w:tcPr>
          <w:p w14:paraId="6D73C78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SIPP</w:t>
            </w:r>
          </w:p>
        </w:tc>
        <w:tc>
          <w:tcPr>
            <w:tcW w:w="1261" w:type="dxa"/>
            <w:tcBorders>
              <w:bottom w:val="single" w:sz="4" w:space="0" w:color="auto"/>
            </w:tcBorders>
            <w:shd w:val="clear" w:color="auto" w:fill="D9D9D9" w:themeFill="background1" w:themeFillShade="D9"/>
          </w:tcPr>
          <w:p w14:paraId="0DBB7C5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Location</w:t>
            </w:r>
          </w:p>
        </w:tc>
        <w:tc>
          <w:tcPr>
            <w:tcW w:w="1167" w:type="dxa"/>
            <w:shd w:val="clear" w:color="auto" w:fill="D9D9D9" w:themeFill="background1" w:themeFillShade="D9"/>
          </w:tcPr>
          <w:p w14:paraId="6C9CC7E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Quantity</w:t>
            </w:r>
          </w:p>
        </w:tc>
        <w:tc>
          <w:tcPr>
            <w:tcW w:w="1526" w:type="dxa"/>
          </w:tcPr>
          <w:p w14:paraId="55AEB82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Up to 28 days</w:t>
            </w:r>
          </w:p>
        </w:tc>
        <w:tc>
          <w:tcPr>
            <w:tcW w:w="1471" w:type="dxa"/>
          </w:tcPr>
          <w:p w14:paraId="2ADB569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29-56 days</w:t>
            </w:r>
          </w:p>
        </w:tc>
        <w:tc>
          <w:tcPr>
            <w:tcW w:w="1770" w:type="dxa"/>
          </w:tcPr>
          <w:p w14:paraId="3B96591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57-90 days</w:t>
            </w:r>
          </w:p>
        </w:tc>
        <w:tc>
          <w:tcPr>
            <w:tcW w:w="1770" w:type="dxa"/>
          </w:tcPr>
          <w:p w14:paraId="11E5A17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91-180 days</w:t>
            </w:r>
          </w:p>
        </w:tc>
      </w:tr>
      <w:tr w:rsidR="00802C93" w:rsidRPr="000E5B97" w14:paraId="55FECFB1" w14:textId="77777777" w:rsidTr="00B75E84">
        <w:tc>
          <w:tcPr>
            <w:tcW w:w="1308" w:type="dxa"/>
          </w:tcPr>
          <w:p w14:paraId="2055A9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Standard</w:t>
            </w:r>
          </w:p>
        </w:tc>
        <w:tc>
          <w:tcPr>
            <w:tcW w:w="1295" w:type="dxa"/>
          </w:tcPr>
          <w:p w14:paraId="1148E70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Van (Example: Sprinter)</w:t>
            </w:r>
          </w:p>
        </w:tc>
        <w:tc>
          <w:tcPr>
            <w:tcW w:w="1476" w:type="dxa"/>
          </w:tcPr>
          <w:p w14:paraId="34D438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261" w:type="dxa"/>
          </w:tcPr>
          <w:p w14:paraId="4C87BC5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0E50766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SKAD</w:t>
            </w:r>
          </w:p>
        </w:tc>
        <w:tc>
          <w:tcPr>
            <w:tcW w:w="1261" w:type="dxa"/>
            <w:shd w:val="clear" w:color="auto" w:fill="auto"/>
          </w:tcPr>
          <w:p w14:paraId="3FD9F98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284649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26" w:type="dxa"/>
          </w:tcPr>
          <w:p w14:paraId="2B7C63F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5E14EF5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642F0EA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7C514CD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CA36424" w14:textId="77777777" w:rsidTr="00B75E84">
        <w:tc>
          <w:tcPr>
            <w:tcW w:w="1308" w:type="dxa"/>
          </w:tcPr>
          <w:p w14:paraId="2B729A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Full-size</w:t>
            </w:r>
          </w:p>
        </w:tc>
        <w:tc>
          <w:tcPr>
            <w:tcW w:w="1295" w:type="dxa"/>
          </w:tcPr>
          <w:p w14:paraId="669D511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 (Example: Ford Ranger)</w:t>
            </w:r>
          </w:p>
        </w:tc>
        <w:tc>
          <w:tcPr>
            <w:tcW w:w="1476" w:type="dxa"/>
          </w:tcPr>
          <w:p w14:paraId="3C3C316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 xml:space="preserve">Manual </w:t>
            </w:r>
          </w:p>
          <w:p w14:paraId="6C40EF2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261" w:type="dxa"/>
          </w:tcPr>
          <w:p w14:paraId="12245D4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181A3A3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FQND</w:t>
            </w:r>
          </w:p>
        </w:tc>
        <w:tc>
          <w:tcPr>
            <w:tcW w:w="1261" w:type="dxa"/>
            <w:shd w:val="clear" w:color="auto" w:fill="auto"/>
          </w:tcPr>
          <w:p w14:paraId="413915C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4604F7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w:t>
            </w:r>
          </w:p>
        </w:tc>
        <w:tc>
          <w:tcPr>
            <w:tcW w:w="1526" w:type="dxa"/>
          </w:tcPr>
          <w:p w14:paraId="479FF67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5EBEAB3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53BB261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4DB1E4C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6345807C"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3"/>
        <w:gridCol w:w="1217"/>
        <w:gridCol w:w="1439"/>
        <w:gridCol w:w="1298"/>
        <w:gridCol w:w="1027"/>
        <w:gridCol w:w="1228"/>
        <w:gridCol w:w="1032"/>
        <w:gridCol w:w="1457"/>
        <w:gridCol w:w="1463"/>
        <w:gridCol w:w="1607"/>
        <w:gridCol w:w="1604"/>
      </w:tblGrid>
      <w:tr w:rsidR="00802C93" w:rsidRPr="000E5B97" w14:paraId="11ACA063" w14:textId="77777777" w:rsidTr="00B75E84">
        <w:tc>
          <w:tcPr>
            <w:tcW w:w="8789" w:type="dxa"/>
            <w:gridSpan w:val="7"/>
            <w:tcBorders>
              <w:bottom w:val="single" w:sz="4" w:space="0" w:color="auto"/>
            </w:tcBorders>
          </w:tcPr>
          <w:p w14:paraId="7C5EF2DB"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BG, NSE, CEMA</w:t>
            </w:r>
          </w:p>
        </w:tc>
        <w:tc>
          <w:tcPr>
            <w:tcW w:w="6570" w:type="dxa"/>
            <w:gridSpan w:val="4"/>
            <w:shd w:val="clear" w:color="auto" w:fill="D9D9D9" w:themeFill="background1" w:themeFillShade="D9"/>
          </w:tcPr>
          <w:p w14:paraId="6197A54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0A2F2213" w14:textId="77777777" w:rsidTr="00B75E84">
        <w:tc>
          <w:tcPr>
            <w:tcW w:w="1312" w:type="dxa"/>
            <w:shd w:val="clear" w:color="auto" w:fill="D9D9D9" w:themeFill="background1" w:themeFillShade="D9"/>
          </w:tcPr>
          <w:p w14:paraId="2691B8A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69" w:type="dxa"/>
            <w:shd w:val="clear" w:color="auto" w:fill="D9D9D9" w:themeFill="background1" w:themeFillShade="D9"/>
          </w:tcPr>
          <w:p w14:paraId="3F65AB7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7" w:type="dxa"/>
            <w:shd w:val="clear" w:color="auto" w:fill="D9D9D9" w:themeFill="background1" w:themeFillShade="D9"/>
          </w:tcPr>
          <w:p w14:paraId="3A6FFB6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332" w:type="dxa"/>
            <w:shd w:val="clear" w:color="auto" w:fill="D9D9D9" w:themeFill="background1" w:themeFillShade="D9"/>
          </w:tcPr>
          <w:p w14:paraId="750C6BF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66" w:type="dxa"/>
            <w:shd w:val="clear" w:color="auto" w:fill="D9D9D9" w:themeFill="background1" w:themeFillShade="D9"/>
          </w:tcPr>
          <w:p w14:paraId="7896E2D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76" w:type="dxa"/>
            <w:shd w:val="clear" w:color="auto" w:fill="D9D9D9" w:themeFill="background1" w:themeFillShade="D9"/>
          </w:tcPr>
          <w:p w14:paraId="4F89DCA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57" w:type="dxa"/>
            <w:shd w:val="clear" w:color="auto" w:fill="D9D9D9" w:themeFill="background1" w:themeFillShade="D9"/>
          </w:tcPr>
          <w:p w14:paraId="76E1C3B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59" w:type="dxa"/>
          </w:tcPr>
          <w:p w14:paraId="4E1DF1E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565" w:type="dxa"/>
          </w:tcPr>
          <w:p w14:paraId="6DD74F5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25" w:type="dxa"/>
          </w:tcPr>
          <w:p w14:paraId="780B9D8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21" w:type="dxa"/>
          </w:tcPr>
          <w:p w14:paraId="70A878C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2251A148" w14:textId="77777777" w:rsidTr="00B75E84">
        <w:tc>
          <w:tcPr>
            <w:tcW w:w="1312" w:type="dxa"/>
          </w:tcPr>
          <w:p w14:paraId="4D3ADF09"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Upper Mid-Range</w:t>
            </w:r>
          </w:p>
        </w:tc>
        <w:tc>
          <w:tcPr>
            <w:tcW w:w="1269" w:type="dxa"/>
          </w:tcPr>
          <w:p w14:paraId="668B359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Minibus 9 Seater</w:t>
            </w:r>
          </w:p>
        </w:tc>
        <w:tc>
          <w:tcPr>
            <w:tcW w:w="1477" w:type="dxa"/>
          </w:tcPr>
          <w:p w14:paraId="059382C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332" w:type="dxa"/>
          </w:tcPr>
          <w:p w14:paraId="070BCFA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6B28F8B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276" w:type="dxa"/>
          </w:tcPr>
          <w:p w14:paraId="1DDADBF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7035C89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5A5CCFE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35A0873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6A7123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1169C90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593CB9D" w14:textId="77777777" w:rsidTr="00B75E84">
        <w:tc>
          <w:tcPr>
            <w:tcW w:w="1312" w:type="dxa"/>
          </w:tcPr>
          <w:p w14:paraId="30A500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Lower Mid-Range</w:t>
            </w:r>
          </w:p>
        </w:tc>
        <w:tc>
          <w:tcPr>
            <w:tcW w:w="1269" w:type="dxa"/>
          </w:tcPr>
          <w:p w14:paraId="4504A0F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Large Transit</w:t>
            </w:r>
          </w:p>
        </w:tc>
        <w:tc>
          <w:tcPr>
            <w:tcW w:w="1477" w:type="dxa"/>
          </w:tcPr>
          <w:p w14:paraId="5D9F8BF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4CC9DFC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779A5C4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IKMR</w:t>
            </w:r>
          </w:p>
        </w:tc>
        <w:tc>
          <w:tcPr>
            <w:tcW w:w="1276" w:type="dxa"/>
          </w:tcPr>
          <w:p w14:paraId="77D24C0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59BCAD7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59" w:type="dxa"/>
          </w:tcPr>
          <w:p w14:paraId="3658B71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0474613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7FC26AD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6089E7F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71B4889" w14:textId="77777777" w:rsidTr="00B75E84">
        <w:tc>
          <w:tcPr>
            <w:tcW w:w="1312" w:type="dxa"/>
            <w:tcBorders>
              <w:bottom w:val="single" w:sz="4" w:space="0" w:color="auto"/>
            </w:tcBorders>
          </w:tcPr>
          <w:p w14:paraId="31F70F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6E1362A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78BB89E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4DA69E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0C0E881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248814E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1397ACE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Borders>
              <w:bottom w:val="single" w:sz="4" w:space="0" w:color="auto"/>
            </w:tcBorders>
          </w:tcPr>
          <w:p w14:paraId="3CCFF2F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10A946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48FCA2E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1F01E78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1F4A4DF1" w14:textId="77777777" w:rsidTr="00B75E84">
        <w:tc>
          <w:tcPr>
            <w:tcW w:w="1312" w:type="dxa"/>
            <w:shd w:val="clear" w:color="auto" w:fill="D9D9D9" w:themeFill="background1" w:themeFillShade="D9"/>
          </w:tcPr>
          <w:p w14:paraId="5CBA6F3B"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69" w:type="dxa"/>
            <w:shd w:val="clear" w:color="auto" w:fill="D9D9D9" w:themeFill="background1" w:themeFillShade="D9"/>
          </w:tcPr>
          <w:p w14:paraId="774A24D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477" w:type="dxa"/>
            <w:shd w:val="clear" w:color="auto" w:fill="D9D9D9" w:themeFill="background1" w:themeFillShade="D9"/>
          </w:tcPr>
          <w:p w14:paraId="72752AD8"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332" w:type="dxa"/>
            <w:shd w:val="clear" w:color="auto" w:fill="D9D9D9" w:themeFill="background1" w:themeFillShade="D9"/>
          </w:tcPr>
          <w:p w14:paraId="13F9845A"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66" w:type="dxa"/>
            <w:shd w:val="clear" w:color="auto" w:fill="D9D9D9" w:themeFill="background1" w:themeFillShade="D9"/>
          </w:tcPr>
          <w:p w14:paraId="6657291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76" w:type="dxa"/>
            <w:shd w:val="clear" w:color="auto" w:fill="D9D9D9" w:themeFill="background1" w:themeFillShade="D9"/>
          </w:tcPr>
          <w:p w14:paraId="38D1351F"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57" w:type="dxa"/>
            <w:shd w:val="clear" w:color="auto" w:fill="D9D9D9" w:themeFill="background1" w:themeFillShade="D9"/>
          </w:tcPr>
          <w:p w14:paraId="4CEFBC34"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59" w:type="dxa"/>
            <w:shd w:val="clear" w:color="auto" w:fill="D9D9D9" w:themeFill="background1" w:themeFillShade="D9"/>
          </w:tcPr>
          <w:p w14:paraId="2413FDD8"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65" w:type="dxa"/>
            <w:shd w:val="clear" w:color="auto" w:fill="D9D9D9" w:themeFill="background1" w:themeFillShade="D9"/>
          </w:tcPr>
          <w:p w14:paraId="2DFE10FA"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5" w:type="dxa"/>
            <w:shd w:val="clear" w:color="auto" w:fill="D9D9D9" w:themeFill="background1" w:themeFillShade="D9"/>
          </w:tcPr>
          <w:p w14:paraId="06DE0191"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1" w:type="dxa"/>
            <w:shd w:val="clear" w:color="auto" w:fill="D9D9D9" w:themeFill="background1" w:themeFillShade="D9"/>
          </w:tcPr>
          <w:p w14:paraId="0DEEDAB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r>
      <w:tr w:rsidR="00802C93" w:rsidRPr="000E5B97" w14:paraId="4326D7F3" w14:textId="77777777" w:rsidTr="00B75E84">
        <w:tc>
          <w:tcPr>
            <w:tcW w:w="1312" w:type="dxa"/>
          </w:tcPr>
          <w:p w14:paraId="009CE2C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DB3D58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1713D7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6F37142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2F0CEB5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1DACDEC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0BEBCD1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7027BFC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3FF5EA2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5824830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0BC296F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0E78710B" w14:textId="77777777" w:rsidTr="00B75E84">
        <w:tc>
          <w:tcPr>
            <w:tcW w:w="1312" w:type="dxa"/>
          </w:tcPr>
          <w:p w14:paraId="44376B0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D11DF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51A5260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47B1576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7973CBD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6A6099E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16FD0A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0494838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50860A0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413BE61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31F7E77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65313F5" w14:textId="77777777" w:rsidTr="00B75E84">
        <w:tc>
          <w:tcPr>
            <w:tcW w:w="1312" w:type="dxa"/>
            <w:tcBorders>
              <w:bottom w:val="single" w:sz="4" w:space="0" w:color="auto"/>
            </w:tcBorders>
          </w:tcPr>
          <w:p w14:paraId="3D95632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270A875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59F623B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52C3FB0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4382A23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05972F2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13F853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Borders>
              <w:bottom w:val="single" w:sz="4" w:space="0" w:color="auto"/>
            </w:tcBorders>
          </w:tcPr>
          <w:p w14:paraId="389F33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4E8FCF6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7E1510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0933E13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0AC42C5" w14:textId="77777777" w:rsidTr="00B75E84">
        <w:tc>
          <w:tcPr>
            <w:tcW w:w="1312" w:type="dxa"/>
            <w:shd w:val="clear" w:color="auto" w:fill="D9D9D9" w:themeFill="background1" w:themeFillShade="D9"/>
          </w:tcPr>
          <w:p w14:paraId="5C315AD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69" w:type="dxa"/>
            <w:shd w:val="clear" w:color="auto" w:fill="D9D9D9" w:themeFill="background1" w:themeFillShade="D9"/>
          </w:tcPr>
          <w:p w14:paraId="6C76FD3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477" w:type="dxa"/>
            <w:shd w:val="clear" w:color="auto" w:fill="D9D9D9" w:themeFill="background1" w:themeFillShade="D9"/>
          </w:tcPr>
          <w:p w14:paraId="2BDC09C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332" w:type="dxa"/>
            <w:shd w:val="clear" w:color="auto" w:fill="D9D9D9" w:themeFill="background1" w:themeFillShade="D9"/>
          </w:tcPr>
          <w:p w14:paraId="3370145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66" w:type="dxa"/>
            <w:shd w:val="clear" w:color="auto" w:fill="D9D9D9" w:themeFill="background1" w:themeFillShade="D9"/>
          </w:tcPr>
          <w:p w14:paraId="6DC97A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76" w:type="dxa"/>
            <w:shd w:val="clear" w:color="auto" w:fill="D9D9D9" w:themeFill="background1" w:themeFillShade="D9"/>
          </w:tcPr>
          <w:p w14:paraId="656363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57" w:type="dxa"/>
            <w:shd w:val="clear" w:color="auto" w:fill="D9D9D9" w:themeFill="background1" w:themeFillShade="D9"/>
          </w:tcPr>
          <w:p w14:paraId="30E0C0A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59" w:type="dxa"/>
            <w:shd w:val="clear" w:color="auto" w:fill="D9D9D9" w:themeFill="background1" w:themeFillShade="D9"/>
          </w:tcPr>
          <w:p w14:paraId="394B20C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65" w:type="dxa"/>
            <w:shd w:val="clear" w:color="auto" w:fill="D9D9D9" w:themeFill="background1" w:themeFillShade="D9"/>
          </w:tcPr>
          <w:p w14:paraId="1234696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5" w:type="dxa"/>
            <w:shd w:val="clear" w:color="auto" w:fill="D9D9D9" w:themeFill="background1" w:themeFillShade="D9"/>
          </w:tcPr>
          <w:p w14:paraId="7FBC4D5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1" w:type="dxa"/>
            <w:shd w:val="clear" w:color="auto" w:fill="D9D9D9" w:themeFill="background1" w:themeFillShade="D9"/>
          </w:tcPr>
          <w:p w14:paraId="75F0C46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r>
      <w:tr w:rsidR="00802C93" w:rsidRPr="000E5B97" w14:paraId="6E164F47" w14:textId="77777777" w:rsidTr="00B75E84">
        <w:tc>
          <w:tcPr>
            <w:tcW w:w="1312" w:type="dxa"/>
          </w:tcPr>
          <w:p w14:paraId="5B8A49D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633ED7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7CD87E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1871107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449127D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0FB2BDC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5726234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6D241AE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1D2A08E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70A399A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4F4A3D1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767F4D37" w14:textId="77777777" w:rsidTr="00B75E84">
        <w:tc>
          <w:tcPr>
            <w:tcW w:w="1312" w:type="dxa"/>
          </w:tcPr>
          <w:p w14:paraId="68EC524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4D1D2E7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738C0EF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5F2769C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0612ED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1F362BD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7C3CD74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451CC35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7B7FECE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75B0282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0200DF3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0CC21ED6"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96"/>
        <w:gridCol w:w="1192"/>
        <w:gridCol w:w="951"/>
        <w:gridCol w:w="1509"/>
        <w:gridCol w:w="1078"/>
        <w:gridCol w:w="953"/>
        <w:gridCol w:w="1099"/>
        <w:gridCol w:w="1225"/>
        <w:gridCol w:w="1322"/>
        <w:gridCol w:w="1252"/>
        <w:gridCol w:w="1382"/>
        <w:gridCol w:w="1376"/>
      </w:tblGrid>
      <w:tr w:rsidR="00802C93" w:rsidRPr="000E5B97" w14:paraId="211AC82A" w14:textId="77777777" w:rsidTr="00B75E84">
        <w:tc>
          <w:tcPr>
            <w:tcW w:w="9639" w:type="dxa"/>
            <w:gridSpan w:val="8"/>
            <w:tcBorders>
              <w:bottom w:val="single" w:sz="4" w:space="0" w:color="auto"/>
            </w:tcBorders>
          </w:tcPr>
          <w:p w14:paraId="0E25B8B5"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&amp; ESTONIA – RMP VEHICLES</w:t>
            </w:r>
          </w:p>
        </w:tc>
        <w:tc>
          <w:tcPr>
            <w:tcW w:w="5720" w:type="dxa"/>
            <w:gridSpan w:val="4"/>
            <w:shd w:val="clear" w:color="auto" w:fill="D9D9D9" w:themeFill="background1" w:themeFillShade="D9"/>
          </w:tcPr>
          <w:p w14:paraId="582BBDB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(Costs per day (EUR) excl. VAT</w:t>
            </w:r>
          </w:p>
        </w:tc>
      </w:tr>
      <w:tr w:rsidR="00802C93" w:rsidRPr="000E5B97" w14:paraId="6E808DD8" w14:textId="77777777" w:rsidTr="00B75E84">
        <w:tc>
          <w:tcPr>
            <w:tcW w:w="1323" w:type="dxa"/>
            <w:shd w:val="clear" w:color="auto" w:fill="D9D9D9" w:themeFill="background1" w:themeFillShade="D9"/>
          </w:tcPr>
          <w:p w14:paraId="1B7DB83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32" w:type="dxa"/>
            <w:shd w:val="clear" w:color="auto" w:fill="D9D9D9" w:themeFill="background1" w:themeFillShade="D9"/>
          </w:tcPr>
          <w:p w14:paraId="41100DD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989" w:type="dxa"/>
            <w:shd w:val="clear" w:color="auto" w:fill="D9D9D9" w:themeFill="background1" w:themeFillShade="D9"/>
          </w:tcPr>
          <w:p w14:paraId="1FEFA30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Group</w:t>
            </w:r>
          </w:p>
        </w:tc>
        <w:tc>
          <w:tcPr>
            <w:tcW w:w="1559" w:type="dxa"/>
            <w:shd w:val="clear" w:color="auto" w:fill="D9D9D9" w:themeFill="background1" w:themeFillShade="D9"/>
          </w:tcPr>
          <w:p w14:paraId="474D5C8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7DE3172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993" w:type="dxa"/>
            <w:shd w:val="clear" w:color="auto" w:fill="D9D9D9" w:themeFill="background1" w:themeFillShade="D9"/>
          </w:tcPr>
          <w:p w14:paraId="0BFC464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134" w:type="dxa"/>
            <w:shd w:val="clear" w:color="auto" w:fill="D9D9D9" w:themeFill="background1" w:themeFillShade="D9"/>
          </w:tcPr>
          <w:p w14:paraId="681FF4A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Estonia - Quantity</w:t>
            </w:r>
          </w:p>
        </w:tc>
        <w:tc>
          <w:tcPr>
            <w:tcW w:w="1275" w:type="dxa"/>
            <w:shd w:val="clear" w:color="auto" w:fill="D9D9D9" w:themeFill="background1" w:themeFillShade="D9"/>
          </w:tcPr>
          <w:p w14:paraId="2CFA21C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Poland - Quantity</w:t>
            </w:r>
          </w:p>
        </w:tc>
        <w:tc>
          <w:tcPr>
            <w:tcW w:w="1418" w:type="dxa"/>
          </w:tcPr>
          <w:p w14:paraId="12EED17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339" w:type="dxa"/>
          </w:tcPr>
          <w:p w14:paraId="6EE5C97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485" w:type="dxa"/>
          </w:tcPr>
          <w:p w14:paraId="006DFBC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478" w:type="dxa"/>
          </w:tcPr>
          <w:p w14:paraId="165FA66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rPr>
              <w:t>91-1</w:t>
            </w:r>
            <w:r w:rsidRPr="000E5B97">
              <w:rPr>
                <w:rFonts w:asciiTheme="minorHAnsi" w:hAnsiTheme="minorHAnsi" w:cs="Arial"/>
                <w:b/>
                <w:kern w:val="0"/>
                <w:sz w:val="16"/>
                <w:szCs w:val="16"/>
                <w:lang w:val="de-DE"/>
              </w:rPr>
              <w:t>80 days</w:t>
            </w:r>
          </w:p>
        </w:tc>
      </w:tr>
      <w:tr w:rsidR="00802C93" w:rsidRPr="000E5B97" w14:paraId="782596BC" w14:textId="77777777" w:rsidTr="00B75E84">
        <w:tc>
          <w:tcPr>
            <w:tcW w:w="1323" w:type="dxa"/>
          </w:tcPr>
          <w:p w14:paraId="54CE928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Intermediate</w:t>
            </w:r>
          </w:p>
        </w:tc>
        <w:tc>
          <w:tcPr>
            <w:tcW w:w="1232" w:type="dxa"/>
          </w:tcPr>
          <w:p w14:paraId="13D88BF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 (Example: Octavia Scout)</w:t>
            </w:r>
          </w:p>
        </w:tc>
        <w:tc>
          <w:tcPr>
            <w:tcW w:w="989" w:type="dxa"/>
          </w:tcPr>
          <w:p w14:paraId="757ED97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P300</w:t>
            </w:r>
          </w:p>
        </w:tc>
        <w:tc>
          <w:tcPr>
            <w:tcW w:w="1559" w:type="dxa"/>
          </w:tcPr>
          <w:p w14:paraId="1E69E72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AWD</w:t>
            </w:r>
          </w:p>
        </w:tc>
        <w:tc>
          <w:tcPr>
            <w:tcW w:w="1134" w:type="dxa"/>
          </w:tcPr>
          <w:p w14:paraId="5FD48D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783E3C5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IWCD</w:t>
            </w:r>
          </w:p>
        </w:tc>
        <w:tc>
          <w:tcPr>
            <w:tcW w:w="1134" w:type="dxa"/>
          </w:tcPr>
          <w:p w14:paraId="069D75E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61C0DD7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418" w:type="dxa"/>
          </w:tcPr>
          <w:p w14:paraId="3EFDAB3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249E86F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70AD9D9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4F8338C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01F24C6" w14:textId="77777777" w:rsidTr="00B75E84">
        <w:tc>
          <w:tcPr>
            <w:tcW w:w="1323" w:type="dxa"/>
          </w:tcPr>
          <w:p w14:paraId="55149AD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9 Seater</w:t>
            </w:r>
          </w:p>
        </w:tc>
        <w:tc>
          <w:tcPr>
            <w:tcW w:w="1232" w:type="dxa"/>
          </w:tcPr>
          <w:p w14:paraId="1284FD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 Bus</w:t>
            </w:r>
          </w:p>
        </w:tc>
        <w:tc>
          <w:tcPr>
            <w:tcW w:w="989" w:type="dxa"/>
          </w:tcPr>
          <w:p w14:paraId="12F2783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F150</w:t>
            </w:r>
          </w:p>
        </w:tc>
        <w:tc>
          <w:tcPr>
            <w:tcW w:w="1559" w:type="dxa"/>
          </w:tcPr>
          <w:p w14:paraId="7AFB15B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Drive</w:t>
            </w:r>
          </w:p>
        </w:tc>
        <w:tc>
          <w:tcPr>
            <w:tcW w:w="1134" w:type="dxa"/>
          </w:tcPr>
          <w:p w14:paraId="0D7D2D1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16372E1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FVMD</w:t>
            </w:r>
          </w:p>
        </w:tc>
        <w:tc>
          <w:tcPr>
            <w:tcW w:w="1134" w:type="dxa"/>
          </w:tcPr>
          <w:p w14:paraId="5DEECE7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2D737CF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Pr>
          <w:p w14:paraId="428E63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6B7FA5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1B090F0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4593548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C91125E" w14:textId="77777777" w:rsidTr="00B75E84">
        <w:tc>
          <w:tcPr>
            <w:tcW w:w="1323" w:type="dxa"/>
            <w:tcBorders>
              <w:bottom w:val="single" w:sz="4" w:space="0" w:color="auto"/>
            </w:tcBorders>
          </w:tcPr>
          <w:p w14:paraId="05D2965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Special</w:t>
            </w:r>
          </w:p>
        </w:tc>
        <w:tc>
          <w:tcPr>
            <w:tcW w:w="1232" w:type="dxa"/>
            <w:tcBorders>
              <w:bottom w:val="single" w:sz="4" w:space="0" w:color="auto"/>
            </w:tcBorders>
          </w:tcPr>
          <w:p w14:paraId="7ADDB22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w:t>
            </w:r>
          </w:p>
        </w:tc>
        <w:tc>
          <w:tcPr>
            <w:tcW w:w="989" w:type="dxa"/>
            <w:tcBorders>
              <w:bottom w:val="single" w:sz="4" w:space="0" w:color="auto"/>
            </w:tcBorders>
          </w:tcPr>
          <w:p w14:paraId="2609B29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F450</w:t>
            </w:r>
          </w:p>
        </w:tc>
        <w:tc>
          <w:tcPr>
            <w:tcW w:w="1559" w:type="dxa"/>
            <w:tcBorders>
              <w:bottom w:val="single" w:sz="4" w:space="0" w:color="auto"/>
            </w:tcBorders>
          </w:tcPr>
          <w:p w14:paraId="5D14BB3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4 Wheel Drive</w:t>
            </w:r>
          </w:p>
        </w:tc>
        <w:tc>
          <w:tcPr>
            <w:tcW w:w="1134" w:type="dxa"/>
            <w:tcBorders>
              <w:bottom w:val="single" w:sz="4" w:space="0" w:color="auto"/>
            </w:tcBorders>
          </w:tcPr>
          <w:p w14:paraId="7F5E486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Borders>
              <w:bottom w:val="single" w:sz="4" w:space="0" w:color="auto"/>
            </w:tcBorders>
          </w:tcPr>
          <w:p w14:paraId="5F0D609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XQND</w:t>
            </w:r>
          </w:p>
        </w:tc>
        <w:tc>
          <w:tcPr>
            <w:tcW w:w="1134" w:type="dxa"/>
            <w:tcBorders>
              <w:bottom w:val="single" w:sz="4" w:space="0" w:color="auto"/>
            </w:tcBorders>
          </w:tcPr>
          <w:p w14:paraId="1F3EE5A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Borders>
              <w:bottom w:val="single" w:sz="4" w:space="0" w:color="auto"/>
            </w:tcBorders>
          </w:tcPr>
          <w:p w14:paraId="4AFD3A5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Borders>
              <w:bottom w:val="single" w:sz="4" w:space="0" w:color="auto"/>
            </w:tcBorders>
          </w:tcPr>
          <w:p w14:paraId="6FB4136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Borders>
              <w:bottom w:val="single" w:sz="4" w:space="0" w:color="auto"/>
            </w:tcBorders>
          </w:tcPr>
          <w:p w14:paraId="6A59B4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Borders>
              <w:bottom w:val="single" w:sz="4" w:space="0" w:color="auto"/>
            </w:tcBorders>
          </w:tcPr>
          <w:p w14:paraId="0E68E1A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Borders>
              <w:bottom w:val="single" w:sz="4" w:space="0" w:color="auto"/>
            </w:tcBorders>
          </w:tcPr>
          <w:p w14:paraId="68A567E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4A356AD6" w14:textId="77777777" w:rsidR="00C22DE0" w:rsidRDefault="00C22DE0" w:rsidP="00802C93">
      <w:pPr>
        <w:overflowPunct/>
        <w:autoSpaceDE/>
        <w:autoSpaceDN/>
        <w:adjustRightInd/>
        <w:spacing w:after="200" w:line="276" w:lineRule="auto"/>
        <w:jc w:val="center"/>
        <w:textAlignment w:val="auto"/>
        <w:rPr>
          <w:rFonts w:asciiTheme="majorHAnsi" w:eastAsiaTheme="minorHAnsi" w:hAnsiTheme="majorHAnsi" w:cs="Arial"/>
          <w:b/>
          <w:kern w:val="0"/>
          <w:sz w:val="16"/>
          <w:szCs w:val="16"/>
          <w:u w:val="single"/>
        </w:rPr>
      </w:pPr>
    </w:p>
    <w:p w14:paraId="7E5074FF" w14:textId="77777777" w:rsidR="00C22DE0" w:rsidRDefault="00C22DE0" w:rsidP="00802C93">
      <w:pPr>
        <w:overflowPunct/>
        <w:autoSpaceDE/>
        <w:autoSpaceDN/>
        <w:adjustRightInd/>
        <w:spacing w:after="200" w:line="276" w:lineRule="auto"/>
        <w:jc w:val="center"/>
        <w:textAlignment w:val="auto"/>
        <w:rPr>
          <w:rFonts w:asciiTheme="majorHAnsi" w:eastAsiaTheme="minorHAnsi" w:hAnsiTheme="majorHAnsi" w:cs="Arial"/>
          <w:b/>
          <w:kern w:val="0"/>
          <w:sz w:val="16"/>
          <w:szCs w:val="16"/>
          <w:u w:val="single"/>
        </w:rPr>
      </w:pPr>
    </w:p>
    <w:p w14:paraId="4FEFAF00" w14:textId="0267101E" w:rsidR="00802C93" w:rsidRPr="000E5B97" w:rsidRDefault="00802C93" w:rsidP="00802C93">
      <w:pPr>
        <w:overflowPunct/>
        <w:autoSpaceDE/>
        <w:autoSpaceDN/>
        <w:adjustRightInd/>
        <w:spacing w:after="200" w:line="276" w:lineRule="auto"/>
        <w:jc w:val="center"/>
        <w:textAlignment w:val="auto"/>
        <w:rPr>
          <w:rFonts w:asciiTheme="minorHAnsi" w:eastAsiaTheme="minorHAnsi" w:hAnsiTheme="minorHAnsi" w:cs="Arial"/>
          <w:b/>
          <w:kern w:val="0"/>
          <w:sz w:val="18"/>
          <w:szCs w:val="18"/>
          <w:u w:val="single"/>
        </w:rPr>
      </w:pPr>
      <w:r w:rsidRPr="000E5B97">
        <w:rPr>
          <w:rFonts w:asciiTheme="minorHAnsi" w:eastAsiaTheme="minorHAnsi" w:hAnsiTheme="minorHAnsi" w:cs="Arial"/>
          <w:b/>
          <w:kern w:val="0"/>
          <w:sz w:val="18"/>
          <w:szCs w:val="18"/>
          <w:u w:val="single"/>
        </w:rPr>
        <w:lastRenderedPageBreak/>
        <w:t xml:space="preserve">PRICE SCHEDULE – 01 </w:t>
      </w:r>
      <w:r w:rsidR="000E5B97">
        <w:rPr>
          <w:rFonts w:asciiTheme="minorHAnsi" w:eastAsiaTheme="minorHAnsi" w:hAnsiTheme="minorHAnsi" w:cs="Arial"/>
          <w:b/>
          <w:kern w:val="0"/>
          <w:sz w:val="18"/>
          <w:szCs w:val="18"/>
          <w:u w:val="single"/>
        </w:rPr>
        <w:t xml:space="preserve">May 2019 </w:t>
      </w:r>
      <w:r w:rsidRPr="000E5B97">
        <w:rPr>
          <w:rFonts w:asciiTheme="minorHAnsi" w:eastAsiaTheme="minorHAnsi" w:hAnsiTheme="minorHAnsi" w:cs="Arial"/>
          <w:b/>
          <w:kern w:val="0"/>
          <w:sz w:val="18"/>
          <w:szCs w:val="18"/>
          <w:u w:val="single"/>
        </w:rPr>
        <w:t>–</w:t>
      </w:r>
      <w:r w:rsidR="000E5B97">
        <w:rPr>
          <w:rFonts w:asciiTheme="minorHAnsi" w:eastAsiaTheme="minorHAnsi" w:hAnsiTheme="minorHAnsi" w:cs="Arial"/>
          <w:b/>
          <w:kern w:val="0"/>
          <w:sz w:val="18"/>
          <w:szCs w:val="18"/>
          <w:u w:val="single"/>
        </w:rPr>
        <w:t xml:space="preserve"> </w:t>
      </w:r>
      <w:r w:rsidRPr="000E5B97">
        <w:rPr>
          <w:rFonts w:asciiTheme="minorHAnsi" w:eastAsiaTheme="minorHAnsi" w:hAnsiTheme="minorHAnsi" w:cs="Arial"/>
          <w:b/>
          <w:kern w:val="0"/>
          <w:sz w:val="18"/>
          <w:szCs w:val="18"/>
          <w:u w:val="single"/>
        </w:rPr>
        <w:t>3</w:t>
      </w:r>
      <w:r w:rsidR="000E5B97">
        <w:rPr>
          <w:rFonts w:asciiTheme="minorHAnsi" w:eastAsiaTheme="minorHAnsi" w:hAnsiTheme="minorHAnsi" w:cs="Arial"/>
          <w:b/>
          <w:kern w:val="0"/>
          <w:sz w:val="18"/>
          <w:szCs w:val="18"/>
          <w:u w:val="single"/>
        </w:rPr>
        <w:t>0 April</w:t>
      </w:r>
      <w:r w:rsidRPr="000E5B97">
        <w:rPr>
          <w:rFonts w:asciiTheme="minorHAnsi" w:eastAsiaTheme="minorHAnsi" w:hAnsiTheme="minorHAnsi" w:cs="Arial"/>
          <w:b/>
          <w:kern w:val="0"/>
          <w:sz w:val="18"/>
          <w:szCs w:val="18"/>
          <w:u w:val="single"/>
        </w:rPr>
        <w:t xml:space="preserve"> </w:t>
      </w:r>
      <w:r w:rsidR="000E5B97">
        <w:rPr>
          <w:rFonts w:asciiTheme="minorHAnsi" w:eastAsiaTheme="minorHAnsi" w:hAnsiTheme="minorHAnsi" w:cs="Arial"/>
          <w:b/>
          <w:kern w:val="0"/>
          <w:sz w:val="18"/>
          <w:szCs w:val="18"/>
          <w:u w:val="single"/>
        </w:rPr>
        <w:t>2020</w:t>
      </w:r>
      <w:r w:rsidR="00AC3754">
        <w:rPr>
          <w:rFonts w:asciiTheme="minorHAnsi" w:eastAsiaTheme="minorHAnsi" w:hAnsiTheme="minorHAnsi" w:cs="Arial"/>
          <w:b/>
          <w:kern w:val="0"/>
          <w:sz w:val="18"/>
          <w:szCs w:val="18"/>
          <w:u w:val="single"/>
        </w:rPr>
        <w:t xml:space="preserve"> (YEAR 2)</w:t>
      </w:r>
    </w:p>
    <w:tbl>
      <w:tblPr>
        <w:tblStyle w:val="TableGrid1"/>
        <w:tblW w:w="0" w:type="auto"/>
        <w:tblInd w:w="-459" w:type="dxa"/>
        <w:tblLook w:val="04A0" w:firstRow="1" w:lastRow="0" w:firstColumn="1" w:lastColumn="0" w:noHBand="0" w:noVBand="1"/>
      </w:tblPr>
      <w:tblGrid>
        <w:gridCol w:w="1263"/>
        <w:gridCol w:w="1067"/>
        <w:gridCol w:w="1388"/>
        <w:gridCol w:w="1086"/>
        <w:gridCol w:w="824"/>
        <w:gridCol w:w="1874"/>
        <w:gridCol w:w="988"/>
        <w:gridCol w:w="1450"/>
        <w:gridCol w:w="1375"/>
        <w:gridCol w:w="1660"/>
        <w:gridCol w:w="1660"/>
      </w:tblGrid>
      <w:tr w:rsidR="00802C93" w:rsidRPr="000E5B97" w14:paraId="79593F0C" w14:textId="77777777" w:rsidTr="00B75E84">
        <w:tc>
          <w:tcPr>
            <w:tcW w:w="8804" w:type="dxa"/>
            <w:gridSpan w:val="7"/>
            <w:tcBorders>
              <w:bottom w:val="single" w:sz="4" w:space="0" w:color="auto"/>
            </w:tcBorders>
          </w:tcPr>
          <w:p w14:paraId="39196040"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 EPF BATTLE GROUP</w:t>
            </w:r>
          </w:p>
        </w:tc>
        <w:tc>
          <w:tcPr>
            <w:tcW w:w="6555" w:type="dxa"/>
            <w:gridSpan w:val="4"/>
            <w:shd w:val="clear" w:color="auto" w:fill="D9D9D9" w:themeFill="background1" w:themeFillShade="D9"/>
          </w:tcPr>
          <w:p w14:paraId="1D8E5B8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14FE621F" w14:textId="77777777" w:rsidTr="00B75E84">
        <w:tc>
          <w:tcPr>
            <w:tcW w:w="1310" w:type="dxa"/>
            <w:shd w:val="clear" w:color="auto" w:fill="D9D9D9" w:themeFill="background1" w:themeFillShade="D9"/>
          </w:tcPr>
          <w:p w14:paraId="6FD4B1B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100" w:type="dxa"/>
            <w:shd w:val="clear" w:color="auto" w:fill="D9D9D9" w:themeFill="background1" w:themeFillShade="D9"/>
          </w:tcPr>
          <w:p w14:paraId="4DB3553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18" w:type="dxa"/>
            <w:shd w:val="clear" w:color="auto" w:fill="D9D9D9" w:themeFill="background1" w:themeFillShade="D9"/>
          </w:tcPr>
          <w:p w14:paraId="73D9B3D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01D51F2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850" w:type="dxa"/>
            <w:shd w:val="clear" w:color="auto" w:fill="D9D9D9" w:themeFill="background1" w:themeFillShade="D9"/>
          </w:tcPr>
          <w:p w14:paraId="681962D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985" w:type="dxa"/>
            <w:shd w:val="clear" w:color="auto" w:fill="D9D9D9" w:themeFill="background1" w:themeFillShade="D9"/>
          </w:tcPr>
          <w:p w14:paraId="30F221C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07" w:type="dxa"/>
            <w:shd w:val="clear" w:color="auto" w:fill="D9D9D9" w:themeFill="background1" w:themeFillShade="D9"/>
          </w:tcPr>
          <w:p w14:paraId="5407E02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44" w:type="dxa"/>
          </w:tcPr>
          <w:p w14:paraId="4D2F563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61" w:type="dxa"/>
          </w:tcPr>
          <w:p w14:paraId="2C0A72B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5" w:type="dxa"/>
          </w:tcPr>
          <w:p w14:paraId="27DF92F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5" w:type="dxa"/>
          </w:tcPr>
          <w:p w14:paraId="47153E2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17600C98" w14:textId="77777777" w:rsidTr="00B75E84">
        <w:tc>
          <w:tcPr>
            <w:tcW w:w="1310" w:type="dxa"/>
          </w:tcPr>
          <w:p w14:paraId="7E06EDB7"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Mid-Range</w:t>
            </w:r>
          </w:p>
        </w:tc>
        <w:tc>
          <w:tcPr>
            <w:tcW w:w="1100" w:type="dxa"/>
          </w:tcPr>
          <w:p w14:paraId="6ADA76F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Minibu</w:t>
            </w:r>
            <w:r w:rsidRPr="000E5B97">
              <w:rPr>
                <w:rFonts w:asciiTheme="minorHAnsi" w:hAnsiTheme="minorHAnsi" w:cs="Arial"/>
                <w:kern w:val="0"/>
                <w:sz w:val="16"/>
                <w:szCs w:val="16"/>
                <w:lang w:val="de-DE"/>
              </w:rPr>
              <w:t>s 9 Seater</w:t>
            </w:r>
          </w:p>
        </w:tc>
        <w:tc>
          <w:tcPr>
            <w:tcW w:w="1418" w:type="dxa"/>
          </w:tcPr>
          <w:p w14:paraId="5A13F5A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134" w:type="dxa"/>
          </w:tcPr>
          <w:p w14:paraId="4AC483A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6FFB720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985" w:type="dxa"/>
            <w:shd w:val="clear" w:color="auto" w:fill="auto"/>
          </w:tcPr>
          <w:p w14:paraId="1C52B157"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2B6A2A0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22DA223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255F2DC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4F6C4C6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08BB600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65D0066E" w14:textId="77777777" w:rsidTr="00B75E84">
        <w:tc>
          <w:tcPr>
            <w:tcW w:w="1310" w:type="dxa"/>
          </w:tcPr>
          <w:p w14:paraId="5ACFD61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100" w:type="dxa"/>
          </w:tcPr>
          <w:p w14:paraId="72553D5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18" w:type="dxa"/>
          </w:tcPr>
          <w:p w14:paraId="4B20398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134" w:type="dxa"/>
          </w:tcPr>
          <w:p w14:paraId="2E4AFB8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0DA058F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985" w:type="dxa"/>
            <w:shd w:val="clear" w:color="auto" w:fill="auto"/>
          </w:tcPr>
          <w:p w14:paraId="5B80C26E"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75AFEE9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796127F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1F480EF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2A7315E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1C1B7E7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78938A51"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1"/>
        <w:gridCol w:w="1254"/>
        <w:gridCol w:w="1440"/>
        <w:gridCol w:w="1200"/>
        <w:gridCol w:w="1011"/>
        <w:gridCol w:w="1216"/>
        <w:gridCol w:w="1133"/>
        <w:gridCol w:w="1432"/>
        <w:gridCol w:w="1382"/>
        <w:gridCol w:w="1653"/>
        <w:gridCol w:w="1653"/>
      </w:tblGrid>
      <w:tr w:rsidR="00802C93" w:rsidRPr="000E5B97" w14:paraId="4CF0181D" w14:textId="77777777" w:rsidTr="00B75E84">
        <w:tc>
          <w:tcPr>
            <w:tcW w:w="8822" w:type="dxa"/>
            <w:gridSpan w:val="7"/>
            <w:tcBorders>
              <w:bottom w:val="single" w:sz="4" w:space="0" w:color="auto"/>
            </w:tcBorders>
          </w:tcPr>
          <w:p w14:paraId="4F2E35E4"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14 SIG REGT</w:t>
            </w:r>
          </w:p>
        </w:tc>
        <w:tc>
          <w:tcPr>
            <w:tcW w:w="6537" w:type="dxa"/>
            <w:gridSpan w:val="4"/>
            <w:shd w:val="clear" w:color="auto" w:fill="D9D9D9" w:themeFill="background1" w:themeFillShade="D9"/>
          </w:tcPr>
          <w:p w14:paraId="3AD65E6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17597ECB" w14:textId="77777777" w:rsidTr="00B75E84">
        <w:tc>
          <w:tcPr>
            <w:tcW w:w="1308" w:type="dxa"/>
            <w:shd w:val="clear" w:color="auto" w:fill="D9D9D9" w:themeFill="background1" w:themeFillShade="D9"/>
          </w:tcPr>
          <w:p w14:paraId="31D9FF0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95" w:type="dxa"/>
            <w:shd w:val="clear" w:color="auto" w:fill="D9D9D9" w:themeFill="background1" w:themeFillShade="D9"/>
          </w:tcPr>
          <w:p w14:paraId="131A92D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6" w:type="dxa"/>
            <w:shd w:val="clear" w:color="auto" w:fill="D9D9D9" w:themeFill="background1" w:themeFillShade="D9"/>
          </w:tcPr>
          <w:p w14:paraId="7D809C1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261" w:type="dxa"/>
            <w:shd w:val="clear" w:color="auto" w:fill="D9D9D9" w:themeFill="background1" w:themeFillShade="D9"/>
          </w:tcPr>
          <w:p w14:paraId="49F0477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54" w:type="dxa"/>
            <w:shd w:val="clear" w:color="auto" w:fill="D9D9D9" w:themeFill="background1" w:themeFillShade="D9"/>
          </w:tcPr>
          <w:p w14:paraId="21F178E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61" w:type="dxa"/>
            <w:tcBorders>
              <w:bottom w:val="single" w:sz="4" w:space="0" w:color="auto"/>
            </w:tcBorders>
            <w:shd w:val="clear" w:color="auto" w:fill="D9D9D9" w:themeFill="background1" w:themeFillShade="D9"/>
          </w:tcPr>
          <w:p w14:paraId="47B8920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167" w:type="dxa"/>
            <w:shd w:val="clear" w:color="auto" w:fill="D9D9D9" w:themeFill="background1" w:themeFillShade="D9"/>
          </w:tcPr>
          <w:p w14:paraId="0EC8164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26" w:type="dxa"/>
          </w:tcPr>
          <w:p w14:paraId="2D0A760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71" w:type="dxa"/>
          </w:tcPr>
          <w:p w14:paraId="055FEB0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0" w:type="dxa"/>
          </w:tcPr>
          <w:p w14:paraId="4BC738C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0" w:type="dxa"/>
          </w:tcPr>
          <w:p w14:paraId="34D981E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369A6F45" w14:textId="77777777" w:rsidTr="00B75E84">
        <w:tc>
          <w:tcPr>
            <w:tcW w:w="1308" w:type="dxa"/>
          </w:tcPr>
          <w:p w14:paraId="5F61FF98"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Standard</w:t>
            </w:r>
          </w:p>
        </w:tc>
        <w:tc>
          <w:tcPr>
            <w:tcW w:w="1295" w:type="dxa"/>
          </w:tcPr>
          <w:p w14:paraId="4D975FD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Van (Ex</w:t>
            </w:r>
            <w:r w:rsidRPr="000E5B97">
              <w:rPr>
                <w:rFonts w:asciiTheme="minorHAnsi" w:hAnsiTheme="minorHAnsi" w:cs="Arial"/>
                <w:kern w:val="0"/>
                <w:sz w:val="16"/>
                <w:szCs w:val="16"/>
                <w:lang w:val="de-DE"/>
              </w:rPr>
              <w:t>ample: Sprinter)</w:t>
            </w:r>
          </w:p>
        </w:tc>
        <w:tc>
          <w:tcPr>
            <w:tcW w:w="1476" w:type="dxa"/>
          </w:tcPr>
          <w:p w14:paraId="4345352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261" w:type="dxa"/>
          </w:tcPr>
          <w:p w14:paraId="5114851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1B42831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SKAD</w:t>
            </w:r>
          </w:p>
        </w:tc>
        <w:tc>
          <w:tcPr>
            <w:tcW w:w="1261" w:type="dxa"/>
            <w:shd w:val="clear" w:color="auto" w:fill="auto"/>
          </w:tcPr>
          <w:p w14:paraId="61AD05D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45C5F1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26" w:type="dxa"/>
          </w:tcPr>
          <w:p w14:paraId="55C257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1B90FE1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247140D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27D1CC6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73F327DE" w14:textId="77777777" w:rsidTr="00B75E84">
        <w:tc>
          <w:tcPr>
            <w:tcW w:w="1308" w:type="dxa"/>
          </w:tcPr>
          <w:p w14:paraId="5DAB6F3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Full-size</w:t>
            </w:r>
          </w:p>
        </w:tc>
        <w:tc>
          <w:tcPr>
            <w:tcW w:w="1295" w:type="dxa"/>
          </w:tcPr>
          <w:p w14:paraId="14D6D0A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 (Example: Ford Ranger)</w:t>
            </w:r>
          </w:p>
        </w:tc>
        <w:tc>
          <w:tcPr>
            <w:tcW w:w="1476" w:type="dxa"/>
          </w:tcPr>
          <w:p w14:paraId="100F3C3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 xml:space="preserve">Manual </w:t>
            </w:r>
          </w:p>
          <w:p w14:paraId="338597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261" w:type="dxa"/>
          </w:tcPr>
          <w:p w14:paraId="2705254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0B73509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FQND</w:t>
            </w:r>
          </w:p>
        </w:tc>
        <w:tc>
          <w:tcPr>
            <w:tcW w:w="1261" w:type="dxa"/>
            <w:shd w:val="clear" w:color="auto" w:fill="auto"/>
          </w:tcPr>
          <w:p w14:paraId="61E83F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25D028A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w:t>
            </w:r>
          </w:p>
        </w:tc>
        <w:tc>
          <w:tcPr>
            <w:tcW w:w="1526" w:type="dxa"/>
          </w:tcPr>
          <w:p w14:paraId="3DB4B92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592F09B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7C95A7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143FF05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524D64B0"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3"/>
        <w:gridCol w:w="1217"/>
        <w:gridCol w:w="1439"/>
        <w:gridCol w:w="1298"/>
        <w:gridCol w:w="1027"/>
        <w:gridCol w:w="1228"/>
        <w:gridCol w:w="1032"/>
        <w:gridCol w:w="1457"/>
        <w:gridCol w:w="1463"/>
        <w:gridCol w:w="1607"/>
        <w:gridCol w:w="1604"/>
      </w:tblGrid>
      <w:tr w:rsidR="00802C93" w:rsidRPr="000E5B97" w14:paraId="6E560CA5" w14:textId="77777777" w:rsidTr="00B75E84">
        <w:tc>
          <w:tcPr>
            <w:tcW w:w="8789" w:type="dxa"/>
            <w:gridSpan w:val="7"/>
            <w:tcBorders>
              <w:bottom w:val="single" w:sz="4" w:space="0" w:color="auto"/>
            </w:tcBorders>
          </w:tcPr>
          <w:p w14:paraId="7E1C8322"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BG, NSE, CEMA</w:t>
            </w:r>
          </w:p>
        </w:tc>
        <w:tc>
          <w:tcPr>
            <w:tcW w:w="6570" w:type="dxa"/>
            <w:gridSpan w:val="4"/>
            <w:shd w:val="clear" w:color="auto" w:fill="D9D9D9" w:themeFill="background1" w:themeFillShade="D9"/>
          </w:tcPr>
          <w:p w14:paraId="26DFAF5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5EC0E12D" w14:textId="77777777" w:rsidTr="00B75E84">
        <w:tc>
          <w:tcPr>
            <w:tcW w:w="1312" w:type="dxa"/>
            <w:shd w:val="clear" w:color="auto" w:fill="D9D9D9" w:themeFill="background1" w:themeFillShade="D9"/>
          </w:tcPr>
          <w:p w14:paraId="762FFBB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69" w:type="dxa"/>
            <w:shd w:val="clear" w:color="auto" w:fill="D9D9D9" w:themeFill="background1" w:themeFillShade="D9"/>
          </w:tcPr>
          <w:p w14:paraId="29D7A8C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7" w:type="dxa"/>
            <w:shd w:val="clear" w:color="auto" w:fill="D9D9D9" w:themeFill="background1" w:themeFillShade="D9"/>
          </w:tcPr>
          <w:p w14:paraId="51723D9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332" w:type="dxa"/>
            <w:shd w:val="clear" w:color="auto" w:fill="D9D9D9" w:themeFill="background1" w:themeFillShade="D9"/>
          </w:tcPr>
          <w:p w14:paraId="26B1DA9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66" w:type="dxa"/>
            <w:shd w:val="clear" w:color="auto" w:fill="D9D9D9" w:themeFill="background1" w:themeFillShade="D9"/>
          </w:tcPr>
          <w:p w14:paraId="101CB68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76" w:type="dxa"/>
            <w:shd w:val="clear" w:color="auto" w:fill="D9D9D9" w:themeFill="background1" w:themeFillShade="D9"/>
          </w:tcPr>
          <w:p w14:paraId="3893AF7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57" w:type="dxa"/>
            <w:shd w:val="clear" w:color="auto" w:fill="D9D9D9" w:themeFill="background1" w:themeFillShade="D9"/>
          </w:tcPr>
          <w:p w14:paraId="14C022B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59" w:type="dxa"/>
          </w:tcPr>
          <w:p w14:paraId="2A003A7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565" w:type="dxa"/>
          </w:tcPr>
          <w:p w14:paraId="65D0CB3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25" w:type="dxa"/>
          </w:tcPr>
          <w:p w14:paraId="1610D5D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21" w:type="dxa"/>
          </w:tcPr>
          <w:p w14:paraId="1EE8A9A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45B773EE" w14:textId="77777777" w:rsidTr="00B75E84">
        <w:tc>
          <w:tcPr>
            <w:tcW w:w="1312" w:type="dxa"/>
          </w:tcPr>
          <w:p w14:paraId="288B6B11"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Upper Mid-Range</w:t>
            </w:r>
          </w:p>
        </w:tc>
        <w:tc>
          <w:tcPr>
            <w:tcW w:w="1269" w:type="dxa"/>
          </w:tcPr>
          <w:p w14:paraId="07973E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Minibus 9 Seater</w:t>
            </w:r>
          </w:p>
        </w:tc>
        <w:tc>
          <w:tcPr>
            <w:tcW w:w="1477" w:type="dxa"/>
          </w:tcPr>
          <w:p w14:paraId="503FA7A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332" w:type="dxa"/>
          </w:tcPr>
          <w:p w14:paraId="350EE0B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16D0D2A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276" w:type="dxa"/>
          </w:tcPr>
          <w:p w14:paraId="642D631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3C40870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128937E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3531F49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5880A7E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5AB751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6958F02A" w14:textId="77777777" w:rsidTr="00B75E84">
        <w:tc>
          <w:tcPr>
            <w:tcW w:w="1312" w:type="dxa"/>
          </w:tcPr>
          <w:p w14:paraId="29E753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Lower Mid-Range</w:t>
            </w:r>
          </w:p>
        </w:tc>
        <w:tc>
          <w:tcPr>
            <w:tcW w:w="1269" w:type="dxa"/>
          </w:tcPr>
          <w:p w14:paraId="2A828C2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Large Transit</w:t>
            </w:r>
          </w:p>
        </w:tc>
        <w:tc>
          <w:tcPr>
            <w:tcW w:w="1477" w:type="dxa"/>
          </w:tcPr>
          <w:p w14:paraId="6D47D91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785FF2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13F2FCE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IKMR</w:t>
            </w:r>
          </w:p>
        </w:tc>
        <w:tc>
          <w:tcPr>
            <w:tcW w:w="1276" w:type="dxa"/>
          </w:tcPr>
          <w:p w14:paraId="6BDC7CE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04AFE3F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59" w:type="dxa"/>
          </w:tcPr>
          <w:p w14:paraId="6AC82F0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1CBFF16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0A9D1DE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489078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75580413" w14:textId="77777777" w:rsidTr="00B75E84">
        <w:tc>
          <w:tcPr>
            <w:tcW w:w="1312" w:type="dxa"/>
            <w:tcBorders>
              <w:bottom w:val="single" w:sz="4" w:space="0" w:color="auto"/>
            </w:tcBorders>
          </w:tcPr>
          <w:p w14:paraId="14027CB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3E780D5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1EA4A2A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2D0128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2075E14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65515AA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7D0FB96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Borders>
              <w:bottom w:val="single" w:sz="4" w:space="0" w:color="auto"/>
            </w:tcBorders>
          </w:tcPr>
          <w:p w14:paraId="5F4833C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6FF73C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7AD0213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1D98433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5EF775C0" w14:textId="77777777" w:rsidTr="00B75E84">
        <w:tc>
          <w:tcPr>
            <w:tcW w:w="1312" w:type="dxa"/>
            <w:shd w:val="clear" w:color="auto" w:fill="D9D9D9" w:themeFill="background1" w:themeFillShade="D9"/>
          </w:tcPr>
          <w:p w14:paraId="4CA13E58"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69" w:type="dxa"/>
            <w:shd w:val="clear" w:color="auto" w:fill="D9D9D9" w:themeFill="background1" w:themeFillShade="D9"/>
          </w:tcPr>
          <w:p w14:paraId="60E18FF5"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477" w:type="dxa"/>
            <w:shd w:val="clear" w:color="auto" w:fill="D9D9D9" w:themeFill="background1" w:themeFillShade="D9"/>
          </w:tcPr>
          <w:p w14:paraId="485C899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332" w:type="dxa"/>
            <w:shd w:val="clear" w:color="auto" w:fill="D9D9D9" w:themeFill="background1" w:themeFillShade="D9"/>
          </w:tcPr>
          <w:p w14:paraId="21181D2F"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66" w:type="dxa"/>
            <w:shd w:val="clear" w:color="auto" w:fill="D9D9D9" w:themeFill="background1" w:themeFillShade="D9"/>
          </w:tcPr>
          <w:p w14:paraId="3524630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76" w:type="dxa"/>
            <w:shd w:val="clear" w:color="auto" w:fill="D9D9D9" w:themeFill="background1" w:themeFillShade="D9"/>
          </w:tcPr>
          <w:p w14:paraId="4FF8AE6E"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57" w:type="dxa"/>
            <w:shd w:val="clear" w:color="auto" w:fill="D9D9D9" w:themeFill="background1" w:themeFillShade="D9"/>
          </w:tcPr>
          <w:p w14:paraId="1248A175"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59" w:type="dxa"/>
            <w:shd w:val="clear" w:color="auto" w:fill="D9D9D9" w:themeFill="background1" w:themeFillShade="D9"/>
          </w:tcPr>
          <w:p w14:paraId="0766C3C6"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65" w:type="dxa"/>
            <w:shd w:val="clear" w:color="auto" w:fill="D9D9D9" w:themeFill="background1" w:themeFillShade="D9"/>
          </w:tcPr>
          <w:p w14:paraId="0C71343C"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5" w:type="dxa"/>
            <w:shd w:val="clear" w:color="auto" w:fill="D9D9D9" w:themeFill="background1" w:themeFillShade="D9"/>
          </w:tcPr>
          <w:p w14:paraId="6DEDA933"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1" w:type="dxa"/>
            <w:shd w:val="clear" w:color="auto" w:fill="D9D9D9" w:themeFill="background1" w:themeFillShade="D9"/>
          </w:tcPr>
          <w:p w14:paraId="51810DB3"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r>
      <w:tr w:rsidR="00802C93" w:rsidRPr="000E5B97" w14:paraId="5E510515" w14:textId="77777777" w:rsidTr="00B75E84">
        <w:tc>
          <w:tcPr>
            <w:tcW w:w="1312" w:type="dxa"/>
          </w:tcPr>
          <w:p w14:paraId="566D2BE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353A1F0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11C413E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2A3D25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06C7B3B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36457BA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22A63E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5EB172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587636D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4A23823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4F467D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1E96A015" w14:textId="77777777" w:rsidTr="00B75E84">
        <w:tc>
          <w:tcPr>
            <w:tcW w:w="1312" w:type="dxa"/>
          </w:tcPr>
          <w:p w14:paraId="653CD44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69A8F6A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120BEB8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6E57084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1BE5B07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55B0685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6B9F2BD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5461C25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4568E7A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648BFB6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6937D94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BC1D278" w14:textId="77777777" w:rsidTr="00B75E84">
        <w:tc>
          <w:tcPr>
            <w:tcW w:w="1312" w:type="dxa"/>
            <w:tcBorders>
              <w:bottom w:val="single" w:sz="4" w:space="0" w:color="auto"/>
            </w:tcBorders>
          </w:tcPr>
          <w:p w14:paraId="1387F6B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6210569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27D7D59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1E292AA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2C559EE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6BBF09F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1AEF46F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Borders>
              <w:bottom w:val="single" w:sz="4" w:space="0" w:color="auto"/>
            </w:tcBorders>
          </w:tcPr>
          <w:p w14:paraId="6881542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44865CB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71A0D98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42C647E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757D7389" w14:textId="77777777" w:rsidTr="00B75E84">
        <w:tc>
          <w:tcPr>
            <w:tcW w:w="1312" w:type="dxa"/>
            <w:shd w:val="clear" w:color="auto" w:fill="D9D9D9" w:themeFill="background1" w:themeFillShade="D9"/>
          </w:tcPr>
          <w:p w14:paraId="65B4261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69" w:type="dxa"/>
            <w:shd w:val="clear" w:color="auto" w:fill="D9D9D9" w:themeFill="background1" w:themeFillShade="D9"/>
          </w:tcPr>
          <w:p w14:paraId="4B268B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477" w:type="dxa"/>
            <w:shd w:val="clear" w:color="auto" w:fill="D9D9D9" w:themeFill="background1" w:themeFillShade="D9"/>
          </w:tcPr>
          <w:p w14:paraId="20C1FE4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332" w:type="dxa"/>
            <w:shd w:val="clear" w:color="auto" w:fill="D9D9D9" w:themeFill="background1" w:themeFillShade="D9"/>
          </w:tcPr>
          <w:p w14:paraId="4D4572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66" w:type="dxa"/>
            <w:shd w:val="clear" w:color="auto" w:fill="D9D9D9" w:themeFill="background1" w:themeFillShade="D9"/>
          </w:tcPr>
          <w:p w14:paraId="7C52812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76" w:type="dxa"/>
            <w:shd w:val="clear" w:color="auto" w:fill="D9D9D9" w:themeFill="background1" w:themeFillShade="D9"/>
          </w:tcPr>
          <w:p w14:paraId="0431D5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57" w:type="dxa"/>
            <w:shd w:val="clear" w:color="auto" w:fill="D9D9D9" w:themeFill="background1" w:themeFillShade="D9"/>
          </w:tcPr>
          <w:p w14:paraId="06D617E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59" w:type="dxa"/>
            <w:shd w:val="clear" w:color="auto" w:fill="D9D9D9" w:themeFill="background1" w:themeFillShade="D9"/>
          </w:tcPr>
          <w:p w14:paraId="5E60008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65" w:type="dxa"/>
            <w:shd w:val="clear" w:color="auto" w:fill="D9D9D9" w:themeFill="background1" w:themeFillShade="D9"/>
          </w:tcPr>
          <w:p w14:paraId="24017F2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5" w:type="dxa"/>
            <w:shd w:val="clear" w:color="auto" w:fill="D9D9D9" w:themeFill="background1" w:themeFillShade="D9"/>
          </w:tcPr>
          <w:p w14:paraId="6876FC6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1" w:type="dxa"/>
            <w:shd w:val="clear" w:color="auto" w:fill="D9D9D9" w:themeFill="background1" w:themeFillShade="D9"/>
          </w:tcPr>
          <w:p w14:paraId="37BD554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r>
      <w:tr w:rsidR="00802C93" w:rsidRPr="000E5B97" w14:paraId="5843D848" w14:textId="77777777" w:rsidTr="00B75E84">
        <w:tc>
          <w:tcPr>
            <w:tcW w:w="1312" w:type="dxa"/>
          </w:tcPr>
          <w:p w14:paraId="68C63A7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7BCDBA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4342ED3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7992E0C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12C6C41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6E5D288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06E8A72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26612A0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78973F5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5D65C7C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24AE92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084ECA78" w14:textId="77777777" w:rsidTr="00B75E84">
        <w:tc>
          <w:tcPr>
            <w:tcW w:w="1312" w:type="dxa"/>
          </w:tcPr>
          <w:p w14:paraId="3DCD395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051EA49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039DF03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5D15CF1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28B58B8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57B6976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12DB30B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7DE7F42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468F688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06AA82A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5661FDB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51BA1C88"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96"/>
        <w:gridCol w:w="1192"/>
        <w:gridCol w:w="951"/>
        <w:gridCol w:w="1509"/>
        <w:gridCol w:w="1078"/>
        <w:gridCol w:w="953"/>
        <w:gridCol w:w="1099"/>
        <w:gridCol w:w="1225"/>
        <w:gridCol w:w="1322"/>
        <w:gridCol w:w="1252"/>
        <w:gridCol w:w="1382"/>
        <w:gridCol w:w="1376"/>
      </w:tblGrid>
      <w:tr w:rsidR="00802C93" w:rsidRPr="000E5B97" w14:paraId="2E978FFA" w14:textId="77777777" w:rsidTr="00B75E84">
        <w:tc>
          <w:tcPr>
            <w:tcW w:w="9639" w:type="dxa"/>
            <w:gridSpan w:val="8"/>
            <w:tcBorders>
              <w:bottom w:val="single" w:sz="4" w:space="0" w:color="auto"/>
            </w:tcBorders>
          </w:tcPr>
          <w:p w14:paraId="6BE57D6C"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&amp; ESTONIA – RMP VEHICLES</w:t>
            </w:r>
          </w:p>
        </w:tc>
        <w:tc>
          <w:tcPr>
            <w:tcW w:w="5720" w:type="dxa"/>
            <w:gridSpan w:val="4"/>
            <w:shd w:val="clear" w:color="auto" w:fill="D9D9D9" w:themeFill="background1" w:themeFillShade="D9"/>
          </w:tcPr>
          <w:p w14:paraId="5E09874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71BBC03D" w14:textId="77777777" w:rsidTr="00B75E84">
        <w:tc>
          <w:tcPr>
            <w:tcW w:w="1323" w:type="dxa"/>
            <w:shd w:val="clear" w:color="auto" w:fill="D9D9D9" w:themeFill="background1" w:themeFillShade="D9"/>
          </w:tcPr>
          <w:p w14:paraId="077B33D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32" w:type="dxa"/>
            <w:shd w:val="clear" w:color="auto" w:fill="D9D9D9" w:themeFill="background1" w:themeFillShade="D9"/>
          </w:tcPr>
          <w:p w14:paraId="1C80F75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989" w:type="dxa"/>
            <w:shd w:val="clear" w:color="auto" w:fill="D9D9D9" w:themeFill="background1" w:themeFillShade="D9"/>
          </w:tcPr>
          <w:p w14:paraId="1A9E2AA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Group</w:t>
            </w:r>
          </w:p>
        </w:tc>
        <w:tc>
          <w:tcPr>
            <w:tcW w:w="1559" w:type="dxa"/>
            <w:shd w:val="clear" w:color="auto" w:fill="D9D9D9" w:themeFill="background1" w:themeFillShade="D9"/>
          </w:tcPr>
          <w:p w14:paraId="40D67B1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7F3E07C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993" w:type="dxa"/>
            <w:shd w:val="clear" w:color="auto" w:fill="D9D9D9" w:themeFill="background1" w:themeFillShade="D9"/>
          </w:tcPr>
          <w:p w14:paraId="09BE8F3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134" w:type="dxa"/>
            <w:shd w:val="clear" w:color="auto" w:fill="D9D9D9" w:themeFill="background1" w:themeFillShade="D9"/>
          </w:tcPr>
          <w:p w14:paraId="6E88933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Estonia - Quantity</w:t>
            </w:r>
          </w:p>
        </w:tc>
        <w:tc>
          <w:tcPr>
            <w:tcW w:w="1275" w:type="dxa"/>
            <w:shd w:val="clear" w:color="auto" w:fill="D9D9D9" w:themeFill="background1" w:themeFillShade="D9"/>
          </w:tcPr>
          <w:p w14:paraId="08853A5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Poland - Quantity</w:t>
            </w:r>
          </w:p>
        </w:tc>
        <w:tc>
          <w:tcPr>
            <w:tcW w:w="1418" w:type="dxa"/>
          </w:tcPr>
          <w:p w14:paraId="7A1CEC4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339" w:type="dxa"/>
          </w:tcPr>
          <w:p w14:paraId="42A07E1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485" w:type="dxa"/>
          </w:tcPr>
          <w:p w14:paraId="2211F13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478" w:type="dxa"/>
          </w:tcPr>
          <w:p w14:paraId="256012B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rPr>
              <w:t>91-</w:t>
            </w:r>
            <w:r w:rsidRPr="000E5B97">
              <w:rPr>
                <w:rFonts w:asciiTheme="minorHAnsi" w:hAnsiTheme="minorHAnsi" w:cs="Arial"/>
                <w:b/>
                <w:kern w:val="0"/>
                <w:sz w:val="16"/>
                <w:szCs w:val="16"/>
                <w:lang w:val="de-DE"/>
              </w:rPr>
              <w:t>180 days</w:t>
            </w:r>
          </w:p>
        </w:tc>
      </w:tr>
      <w:tr w:rsidR="00802C93" w:rsidRPr="000E5B97" w14:paraId="65193914" w14:textId="77777777" w:rsidTr="00B75E84">
        <w:tc>
          <w:tcPr>
            <w:tcW w:w="1323" w:type="dxa"/>
          </w:tcPr>
          <w:p w14:paraId="4ACACD5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Intermediate</w:t>
            </w:r>
          </w:p>
        </w:tc>
        <w:tc>
          <w:tcPr>
            <w:tcW w:w="1232" w:type="dxa"/>
          </w:tcPr>
          <w:p w14:paraId="61351D2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 (Example: Octavia Scout)</w:t>
            </w:r>
          </w:p>
        </w:tc>
        <w:tc>
          <w:tcPr>
            <w:tcW w:w="989" w:type="dxa"/>
          </w:tcPr>
          <w:p w14:paraId="4DAC867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P300</w:t>
            </w:r>
          </w:p>
        </w:tc>
        <w:tc>
          <w:tcPr>
            <w:tcW w:w="1559" w:type="dxa"/>
          </w:tcPr>
          <w:p w14:paraId="6EAF2B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AWD</w:t>
            </w:r>
          </w:p>
        </w:tc>
        <w:tc>
          <w:tcPr>
            <w:tcW w:w="1134" w:type="dxa"/>
          </w:tcPr>
          <w:p w14:paraId="5117E35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1C796ED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IWCD</w:t>
            </w:r>
          </w:p>
        </w:tc>
        <w:tc>
          <w:tcPr>
            <w:tcW w:w="1134" w:type="dxa"/>
          </w:tcPr>
          <w:p w14:paraId="799D75E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28C13CA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418" w:type="dxa"/>
          </w:tcPr>
          <w:p w14:paraId="1840470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74F2B80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1E89E8F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2BBBF7A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5FB1D7EA" w14:textId="77777777" w:rsidTr="00B75E84">
        <w:tc>
          <w:tcPr>
            <w:tcW w:w="1323" w:type="dxa"/>
          </w:tcPr>
          <w:p w14:paraId="13AFABE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9 Seater</w:t>
            </w:r>
          </w:p>
        </w:tc>
        <w:tc>
          <w:tcPr>
            <w:tcW w:w="1232" w:type="dxa"/>
          </w:tcPr>
          <w:p w14:paraId="5563800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 Bus</w:t>
            </w:r>
          </w:p>
        </w:tc>
        <w:tc>
          <w:tcPr>
            <w:tcW w:w="989" w:type="dxa"/>
          </w:tcPr>
          <w:p w14:paraId="6532AF8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F150</w:t>
            </w:r>
          </w:p>
        </w:tc>
        <w:tc>
          <w:tcPr>
            <w:tcW w:w="1559" w:type="dxa"/>
          </w:tcPr>
          <w:p w14:paraId="6485CAD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Drive</w:t>
            </w:r>
          </w:p>
        </w:tc>
        <w:tc>
          <w:tcPr>
            <w:tcW w:w="1134" w:type="dxa"/>
          </w:tcPr>
          <w:p w14:paraId="7BC3049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03945CC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FVMD</w:t>
            </w:r>
          </w:p>
        </w:tc>
        <w:tc>
          <w:tcPr>
            <w:tcW w:w="1134" w:type="dxa"/>
          </w:tcPr>
          <w:p w14:paraId="6DB7965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3710020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Pr>
          <w:p w14:paraId="7C2A2EF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7957A51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3264955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57C29A9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BFBBED3" w14:textId="77777777" w:rsidTr="00B75E84">
        <w:tc>
          <w:tcPr>
            <w:tcW w:w="1323" w:type="dxa"/>
            <w:tcBorders>
              <w:bottom w:val="single" w:sz="4" w:space="0" w:color="auto"/>
            </w:tcBorders>
          </w:tcPr>
          <w:p w14:paraId="44B521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Special</w:t>
            </w:r>
          </w:p>
        </w:tc>
        <w:tc>
          <w:tcPr>
            <w:tcW w:w="1232" w:type="dxa"/>
            <w:tcBorders>
              <w:bottom w:val="single" w:sz="4" w:space="0" w:color="auto"/>
            </w:tcBorders>
          </w:tcPr>
          <w:p w14:paraId="73CA38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w:t>
            </w:r>
          </w:p>
        </w:tc>
        <w:tc>
          <w:tcPr>
            <w:tcW w:w="989" w:type="dxa"/>
            <w:tcBorders>
              <w:bottom w:val="single" w:sz="4" w:space="0" w:color="auto"/>
            </w:tcBorders>
          </w:tcPr>
          <w:p w14:paraId="2FD9BD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F450</w:t>
            </w:r>
          </w:p>
        </w:tc>
        <w:tc>
          <w:tcPr>
            <w:tcW w:w="1559" w:type="dxa"/>
            <w:tcBorders>
              <w:bottom w:val="single" w:sz="4" w:space="0" w:color="auto"/>
            </w:tcBorders>
          </w:tcPr>
          <w:p w14:paraId="4F3D8B2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4 Wheel Drive</w:t>
            </w:r>
          </w:p>
        </w:tc>
        <w:tc>
          <w:tcPr>
            <w:tcW w:w="1134" w:type="dxa"/>
            <w:tcBorders>
              <w:bottom w:val="single" w:sz="4" w:space="0" w:color="auto"/>
            </w:tcBorders>
          </w:tcPr>
          <w:p w14:paraId="070F2CC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Borders>
              <w:bottom w:val="single" w:sz="4" w:space="0" w:color="auto"/>
            </w:tcBorders>
          </w:tcPr>
          <w:p w14:paraId="6C35CC8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XQND</w:t>
            </w:r>
          </w:p>
        </w:tc>
        <w:tc>
          <w:tcPr>
            <w:tcW w:w="1134" w:type="dxa"/>
            <w:tcBorders>
              <w:bottom w:val="single" w:sz="4" w:space="0" w:color="auto"/>
            </w:tcBorders>
          </w:tcPr>
          <w:p w14:paraId="66F4F3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Borders>
              <w:bottom w:val="single" w:sz="4" w:space="0" w:color="auto"/>
            </w:tcBorders>
          </w:tcPr>
          <w:p w14:paraId="5E21B06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Borders>
              <w:bottom w:val="single" w:sz="4" w:space="0" w:color="auto"/>
            </w:tcBorders>
          </w:tcPr>
          <w:p w14:paraId="4D7A56C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Borders>
              <w:bottom w:val="single" w:sz="4" w:space="0" w:color="auto"/>
            </w:tcBorders>
          </w:tcPr>
          <w:p w14:paraId="69611DC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Borders>
              <w:bottom w:val="single" w:sz="4" w:space="0" w:color="auto"/>
            </w:tcBorders>
          </w:tcPr>
          <w:p w14:paraId="4DC099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Borders>
              <w:bottom w:val="single" w:sz="4" w:space="0" w:color="auto"/>
            </w:tcBorders>
          </w:tcPr>
          <w:p w14:paraId="70BADEA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13D4738E" w14:textId="77777777" w:rsidR="00802C93" w:rsidRDefault="00802C93" w:rsidP="00802C93">
      <w:pPr>
        <w:overflowPunct/>
        <w:autoSpaceDE/>
        <w:autoSpaceDN/>
        <w:adjustRightInd/>
        <w:spacing w:after="200" w:line="276" w:lineRule="auto"/>
        <w:textAlignment w:val="auto"/>
        <w:rPr>
          <w:rFonts w:asciiTheme="majorHAnsi" w:eastAsiaTheme="minorHAnsi" w:hAnsiTheme="majorHAnsi" w:cs="Arial"/>
          <w:b/>
          <w:kern w:val="0"/>
          <w:sz w:val="16"/>
          <w:szCs w:val="16"/>
          <w:lang w:val="de-DE"/>
        </w:rPr>
      </w:pPr>
    </w:p>
    <w:p w14:paraId="34478B1D" w14:textId="77777777" w:rsidR="00C22DE0" w:rsidRDefault="00C22DE0" w:rsidP="00802C93">
      <w:pPr>
        <w:overflowPunct/>
        <w:autoSpaceDE/>
        <w:autoSpaceDN/>
        <w:adjustRightInd/>
        <w:spacing w:after="200" w:line="276" w:lineRule="auto"/>
        <w:textAlignment w:val="auto"/>
        <w:rPr>
          <w:rFonts w:asciiTheme="majorHAnsi" w:eastAsiaTheme="minorHAnsi" w:hAnsiTheme="majorHAnsi" w:cs="Arial"/>
          <w:b/>
          <w:kern w:val="0"/>
          <w:sz w:val="16"/>
          <w:szCs w:val="16"/>
          <w:lang w:val="de-DE"/>
        </w:rPr>
      </w:pPr>
    </w:p>
    <w:p w14:paraId="37B0AB88" w14:textId="77777777" w:rsidR="00C22DE0" w:rsidRPr="00802C93" w:rsidRDefault="00C22DE0" w:rsidP="00802C93">
      <w:pPr>
        <w:overflowPunct/>
        <w:autoSpaceDE/>
        <w:autoSpaceDN/>
        <w:adjustRightInd/>
        <w:spacing w:after="200" w:line="276" w:lineRule="auto"/>
        <w:textAlignment w:val="auto"/>
        <w:rPr>
          <w:rFonts w:asciiTheme="majorHAnsi" w:eastAsiaTheme="minorHAnsi" w:hAnsiTheme="majorHAnsi" w:cs="Arial"/>
          <w:b/>
          <w:kern w:val="0"/>
          <w:sz w:val="16"/>
          <w:szCs w:val="16"/>
          <w:lang w:val="de-DE"/>
        </w:rPr>
      </w:pPr>
    </w:p>
    <w:p w14:paraId="5861CC53" w14:textId="26FA5E49" w:rsidR="00802C93" w:rsidRPr="000E5B97" w:rsidRDefault="00802C93" w:rsidP="00802C93">
      <w:pPr>
        <w:overflowPunct/>
        <w:autoSpaceDE/>
        <w:autoSpaceDN/>
        <w:adjustRightInd/>
        <w:spacing w:after="200" w:line="276" w:lineRule="auto"/>
        <w:jc w:val="center"/>
        <w:textAlignment w:val="auto"/>
        <w:rPr>
          <w:rFonts w:asciiTheme="minorHAnsi" w:eastAsiaTheme="minorHAnsi" w:hAnsiTheme="minorHAnsi" w:cs="Arial"/>
          <w:b/>
          <w:kern w:val="0"/>
          <w:sz w:val="18"/>
          <w:szCs w:val="18"/>
          <w:u w:val="single"/>
        </w:rPr>
      </w:pPr>
      <w:r w:rsidRPr="000E5B97">
        <w:rPr>
          <w:rFonts w:asciiTheme="minorHAnsi" w:eastAsiaTheme="minorHAnsi" w:hAnsiTheme="minorHAnsi" w:cs="Arial"/>
          <w:b/>
          <w:kern w:val="0"/>
          <w:sz w:val="18"/>
          <w:szCs w:val="18"/>
          <w:u w:val="single"/>
        </w:rPr>
        <w:lastRenderedPageBreak/>
        <w:t xml:space="preserve">PRICE SCHEDULE – 01 </w:t>
      </w:r>
      <w:r w:rsidR="000E5B97" w:rsidRPr="000E5B97">
        <w:rPr>
          <w:rFonts w:asciiTheme="minorHAnsi" w:eastAsiaTheme="minorHAnsi" w:hAnsiTheme="minorHAnsi" w:cs="Arial"/>
          <w:b/>
          <w:kern w:val="0"/>
          <w:sz w:val="18"/>
          <w:szCs w:val="18"/>
          <w:u w:val="single"/>
        </w:rPr>
        <w:t xml:space="preserve">May 2020 </w:t>
      </w:r>
      <w:r w:rsidRPr="000E5B97">
        <w:rPr>
          <w:rFonts w:asciiTheme="minorHAnsi" w:eastAsiaTheme="minorHAnsi" w:hAnsiTheme="minorHAnsi" w:cs="Arial"/>
          <w:b/>
          <w:kern w:val="0"/>
          <w:sz w:val="18"/>
          <w:szCs w:val="18"/>
          <w:u w:val="single"/>
        </w:rPr>
        <w:t>–</w:t>
      </w:r>
      <w:r w:rsidR="000E5B97" w:rsidRPr="000E5B97">
        <w:rPr>
          <w:rFonts w:asciiTheme="minorHAnsi" w:eastAsiaTheme="minorHAnsi" w:hAnsiTheme="minorHAnsi" w:cs="Arial"/>
          <w:b/>
          <w:kern w:val="0"/>
          <w:sz w:val="18"/>
          <w:szCs w:val="18"/>
          <w:u w:val="single"/>
        </w:rPr>
        <w:t xml:space="preserve"> </w:t>
      </w:r>
      <w:r w:rsidR="00F83D5A">
        <w:rPr>
          <w:rFonts w:asciiTheme="minorHAnsi" w:eastAsiaTheme="minorHAnsi" w:hAnsiTheme="minorHAnsi" w:cs="Arial"/>
          <w:b/>
          <w:kern w:val="0"/>
          <w:sz w:val="18"/>
          <w:szCs w:val="18"/>
          <w:u w:val="single"/>
        </w:rPr>
        <w:t>30</w:t>
      </w:r>
      <w:r w:rsidRPr="000E5B97">
        <w:rPr>
          <w:rFonts w:asciiTheme="minorHAnsi" w:eastAsiaTheme="minorHAnsi" w:hAnsiTheme="minorHAnsi" w:cs="Arial"/>
          <w:b/>
          <w:kern w:val="0"/>
          <w:sz w:val="18"/>
          <w:szCs w:val="18"/>
          <w:u w:val="single"/>
        </w:rPr>
        <w:t xml:space="preserve"> </w:t>
      </w:r>
      <w:r w:rsidR="000E5B97" w:rsidRPr="000E5B97">
        <w:rPr>
          <w:rFonts w:asciiTheme="minorHAnsi" w:eastAsiaTheme="minorHAnsi" w:hAnsiTheme="minorHAnsi" w:cs="Arial"/>
          <w:b/>
          <w:kern w:val="0"/>
          <w:sz w:val="18"/>
          <w:szCs w:val="18"/>
          <w:u w:val="single"/>
        </w:rPr>
        <w:t xml:space="preserve">April </w:t>
      </w:r>
      <w:r w:rsidRPr="000E5B97">
        <w:rPr>
          <w:rFonts w:asciiTheme="minorHAnsi" w:eastAsiaTheme="minorHAnsi" w:hAnsiTheme="minorHAnsi" w:cs="Arial"/>
          <w:b/>
          <w:kern w:val="0"/>
          <w:sz w:val="18"/>
          <w:szCs w:val="18"/>
          <w:u w:val="single"/>
        </w:rPr>
        <w:t>202</w:t>
      </w:r>
      <w:r w:rsidR="000E5B97" w:rsidRPr="000E5B97">
        <w:rPr>
          <w:rFonts w:asciiTheme="minorHAnsi" w:eastAsiaTheme="minorHAnsi" w:hAnsiTheme="minorHAnsi" w:cs="Arial"/>
          <w:b/>
          <w:kern w:val="0"/>
          <w:sz w:val="18"/>
          <w:szCs w:val="18"/>
          <w:u w:val="single"/>
        </w:rPr>
        <w:t>1</w:t>
      </w:r>
      <w:r w:rsidR="00AC3754">
        <w:rPr>
          <w:rFonts w:asciiTheme="minorHAnsi" w:eastAsiaTheme="minorHAnsi" w:hAnsiTheme="minorHAnsi" w:cs="Arial"/>
          <w:b/>
          <w:kern w:val="0"/>
          <w:sz w:val="18"/>
          <w:szCs w:val="18"/>
          <w:u w:val="single"/>
        </w:rPr>
        <w:t xml:space="preserve"> (YEAR 3)</w:t>
      </w:r>
    </w:p>
    <w:tbl>
      <w:tblPr>
        <w:tblStyle w:val="TableGrid1"/>
        <w:tblW w:w="0" w:type="auto"/>
        <w:tblInd w:w="-459" w:type="dxa"/>
        <w:tblLook w:val="04A0" w:firstRow="1" w:lastRow="0" w:firstColumn="1" w:lastColumn="0" w:noHBand="0" w:noVBand="1"/>
      </w:tblPr>
      <w:tblGrid>
        <w:gridCol w:w="1263"/>
        <w:gridCol w:w="1067"/>
        <w:gridCol w:w="1388"/>
        <w:gridCol w:w="1086"/>
        <w:gridCol w:w="824"/>
        <w:gridCol w:w="1874"/>
        <w:gridCol w:w="988"/>
        <w:gridCol w:w="1450"/>
        <w:gridCol w:w="1375"/>
        <w:gridCol w:w="1660"/>
        <w:gridCol w:w="1660"/>
      </w:tblGrid>
      <w:tr w:rsidR="00802C93" w:rsidRPr="000E5B97" w14:paraId="66B971B1" w14:textId="77777777" w:rsidTr="00B75E84">
        <w:tc>
          <w:tcPr>
            <w:tcW w:w="8804" w:type="dxa"/>
            <w:gridSpan w:val="7"/>
            <w:tcBorders>
              <w:bottom w:val="single" w:sz="4" w:space="0" w:color="auto"/>
            </w:tcBorders>
          </w:tcPr>
          <w:p w14:paraId="3AE87FC4"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 EPF BATTLE GROUP</w:t>
            </w:r>
          </w:p>
        </w:tc>
        <w:tc>
          <w:tcPr>
            <w:tcW w:w="6555" w:type="dxa"/>
            <w:gridSpan w:val="4"/>
            <w:shd w:val="clear" w:color="auto" w:fill="D9D9D9" w:themeFill="background1" w:themeFillShade="D9"/>
          </w:tcPr>
          <w:p w14:paraId="047A667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6FA6483A" w14:textId="77777777" w:rsidTr="00B75E84">
        <w:tc>
          <w:tcPr>
            <w:tcW w:w="1310" w:type="dxa"/>
            <w:shd w:val="clear" w:color="auto" w:fill="D9D9D9" w:themeFill="background1" w:themeFillShade="D9"/>
          </w:tcPr>
          <w:p w14:paraId="734B6F4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Category</w:t>
            </w:r>
          </w:p>
        </w:tc>
        <w:tc>
          <w:tcPr>
            <w:tcW w:w="1100" w:type="dxa"/>
            <w:shd w:val="clear" w:color="auto" w:fill="D9D9D9" w:themeFill="background1" w:themeFillShade="D9"/>
          </w:tcPr>
          <w:p w14:paraId="2FFA2C0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Type</w:t>
            </w:r>
          </w:p>
        </w:tc>
        <w:tc>
          <w:tcPr>
            <w:tcW w:w="1418" w:type="dxa"/>
            <w:shd w:val="clear" w:color="auto" w:fill="D9D9D9" w:themeFill="background1" w:themeFillShade="D9"/>
          </w:tcPr>
          <w:p w14:paraId="2B76D10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Transmission</w:t>
            </w:r>
          </w:p>
        </w:tc>
        <w:tc>
          <w:tcPr>
            <w:tcW w:w="1134" w:type="dxa"/>
            <w:shd w:val="clear" w:color="auto" w:fill="D9D9D9" w:themeFill="background1" w:themeFillShade="D9"/>
          </w:tcPr>
          <w:p w14:paraId="083E730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Fuel &amp; A/c</w:t>
            </w:r>
          </w:p>
        </w:tc>
        <w:tc>
          <w:tcPr>
            <w:tcW w:w="850" w:type="dxa"/>
            <w:shd w:val="clear" w:color="auto" w:fill="D9D9D9" w:themeFill="background1" w:themeFillShade="D9"/>
          </w:tcPr>
          <w:p w14:paraId="5ED0B4A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SIPP</w:t>
            </w:r>
          </w:p>
        </w:tc>
        <w:tc>
          <w:tcPr>
            <w:tcW w:w="1985" w:type="dxa"/>
            <w:shd w:val="clear" w:color="auto" w:fill="D9D9D9" w:themeFill="background1" w:themeFillShade="D9"/>
          </w:tcPr>
          <w:p w14:paraId="07B053D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Location</w:t>
            </w:r>
          </w:p>
        </w:tc>
        <w:tc>
          <w:tcPr>
            <w:tcW w:w="1007" w:type="dxa"/>
            <w:shd w:val="clear" w:color="auto" w:fill="D9D9D9" w:themeFill="background1" w:themeFillShade="D9"/>
          </w:tcPr>
          <w:p w14:paraId="128C8C9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Quantity</w:t>
            </w:r>
          </w:p>
        </w:tc>
        <w:tc>
          <w:tcPr>
            <w:tcW w:w="1544" w:type="dxa"/>
          </w:tcPr>
          <w:p w14:paraId="34FB170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Up to 28 days</w:t>
            </w:r>
          </w:p>
        </w:tc>
        <w:tc>
          <w:tcPr>
            <w:tcW w:w="1461" w:type="dxa"/>
          </w:tcPr>
          <w:p w14:paraId="1FAF905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29-56 days</w:t>
            </w:r>
          </w:p>
        </w:tc>
        <w:tc>
          <w:tcPr>
            <w:tcW w:w="1775" w:type="dxa"/>
          </w:tcPr>
          <w:p w14:paraId="2D41D5F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57-90 days</w:t>
            </w:r>
          </w:p>
        </w:tc>
        <w:tc>
          <w:tcPr>
            <w:tcW w:w="1775" w:type="dxa"/>
          </w:tcPr>
          <w:p w14:paraId="51BA359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91-180 days</w:t>
            </w:r>
          </w:p>
        </w:tc>
      </w:tr>
      <w:tr w:rsidR="00802C93" w:rsidRPr="000E5B97" w14:paraId="46334A9E" w14:textId="77777777" w:rsidTr="00B75E84">
        <w:tc>
          <w:tcPr>
            <w:tcW w:w="1310" w:type="dxa"/>
          </w:tcPr>
          <w:p w14:paraId="592DD4A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100" w:type="dxa"/>
          </w:tcPr>
          <w:p w14:paraId="4E42EC3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Minibus 9 Seater</w:t>
            </w:r>
          </w:p>
        </w:tc>
        <w:tc>
          <w:tcPr>
            <w:tcW w:w="1418" w:type="dxa"/>
          </w:tcPr>
          <w:p w14:paraId="786C0D7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134" w:type="dxa"/>
          </w:tcPr>
          <w:p w14:paraId="644E274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2546024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985" w:type="dxa"/>
            <w:shd w:val="clear" w:color="auto" w:fill="auto"/>
          </w:tcPr>
          <w:p w14:paraId="09D105DA"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32DA434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7A54C9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21BA564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048C9F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21C2B8A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39109DB" w14:textId="77777777" w:rsidTr="00B75E84">
        <w:tc>
          <w:tcPr>
            <w:tcW w:w="1310" w:type="dxa"/>
          </w:tcPr>
          <w:p w14:paraId="38C268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100" w:type="dxa"/>
          </w:tcPr>
          <w:p w14:paraId="1537FBB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18" w:type="dxa"/>
          </w:tcPr>
          <w:p w14:paraId="1FC1518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134" w:type="dxa"/>
          </w:tcPr>
          <w:p w14:paraId="5661C05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7F1DE0E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985" w:type="dxa"/>
            <w:shd w:val="clear" w:color="auto" w:fill="auto"/>
          </w:tcPr>
          <w:p w14:paraId="384A5A22"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17709E3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5671C7D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660B8D1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6430A85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39B6C42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5E33D4AC"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1"/>
        <w:gridCol w:w="1254"/>
        <w:gridCol w:w="1440"/>
        <w:gridCol w:w="1200"/>
        <w:gridCol w:w="1011"/>
        <w:gridCol w:w="1216"/>
        <w:gridCol w:w="1133"/>
        <w:gridCol w:w="1432"/>
        <w:gridCol w:w="1382"/>
        <w:gridCol w:w="1653"/>
        <w:gridCol w:w="1653"/>
      </w:tblGrid>
      <w:tr w:rsidR="00802C93" w:rsidRPr="000E5B97" w14:paraId="68C6B291" w14:textId="77777777" w:rsidTr="00B75E84">
        <w:tc>
          <w:tcPr>
            <w:tcW w:w="8822" w:type="dxa"/>
            <w:gridSpan w:val="7"/>
            <w:tcBorders>
              <w:bottom w:val="single" w:sz="4" w:space="0" w:color="auto"/>
            </w:tcBorders>
          </w:tcPr>
          <w:p w14:paraId="0572BA95"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14 SIG REGT</w:t>
            </w:r>
          </w:p>
        </w:tc>
        <w:tc>
          <w:tcPr>
            <w:tcW w:w="6537" w:type="dxa"/>
            <w:gridSpan w:val="4"/>
            <w:shd w:val="clear" w:color="auto" w:fill="D9D9D9" w:themeFill="background1" w:themeFillShade="D9"/>
          </w:tcPr>
          <w:p w14:paraId="1D6C8F6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50301B83" w14:textId="77777777" w:rsidTr="00B75E84">
        <w:tc>
          <w:tcPr>
            <w:tcW w:w="1308" w:type="dxa"/>
            <w:shd w:val="clear" w:color="auto" w:fill="D9D9D9" w:themeFill="background1" w:themeFillShade="D9"/>
          </w:tcPr>
          <w:p w14:paraId="29BD557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95" w:type="dxa"/>
            <w:shd w:val="clear" w:color="auto" w:fill="D9D9D9" w:themeFill="background1" w:themeFillShade="D9"/>
          </w:tcPr>
          <w:p w14:paraId="5F83B80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6" w:type="dxa"/>
            <w:shd w:val="clear" w:color="auto" w:fill="D9D9D9" w:themeFill="background1" w:themeFillShade="D9"/>
          </w:tcPr>
          <w:p w14:paraId="5B38A90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261" w:type="dxa"/>
            <w:shd w:val="clear" w:color="auto" w:fill="D9D9D9" w:themeFill="background1" w:themeFillShade="D9"/>
          </w:tcPr>
          <w:p w14:paraId="27BA723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54" w:type="dxa"/>
            <w:shd w:val="clear" w:color="auto" w:fill="D9D9D9" w:themeFill="background1" w:themeFillShade="D9"/>
          </w:tcPr>
          <w:p w14:paraId="36BCE36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61" w:type="dxa"/>
            <w:tcBorders>
              <w:bottom w:val="single" w:sz="4" w:space="0" w:color="auto"/>
            </w:tcBorders>
            <w:shd w:val="clear" w:color="auto" w:fill="D9D9D9" w:themeFill="background1" w:themeFillShade="D9"/>
          </w:tcPr>
          <w:p w14:paraId="076BBE9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167" w:type="dxa"/>
            <w:shd w:val="clear" w:color="auto" w:fill="D9D9D9" w:themeFill="background1" w:themeFillShade="D9"/>
          </w:tcPr>
          <w:p w14:paraId="4B7B126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26" w:type="dxa"/>
          </w:tcPr>
          <w:p w14:paraId="4B7DBCB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71" w:type="dxa"/>
          </w:tcPr>
          <w:p w14:paraId="31BD239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0" w:type="dxa"/>
          </w:tcPr>
          <w:p w14:paraId="400AA49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0" w:type="dxa"/>
          </w:tcPr>
          <w:p w14:paraId="73599ED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302C8F61" w14:textId="77777777" w:rsidTr="00B75E84">
        <w:tc>
          <w:tcPr>
            <w:tcW w:w="1308" w:type="dxa"/>
          </w:tcPr>
          <w:p w14:paraId="609C5644"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Standard</w:t>
            </w:r>
          </w:p>
        </w:tc>
        <w:tc>
          <w:tcPr>
            <w:tcW w:w="1295" w:type="dxa"/>
          </w:tcPr>
          <w:p w14:paraId="68A65B3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Van (Ex</w:t>
            </w:r>
            <w:r w:rsidRPr="000E5B97">
              <w:rPr>
                <w:rFonts w:asciiTheme="minorHAnsi" w:hAnsiTheme="minorHAnsi" w:cs="Arial"/>
                <w:kern w:val="0"/>
                <w:sz w:val="16"/>
                <w:szCs w:val="16"/>
                <w:lang w:val="de-DE"/>
              </w:rPr>
              <w:t>ample: Sprinter)</w:t>
            </w:r>
          </w:p>
        </w:tc>
        <w:tc>
          <w:tcPr>
            <w:tcW w:w="1476" w:type="dxa"/>
          </w:tcPr>
          <w:p w14:paraId="51058DF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261" w:type="dxa"/>
          </w:tcPr>
          <w:p w14:paraId="5D241FC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4DE440C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SKAD</w:t>
            </w:r>
          </w:p>
        </w:tc>
        <w:tc>
          <w:tcPr>
            <w:tcW w:w="1261" w:type="dxa"/>
            <w:shd w:val="clear" w:color="auto" w:fill="auto"/>
          </w:tcPr>
          <w:p w14:paraId="4896F00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6184456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26" w:type="dxa"/>
          </w:tcPr>
          <w:p w14:paraId="2A66F44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4AB637A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4B822F8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5C652AE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5C9E35C1" w14:textId="77777777" w:rsidTr="00B75E84">
        <w:tc>
          <w:tcPr>
            <w:tcW w:w="1308" w:type="dxa"/>
          </w:tcPr>
          <w:p w14:paraId="3885487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Full-size</w:t>
            </w:r>
          </w:p>
        </w:tc>
        <w:tc>
          <w:tcPr>
            <w:tcW w:w="1295" w:type="dxa"/>
          </w:tcPr>
          <w:p w14:paraId="6C38E67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 (Example: Ford Ranger)</w:t>
            </w:r>
          </w:p>
        </w:tc>
        <w:tc>
          <w:tcPr>
            <w:tcW w:w="1476" w:type="dxa"/>
          </w:tcPr>
          <w:p w14:paraId="5DEE9E7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 xml:space="preserve">Manual </w:t>
            </w:r>
          </w:p>
          <w:p w14:paraId="264285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261" w:type="dxa"/>
          </w:tcPr>
          <w:p w14:paraId="60FB63B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272E2E7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FQND</w:t>
            </w:r>
          </w:p>
        </w:tc>
        <w:tc>
          <w:tcPr>
            <w:tcW w:w="1261" w:type="dxa"/>
            <w:shd w:val="clear" w:color="auto" w:fill="auto"/>
          </w:tcPr>
          <w:p w14:paraId="31B864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09EC506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w:t>
            </w:r>
          </w:p>
        </w:tc>
        <w:tc>
          <w:tcPr>
            <w:tcW w:w="1526" w:type="dxa"/>
          </w:tcPr>
          <w:p w14:paraId="49D5AAB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25029E1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7076FAD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1F82164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3C810647"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3"/>
        <w:gridCol w:w="1217"/>
        <w:gridCol w:w="1439"/>
        <w:gridCol w:w="1298"/>
        <w:gridCol w:w="1027"/>
        <w:gridCol w:w="1228"/>
        <w:gridCol w:w="1032"/>
        <w:gridCol w:w="1457"/>
        <w:gridCol w:w="1463"/>
        <w:gridCol w:w="1607"/>
        <w:gridCol w:w="1604"/>
      </w:tblGrid>
      <w:tr w:rsidR="00802C93" w:rsidRPr="000E5B97" w14:paraId="5F8E2C8A" w14:textId="77777777" w:rsidTr="00B75E84">
        <w:tc>
          <w:tcPr>
            <w:tcW w:w="8789" w:type="dxa"/>
            <w:gridSpan w:val="7"/>
            <w:tcBorders>
              <w:bottom w:val="single" w:sz="4" w:space="0" w:color="auto"/>
            </w:tcBorders>
          </w:tcPr>
          <w:p w14:paraId="3CDAB17A"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BG, NSE, CEMA</w:t>
            </w:r>
          </w:p>
        </w:tc>
        <w:tc>
          <w:tcPr>
            <w:tcW w:w="6570" w:type="dxa"/>
            <w:gridSpan w:val="4"/>
            <w:shd w:val="clear" w:color="auto" w:fill="D9D9D9" w:themeFill="background1" w:themeFillShade="D9"/>
          </w:tcPr>
          <w:p w14:paraId="2CD76D7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7887DABE" w14:textId="77777777" w:rsidTr="00B75E84">
        <w:tc>
          <w:tcPr>
            <w:tcW w:w="1312" w:type="dxa"/>
            <w:shd w:val="clear" w:color="auto" w:fill="D9D9D9" w:themeFill="background1" w:themeFillShade="D9"/>
          </w:tcPr>
          <w:p w14:paraId="6C4F959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69" w:type="dxa"/>
            <w:shd w:val="clear" w:color="auto" w:fill="D9D9D9" w:themeFill="background1" w:themeFillShade="D9"/>
          </w:tcPr>
          <w:p w14:paraId="442A3AB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7" w:type="dxa"/>
            <w:shd w:val="clear" w:color="auto" w:fill="D9D9D9" w:themeFill="background1" w:themeFillShade="D9"/>
          </w:tcPr>
          <w:p w14:paraId="231C34C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332" w:type="dxa"/>
            <w:shd w:val="clear" w:color="auto" w:fill="D9D9D9" w:themeFill="background1" w:themeFillShade="D9"/>
          </w:tcPr>
          <w:p w14:paraId="0C20D6F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66" w:type="dxa"/>
            <w:shd w:val="clear" w:color="auto" w:fill="D9D9D9" w:themeFill="background1" w:themeFillShade="D9"/>
          </w:tcPr>
          <w:p w14:paraId="62E4599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76" w:type="dxa"/>
            <w:shd w:val="clear" w:color="auto" w:fill="D9D9D9" w:themeFill="background1" w:themeFillShade="D9"/>
          </w:tcPr>
          <w:p w14:paraId="6D4DB9B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57" w:type="dxa"/>
            <w:shd w:val="clear" w:color="auto" w:fill="D9D9D9" w:themeFill="background1" w:themeFillShade="D9"/>
          </w:tcPr>
          <w:p w14:paraId="59DB773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59" w:type="dxa"/>
          </w:tcPr>
          <w:p w14:paraId="5379D7B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565" w:type="dxa"/>
          </w:tcPr>
          <w:p w14:paraId="04566E8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25" w:type="dxa"/>
          </w:tcPr>
          <w:p w14:paraId="02DB67C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21" w:type="dxa"/>
          </w:tcPr>
          <w:p w14:paraId="3629B16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4F3DE93C" w14:textId="77777777" w:rsidTr="00B75E84">
        <w:tc>
          <w:tcPr>
            <w:tcW w:w="1312" w:type="dxa"/>
          </w:tcPr>
          <w:p w14:paraId="0EDF9473"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Upper Mid-Range</w:t>
            </w:r>
          </w:p>
        </w:tc>
        <w:tc>
          <w:tcPr>
            <w:tcW w:w="1269" w:type="dxa"/>
          </w:tcPr>
          <w:p w14:paraId="324EC92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Minibus 9 Seater</w:t>
            </w:r>
          </w:p>
        </w:tc>
        <w:tc>
          <w:tcPr>
            <w:tcW w:w="1477" w:type="dxa"/>
          </w:tcPr>
          <w:p w14:paraId="1386F08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332" w:type="dxa"/>
          </w:tcPr>
          <w:p w14:paraId="3AC60FF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5B5FFF1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276" w:type="dxa"/>
          </w:tcPr>
          <w:p w14:paraId="0CC9758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27ADF4D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579786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6B172E4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7357754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7D3AAE4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00A0302" w14:textId="77777777" w:rsidTr="00B75E84">
        <w:tc>
          <w:tcPr>
            <w:tcW w:w="1312" w:type="dxa"/>
          </w:tcPr>
          <w:p w14:paraId="1529893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Lower Mid-Range</w:t>
            </w:r>
          </w:p>
        </w:tc>
        <w:tc>
          <w:tcPr>
            <w:tcW w:w="1269" w:type="dxa"/>
          </w:tcPr>
          <w:p w14:paraId="7582352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Large Transit</w:t>
            </w:r>
          </w:p>
        </w:tc>
        <w:tc>
          <w:tcPr>
            <w:tcW w:w="1477" w:type="dxa"/>
          </w:tcPr>
          <w:p w14:paraId="1F3E3D7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31C9A4E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1FC8DAA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IKMR</w:t>
            </w:r>
          </w:p>
        </w:tc>
        <w:tc>
          <w:tcPr>
            <w:tcW w:w="1276" w:type="dxa"/>
          </w:tcPr>
          <w:p w14:paraId="77785E1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5FBE0E5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59" w:type="dxa"/>
          </w:tcPr>
          <w:p w14:paraId="1938063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1553BFE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48F4E84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768038A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5538E54" w14:textId="77777777" w:rsidTr="00B75E84">
        <w:tc>
          <w:tcPr>
            <w:tcW w:w="1312" w:type="dxa"/>
            <w:tcBorders>
              <w:bottom w:val="single" w:sz="4" w:space="0" w:color="auto"/>
            </w:tcBorders>
          </w:tcPr>
          <w:p w14:paraId="0B2241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3C306EE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291A9F4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7D5C619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5C17F98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1ECC81A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2696430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Borders>
              <w:bottom w:val="single" w:sz="4" w:space="0" w:color="auto"/>
            </w:tcBorders>
          </w:tcPr>
          <w:p w14:paraId="6D95295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0E6006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14EE439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13A4D38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02D982F3" w14:textId="77777777" w:rsidTr="00B75E84">
        <w:tc>
          <w:tcPr>
            <w:tcW w:w="1312" w:type="dxa"/>
            <w:shd w:val="clear" w:color="auto" w:fill="D9D9D9" w:themeFill="background1" w:themeFillShade="D9"/>
          </w:tcPr>
          <w:p w14:paraId="6187ED67"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69" w:type="dxa"/>
            <w:shd w:val="clear" w:color="auto" w:fill="D9D9D9" w:themeFill="background1" w:themeFillShade="D9"/>
          </w:tcPr>
          <w:p w14:paraId="36AB6DCC"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477" w:type="dxa"/>
            <w:shd w:val="clear" w:color="auto" w:fill="D9D9D9" w:themeFill="background1" w:themeFillShade="D9"/>
          </w:tcPr>
          <w:p w14:paraId="699FFBBB"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332" w:type="dxa"/>
            <w:shd w:val="clear" w:color="auto" w:fill="D9D9D9" w:themeFill="background1" w:themeFillShade="D9"/>
          </w:tcPr>
          <w:p w14:paraId="39891FDB"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66" w:type="dxa"/>
            <w:shd w:val="clear" w:color="auto" w:fill="D9D9D9" w:themeFill="background1" w:themeFillShade="D9"/>
          </w:tcPr>
          <w:p w14:paraId="5C97F61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76" w:type="dxa"/>
            <w:shd w:val="clear" w:color="auto" w:fill="D9D9D9" w:themeFill="background1" w:themeFillShade="D9"/>
          </w:tcPr>
          <w:p w14:paraId="4CC9A368"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57" w:type="dxa"/>
            <w:shd w:val="clear" w:color="auto" w:fill="D9D9D9" w:themeFill="background1" w:themeFillShade="D9"/>
          </w:tcPr>
          <w:p w14:paraId="6E8EA3B2"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59" w:type="dxa"/>
            <w:shd w:val="clear" w:color="auto" w:fill="D9D9D9" w:themeFill="background1" w:themeFillShade="D9"/>
          </w:tcPr>
          <w:p w14:paraId="712AD879"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65" w:type="dxa"/>
            <w:shd w:val="clear" w:color="auto" w:fill="D9D9D9" w:themeFill="background1" w:themeFillShade="D9"/>
          </w:tcPr>
          <w:p w14:paraId="13BFA10E"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5" w:type="dxa"/>
            <w:shd w:val="clear" w:color="auto" w:fill="D9D9D9" w:themeFill="background1" w:themeFillShade="D9"/>
          </w:tcPr>
          <w:p w14:paraId="39925CBE"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1" w:type="dxa"/>
            <w:shd w:val="clear" w:color="auto" w:fill="D9D9D9" w:themeFill="background1" w:themeFillShade="D9"/>
          </w:tcPr>
          <w:p w14:paraId="3EFCC9E1"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r>
      <w:tr w:rsidR="00802C93" w:rsidRPr="000E5B97" w14:paraId="53ACBA21" w14:textId="77777777" w:rsidTr="00B75E84">
        <w:tc>
          <w:tcPr>
            <w:tcW w:w="1312" w:type="dxa"/>
          </w:tcPr>
          <w:p w14:paraId="6D815F5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732ABB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0DF2CE5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36E3D72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5DC18EF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6596827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5A187FF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78F264B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060FE5C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2AEFD16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4D410D6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14228388" w14:textId="77777777" w:rsidTr="00B75E84">
        <w:tc>
          <w:tcPr>
            <w:tcW w:w="1312" w:type="dxa"/>
          </w:tcPr>
          <w:p w14:paraId="246D724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5C61C6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6C3BA87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47BB381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7463E09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36ABBB9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7548C60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03E104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6A638CE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082255E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2845AD9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1974D660" w14:textId="77777777" w:rsidTr="00B75E84">
        <w:tc>
          <w:tcPr>
            <w:tcW w:w="1312" w:type="dxa"/>
            <w:tcBorders>
              <w:bottom w:val="single" w:sz="4" w:space="0" w:color="auto"/>
            </w:tcBorders>
          </w:tcPr>
          <w:p w14:paraId="0B1CB8E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67EEF84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55B754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7529AA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5A76F26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203E870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19CEEC1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Borders>
              <w:bottom w:val="single" w:sz="4" w:space="0" w:color="auto"/>
            </w:tcBorders>
          </w:tcPr>
          <w:p w14:paraId="3242F77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4E1C0E9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2568441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2C0A128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5BE0C5AA" w14:textId="77777777" w:rsidTr="00B75E84">
        <w:tc>
          <w:tcPr>
            <w:tcW w:w="1312" w:type="dxa"/>
            <w:shd w:val="clear" w:color="auto" w:fill="D9D9D9" w:themeFill="background1" w:themeFillShade="D9"/>
          </w:tcPr>
          <w:p w14:paraId="3250EFD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69" w:type="dxa"/>
            <w:shd w:val="clear" w:color="auto" w:fill="D9D9D9" w:themeFill="background1" w:themeFillShade="D9"/>
          </w:tcPr>
          <w:p w14:paraId="660E42E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477" w:type="dxa"/>
            <w:shd w:val="clear" w:color="auto" w:fill="D9D9D9" w:themeFill="background1" w:themeFillShade="D9"/>
          </w:tcPr>
          <w:p w14:paraId="4C29876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332" w:type="dxa"/>
            <w:shd w:val="clear" w:color="auto" w:fill="D9D9D9" w:themeFill="background1" w:themeFillShade="D9"/>
          </w:tcPr>
          <w:p w14:paraId="703CABC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66" w:type="dxa"/>
            <w:shd w:val="clear" w:color="auto" w:fill="D9D9D9" w:themeFill="background1" w:themeFillShade="D9"/>
          </w:tcPr>
          <w:p w14:paraId="6296A29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76" w:type="dxa"/>
            <w:shd w:val="clear" w:color="auto" w:fill="D9D9D9" w:themeFill="background1" w:themeFillShade="D9"/>
          </w:tcPr>
          <w:p w14:paraId="47E88EF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57" w:type="dxa"/>
            <w:shd w:val="clear" w:color="auto" w:fill="D9D9D9" w:themeFill="background1" w:themeFillShade="D9"/>
          </w:tcPr>
          <w:p w14:paraId="3FC25DB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59" w:type="dxa"/>
            <w:shd w:val="clear" w:color="auto" w:fill="D9D9D9" w:themeFill="background1" w:themeFillShade="D9"/>
          </w:tcPr>
          <w:p w14:paraId="1E92459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65" w:type="dxa"/>
            <w:shd w:val="clear" w:color="auto" w:fill="D9D9D9" w:themeFill="background1" w:themeFillShade="D9"/>
          </w:tcPr>
          <w:p w14:paraId="6C83B0D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5" w:type="dxa"/>
            <w:shd w:val="clear" w:color="auto" w:fill="D9D9D9" w:themeFill="background1" w:themeFillShade="D9"/>
          </w:tcPr>
          <w:p w14:paraId="1323971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1" w:type="dxa"/>
            <w:shd w:val="clear" w:color="auto" w:fill="D9D9D9" w:themeFill="background1" w:themeFillShade="D9"/>
          </w:tcPr>
          <w:p w14:paraId="57686B1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r>
      <w:tr w:rsidR="00802C93" w:rsidRPr="000E5B97" w14:paraId="4087A856" w14:textId="77777777" w:rsidTr="00B75E84">
        <w:tc>
          <w:tcPr>
            <w:tcW w:w="1312" w:type="dxa"/>
          </w:tcPr>
          <w:p w14:paraId="590BFE1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3C1EE74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089BA0D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5575BF8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2141881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6A0DCE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2EC4DFB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51C6CE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52F8D3E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2EE65D0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568B7EA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28BA2A6" w14:textId="77777777" w:rsidTr="00B75E84">
        <w:tc>
          <w:tcPr>
            <w:tcW w:w="1312" w:type="dxa"/>
          </w:tcPr>
          <w:p w14:paraId="2F51BDE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6DEE94B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74CC15D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546F699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5133C45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4A01083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24A4029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4303221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6A3F5C5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1BC55D5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7D9B1BE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01EB99B1"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96"/>
        <w:gridCol w:w="1192"/>
        <w:gridCol w:w="951"/>
        <w:gridCol w:w="1509"/>
        <w:gridCol w:w="1078"/>
        <w:gridCol w:w="953"/>
        <w:gridCol w:w="1099"/>
        <w:gridCol w:w="1225"/>
        <w:gridCol w:w="1322"/>
        <w:gridCol w:w="1252"/>
        <w:gridCol w:w="1382"/>
        <w:gridCol w:w="1376"/>
      </w:tblGrid>
      <w:tr w:rsidR="00802C93" w:rsidRPr="000E5B97" w14:paraId="36124E55" w14:textId="77777777" w:rsidTr="00B75E84">
        <w:tc>
          <w:tcPr>
            <w:tcW w:w="9639" w:type="dxa"/>
            <w:gridSpan w:val="8"/>
            <w:tcBorders>
              <w:bottom w:val="single" w:sz="4" w:space="0" w:color="auto"/>
            </w:tcBorders>
          </w:tcPr>
          <w:p w14:paraId="4673D78B"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&amp; ESTONIA – RMP VEHICLES</w:t>
            </w:r>
          </w:p>
        </w:tc>
        <w:tc>
          <w:tcPr>
            <w:tcW w:w="5720" w:type="dxa"/>
            <w:gridSpan w:val="4"/>
            <w:shd w:val="clear" w:color="auto" w:fill="D9D9D9" w:themeFill="background1" w:themeFillShade="D9"/>
          </w:tcPr>
          <w:p w14:paraId="6520CAD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00F53DDC" w14:textId="77777777" w:rsidTr="00B75E84">
        <w:tc>
          <w:tcPr>
            <w:tcW w:w="1323" w:type="dxa"/>
            <w:shd w:val="clear" w:color="auto" w:fill="D9D9D9" w:themeFill="background1" w:themeFillShade="D9"/>
          </w:tcPr>
          <w:p w14:paraId="7753DD8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32" w:type="dxa"/>
            <w:shd w:val="clear" w:color="auto" w:fill="D9D9D9" w:themeFill="background1" w:themeFillShade="D9"/>
          </w:tcPr>
          <w:p w14:paraId="67659AC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989" w:type="dxa"/>
            <w:shd w:val="clear" w:color="auto" w:fill="D9D9D9" w:themeFill="background1" w:themeFillShade="D9"/>
          </w:tcPr>
          <w:p w14:paraId="3FEF499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Group</w:t>
            </w:r>
          </w:p>
        </w:tc>
        <w:tc>
          <w:tcPr>
            <w:tcW w:w="1559" w:type="dxa"/>
            <w:shd w:val="clear" w:color="auto" w:fill="D9D9D9" w:themeFill="background1" w:themeFillShade="D9"/>
          </w:tcPr>
          <w:p w14:paraId="59E7E1E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2FD23AE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993" w:type="dxa"/>
            <w:shd w:val="clear" w:color="auto" w:fill="D9D9D9" w:themeFill="background1" w:themeFillShade="D9"/>
          </w:tcPr>
          <w:p w14:paraId="2F2A7D8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134" w:type="dxa"/>
            <w:shd w:val="clear" w:color="auto" w:fill="D9D9D9" w:themeFill="background1" w:themeFillShade="D9"/>
          </w:tcPr>
          <w:p w14:paraId="0C1F1E3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Estonia - Quantity</w:t>
            </w:r>
          </w:p>
        </w:tc>
        <w:tc>
          <w:tcPr>
            <w:tcW w:w="1275" w:type="dxa"/>
            <w:shd w:val="clear" w:color="auto" w:fill="D9D9D9" w:themeFill="background1" w:themeFillShade="D9"/>
          </w:tcPr>
          <w:p w14:paraId="20D7840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Poland - Quantity</w:t>
            </w:r>
          </w:p>
        </w:tc>
        <w:tc>
          <w:tcPr>
            <w:tcW w:w="1418" w:type="dxa"/>
          </w:tcPr>
          <w:p w14:paraId="06F06B5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339" w:type="dxa"/>
          </w:tcPr>
          <w:p w14:paraId="5052B2E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485" w:type="dxa"/>
          </w:tcPr>
          <w:p w14:paraId="0FA75BD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478" w:type="dxa"/>
          </w:tcPr>
          <w:p w14:paraId="227BC30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rPr>
              <w:t>91-</w:t>
            </w:r>
            <w:r w:rsidRPr="000E5B97">
              <w:rPr>
                <w:rFonts w:asciiTheme="minorHAnsi" w:hAnsiTheme="minorHAnsi" w:cs="Arial"/>
                <w:b/>
                <w:kern w:val="0"/>
                <w:sz w:val="16"/>
                <w:szCs w:val="16"/>
                <w:lang w:val="de-DE"/>
              </w:rPr>
              <w:t>180 days</w:t>
            </w:r>
          </w:p>
        </w:tc>
      </w:tr>
      <w:tr w:rsidR="00802C93" w:rsidRPr="000E5B97" w14:paraId="19AC04E1" w14:textId="77777777" w:rsidTr="00B75E84">
        <w:tc>
          <w:tcPr>
            <w:tcW w:w="1323" w:type="dxa"/>
          </w:tcPr>
          <w:p w14:paraId="5B52C66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Intermediate</w:t>
            </w:r>
          </w:p>
        </w:tc>
        <w:tc>
          <w:tcPr>
            <w:tcW w:w="1232" w:type="dxa"/>
          </w:tcPr>
          <w:p w14:paraId="119196E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 (Example: Octavia Scout)</w:t>
            </w:r>
          </w:p>
        </w:tc>
        <w:tc>
          <w:tcPr>
            <w:tcW w:w="989" w:type="dxa"/>
          </w:tcPr>
          <w:p w14:paraId="195750D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P300</w:t>
            </w:r>
          </w:p>
        </w:tc>
        <w:tc>
          <w:tcPr>
            <w:tcW w:w="1559" w:type="dxa"/>
          </w:tcPr>
          <w:p w14:paraId="45C647E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AWD</w:t>
            </w:r>
          </w:p>
        </w:tc>
        <w:tc>
          <w:tcPr>
            <w:tcW w:w="1134" w:type="dxa"/>
          </w:tcPr>
          <w:p w14:paraId="62C0B7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16428EF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IWCD</w:t>
            </w:r>
          </w:p>
        </w:tc>
        <w:tc>
          <w:tcPr>
            <w:tcW w:w="1134" w:type="dxa"/>
          </w:tcPr>
          <w:p w14:paraId="127300C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60F1BF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418" w:type="dxa"/>
          </w:tcPr>
          <w:p w14:paraId="3559640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415E96D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64CC8D9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1660C68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0618F220" w14:textId="77777777" w:rsidTr="00B75E84">
        <w:tc>
          <w:tcPr>
            <w:tcW w:w="1323" w:type="dxa"/>
          </w:tcPr>
          <w:p w14:paraId="7743E02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9 Seater</w:t>
            </w:r>
          </w:p>
        </w:tc>
        <w:tc>
          <w:tcPr>
            <w:tcW w:w="1232" w:type="dxa"/>
          </w:tcPr>
          <w:p w14:paraId="01FC70F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 Bus</w:t>
            </w:r>
          </w:p>
        </w:tc>
        <w:tc>
          <w:tcPr>
            <w:tcW w:w="989" w:type="dxa"/>
          </w:tcPr>
          <w:p w14:paraId="4C86CAB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F150</w:t>
            </w:r>
          </w:p>
        </w:tc>
        <w:tc>
          <w:tcPr>
            <w:tcW w:w="1559" w:type="dxa"/>
          </w:tcPr>
          <w:p w14:paraId="6A1B82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Drive</w:t>
            </w:r>
          </w:p>
        </w:tc>
        <w:tc>
          <w:tcPr>
            <w:tcW w:w="1134" w:type="dxa"/>
          </w:tcPr>
          <w:p w14:paraId="3C5E1C4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01702D3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FVMD</w:t>
            </w:r>
          </w:p>
        </w:tc>
        <w:tc>
          <w:tcPr>
            <w:tcW w:w="1134" w:type="dxa"/>
          </w:tcPr>
          <w:p w14:paraId="47831A6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0B99AF1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Pr>
          <w:p w14:paraId="21DE4B4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67FB122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25F330F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7DAA375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7E950D1C" w14:textId="77777777" w:rsidTr="00B75E84">
        <w:tc>
          <w:tcPr>
            <w:tcW w:w="1323" w:type="dxa"/>
            <w:tcBorders>
              <w:bottom w:val="single" w:sz="4" w:space="0" w:color="auto"/>
            </w:tcBorders>
          </w:tcPr>
          <w:p w14:paraId="060D650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Special</w:t>
            </w:r>
          </w:p>
        </w:tc>
        <w:tc>
          <w:tcPr>
            <w:tcW w:w="1232" w:type="dxa"/>
            <w:tcBorders>
              <w:bottom w:val="single" w:sz="4" w:space="0" w:color="auto"/>
            </w:tcBorders>
          </w:tcPr>
          <w:p w14:paraId="4AEAA31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w:t>
            </w:r>
          </w:p>
        </w:tc>
        <w:tc>
          <w:tcPr>
            <w:tcW w:w="989" w:type="dxa"/>
            <w:tcBorders>
              <w:bottom w:val="single" w:sz="4" w:space="0" w:color="auto"/>
            </w:tcBorders>
          </w:tcPr>
          <w:p w14:paraId="267FEE3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F450</w:t>
            </w:r>
          </w:p>
        </w:tc>
        <w:tc>
          <w:tcPr>
            <w:tcW w:w="1559" w:type="dxa"/>
            <w:tcBorders>
              <w:bottom w:val="single" w:sz="4" w:space="0" w:color="auto"/>
            </w:tcBorders>
          </w:tcPr>
          <w:p w14:paraId="14E1AE2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4 Wheel Drive</w:t>
            </w:r>
          </w:p>
        </w:tc>
        <w:tc>
          <w:tcPr>
            <w:tcW w:w="1134" w:type="dxa"/>
            <w:tcBorders>
              <w:bottom w:val="single" w:sz="4" w:space="0" w:color="auto"/>
            </w:tcBorders>
          </w:tcPr>
          <w:p w14:paraId="30E3250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Borders>
              <w:bottom w:val="single" w:sz="4" w:space="0" w:color="auto"/>
            </w:tcBorders>
          </w:tcPr>
          <w:p w14:paraId="150F3D2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XQND</w:t>
            </w:r>
          </w:p>
        </w:tc>
        <w:tc>
          <w:tcPr>
            <w:tcW w:w="1134" w:type="dxa"/>
            <w:tcBorders>
              <w:bottom w:val="single" w:sz="4" w:space="0" w:color="auto"/>
            </w:tcBorders>
          </w:tcPr>
          <w:p w14:paraId="04A8E37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Borders>
              <w:bottom w:val="single" w:sz="4" w:space="0" w:color="auto"/>
            </w:tcBorders>
          </w:tcPr>
          <w:p w14:paraId="5E2A58B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Borders>
              <w:bottom w:val="single" w:sz="4" w:space="0" w:color="auto"/>
            </w:tcBorders>
          </w:tcPr>
          <w:p w14:paraId="199954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Borders>
              <w:bottom w:val="single" w:sz="4" w:space="0" w:color="auto"/>
            </w:tcBorders>
          </w:tcPr>
          <w:p w14:paraId="2A52F4B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Borders>
              <w:bottom w:val="single" w:sz="4" w:space="0" w:color="auto"/>
            </w:tcBorders>
          </w:tcPr>
          <w:p w14:paraId="4B824E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Borders>
              <w:bottom w:val="single" w:sz="4" w:space="0" w:color="auto"/>
            </w:tcBorders>
          </w:tcPr>
          <w:p w14:paraId="60FDAAF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3724F8A3" w14:textId="77777777" w:rsidR="00802C93"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0FB14BA3" w14:textId="77777777" w:rsidR="00C22DE0" w:rsidRPr="00802C93" w:rsidRDefault="00C22DE0"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20635CA9" w14:textId="77777777" w:rsidR="00802C93" w:rsidRPr="00802C93"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1EE671E6" w14:textId="14E6C4B8" w:rsidR="00802C93" w:rsidRPr="000E5B97" w:rsidRDefault="00802C93" w:rsidP="00802C93">
      <w:pPr>
        <w:overflowPunct/>
        <w:autoSpaceDE/>
        <w:autoSpaceDN/>
        <w:adjustRightInd/>
        <w:spacing w:after="200" w:line="276" w:lineRule="auto"/>
        <w:jc w:val="center"/>
        <w:textAlignment w:val="auto"/>
        <w:rPr>
          <w:rFonts w:asciiTheme="minorHAnsi" w:eastAsiaTheme="minorHAnsi" w:hAnsiTheme="minorHAnsi" w:cs="Arial"/>
          <w:b/>
          <w:kern w:val="0"/>
          <w:sz w:val="18"/>
          <w:szCs w:val="18"/>
          <w:u w:val="single"/>
        </w:rPr>
      </w:pPr>
      <w:r w:rsidRPr="000E5B97">
        <w:rPr>
          <w:rFonts w:asciiTheme="minorHAnsi" w:eastAsiaTheme="minorHAnsi" w:hAnsiTheme="minorHAnsi" w:cs="Arial"/>
          <w:b/>
          <w:kern w:val="0"/>
          <w:sz w:val="18"/>
          <w:szCs w:val="18"/>
          <w:u w:val="single"/>
        </w:rPr>
        <w:lastRenderedPageBreak/>
        <w:t xml:space="preserve">PRICE SCHEDULE – 01 </w:t>
      </w:r>
      <w:r w:rsidR="000E5B97" w:rsidRPr="000E5B97">
        <w:rPr>
          <w:rFonts w:asciiTheme="minorHAnsi" w:eastAsiaTheme="minorHAnsi" w:hAnsiTheme="minorHAnsi" w:cs="Arial"/>
          <w:b/>
          <w:kern w:val="0"/>
          <w:sz w:val="18"/>
          <w:szCs w:val="18"/>
          <w:u w:val="single"/>
        </w:rPr>
        <w:t xml:space="preserve">May 2021 </w:t>
      </w:r>
      <w:r w:rsidRPr="000E5B97">
        <w:rPr>
          <w:rFonts w:asciiTheme="minorHAnsi" w:eastAsiaTheme="minorHAnsi" w:hAnsiTheme="minorHAnsi" w:cs="Arial"/>
          <w:b/>
          <w:kern w:val="0"/>
          <w:sz w:val="18"/>
          <w:szCs w:val="18"/>
          <w:u w:val="single"/>
        </w:rPr>
        <w:t>–</w:t>
      </w:r>
      <w:r w:rsidR="000E5B97">
        <w:rPr>
          <w:rFonts w:asciiTheme="minorHAnsi" w:eastAsiaTheme="minorHAnsi" w:hAnsiTheme="minorHAnsi" w:cs="Arial"/>
          <w:b/>
          <w:kern w:val="0"/>
          <w:sz w:val="18"/>
          <w:szCs w:val="18"/>
          <w:u w:val="single"/>
        </w:rPr>
        <w:t xml:space="preserve"> </w:t>
      </w:r>
      <w:r w:rsidRPr="000E5B97">
        <w:rPr>
          <w:rFonts w:asciiTheme="minorHAnsi" w:eastAsiaTheme="minorHAnsi" w:hAnsiTheme="minorHAnsi" w:cs="Arial"/>
          <w:b/>
          <w:kern w:val="0"/>
          <w:sz w:val="18"/>
          <w:szCs w:val="18"/>
          <w:u w:val="single"/>
        </w:rPr>
        <w:t>3</w:t>
      </w:r>
      <w:r w:rsidR="00EE6538">
        <w:rPr>
          <w:rFonts w:asciiTheme="minorHAnsi" w:eastAsiaTheme="minorHAnsi" w:hAnsiTheme="minorHAnsi" w:cs="Arial"/>
          <w:b/>
          <w:kern w:val="0"/>
          <w:sz w:val="18"/>
          <w:szCs w:val="18"/>
          <w:u w:val="single"/>
        </w:rPr>
        <w:t>1</w:t>
      </w:r>
      <w:r w:rsidR="000E5B97" w:rsidRPr="000E5B97">
        <w:rPr>
          <w:rFonts w:asciiTheme="minorHAnsi" w:eastAsiaTheme="minorHAnsi" w:hAnsiTheme="minorHAnsi" w:cs="Arial"/>
          <w:b/>
          <w:kern w:val="0"/>
          <w:sz w:val="18"/>
          <w:szCs w:val="18"/>
          <w:u w:val="single"/>
        </w:rPr>
        <w:t xml:space="preserve"> </w:t>
      </w:r>
      <w:r w:rsidR="00F83D5A">
        <w:rPr>
          <w:rFonts w:asciiTheme="minorHAnsi" w:eastAsiaTheme="minorHAnsi" w:hAnsiTheme="minorHAnsi" w:cs="Arial"/>
          <w:b/>
          <w:kern w:val="0"/>
          <w:sz w:val="18"/>
          <w:szCs w:val="18"/>
          <w:u w:val="single"/>
        </w:rPr>
        <w:t>Mar</w:t>
      </w:r>
      <w:r w:rsidRPr="000E5B97">
        <w:rPr>
          <w:rFonts w:asciiTheme="minorHAnsi" w:eastAsiaTheme="minorHAnsi" w:hAnsiTheme="minorHAnsi" w:cs="Arial"/>
          <w:b/>
          <w:kern w:val="0"/>
          <w:sz w:val="18"/>
          <w:szCs w:val="18"/>
          <w:u w:val="single"/>
        </w:rPr>
        <w:t xml:space="preserve"> 202</w:t>
      </w:r>
      <w:r w:rsidR="000E5B97" w:rsidRPr="000E5B97">
        <w:rPr>
          <w:rFonts w:asciiTheme="minorHAnsi" w:eastAsiaTheme="minorHAnsi" w:hAnsiTheme="minorHAnsi" w:cs="Arial"/>
          <w:b/>
          <w:kern w:val="0"/>
          <w:sz w:val="18"/>
          <w:szCs w:val="18"/>
          <w:u w:val="single"/>
        </w:rPr>
        <w:t>2</w:t>
      </w:r>
      <w:r w:rsidR="00AC3754">
        <w:rPr>
          <w:rFonts w:asciiTheme="minorHAnsi" w:eastAsiaTheme="minorHAnsi" w:hAnsiTheme="minorHAnsi" w:cs="Arial"/>
          <w:b/>
          <w:kern w:val="0"/>
          <w:sz w:val="18"/>
          <w:szCs w:val="18"/>
          <w:u w:val="single"/>
        </w:rPr>
        <w:t xml:space="preserve"> (YEAR 4)</w:t>
      </w:r>
    </w:p>
    <w:tbl>
      <w:tblPr>
        <w:tblStyle w:val="TableGrid1"/>
        <w:tblW w:w="0" w:type="auto"/>
        <w:tblInd w:w="-459" w:type="dxa"/>
        <w:tblLook w:val="04A0" w:firstRow="1" w:lastRow="0" w:firstColumn="1" w:lastColumn="0" w:noHBand="0" w:noVBand="1"/>
      </w:tblPr>
      <w:tblGrid>
        <w:gridCol w:w="1263"/>
        <w:gridCol w:w="1067"/>
        <w:gridCol w:w="1388"/>
        <w:gridCol w:w="1086"/>
        <w:gridCol w:w="824"/>
        <w:gridCol w:w="1874"/>
        <w:gridCol w:w="988"/>
        <w:gridCol w:w="1450"/>
        <w:gridCol w:w="1375"/>
        <w:gridCol w:w="1660"/>
        <w:gridCol w:w="1660"/>
      </w:tblGrid>
      <w:tr w:rsidR="00802C93" w:rsidRPr="000E5B97" w14:paraId="71589F51" w14:textId="77777777" w:rsidTr="00B75E84">
        <w:tc>
          <w:tcPr>
            <w:tcW w:w="8804" w:type="dxa"/>
            <w:gridSpan w:val="7"/>
            <w:tcBorders>
              <w:bottom w:val="single" w:sz="4" w:space="0" w:color="auto"/>
            </w:tcBorders>
          </w:tcPr>
          <w:p w14:paraId="09AC485E"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 EPF BATTLE GROUP</w:t>
            </w:r>
          </w:p>
        </w:tc>
        <w:tc>
          <w:tcPr>
            <w:tcW w:w="6555" w:type="dxa"/>
            <w:gridSpan w:val="4"/>
            <w:shd w:val="clear" w:color="auto" w:fill="D9D9D9" w:themeFill="background1" w:themeFillShade="D9"/>
          </w:tcPr>
          <w:p w14:paraId="3161006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2550BCC0" w14:textId="77777777" w:rsidTr="00B75E84">
        <w:tc>
          <w:tcPr>
            <w:tcW w:w="1310" w:type="dxa"/>
            <w:shd w:val="clear" w:color="auto" w:fill="D9D9D9" w:themeFill="background1" w:themeFillShade="D9"/>
          </w:tcPr>
          <w:p w14:paraId="6FE4DFF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100" w:type="dxa"/>
            <w:shd w:val="clear" w:color="auto" w:fill="D9D9D9" w:themeFill="background1" w:themeFillShade="D9"/>
          </w:tcPr>
          <w:p w14:paraId="3A70ABA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18" w:type="dxa"/>
            <w:shd w:val="clear" w:color="auto" w:fill="D9D9D9" w:themeFill="background1" w:themeFillShade="D9"/>
          </w:tcPr>
          <w:p w14:paraId="0F76AE1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5701829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850" w:type="dxa"/>
            <w:shd w:val="clear" w:color="auto" w:fill="D9D9D9" w:themeFill="background1" w:themeFillShade="D9"/>
          </w:tcPr>
          <w:p w14:paraId="6FFAE93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985" w:type="dxa"/>
            <w:shd w:val="clear" w:color="auto" w:fill="D9D9D9" w:themeFill="background1" w:themeFillShade="D9"/>
          </w:tcPr>
          <w:p w14:paraId="07D0C19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07" w:type="dxa"/>
            <w:shd w:val="clear" w:color="auto" w:fill="D9D9D9" w:themeFill="background1" w:themeFillShade="D9"/>
          </w:tcPr>
          <w:p w14:paraId="6E9F6797"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44" w:type="dxa"/>
          </w:tcPr>
          <w:p w14:paraId="7455EC5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61" w:type="dxa"/>
          </w:tcPr>
          <w:p w14:paraId="1F5983D4"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5" w:type="dxa"/>
          </w:tcPr>
          <w:p w14:paraId="48231FFA"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5" w:type="dxa"/>
          </w:tcPr>
          <w:p w14:paraId="068E89F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6996CD1C" w14:textId="77777777" w:rsidTr="00B75E84">
        <w:tc>
          <w:tcPr>
            <w:tcW w:w="1310" w:type="dxa"/>
          </w:tcPr>
          <w:p w14:paraId="2565E5AC"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Mid-Range</w:t>
            </w:r>
          </w:p>
        </w:tc>
        <w:tc>
          <w:tcPr>
            <w:tcW w:w="1100" w:type="dxa"/>
          </w:tcPr>
          <w:p w14:paraId="5128BBB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Minibu</w:t>
            </w:r>
            <w:r w:rsidRPr="000E5B97">
              <w:rPr>
                <w:rFonts w:asciiTheme="minorHAnsi" w:hAnsiTheme="minorHAnsi" w:cs="Arial"/>
                <w:kern w:val="0"/>
                <w:sz w:val="16"/>
                <w:szCs w:val="16"/>
                <w:lang w:val="de-DE"/>
              </w:rPr>
              <w:t>s 9 Seater</w:t>
            </w:r>
          </w:p>
        </w:tc>
        <w:tc>
          <w:tcPr>
            <w:tcW w:w="1418" w:type="dxa"/>
          </w:tcPr>
          <w:p w14:paraId="22B7541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134" w:type="dxa"/>
          </w:tcPr>
          <w:p w14:paraId="6E210D8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0510EFD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985" w:type="dxa"/>
            <w:shd w:val="clear" w:color="auto" w:fill="auto"/>
          </w:tcPr>
          <w:p w14:paraId="75CD4E30"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603D6DC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2FA9BCD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1DBF6C5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53ACEBD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2BE0C94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D34298B" w14:textId="77777777" w:rsidTr="00B75E84">
        <w:tc>
          <w:tcPr>
            <w:tcW w:w="1310" w:type="dxa"/>
          </w:tcPr>
          <w:p w14:paraId="594791F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100" w:type="dxa"/>
          </w:tcPr>
          <w:p w14:paraId="29B7DF6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18" w:type="dxa"/>
          </w:tcPr>
          <w:p w14:paraId="0E01C25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134" w:type="dxa"/>
          </w:tcPr>
          <w:p w14:paraId="74885FB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850" w:type="dxa"/>
          </w:tcPr>
          <w:p w14:paraId="2ECDA5F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985" w:type="dxa"/>
            <w:shd w:val="clear" w:color="auto" w:fill="auto"/>
          </w:tcPr>
          <w:p w14:paraId="22658399"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Bemovo Piskie Training Area outside of Orzysz, Poland</w:t>
            </w:r>
          </w:p>
        </w:tc>
        <w:tc>
          <w:tcPr>
            <w:tcW w:w="1007" w:type="dxa"/>
          </w:tcPr>
          <w:p w14:paraId="2B76504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3</w:t>
            </w:r>
          </w:p>
        </w:tc>
        <w:tc>
          <w:tcPr>
            <w:tcW w:w="1544" w:type="dxa"/>
          </w:tcPr>
          <w:p w14:paraId="74F1DF5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61" w:type="dxa"/>
          </w:tcPr>
          <w:p w14:paraId="7E123E5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1CEE3D6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5" w:type="dxa"/>
          </w:tcPr>
          <w:p w14:paraId="7AB5D8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452A8D7E"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1"/>
        <w:gridCol w:w="1254"/>
        <w:gridCol w:w="1440"/>
        <w:gridCol w:w="1200"/>
        <w:gridCol w:w="1011"/>
        <w:gridCol w:w="1216"/>
        <w:gridCol w:w="1133"/>
        <w:gridCol w:w="1432"/>
        <w:gridCol w:w="1382"/>
        <w:gridCol w:w="1653"/>
        <w:gridCol w:w="1653"/>
      </w:tblGrid>
      <w:tr w:rsidR="00802C93" w:rsidRPr="000E5B97" w14:paraId="69BEDC76" w14:textId="77777777" w:rsidTr="00B75E84">
        <w:tc>
          <w:tcPr>
            <w:tcW w:w="8822" w:type="dxa"/>
            <w:gridSpan w:val="7"/>
            <w:tcBorders>
              <w:bottom w:val="single" w:sz="4" w:space="0" w:color="auto"/>
            </w:tcBorders>
          </w:tcPr>
          <w:p w14:paraId="0C82E601"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14 SIG REGT</w:t>
            </w:r>
          </w:p>
        </w:tc>
        <w:tc>
          <w:tcPr>
            <w:tcW w:w="6537" w:type="dxa"/>
            <w:gridSpan w:val="4"/>
            <w:shd w:val="clear" w:color="auto" w:fill="D9D9D9" w:themeFill="background1" w:themeFillShade="D9"/>
          </w:tcPr>
          <w:p w14:paraId="14BE75EE"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66344752" w14:textId="77777777" w:rsidTr="00B75E84">
        <w:tc>
          <w:tcPr>
            <w:tcW w:w="1308" w:type="dxa"/>
            <w:shd w:val="clear" w:color="auto" w:fill="D9D9D9" w:themeFill="background1" w:themeFillShade="D9"/>
          </w:tcPr>
          <w:p w14:paraId="5A1C932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95" w:type="dxa"/>
            <w:shd w:val="clear" w:color="auto" w:fill="D9D9D9" w:themeFill="background1" w:themeFillShade="D9"/>
          </w:tcPr>
          <w:p w14:paraId="154520EC"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6" w:type="dxa"/>
            <w:shd w:val="clear" w:color="auto" w:fill="D9D9D9" w:themeFill="background1" w:themeFillShade="D9"/>
          </w:tcPr>
          <w:p w14:paraId="180CBF99"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261" w:type="dxa"/>
            <w:shd w:val="clear" w:color="auto" w:fill="D9D9D9" w:themeFill="background1" w:themeFillShade="D9"/>
          </w:tcPr>
          <w:p w14:paraId="3C1F1D7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54" w:type="dxa"/>
            <w:shd w:val="clear" w:color="auto" w:fill="D9D9D9" w:themeFill="background1" w:themeFillShade="D9"/>
          </w:tcPr>
          <w:p w14:paraId="10B9F94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61" w:type="dxa"/>
            <w:tcBorders>
              <w:bottom w:val="single" w:sz="4" w:space="0" w:color="auto"/>
            </w:tcBorders>
            <w:shd w:val="clear" w:color="auto" w:fill="D9D9D9" w:themeFill="background1" w:themeFillShade="D9"/>
          </w:tcPr>
          <w:p w14:paraId="499D089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167" w:type="dxa"/>
            <w:shd w:val="clear" w:color="auto" w:fill="D9D9D9" w:themeFill="background1" w:themeFillShade="D9"/>
          </w:tcPr>
          <w:p w14:paraId="285F3CA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26" w:type="dxa"/>
          </w:tcPr>
          <w:p w14:paraId="68A5DA0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471" w:type="dxa"/>
          </w:tcPr>
          <w:p w14:paraId="3DAA542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70" w:type="dxa"/>
          </w:tcPr>
          <w:p w14:paraId="4A6C121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70" w:type="dxa"/>
          </w:tcPr>
          <w:p w14:paraId="2EFE209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7DC1AC67" w14:textId="77777777" w:rsidTr="00B75E84">
        <w:tc>
          <w:tcPr>
            <w:tcW w:w="1308" w:type="dxa"/>
          </w:tcPr>
          <w:p w14:paraId="7EA0FD29"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Standard</w:t>
            </w:r>
          </w:p>
        </w:tc>
        <w:tc>
          <w:tcPr>
            <w:tcW w:w="1295" w:type="dxa"/>
          </w:tcPr>
          <w:p w14:paraId="011D0F1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rPr>
              <w:t>Van (Ex</w:t>
            </w:r>
            <w:r w:rsidRPr="000E5B97">
              <w:rPr>
                <w:rFonts w:asciiTheme="minorHAnsi" w:hAnsiTheme="minorHAnsi" w:cs="Arial"/>
                <w:kern w:val="0"/>
                <w:sz w:val="16"/>
                <w:szCs w:val="16"/>
                <w:lang w:val="de-DE"/>
              </w:rPr>
              <w:t>ample: Sprinter)</w:t>
            </w:r>
          </w:p>
        </w:tc>
        <w:tc>
          <w:tcPr>
            <w:tcW w:w="1476" w:type="dxa"/>
          </w:tcPr>
          <w:p w14:paraId="52D8051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261" w:type="dxa"/>
          </w:tcPr>
          <w:p w14:paraId="4447741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043D283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SKAD</w:t>
            </w:r>
          </w:p>
        </w:tc>
        <w:tc>
          <w:tcPr>
            <w:tcW w:w="1261" w:type="dxa"/>
            <w:shd w:val="clear" w:color="auto" w:fill="auto"/>
          </w:tcPr>
          <w:p w14:paraId="393B9C1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3EE10D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26" w:type="dxa"/>
          </w:tcPr>
          <w:p w14:paraId="5AC469B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3C188BE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14BC623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1A1048B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4D6B39A" w14:textId="77777777" w:rsidTr="00B75E84">
        <w:tc>
          <w:tcPr>
            <w:tcW w:w="1308" w:type="dxa"/>
          </w:tcPr>
          <w:p w14:paraId="09FFE02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Full-size</w:t>
            </w:r>
          </w:p>
        </w:tc>
        <w:tc>
          <w:tcPr>
            <w:tcW w:w="1295" w:type="dxa"/>
          </w:tcPr>
          <w:p w14:paraId="3847383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 (Example: Ford Ranger)</w:t>
            </w:r>
          </w:p>
        </w:tc>
        <w:tc>
          <w:tcPr>
            <w:tcW w:w="1476" w:type="dxa"/>
          </w:tcPr>
          <w:p w14:paraId="1F44A6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 xml:space="preserve">Manual </w:t>
            </w:r>
          </w:p>
          <w:p w14:paraId="27B21EA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261" w:type="dxa"/>
          </w:tcPr>
          <w:p w14:paraId="774FED0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1054" w:type="dxa"/>
          </w:tcPr>
          <w:p w14:paraId="5045DE8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FQND</w:t>
            </w:r>
          </w:p>
        </w:tc>
        <w:tc>
          <w:tcPr>
            <w:tcW w:w="1261" w:type="dxa"/>
            <w:shd w:val="clear" w:color="auto" w:fill="auto"/>
          </w:tcPr>
          <w:p w14:paraId="2376633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167" w:type="dxa"/>
          </w:tcPr>
          <w:p w14:paraId="0FC9191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w:t>
            </w:r>
          </w:p>
        </w:tc>
        <w:tc>
          <w:tcPr>
            <w:tcW w:w="1526" w:type="dxa"/>
          </w:tcPr>
          <w:p w14:paraId="30D42E3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1" w:type="dxa"/>
          </w:tcPr>
          <w:p w14:paraId="56FEE4C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0B9B81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70" w:type="dxa"/>
          </w:tcPr>
          <w:p w14:paraId="67C327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7BB4EFE9"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63"/>
        <w:gridCol w:w="1217"/>
        <w:gridCol w:w="1439"/>
        <w:gridCol w:w="1298"/>
        <w:gridCol w:w="1027"/>
        <w:gridCol w:w="1228"/>
        <w:gridCol w:w="1032"/>
        <w:gridCol w:w="1457"/>
        <w:gridCol w:w="1463"/>
        <w:gridCol w:w="1607"/>
        <w:gridCol w:w="1604"/>
      </w:tblGrid>
      <w:tr w:rsidR="00802C93" w:rsidRPr="000E5B97" w14:paraId="77408E37" w14:textId="77777777" w:rsidTr="00B75E84">
        <w:tc>
          <w:tcPr>
            <w:tcW w:w="8789" w:type="dxa"/>
            <w:gridSpan w:val="7"/>
            <w:tcBorders>
              <w:bottom w:val="single" w:sz="4" w:space="0" w:color="auto"/>
            </w:tcBorders>
          </w:tcPr>
          <w:p w14:paraId="6764BD18"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ESTONIA – BG, NSE, CEMA</w:t>
            </w:r>
          </w:p>
        </w:tc>
        <w:tc>
          <w:tcPr>
            <w:tcW w:w="6570" w:type="dxa"/>
            <w:gridSpan w:val="4"/>
            <w:shd w:val="clear" w:color="auto" w:fill="D9D9D9" w:themeFill="background1" w:themeFillShade="D9"/>
          </w:tcPr>
          <w:p w14:paraId="1EB740E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06E36199" w14:textId="77777777" w:rsidTr="00B75E84">
        <w:tc>
          <w:tcPr>
            <w:tcW w:w="1312" w:type="dxa"/>
            <w:shd w:val="clear" w:color="auto" w:fill="D9D9D9" w:themeFill="background1" w:themeFillShade="D9"/>
          </w:tcPr>
          <w:p w14:paraId="029CC0B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69" w:type="dxa"/>
            <w:shd w:val="clear" w:color="auto" w:fill="D9D9D9" w:themeFill="background1" w:themeFillShade="D9"/>
          </w:tcPr>
          <w:p w14:paraId="5299827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1477" w:type="dxa"/>
            <w:shd w:val="clear" w:color="auto" w:fill="D9D9D9" w:themeFill="background1" w:themeFillShade="D9"/>
          </w:tcPr>
          <w:p w14:paraId="662E2D1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332" w:type="dxa"/>
            <w:shd w:val="clear" w:color="auto" w:fill="D9D9D9" w:themeFill="background1" w:themeFillShade="D9"/>
          </w:tcPr>
          <w:p w14:paraId="148424B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1066" w:type="dxa"/>
            <w:shd w:val="clear" w:color="auto" w:fill="D9D9D9" w:themeFill="background1" w:themeFillShade="D9"/>
          </w:tcPr>
          <w:p w14:paraId="2C807EA2"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276" w:type="dxa"/>
            <w:shd w:val="clear" w:color="auto" w:fill="D9D9D9" w:themeFill="background1" w:themeFillShade="D9"/>
          </w:tcPr>
          <w:p w14:paraId="5886C8A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Location</w:t>
            </w:r>
          </w:p>
        </w:tc>
        <w:tc>
          <w:tcPr>
            <w:tcW w:w="1057" w:type="dxa"/>
            <w:shd w:val="clear" w:color="auto" w:fill="D9D9D9" w:themeFill="background1" w:themeFillShade="D9"/>
          </w:tcPr>
          <w:p w14:paraId="45CC39D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Quantity</w:t>
            </w:r>
          </w:p>
        </w:tc>
        <w:tc>
          <w:tcPr>
            <w:tcW w:w="1559" w:type="dxa"/>
          </w:tcPr>
          <w:p w14:paraId="46D37CB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565" w:type="dxa"/>
          </w:tcPr>
          <w:p w14:paraId="3A6363C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725" w:type="dxa"/>
          </w:tcPr>
          <w:p w14:paraId="11F6813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721" w:type="dxa"/>
          </w:tcPr>
          <w:p w14:paraId="38C8B56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91-180 days</w:t>
            </w:r>
          </w:p>
        </w:tc>
      </w:tr>
      <w:tr w:rsidR="00802C93" w:rsidRPr="000E5B97" w14:paraId="2A0CB6FD" w14:textId="77777777" w:rsidTr="00B75E84">
        <w:tc>
          <w:tcPr>
            <w:tcW w:w="1312" w:type="dxa"/>
          </w:tcPr>
          <w:p w14:paraId="5C23DAC2" w14:textId="77777777" w:rsidR="00802C93" w:rsidRPr="000E5B97" w:rsidRDefault="00802C93" w:rsidP="00802C93">
            <w:pPr>
              <w:overflowPunct/>
              <w:autoSpaceDE/>
              <w:autoSpaceDN/>
              <w:adjustRightInd/>
              <w:textAlignment w:val="auto"/>
              <w:rPr>
                <w:rFonts w:asciiTheme="minorHAnsi" w:hAnsiTheme="minorHAnsi" w:cs="Arial"/>
                <w:kern w:val="0"/>
                <w:sz w:val="16"/>
                <w:szCs w:val="16"/>
              </w:rPr>
            </w:pPr>
            <w:r w:rsidRPr="000E5B97">
              <w:rPr>
                <w:rFonts w:asciiTheme="minorHAnsi" w:hAnsiTheme="minorHAnsi" w:cs="Arial"/>
                <w:kern w:val="0"/>
                <w:sz w:val="16"/>
                <w:szCs w:val="16"/>
              </w:rPr>
              <w:t>Upper Mid-Range</w:t>
            </w:r>
          </w:p>
        </w:tc>
        <w:tc>
          <w:tcPr>
            <w:tcW w:w="1269" w:type="dxa"/>
          </w:tcPr>
          <w:p w14:paraId="668C3CC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Minibus 9 Seater</w:t>
            </w:r>
          </w:p>
        </w:tc>
        <w:tc>
          <w:tcPr>
            <w:tcW w:w="1477" w:type="dxa"/>
          </w:tcPr>
          <w:p w14:paraId="2D05C67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Automatic</w:t>
            </w:r>
          </w:p>
        </w:tc>
        <w:tc>
          <w:tcPr>
            <w:tcW w:w="1332" w:type="dxa"/>
          </w:tcPr>
          <w:p w14:paraId="519B80F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55AF9DB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FVAR</w:t>
            </w:r>
          </w:p>
        </w:tc>
        <w:tc>
          <w:tcPr>
            <w:tcW w:w="1276" w:type="dxa"/>
          </w:tcPr>
          <w:p w14:paraId="4D420D0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79F9E0E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02364D0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783594C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3A98851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083666A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85A1CA5" w14:textId="77777777" w:rsidTr="00B75E84">
        <w:tc>
          <w:tcPr>
            <w:tcW w:w="1312" w:type="dxa"/>
          </w:tcPr>
          <w:p w14:paraId="44D4C2B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Lower Mid-Range</w:t>
            </w:r>
          </w:p>
        </w:tc>
        <w:tc>
          <w:tcPr>
            <w:tcW w:w="1269" w:type="dxa"/>
          </w:tcPr>
          <w:p w14:paraId="313F49F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Large Transit</w:t>
            </w:r>
          </w:p>
        </w:tc>
        <w:tc>
          <w:tcPr>
            <w:tcW w:w="1477" w:type="dxa"/>
          </w:tcPr>
          <w:p w14:paraId="64054DE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3A89F06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Unspecified A/c</w:t>
            </w:r>
          </w:p>
        </w:tc>
        <w:tc>
          <w:tcPr>
            <w:tcW w:w="1066" w:type="dxa"/>
          </w:tcPr>
          <w:p w14:paraId="58D891A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IKMR</w:t>
            </w:r>
          </w:p>
        </w:tc>
        <w:tc>
          <w:tcPr>
            <w:tcW w:w="1276" w:type="dxa"/>
          </w:tcPr>
          <w:p w14:paraId="0759C07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193A540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2</w:t>
            </w:r>
          </w:p>
        </w:tc>
        <w:tc>
          <w:tcPr>
            <w:tcW w:w="1559" w:type="dxa"/>
          </w:tcPr>
          <w:p w14:paraId="6DB74BF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2BEB1DE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75E5E2A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0F3611E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2AAF06C3" w14:textId="77777777" w:rsidTr="00B75E84">
        <w:tc>
          <w:tcPr>
            <w:tcW w:w="1312" w:type="dxa"/>
            <w:tcBorders>
              <w:bottom w:val="single" w:sz="4" w:space="0" w:color="auto"/>
            </w:tcBorders>
          </w:tcPr>
          <w:p w14:paraId="2409A93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21ADF44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298047D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394FED7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4A561EE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64ECB65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681B544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Borders>
              <w:bottom w:val="single" w:sz="4" w:space="0" w:color="auto"/>
            </w:tcBorders>
          </w:tcPr>
          <w:p w14:paraId="7B7D4EF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114AF01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02E84E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250E250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5A83650E" w14:textId="77777777" w:rsidTr="00B75E84">
        <w:tc>
          <w:tcPr>
            <w:tcW w:w="1312" w:type="dxa"/>
            <w:shd w:val="clear" w:color="auto" w:fill="D9D9D9" w:themeFill="background1" w:themeFillShade="D9"/>
          </w:tcPr>
          <w:p w14:paraId="17A33E6F"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69" w:type="dxa"/>
            <w:shd w:val="clear" w:color="auto" w:fill="D9D9D9" w:themeFill="background1" w:themeFillShade="D9"/>
          </w:tcPr>
          <w:p w14:paraId="6C9EE8C3"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477" w:type="dxa"/>
            <w:shd w:val="clear" w:color="auto" w:fill="D9D9D9" w:themeFill="background1" w:themeFillShade="D9"/>
          </w:tcPr>
          <w:p w14:paraId="275462C6"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332" w:type="dxa"/>
            <w:shd w:val="clear" w:color="auto" w:fill="D9D9D9" w:themeFill="background1" w:themeFillShade="D9"/>
          </w:tcPr>
          <w:p w14:paraId="6B5E08FD"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66" w:type="dxa"/>
            <w:shd w:val="clear" w:color="auto" w:fill="D9D9D9" w:themeFill="background1" w:themeFillShade="D9"/>
          </w:tcPr>
          <w:p w14:paraId="118BC18E"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276" w:type="dxa"/>
            <w:shd w:val="clear" w:color="auto" w:fill="D9D9D9" w:themeFill="background1" w:themeFillShade="D9"/>
          </w:tcPr>
          <w:p w14:paraId="398D30CA"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057" w:type="dxa"/>
            <w:shd w:val="clear" w:color="auto" w:fill="D9D9D9" w:themeFill="background1" w:themeFillShade="D9"/>
          </w:tcPr>
          <w:p w14:paraId="789584CE"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59" w:type="dxa"/>
            <w:shd w:val="clear" w:color="auto" w:fill="D9D9D9" w:themeFill="background1" w:themeFillShade="D9"/>
          </w:tcPr>
          <w:p w14:paraId="1B14C15C"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565" w:type="dxa"/>
            <w:shd w:val="clear" w:color="auto" w:fill="D9D9D9" w:themeFill="background1" w:themeFillShade="D9"/>
          </w:tcPr>
          <w:p w14:paraId="064A96E8"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5" w:type="dxa"/>
            <w:shd w:val="clear" w:color="auto" w:fill="D9D9D9" w:themeFill="background1" w:themeFillShade="D9"/>
          </w:tcPr>
          <w:p w14:paraId="768BE366"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c>
          <w:tcPr>
            <w:tcW w:w="1721" w:type="dxa"/>
            <w:shd w:val="clear" w:color="auto" w:fill="D9D9D9" w:themeFill="background1" w:themeFillShade="D9"/>
          </w:tcPr>
          <w:p w14:paraId="6F9FA4D5" w14:textId="77777777" w:rsidR="00802C93" w:rsidRPr="000E5B97" w:rsidRDefault="00802C93" w:rsidP="00802C93">
            <w:pPr>
              <w:overflowPunct/>
              <w:autoSpaceDE/>
              <w:autoSpaceDN/>
              <w:adjustRightInd/>
              <w:textAlignment w:val="auto"/>
              <w:rPr>
                <w:rFonts w:asciiTheme="minorHAnsi" w:hAnsiTheme="minorHAnsi" w:cs="Arial"/>
                <w:color w:val="FFC000"/>
                <w:kern w:val="0"/>
                <w:sz w:val="16"/>
                <w:szCs w:val="16"/>
                <w:lang w:val="de-DE"/>
              </w:rPr>
            </w:pPr>
          </w:p>
        </w:tc>
      </w:tr>
      <w:tr w:rsidR="00802C93" w:rsidRPr="000E5B97" w14:paraId="1BA4F514" w14:textId="77777777" w:rsidTr="00B75E84">
        <w:tc>
          <w:tcPr>
            <w:tcW w:w="1312" w:type="dxa"/>
          </w:tcPr>
          <w:p w14:paraId="7DC8B6A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18142C7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58F9A39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7C06E9E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3048D07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74711A1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320320E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6</w:t>
            </w:r>
          </w:p>
        </w:tc>
        <w:tc>
          <w:tcPr>
            <w:tcW w:w="1559" w:type="dxa"/>
          </w:tcPr>
          <w:p w14:paraId="3D110B8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51F38E2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07A09DA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37CBAC7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20E6251" w14:textId="77777777" w:rsidTr="00B75E84">
        <w:tc>
          <w:tcPr>
            <w:tcW w:w="1312" w:type="dxa"/>
          </w:tcPr>
          <w:p w14:paraId="225AC68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0F7FD1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358AC59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27CBD13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5125A86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2CBB7D6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2FC75C9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0E3719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72E16E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4D4C63C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069CA26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36AD1039" w14:textId="77777777" w:rsidTr="00B75E84">
        <w:tc>
          <w:tcPr>
            <w:tcW w:w="1312" w:type="dxa"/>
            <w:tcBorders>
              <w:bottom w:val="single" w:sz="4" w:space="0" w:color="auto"/>
            </w:tcBorders>
          </w:tcPr>
          <w:p w14:paraId="3CDE99A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Borders>
              <w:bottom w:val="single" w:sz="4" w:space="0" w:color="auto"/>
            </w:tcBorders>
          </w:tcPr>
          <w:p w14:paraId="42B9D93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Borders>
              <w:bottom w:val="single" w:sz="4" w:space="0" w:color="auto"/>
            </w:tcBorders>
          </w:tcPr>
          <w:p w14:paraId="6ECFC1C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Borders>
              <w:bottom w:val="single" w:sz="4" w:space="0" w:color="auto"/>
            </w:tcBorders>
          </w:tcPr>
          <w:p w14:paraId="3349566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Borders>
              <w:bottom w:val="single" w:sz="4" w:space="0" w:color="auto"/>
            </w:tcBorders>
          </w:tcPr>
          <w:p w14:paraId="1F85150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Borders>
              <w:bottom w:val="single" w:sz="4" w:space="0" w:color="auto"/>
            </w:tcBorders>
          </w:tcPr>
          <w:p w14:paraId="4F844BF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Borders>
              <w:bottom w:val="single" w:sz="4" w:space="0" w:color="auto"/>
            </w:tcBorders>
          </w:tcPr>
          <w:p w14:paraId="216312D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Borders>
              <w:bottom w:val="single" w:sz="4" w:space="0" w:color="auto"/>
            </w:tcBorders>
          </w:tcPr>
          <w:p w14:paraId="70D62F8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Borders>
              <w:bottom w:val="single" w:sz="4" w:space="0" w:color="auto"/>
            </w:tcBorders>
          </w:tcPr>
          <w:p w14:paraId="63E9FFB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Borders>
              <w:bottom w:val="single" w:sz="4" w:space="0" w:color="auto"/>
            </w:tcBorders>
          </w:tcPr>
          <w:p w14:paraId="2304202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Borders>
              <w:bottom w:val="single" w:sz="4" w:space="0" w:color="auto"/>
            </w:tcBorders>
          </w:tcPr>
          <w:p w14:paraId="7052E1C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C22DE0" w:rsidRPr="000E5B97" w14:paraId="6FFC3841" w14:textId="77777777" w:rsidTr="00B75E84">
        <w:tc>
          <w:tcPr>
            <w:tcW w:w="1312" w:type="dxa"/>
            <w:shd w:val="clear" w:color="auto" w:fill="D9D9D9" w:themeFill="background1" w:themeFillShade="D9"/>
          </w:tcPr>
          <w:p w14:paraId="28542EB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69" w:type="dxa"/>
            <w:shd w:val="clear" w:color="auto" w:fill="D9D9D9" w:themeFill="background1" w:themeFillShade="D9"/>
          </w:tcPr>
          <w:p w14:paraId="40907A9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477" w:type="dxa"/>
            <w:shd w:val="clear" w:color="auto" w:fill="D9D9D9" w:themeFill="background1" w:themeFillShade="D9"/>
          </w:tcPr>
          <w:p w14:paraId="01BCE75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332" w:type="dxa"/>
            <w:shd w:val="clear" w:color="auto" w:fill="D9D9D9" w:themeFill="background1" w:themeFillShade="D9"/>
          </w:tcPr>
          <w:p w14:paraId="4703328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66" w:type="dxa"/>
            <w:shd w:val="clear" w:color="auto" w:fill="D9D9D9" w:themeFill="background1" w:themeFillShade="D9"/>
          </w:tcPr>
          <w:p w14:paraId="60B5EA3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276" w:type="dxa"/>
            <w:shd w:val="clear" w:color="auto" w:fill="D9D9D9" w:themeFill="background1" w:themeFillShade="D9"/>
          </w:tcPr>
          <w:p w14:paraId="3DE71EE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057" w:type="dxa"/>
            <w:shd w:val="clear" w:color="auto" w:fill="D9D9D9" w:themeFill="background1" w:themeFillShade="D9"/>
          </w:tcPr>
          <w:p w14:paraId="6699D6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59" w:type="dxa"/>
            <w:shd w:val="clear" w:color="auto" w:fill="D9D9D9" w:themeFill="background1" w:themeFillShade="D9"/>
          </w:tcPr>
          <w:p w14:paraId="36B9FD5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565" w:type="dxa"/>
            <w:shd w:val="clear" w:color="auto" w:fill="D9D9D9" w:themeFill="background1" w:themeFillShade="D9"/>
          </w:tcPr>
          <w:p w14:paraId="18381A7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5" w:type="dxa"/>
            <w:shd w:val="clear" w:color="auto" w:fill="D9D9D9" w:themeFill="background1" w:themeFillShade="D9"/>
          </w:tcPr>
          <w:p w14:paraId="3B5D163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c>
          <w:tcPr>
            <w:tcW w:w="1721" w:type="dxa"/>
            <w:shd w:val="clear" w:color="auto" w:fill="D9D9D9" w:themeFill="background1" w:themeFillShade="D9"/>
          </w:tcPr>
          <w:p w14:paraId="7D2ADA0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p>
        </w:tc>
      </w:tr>
      <w:tr w:rsidR="00802C93" w:rsidRPr="000E5B97" w14:paraId="34E568E3" w14:textId="77777777" w:rsidTr="00B75E84">
        <w:tc>
          <w:tcPr>
            <w:tcW w:w="1312" w:type="dxa"/>
          </w:tcPr>
          <w:p w14:paraId="3A07087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3ADD1BB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w:t>
            </w:r>
          </w:p>
        </w:tc>
        <w:tc>
          <w:tcPr>
            <w:tcW w:w="1477" w:type="dxa"/>
          </w:tcPr>
          <w:p w14:paraId="4F7C3A4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w:t>
            </w:r>
          </w:p>
        </w:tc>
        <w:tc>
          <w:tcPr>
            <w:tcW w:w="1332" w:type="dxa"/>
          </w:tcPr>
          <w:p w14:paraId="6BD5967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7BFAC5D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SWMD</w:t>
            </w:r>
          </w:p>
        </w:tc>
        <w:tc>
          <w:tcPr>
            <w:tcW w:w="1276" w:type="dxa"/>
          </w:tcPr>
          <w:p w14:paraId="5E84F58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Tallinn</w:t>
            </w:r>
          </w:p>
        </w:tc>
        <w:tc>
          <w:tcPr>
            <w:tcW w:w="1057" w:type="dxa"/>
          </w:tcPr>
          <w:p w14:paraId="2DCBA125"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77F1DA4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144F23A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3B181D2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2724412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15F666FB" w14:textId="77777777" w:rsidTr="00B75E84">
        <w:tc>
          <w:tcPr>
            <w:tcW w:w="1312" w:type="dxa"/>
          </w:tcPr>
          <w:p w14:paraId="5FF5AAD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Mid-Range</w:t>
            </w:r>
          </w:p>
        </w:tc>
        <w:tc>
          <w:tcPr>
            <w:tcW w:w="1269" w:type="dxa"/>
          </w:tcPr>
          <w:p w14:paraId="6EA9281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SUV</w:t>
            </w:r>
          </w:p>
        </w:tc>
        <w:tc>
          <w:tcPr>
            <w:tcW w:w="1477" w:type="dxa"/>
          </w:tcPr>
          <w:p w14:paraId="6A74F1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 Wheel Drive</w:t>
            </w:r>
          </w:p>
        </w:tc>
        <w:tc>
          <w:tcPr>
            <w:tcW w:w="1332" w:type="dxa"/>
          </w:tcPr>
          <w:p w14:paraId="235F877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 A/c</w:t>
            </w:r>
          </w:p>
        </w:tc>
        <w:tc>
          <w:tcPr>
            <w:tcW w:w="1066" w:type="dxa"/>
          </w:tcPr>
          <w:p w14:paraId="22DDC7E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SFND</w:t>
            </w:r>
          </w:p>
        </w:tc>
        <w:tc>
          <w:tcPr>
            <w:tcW w:w="1276" w:type="dxa"/>
          </w:tcPr>
          <w:p w14:paraId="314A248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Tapa</w:t>
            </w:r>
          </w:p>
        </w:tc>
        <w:tc>
          <w:tcPr>
            <w:tcW w:w="1057" w:type="dxa"/>
          </w:tcPr>
          <w:p w14:paraId="04676F4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559" w:type="dxa"/>
          </w:tcPr>
          <w:p w14:paraId="0F25181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565" w:type="dxa"/>
          </w:tcPr>
          <w:p w14:paraId="1D1AED2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5" w:type="dxa"/>
          </w:tcPr>
          <w:p w14:paraId="2D0891C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721" w:type="dxa"/>
          </w:tcPr>
          <w:p w14:paraId="3CCCC0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28D967BA" w14:textId="77777777" w:rsidR="00802C93" w:rsidRPr="000E5B97"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tbl>
      <w:tblPr>
        <w:tblStyle w:val="TableGrid1"/>
        <w:tblW w:w="0" w:type="auto"/>
        <w:tblInd w:w="-459" w:type="dxa"/>
        <w:tblLook w:val="04A0" w:firstRow="1" w:lastRow="0" w:firstColumn="1" w:lastColumn="0" w:noHBand="0" w:noVBand="1"/>
      </w:tblPr>
      <w:tblGrid>
        <w:gridCol w:w="1296"/>
        <w:gridCol w:w="1192"/>
        <w:gridCol w:w="951"/>
        <w:gridCol w:w="1509"/>
        <w:gridCol w:w="1078"/>
        <w:gridCol w:w="953"/>
        <w:gridCol w:w="1099"/>
        <w:gridCol w:w="1225"/>
        <w:gridCol w:w="1322"/>
        <w:gridCol w:w="1252"/>
        <w:gridCol w:w="1382"/>
        <w:gridCol w:w="1376"/>
      </w:tblGrid>
      <w:tr w:rsidR="00802C93" w:rsidRPr="000E5B97" w14:paraId="74BD056F" w14:textId="77777777" w:rsidTr="00B75E84">
        <w:tc>
          <w:tcPr>
            <w:tcW w:w="9639" w:type="dxa"/>
            <w:gridSpan w:val="8"/>
            <w:tcBorders>
              <w:bottom w:val="single" w:sz="4" w:space="0" w:color="auto"/>
            </w:tcBorders>
          </w:tcPr>
          <w:p w14:paraId="376D1B6B" w14:textId="77777777" w:rsidR="00802C93" w:rsidRPr="000E5B97" w:rsidRDefault="00802C93" w:rsidP="00802C93">
            <w:pPr>
              <w:overflowPunct/>
              <w:autoSpaceDE/>
              <w:autoSpaceDN/>
              <w:adjustRightInd/>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lang w:val="de-DE"/>
              </w:rPr>
              <w:t>POLAND &amp; ESTONIA – RMP VEHICLES</w:t>
            </w:r>
          </w:p>
        </w:tc>
        <w:tc>
          <w:tcPr>
            <w:tcW w:w="5720" w:type="dxa"/>
            <w:gridSpan w:val="4"/>
            <w:shd w:val="clear" w:color="auto" w:fill="D9D9D9" w:themeFill="background1" w:themeFillShade="D9"/>
          </w:tcPr>
          <w:p w14:paraId="6FC1B155"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Rental Period - Costs per day (EUR) excl. VAT</w:t>
            </w:r>
          </w:p>
        </w:tc>
      </w:tr>
      <w:tr w:rsidR="00802C93" w:rsidRPr="000E5B97" w14:paraId="66678ABF" w14:textId="77777777" w:rsidTr="00B75E84">
        <w:tc>
          <w:tcPr>
            <w:tcW w:w="1323" w:type="dxa"/>
            <w:shd w:val="clear" w:color="auto" w:fill="D9D9D9" w:themeFill="background1" w:themeFillShade="D9"/>
          </w:tcPr>
          <w:p w14:paraId="1286616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Category</w:t>
            </w:r>
          </w:p>
        </w:tc>
        <w:tc>
          <w:tcPr>
            <w:tcW w:w="1232" w:type="dxa"/>
            <w:shd w:val="clear" w:color="auto" w:fill="D9D9D9" w:themeFill="background1" w:themeFillShade="D9"/>
          </w:tcPr>
          <w:p w14:paraId="48533316"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Type</w:t>
            </w:r>
          </w:p>
        </w:tc>
        <w:tc>
          <w:tcPr>
            <w:tcW w:w="989" w:type="dxa"/>
            <w:shd w:val="clear" w:color="auto" w:fill="D9D9D9" w:themeFill="background1" w:themeFillShade="D9"/>
          </w:tcPr>
          <w:p w14:paraId="3ADBB33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Group</w:t>
            </w:r>
          </w:p>
        </w:tc>
        <w:tc>
          <w:tcPr>
            <w:tcW w:w="1559" w:type="dxa"/>
            <w:shd w:val="clear" w:color="auto" w:fill="D9D9D9" w:themeFill="background1" w:themeFillShade="D9"/>
          </w:tcPr>
          <w:p w14:paraId="19768E10"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Transmission</w:t>
            </w:r>
          </w:p>
        </w:tc>
        <w:tc>
          <w:tcPr>
            <w:tcW w:w="1134" w:type="dxa"/>
            <w:shd w:val="clear" w:color="auto" w:fill="D9D9D9" w:themeFill="background1" w:themeFillShade="D9"/>
          </w:tcPr>
          <w:p w14:paraId="7434A9D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Fuel &amp; A/c</w:t>
            </w:r>
          </w:p>
        </w:tc>
        <w:tc>
          <w:tcPr>
            <w:tcW w:w="993" w:type="dxa"/>
            <w:shd w:val="clear" w:color="auto" w:fill="D9D9D9" w:themeFill="background1" w:themeFillShade="D9"/>
          </w:tcPr>
          <w:p w14:paraId="2363A4FF"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SIPP</w:t>
            </w:r>
          </w:p>
        </w:tc>
        <w:tc>
          <w:tcPr>
            <w:tcW w:w="1134" w:type="dxa"/>
            <w:shd w:val="clear" w:color="auto" w:fill="D9D9D9" w:themeFill="background1" w:themeFillShade="D9"/>
          </w:tcPr>
          <w:p w14:paraId="40BD9E08"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Estonia - Quantity</w:t>
            </w:r>
          </w:p>
        </w:tc>
        <w:tc>
          <w:tcPr>
            <w:tcW w:w="1275" w:type="dxa"/>
            <w:shd w:val="clear" w:color="auto" w:fill="D9D9D9" w:themeFill="background1" w:themeFillShade="D9"/>
          </w:tcPr>
          <w:p w14:paraId="4564791D"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Poland - Quantity</w:t>
            </w:r>
          </w:p>
        </w:tc>
        <w:tc>
          <w:tcPr>
            <w:tcW w:w="1418" w:type="dxa"/>
          </w:tcPr>
          <w:p w14:paraId="3A87301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Up to 28 days</w:t>
            </w:r>
          </w:p>
        </w:tc>
        <w:tc>
          <w:tcPr>
            <w:tcW w:w="1339" w:type="dxa"/>
          </w:tcPr>
          <w:p w14:paraId="6F4BD08B"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29-56 days</w:t>
            </w:r>
          </w:p>
        </w:tc>
        <w:tc>
          <w:tcPr>
            <w:tcW w:w="1485" w:type="dxa"/>
          </w:tcPr>
          <w:p w14:paraId="4A8C5291"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rPr>
            </w:pPr>
            <w:r w:rsidRPr="000E5B97">
              <w:rPr>
                <w:rFonts w:asciiTheme="minorHAnsi" w:hAnsiTheme="minorHAnsi" w:cs="Arial"/>
                <w:b/>
                <w:kern w:val="0"/>
                <w:sz w:val="16"/>
                <w:szCs w:val="16"/>
              </w:rPr>
              <w:t>57-90 days</w:t>
            </w:r>
          </w:p>
        </w:tc>
        <w:tc>
          <w:tcPr>
            <w:tcW w:w="1478" w:type="dxa"/>
          </w:tcPr>
          <w:p w14:paraId="04485813" w14:textId="77777777" w:rsidR="00802C93" w:rsidRPr="000E5B97" w:rsidRDefault="00802C93" w:rsidP="00802C93">
            <w:pPr>
              <w:overflowPunct/>
              <w:autoSpaceDE/>
              <w:autoSpaceDN/>
              <w:adjustRightInd/>
              <w:jc w:val="center"/>
              <w:textAlignment w:val="auto"/>
              <w:rPr>
                <w:rFonts w:asciiTheme="minorHAnsi" w:hAnsiTheme="minorHAnsi" w:cs="Arial"/>
                <w:b/>
                <w:kern w:val="0"/>
                <w:sz w:val="16"/>
                <w:szCs w:val="16"/>
                <w:lang w:val="de-DE"/>
              </w:rPr>
            </w:pPr>
            <w:r w:rsidRPr="000E5B97">
              <w:rPr>
                <w:rFonts w:asciiTheme="minorHAnsi" w:hAnsiTheme="minorHAnsi" w:cs="Arial"/>
                <w:b/>
                <w:kern w:val="0"/>
                <w:sz w:val="16"/>
                <w:szCs w:val="16"/>
              </w:rPr>
              <w:t>91-1</w:t>
            </w:r>
            <w:r w:rsidRPr="000E5B97">
              <w:rPr>
                <w:rFonts w:asciiTheme="minorHAnsi" w:hAnsiTheme="minorHAnsi" w:cs="Arial"/>
                <w:b/>
                <w:kern w:val="0"/>
                <w:sz w:val="16"/>
                <w:szCs w:val="16"/>
                <w:lang w:val="de-DE"/>
              </w:rPr>
              <w:t>80 days</w:t>
            </w:r>
          </w:p>
        </w:tc>
      </w:tr>
      <w:tr w:rsidR="00802C93" w:rsidRPr="000E5B97" w14:paraId="05C72746" w14:textId="77777777" w:rsidTr="00B75E84">
        <w:tc>
          <w:tcPr>
            <w:tcW w:w="1323" w:type="dxa"/>
          </w:tcPr>
          <w:p w14:paraId="2D42A3E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Intermediate</w:t>
            </w:r>
          </w:p>
        </w:tc>
        <w:tc>
          <w:tcPr>
            <w:tcW w:w="1232" w:type="dxa"/>
          </w:tcPr>
          <w:p w14:paraId="709742B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Estate (Example: Octavia Scout)</w:t>
            </w:r>
          </w:p>
        </w:tc>
        <w:tc>
          <w:tcPr>
            <w:tcW w:w="989" w:type="dxa"/>
          </w:tcPr>
          <w:p w14:paraId="75E83AB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P300</w:t>
            </w:r>
          </w:p>
        </w:tc>
        <w:tc>
          <w:tcPr>
            <w:tcW w:w="1559" w:type="dxa"/>
          </w:tcPr>
          <w:p w14:paraId="6921EB5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AWD</w:t>
            </w:r>
          </w:p>
        </w:tc>
        <w:tc>
          <w:tcPr>
            <w:tcW w:w="1134" w:type="dxa"/>
          </w:tcPr>
          <w:p w14:paraId="554DD5C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260FDC9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IWCD</w:t>
            </w:r>
          </w:p>
        </w:tc>
        <w:tc>
          <w:tcPr>
            <w:tcW w:w="1134" w:type="dxa"/>
          </w:tcPr>
          <w:p w14:paraId="498F1CEB"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125551D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418" w:type="dxa"/>
          </w:tcPr>
          <w:p w14:paraId="6E308EB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57E03A3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5025C56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54135C4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7274BC9A" w14:textId="77777777" w:rsidTr="00B75E84">
        <w:tc>
          <w:tcPr>
            <w:tcW w:w="1323" w:type="dxa"/>
          </w:tcPr>
          <w:p w14:paraId="443A4CF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9 Seater</w:t>
            </w:r>
          </w:p>
        </w:tc>
        <w:tc>
          <w:tcPr>
            <w:tcW w:w="1232" w:type="dxa"/>
          </w:tcPr>
          <w:p w14:paraId="0BA89EB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Mini Bus</w:t>
            </w:r>
          </w:p>
        </w:tc>
        <w:tc>
          <w:tcPr>
            <w:tcW w:w="989" w:type="dxa"/>
          </w:tcPr>
          <w:p w14:paraId="5EDCADC9"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F150</w:t>
            </w:r>
          </w:p>
        </w:tc>
        <w:tc>
          <w:tcPr>
            <w:tcW w:w="1559" w:type="dxa"/>
          </w:tcPr>
          <w:p w14:paraId="5303EEC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Drive</w:t>
            </w:r>
          </w:p>
        </w:tc>
        <w:tc>
          <w:tcPr>
            <w:tcW w:w="1134" w:type="dxa"/>
          </w:tcPr>
          <w:p w14:paraId="58EC44A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Pr>
          <w:p w14:paraId="7B13686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FVMD</w:t>
            </w:r>
          </w:p>
        </w:tc>
        <w:tc>
          <w:tcPr>
            <w:tcW w:w="1134" w:type="dxa"/>
          </w:tcPr>
          <w:p w14:paraId="3299232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Pr>
          <w:p w14:paraId="37E6E3BE"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Pr>
          <w:p w14:paraId="2FBBAF90"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Pr>
          <w:p w14:paraId="4E4B025A"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Pr>
          <w:p w14:paraId="2EA604C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Pr>
          <w:p w14:paraId="3211DDBF"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r w:rsidR="00802C93" w:rsidRPr="000E5B97" w14:paraId="40FF054A" w14:textId="77777777" w:rsidTr="00B75E84">
        <w:tc>
          <w:tcPr>
            <w:tcW w:w="1323" w:type="dxa"/>
            <w:tcBorders>
              <w:bottom w:val="single" w:sz="4" w:space="0" w:color="auto"/>
            </w:tcBorders>
          </w:tcPr>
          <w:p w14:paraId="0374667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Special</w:t>
            </w:r>
          </w:p>
        </w:tc>
        <w:tc>
          <w:tcPr>
            <w:tcW w:w="1232" w:type="dxa"/>
            <w:tcBorders>
              <w:bottom w:val="single" w:sz="4" w:space="0" w:color="auto"/>
            </w:tcBorders>
          </w:tcPr>
          <w:p w14:paraId="238AD8B1"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4x4</w:t>
            </w:r>
          </w:p>
        </w:tc>
        <w:tc>
          <w:tcPr>
            <w:tcW w:w="989" w:type="dxa"/>
            <w:tcBorders>
              <w:bottom w:val="single" w:sz="4" w:space="0" w:color="auto"/>
            </w:tcBorders>
          </w:tcPr>
          <w:p w14:paraId="20A7B76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F450</w:t>
            </w:r>
          </w:p>
        </w:tc>
        <w:tc>
          <w:tcPr>
            <w:tcW w:w="1559" w:type="dxa"/>
            <w:tcBorders>
              <w:bottom w:val="single" w:sz="4" w:space="0" w:color="auto"/>
            </w:tcBorders>
          </w:tcPr>
          <w:p w14:paraId="5D338744"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Manual 4 Wheel Drive</w:t>
            </w:r>
          </w:p>
        </w:tc>
        <w:tc>
          <w:tcPr>
            <w:tcW w:w="1134" w:type="dxa"/>
            <w:tcBorders>
              <w:bottom w:val="single" w:sz="4" w:space="0" w:color="auto"/>
            </w:tcBorders>
          </w:tcPr>
          <w:p w14:paraId="1CD912EC"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Diesel</w:t>
            </w:r>
          </w:p>
        </w:tc>
        <w:tc>
          <w:tcPr>
            <w:tcW w:w="993" w:type="dxa"/>
            <w:tcBorders>
              <w:bottom w:val="single" w:sz="4" w:space="0" w:color="auto"/>
            </w:tcBorders>
          </w:tcPr>
          <w:p w14:paraId="4EB7ABB2"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XQND</w:t>
            </w:r>
          </w:p>
        </w:tc>
        <w:tc>
          <w:tcPr>
            <w:tcW w:w="1134" w:type="dxa"/>
            <w:tcBorders>
              <w:bottom w:val="single" w:sz="4" w:space="0" w:color="auto"/>
            </w:tcBorders>
          </w:tcPr>
          <w:p w14:paraId="77429B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1</w:t>
            </w:r>
          </w:p>
        </w:tc>
        <w:tc>
          <w:tcPr>
            <w:tcW w:w="1275" w:type="dxa"/>
            <w:tcBorders>
              <w:bottom w:val="single" w:sz="4" w:space="0" w:color="auto"/>
            </w:tcBorders>
          </w:tcPr>
          <w:p w14:paraId="51614838"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0</w:t>
            </w:r>
          </w:p>
        </w:tc>
        <w:tc>
          <w:tcPr>
            <w:tcW w:w="1418" w:type="dxa"/>
            <w:tcBorders>
              <w:bottom w:val="single" w:sz="4" w:space="0" w:color="auto"/>
            </w:tcBorders>
          </w:tcPr>
          <w:p w14:paraId="1C1C6057"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339" w:type="dxa"/>
            <w:tcBorders>
              <w:bottom w:val="single" w:sz="4" w:space="0" w:color="auto"/>
            </w:tcBorders>
          </w:tcPr>
          <w:p w14:paraId="07A8B4D6"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85" w:type="dxa"/>
            <w:tcBorders>
              <w:bottom w:val="single" w:sz="4" w:space="0" w:color="auto"/>
            </w:tcBorders>
          </w:tcPr>
          <w:p w14:paraId="6E2E374D"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c>
          <w:tcPr>
            <w:tcW w:w="1478" w:type="dxa"/>
            <w:tcBorders>
              <w:bottom w:val="single" w:sz="4" w:space="0" w:color="auto"/>
            </w:tcBorders>
          </w:tcPr>
          <w:p w14:paraId="7E0C82B3" w14:textId="77777777" w:rsidR="00802C93" w:rsidRPr="000E5B97" w:rsidRDefault="00802C93" w:rsidP="00802C93">
            <w:pPr>
              <w:overflowPunct/>
              <w:autoSpaceDE/>
              <w:autoSpaceDN/>
              <w:adjustRightInd/>
              <w:textAlignment w:val="auto"/>
              <w:rPr>
                <w:rFonts w:asciiTheme="minorHAnsi" w:hAnsiTheme="minorHAnsi" w:cs="Arial"/>
                <w:kern w:val="0"/>
                <w:sz w:val="16"/>
                <w:szCs w:val="16"/>
                <w:lang w:val="de-DE"/>
              </w:rPr>
            </w:pPr>
            <w:r w:rsidRPr="000E5B97">
              <w:rPr>
                <w:rFonts w:asciiTheme="minorHAnsi" w:hAnsiTheme="minorHAnsi" w:cs="Arial"/>
                <w:kern w:val="0"/>
                <w:sz w:val="16"/>
                <w:szCs w:val="16"/>
                <w:lang w:val="de-DE"/>
              </w:rPr>
              <w:t>€</w:t>
            </w:r>
          </w:p>
        </w:tc>
      </w:tr>
    </w:tbl>
    <w:p w14:paraId="127AAFE4" w14:textId="77777777" w:rsidR="00802C93" w:rsidRPr="00802C93"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07BA86AA" w14:textId="77777777" w:rsidR="00802C93" w:rsidRDefault="00802C93"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1FAF6DC8" w14:textId="77777777" w:rsidR="00C22DE0" w:rsidRPr="00802C93" w:rsidRDefault="00C22DE0" w:rsidP="00802C93">
      <w:pPr>
        <w:overflowPunct/>
        <w:autoSpaceDE/>
        <w:autoSpaceDN/>
        <w:adjustRightInd/>
        <w:spacing w:after="200" w:line="276" w:lineRule="auto"/>
        <w:textAlignment w:val="auto"/>
        <w:rPr>
          <w:rFonts w:asciiTheme="minorHAnsi" w:eastAsiaTheme="minorHAnsi" w:hAnsiTheme="minorHAnsi" w:cs="Arial"/>
          <w:b/>
          <w:kern w:val="0"/>
          <w:sz w:val="16"/>
          <w:szCs w:val="16"/>
          <w:lang w:val="de-DE"/>
        </w:rPr>
      </w:pPr>
    </w:p>
    <w:p w14:paraId="0CEF4361" w14:textId="77777777" w:rsidR="00264DAE" w:rsidRPr="00264DAE" w:rsidRDefault="00264DAE" w:rsidP="00264DAE">
      <w:pPr>
        <w:widowControl w:val="0"/>
        <w:overflowPunct/>
        <w:autoSpaceDE/>
        <w:adjustRightInd/>
        <w:textAlignment w:val="auto"/>
        <w:rPr>
          <w:rFonts w:asciiTheme="minorHAnsi" w:hAnsiTheme="minorHAnsi" w:cs="Arial"/>
          <w:kern w:val="0"/>
          <w:sz w:val="18"/>
          <w:szCs w:val="18"/>
          <w:lang w:eastAsia="en-GB"/>
        </w:rPr>
      </w:pPr>
    </w:p>
    <w:p w14:paraId="67E54D91" w14:textId="77777777" w:rsidR="004A52BF" w:rsidRDefault="004A52BF" w:rsidP="005210A4">
      <w:pPr>
        <w:widowControl w:val="0"/>
        <w:overflowPunct/>
        <w:autoSpaceDE/>
        <w:adjustRightInd/>
        <w:textAlignment w:val="auto"/>
        <w:rPr>
          <w:rFonts w:asciiTheme="minorHAnsi" w:hAnsiTheme="minorHAnsi" w:cs="Arial"/>
          <w:kern w:val="0"/>
          <w:sz w:val="18"/>
          <w:szCs w:val="18"/>
          <w:lang w:eastAsia="en-GB"/>
        </w:rPr>
        <w:sectPr w:rsidR="004A52BF" w:rsidSect="00C22DE0">
          <w:endnotePr>
            <w:numFmt w:val="decimal"/>
          </w:endnotePr>
          <w:pgSz w:w="16840" w:h="11907" w:orient="landscape"/>
          <w:pgMar w:top="851" w:right="1440" w:bottom="680" w:left="1440" w:header="720" w:footer="720" w:gutter="0"/>
          <w:pgNumType w:start="1"/>
          <w:cols w:space="720"/>
          <w:docGrid w:linePitch="299"/>
        </w:sectPr>
      </w:pPr>
    </w:p>
    <w:p w14:paraId="18BD016B"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bookmarkStart w:id="11" w:name="SC3"/>
      <w:bookmarkEnd w:id="11"/>
      <w:r w:rsidRPr="005210A4">
        <w:rPr>
          <w:rFonts w:asciiTheme="minorHAnsi" w:hAnsiTheme="minorHAnsi" w:cs="Arial"/>
          <w:b/>
          <w:kern w:val="0"/>
          <w:sz w:val="18"/>
          <w:szCs w:val="18"/>
          <w:lang w:eastAsia="en-GB"/>
        </w:rPr>
        <w:lastRenderedPageBreak/>
        <w:t>Schedule 3 – Contract Data Sheet</w:t>
      </w:r>
    </w:p>
    <w:p w14:paraId="25EC22D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5210A4" w:rsidRPr="005210A4" w14:paraId="4640B0DE" w14:textId="77777777" w:rsidTr="00790B22">
        <w:trPr>
          <w:cantSplit/>
          <w:trHeight w:val="454"/>
        </w:trPr>
        <w:tc>
          <w:tcPr>
            <w:tcW w:w="10280" w:type="dxa"/>
            <w:shd w:val="clear" w:color="auto" w:fill="auto"/>
            <w:vAlign w:val="center"/>
          </w:tcPr>
          <w:p w14:paraId="6F024C94"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General Conditions</w:t>
            </w:r>
          </w:p>
        </w:tc>
      </w:tr>
      <w:tr w:rsidR="005210A4" w:rsidRPr="005210A4" w14:paraId="7C6781F0" w14:textId="77777777" w:rsidTr="00790B22">
        <w:trPr>
          <w:cantSplit/>
        </w:trPr>
        <w:tc>
          <w:tcPr>
            <w:tcW w:w="10280" w:type="dxa"/>
            <w:shd w:val="clear" w:color="auto" w:fill="auto"/>
          </w:tcPr>
          <w:p w14:paraId="3ACE0C17"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2 – Duration of Contract:</w:t>
            </w:r>
          </w:p>
          <w:p w14:paraId="7401F2C9" w14:textId="77777777" w:rsidR="004D5817" w:rsidRDefault="004D5817" w:rsidP="005210A4">
            <w:pPr>
              <w:widowControl w:val="0"/>
              <w:overflowPunct/>
              <w:autoSpaceDE/>
              <w:adjustRightInd/>
              <w:textAlignment w:val="auto"/>
              <w:rPr>
                <w:rFonts w:asciiTheme="minorHAnsi" w:hAnsiTheme="minorHAnsi" w:cs="Arial"/>
                <w:b/>
                <w:kern w:val="0"/>
                <w:sz w:val="18"/>
                <w:szCs w:val="18"/>
                <w:lang w:eastAsia="en-GB"/>
              </w:rPr>
            </w:pPr>
          </w:p>
          <w:p w14:paraId="45E39B95" w14:textId="61A50247" w:rsidR="004D5817"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The </w:t>
            </w:r>
            <w:r w:rsidR="004D5817">
              <w:rPr>
                <w:rFonts w:asciiTheme="minorHAnsi" w:hAnsiTheme="minorHAnsi" w:cs="Arial"/>
                <w:kern w:val="0"/>
                <w:sz w:val="18"/>
                <w:szCs w:val="18"/>
                <w:lang w:eastAsia="en-GB"/>
              </w:rPr>
              <w:t xml:space="preserve">Duration of </w:t>
            </w:r>
            <w:r w:rsidRPr="005210A4">
              <w:rPr>
                <w:rFonts w:asciiTheme="minorHAnsi" w:hAnsiTheme="minorHAnsi" w:cs="Arial"/>
                <w:kern w:val="0"/>
                <w:sz w:val="18"/>
                <w:szCs w:val="18"/>
                <w:lang w:eastAsia="en-GB"/>
              </w:rPr>
              <w:t>Contract shall be:</w:t>
            </w:r>
            <w:r w:rsidR="004D5817">
              <w:rPr>
                <w:rFonts w:asciiTheme="minorHAnsi" w:hAnsiTheme="minorHAnsi" w:cs="Arial"/>
                <w:kern w:val="0"/>
                <w:sz w:val="18"/>
                <w:szCs w:val="18"/>
                <w:lang w:eastAsia="en-GB"/>
              </w:rPr>
              <w:t xml:space="preserve"> 01 </w:t>
            </w:r>
            <w:r w:rsidR="000E5B97">
              <w:rPr>
                <w:rFonts w:asciiTheme="minorHAnsi" w:hAnsiTheme="minorHAnsi" w:cs="Arial"/>
                <w:kern w:val="0"/>
                <w:sz w:val="18"/>
                <w:szCs w:val="18"/>
                <w:lang w:eastAsia="en-GB"/>
              </w:rPr>
              <w:t>May</w:t>
            </w:r>
            <w:r w:rsidR="004D5817">
              <w:rPr>
                <w:rFonts w:asciiTheme="minorHAnsi" w:hAnsiTheme="minorHAnsi" w:cs="Arial"/>
                <w:kern w:val="0"/>
                <w:sz w:val="18"/>
                <w:szCs w:val="18"/>
                <w:lang w:eastAsia="en-GB"/>
              </w:rPr>
              <w:t xml:space="preserve"> 2018 – 30 </w:t>
            </w:r>
            <w:r w:rsidR="000E5B97">
              <w:rPr>
                <w:rFonts w:asciiTheme="minorHAnsi" w:hAnsiTheme="minorHAnsi" w:cs="Arial"/>
                <w:kern w:val="0"/>
                <w:sz w:val="18"/>
                <w:szCs w:val="18"/>
                <w:lang w:eastAsia="en-GB"/>
              </w:rPr>
              <w:t>April</w:t>
            </w:r>
            <w:r w:rsidR="00AC3754">
              <w:rPr>
                <w:rFonts w:asciiTheme="minorHAnsi" w:hAnsiTheme="minorHAnsi" w:cs="Arial"/>
                <w:kern w:val="0"/>
                <w:sz w:val="18"/>
                <w:szCs w:val="18"/>
                <w:lang w:eastAsia="en-GB"/>
              </w:rPr>
              <w:t xml:space="preserve"> 2020</w:t>
            </w:r>
          </w:p>
          <w:p w14:paraId="0760B6D1" w14:textId="77777777" w:rsidR="004D5817" w:rsidRDefault="004D5817" w:rsidP="005210A4">
            <w:pPr>
              <w:widowControl w:val="0"/>
              <w:overflowPunct/>
              <w:autoSpaceDE/>
              <w:adjustRightInd/>
              <w:textAlignment w:val="auto"/>
              <w:rPr>
                <w:rFonts w:asciiTheme="minorHAnsi" w:hAnsiTheme="minorHAnsi" w:cs="Arial"/>
                <w:kern w:val="0"/>
                <w:sz w:val="18"/>
                <w:szCs w:val="18"/>
                <w:lang w:eastAsia="en-GB"/>
              </w:rPr>
            </w:pPr>
          </w:p>
          <w:p w14:paraId="28B660BF" w14:textId="56F608B7" w:rsidR="004D5817" w:rsidRPr="00264DAE" w:rsidRDefault="004D5817" w:rsidP="004D5817">
            <w:pPr>
              <w:rPr>
                <w:rFonts w:asciiTheme="minorHAnsi" w:hAnsiTheme="minorHAnsi"/>
                <w:b/>
                <w:sz w:val="18"/>
                <w:szCs w:val="18"/>
              </w:rPr>
            </w:pPr>
            <w:r w:rsidRPr="00264DAE">
              <w:rPr>
                <w:rFonts w:asciiTheme="minorHAnsi" w:hAnsiTheme="minorHAnsi"/>
                <w:b/>
                <w:sz w:val="18"/>
                <w:szCs w:val="18"/>
              </w:rPr>
              <w:t>Option Years</w:t>
            </w:r>
          </w:p>
          <w:p w14:paraId="77AA3974" w14:textId="77777777" w:rsidR="004D5817" w:rsidRPr="00264DAE" w:rsidRDefault="004D5817" w:rsidP="004D5817">
            <w:pPr>
              <w:rPr>
                <w:rFonts w:asciiTheme="minorHAnsi" w:hAnsiTheme="minorHAnsi"/>
                <w:sz w:val="18"/>
                <w:szCs w:val="18"/>
              </w:rPr>
            </w:pPr>
          </w:p>
          <w:p w14:paraId="586B0E93" w14:textId="61A992D0" w:rsidR="004D5817" w:rsidRPr="00264DAE" w:rsidRDefault="004D5817" w:rsidP="004D5817">
            <w:pPr>
              <w:pStyle w:val="Default"/>
              <w:rPr>
                <w:rFonts w:asciiTheme="minorHAnsi" w:hAnsiTheme="minorHAnsi"/>
                <w:sz w:val="18"/>
                <w:szCs w:val="18"/>
              </w:rPr>
            </w:pPr>
            <w:r w:rsidRPr="00264DAE">
              <w:rPr>
                <w:rFonts w:asciiTheme="minorHAnsi" w:hAnsiTheme="minorHAnsi"/>
                <w:sz w:val="18"/>
                <w:szCs w:val="18"/>
              </w:rPr>
              <w:t xml:space="preserve">The Contractor hereby grants to the Authority the irrevocable option to extend the Contract for </w:t>
            </w:r>
            <w:r w:rsidR="00EE6538">
              <w:rPr>
                <w:rFonts w:asciiTheme="minorHAnsi" w:hAnsiTheme="minorHAnsi"/>
                <w:sz w:val="18"/>
                <w:szCs w:val="18"/>
              </w:rPr>
              <w:t>one</w:t>
            </w:r>
            <w:r w:rsidRPr="00264DAE">
              <w:rPr>
                <w:rFonts w:asciiTheme="minorHAnsi" w:hAnsiTheme="minorHAnsi"/>
                <w:sz w:val="18"/>
                <w:szCs w:val="18"/>
              </w:rPr>
              <w:t xml:space="preserve"> addi</w:t>
            </w:r>
            <w:r>
              <w:rPr>
                <w:rFonts w:asciiTheme="minorHAnsi" w:hAnsiTheme="minorHAnsi"/>
                <w:sz w:val="18"/>
                <w:szCs w:val="18"/>
              </w:rPr>
              <w:t>tional one year period</w:t>
            </w:r>
            <w:r w:rsidR="001D5CBE">
              <w:rPr>
                <w:rFonts w:asciiTheme="minorHAnsi" w:hAnsiTheme="minorHAnsi"/>
                <w:sz w:val="18"/>
                <w:szCs w:val="18"/>
              </w:rPr>
              <w:t xml:space="preserve"> plus one additional </w:t>
            </w:r>
            <w:r w:rsidR="00EE6538">
              <w:rPr>
                <w:rFonts w:asciiTheme="minorHAnsi" w:hAnsiTheme="minorHAnsi"/>
                <w:sz w:val="18"/>
                <w:szCs w:val="18"/>
              </w:rPr>
              <w:t>11</w:t>
            </w:r>
            <w:r w:rsidR="001D5CBE">
              <w:rPr>
                <w:rFonts w:asciiTheme="minorHAnsi" w:hAnsiTheme="minorHAnsi"/>
                <w:sz w:val="18"/>
                <w:szCs w:val="18"/>
              </w:rPr>
              <w:t xml:space="preserve"> months period</w:t>
            </w:r>
            <w:r>
              <w:rPr>
                <w:rFonts w:asciiTheme="minorHAnsi" w:hAnsiTheme="minorHAnsi"/>
                <w:sz w:val="18"/>
                <w:szCs w:val="18"/>
              </w:rPr>
              <w:t xml:space="preserve">, or any </w:t>
            </w:r>
            <w:r w:rsidRPr="00264DAE">
              <w:rPr>
                <w:rFonts w:asciiTheme="minorHAnsi" w:hAnsiTheme="minorHAnsi"/>
                <w:sz w:val="18"/>
                <w:szCs w:val="18"/>
              </w:rPr>
              <w:t xml:space="preserve">parts thereof, at the Firm Prices specified in </w:t>
            </w:r>
            <w:r w:rsidR="000E5B97">
              <w:rPr>
                <w:rFonts w:asciiTheme="minorHAnsi" w:hAnsiTheme="minorHAnsi"/>
                <w:sz w:val="18"/>
                <w:szCs w:val="18"/>
              </w:rPr>
              <w:t>the Price Schedule</w:t>
            </w:r>
            <w:r>
              <w:rPr>
                <w:rFonts w:asciiTheme="minorHAnsi" w:hAnsiTheme="minorHAnsi"/>
                <w:sz w:val="18"/>
                <w:szCs w:val="18"/>
              </w:rPr>
              <w:t>.</w:t>
            </w:r>
            <w:r w:rsidRPr="00264DAE">
              <w:rPr>
                <w:rFonts w:asciiTheme="minorHAnsi" w:hAnsiTheme="minorHAnsi"/>
                <w:sz w:val="18"/>
                <w:szCs w:val="18"/>
              </w:rPr>
              <w:t xml:space="preserve"> The option(s) to extend the Contract will be exercised no later than 90 days before the Contract expiry date in place at the time. The option periods are as follows: </w:t>
            </w:r>
          </w:p>
          <w:p w14:paraId="1E1B0BC6" w14:textId="77777777" w:rsidR="004D5817" w:rsidRPr="00264DAE" w:rsidRDefault="004D5817" w:rsidP="004D5817">
            <w:pPr>
              <w:pStyle w:val="Default"/>
              <w:ind w:left="720" w:hanging="720"/>
              <w:rPr>
                <w:rFonts w:asciiTheme="minorHAnsi" w:hAnsiTheme="minorHAnsi"/>
                <w:sz w:val="18"/>
                <w:szCs w:val="18"/>
              </w:rPr>
            </w:pPr>
          </w:p>
          <w:p w14:paraId="24E48F03" w14:textId="1BAFD65A" w:rsidR="004D5817" w:rsidRDefault="004D5817" w:rsidP="004D5817">
            <w:pPr>
              <w:ind w:firstLine="720"/>
              <w:rPr>
                <w:rFonts w:asciiTheme="minorHAnsi" w:hAnsiTheme="minorHAnsi" w:cs="Arial"/>
                <w:kern w:val="0"/>
                <w:sz w:val="18"/>
                <w:szCs w:val="18"/>
                <w:lang w:eastAsia="en-GB"/>
              </w:rPr>
            </w:pPr>
            <w:r w:rsidRPr="00264DAE">
              <w:rPr>
                <w:rFonts w:asciiTheme="minorHAnsi" w:hAnsiTheme="minorHAnsi"/>
                <w:sz w:val="18"/>
                <w:szCs w:val="18"/>
              </w:rPr>
              <w:t xml:space="preserve">Year </w:t>
            </w:r>
            <w:r w:rsidR="00937322">
              <w:rPr>
                <w:rFonts w:asciiTheme="minorHAnsi" w:hAnsiTheme="minorHAnsi"/>
                <w:sz w:val="18"/>
                <w:szCs w:val="18"/>
              </w:rPr>
              <w:t>3</w:t>
            </w:r>
            <w:r w:rsidRPr="00264DAE">
              <w:rPr>
                <w:rFonts w:asciiTheme="minorHAnsi" w:hAnsiTheme="minorHAnsi"/>
                <w:sz w:val="18"/>
                <w:szCs w:val="18"/>
              </w:rPr>
              <w:t xml:space="preserve"> from </w:t>
            </w:r>
            <w:r w:rsidR="000E5B97">
              <w:rPr>
                <w:rFonts w:asciiTheme="minorHAnsi" w:hAnsiTheme="minorHAnsi" w:cs="Arial"/>
                <w:kern w:val="0"/>
                <w:sz w:val="18"/>
                <w:szCs w:val="18"/>
                <w:lang w:eastAsia="en-GB"/>
              </w:rPr>
              <w:t>01 May</w:t>
            </w:r>
            <w:r>
              <w:rPr>
                <w:rFonts w:asciiTheme="minorHAnsi" w:hAnsiTheme="minorHAnsi" w:cs="Arial"/>
                <w:kern w:val="0"/>
                <w:sz w:val="18"/>
                <w:szCs w:val="18"/>
                <w:lang w:eastAsia="en-GB"/>
              </w:rPr>
              <w:t xml:space="preserve"> 2020 – 30 </w:t>
            </w:r>
            <w:r w:rsidR="000E5B97">
              <w:rPr>
                <w:rFonts w:asciiTheme="minorHAnsi" w:hAnsiTheme="minorHAnsi" w:cs="Arial"/>
                <w:kern w:val="0"/>
                <w:sz w:val="18"/>
                <w:szCs w:val="18"/>
                <w:lang w:eastAsia="en-GB"/>
              </w:rPr>
              <w:t>April</w:t>
            </w:r>
            <w:r>
              <w:rPr>
                <w:rFonts w:asciiTheme="minorHAnsi" w:hAnsiTheme="minorHAnsi" w:cs="Arial"/>
                <w:kern w:val="0"/>
                <w:sz w:val="18"/>
                <w:szCs w:val="18"/>
                <w:lang w:eastAsia="en-GB"/>
              </w:rPr>
              <w:t xml:space="preserve"> 2021</w:t>
            </w:r>
          </w:p>
          <w:p w14:paraId="245232B1" w14:textId="52AE3298" w:rsidR="004D5817" w:rsidRDefault="00AC3754" w:rsidP="00F83D5A">
            <w:pPr>
              <w:ind w:firstLine="720"/>
              <w:rPr>
                <w:rFonts w:asciiTheme="minorHAnsi" w:hAnsiTheme="minorHAnsi" w:cs="Arial"/>
                <w:kern w:val="0"/>
                <w:sz w:val="18"/>
                <w:szCs w:val="18"/>
                <w:lang w:eastAsia="en-GB"/>
              </w:rPr>
            </w:pPr>
            <w:r>
              <w:rPr>
                <w:rFonts w:asciiTheme="minorHAnsi" w:hAnsiTheme="minorHAnsi"/>
                <w:sz w:val="18"/>
                <w:szCs w:val="18"/>
              </w:rPr>
              <w:t xml:space="preserve">Year </w:t>
            </w:r>
            <w:r w:rsidR="00937322">
              <w:rPr>
                <w:rFonts w:asciiTheme="minorHAnsi" w:hAnsiTheme="minorHAnsi"/>
                <w:sz w:val="18"/>
                <w:szCs w:val="18"/>
              </w:rPr>
              <w:t>4</w:t>
            </w:r>
            <w:r w:rsidR="004D5817" w:rsidRPr="00264DAE">
              <w:rPr>
                <w:rFonts w:asciiTheme="minorHAnsi" w:hAnsiTheme="minorHAnsi"/>
                <w:sz w:val="18"/>
                <w:szCs w:val="18"/>
              </w:rPr>
              <w:t xml:space="preserve"> from </w:t>
            </w:r>
            <w:r w:rsidR="00157E85">
              <w:rPr>
                <w:rFonts w:asciiTheme="minorHAnsi" w:hAnsiTheme="minorHAnsi" w:cs="Arial"/>
                <w:kern w:val="0"/>
                <w:sz w:val="18"/>
                <w:szCs w:val="18"/>
                <w:lang w:eastAsia="en-GB"/>
              </w:rPr>
              <w:t>01 May 2021 – 3</w:t>
            </w:r>
            <w:r w:rsidR="00EE6538">
              <w:rPr>
                <w:rFonts w:asciiTheme="minorHAnsi" w:hAnsiTheme="minorHAnsi" w:cs="Arial"/>
                <w:kern w:val="0"/>
                <w:sz w:val="18"/>
                <w:szCs w:val="18"/>
                <w:lang w:eastAsia="en-GB"/>
              </w:rPr>
              <w:t>1</w:t>
            </w:r>
            <w:r w:rsidR="00157E85">
              <w:rPr>
                <w:rFonts w:asciiTheme="minorHAnsi" w:hAnsiTheme="minorHAnsi" w:cs="Arial"/>
                <w:kern w:val="0"/>
                <w:sz w:val="18"/>
                <w:szCs w:val="18"/>
                <w:lang w:eastAsia="en-GB"/>
              </w:rPr>
              <w:t xml:space="preserve"> March</w:t>
            </w:r>
            <w:r w:rsidR="004D5817">
              <w:rPr>
                <w:rFonts w:asciiTheme="minorHAnsi" w:hAnsiTheme="minorHAnsi" w:cs="Arial"/>
                <w:kern w:val="0"/>
                <w:sz w:val="18"/>
                <w:szCs w:val="18"/>
                <w:lang w:eastAsia="en-GB"/>
              </w:rPr>
              <w:t xml:space="preserve"> 202</w:t>
            </w:r>
            <w:r w:rsidR="000E5B97">
              <w:rPr>
                <w:rFonts w:asciiTheme="minorHAnsi" w:hAnsiTheme="minorHAnsi" w:cs="Arial"/>
                <w:kern w:val="0"/>
                <w:sz w:val="18"/>
                <w:szCs w:val="18"/>
                <w:lang w:eastAsia="en-GB"/>
              </w:rPr>
              <w:t>2</w:t>
            </w:r>
          </w:p>
          <w:p w14:paraId="5B02258D" w14:textId="5BC3E9B8" w:rsidR="005210A4" w:rsidRPr="005210A4" w:rsidRDefault="005210A4" w:rsidP="000E5B97">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kern w:val="0"/>
                <w:sz w:val="18"/>
                <w:szCs w:val="18"/>
                <w:lang w:eastAsia="en-GB"/>
              </w:rPr>
              <w:t xml:space="preserve"> </w:t>
            </w:r>
          </w:p>
        </w:tc>
      </w:tr>
      <w:tr w:rsidR="005210A4" w:rsidRPr="005210A4" w14:paraId="19CBFF6E" w14:textId="77777777" w:rsidTr="00790B22">
        <w:trPr>
          <w:cantSplit/>
        </w:trPr>
        <w:tc>
          <w:tcPr>
            <w:tcW w:w="10280" w:type="dxa"/>
            <w:shd w:val="clear" w:color="auto" w:fill="auto"/>
          </w:tcPr>
          <w:p w14:paraId="29F0CDB9" w14:textId="77777777" w:rsidR="005210A4" w:rsidRPr="005210A4" w:rsidRDefault="005210A4" w:rsidP="005210A4">
            <w:pPr>
              <w:overflowPunct/>
              <w:autoSpaceDE/>
              <w:autoSpaceDN/>
              <w:adjustRightInd/>
              <w:textAlignment w:val="auto"/>
              <w:rPr>
                <w:rFonts w:asciiTheme="minorHAnsi" w:eastAsia="Calibri" w:hAnsiTheme="minorHAnsi" w:cs="Arial"/>
                <w:b/>
                <w:kern w:val="0"/>
                <w:sz w:val="18"/>
                <w:szCs w:val="18"/>
              </w:rPr>
            </w:pPr>
            <w:r w:rsidRPr="005210A4">
              <w:rPr>
                <w:rFonts w:asciiTheme="minorHAnsi" w:eastAsia="Calibri" w:hAnsiTheme="minorHAnsi" w:cs="Arial"/>
                <w:b/>
                <w:kern w:val="0"/>
                <w:sz w:val="18"/>
                <w:szCs w:val="18"/>
              </w:rPr>
              <w:br/>
              <w:t>Condition 4 – Governing Law:</w:t>
            </w:r>
          </w:p>
          <w:p w14:paraId="1610FD83" w14:textId="77777777" w:rsidR="005210A4" w:rsidRPr="005210A4" w:rsidRDefault="005210A4" w:rsidP="005210A4">
            <w:pPr>
              <w:overflowPunct/>
              <w:autoSpaceDE/>
              <w:autoSpaceDN/>
              <w:adjustRightInd/>
              <w:textAlignment w:val="auto"/>
              <w:rPr>
                <w:rFonts w:asciiTheme="minorHAnsi" w:eastAsia="Calibri" w:hAnsiTheme="minorHAnsi" w:cs="Arial"/>
                <w:b/>
                <w:kern w:val="0"/>
                <w:sz w:val="18"/>
                <w:szCs w:val="18"/>
              </w:rPr>
            </w:pPr>
          </w:p>
          <w:p w14:paraId="24DA531F"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Contract to be governed and construed in accordance with: </w:t>
            </w:r>
          </w:p>
          <w:p w14:paraId="66B39F81"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3FB1080" w14:textId="62D7AA5A"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English Law </w:t>
            </w:r>
            <w:r w:rsidRPr="005210A4">
              <w:rPr>
                <w:rFonts w:asciiTheme="minorHAnsi" w:hAnsiTheme="minorHAnsi" w:cs="Arial"/>
                <w:kern w:val="0"/>
                <w:sz w:val="18"/>
                <w:szCs w:val="18"/>
                <w:lang w:eastAsia="en-GB"/>
              </w:rPr>
              <w:tab/>
            </w:r>
            <w:r w:rsidR="005C2BC3">
              <w:rPr>
                <w:rFonts w:asciiTheme="minorHAnsi" w:hAnsiTheme="minorHAnsi" w:cs="Arial"/>
                <w:kern w:val="0"/>
                <w:sz w:val="18"/>
                <w:szCs w:val="18"/>
                <w:lang w:eastAsia="en-GB"/>
              </w:rPr>
              <w:t>X</w:t>
            </w:r>
          </w:p>
          <w:p w14:paraId="21B4C2E9"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2EA63844" w14:textId="77777777" w:rsidR="005210A4" w:rsidRPr="005210A4" w:rsidRDefault="005210A4" w:rsidP="005210A4">
            <w:pPr>
              <w:widowControl w:val="0"/>
              <w:overflowPunct/>
              <w:autoSpaceDE/>
              <w:adjustRightInd/>
              <w:ind w:left="567"/>
              <w:textAlignment w:val="auto"/>
              <w:rPr>
                <w:rFonts w:asciiTheme="minorHAnsi" w:hAnsiTheme="minorHAnsi" w:cs="Arial"/>
                <w:i/>
                <w:kern w:val="0"/>
                <w:sz w:val="18"/>
                <w:szCs w:val="18"/>
                <w:lang w:eastAsia="en-GB"/>
              </w:rPr>
            </w:pPr>
            <w:r w:rsidRPr="005210A4">
              <w:rPr>
                <w:rFonts w:asciiTheme="minorHAnsi" w:hAnsiTheme="minorHAnsi" w:cs="Arial"/>
                <w:kern w:val="0"/>
                <w:sz w:val="18"/>
                <w:szCs w:val="18"/>
                <w:lang w:eastAsia="en-GB"/>
              </w:rPr>
              <w:t xml:space="preserve">Scots Law   </w:t>
            </w:r>
            <w:r w:rsidRPr="005210A4">
              <w:rPr>
                <w:rFonts w:asciiTheme="minorHAnsi" w:hAnsiTheme="minorHAnsi" w:cs="Arial"/>
                <w:kern w:val="0"/>
                <w:sz w:val="18"/>
                <w:szCs w:val="18"/>
                <w:lang w:eastAsia="en-GB"/>
              </w:rPr>
              <w:tab/>
            </w:r>
            <w:r w:rsidRPr="005210A4">
              <w:rPr>
                <w:rFonts w:asciiTheme="minorHAnsi" w:hAnsiTheme="minorHAnsi" w:cs="Arial"/>
                <w:kern w:val="0"/>
                <w:sz w:val="18"/>
                <w:szCs w:val="18"/>
                <w:lang w:eastAsia="en-GB"/>
              </w:rPr>
              <w:fldChar w:fldCharType="begin">
                <w:ffData>
                  <w:name w:val="Check2"/>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clause 4.d shall apply</w:t>
            </w:r>
            <w:r w:rsidRPr="005210A4">
              <w:rPr>
                <w:rFonts w:asciiTheme="minorHAnsi" w:hAnsiTheme="minorHAnsi" w:cs="Arial"/>
                <w:kern w:val="0"/>
                <w:sz w:val="18"/>
                <w:szCs w:val="18"/>
                <w:lang w:eastAsia="en-GB"/>
              </w:rPr>
              <w:tab/>
            </w:r>
            <w:r w:rsidRPr="005210A4">
              <w:rPr>
                <w:rFonts w:asciiTheme="minorHAnsi" w:hAnsiTheme="minorHAnsi" w:cs="Arial"/>
                <w:kern w:val="0"/>
                <w:sz w:val="18"/>
                <w:szCs w:val="18"/>
                <w:lang w:eastAsia="en-GB"/>
              </w:rPr>
              <w:tab/>
            </w:r>
            <w:r w:rsidRPr="005210A4">
              <w:rPr>
                <w:rFonts w:asciiTheme="minorHAnsi" w:hAnsiTheme="minorHAnsi" w:cs="Arial"/>
                <w:i/>
                <w:kern w:val="0"/>
                <w:sz w:val="18"/>
                <w:szCs w:val="18"/>
                <w:lang w:eastAsia="en-GB"/>
              </w:rPr>
              <w:t>(one must be chosen)</w:t>
            </w:r>
          </w:p>
          <w:p w14:paraId="39C95774"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7C2CD34E"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5EB35331" w14:textId="77777777" w:rsidR="005210A4" w:rsidRPr="005210A4" w:rsidRDefault="005210A4" w:rsidP="005210A4">
            <w:pPr>
              <w:widowControl w:val="0"/>
              <w:overflowPunct/>
              <w:autoSpaceDE/>
              <w:adjustRightInd/>
              <w:ind w:left="720"/>
              <w:textAlignment w:val="auto"/>
              <w:rPr>
                <w:rFonts w:asciiTheme="minorHAnsi" w:hAnsiTheme="minorHAnsi" w:cs="Arial"/>
                <w:kern w:val="0"/>
                <w:sz w:val="18"/>
                <w:szCs w:val="18"/>
                <w:lang w:eastAsia="en-GB"/>
              </w:rPr>
            </w:pPr>
          </w:p>
          <w:p w14:paraId="208B6262"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124"/>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1E4A0C71"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p>
        </w:tc>
      </w:tr>
      <w:tr w:rsidR="005210A4" w:rsidRPr="005210A4" w14:paraId="7ED531AA" w14:textId="77777777" w:rsidTr="00790B22">
        <w:trPr>
          <w:cantSplit/>
        </w:trPr>
        <w:tc>
          <w:tcPr>
            <w:tcW w:w="10280" w:type="dxa"/>
            <w:shd w:val="clear" w:color="auto" w:fill="auto"/>
          </w:tcPr>
          <w:p w14:paraId="4212D12A"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8 – Authority’s Representatives:</w:t>
            </w:r>
          </w:p>
          <w:p w14:paraId="66EF068E"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7ADB6EAB"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b/>
              <w:t>The Authority’s Representatives for the Contract are as follows:</w:t>
            </w:r>
          </w:p>
          <w:p w14:paraId="4F31845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9AEDEF0" w14:textId="5430F9E9"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802C93">
              <w:rPr>
                <w:rFonts w:asciiTheme="minorHAnsi" w:hAnsiTheme="minorHAnsi" w:cs="Arial"/>
                <w:b/>
                <w:kern w:val="0"/>
                <w:sz w:val="18"/>
                <w:szCs w:val="18"/>
                <w:lang w:eastAsia="en-GB"/>
              </w:rPr>
              <w:t>Commercial</w:t>
            </w:r>
            <w:r w:rsidRPr="005210A4">
              <w:rPr>
                <w:rFonts w:asciiTheme="minorHAnsi" w:hAnsiTheme="minorHAnsi" w:cs="Arial"/>
                <w:kern w:val="0"/>
                <w:sz w:val="18"/>
                <w:szCs w:val="18"/>
                <w:lang w:eastAsia="en-GB"/>
              </w:rPr>
              <w:t xml:space="preserve">: </w:t>
            </w:r>
            <w:r w:rsidR="005C2BC3">
              <w:rPr>
                <w:rFonts w:asciiTheme="minorHAnsi" w:hAnsiTheme="minorHAnsi" w:cs="Arial"/>
                <w:kern w:val="0"/>
                <w:sz w:val="18"/>
                <w:szCs w:val="18"/>
                <w:lang w:eastAsia="en-GB"/>
              </w:rPr>
              <w:t>Army Comrcl BFG-Proc5, Army Commercial Bldg 5, Catterick Barracks, Detmolder Str. 440, 33605 Bielefeld, Germany</w:t>
            </w:r>
            <w:r w:rsidRPr="005210A4">
              <w:rPr>
                <w:rFonts w:asciiTheme="minorHAnsi" w:hAnsiTheme="minorHAnsi" w:cs="Arial"/>
                <w:kern w:val="0"/>
                <w:sz w:val="18"/>
                <w:szCs w:val="18"/>
                <w:lang w:eastAsia="en-GB"/>
              </w:rPr>
              <w:t xml:space="preserve">   </w:t>
            </w:r>
          </w:p>
          <w:p w14:paraId="04AB7528"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40BA3C73" w14:textId="1870F730" w:rsidR="005210A4" w:rsidRPr="005210A4" w:rsidRDefault="005210A4" w:rsidP="005C2BC3">
            <w:pPr>
              <w:widowControl w:val="0"/>
              <w:overflowPunct/>
              <w:autoSpaceDE/>
              <w:adjustRightInd/>
              <w:ind w:left="567"/>
              <w:textAlignment w:val="auto"/>
              <w:rPr>
                <w:rFonts w:asciiTheme="minorHAnsi" w:hAnsiTheme="minorHAnsi" w:cs="Arial"/>
                <w:kern w:val="0"/>
                <w:sz w:val="18"/>
                <w:szCs w:val="18"/>
                <w:lang w:eastAsia="en-GB"/>
              </w:rPr>
            </w:pPr>
            <w:r w:rsidRPr="00802C93">
              <w:rPr>
                <w:rFonts w:asciiTheme="minorHAnsi" w:hAnsiTheme="minorHAnsi" w:cs="Arial"/>
                <w:b/>
                <w:kern w:val="0"/>
                <w:sz w:val="18"/>
                <w:szCs w:val="18"/>
                <w:lang w:eastAsia="en-GB"/>
              </w:rPr>
              <w:t>Project Manager</w:t>
            </w:r>
            <w:r w:rsidRPr="005210A4">
              <w:rPr>
                <w:rFonts w:asciiTheme="minorHAnsi" w:hAnsiTheme="minorHAnsi" w:cs="Arial"/>
                <w:kern w:val="0"/>
                <w:sz w:val="18"/>
                <w:szCs w:val="18"/>
                <w:lang w:eastAsia="en-GB"/>
              </w:rPr>
              <w:t xml:space="preserve">: </w:t>
            </w:r>
            <w:r w:rsidR="005C2BC3">
              <w:rPr>
                <w:rFonts w:asciiTheme="minorHAnsi" w:hAnsiTheme="minorHAnsi" w:cs="Arial"/>
                <w:kern w:val="0"/>
                <w:sz w:val="18"/>
                <w:szCs w:val="18"/>
                <w:lang w:eastAsia="en-GB"/>
              </w:rPr>
              <w:t>eFPC Civ Sec, BGHQ, Loode 35, Tapa 45106,</w:t>
            </w:r>
            <w:r w:rsidR="00203EDF">
              <w:rPr>
                <w:rFonts w:asciiTheme="minorHAnsi" w:hAnsiTheme="minorHAnsi" w:cs="Arial"/>
                <w:kern w:val="0"/>
                <w:sz w:val="18"/>
                <w:szCs w:val="18"/>
                <w:lang w:eastAsia="en-GB"/>
              </w:rPr>
              <w:t xml:space="preserve"> BFPO 566</w:t>
            </w:r>
          </w:p>
          <w:p w14:paraId="43ADD51A" w14:textId="77777777" w:rsidR="005210A4" w:rsidRPr="005210A4" w:rsidRDefault="005210A4" w:rsidP="005210A4">
            <w:pPr>
              <w:overflowPunct/>
              <w:autoSpaceDE/>
              <w:autoSpaceDN/>
              <w:adjustRightInd/>
              <w:textAlignment w:val="auto"/>
              <w:rPr>
                <w:rFonts w:asciiTheme="minorHAnsi" w:eastAsia="Calibri" w:hAnsiTheme="minorHAnsi" w:cs="Arial"/>
                <w:b/>
                <w:kern w:val="0"/>
                <w:sz w:val="18"/>
                <w:szCs w:val="18"/>
              </w:rPr>
            </w:pPr>
          </w:p>
        </w:tc>
      </w:tr>
      <w:tr w:rsidR="005210A4" w:rsidRPr="005210A4" w14:paraId="05370A83" w14:textId="77777777" w:rsidTr="00790B22">
        <w:trPr>
          <w:cantSplit/>
        </w:trPr>
        <w:tc>
          <w:tcPr>
            <w:tcW w:w="10280" w:type="dxa"/>
            <w:shd w:val="clear" w:color="auto" w:fill="auto"/>
          </w:tcPr>
          <w:p w14:paraId="53DF4430"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19 – Notices:</w:t>
            </w:r>
          </w:p>
          <w:p w14:paraId="3747C1D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56E39411"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Notices served under the Contract shall be sent to the following address:</w:t>
            </w:r>
          </w:p>
          <w:p w14:paraId="73B436E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63AB16E1" w14:textId="5C500B2E"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Authority:   </w:t>
            </w:r>
            <w:r w:rsidR="00802C93">
              <w:rPr>
                <w:rFonts w:asciiTheme="minorHAnsi" w:hAnsiTheme="minorHAnsi" w:cs="Arial"/>
                <w:kern w:val="0"/>
                <w:sz w:val="18"/>
                <w:szCs w:val="18"/>
                <w:lang w:eastAsia="en-GB"/>
              </w:rPr>
              <w:t>Army Comrcl BFG-Proc5, Army Commercial</w:t>
            </w:r>
            <w:r w:rsidR="00E40AF4">
              <w:rPr>
                <w:rFonts w:asciiTheme="minorHAnsi" w:hAnsiTheme="minorHAnsi" w:cs="Arial"/>
                <w:kern w:val="0"/>
                <w:sz w:val="18"/>
                <w:szCs w:val="18"/>
                <w:lang w:eastAsia="en-GB"/>
              </w:rPr>
              <w:t>,</w:t>
            </w:r>
            <w:r w:rsidR="00802C93">
              <w:rPr>
                <w:rFonts w:asciiTheme="minorHAnsi" w:hAnsiTheme="minorHAnsi" w:cs="Arial"/>
                <w:kern w:val="0"/>
                <w:sz w:val="18"/>
                <w:szCs w:val="18"/>
                <w:lang w:eastAsia="en-GB"/>
              </w:rPr>
              <w:t xml:space="preserve"> Bldg 5, Catterick Barracks, Detmolder Str. 440, 33605 Bielefeld, Germany</w:t>
            </w:r>
            <w:r w:rsidR="00802C93" w:rsidRPr="005210A4">
              <w:rPr>
                <w:rFonts w:asciiTheme="minorHAnsi" w:hAnsiTheme="minorHAnsi" w:cs="Arial"/>
                <w:kern w:val="0"/>
                <w:sz w:val="18"/>
                <w:szCs w:val="18"/>
                <w:lang w:eastAsia="en-GB"/>
              </w:rPr>
              <w:t xml:space="preserve">   </w:t>
            </w:r>
            <w:r w:rsidRPr="005210A4">
              <w:rPr>
                <w:rFonts w:asciiTheme="minorHAnsi" w:hAnsiTheme="minorHAnsi" w:cs="Arial"/>
                <w:kern w:val="0"/>
                <w:sz w:val="18"/>
                <w:szCs w:val="18"/>
                <w:lang w:eastAsia="en-GB"/>
              </w:rPr>
              <w:t xml:space="preserve">   </w:t>
            </w:r>
          </w:p>
          <w:p w14:paraId="3599A33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6217108D" w14:textId="77777777" w:rsidR="005210A4" w:rsidRPr="005210A4" w:rsidRDefault="005210A4" w:rsidP="005210A4">
            <w:pPr>
              <w:widowControl w:val="0"/>
              <w:tabs>
                <w:tab w:val="left" w:pos="-426"/>
              </w:tabs>
              <w:suppressAutoHyphens/>
              <w:overflowPunct/>
              <w:autoSpaceDE/>
              <w:adjustRightInd/>
              <w:textAlignment w:val="auto"/>
              <w:outlineLvl w:val="0"/>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b/>
              <w:t xml:space="preserve">Contractor: </w:t>
            </w:r>
            <w:r w:rsidRPr="005210A4">
              <w:rPr>
                <w:rFonts w:asciiTheme="minorHAnsi" w:hAnsiTheme="minorHAnsi" w:cs="Arial"/>
                <w:kern w:val="0"/>
                <w:sz w:val="18"/>
                <w:szCs w:val="18"/>
                <w:lang w:eastAsia="en-GB"/>
              </w:rPr>
              <w:fldChar w:fldCharType="begin">
                <w:ffData>
                  <w:name w:val="Text161"/>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p w14:paraId="29E2EB6F" w14:textId="77777777" w:rsidR="005210A4" w:rsidRPr="005210A4" w:rsidRDefault="005210A4" w:rsidP="005210A4">
            <w:pPr>
              <w:widowControl w:val="0"/>
              <w:tabs>
                <w:tab w:val="left" w:pos="-426"/>
              </w:tabs>
              <w:suppressAutoHyphens/>
              <w:overflowPunct/>
              <w:autoSpaceDE/>
              <w:adjustRightInd/>
              <w:textAlignment w:val="auto"/>
              <w:outlineLvl w:val="0"/>
              <w:rPr>
                <w:rFonts w:asciiTheme="minorHAnsi" w:hAnsiTheme="minorHAnsi" w:cs="Arial"/>
                <w:kern w:val="0"/>
                <w:sz w:val="18"/>
                <w:szCs w:val="18"/>
                <w:lang w:eastAsia="en-GB"/>
              </w:rPr>
            </w:pPr>
          </w:p>
          <w:p w14:paraId="016EBE9F" w14:textId="77777777" w:rsidR="005210A4" w:rsidRPr="005210A4" w:rsidRDefault="005210A4" w:rsidP="005210A4">
            <w:pPr>
              <w:widowControl w:val="0"/>
              <w:tabs>
                <w:tab w:val="left" w:pos="-426"/>
              </w:tabs>
              <w:suppressAutoHyphens/>
              <w:overflowPunct/>
              <w:autoSpaceDE/>
              <w:adjustRightInd/>
              <w:textAlignment w:val="auto"/>
              <w:outlineLvl w:val="0"/>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b/>
              <w:t>Notices can be sent by electronic mail?</w:t>
            </w:r>
            <w:r w:rsidRPr="005210A4">
              <w:rPr>
                <w:rFonts w:asciiTheme="minorHAnsi" w:hAnsiTheme="minorHAnsi" w:cs="Arial"/>
                <w:kern w:val="0"/>
                <w:sz w:val="18"/>
                <w:szCs w:val="18"/>
                <w:lang w:eastAsia="en-GB"/>
              </w:rPr>
              <w:tab/>
              <w:t xml:space="preserve">  </w:t>
            </w:r>
            <w:r w:rsidRPr="005210A4">
              <w:rPr>
                <w:rFonts w:asciiTheme="minorHAnsi" w:hAnsiTheme="minorHAnsi" w:cs="Arial"/>
                <w:kern w:val="0"/>
                <w:sz w:val="18"/>
                <w:szCs w:val="18"/>
                <w:lang w:eastAsia="en-GB"/>
              </w:rPr>
              <w:fldChar w:fldCharType="begin">
                <w:ffData>
                  <w:name w:val="Check9"/>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ab/>
            </w:r>
            <w:r w:rsidRPr="005210A4">
              <w:rPr>
                <w:rFonts w:asciiTheme="minorHAnsi" w:hAnsiTheme="minorHAnsi" w:cs="Arial"/>
                <w:i/>
                <w:kern w:val="0"/>
                <w:sz w:val="18"/>
                <w:szCs w:val="18"/>
                <w:lang w:eastAsia="en-GB"/>
              </w:rPr>
              <w:t>(tick as appropriate)</w:t>
            </w:r>
          </w:p>
          <w:p w14:paraId="10937D35"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r w:rsidR="005210A4" w:rsidRPr="005210A4" w14:paraId="3B3E59BC" w14:textId="77777777" w:rsidTr="00790B22">
        <w:trPr>
          <w:cantSplit/>
        </w:trPr>
        <w:tc>
          <w:tcPr>
            <w:tcW w:w="10280" w:type="dxa"/>
            <w:shd w:val="clear" w:color="auto" w:fill="auto"/>
          </w:tcPr>
          <w:p w14:paraId="2B9B01AB"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749BD68C" w14:textId="249CE3C2"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Condition 20.a – Progress Meetings:</w:t>
            </w:r>
            <w:r w:rsidR="00AC3754">
              <w:rPr>
                <w:rFonts w:asciiTheme="minorHAnsi" w:hAnsiTheme="minorHAnsi" w:cs="Arial"/>
                <w:b/>
                <w:kern w:val="0"/>
                <w:sz w:val="18"/>
                <w:szCs w:val="18"/>
                <w:lang w:eastAsia="en-GB"/>
              </w:rPr>
              <w:t xml:space="preserve"> N/A</w:t>
            </w:r>
          </w:p>
          <w:p w14:paraId="19829DC1"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42EAAB96"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Contractor shall be required to attend the following meetings:</w:t>
            </w:r>
          </w:p>
          <w:p w14:paraId="3FC5755B"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04DA06AA" w14:textId="77777777" w:rsidR="005210A4" w:rsidRPr="005210A4" w:rsidRDefault="005210A4" w:rsidP="00AC3754">
            <w:pPr>
              <w:widowControl w:val="0"/>
              <w:overflowPunct/>
              <w:autoSpaceDE/>
              <w:adjustRightInd/>
              <w:ind w:left="567"/>
              <w:textAlignment w:val="auto"/>
              <w:rPr>
                <w:rFonts w:asciiTheme="minorHAnsi" w:hAnsiTheme="minorHAnsi" w:cs="Arial"/>
                <w:b/>
                <w:kern w:val="0"/>
                <w:sz w:val="18"/>
                <w:szCs w:val="18"/>
                <w:lang w:eastAsia="en-GB"/>
              </w:rPr>
            </w:pPr>
          </w:p>
        </w:tc>
      </w:tr>
      <w:tr w:rsidR="005210A4" w:rsidRPr="005210A4" w14:paraId="7E17ED65" w14:textId="77777777" w:rsidTr="00790B22">
        <w:trPr>
          <w:cantSplit/>
        </w:trPr>
        <w:tc>
          <w:tcPr>
            <w:tcW w:w="10280" w:type="dxa"/>
            <w:shd w:val="clear" w:color="auto" w:fill="auto"/>
          </w:tcPr>
          <w:p w14:paraId="6205610E"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0369352D" w14:textId="4A99AC61"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Condition 20.b – Progress Reports:</w:t>
            </w:r>
            <w:r w:rsidR="00AC3754">
              <w:rPr>
                <w:rFonts w:asciiTheme="minorHAnsi" w:hAnsiTheme="minorHAnsi" w:cs="Arial"/>
                <w:b/>
                <w:kern w:val="0"/>
                <w:sz w:val="18"/>
                <w:szCs w:val="18"/>
                <w:lang w:eastAsia="en-GB"/>
              </w:rPr>
              <w:t xml:space="preserve"> N/A</w:t>
            </w:r>
          </w:p>
          <w:p w14:paraId="76299FB7"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35E11B4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The Contractor is required to submit the following Reports:</w:t>
            </w:r>
          </w:p>
          <w:p w14:paraId="17E14180"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F4214C2" w14:textId="77777777" w:rsidR="005210A4" w:rsidRPr="005210A4" w:rsidRDefault="005210A4" w:rsidP="005210A4">
            <w:pPr>
              <w:widowControl w:val="0"/>
              <w:overflowPunct/>
              <w:autoSpaceDE/>
              <w:adjustRightInd/>
              <w:ind w:firstLine="720"/>
              <w:textAlignment w:val="auto"/>
              <w:rPr>
                <w:rFonts w:asciiTheme="minorHAnsi" w:hAnsiTheme="minorHAnsi" w:cs="Arial"/>
                <w:kern w:val="0"/>
                <w:sz w:val="18"/>
                <w:szCs w:val="18"/>
                <w:lang w:eastAsia="en-GB"/>
              </w:rPr>
            </w:pPr>
          </w:p>
          <w:p w14:paraId="65232167"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Reports shall be Delivered to the following address:</w:t>
            </w:r>
          </w:p>
          <w:p w14:paraId="0FC55ED6" w14:textId="77777777" w:rsidR="005210A4" w:rsidRPr="005210A4" w:rsidRDefault="005210A4" w:rsidP="005210A4">
            <w:pPr>
              <w:widowControl w:val="0"/>
              <w:overflowPunct/>
              <w:autoSpaceDE/>
              <w:adjustRightInd/>
              <w:ind w:firstLine="720"/>
              <w:textAlignment w:val="auto"/>
              <w:rPr>
                <w:rFonts w:asciiTheme="minorHAnsi" w:hAnsiTheme="minorHAnsi" w:cs="Arial"/>
                <w:kern w:val="0"/>
                <w:sz w:val="18"/>
                <w:szCs w:val="18"/>
                <w:lang w:eastAsia="en-GB"/>
              </w:rPr>
            </w:pPr>
          </w:p>
          <w:p w14:paraId="5C0D1CD5" w14:textId="77777777" w:rsidR="005210A4" w:rsidRPr="005210A4" w:rsidRDefault="005210A4" w:rsidP="00AC3754">
            <w:pPr>
              <w:widowControl w:val="0"/>
              <w:overflowPunct/>
              <w:autoSpaceDE/>
              <w:adjustRightInd/>
              <w:ind w:left="567"/>
              <w:textAlignment w:val="auto"/>
              <w:rPr>
                <w:rFonts w:asciiTheme="minorHAnsi" w:hAnsiTheme="minorHAnsi" w:cs="Arial"/>
                <w:b/>
                <w:kern w:val="0"/>
                <w:sz w:val="18"/>
                <w:szCs w:val="18"/>
                <w:lang w:eastAsia="en-GB"/>
              </w:rPr>
            </w:pPr>
          </w:p>
        </w:tc>
      </w:tr>
    </w:tbl>
    <w:p w14:paraId="76FB299C"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bookmarkStart w:id="12" w:name="SC3A"/>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5210A4" w:rsidRPr="005210A4" w14:paraId="6709F668" w14:textId="77777777" w:rsidTr="00790B22">
        <w:trPr>
          <w:cantSplit/>
          <w:trHeight w:val="454"/>
        </w:trPr>
        <w:tc>
          <w:tcPr>
            <w:tcW w:w="10280" w:type="dxa"/>
            <w:shd w:val="clear" w:color="auto" w:fill="auto"/>
            <w:vAlign w:val="center"/>
          </w:tcPr>
          <w:p w14:paraId="5FEECBB6"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lastRenderedPageBreak/>
              <w:t>Supply of Contractor Deliverables</w:t>
            </w:r>
          </w:p>
        </w:tc>
      </w:tr>
      <w:tr w:rsidR="005210A4" w:rsidRPr="005210A4" w14:paraId="7BD544FC" w14:textId="77777777" w:rsidTr="00790B22">
        <w:trPr>
          <w:cantSplit/>
        </w:trPr>
        <w:tc>
          <w:tcPr>
            <w:tcW w:w="10280" w:type="dxa"/>
            <w:shd w:val="clear" w:color="auto" w:fill="auto"/>
          </w:tcPr>
          <w:p w14:paraId="043EE633" w14:textId="1134C1C6"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br/>
              <w:t>Condition 21 – Quality Assurance:</w:t>
            </w:r>
            <w:r w:rsidR="00AC3754">
              <w:rPr>
                <w:rFonts w:asciiTheme="minorHAnsi" w:hAnsiTheme="minorHAnsi" w:cs="Arial"/>
                <w:b/>
                <w:kern w:val="0"/>
                <w:sz w:val="18"/>
                <w:szCs w:val="18"/>
                <w:lang w:eastAsia="en-GB"/>
              </w:rPr>
              <w:t xml:space="preserve"> N/A</w:t>
            </w:r>
          </w:p>
          <w:p w14:paraId="7C11F40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57CB0DDA"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Is a Deliverable Quality Plan required for this Contract?  </w:t>
            </w:r>
            <w:r w:rsidRPr="005210A4">
              <w:rPr>
                <w:rFonts w:asciiTheme="minorHAnsi" w:hAnsiTheme="minorHAnsi" w:cs="Arial"/>
                <w:kern w:val="0"/>
                <w:sz w:val="18"/>
                <w:szCs w:val="18"/>
                <w:lang w:eastAsia="en-GB"/>
              </w:rPr>
              <w:tab/>
              <w:t xml:space="preserve">  </w:t>
            </w:r>
            <w:r w:rsidRPr="005210A4">
              <w:rPr>
                <w:rFonts w:asciiTheme="minorHAnsi" w:hAnsiTheme="minorHAnsi" w:cs="Arial"/>
                <w:kern w:val="0"/>
                <w:sz w:val="18"/>
                <w:szCs w:val="18"/>
                <w:lang w:eastAsia="en-GB"/>
              </w:rPr>
              <w:fldChar w:fldCharType="begin">
                <w:ffData>
                  <w:name w:val="Check3"/>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r w:rsidRPr="005210A4">
              <w:rPr>
                <w:rFonts w:asciiTheme="minorHAnsi" w:hAnsiTheme="minorHAnsi" w:cs="Arial"/>
                <w:i/>
                <w:kern w:val="0"/>
                <w:sz w:val="18"/>
                <w:szCs w:val="18"/>
                <w:lang w:eastAsia="en-GB"/>
              </w:rPr>
              <w:t>(tick as appropriate)</w:t>
            </w:r>
          </w:p>
          <w:p w14:paraId="23DF3A4A" w14:textId="77777777" w:rsidR="005210A4" w:rsidRPr="005210A4" w:rsidRDefault="005210A4" w:rsidP="005210A4">
            <w:pPr>
              <w:widowControl w:val="0"/>
              <w:overflowPunct/>
              <w:autoSpaceDE/>
              <w:adjustRightInd/>
              <w:jc w:val="center"/>
              <w:textAlignment w:val="auto"/>
              <w:rPr>
                <w:rFonts w:asciiTheme="minorHAnsi" w:hAnsiTheme="minorHAnsi" w:cs="Arial"/>
                <w:kern w:val="0"/>
                <w:sz w:val="18"/>
                <w:szCs w:val="18"/>
                <w:lang w:eastAsia="en-GB"/>
              </w:rPr>
            </w:pPr>
          </w:p>
          <w:p w14:paraId="45CBF768"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If required, the Deliverable Quality Plan must be set out as defined in AQAP 2105 and delivered to the Authority (Quality) within </w:t>
            </w:r>
            <w:r w:rsidRPr="005210A4">
              <w:rPr>
                <w:rFonts w:asciiTheme="minorHAnsi" w:hAnsiTheme="minorHAnsi" w:cs="Arial"/>
                <w:kern w:val="0"/>
                <w:sz w:val="18"/>
                <w:szCs w:val="18"/>
                <w:lang w:eastAsia="en-GB"/>
              </w:rPr>
              <w:fldChar w:fldCharType="begin">
                <w:ffData>
                  <w:name w:val="Text15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fldChar w:fldCharType="begin">
                <w:ffData>
                  <w:name w:val="Text15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Business Days of Contract Award.  Once agreed by the Authority the Quality Plan shall be incorporated into the Contract.  The Contractor shall remain at all times solely responsible for the accuracy, suitability and applicability of the Deliverable Quality Plan.</w:t>
            </w:r>
          </w:p>
          <w:p w14:paraId="3CDF3868"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5A83CFA3" w14:textId="77777777" w:rsidR="005210A4" w:rsidRPr="005210A4" w:rsidRDefault="005210A4" w:rsidP="005210A4">
            <w:pPr>
              <w:widowControl w:val="0"/>
              <w:ind w:left="567"/>
              <w:textAlignment w:val="auto"/>
              <w:rPr>
                <w:rFonts w:asciiTheme="minorHAnsi" w:hAnsiTheme="minorHAnsi" w:cs="Arial"/>
                <w:b/>
                <w:sz w:val="18"/>
                <w:szCs w:val="18"/>
              </w:rPr>
            </w:pPr>
            <w:r w:rsidRPr="005210A4">
              <w:rPr>
                <w:rFonts w:asciiTheme="minorHAnsi" w:hAnsiTheme="minorHAnsi" w:cs="Arial"/>
                <w:b/>
                <w:sz w:val="18"/>
                <w:szCs w:val="18"/>
              </w:rPr>
              <w:t>Other Quality Assurance Requirements:</w:t>
            </w:r>
          </w:p>
          <w:p w14:paraId="0DC18299" w14:textId="77777777" w:rsidR="005210A4" w:rsidRPr="005210A4" w:rsidRDefault="005210A4" w:rsidP="005210A4">
            <w:pPr>
              <w:widowControl w:val="0"/>
              <w:textAlignment w:val="auto"/>
              <w:rPr>
                <w:rFonts w:asciiTheme="minorHAnsi" w:hAnsiTheme="minorHAnsi" w:cs="Arial"/>
                <w:sz w:val="18"/>
                <w:szCs w:val="18"/>
              </w:rPr>
            </w:pPr>
          </w:p>
          <w:p w14:paraId="6BA6DF66" w14:textId="77777777" w:rsidR="005210A4" w:rsidRPr="005210A4" w:rsidRDefault="005210A4" w:rsidP="00AC3754">
            <w:pPr>
              <w:widowControl w:val="0"/>
              <w:overflowPunct/>
              <w:autoSpaceDE/>
              <w:adjustRightInd/>
              <w:ind w:left="567"/>
              <w:textAlignment w:val="auto"/>
              <w:rPr>
                <w:rFonts w:asciiTheme="minorHAnsi" w:hAnsiTheme="minorHAnsi" w:cs="Arial"/>
                <w:b/>
                <w:kern w:val="0"/>
                <w:sz w:val="18"/>
                <w:szCs w:val="18"/>
                <w:lang w:eastAsia="en-GB"/>
              </w:rPr>
            </w:pPr>
          </w:p>
        </w:tc>
      </w:tr>
      <w:tr w:rsidR="005210A4" w:rsidRPr="005210A4" w14:paraId="5F6D8A2F" w14:textId="77777777" w:rsidTr="00790B22">
        <w:trPr>
          <w:cantSplit/>
        </w:trPr>
        <w:tc>
          <w:tcPr>
            <w:tcW w:w="10280" w:type="dxa"/>
            <w:shd w:val="clear" w:color="auto" w:fill="auto"/>
          </w:tcPr>
          <w:p w14:paraId="3FC47E31" w14:textId="2FF3D581"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22 – Marking of Contractor Deliverables:</w:t>
            </w:r>
            <w:r w:rsidR="00AC3754">
              <w:rPr>
                <w:rFonts w:asciiTheme="minorHAnsi" w:hAnsiTheme="minorHAnsi" w:cs="Arial"/>
                <w:b/>
                <w:kern w:val="0"/>
                <w:sz w:val="18"/>
                <w:szCs w:val="18"/>
                <w:lang w:eastAsia="en-GB"/>
              </w:rPr>
              <w:t xml:space="preserve"> N/A</w:t>
            </w:r>
          </w:p>
          <w:p w14:paraId="702A075F"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1769C518"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b/>
            </w:r>
            <w:r w:rsidRPr="005210A4">
              <w:rPr>
                <w:rFonts w:asciiTheme="minorHAnsi" w:hAnsiTheme="minorHAnsi" w:cs="Arial"/>
                <w:kern w:val="0"/>
                <w:sz w:val="18"/>
                <w:szCs w:val="18"/>
                <w:lang w:eastAsia="en-GB"/>
              </w:rPr>
              <w:t xml:space="preserve">Special Marking requirements: </w:t>
            </w:r>
          </w:p>
          <w:p w14:paraId="4FBAEDA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2BAB2314" w14:textId="77777777" w:rsidR="005210A4" w:rsidRPr="005210A4" w:rsidRDefault="005210A4" w:rsidP="00AC3754">
            <w:pPr>
              <w:widowControl w:val="0"/>
              <w:overflowPunct/>
              <w:autoSpaceDE/>
              <w:adjustRightInd/>
              <w:ind w:left="567"/>
              <w:textAlignment w:val="auto"/>
              <w:rPr>
                <w:rFonts w:asciiTheme="minorHAnsi" w:hAnsiTheme="minorHAnsi" w:cs="Arial"/>
                <w:b/>
                <w:kern w:val="0"/>
                <w:sz w:val="18"/>
                <w:szCs w:val="18"/>
                <w:lang w:eastAsia="en-GB"/>
              </w:rPr>
            </w:pPr>
          </w:p>
        </w:tc>
      </w:tr>
      <w:tr w:rsidR="005210A4" w:rsidRPr="005210A4" w14:paraId="448C8F6D" w14:textId="77777777" w:rsidTr="00790B22">
        <w:trPr>
          <w:cantSplit/>
        </w:trPr>
        <w:tc>
          <w:tcPr>
            <w:tcW w:w="10280" w:type="dxa"/>
            <w:shd w:val="clear" w:color="auto" w:fill="auto"/>
          </w:tcPr>
          <w:p w14:paraId="085B17B3" w14:textId="31F95DC1"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24 - Supply of Data for Hazardous Contractor Deliverables, Materials and Substances:</w:t>
            </w:r>
            <w:r w:rsidR="00AC3754">
              <w:rPr>
                <w:rFonts w:asciiTheme="minorHAnsi" w:hAnsiTheme="minorHAnsi" w:cs="Arial"/>
                <w:b/>
                <w:kern w:val="0"/>
                <w:sz w:val="18"/>
                <w:szCs w:val="18"/>
                <w:lang w:eastAsia="en-GB"/>
              </w:rPr>
              <w:t xml:space="preserve"> N/A</w:t>
            </w:r>
          </w:p>
          <w:p w14:paraId="29A8F3B6"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519A641C"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 completed Schedule 6 (Hazardous Contractor Deliverables, Materials or Substance Statement), and if applicable, Safety Data Sheet(s) are to be provided by e-mail with attachments in Adobe PDF or MS WORD format to:</w:t>
            </w:r>
          </w:p>
          <w:p w14:paraId="2AFF5B9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21698C65"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  The Authority’s Representative (Commercial)</w:t>
            </w:r>
            <w:r w:rsidRPr="005210A4">
              <w:rPr>
                <w:rFonts w:asciiTheme="minorHAnsi" w:hAnsiTheme="minorHAnsi" w:cs="Arial"/>
                <w:kern w:val="0"/>
                <w:sz w:val="18"/>
                <w:szCs w:val="18"/>
                <w:lang w:eastAsia="en-GB"/>
              </w:rPr>
              <w:br/>
            </w:r>
          </w:p>
          <w:p w14:paraId="693BBEAE" w14:textId="77777777" w:rsidR="005210A4" w:rsidRPr="005210A4" w:rsidRDefault="005210A4" w:rsidP="005210A4">
            <w:pPr>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b)  Defence Safety Authority – </w:t>
            </w:r>
            <w:hyperlink r:id="rId28" w:history="1">
              <w:r w:rsidRPr="005210A4">
                <w:rPr>
                  <w:rFonts w:asciiTheme="minorHAnsi" w:hAnsiTheme="minorHAnsi" w:cs="Arial"/>
                  <w:color w:val="0000FF"/>
                  <w:kern w:val="0"/>
                  <w:sz w:val="18"/>
                  <w:szCs w:val="18"/>
                  <w:u w:val="single"/>
                  <w:lang w:eastAsia="en-GB"/>
                </w:rPr>
                <w:t>DSA-DLSR-MovTpt-DGHSIS@mod.uk</w:t>
              </w:r>
            </w:hyperlink>
          </w:p>
          <w:p w14:paraId="340EF7B2" w14:textId="77777777" w:rsidR="005210A4" w:rsidRPr="005210A4" w:rsidRDefault="005210A4" w:rsidP="005210A4">
            <w:pPr>
              <w:textAlignment w:val="auto"/>
              <w:rPr>
                <w:rFonts w:asciiTheme="minorHAnsi" w:hAnsiTheme="minorHAnsi" w:cs="Arial"/>
                <w:kern w:val="0"/>
                <w:sz w:val="18"/>
                <w:szCs w:val="18"/>
                <w:lang w:eastAsia="en-GB"/>
              </w:rPr>
            </w:pPr>
          </w:p>
          <w:p w14:paraId="3D414360" w14:textId="26F0A5B5" w:rsid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to be Delivered no later than one (1) month prior to the Delivery Date for the Contract Deliverable or by the following date: </w:t>
            </w:r>
            <w:r w:rsidR="00AC3754">
              <w:rPr>
                <w:rFonts w:asciiTheme="minorHAnsi" w:hAnsiTheme="minorHAnsi" w:cs="Arial"/>
                <w:kern w:val="0"/>
                <w:sz w:val="18"/>
                <w:szCs w:val="18"/>
                <w:lang w:eastAsia="en-GB"/>
              </w:rPr>
              <w:t xml:space="preserve">   </w:t>
            </w:r>
          </w:p>
          <w:p w14:paraId="0BC2A04E" w14:textId="468E7A59" w:rsidR="005210A4" w:rsidRPr="005210A4" w:rsidRDefault="00AC3754" w:rsidP="00AC3754">
            <w:pPr>
              <w:widowControl w:val="0"/>
              <w:overflowPunct/>
              <w:autoSpaceDE/>
              <w:adjustRightInd/>
              <w:ind w:left="567"/>
              <w:textAlignment w:val="auto"/>
              <w:rPr>
                <w:rFonts w:asciiTheme="minorHAnsi" w:hAnsiTheme="minorHAnsi" w:cs="Arial"/>
                <w:b/>
                <w:kern w:val="0"/>
                <w:sz w:val="18"/>
                <w:szCs w:val="18"/>
                <w:lang w:eastAsia="en-GB"/>
              </w:rPr>
            </w:pPr>
            <w:r>
              <w:rPr>
                <w:rFonts w:asciiTheme="minorHAnsi" w:hAnsiTheme="minorHAnsi" w:cs="Arial"/>
                <w:kern w:val="0"/>
                <w:sz w:val="18"/>
                <w:szCs w:val="18"/>
                <w:lang w:eastAsia="en-GB"/>
              </w:rPr>
              <w:t xml:space="preserve">    </w:t>
            </w:r>
          </w:p>
        </w:tc>
      </w:tr>
      <w:tr w:rsidR="005210A4" w:rsidRPr="005210A4" w14:paraId="00A1E08E" w14:textId="77777777" w:rsidTr="00790B22">
        <w:trPr>
          <w:cantSplit/>
        </w:trPr>
        <w:tc>
          <w:tcPr>
            <w:tcW w:w="10280" w:type="dxa"/>
            <w:shd w:val="clear" w:color="auto" w:fill="auto"/>
          </w:tcPr>
          <w:p w14:paraId="5F672030" w14:textId="64496A60"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25 – Timber and Wood-Derived Products:</w:t>
            </w:r>
            <w:r w:rsidR="00AC3754">
              <w:rPr>
                <w:rFonts w:asciiTheme="minorHAnsi" w:hAnsiTheme="minorHAnsi" w:cs="Arial"/>
                <w:b/>
                <w:kern w:val="0"/>
                <w:sz w:val="18"/>
                <w:szCs w:val="18"/>
                <w:lang w:eastAsia="en-GB"/>
              </w:rPr>
              <w:t xml:space="preserve"> N/A</w:t>
            </w:r>
          </w:p>
          <w:p w14:paraId="124AB83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ab/>
            </w:r>
            <w:r w:rsidRPr="005210A4">
              <w:rPr>
                <w:rFonts w:asciiTheme="minorHAnsi" w:hAnsiTheme="minorHAnsi" w:cs="Arial"/>
                <w:b/>
                <w:kern w:val="0"/>
                <w:sz w:val="18"/>
                <w:szCs w:val="18"/>
                <w:lang w:eastAsia="en-GB"/>
              </w:rPr>
              <w:tab/>
            </w:r>
          </w:p>
          <w:p w14:paraId="578ADE17"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 completed Schedule 7 (Timber and Wood-Derived Products Supplied under the Contract: Data Requirements) is to be provided by e-mail with attachments in Adobe PDF or MS WORD format to the Authority’s Representative (Commercial)</w:t>
            </w:r>
          </w:p>
          <w:p w14:paraId="057701B5" w14:textId="77777777" w:rsidR="005210A4" w:rsidRPr="005210A4" w:rsidRDefault="005210A4" w:rsidP="005210A4">
            <w:pPr>
              <w:widowControl w:val="0"/>
              <w:overflowPunct/>
              <w:autoSpaceDE/>
              <w:adjustRightInd/>
              <w:ind w:left="720"/>
              <w:textAlignment w:val="auto"/>
              <w:rPr>
                <w:rFonts w:asciiTheme="minorHAnsi" w:hAnsiTheme="minorHAnsi" w:cs="Arial"/>
                <w:kern w:val="0"/>
                <w:sz w:val="18"/>
                <w:szCs w:val="18"/>
                <w:lang w:eastAsia="en-GB"/>
              </w:rPr>
            </w:pPr>
          </w:p>
          <w:p w14:paraId="41893F11"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to be Delivered by the following date: </w:t>
            </w:r>
            <w:r w:rsidRPr="005210A4">
              <w:rPr>
                <w:rFonts w:asciiTheme="minorHAnsi" w:hAnsiTheme="minorHAnsi" w:cs="Arial"/>
                <w:kern w:val="0"/>
                <w:sz w:val="18"/>
                <w:szCs w:val="18"/>
                <w:lang w:eastAsia="en-GB"/>
              </w:rPr>
              <w:fldChar w:fldCharType="begin">
                <w:ffData>
                  <w:name w:val="Text30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49453F80"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r w:rsidR="005210A4" w:rsidRPr="005210A4" w14:paraId="18722F71" w14:textId="77777777" w:rsidTr="00790B22">
        <w:trPr>
          <w:cantSplit/>
        </w:trPr>
        <w:tc>
          <w:tcPr>
            <w:tcW w:w="10280" w:type="dxa"/>
            <w:shd w:val="clear" w:color="auto" w:fill="auto"/>
          </w:tcPr>
          <w:p w14:paraId="5D304CE6" w14:textId="1E6C5316"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26 – Certificate of Conformity:</w:t>
            </w:r>
            <w:r w:rsidR="00AC3754">
              <w:rPr>
                <w:rFonts w:asciiTheme="minorHAnsi" w:hAnsiTheme="minorHAnsi" w:cs="Arial"/>
                <w:b/>
                <w:kern w:val="0"/>
                <w:sz w:val="18"/>
                <w:szCs w:val="18"/>
                <w:lang w:eastAsia="en-GB"/>
              </w:rPr>
              <w:t xml:space="preserve"> N/A</w:t>
            </w:r>
          </w:p>
          <w:p w14:paraId="2102FEEE"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0AFABA92"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Is a Certificate of Conformity required for this Contract?       </w:t>
            </w:r>
            <w:r w:rsidRPr="005210A4">
              <w:rPr>
                <w:rFonts w:asciiTheme="minorHAnsi" w:hAnsiTheme="minorHAnsi" w:cs="Arial"/>
                <w:kern w:val="0"/>
                <w:sz w:val="18"/>
                <w:szCs w:val="18"/>
                <w:lang w:eastAsia="en-GB"/>
              </w:rPr>
              <w:fldChar w:fldCharType="begin">
                <w:ffData>
                  <w:name w:val="Check5"/>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r w:rsidRPr="005210A4">
              <w:rPr>
                <w:rFonts w:asciiTheme="minorHAnsi" w:hAnsiTheme="minorHAnsi" w:cs="Arial"/>
                <w:i/>
                <w:kern w:val="0"/>
                <w:sz w:val="18"/>
                <w:szCs w:val="18"/>
                <w:lang w:eastAsia="en-GB"/>
              </w:rPr>
              <w:t>(tick as appropriate)</w:t>
            </w:r>
          </w:p>
          <w:p w14:paraId="4FD418C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6C85F4B"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Applicable to Line Items: </w:t>
            </w:r>
            <w:r w:rsidRPr="005210A4">
              <w:rPr>
                <w:rFonts w:asciiTheme="minorHAnsi" w:hAnsiTheme="minorHAnsi" w:cs="Arial"/>
                <w:kern w:val="0"/>
                <w:sz w:val="18"/>
                <w:szCs w:val="18"/>
                <w:lang w:eastAsia="en-GB"/>
              </w:rPr>
              <w:tab/>
            </w:r>
          </w:p>
          <w:p w14:paraId="1FFC8C8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6A7C713"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If required, does the Contractor Deliverables require traceability throughout the supply chain?     </w:t>
            </w:r>
            <w:r w:rsidRPr="005210A4">
              <w:rPr>
                <w:rFonts w:asciiTheme="minorHAnsi" w:hAnsiTheme="minorHAnsi" w:cs="Arial"/>
                <w:kern w:val="0"/>
                <w:sz w:val="18"/>
                <w:szCs w:val="18"/>
                <w:lang w:eastAsia="en-GB"/>
              </w:rPr>
              <w:fldChar w:fldCharType="begin">
                <w:ffData>
                  <w:name w:val="Check5"/>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p w14:paraId="5D8CE7F0"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i/>
                <w:kern w:val="0"/>
                <w:sz w:val="18"/>
                <w:szCs w:val="18"/>
                <w:lang w:eastAsia="en-GB"/>
              </w:rPr>
              <w:t>(tick as appropriate)</w:t>
            </w:r>
          </w:p>
          <w:p w14:paraId="01AAB955"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0D94AEE0"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Applicable to Line Items: </w:t>
            </w:r>
            <w:r w:rsidRPr="005210A4">
              <w:rPr>
                <w:rFonts w:asciiTheme="minorHAnsi" w:hAnsiTheme="minorHAnsi" w:cs="Arial"/>
                <w:kern w:val="0"/>
                <w:sz w:val="18"/>
                <w:szCs w:val="18"/>
                <w:lang w:eastAsia="en-GB"/>
              </w:rPr>
              <w:fldChar w:fldCharType="begin">
                <w:ffData>
                  <w:name w:val="Text126"/>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1C057550"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r w:rsidR="005210A4" w:rsidRPr="005210A4" w14:paraId="5A63714C" w14:textId="77777777" w:rsidTr="00790B22">
        <w:trPr>
          <w:cantSplit/>
        </w:trPr>
        <w:tc>
          <w:tcPr>
            <w:tcW w:w="10280" w:type="dxa"/>
            <w:shd w:val="clear" w:color="auto" w:fill="auto"/>
          </w:tcPr>
          <w:p w14:paraId="6F92D06C"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p>
          <w:p w14:paraId="6E52BF49" w14:textId="0505CE96"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Condition 28.b – Delivery by the Contractor:</w:t>
            </w:r>
            <w:r w:rsidR="00AC3754">
              <w:rPr>
                <w:rFonts w:asciiTheme="minorHAnsi" w:hAnsiTheme="minorHAnsi" w:cs="Arial"/>
                <w:b/>
                <w:kern w:val="0"/>
                <w:sz w:val="18"/>
                <w:szCs w:val="18"/>
                <w:lang w:eastAsia="en-GB"/>
              </w:rPr>
              <w:t xml:space="preserve"> N/A</w:t>
            </w:r>
          </w:p>
          <w:p w14:paraId="77813DB1"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342897FA"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following Line Items are to be Delivered by the Contractor:</w:t>
            </w:r>
          </w:p>
          <w:p w14:paraId="145B2239"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073C945D"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152"/>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3A147B58" w14:textId="77777777" w:rsidR="005210A4" w:rsidRPr="005210A4" w:rsidRDefault="005210A4" w:rsidP="005210A4">
            <w:pPr>
              <w:widowControl w:val="0"/>
              <w:overflowPunct/>
              <w:autoSpaceDE/>
              <w:adjustRightInd/>
              <w:ind w:left="1276"/>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ab/>
            </w:r>
          </w:p>
          <w:p w14:paraId="3ECCA45A"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Special Delivery Instructions:</w:t>
            </w:r>
          </w:p>
          <w:p w14:paraId="4BC9F22D"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1D5C8E41" w14:textId="77777777" w:rsidR="005210A4" w:rsidRPr="005210A4" w:rsidRDefault="005210A4" w:rsidP="005210A4">
            <w:pPr>
              <w:overflowPunct/>
              <w:autoSpaceDE/>
              <w:autoSpaceDN/>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152"/>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02CA084B" w14:textId="77777777" w:rsidR="005210A4" w:rsidRPr="005210A4" w:rsidRDefault="005210A4" w:rsidP="005210A4">
            <w:pPr>
              <w:overflowPunct/>
              <w:autoSpaceDE/>
              <w:autoSpaceDN/>
              <w:adjustRightInd/>
              <w:ind w:left="1276"/>
              <w:textAlignment w:val="auto"/>
              <w:rPr>
                <w:rFonts w:asciiTheme="minorHAnsi" w:hAnsiTheme="minorHAnsi" w:cs="Arial"/>
                <w:kern w:val="0"/>
                <w:sz w:val="18"/>
                <w:szCs w:val="18"/>
                <w:lang w:eastAsia="en-GB"/>
              </w:rPr>
            </w:pPr>
          </w:p>
          <w:p w14:paraId="1BACCCF6" w14:textId="77777777"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Each consignment is to be accompanied by a DEFFORM 129J.</w:t>
            </w:r>
          </w:p>
          <w:p w14:paraId="4F3FB72F"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p>
        </w:tc>
      </w:tr>
      <w:tr w:rsidR="005210A4" w:rsidRPr="005210A4" w14:paraId="54D5F071" w14:textId="77777777" w:rsidTr="00790B22">
        <w:trPr>
          <w:cantSplit/>
        </w:trPr>
        <w:tc>
          <w:tcPr>
            <w:tcW w:w="10280" w:type="dxa"/>
            <w:shd w:val="clear" w:color="auto" w:fill="auto"/>
          </w:tcPr>
          <w:p w14:paraId="33FE47AD"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p>
          <w:p w14:paraId="3D10943C" w14:textId="77777777" w:rsidR="005210A4" w:rsidRPr="005210A4" w:rsidRDefault="005210A4" w:rsidP="005210A4">
            <w:pPr>
              <w:widowControl w:val="0"/>
              <w:overflowPunct/>
              <w:autoSpaceDE/>
              <w:adjustRightInd/>
              <w:textAlignment w:val="auto"/>
              <w:rPr>
                <w:rFonts w:asciiTheme="minorHAnsi" w:hAnsiTheme="minorHAnsi" w:cs="Arial"/>
                <w:i/>
                <w:kern w:val="0"/>
                <w:sz w:val="18"/>
                <w:szCs w:val="18"/>
                <w:lang w:eastAsia="en-GB"/>
              </w:rPr>
            </w:pPr>
            <w:r w:rsidRPr="005210A4">
              <w:rPr>
                <w:rFonts w:asciiTheme="minorHAnsi" w:hAnsiTheme="minorHAnsi" w:cs="Arial"/>
                <w:b/>
                <w:kern w:val="0"/>
                <w:sz w:val="18"/>
                <w:szCs w:val="18"/>
                <w:lang w:eastAsia="en-GB"/>
              </w:rPr>
              <w:t>Condition 28.c - Collection by the Authority:</w:t>
            </w:r>
          </w:p>
          <w:p w14:paraId="40139A36" w14:textId="77777777" w:rsidR="005210A4" w:rsidRPr="005210A4" w:rsidRDefault="005210A4" w:rsidP="005210A4">
            <w:pPr>
              <w:widowControl w:val="0"/>
              <w:overflowPunct/>
              <w:autoSpaceDE/>
              <w:adjustRightInd/>
              <w:textAlignment w:val="auto"/>
              <w:rPr>
                <w:rFonts w:asciiTheme="minorHAnsi" w:hAnsiTheme="minorHAnsi" w:cs="Arial"/>
                <w:i/>
                <w:kern w:val="0"/>
                <w:sz w:val="18"/>
                <w:szCs w:val="18"/>
                <w:lang w:eastAsia="en-GB"/>
              </w:rPr>
            </w:pPr>
          </w:p>
          <w:p w14:paraId="4B0FF058"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following Line Items are to be Collected by the Authority:</w:t>
            </w:r>
          </w:p>
          <w:p w14:paraId="3D843AEF"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14D5A9EF" w14:textId="2E316FB7" w:rsidR="005210A4" w:rsidRPr="005210A4" w:rsidRDefault="00AC3754" w:rsidP="005210A4">
            <w:pPr>
              <w:widowControl w:val="0"/>
              <w:overflowPunct/>
              <w:autoSpaceDE/>
              <w:adjustRightInd/>
              <w:ind w:left="567"/>
              <w:textAlignment w:val="auto"/>
              <w:rPr>
                <w:rFonts w:asciiTheme="minorHAnsi" w:hAnsiTheme="minorHAnsi" w:cs="Arial"/>
                <w:kern w:val="0"/>
                <w:sz w:val="18"/>
                <w:szCs w:val="18"/>
                <w:lang w:eastAsia="en-GB"/>
              </w:rPr>
            </w:pPr>
            <w:r>
              <w:rPr>
                <w:rFonts w:asciiTheme="minorHAnsi" w:hAnsiTheme="minorHAnsi" w:cs="Arial"/>
                <w:kern w:val="0"/>
                <w:sz w:val="18"/>
                <w:szCs w:val="18"/>
                <w:lang w:eastAsia="en-GB"/>
              </w:rPr>
              <w:t>All items in the Price Schedule/Statement of Requirements</w:t>
            </w:r>
          </w:p>
          <w:p w14:paraId="63E4F7C2" w14:textId="77777777" w:rsid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6201C7AF"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Special Delivery Instructions:</w:t>
            </w:r>
          </w:p>
          <w:p w14:paraId="7956683A"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b/>
            </w:r>
          </w:p>
          <w:p w14:paraId="02E9693E" w14:textId="31B6D3E6" w:rsidR="005210A4" w:rsidRPr="005210A4" w:rsidRDefault="00AC3754" w:rsidP="005210A4">
            <w:pPr>
              <w:widowControl w:val="0"/>
              <w:overflowPunct/>
              <w:autoSpaceDE/>
              <w:adjustRightInd/>
              <w:ind w:left="567"/>
              <w:textAlignment w:val="auto"/>
              <w:rPr>
                <w:rFonts w:asciiTheme="minorHAnsi" w:hAnsiTheme="minorHAnsi" w:cs="Arial"/>
                <w:kern w:val="0"/>
                <w:sz w:val="18"/>
                <w:szCs w:val="18"/>
                <w:lang w:eastAsia="en-GB"/>
              </w:rPr>
            </w:pPr>
            <w:r>
              <w:rPr>
                <w:rFonts w:asciiTheme="minorHAnsi" w:hAnsiTheme="minorHAnsi" w:cs="Arial"/>
                <w:kern w:val="0"/>
                <w:sz w:val="18"/>
                <w:szCs w:val="18"/>
                <w:lang w:eastAsia="en-GB"/>
              </w:rPr>
              <w:t>N/A</w:t>
            </w:r>
          </w:p>
          <w:p w14:paraId="4F771FDA" w14:textId="77777777" w:rsid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p>
          <w:p w14:paraId="280DCE1C" w14:textId="14E31044"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Each consignment is to be accompanied by a DEFFORM 129J.</w:t>
            </w:r>
            <w:r w:rsidR="00AC3754">
              <w:rPr>
                <w:rFonts w:asciiTheme="minorHAnsi" w:hAnsiTheme="minorHAnsi" w:cs="Arial"/>
                <w:kern w:val="0"/>
                <w:sz w:val="18"/>
                <w:szCs w:val="18"/>
                <w:lang w:eastAsia="en-GB"/>
              </w:rPr>
              <w:t xml:space="preserve"> N/A</w:t>
            </w:r>
          </w:p>
          <w:p w14:paraId="34A8BF78"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48C63A61" w14:textId="77777777" w:rsidR="005210A4" w:rsidRPr="005210A4" w:rsidRDefault="005210A4" w:rsidP="005210A4">
            <w:pPr>
              <w:overflowPunct/>
              <w:autoSpaceDE/>
              <w:autoSpaceDN/>
              <w:adjustRightInd/>
              <w:ind w:left="1276"/>
              <w:textAlignment w:val="auto"/>
              <w:rPr>
                <w:rFonts w:asciiTheme="minorHAnsi" w:hAnsiTheme="minorHAnsi" w:cs="Arial"/>
                <w:kern w:val="0"/>
                <w:sz w:val="18"/>
                <w:szCs w:val="18"/>
                <w:lang w:eastAsia="en-GB"/>
              </w:rPr>
            </w:pPr>
          </w:p>
          <w:p w14:paraId="77BA88A1" w14:textId="2C076F50"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Consignor details (in accordance with 28.c.(4)):</w:t>
            </w:r>
            <w:r w:rsidR="00AC3754">
              <w:rPr>
                <w:rFonts w:asciiTheme="minorHAnsi" w:eastAsia="Calibri" w:hAnsiTheme="minorHAnsi" w:cs="Arial"/>
                <w:kern w:val="0"/>
                <w:sz w:val="18"/>
                <w:szCs w:val="18"/>
              </w:rPr>
              <w:t xml:space="preserve"> N/A</w:t>
            </w:r>
          </w:p>
          <w:p w14:paraId="4A18902F" w14:textId="77777777" w:rsidR="005210A4" w:rsidRPr="005210A4" w:rsidRDefault="005210A4" w:rsidP="005210A4">
            <w:pPr>
              <w:overflowPunct/>
              <w:autoSpaceDE/>
              <w:autoSpaceDN/>
              <w:adjustRightInd/>
              <w:ind w:left="1276"/>
              <w:textAlignment w:val="auto"/>
              <w:rPr>
                <w:rFonts w:asciiTheme="minorHAnsi" w:hAnsiTheme="minorHAnsi" w:cs="Arial"/>
                <w:kern w:val="0"/>
                <w:sz w:val="18"/>
                <w:szCs w:val="18"/>
                <w:shd w:val="clear" w:color="auto" w:fill="FFFF99"/>
                <w:lang w:eastAsia="en-GB"/>
              </w:rPr>
            </w:pPr>
          </w:p>
          <w:p w14:paraId="2B60331E" w14:textId="77777777" w:rsidR="005210A4" w:rsidRPr="005210A4" w:rsidRDefault="005210A4" w:rsidP="005210A4">
            <w:pPr>
              <w:overflowPunct/>
              <w:autoSpaceDE/>
              <w:autoSpaceDN/>
              <w:adjustRightInd/>
              <w:ind w:left="567"/>
              <w:textAlignment w:val="auto"/>
              <w:rPr>
                <w:rFonts w:asciiTheme="minorHAnsi" w:hAnsiTheme="minorHAnsi" w:cs="Arial"/>
                <w:kern w:val="0"/>
                <w:sz w:val="18"/>
                <w:szCs w:val="18"/>
                <w:shd w:val="clear" w:color="auto" w:fill="FFFF99"/>
                <w:lang w:eastAsia="en-GB"/>
              </w:rPr>
            </w:pPr>
            <w:r w:rsidRPr="005210A4">
              <w:rPr>
                <w:rFonts w:asciiTheme="minorHAnsi" w:eastAsia="Calibri" w:hAnsiTheme="minorHAnsi" w:cs="Arial"/>
                <w:kern w:val="0"/>
                <w:sz w:val="18"/>
                <w:szCs w:val="18"/>
              </w:rPr>
              <w:t xml:space="preserve">Line Items: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r w:rsidRPr="005210A4">
              <w:rPr>
                <w:rFonts w:asciiTheme="minorHAnsi" w:eastAsia="Calibri" w:hAnsiTheme="minorHAnsi" w:cs="Arial"/>
                <w:kern w:val="0"/>
                <w:sz w:val="18"/>
                <w:szCs w:val="18"/>
              </w:rPr>
              <w:t xml:space="preserve">  Address:</w:t>
            </w:r>
            <w:r w:rsidRPr="005210A4">
              <w:rPr>
                <w:rFonts w:asciiTheme="minorHAnsi" w:hAnsiTheme="minorHAnsi" w:cs="Arial"/>
                <w:kern w:val="0"/>
                <w:sz w:val="18"/>
                <w:szCs w:val="18"/>
                <w:shd w:val="clear" w:color="auto" w:fill="FFFF99"/>
                <w:lang w:eastAsia="en-GB"/>
              </w:rPr>
              <w:t xml:space="preserve"> </w:t>
            </w:r>
            <w:r w:rsidRPr="005210A4">
              <w:rPr>
                <w:rFonts w:asciiTheme="minorHAnsi" w:hAnsiTheme="minorHAnsi" w:cs="Arial"/>
                <w:kern w:val="0"/>
                <w:sz w:val="18"/>
                <w:szCs w:val="18"/>
                <w:shd w:val="clear" w:color="auto" w:fill="FFFF99"/>
                <w:lang w:eastAsia="en-GB"/>
              </w:rPr>
              <w:fldChar w:fldCharType="begin">
                <w:ffData>
                  <w:name w:val="Text152"/>
                  <w:enabled/>
                  <w:calcOnExit w:val="0"/>
                  <w:textInput/>
                </w:ffData>
              </w:fldChar>
            </w:r>
            <w:r w:rsidRPr="005210A4">
              <w:rPr>
                <w:rFonts w:asciiTheme="minorHAnsi" w:hAnsiTheme="minorHAnsi" w:cs="Arial"/>
                <w:kern w:val="0"/>
                <w:sz w:val="18"/>
                <w:szCs w:val="18"/>
                <w:shd w:val="clear" w:color="auto" w:fill="FFFF99"/>
                <w:lang w:eastAsia="en-GB"/>
              </w:rPr>
              <w:instrText xml:space="preserve"> FORMTEXT </w:instrText>
            </w:r>
            <w:r w:rsidRPr="005210A4">
              <w:rPr>
                <w:rFonts w:asciiTheme="minorHAnsi" w:hAnsiTheme="minorHAnsi" w:cs="Arial"/>
                <w:kern w:val="0"/>
                <w:sz w:val="18"/>
                <w:szCs w:val="18"/>
                <w:shd w:val="clear" w:color="auto" w:fill="FFFF99"/>
                <w:lang w:eastAsia="en-GB"/>
              </w:rPr>
            </w:r>
            <w:r w:rsidRPr="005210A4">
              <w:rPr>
                <w:rFonts w:asciiTheme="minorHAnsi" w:hAnsiTheme="minorHAnsi" w:cs="Arial"/>
                <w:kern w:val="0"/>
                <w:sz w:val="18"/>
                <w:szCs w:val="18"/>
                <w:shd w:val="clear" w:color="auto" w:fill="FFFF99"/>
                <w:lang w:eastAsia="en-GB"/>
              </w:rPr>
              <w:fldChar w:fldCharType="separate"/>
            </w:r>
            <w:r w:rsidRPr="005210A4">
              <w:rPr>
                <w:rFonts w:asciiTheme="minorHAnsi" w:hAnsiTheme="minorHAnsi" w:cs="Arial"/>
                <w:kern w:val="0"/>
                <w:sz w:val="18"/>
                <w:szCs w:val="18"/>
                <w:shd w:val="clear" w:color="auto" w:fill="FFFF99"/>
                <w:lang w:eastAsia="en-GB"/>
              </w:rPr>
              <w:t> </w:t>
            </w:r>
            <w:r w:rsidRPr="005210A4">
              <w:rPr>
                <w:rFonts w:asciiTheme="minorHAnsi" w:hAnsiTheme="minorHAnsi" w:cs="Arial"/>
                <w:kern w:val="0"/>
                <w:sz w:val="18"/>
                <w:szCs w:val="18"/>
                <w:shd w:val="clear" w:color="auto" w:fill="FFFF99"/>
                <w:lang w:eastAsia="en-GB"/>
              </w:rPr>
              <w:t> </w:t>
            </w:r>
            <w:r w:rsidRPr="005210A4">
              <w:rPr>
                <w:rFonts w:asciiTheme="minorHAnsi" w:hAnsiTheme="minorHAnsi" w:cs="Arial"/>
                <w:kern w:val="0"/>
                <w:sz w:val="18"/>
                <w:szCs w:val="18"/>
                <w:shd w:val="clear" w:color="auto" w:fill="FFFF99"/>
                <w:lang w:eastAsia="en-GB"/>
              </w:rPr>
              <w:t> </w:t>
            </w:r>
            <w:r w:rsidRPr="005210A4">
              <w:rPr>
                <w:rFonts w:asciiTheme="minorHAnsi" w:hAnsiTheme="minorHAnsi" w:cs="Arial"/>
                <w:kern w:val="0"/>
                <w:sz w:val="18"/>
                <w:szCs w:val="18"/>
                <w:shd w:val="clear" w:color="auto" w:fill="FFFF99"/>
                <w:lang w:eastAsia="en-GB"/>
              </w:rPr>
              <w:t> </w:t>
            </w:r>
            <w:r w:rsidRPr="005210A4">
              <w:rPr>
                <w:rFonts w:asciiTheme="minorHAnsi" w:hAnsiTheme="minorHAnsi" w:cs="Arial"/>
                <w:kern w:val="0"/>
                <w:sz w:val="18"/>
                <w:szCs w:val="18"/>
                <w:shd w:val="clear" w:color="auto" w:fill="FFFF99"/>
                <w:lang w:eastAsia="en-GB"/>
              </w:rPr>
              <w:t> </w:t>
            </w:r>
            <w:r w:rsidRPr="005210A4">
              <w:rPr>
                <w:rFonts w:asciiTheme="minorHAnsi" w:hAnsiTheme="minorHAnsi" w:cs="Arial"/>
                <w:kern w:val="0"/>
                <w:sz w:val="18"/>
                <w:szCs w:val="18"/>
                <w:shd w:val="clear" w:color="auto" w:fill="FFFF99"/>
                <w:lang w:eastAsia="en-GB"/>
              </w:rPr>
              <w:fldChar w:fldCharType="end"/>
            </w:r>
            <w:r w:rsidRPr="005210A4">
              <w:rPr>
                <w:rFonts w:asciiTheme="minorHAnsi" w:hAnsiTheme="minorHAnsi" w:cs="Arial"/>
                <w:kern w:val="0"/>
                <w:sz w:val="18"/>
                <w:szCs w:val="18"/>
                <w:shd w:val="clear" w:color="auto" w:fill="FFFF99"/>
                <w:lang w:eastAsia="en-GB"/>
              </w:rPr>
              <w:br/>
            </w:r>
          </w:p>
          <w:p w14:paraId="2495C9C9" w14:textId="77777777"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 xml:space="preserve">Line Items: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r w:rsidRPr="005210A4">
              <w:rPr>
                <w:rFonts w:asciiTheme="minorHAnsi" w:eastAsia="Calibri" w:hAnsiTheme="minorHAnsi" w:cs="Arial"/>
                <w:kern w:val="0"/>
                <w:sz w:val="18"/>
                <w:szCs w:val="18"/>
              </w:rPr>
              <w:t xml:space="preserve">  Address: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p>
          <w:p w14:paraId="216AED3A" w14:textId="77777777" w:rsidR="005210A4" w:rsidRDefault="005210A4" w:rsidP="005210A4">
            <w:pPr>
              <w:overflowPunct/>
              <w:autoSpaceDE/>
              <w:autoSpaceDN/>
              <w:adjustRightInd/>
              <w:ind w:left="567"/>
              <w:textAlignment w:val="auto"/>
              <w:rPr>
                <w:rFonts w:asciiTheme="minorHAnsi" w:hAnsiTheme="minorHAnsi" w:cs="Arial"/>
                <w:kern w:val="0"/>
                <w:sz w:val="18"/>
                <w:szCs w:val="18"/>
                <w:shd w:val="clear" w:color="auto" w:fill="FFFF99"/>
                <w:lang w:eastAsia="en-GB"/>
              </w:rPr>
            </w:pPr>
          </w:p>
          <w:p w14:paraId="1E1B8F4E" w14:textId="457696C0"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Consignee details (in accordance with condition 23):</w:t>
            </w:r>
            <w:r w:rsidR="00AC3754">
              <w:rPr>
                <w:rFonts w:asciiTheme="minorHAnsi" w:eastAsia="Calibri" w:hAnsiTheme="minorHAnsi" w:cs="Arial"/>
                <w:kern w:val="0"/>
                <w:sz w:val="18"/>
                <w:szCs w:val="18"/>
              </w:rPr>
              <w:t xml:space="preserve"> N/A</w:t>
            </w:r>
          </w:p>
          <w:p w14:paraId="225576E2" w14:textId="77777777" w:rsidR="005210A4" w:rsidRPr="005210A4" w:rsidRDefault="005210A4" w:rsidP="005210A4">
            <w:pPr>
              <w:overflowPunct/>
              <w:autoSpaceDE/>
              <w:autoSpaceDN/>
              <w:adjustRightInd/>
              <w:ind w:left="1276"/>
              <w:textAlignment w:val="auto"/>
              <w:rPr>
                <w:rFonts w:asciiTheme="minorHAnsi" w:eastAsia="Calibri" w:hAnsiTheme="minorHAnsi" w:cs="Arial"/>
                <w:kern w:val="0"/>
                <w:sz w:val="18"/>
                <w:szCs w:val="18"/>
              </w:rPr>
            </w:pPr>
          </w:p>
          <w:p w14:paraId="43BE83E2" w14:textId="77777777"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 xml:space="preserve">Line Items: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r w:rsidRPr="005210A4">
              <w:rPr>
                <w:rFonts w:asciiTheme="minorHAnsi" w:eastAsia="Calibri" w:hAnsiTheme="minorHAnsi" w:cs="Arial"/>
                <w:kern w:val="0"/>
                <w:sz w:val="18"/>
                <w:szCs w:val="18"/>
              </w:rPr>
              <w:t xml:space="preserve">  Address: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r w:rsidRPr="005210A4">
              <w:rPr>
                <w:rFonts w:asciiTheme="minorHAnsi" w:eastAsia="Calibri" w:hAnsiTheme="minorHAnsi" w:cs="Arial"/>
                <w:kern w:val="0"/>
                <w:sz w:val="18"/>
                <w:szCs w:val="18"/>
              </w:rPr>
              <w:br/>
            </w:r>
          </w:p>
          <w:p w14:paraId="7ED64F63" w14:textId="77777777" w:rsidR="005210A4" w:rsidRPr="005210A4" w:rsidRDefault="005210A4" w:rsidP="005210A4">
            <w:pPr>
              <w:overflowPunct/>
              <w:autoSpaceDE/>
              <w:autoSpaceDN/>
              <w:adjustRightInd/>
              <w:ind w:left="567"/>
              <w:textAlignment w:val="auto"/>
              <w:rPr>
                <w:rFonts w:asciiTheme="minorHAnsi" w:eastAsia="Calibri" w:hAnsiTheme="minorHAnsi" w:cs="Arial"/>
                <w:kern w:val="0"/>
                <w:sz w:val="18"/>
                <w:szCs w:val="18"/>
              </w:rPr>
            </w:pPr>
            <w:r w:rsidRPr="005210A4">
              <w:rPr>
                <w:rFonts w:asciiTheme="minorHAnsi" w:eastAsia="Calibri" w:hAnsiTheme="minorHAnsi" w:cs="Arial"/>
                <w:kern w:val="0"/>
                <w:sz w:val="18"/>
                <w:szCs w:val="18"/>
              </w:rPr>
              <w:t xml:space="preserve">Line Items: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r w:rsidRPr="005210A4">
              <w:rPr>
                <w:rFonts w:asciiTheme="minorHAnsi" w:eastAsia="Calibri" w:hAnsiTheme="minorHAnsi" w:cs="Arial"/>
                <w:kern w:val="0"/>
                <w:sz w:val="18"/>
                <w:szCs w:val="18"/>
              </w:rPr>
              <w:t xml:space="preserve">  Address: </w:t>
            </w:r>
            <w:r w:rsidRPr="005210A4">
              <w:rPr>
                <w:rFonts w:asciiTheme="minorHAnsi" w:eastAsia="Calibri" w:hAnsiTheme="minorHAnsi" w:cs="Arial"/>
                <w:kern w:val="0"/>
                <w:sz w:val="18"/>
                <w:szCs w:val="18"/>
              </w:rPr>
              <w:fldChar w:fldCharType="begin">
                <w:ffData>
                  <w:name w:val="Text152"/>
                  <w:enabled/>
                  <w:calcOnExit w:val="0"/>
                  <w:textInput/>
                </w:ffData>
              </w:fldChar>
            </w:r>
            <w:r w:rsidRPr="005210A4">
              <w:rPr>
                <w:rFonts w:asciiTheme="minorHAnsi" w:eastAsia="Calibri" w:hAnsiTheme="minorHAnsi" w:cs="Arial"/>
                <w:kern w:val="0"/>
                <w:sz w:val="18"/>
                <w:szCs w:val="18"/>
              </w:rPr>
              <w:instrText xml:space="preserve"> FORMTEXT </w:instrText>
            </w:r>
            <w:r w:rsidRPr="005210A4">
              <w:rPr>
                <w:rFonts w:asciiTheme="minorHAnsi" w:eastAsia="Calibri" w:hAnsiTheme="minorHAnsi" w:cs="Arial"/>
                <w:kern w:val="0"/>
                <w:sz w:val="18"/>
                <w:szCs w:val="18"/>
              </w:rPr>
            </w:r>
            <w:r w:rsidRPr="005210A4">
              <w:rPr>
                <w:rFonts w:asciiTheme="minorHAnsi" w:eastAsia="Calibri" w:hAnsiTheme="minorHAnsi" w:cs="Arial"/>
                <w:kern w:val="0"/>
                <w:sz w:val="18"/>
                <w:szCs w:val="18"/>
              </w:rPr>
              <w:fldChar w:fldCharType="separate"/>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t> </w:t>
            </w:r>
            <w:r w:rsidRPr="005210A4">
              <w:rPr>
                <w:rFonts w:asciiTheme="minorHAnsi" w:eastAsia="Calibri" w:hAnsiTheme="minorHAnsi" w:cs="Arial"/>
                <w:kern w:val="0"/>
                <w:sz w:val="18"/>
                <w:szCs w:val="18"/>
              </w:rPr>
              <w:fldChar w:fldCharType="end"/>
            </w:r>
          </w:p>
          <w:p w14:paraId="7EB08471"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r w:rsidR="005210A4" w:rsidRPr="005210A4" w14:paraId="7344D38F" w14:textId="77777777" w:rsidTr="00790B22">
        <w:trPr>
          <w:cantSplit/>
        </w:trPr>
        <w:tc>
          <w:tcPr>
            <w:tcW w:w="10280" w:type="dxa"/>
            <w:shd w:val="clear" w:color="auto" w:fill="auto"/>
          </w:tcPr>
          <w:p w14:paraId="2E75EF9A"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7D75A488"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Condition 30 – Rejection:</w:t>
            </w:r>
          </w:p>
          <w:p w14:paraId="25360173"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23E25EFD"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default time limit for rejection of the Contractor Deliverables is thirty (30) days unless otherwise specified here:</w:t>
            </w:r>
          </w:p>
          <w:p w14:paraId="3E62CAF4"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6F10D192" w14:textId="77777777" w:rsidR="005210A4" w:rsidRPr="005210A4" w:rsidRDefault="005210A4" w:rsidP="005210A4">
            <w:pPr>
              <w:widowControl w:val="0"/>
              <w:tabs>
                <w:tab w:val="left" w:pos="3577"/>
              </w:tabs>
              <w:overflowPunct/>
              <w:autoSpaceDE/>
              <w:adjustRightInd/>
              <w:ind w:left="567"/>
              <w:textAlignment w:val="auto"/>
              <w:rPr>
                <w:rFonts w:asciiTheme="minorHAnsi" w:hAnsiTheme="minorHAnsi" w:cs="Arial"/>
                <w:b/>
                <w:kern w:val="0"/>
                <w:sz w:val="18"/>
                <w:szCs w:val="18"/>
                <w:lang w:eastAsia="en-GB"/>
              </w:rPr>
            </w:pPr>
            <w:r w:rsidRPr="005210A4">
              <w:rPr>
                <w:rFonts w:asciiTheme="minorHAnsi" w:hAnsiTheme="minorHAnsi" w:cs="Arial"/>
                <w:kern w:val="0"/>
                <w:sz w:val="18"/>
                <w:szCs w:val="18"/>
                <w:lang w:eastAsia="en-GB"/>
              </w:rPr>
              <w:t xml:space="preserve">The time limit for rejection shall be </w:t>
            </w:r>
            <w:r w:rsidRPr="005210A4">
              <w:rPr>
                <w:rFonts w:asciiTheme="minorHAnsi" w:hAnsiTheme="minorHAnsi" w:cs="Arial"/>
                <w:kern w:val="0"/>
                <w:sz w:val="18"/>
                <w:szCs w:val="18"/>
                <w:lang w:eastAsia="en-GB"/>
              </w:rPr>
              <w:fldChar w:fldCharType="begin">
                <w:ffData>
                  <w:name w:val="Text15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Business Days.</w:t>
            </w:r>
            <w:r w:rsidRPr="005210A4">
              <w:rPr>
                <w:rFonts w:asciiTheme="minorHAnsi" w:hAnsiTheme="minorHAnsi" w:cs="Arial"/>
                <w:kern w:val="0"/>
                <w:sz w:val="18"/>
                <w:szCs w:val="18"/>
                <w:lang w:eastAsia="en-GB"/>
              </w:rPr>
              <w:br/>
            </w:r>
          </w:p>
        </w:tc>
      </w:tr>
      <w:tr w:rsidR="005210A4" w:rsidRPr="005210A4" w14:paraId="320B5180" w14:textId="77777777" w:rsidTr="00790B22">
        <w:trPr>
          <w:cantSplit/>
        </w:trPr>
        <w:tc>
          <w:tcPr>
            <w:tcW w:w="10280" w:type="dxa"/>
            <w:shd w:val="clear" w:color="auto" w:fill="auto"/>
          </w:tcPr>
          <w:p w14:paraId="32750904"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4EE79FDD"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Condition 32 – Self-to-Self Delivery:</w:t>
            </w:r>
          </w:p>
          <w:p w14:paraId="26ECD114"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661DC667"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Self-to-Self Delivery required?     </w:t>
            </w:r>
            <w:r w:rsidRPr="005210A4">
              <w:rPr>
                <w:rFonts w:asciiTheme="minorHAnsi" w:hAnsiTheme="minorHAnsi" w:cs="Arial"/>
                <w:kern w:val="0"/>
                <w:sz w:val="18"/>
                <w:szCs w:val="18"/>
                <w:lang w:eastAsia="en-GB"/>
              </w:rPr>
              <w:tab/>
            </w:r>
            <w:r w:rsidRPr="005210A4">
              <w:rPr>
                <w:rFonts w:asciiTheme="minorHAnsi" w:hAnsiTheme="minorHAnsi" w:cs="Arial"/>
                <w:kern w:val="0"/>
                <w:sz w:val="18"/>
                <w:szCs w:val="18"/>
                <w:lang w:eastAsia="en-GB"/>
              </w:rPr>
              <w:fldChar w:fldCharType="begin">
                <w:ffData>
                  <w:name w:val="Check8"/>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r w:rsidRPr="005210A4">
              <w:rPr>
                <w:rFonts w:asciiTheme="minorHAnsi" w:hAnsiTheme="minorHAnsi" w:cs="Arial"/>
                <w:i/>
                <w:kern w:val="0"/>
                <w:sz w:val="18"/>
                <w:szCs w:val="18"/>
                <w:lang w:eastAsia="en-GB"/>
              </w:rPr>
              <w:t>(tick as appropriate)</w:t>
            </w:r>
          </w:p>
          <w:p w14:paraId="1F514AF7"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0CB5AEA4"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If required, Delivery address applicable:</w:t>
            </w:r>
          </w:p>
          <w:p w14:paraId="30F972F1"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6CBB4537" w14:textId="04BCC4DD" w:rsidR="005210A4" w:rsidRPr="005210A4" w:rsidRDefault="00AC3754" w:rsidP="005210A4">
            <w:pPr>
              <w:widowControl w:val="0"/>
              <w:overflowPunct/>
              <w:autoSpaceDE/>
              <w:adjustRightInd/>
              <w:ind w:left="567"/>
              <w:textAlignment w:val="auto"/>
              <w:rPr>
                <w:rFonts w:asciiTheme="minorHAnsi" w:hAnsiTheme="minorHAnsi" w:cs="Arial"/>
                <w:kern w:val="0"/>
                <w:sz w:val="18"/>
                <w:szCs w:val="18"/>
                <w:lang w:eastAsia="en-GB"/>
              </w:rPr>
            </w:pPr>
            <w:r>
              <w:rPr>
                <w:rFonts w:asciiTheme="minorHAnsi" w:hAnsiTheme="minorHAnsi" w:cs="Arial"/>
                <w:kern w:val="0"/>
                <w:sz w:val="18"/>
                <w:szCs w:val="18"/>
                <w:lang w:eastAsia="en-GB"/>
              </w:rPr>
              <w:t>N/A</w:t>
            </w:r>
          </w:p>
          <w:p w14:paraId="675B3BA0"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bl>
    <w:p w14:paraId="7742764F"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p>
    <w:p w14:paraId="4BC1BA98"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p>
    <w:p w14:paraId="622049D6" w14:textId="77777777" w:rsid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r>
        <w:rPr>
          <w:rFonts w:asciiTheme="minorHAnsi" w:hAnsiTheme="minorHAnsi" w:cs="Arial"/>
          <w:b/>
          <w:kern w:val="0"/>
          <w:sz w:val="18"/>
          <w:szCs w:val="18"/>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5210A4" w:rsidRPr="005210A4" w14:paraId="7D9D7569" w14:textId="77777777" w:rsidTr="00790B22">
        <w:trPr>
          <w:cantSplit/>
          <w:trHeight w:val="454"/>
        </w:trPr>
        <w:tc>
          <w:tcPr>
            <w:tcW w:w="10280" w:type="dxa"/>
            <w:shd w:val="clear" w:color="auto" w:fill="auto"/>
            <w:vAlign w:val="center"/>
          </w:tcPr>
          <w:p w14:paraId="0BBD70CF"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lastRenderedPageBreak/>
              <w:t>Pricing and Payment</w:t>
            </w:r>
          </w:p>
        </w:tc>
      </w:tr>
      <w:tr w:rsidR="005210A4" w:rsidRPr="005210A4" w14:paraId="1F0FFB87" w14:textId="77777777" w:rsidTr="00790B22">
        <w:trPr>
          <w:cantSplit/>
        </w:trPr>
        <w:tc>
          <w:tcPr>
            <w:tcW w:w="10280" w:type="dxa"/>
            <w:shd w:val="clear" w:color="auto" w:fill="auto"/>
          </w:tcPr>
          <w:p w14:paraId="1CAE3089"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Condition 35 – Contract Price:</w:t>
            </w:r>
          </w:p>
          <w:p w14:paraId="6188C71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574BB173"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All Schedule 2 line items shall be FIRM Price other than those stated below:</w:t>
            </w:r>
          </w:p>
          <w:p w14:paraId="0DE363AB"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p>
          <w:p w14:paraId="67735742" w14:textId="77777777" w:rsid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Line Items </w:t>
            </w:r>
            <w:r w:rsidRPr="005210A4">
              <w:rPr>
                <w:rFonts w:asciiTheme="minorHAnsi" w:hAnsiTheme="minorHAnsi" w:cs="Arial"/>
                <w:kern w:val="0"/>
                <w:sz w:val="18"/>
                <w:szCs w:val="18"/>
                <w:lang w:eastAsia="en-GB"/>
              </w:rPr>
              <w:fldChar w:fldCharType="begin">
                <w:ffData>
                  <w:name w:val="Text126"/>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ab/>
            </w:r>
            <w:r w:rsidRPr="005210A4">
              <w:rPr>
                <w:rFonts w:asciiTheme="minorHAnsi" w:hAnsiTheme="minorHAnsi" w:cs="Arial"/>
                <w:kern w:val="0"/>
                <w:sz w:val="18"/>
                <w:szCs w:val="18"/>
                <w:lang w:eastAsia="en-GB"/>
              </w:rPr>
              <w:tab/>
              <w:t xml:space="preserve">Clause 46. </w:t>
            </w:r>
            <w:r w:rsidRPr="005210A4">
              <w:rPr>
                <w:rFonts w:asciiTheme="minorHAnsi" w:hAnsiTheme="minorHAnsi" w:cs="Arial"/>
                <w:kern w:val="0"/>
                <w:sz w:val="18"/>
                <w:szCs w:val="18"/>
                <w:lang w:eastAsia="en-GB"/>
              </w:rPr>
              <w:fldChar w:fldCharType="begin">
                <w:ffData>
                  <w:name w:val="Text12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refers</w:t>
            </w:r>
          </w:p>
          <w:p w14:paraId="15AAB36E" w14:textId="77777777" w:rsidR="001D5CBE" w:rsidRDefault="001D5CBE" w:rsidP="005210A4">
            <w:pPr>
              <w:widowControl w:val="0"/>
              <w:overflowPunct/>
              <w:autoSpaceDE/>
              <w:adjustRightInd/>
              <w:ind w:left="567"/>
              <w:textAlignment w:val="auto"/>
              <w:rPr>
                <w:rFonts w:asciiTheme="minorHAnsi" w:hAnsiTheme="minorHAnsi" w:cs="Arial"/>
                <w:kern w:val="0"/>
                <w:sz w:val="18"/>
                <w:szCs w:val="18"/>
                <w:lang w:eastAsia="en-GB"/>
              </w:rPr>
            </w:pPr>
          </w:p>
          <w:p w14:paraId="50B23DC7" w14:textId="53423C08" w:rsidR="001D5CBE" w:rsidRDefault="001D5CBE" w:rsidP="005210A4">
            <w:pPr>
              <w:widowControl w:val="0"/>
              <w:overflowPunct/>
              <w:autoSpaceDE/>
              <w:adjustRightInd/>
              <w:ind w:left="567"/>
              <w:textAlignment w:val="auto"/>
              <w:rPr>
                <w:rFonts w:asciiTheme="minorHAnsi" w:hAnsiTheme="minorHAnsi" w:cs="Arial"/>
                <w:kern w:val="0"/>
                <w:sz w:val="18"/>
                <w:szCs w:val="18"/>
                <w:lang w:eastAsia="en-GB"/>
              </w:rPr>
            </w:pPr>
            <w:r>
              <w:rPr>
                <w:rFonts w:asciiTheme="minorHAnsi" w:hAnsiTheme="minorHAnsi" w:cs="Arial"/>
                <w:kern w:val="0"/>
                <w:sz w:val="18"/>
                <w:szCs w:val="18"/>
                <w:lang w:eastAsia="en-GB"/>
              </w:rPr>
              <w:t>Payment will be made monthly in arrears.</w:t>
            </w:r>
          </w:p>
          <w:p w14:paraId="36724D15" w14:textId="77777777" w:rsidR="000E5B97" w:rsidRDefault="000E5B97" w:rsidP="005210A4">
            <w:pPr>
              <w:widowControl w:val="0"/>
              <w:overflowPunct/>
              <w:autoSpaceDE/>
              <w:adjustRightInd/>
              <w:ind w:left="567"/>
              <w:textAlignment w:val="auto"/>
              <w:rPr>
                <w:rFonts w:asciiTheme="minorHAnsi" w:hAnsiTheme="minorHAnsi" w:cs="Arial"/>
                <w:kern w:val="0"/>
                <w:sz w:val="18"/>
                <w:szCs w:val="18"/>
                <w:lang w:eastAsia="en-GB"/>
              </w:rPr>
            </w:pPr>
          </w:p>
          <w:p w14:paraId="5FD9C335" w14:textId="768A708A" w:rsidR="000E5B97" w:rsidRPr="005210A4" w:rsidRDefault="000E5B97" w:rsidP="000E5B97">
            <w:pPr>
              <w:ind w:left="567"/>
              <w:rPr>
                <w:rFonts w:asciiTheme="minorHAnsi" w:hAnsiTheme="minorHAnsi" w:cs="Arial"/>
                <w:kern w:val="0"/>
                <w:sz w:val="18"/>
                <w:szCs w:val="18"/>
                <w:lang w:eastAsia="en-GB"/>
              </w:rPr>
            </w:pPr>
            <w:r w:rsidRPr="00D276C9">
              <w:rPr>
                <w:rFonts w:asciiTheme="minorHAnsi" w:hAnsiTheme="minorHAnsi"/>
                <w:sz w:val="18"/>
                <w:szCs w:val="18"/>
              </w:rPr>
              <w:t>Prices shall be exclusive of duties and taxes in accordance with Article 151 of Council Directive 2006/112/EC and Article 13 of Council Directive 2008/118/EC.</w:t>
            </w:r>
            <w:r>
              <w:rPr>
                <w:rFonts w:asciiTheme="minorHAnsi" w:hAnsiTheme="minorHAnsi"/>
                <w:sz w:val="18"/>
                <w:szCs w:val="18"/>
              </w:rPr>
              <w:t xml:space="preserve"> </w:t>
            </w:r>
          </w:p>
          <w:p w14:paraId="4EE76B66"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c>
      </w:tr>
    </w:tbl>
    <w:p w14:paraId="43312ADB"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5210A4" w:rsidRPr="005210A4" w14:paraId="26608BD7" w14:textId="77777777" w:rsidTr="00790B22">
        <w:trPr>
          <w:cantSplit/>
          <w:trHeight w:val="454"/>
        </w:trPr>
        <w:tc>
          <w:tcPr>
            <w:tcW w:w="10280" w:type="dxa"/>
            <w:shd w:val="clear" w:color="auto" w:fill="auto"/>
            <w:vAlign w:val="center"/>
          </w:tcPr>
          <w:p w14:paraId="5045F1F8"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t>Termination</w:t>
            </w:r>
          </w:p>
        </w:tc>
      </w:tr>
      <w:tr w:rsidR="005210A4" w:rsidRPr="005210A4" w14:paraId="1AEBE33E" w14:textId="77777777" w:rsidTr="00790B22">
        <w:trPr>
          <w:cantSplit/>
        </w:trPr>
        <w:tc>
          <w:tcPr>
            <w:tcW w:w="10280" w:type="dxa"/>
            <w:shd w:val="clear" w:color="auto" w:fill="auto"/>
          </w:tcPr>
          <w:p w14:paraId="60E17B4A"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b/>
                <w:kern w:val="0"/>
                <w:sz w:val="18"/>
                <w:szCs w:val="18"/>
                <w:lang w:eastAsia="en-GB"/>
              </w:rPr>
              <w:br/>
              <w:t>Condition 42 – Termination for Convenience</w:t>
            </w:r>
            <w:r w:rsidRPr="005210A4">
              <w:rPr>
                <w:rFonts w:asciiTheme="minorHAnsi" w:hAnsiTheme="minorHAnsi" w:cs="Arial"/>
                <w:kern w:val="0"/>
                <w:sz w:val="18"/>
                <w:szCs w:val="18"/>
                <w:lang w:eastAsia="en-GB"/>
              </w:rPr>
              <w:t>:</w:t>
            </w:r>
          </w:p>
          <w:p w14:paraId="4543AAF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50027A7B"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Notice period for terminating the Contract shall be twenty (20) days unless otherwise specified here:</w:t>
            </w:r>
          </w:p>
          <w:p w14:paraId="0A2195BB" w14:textId="77777777" w:rsidR="005210A4" w:rsidRPr="005210A4" w:rsidRDefault="005210A4" w:rsidP="005210A4">
            <w:pPr>
              <w:widowControl w:val="0"/>
              <w:overflowPunct/>
              <w:autoSpaceDE/>
              <w:adjustRightInd/>
              <w:ind w:left="1276"/>
              <w:textAlignment w:val="auto"/>
              <w:rPr>
                <w:rFonts w:asciiTheme="minorHAnsi" w:hAnsiTheme="minorHAnsi" w:cs="Arial"/>
                <w:kern w:val="0"/>
                <w:sz w:val="18"/>
                <w:szCs w:val="18"/>
                <w:lang w:eastAsia="en-GB"/>
              </w:rPr>
            </w:pPr>
          </w:p>
          <w:p w14:paraId="4579E0A1"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The Notice period for termination shall be </w:t>
            </w:r>
            <w:r w:rsidRPr="005210A4">
              <w:rPr>
                <w:rFonts w:asciiTheme="minorHAnsi" w:hAnsiTheme="minorHAnsi" w:cs="Arial"/>
                <w:kern w:val="0"/>
                <w:sz w:val="18"/>
                <w:szCs w:val="18"/>
                <w:lang w:eastAsia="en-GB"/>
              </w:rPr>
              <w:fldChar w:fldCharType="begin">
                <w:ffData>
                  <w:name w:val="Text15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Business Days</w:t>
            </w:r>
          </w:p>
          <w:p w14:paraId="6FAB5514"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tc>
      </w:tr>
    </w:tbl>
    <w:p w14:paraId="6679887A"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5210A4" w:rsidRPr="005210A4" w14:paraId="4115F572" w14:textId="77777777" w:rsidTr="00790B22">
        <w:trPr>
          <w:cantSplit/>
          <w:trHeight w:val="454"/>
        </w:trPr>
        <w:tc>
          <w:tcPr>
            <w:tcW w:w="10280" w:type="dxa"/>
            <w:shd w:val="clear" w:color="auto" w:fill="auto"/>
            <w:vAlign w:val="center"/>
          </w:tcPr>
          <w:p w14:paraId="5F75B10C" w14:textId="77777777" w:rsidR="005210A4" w:rsidRPr="005210A4" w:rsidRDefault="005210A4" w:rsidP="005210A4">
            <w:pPr>
              <w:overflowPunct/>
              <w:autoSpaceDE/>
              <w:autoSpaceDN/>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 xml:space="preserve">Other Addresses and Other Information </w:t>
            </w:r>
            <w:r w:rsidRPr="005210A4">
              <w:rPr>
                <w:rFonts w:asciiTheme="minorHAnsi" w:hAnsiTheme="minorHAnsi" w:cs="Arial"/>
                <w:i/>
                <w:kern w:val="0"/>
                <w:sz w:val="18"/>
                <w:szCs w:val="18"/>
                <w:lang w:eastAsia="en-GB"/>
              </w:rPr>
              <w:t>(forms and publications addresses and official use information)</w:t>
            </w:r>
          </w:p>
        </w:tc>
      </w:tr>
      <w:tr w:rsidR="005210A4" w:rsidRPr="005210A4" w14:paraId="02EA8FA4" w14:textId="77777777" w:rsidTr="00790B22">
        <w:trPr>
          <w:cantSplit/>
          <w:trHeight w:val="454"/>
        </w:trPr>
        <w:tc>
          <w:tcPr>
            <w:tcW w:w="10280" w:type="dxa"/>
            <w:shd w:val="clear" w:color="auto" w:fill="auto"/>
            <w:vAlign w:val="center"/>
          </w:tcPr>
          <w:p w14:paraId="0275F953" w14:textId="77777777" w:rsidR="005210A4" w:rsidRPr="005210A4" w:rsidRDefault="005210A4" w:rsidP="005210A4">
            <w:pPr>
              <w:overflowPunct/>
              <w:autoSpaceDE/>
              <w:autoSpaceDN/>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See Annex A to Schedule 3 (DEFFORM 111)</w:t>
            </w:r>
          </w:p>
        </w:tc>
      </w:tr>
    </w:tbl>
    <w:p w14:paraId="7B9539AE"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p>
    <w:p w14:paraId="26D2B468" w14:textId="77777777" w:rsidR="005210A4" w:rsidRPr="005210A4" w:rsidRDefault="005210A4" w:rsidP="005210A4">
      <w:pPr>
        <w:overflowPunct/>
        <w:autoSpaceDE/>
        <w:autoSpaceDN/>
        <w:adjustRightInd/>
        <w:spacing w:after="200" w:line="276" w:lineRule="auto"/>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br w:type="page"/>
      </w:r>
    </w:p>
    <w:tbl>
      <w:tblPr>
        <w:tblW w:w="11221" w:type="dxa"/>
        <w:tblInd w:w="-411" w:type="dxa"/>
        <w:tblLayout w:type="fixed"/>
        <w:tblLook w:val="04A0" w:firstRow="1" w:lastRow="0" w:firstColumn="1" w:lastColumn="0" w:noHBand="0" w:noVBand="1"/>
      </w:tblPr>
      <w:tblGrid>
        <w:gridCol w:w="288"/>
        <w:gridCol w:w="5321"/>
        <w:gridCol w:w="288"/>
        <w:gridCol w:w="5034"/>
        <w:gridCol w:w="290"/>
      </w:tblGrid>
      <w:tr w:rsidR="005210A4" w:rsidRPr="005210A4" w14:paraId="0083974C" w14:textId="77777777" w:rsidTr="00790B22">
        <w:trPr>
          <w:trHeight w:val="656"/>
        </w:trPr>
        <w:tc>
          <w:tcPr>
            <w:tcW w:w="11221" w:type="dxa"/>
            <w:gridSpan w:val="5"/>
            <w:tcBorders>
              <w:top w:val="nil"/>
              <w:left w:val="single" w:sz="6" w:space="0" w:color="auto"/>
              <w:bottom w:val="single" w:sz="6" w:space="0" w:color="auto"/>
              <w:right w:val="single" w:sz="6" w:space="0" w:color="auto"/>
            </w:tcBorders>
            <w:shd w:val="pct12" w:color="auto" w:fill="auto"/>
            <w:hideMark/>
          </w:tcPr>
          <w:p w14:paraId="7C5FB0B3" w14:textId="77777777" w:rsidR="005210A4" w:rsidRPr="005210A4" w:rsidRDefault="005210A4" w:rsidP="005210A4">
            <w:pPr>
              <w:widowControl w:val="0"/>
              <w:tabs>
                <w:tab w:val="right" w:pos="10839"/>
              </w:tabs>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lastRenderedPageBreak/>
              <w:t>Schedule 3</w:t>
            </w:r>
            <w:r w:rsidRPr="005210A4">
              <w:rPr>
                <w:rFonts w:asciiTheme="minorHAnsi" w:hAnsiTheme="minorHAnsi" w:cs="Arial"/>
                <w:kern w:val="0"/>
                <w:sz w:val="16"/>
                <w:szCs w:val="18"/>
              </w:rPr>
              <w:tab/>
              <w:t>DEFFORM 111</w:t>
            </w:r>
          </w:p>
          <w:p w14:paraId="7E0AC8B2" w14:textId="77777777" w:rsidR="005210A4" w:rsidRPr="005210A4" w:rsidRDefault="005210A4" w:rsidP="005210A4">
            <w:pPr>
              <w:widowControl w:val="0"/>
              <w:tabs>
                <w:tab w:val="right" w:pos="10839"/>
              </w:tabs>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Annex A</w:t>
            </w:r>
            <w:r w:rsidRPr="005210A4">
              <w:rPr>
                <w:rFonts w:asciiTheme="minorHAnsi" w:hAnsiTheme="minorHAnsi" w:cs="Arial"/>
                <w:kern w:val="0"/>
                <w:sz w:val="16"/>
                <w:szCs w:val="18"/>
              </w:rPr>
              <w:tab/>
              <w:t>(Edn 12/17)</w:t>
            </w:r>
          </w:p>
          <w:p w14:paraId="7EC256A9" w14:textId="77777777" w:rsidR="005210A4" w:rsidRPr="005210A4" w:rsidRDefault="005210A4" w:rsidP="005210A4">
            <w:pPr>
              <w:widowControl w:val="0"/>
              <w:overflowPunct/>
              <w:autoSpaceDE/>
              <w:adjustRightInd/>
              <w:spacing w:line="276" w:lineRule="auto"/>
              <w:jc w:val="right"/>
              <w:textAlignment w:val="auto"/>
              <w:rPr>
                <w:rFonts w:asciiTheme="minorHAnsi" w:hAnsiTheme="minorHAnsi" w:cs="Arial"/>
                <w:kern w:val="0"/>
                <w:sz w:val="16"/>
                <w:szCs w:val="18"/>
              </w:rPr>
            </w:pPr>
            <w:r w:rsidRPr="005210A4">
              <w:rPr>
                <w:rFonts w:asciiTheme="minorHAnsi" w:hAnsiTheme="minorHAnsi" w:cs="Arial"/>
                <w:kern w:val="0"/>
                <w:sz w:val="16"/>
                <w:szCs w:val="18"/>
              </w:rPr>
              <w:t>Appendix - Addresses and Other Information</w:t>
            </w:r>
          </w:p>
        </w:tc>
      </w:tr>
      <w:tr w:rsidR="005210A4" w:rsidRPr="005210A4" w14:paraId="4F76E99E" w14:textId="77777777" w:rsidTr="00790B22">
        <w:trPr>
          <w:trHeight w:val="976"/>
        </w:trPr>
        <w:tc>
          <w:tcPr>
            <w:tcW w:w="288" w:type="dxa"/>
            <w:tcBorders>
              <w:top w:val="nil"/>
              <w:left w:val="single" w:sz="6" w:space="0" w:color="auto"/>
              <w:bottom w:val="nil"/>
              <w:right w:val="nil"/>
            </w:tcBorders>
            <w:shd w:val="pct12" w:color="auto" w:fill="auto"/>
          </w:tcPr>
          <w:p w14:paraId="534FE280"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3AB1229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1. Commercial Officer</w:t>
            </w:r>
            <w:r w:rsidRPr="005210A4">
              <w:rPr>
                <w:rFonts w:asciiTheme="minorHAnsi" w:hAnsiTheme="minorHAnsi" w:cs="Arial"/>
                <w:b/>
                <w:kern w:val="0"/>
                <w:sz w:val="16"/>
                <w:szCs w:val="18"/>
              </w:rPr>
              <w:br/>
            </w:r>
          </w:p>
          <w:p w14:paraId="3887E05B" w14:textId="1E62ED68"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Name: </w:t>
            </w:r>
            <w:r w:rsidR="00802C93">
              <w:rPr>
                <w:rFonts w:asciiTheme="minorHAnsi" w:hAnsiTheme="minorHAnsi" w:cs="Arial"/>
                <w:kern w:val="0"/>
                <w:sz w:val="16"/>
                <w:szCs w:val="18"/>
              </w:rPr>
              <w:t>Army Comrcl BFG-Proc5</w:t>
            </w:r>
          </w:p>
          <w:p w14:paraId="4FB6C81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3226192E" w14:textId="3304E9CB"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Address: </w:t>
            </w:r>
            <w:r w:rsidR="00802C93">
              <w:rPr>
                <w:rFonts w:asciiTheme="minorHAnsi" w:hAnsiTheme="minorHAnsi" w:cs="Arial"/>
                <w:kern w:val="0"/>
                <w:sz w:val="16"/>
                <w:szCs w:val="18"/>
              </w:rPr>
              <w:t>Army Commerical, Bldg 5, Catterick Barracks, Detmolder Str. 440, 33605 Bielefeld - Germany</w:t>
            </w:r>
          </w:p>
          <w:p w14:paraId="7AA0CDD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060623BA" w14:textId="6B02E3D3" w:rsidR="005210A4" w:rsidRPr="005210A4" w:rsidRDefault="005210A4" w:rsidP="00802C93">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Email:  </w:t>
            </w:r>
            <w:r w:rsidR="00802C93">
              <w:rPr>
                <w:rFonts w:asciiTheme="minorHAnsi" w:hAnsiTheme="minorHAnsi" w:cs="Arial"/>
                <w:kern w:val="0"/>
                <w:sz w:val="16"/>
                <w:szCs w:val="18"/>
              </w:rPr>
              <w:t>ArmyComrcl-BFG-Proc5@mod.uk</w:t>
            </w:r>
          </w:p>
        </w:tc>
        <w:tc>
          <w:tcPr>
            <w:tcW w:w="288" w:type="dxa"/>
            <w:shd w:val="pct12" w:color="auto" w:fill="auto"/>
          </w:tcPr>
          <w:p w14:paraId="34954FE4"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single" w:sz="6" w:space="0" w:color="auto"/>
              <w:left w:val="single" w:sz="6" w:space="0" w:color="auto"/>
              <w:bottom w:val="single" w:sz="6" w:space="0" w:color="auto"/>
              <w:right w:val="single" w:sz="6" w:space="0" w:color="auto"/>
            </w:tcBorders>
          </w:tcPr>
          <w:p w14:paraId="5F26B5F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8. Public Accounting Authority</w:t>
            </w:r>
          </w:p>
          <w:p w14:paraId="6B1ECFC4"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18157DA7"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1.  Returns under DEFCON 694 (or SC equivalent) should be sent to DBS Finance ADMT – Assets In Industry 1, Level 4 Piccadilly Gate, Store Street,  Manchester, M1 2WD</w:t>
            </w:r>
            <w:r w:rsidRPr="005210A4">
              <w:rPr>
                <w:rFonts w:asciiTheme="minorHAnsi" w:hAnsiTheme="minorHAnsi" w:cs="Arial"/>
                <w:kern w:val="0"/>
                <w:sz w:val="16"/>
                <w:szCs w:val="18"/>
              </w:rPr>
              <w:tab/>
            </w:r>
          </w:p>
          <w:p w14:paraId="0B82354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44 (0) 161 233 5397</w:t>
            </w:r>
          </w:p>
          <w:p w14:paraId="1D42B4D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231F8F7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2.  For all other enquiries contact DES Fin FA-AMET Policy, Level 4 Piccadilly Gate, Store Street, Manchester, M1 2WD  </w:t>
            </w:r>
          </w:p>
          <w:p w14:paraId="0CCFA46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44 (0) 161 233 5394</w:t>
            </w:r>
          </w:p>
        </w:tc>
        <w:tc>
          <w:tcPr>
            <w:tcW w:w="290" w:type="dxa"/>
            <w:tcBorders>
              <w:top w:val="nil"/>
              <w:left w:val="nil"/>
              <w:bottom w:val="nil"/>
              <w:right w:val="single" w:sz="6" w:space="0" w:color="auto"/>
            </w:tcBorders>
            <w:shd w:val="pct12" w:color="auto" w:fill="auto"/>
          </w:tcPr>
          <w:p w14:paraId="14E27A34"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68C6F1D4" w14:textId="77777777" w:rsidTr="00790B22">
        <w:trPr>
          <w:trHeight w:val="115"/>
        </w:trPr>
        <w:tc>
          <w:tcPr>
            <w:tcW w:w="11221" w:type="dxa"/>
            <w:gridSpan w:val="5"/>
            <w:tcBorders>
              <w:top w:val="nil"/>
              <w:left w:val="single" w:sz="6" w:space="0" w:color="auto"/>
              <w:bottom w:val="nil"/>
              <w:right w:val="single" w:sz="6" w:space="0" w:color="auto"/>
            </w:tcBorders>
            <w:shd w:val="pct12" w:color="auto" w:fill="auto"/>
          </w:tcPr>
          <w:p w14:paraId="1FED2C3D"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6F121646" w14:textId="77777777" w:rsidTr="00790B22">
        <w:trPr>
          <w:trHeight w:val="1205"/>
        </w:trPr>
        <w:tc>
          <w:tcPr>
            <w:tcW w:w="288" w:type="dxa"/>
            <w:tcBorders>
              <w:top w:val="nil"/>
              <w:left w:val="single" w:sz="6" w:space="0" w:color="auto"/>
              <w:bottom w:val="nil"/>
              <w:right w:val="nil"/>
            </w:tcBorders>
            <w:shd w:val="pct12" w:color="auto" w:fill="auto"/>
          </w:tcPr>
          <w:p w14:paraId="333851C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12A5C0CB"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2. Project Manager, Equipment Support Manager or PT Leader</w:t>
            </w:r>
          </w:p>
          <w:p w14:paraId="7BE1F77F" w14:textId="77777777" w:rsid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 (from whom technical information is available)</w:t>
            </w:r>
          </w:p>
          <w:p w14:paraId="4EEC4275" w14:textId="77777777" w:rsidR="009049A7" w:rsidRPr="005210A4" w:rsidRDefault="009049A7" w:rsidP="005210A4">
            <w:pPr>
              <w:widowControl w:val="0"/>
              <w:overflowPunct/>
              <w:autoSpaceDE/>
              <w:adjustRightInd/>
              <w:spacing w:line="276" w:lineRule="auto"/>
              <w:textAlignment w:val="auto"/>
              <w:rPr>
                <w:rFonts w:asciiTheme="minorHAnsi" w:hAnsiTheme="minorHAnsi" w:cs="Arial"/>
                <w:kern w:val="0"/>
                <w:sz w:val="16"/>
                <w:szCs w:val="18"/>
              </w:rPr>
            </w:pPr>
          </w:p>
          <w:p w14:paraId="26E0B57B" w14:textId="1E583CA9"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Name:</w:t>
            </w:r>
            <w:r w:rsidR="00EE6538">
              <w:rPr>
                <w:rFonts w:asciiTheme="minorHAnsi" w:hAnsiTheme="minorHAnsi" w:cs="Arial"/>
                <w:kern w:val="0"/>
                <w:sz w:val="16"/>
                <w:szCs w:val="18"/>
              </w:rPr>
              <w:t xml:space="preserve"> PJHQ CABRIT Civil Secretariat</w:t>
            </w:r>
          </w:p>
          <w:p w14:paraId="159EEA3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0C8BA16A" w14:textId="3BC80C28"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Address</w:t>
            </w:r>
            <w:r w:rsidR="00802C93">
              <w:rPr>
                <w:rFonts w:asciiTheme="minorHAnsi" w:hAnsiTheme="minorHAnsi" w:cs="Arial"/>
                <w:kern w:val="0"/>
                <w:sz w:val="16"/>
                <w:szCs w:val="18"/>
              </w:rPr>
              <w:t>: eFPC Civ Sec, BGHQ, Loode 35, Tapa 45106</w:t>
            </w:r>
          </w:p>
          <w:p w14:paraId="63BC0EC9"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1BD3C415" w14:textId="509FBEC1" w:rsidR="000E5B97" w:rsidRPr="000E5B97" w:rsidRDefault="005210A4" w:rsidP="000E5B97">
            <w:pPr>
              <w:rPr>
                <w:rFonts w:asciiTheme="minorHAnsi" w:hAnsiTheme="minorHAnsi" w:cs="Arial"/>
                <w:bCs/>
                <w:sz w:val="16"/>
                <w:szCs w:val="16"/>
                <w:lang w:val="et-EE" w:eastAsia="et-EE"/>
              </w:rPr>
            </w:pPr>
            <w:r w:rsidRPr="005210A4">
              <w:rPr>
                <w:rFonts w:asciiTheme="minorHAnsi" w:hAnsiTheme="minorHAnsi" w:cs="Arial"/>
                <w:kern w:val="0"/>
                <w:sz w:val="16"/>
                <w:szCs w:val="18"/>
              </w:rPr>
              <w:t xml:space="preserve">Email:  </w:t>
            </w:r>
            <w:hyperlink r:id="rId29" w:history="1">
              <w:r w:rsidR="00F35E51">
                <w:rPr>
                  <w:rStyle w:val="Hyperlink"/>
                  <w:rFonts w:asciiTheme="minorHAnsi" w:hAnsiTheme="minorHAnsi" w:cs="Arial"/>
                  <w:bCs/>
                  <w:color w:val="auto"/>
                  <w:sz w:val="16"/>
                  <w:szCs w:val="16"/>
                  <w:u w:val="none"/>
                  <w:lang w:val="et-EE" w:eastAsia="et-EE"/>
                </w:rPr>
                <w:t>[redacted]</w:t>
              </w:r>
              <w:bookmarkStart w:id="13" w:name="_GoBack"/>
              <w:bookmarkEnd w:id="13"/>
            </w:hyperlink>
          </w:p>
          <w:p w14:paraId="40902676" w14:textId="58BE5898" w:rsidR="005210A4" w:rsidRPr="005210A4" w:rsidRDefault="005210A4" w:rsidP="00802C93">
            <w:pPr>
              <w:widowControl w:val="0"/>
              <w:overflowPunct/>
              <w:autoSpaceDE/>
              <w:adjustRightInd/>
              <w:spacing w:after="100" w:afterAutospacing="1" w:line="276" w:lineRule="auto"/>
              <w:textAlignment w:val="auto"/>
              <w:rPr>
                <w:rFonts w:asciiTheme="minorHAnsi" w:hAnsiTheme="minorHAnsi" w:cs="Arial"/>
                <w:kern w:val="0"/>
                <w:sz w:val="16"/>
                <w:szCs w:val="18"/>
              </w:rPr>
            </w:pPr>
          </w:p>
        </w:tc>
        <w:tc>
          <w:tcPr>
            <w:tcW w:w="288" w:type="dxa"/>
            <w:shd w:val="pct12" w:color="auto" w:fill="auto"/>
          </w:tcPr>
          <w:p w14:paraId="752056D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single" w:sz="6" w:space="0" w:color="auto"/>
              <w:left w:val="single" w:sz="6" w:space="0" w:color="auto"/>
              <w:bottom w:val="single" w:sz="6" w:space="0" w:color="auto"/>
              <w:right w:val="single" w:sz="6" w:space="0" w:color="auto"/>
            </w:tcBorders>
            <w:hideMark/>
          </w:tcPr>
          <w:p w14:paraId="74B0EF2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9.  Consignment Instructions</w:t>
            </w:r>
            <w:r w:rsidRPr="005210A4">
              <w:rPr>
                <w:rFonts w:asciiTheme="minorHAnsi" w:hAnsiTheme="minorHAnsi" w:cs="Arial"/>
                <w:b/>
                <w:kern w:val="0"/>
                <w:sz w:val="16"/>
                <w:szCs w:val="18"/>
              </w:rPr>
              <w:br/>
            </w:r>
          </w:p>
          <w:p w14:paraId="42D415C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The items are to be consigned as follows:</w:t>
            </w:r>
          </w:p>
          <w:p w14:paraId="5D53F59D" w14:textId="068F35DF" w:rsidR="005210A4" w:rsidRPr="005210A4" w:rsidRDefault="00EE6538" w:rsidP="005210A4">
            <w:pPr>
              <w:widowControl w:val="0"/>
              <w:overflowPunct/>
              <w:autoSpaceDE/>
              <w:adjustRightInd/>
              <w:spacing w:line="276" w:lineRule="auto"/>
              <w:textAlignment w:val="auto"/>
              <w:rPr>
                <w:rFonts w:asciiTheme="minorHAnsi" w:hAnsiTheme="minorHAnsi" w:cs="Arial"/>
                <w:kern w:val="0"/>
                <w:sz w:val="16"/>
                <w:szCs w:val="18"/>
              </w:rPr>
            </w:pPr>
            <w:r>
              <w:rPr>
                <w:rFonts w:asciiTheme="minorHAnsi" w:hAnsiTheme="minorHAnsi" w:cs="Arial"/>
                <w:kern w:val="0"/>
                <w:sz w:val="16"/>
                <w:szCs w:val="18"/>
              </w:rPr>
              <w:t>Please refer to SOR</w:t>
            </w:r>
          </w:p>
        </w:tc>
        <w:tc>
          <w:tcPr>
            <w:tcW w:w="290" w:type="dxa"/>
            <w:tcBorders>
              <w:top w:val="nil"/>
              <w:left w:val="nil"/>
              <w:bottom w:val="nil"/>
              <w:right w:val="single" w:sz="6" w:space="0" w:color="auto"/>
            </w:tcBorders>
            <w:shd w:val="pct12" w:color="auto" w:fill="auto"/>
          </w:tcPr>
          <w:p w14:paraId="79027A1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649C366A" w14:textId="77777777" w:rsidTr="00790B22">
        <w:trPr>
          <w:trHeight w:val="114"/>
        </w:trPr>
        <w:tc>
          <w:tcPr>
            <w:tcW w:w="11221" w:type="dxa"/>
            <w:gridSpan w:val="5"/>
            <w:tcBorders>
              <w:top w:val="nil"/>
              <w:left w:val="single" w:sz="6" w:space="0" w:color="auto"/>
              <w:bottom w:val="nil"/>
              <w:right w:val="single" w:sz="6" w:space="0" w:color="auto"/>
            </w:tcBorders>
            <w:shd w:val="pct12" w:color="auto" w:fill="auto"/>
          </w:tcPr>
          <w:p w14:paraId="23ED608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764E0939" w14:textId="77777777" w:rsidTr="00790B22">
        <w:trPr>
          <w:trHeight w:val="1707"/>
        </w:trPr>
        <w:tc>
          <w:tcPr>
            <w:tcW w:w="288" w:type="dxa"/>
            <w:tcBorders>
              <w:top w:val="nil"/>
              <w:left w:val="single" w:sz="6" w:space="0" w:color="auto"/>
              <w:bottom w:val="nil"/>
              <w:right w:val="nil"/>
            </w:tcBorders>
            <w:shd w:val="pct12" w:color="auto" w:fill="auto"/>
          </w:tcPr>
          <w:p w14:paraId="57E05C8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554A3641" w14:textId="77777777" w:rsidR="005210A4" w:rsidRPr="005210A4" w:rsidRDefault="005210A4" w:rsidP="00622D04">
            <w:pPr>
              <w:widowControl w:val="0"/>
              <w:numPr>
                <w:ilvl w:val="3"/>
                <w:numId w:val="8"/>
              </w:numPr>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 xml:space="preserve">  3. Packaging Design Authority</w:t>
            </w:r>
            <w:r w:rsidRPr="005210A4">
              <w:rPr>
                <w:rFonts w:asciiTheme="minorHAnsi" w:hAnsiTheme="minorHAnsi" w:cs="Arial"/>
                <w:b/>
                <w:kern w:val="0"/>
                <w:sz w:val="16"/>
                <w:szCs w:val="18"/>
              </w:rPr>
              <w:br/>
            </w:r>
          </w:p>
          <w:p w14:paraId="1B10309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Organisation &amp; point of contact:</w:t>
            </w:r>
          </w:p>
          <w:p w14:paraId="57249D3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fldChar w:fldCharType="begin">
                <w:ffData>
                  <w:name w:val="Text6"/>
                  <w:enabled/>
                  <w:calcOnExit w:val="0"/>
                  <w:textInput/>
                </w:ffData>
              </w:fldChar>
            </w:r>
            <w:r w:rsidRPr="005210A4">
              <w:rPr>
                <w:rFonts w:asciiTheme="minorHAnsi" w:hAnsiTheme="minorHAnsi" w:cs="Arial"/>
                <w:kern w:val="0"/>
                <w:sz w:val="16"/>
                <w:szCs w:val="18"/>
              </w:rPr>
              <w:instrText xml:space="preserve"> FORMTEXT </w:instrText>
            </w:r>
            <w:r w:rsidRPr="005210A4">
              <w:rPr>
                <w:rFonts w:asciiTheme="minorHAnsi" w:hAnsiTheme="minorHAnsi" w:cs="Arial"/>
                <w:kern w:val="0"/>
                <w:sz w:val="16"/>
                <w:szCs w:val="18"/>
              </w:rPr>
            </w:r>
            <w:r w:rsidRPr="005210A4">
              <w:rPr>
                <w:rFonts w:asciiTheme="minorHAnsi" w:hAnsiTheme="minorHAnsi" w:cs="Arial"/>
                <w:kern w:val="0"/>
                <w:sz w:val="16"/>
                <w:szCs w:val="18"/>
              </w:rPr>
              <w:fldChar w:fldCharType="separate"/>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kern w:val="0"/>
                <w:sz w:val="16"/>
                <w:szCs w:val="18"/>
              </w:rPr>
              <w:fldChar w:fldCharType="end"/>
            </w:r>
          </w:p>
          <w:p w14:paraId="32B0460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2F7C89B0"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(Where no address is shown please contact the Project Team in Box 2) </w:t>
            </w:r>
          </w:p>
        </w:tc>
        <w:tc>
          <w:tcPr>
            <w:tcW w:w="288" w:type="dxa"/>
            <w:shd w:val="pct12" w:color="auto" w:fill="auto"/>
          </w:tcPr>
          <w:p w14:paraId="57BAEF6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vMerge w:val="restart"/>
            <w:tcBorders>
              <w:top w:val="single" w:sz="6" w:space="0" w:color="auto"/>
              <w:left w:val="single" w:sz="6" w:space="0" w:color="auto"/>
              <w:bottom w:val="nil"/>
              <w:right w:val="single" w:sz="6" w:space="0" w:color="auto"/>
            </w:tcBorders>
            <w:hideMark/>
          </w:tcPr>
          <w:p w14:paraId="397FA47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10.  Transport.</w:t>
            </w:r>
            <w:r w:rsidRPr="005210A4">
              <w:rPr>
                <w:rFonts w:asciiTheme="minorHAnsi" w:hAnsiTheme="minorHAnsi" w:cs="Arial"/>
                <w:kern w:val="0"/>
                <w:sz w:val="16"/>
                <w:szCs w:val="18"/>
              </w:rPr>
              <w:t xml:space="preserve"> The appropriate Ministry of Defence Transport Offices are:</w:t>
            </w:r>
          </w:p>
          <w:p w14:paraId="70D5B68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 xml:space="preserve">A. </w:t>
            </w:r>
            <w:r w:rsidRPr="005210A4">
              <w:rPr>
                <w:rFonts w:asciiTheme="minorHAnsi" w:hAnsiTheme="minorHAnsi" w:cs="Arial"/>
                <w:b/>
                <w:kern w:val="0"/>
                <w:sz w:val="16"/>
                <w:szCs w:val="18"/>
                <w:u w:val="single"/>
              </w:rPr>
              <w:t>DSCOM</w:t>
            </w:r>
            <w:r w:rsidRPr="005210A4">
              <w:rPr>
                <w:rFonts w:asciiTheme="minorHAnsi" w:hAnsiTheme="minorHAnsi" w:cs="Arial"/>
                <w:kern w:val="0"/>
                <w:sz w:val="16"/>
                <w:szCs w:val="18"/>
              </w:rPr>
              <w:t xml:space="preserve">, DE&amp;S, DSCOM, MoD Abbey Wood, Cedar 3c, Mail Point 3351, BRISTOL BS34 8JH                      </w:t>
            </w:r>
          </w:p>
          <w:p w14:paraId="51C873EB"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u w:val="single"/>
              </w:rPr>
            </w:pPr>
            <w:r w:rsidRPr="005210A4">
              <w:rPr>
                <w:rFonts w:asciiTheme="minorHAnsi" w:hAnsiTheme="minorHAnsi" w:cs="Arial"/>
                <w:kern w:val="0"/>
                <w:sz w:val="16"/>
                <w:szCs w:val="18"/>
                <w:u w:val="single"/>
              </w:rPr>
              <w:t>Air Freight Centre</w:t>
            </w:r>
          </w:p>
          <w:p w14:paraId="1213E999"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IMPORTS </w:t>
            </w: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030 679 81113 / 81114   Fax 0117 913 8943</w:t>
            </w:r>
          </w:p>
          <w:p w14:paraId="20F5434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EXPORTS </w:t>
            </w: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030 679 81113 / 81114   Fax 0117 913 8943</w:t>
            </w:r>
          </w:p>
          <w:p w14:paraId="7C2323E7"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u w:val="single"/>
              </w:rPr>
            </w:pPr>
            <w:r w:rsidRPr="005210A4">
              <w:rPr>
                <w:rFonts w:asciiTheme="minorHAnsi" w:hAnsiTheme="minorHAnsi" w:cs="Arial"/>
                <w:kern w:val="0"/>
                <w:sz w:val="16"/>
                <w:szCs w:val="18"/>
                <w:u w:val="single"/>
              </w:rPr>
              <w:t>Surface Freight Centre</w:t>
            </w:r>
          </w:p>
          <w:p w14:paraId="6B2553B2" w14:textId="77777777" w:rsidR="005210A4" w:rsidRPr="005210A4" w:rsidRDefault="005210A4" w:rsidP="005210A4">
            <w:pPr>
              <w:overflowPunct/>
              <w:spacing w:line="276" w:lineRule="auto"/>
              <w:textAlignment w:val="auto"/>
              <w:rPr>
                <w:rFonts w:asciiTheme="minorHAnsi" w:hAnsiTheme="minorHAnsi" w:cs="Arial"/>
                <w:color w:val="000000"/>
                <w:kern w:val="0"/>
                <w:sz w:val="16"/>
                <w:szCs w:val="18"/>
              </w:rPr>
            </w:pPr>
            <w:r w:rsidRPr="005210A4">
              <w:rPr>
                <w:rFonts w:asciiTheme="minorHAnsi" w:hAnsiTheme="minorHAnsi" w:cs="Arial"/>
                <w:color w:val="000000"/>
                <w:kern w:val="0"/>
                <w:sz w:val="16"/>
                <w:szCs w:val="18"/>
              </w:rPr>
              <w:t xml:space="preserve">IMPORTS </w:t>
            </w:r>
            <w:r w:rsidRPr="005210A4">
              <w:rPr>
                <w:rFonts w:asciiTheme="minorHAnsi" w:hAnsiTheme="minorHAnsi" w:cs="Arial"/>
                <w:color w:val="000000"/>
                <w:kern w:val="0"/>
                <w:sz w:val="16"/>
                <w:szCs w:val="18"/>
              </w:rPr>
              <w:sym w:font="Wingdings" w:char="F028"/>
            </w:r>
            <w:r w:rsidRPr="005210A4">
              <w:rPr>
                <w:rFonts w:asciiTheme="minorHAnsi" w:hAnsiTheme="minorHAnsi" w:cs="Arial"/>
                <w:color w:val="000000"/>
                <w:kern w:val="0"/>
                <w:sz w:val="16"/>
                <w:szCs w:val="18"/>
              </w:rPr>
              <w:t xml:space="preserve"> 030 679 81129 / 81133 / 81138   Fax 0117 913 8946</w:t>
            </w:r>
          </w:p>
          <w:p w14:paraId="1208BA6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EXPORTS </w:t>
            </w: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030 679 81129 / 81133 / 81138   Fax 0117 913 8946</w:t>
            </w:r>
          </w:p>
        </w:tc>
        <w:tc>
          <w:tcPr>
            <w:tcW w:w="290" w:type="dxa"/>
            <w:tcBorders>
              <w:top w:val="nil"/>
              <w:left w:val="nil"/>
              <w:bottom w:val="nil"/>
              <w:right w:val="single" w:sz="6" w:space="0" w:color="auto"/>
            </w:tcBorders>
            <w:shd w:val="pct12" w:color="auto" w:fill="auto"/>
          </w:tcPr>
          <w:p w14:paraId="73E3695D"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54479135" w14:textId="77777777" w:rsidTr="00790B22">
        <w:trPr>
          <w:trHeight w:val="227"/>
        </w:trPr>
        <w:tc>
          <w:tcPr>
            <w:tcW w:w="5897" w:type="dxa"/>
            <w:gridSpan w:val="3"/>
            <w:tcBorders>
              <w:top w:val="nil"/>
              <w:left w:val="single" w:sz="6" w:space="0" w:color="auto"/>
              <w:bottom w:val="nil"/>
              <w:right w:val="nil"/>
            </w:tcBorders>
            <w:shd w:val="pct12" w:color="auto" w:fill="auto"/>
          </w:tcPr>
          <w:p w14:paraId="2AC4B3E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vMerge/>
            <w:tcBorders>
              <w:top w:val="single" w:sz="6" w:space="0" w:color="auto"/>
              <w:left w:val="single" w:sz="6" w:space="0" w:color="auto"/>
              <w:bottom w:val="nil"/>
              <w:right w:val="single" w:sz="6" w:space="0" w:color="auto"/>
            </w:tcBorders>
            <w:vAlign w:val="center"/>
            <w:hideMark/>
          </w:tcPr>
          <w:p w14:paraId="5735DFC2" w14:textId="77777777" w:rsidR="005210A4" w:rsidRPr="005210A4" w:rsidRDefault="005210A4" w:rsidP="005210A4">
            <w:pPr>
              <w:overflowPunct/>
              <w:autoSpaceDE/>
              <w:autoSpaceDN/>
              <w:adjustRightInd/>
              <w:textAlignment w:val="auto"/>
              <w:rPr>
                <w:rFonts w:asciiTheme="minorHAnsi" w:hAnsiTheme="minorHAnsi" w:cs="Arial"/>
                <w:kern w:val="0"/>
                <w:sz w:val="16"/>
                <w:szCs w:val="18"/>
              </w:rPr>
            </w:pPr>
          </w:p>
        </w:tc>
        <w:tc>
          <w:tcPr>
            <w:tcW w:w="290" w:type="dxa"/>
            <w:tcBorders>
              <w:top w:val="nil"/>
              <w:left w:val="nil"/>
              <w:bottom w:val="nil"/>
              <w:right w:val="single" w:sz="6" w:space="0" w:color="auto"/>
            </w:tcBorders>
            <w:shd w:val="pct12" w:color="auto" w:fill="auto"/>
          </w:tcPr>
          <w:p w14:paraId="48D5FC94"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7A958983" w14:textId="77777777" w:rsidTr="00790B22">
        <w:trPr>
          <w:trHeight w:val="993"/>
        </w:trPr>
        <w:tc>
          <w:tcPr>
            <w:tcW w:w="288" w:type="dxa"/>
            <w:tcBorders>
              <w:top w:val="nil"/>
              <w:left w:val="single" w:sz="6" w:space="0" w:color="auto"/>
              <w:bottom w:val="nil"/>
              <w:right w:val="nil"/>
            </w:tcBorders>
            <w:shd w:val="pct12" w:color="auto" w:fill="auto"/>
          </w:tcPr>
          <w:p w14:paraId="589A771E"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38D8A41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4. (a) Supply / Support Management Branch or Order Manager:</w:t>
            </w:r>
          </w:p>
          <w:p w14:paraId="6A1B2F23" w14:textId="0D8CD92C"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 xml:space="preserve">Branch/Name: </w:t>
            </w:r>
            <w:r w:rsidR="00EE6538">
              <w:rPr>
                <w:rFonts w:asciiTheme="minorHAnsi" w:hAnsiTheme="minorHAnsi" w:cs="Arial"/>
                <w:b/>
                <w:kern w:val="0"/>
                <w:sz w:val="16"/>
                <w:szCs w:val="18"/>
              </w:rPr>
              <w:t xml:space="preserve"> N/A</w:t>
            </w:r>
          </w:p>
          <w:p w14:paraId="2FEC416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p>
          <w:p w14:paraId="1597127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p>
          <w:p w14:paraId="5FAD5D70"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 xml:space="preserve">Tel No:  </w:t>
            </w:r>
            <w:r w:rsidRPr="005210A4">
              <w:rPr>
                <w:rFonts w:asciiTheme="minorHAnsi" w:hAnsiTheme="minorHAnsi" w:cs="Arial"/>
                <w:b/>
                <w:kern w:val="0"/>
                <w:sz w:val="16"/>
                <w:szCs w:val="18"/>
              </w:rPr>
              <w:fldChar w:fldCharType="begin">
                <w:ffData>
                  <w:name w:val="Text8"/>
                  <w:enabled/>
                  <w:calcOnExit w:val="0"/>
                  <w:textInput/>
                </w:ffData>
              </w:fldChar>
            </w:r>
            <w:r w:rsidRPr="005210A4">
              <w:rPr>
                <w:rFonts w:asciiTheme="minorHAnsi" w:hAnsiTheme="minorHAnsi" w:cs="Arial"/>
                <w:b/>
                <w:kern w:val="0"/>
                <w:sz w:val="16"/>
                <w:szCs w:val="18"/>
              </w:rPr>
              <w:instrText xml:space="preserve"> FORMTEXT </w:instrText>
            </w:r>
            <w:r w:rsidRPr="005210A4">
              <w:rPr>
                <w:rFonts w:asciiTheme="minorHAnsi" w:hAnsiTheme="minorHAnsi" w:cs="Arial"/>
                <w:b/>
                <w:kern w:val="0"/>
                <w:sz w:val="16"/>
                <w:szCs w:val="18"/>
              </w:rPr>
            </w:r>
            <w:r w:rsidRPr="005210A4">
              <w:rPr>
                <w:rFonts w:asciiTheme="minorHAnsi" w:hAnsiTheme="minorHAnsi" w:cs="Arial"/>
                <w:b/>
                <w:kern w:val="0"/>
                <w:sz w:val="16"/>
                <w:szCs w:val="18"/>
              </w:rPr>
              <w:fldChar w:fldCharType="separate"/>
            </w:r>
            <w:r w:rsidRPr="005210A4">
              <w:rPr>
                <w:rFonts w:asciiTheme="minorHAnsi" w:hAnsiTheme="minorHAnsi" w:cs="Arial"/>
                <w:b/>
                <w:noProof/>
                <w:kern w:val="0"/>
                <w:sz w:val="16"/>
                <w:szCs w:val="18"/>
              </w:rPr>
              <w:t> </w:t>
            </w:r>
            <w:r w:rsidRPr="005210A4">
              <w:rPr>
                <w:rFonts w:asciiTheme="minorHAnsi" w:hAnsiTheme="minorHAnsi" w:cs="Arial"/>
                <w:b/>
                <w:noProof/>
                <w:kern w:val="0"/>
                <w:sz w:val="16"/>
                <w:szCs w:val="18"/>
              </w:rPr>
              <w:t> </w:t>
            </w:r>
            <w:r w:rsidRPr="005210A4">
              <w:rPr>
                <w:rFonts w:asciiTheme="minorHAnsi" w:hAnsiTheme="minorHAnsi" w:cs="Arial"/>
                <w:b/>
                <w:noProof/>
                <w:kern w:val="0"/>
                <w:sz w:val="16"/>
                <w:szCs w:val="18"/>
              </w:rPr>
              <w:t> </w:t>
            </w:r>
            <w:r w:rsidRPr="005210A4">
              <w:rPr>
                <w:rFonts w:asciiTheme="minorHAnsi" w:hAnsiTheme="minorHAnsi" w:cs="Arial"/>
                <w:b/>
                <w:noProof/>
                <w:kern w:val="0"/>
                <w:sz w:val="16"/>
                <w:szCs w:val="18"/>
              </w:rPr>
              <w:t> </w:t>
            </w:r>
            <w:r w:rsidRPr="005210A4">
              <w:rPr>
                <w:rFonts w:asciiTheme="minorHAnsi" w:hAnsiTheme="minorHAnsi" w:cs="Arial"/>
                <w:b/>
                <w:noProof/>
                <w:kern w:val="0"/>
                <w:sz w:val="16"/>
                <w:szCs w:val="18"/>
              </w:rPr>
              <w:t> </w:t>
            </w:r>
            <w:r w:rsidRPr="005210A4">
              <w:rPr>
                <w:rFonts w:asciiTheme="minorHAnsi" w:hAnsiTheme="minorHAnsi" w:cs="Arial"/>
                <w:b/>
                <w:kern w:val="0"/>
                <w:sz w:val="16"/>
                <w:szCs w:val="18"/>
              </w:rPr>
              <w:fldChar w:fldCharType="end"/>
            </w:r>
          </w:p>
          <w:p w14:paraId="18E6809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p>
          <w:p w14:paraId="5DDFA75F" w14:textId="3F125D9D" w:rsidR="005210A4" w:rsidRPr="005210A4" w:rsidRDefault="005210A4" w:rsidP="00EE6538">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 xml:space="preserve">   (b) U.I.N.   </w:t>
            </w:r>
          </w:p>
        </w:tc>
        <w:tc>
          <w:tcPr>
            <w:tcW w:w="288" w:type="dxa"/>
            <w:shd w:val="pct12" w:color="auto" w:fill="auto"/>
          </w:tcPr>
          <w:p w14:paraId="6824E02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nil"/>
              <w:left w:val="single" w:sz="6" w:space="0" w:color="auto"/>
              <w:bottom w:val="single" w:sz="4" w:space="0" w:color="auto"/>
              <w:right w:val="single" w:sz="6" w:space="0" w:color="auto"/>
            </w:tcBorders>
          </w:tcPr>
          <w:p w14:paraId="69B7D63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B.</w:t>
            </w:r>
            <w:r w:rsidRPr="005210A4">
              <w:rPr>
                <w:rFonts w:asciiTheme="minorHAnsi" w:hAnsiTheme="minorHAnsi" w:cs="Arial"/>
                <w:kern w:val="0"/>
                <w:sz w:val="16"/>
                <w:szCs w:val="18"/>
              </w:rPr>
              <w:t xml:space="preserve"> </w:t>
            </w:r>
            <w:r w:rsidRPr="005210A4">
              <w:rPr>
                <w:rFonts w:asciiTheme="minorHAnsi" w:hAnsiTheme="minorHAnsi" w:cs="Arial"/>
                <w:b/>
                <w:bCs/>
                <w:kern w:val="0"/>
                <w:sz w:val="16"/>
                <w:szCs w:val="18"/>
                <w:u w:val="single"/>
              </w:rPr>
              <w:t>JSCS</w:t>
            </w:r>
          </w:p>
          <w:p w14:paraId="4CA1CF9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76A615B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JSCS Helpdesk No. 01869 256052 (select option 2, then option 3) JSCS Fax No. 01869 256837</w:t>
            </w:r>
          </w:p>
          <w:p w14:paraId="5C9B23D5" w14:textId="77777777" w:rsidR="005210A4" w:rsidRPr="005210A4" w:rsidRDefault="00F35E51" w:rsidP="005210A4">
            <w:pPr>
              <w:widowControl w:val="0"/>
              <w:overflowPunct/>
              <w:autoSpaceDE/>
              <w:adjustRightInd/>
              <w:spacing w:after="60" w:line="276" w:lineRule="auto"/>
              <w:textAlignment w:val="auto"/>
              <w:rPr>
                <w:rFonts w:asciiTheme="minorHAnsi" w:hAnsiTheme="minorHAnsi" w:cs="Arial"/>
                <w:kern w:val="0"/>
                <w:sz w:val="16"/>
                <w:szCs w:val="18"/>
              </w:rPr>
            </w:pPr>
            <w:hyperlink r:id="rId30" w:tooltip="http://www.freightcollection.com/" w:history="1">
              <w:r w:rsidR="005210A4" w:rsidRPr="005210A4">
                <w:rPr>
                  <w:rFonts w:asciiTheme="minorHAnsi" w:hAnsiTheme="minorHAnsi" w:cs="Arial"/>
                  <w:color w:val="0000FF"/>
                  <w:kern w:val="0"/>
                  <w:sz w:val="16"/>
                  <w:szCs w:val="18"/>
                  <w:u w:val="single"/>
                </w:rPr>
                <w:t>www.freightcollection.com</w:t>
              </w:r>
            </w:hyperlink>
            <w:r w:rsidR="005210A4" w:rsidRPr="005210A4">
              <w:rPr>
                <w:rFonts w:asciiTheme="minorHAnsi" w:hAnsiTheme="minorHAnsi" w:cs="Arial"/>
                <w:kern w:val="0"/>
                <w:sz w:val="16"/>
                <w:szCs w:val="18"/>
              </w:rPr>
              <w:t xml:space="preserve"> </w:t>
            </w:r>
          </w:p>
        </w:tc>
        <w:tc>
          <w:tcPr>
            <w:tcW w:w="290" w:type="dxa"/>
            <w:tcBorders>
              <w:top w:val="nil"/>
              <w:left w:val="nil"/>
              <w:bottom w:val="nil"/>
              <w:right w:val="single" w:sz="6" w:space="0" w:color="auto"/>
            </w:tcBorders>
            <w:shd w:val="pct12" w:color="auto" w:fill="auto"/>
          </w:tcPr>
          <w:p w14:paraId="46BA77D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2BBB3D03" w14:textId="77777777" w:rsidTr="00790B22">
        <w:trPr>
          <w:trHeight w:val="187"/>
        </w:trPr>
        <w:tc>
          <w:tcPr>
            <w:tcW w:w="11221" w:type="dxa"/>
            <w:gridSpan w:val="5"/>
            <w:tcBorders>
              <w:top w:val="nil"/>
              <w:left w:val="single" w:sz="6" w:space="0" w:color="auto"/>
              <w:bottom w:val="nil"/>
              <w:right w:val="single" w:sz="6" w:space="0" w:color="auto"/>
            </w:tcBorders>
            <w:shd w:val="pct12" w:color="auto" w:fill="auto"/>
          </w:tcPr>
          <w:p w14:paraId="55C96F2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14C096BE" w14:textId="77777777" w:rsidTr="00790B22">
        <w:trPr>
          <w:trHeight w:val="1325"/>
        </w:trPr>
        <w:tc>
          <w:tcPr>
            <w:tcW w:w="288" w:type="dxa"/>
            <w:tcBorders>
              <w:top w:val="nil"/>
              <w:left w:val="single" w:sz="6" w:space="0" w:color="auto"/>
              <w:bottom w:val="nil"/>
              <w:right w:val="nil"/>
            </w:tcBorders>
            <w:shd w:val="pct12" w:color="auto" w:fill="auto"/>
          </w:tcPr>
          <w:p w14:paraId="492054E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7865562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5. Drawings/Specifications are available from</w:t>
            </w:r>
            <w:r w:rsidRPr="005210A4">
              <w:rPr>
                <w:rFonts w:asciiTheme="minorHAnsi" w:hAnsiTheme="minorHAnsi" w:cs="Arial"/>
                <w:b/>
                <w:kern w:val="0"/>
                <w:sz w:val="16"/>
                <w:szCs w:val="18"/>
              </w:rPr>
              <w:br/>
            </w:r>
          </w:p>
          <w:p w14:paraId="62A770F5" w14:textId="5F125AF9" w:rsidR="005210A4" w:rsidRPr="005210A4" w:rsidRDefault="00802C93" w:rsidP="005210A4">
            <w:pPr>
              <w:widowControl w:val="0"/>
              <w:overflowPunct/>
              <w:autoSpaceDE/>
              <w:adjustRightInd/>
              <w:spacing w:line="276" w:lineRule="auto"/>
              <w:textAlignment w:val="auto"/>
              <w:rPr>
                <w:rFonts w:asciiTheme="minorHAnsi" w:hAnsiTheme="minorHAnsi" w:cs="Arial"/>
                <w:kern w:val="0"/>
                <w:sz w:val="16"/>
                <w:szCs w:val="18"/>
              </w:rPr>
            </w:pPr>
            <w:r>
              <w:rPr>
                <w:rFonts w:asciiTheme="minorHAnsi" w:hAnsiTheme="minorHAnsi" w:cs="Arial"/>
                <w:kern w:val="0"/>
                <w:sz w:val="16"/>
                <w:szCs w:val="18"/>
              </w:rPr>
              <w:t>N/A</w:t>
            </w:r>
          </w:p>
          <w:p w14:paraId="4CA54FD4"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288" w:type="dxa"/>
            <w:shd w:val="pct12" w:color="auto" w:fill="auto"/>
          </w:tcPr>
          <w:p w14:paraId="7CF4564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single" w:sz="6" w:space="0" w:color="auto"/>
              <w:left w:val="single" w:sz="6" w:space="0" w:color="auto"/>
              <w:bottom w:val="single" w:sz="6" w:space="0" w:color="auto"/>
              <w:right w:val="single" w:sz="6" w:space="0" w:color="auto"/>
            </w:tcBorders>
            <w:hideMark/>
          </w:tcPr>
          <w:p w14:paraId="449EA89A"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 xml:space="preserve">11. The Invoice Paying Authority </w:t>
            </w:r>
          </w:p>
          <w:p w14:paraId="15B6E87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Ministry of Defence</w:t>
            </w:r>
            <w:r w:rsidRPr="005210A4">
              <w:rPr>
                <w:rFonts w:asciiTheme="minorHAnsi" w:hAnsiTheme="minorHAnsi" w:cs="Arial"/>
                <w:kern w:val="0"/>
                <w:sz w:val="16"/>
                <w:szCs w:val="18"/>
              </w:rPr>
              <w:tab/>
            </w:r>
            <w:r w:rsidRPr="005210A4">
              <w:rPr>
                <w:rFonts w:asciiTheme="minorHAnsi" w:hAnsiTheme="minorHAnsi" w:cs="Arial"/>
                <w:kern w:val="0"/>
                <w:sz w:val="16"/>
                <w:szCs w:val="18"/>
              </w:rPr>
              <w:tab/>
            </w:r>
            <w:r w:rsidRPr="005210A4">
              <w:rPr>
                <w:rFonts w:asciiTheme="minorHAnsi" w:hAnsiTheme="minorHAnsi" w:cs="Arial"/>
                <w:kern w:val="0"/>
                <w:sz w:val="16"/>
                <w:szCs w:val="18"/>
              </w:rPr>
              <w:sym w:font="Wingdings" w:char="F028"/>
            </w:r>
            <w:r w:rsidRPr="005210A4">
              <w:rPr>
                <w:rFonts w:asciiTheme="minorHAnsi" w:hAnsiTheme="minorHAnsi" w:cs="Arial"/>
                <w:kern w:val="0"/>
                <w:sz w:val="16"/>
                <w:szCs w:val="18"/>
              </w:rPr>
              <w:t xml:space="preserve"> 0151-242-2000</w:t>
            </w:r>
          </w:p>
          <w:p w14:paraId="250048B7"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DBS Finance</w:t>
            </w:r>
          </w:p>
          <w:p w14:paraId="16F24C2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Walker House, Exchange Flags</w:t>
            </w:r>
            <w:r w:rsidRPr="005210A4">
              <w:rPr>
                <w:rFonts w:asciiTheme="minorHAnsi" w:hAnsiTheme="minorHAnsi" w:cs="Arial"/>
                <w:kern w:val="0"/>
                <w:sz w:val="16"/>
                <w:szCs w:val="18"/>
              </w:rPr>
              <w:tab/>
              <w:t>Fax:  0151-242-2809</w:t>
            </w:r>
          </w:p>
          <w:p w14:paraId="68604C6E"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Liverpool, L2 3YL                    </w:t>
            </w:r>
            <w:r w:rsidRPr="005210A4">
              <w:rPr>
                <w:rFonts w:asciiTheme="minorHAnsi" w:hAnsiTheme="minorHAnsi" w:cs="Arial"/>
                <w:kern w:val="0"/>
                <w:sz w:val="16"/>
                <w:szCs w:val="18"/>
              </w:rPr>
              <w:tab/>
            </w:r>
            <w:r w:rsidRPr="005210A4">
              <w:rPr>
                <w:rFonts w:asciiTheme="minorHAnsi" w:hAnsiTheme="minorHAnsi" w:cs="Arial"/>
                <w:b/>
                <w:kern w:val="0"/>
                <w:sz w:val="16"/>
                <w:szCs w:val="18"/>
              </w:rPr>
              <w:t xml:space="preserve">Website is: </w:t>
            </w:r>
            <w:hyperlink r:id="rId31" w:anchor="invoice-processing" w:history="1">
              <w:r w:rsidRPr="005210A4">
                <w:rPr>
                  <w:rFonts w:asciiTheme="minorHAnsi" w:hAnsiTheme="minorHAnsi" w:cs="Arial"/>
                  <w:color w:val="0000FF"/>
                  <w:kern w:val="0"/>
                  <w:sz w:val="16"/>
                  <w:szCs w:val="18"/>
                  <w:u w:val="single"/>
                </w:rPr>
                <w:t>https://www.gov.uk/government/organisations/ministry-of-defence/about/procurement#invoice-processing</w:t>
              </w:r>
            </w:hyperlink>
          </w:p>
        </w:tc>
        <w:tc>
          <w:tcPr>
            <w:tcW w:w="290" w:type="dxa"/>
            <w:tcBorders>
              <w:top w:val="nil"/>
              <w:left w:val="nil"/>
              <w:bottom w:val="nil"/>
              <w:right w:val="single" w:sz="6" w:space="0" w:color="auto"/>
            </w:tcBorders>
            <w:shd w:val="pct12" w:color="auto" w:fill="auto"/>
          </w:tcPr>
          <w:p w14:paraId="5161171D"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7C652194" w14:textId="77777777" w:rsidTr="00790B22">
        <w:trPr>
          <w:trHeight w:val="187"/>
        </w:trPr>
        <w:tc>
          <w:tcPr>
            <w:tcW w:w="11221" w:type="dxa"/>
            <w:gridSpan w:val="5"/>
            <w:tcBorders>
              <w:top w:val="nil"/>
              <w:left w:val="single" w:sz="6" w:space="0" w:color="auto"/>
              <w:bottom w:val="nil"/>
              <w:right w:val="single" w:sz="6" w:space="0" w:color="auto"/>
            </w:tcBorders>
            <w:shd w:val="pct12" w:color="auto" w:fill="auto"/>
          </w:tcPr>
          <w:p w14:paraId="3B63BD6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476384D9" w14:textId="77777777" w:rsidTr="00790B22">
        <w:trPr>
          <w:trHeight w:val="1312"/>
        </w:trPr>
        <w:tc>
          <w:tcPr>
            <w:tcW w:w="288" w:type="dxa"/>
            <w:tcBorders>
              <w:top w:val="nil"/>
              <w:left w:val="single" w:sz="6" w:space="0" w:color="auto"/>
              <w:bottom w:val="nil"/>
              <w:right w:val="nil"/>
            </w:tcBorders>
            <w:shd w:val="pct12" w:color="auto" w:fill="auto"/>
          </w:tcPr>
          <w:p w14:paraId="4EC627D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hideMark/>
          </w:tcPr>
          <w:p w14:paraId="22F2834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6.  INTENTIONALLY BLANK</w:t>
            </w:r>
          </w:p>
        </w:tc>
        <w:tc>
          <w:tcPr>
            <w:tcW w:w="288" w:type="dxa"/>
            <w:shd w:val="pct12" w:color="auto" w:fill="auto"/>
          </w:tcPr>
          <w:p w14:paraId="4CA2E20E"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single" w:sz="6" w:space="0" w:color="auto"/>
              <w:left w:val="single" w:sz="6" w:space="0" w:color="auto"/>
              <w:bottom w:val="single" w:sz="6" w:space="0" w:color="auto"/>
              <w:right w:val="single" w:sz="6" w:space="0" w:color="auto"/>
            </w:tcBorders>
            <w:hideMark/>
          </w:tcPr>
          <w:p w14:paraId="1FC713D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12.  Forms and Documentation are available through *:</w:t>
            </w:r>
          </w:p>
          <w:p w14:paraId="335025D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Ministry of Defence, Forms and Pubs Commodity Management </w:t>
            </w:r>
          </w:p>
          <w:p w14:paraId="24C9B9E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PO Box 2, Building C16, C Site</w:t>
            </w:r>
          </w:p>
          <w:p w14:paraId="69ED76E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Lower Arncott</w:t>
            </w:r>
          </w:p>
          <w:p w14:paraId="55F69D2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Bicester, OX25 1LP  (Tel. 01869 256197  Fax: 01869 256824)</w:t>
            </w:r>
          </w:p>
          <w:p w14:paraId="70F703CE"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 xml:space="preserve">Applications via fax or email: </w:t>
            </w:r>
            <w:hyperlink r:id="rId32" w:tooltip="mailto:DESLCSLS-OpsFormsandPubs@mod.uk" w:history="1">
              <w:r w:rsidRPr="005210A4">
                <w:rPr>
                  <w:rFonts w:asciiTheme="minorHAnsi" w:hAnsiTheme="minorHAnsi" w:cs="Arial"/>
                  <w:color w:val="0000FF"/>
                  <w:kern w:val="0"/>
                  <w:sz w:val="16"/>
                  <w:szCs w:val="18"/>
                  <w:u w:val="single"/>
                </w:rPr>
                <w:t>DESLCSLS-OpsFormsandPubs@mod.uk</w:t>
              </w:r>
            </w:hyperlink>
          </w:p>
        </w:tc>
        <w:tc>
          <w:tcPr>
            <w:tcW w:w="290" w:type="dxa"/>
            <w:tcBorders>
              <w:top w:val="nil"/>
              <w:left w:val="nil"/>
              <w:bottom w:val="nil"/>
              <w:right w:val="single" w:sz="6" w:space="0" w:color="auto"/>
            </w:tcBorders>
            <w:shd w:val="pct12" w:color="auto" w:fill="auto"/>
          </w:tcPr>
          <w:p w14:paraId="4F59E999"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382F4207" w14:textId="77777777" w:rsidTr="00790B22">
        <w:trPr>
          <w:trHeight w:val="201"/>
        </w:trPr>
        <w:tc>
          <w:tcPr>
            <w:tcW w:w="11221" w:type="dxa"/>
            <w:gridSpan w:val="5"/>
            <w:tcBorders>
              <w:top w:val="nil"/>
              <w:left w:val="single" w:sz="6" w:space="0" w:color="auto"/>
              <w:bottom w:val="nil"/>
              <w:right w:val="single" w:sz="6" w:space="0" w:color="auto"/>
            </w:tcBorders>
            <w:shd w:val="pct12" w:color="auto" w:fill="auto"/>
          </w:tcPr>
          <w:p w14:paraId="4FEC52BF"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63133851" w14:textId="77777777" w:rsidTr="00790B22">
        <w:trPr>
          <w:trHeight w:val="1686"/>
        </w:trPr>
        <w:tc>
          <w:tcPr>
            <w:tcW w:w="288" w:type="dxa"/>
            <w:tcBorders>
              <w:top w:val="nil"/>
              <w:left w:val="single" w:sz="6" w:space="0" w:color="auto"/>
              <w:bottom w:val="nil"/>
              <w:right w:val="nil"/>
            </w:tcBorders>
            <w:shd w:val="pct12" w:color="auto" w:fill="auto"/>
          </w:tcPr>
          <w:p w14:paraId="0804DBD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321" w:type="dxa"/>
            <w:tcBorders>
              <w:top w:val="single" w:sz="6" w:space="0" w:color="auto"/>
              <w:left w:val="single" w:sz="6" w:space="0" w:color="auto"/>
              <w:bottom w:val="single" w:sz="6" w:space="0" w:color="auto"/>
              <w:right w:val="single" w:sz="6" w:space="0" w:color="auto"/>
            </w:tcBorders>
          </w:tcPr>
          <w:p w14:paraId="3D71892A" w14:textId="77777777" w:rsidR="005210A4" w:rsidRPr="005210A4" w:rsidRDefault="005210A4" w:rsidP="00622D04">
            <w:pPr>
              <w:widowControl w:val="0"/>
              <w:numPr>
                <w:ilvl w:val="0"/>
                <w:numId w:val="9"/>
              </w:numPr>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b/>
                <w:kern w:val="0"/>
                <w:sz w:val="16"/>
                <w:szCs w:val="18"/>
              </w:rPr>
              <w:t>Quality Assurance Representative:</w:t>
            </w:r>
          </w:p>
          <w:p w14:paraId="47A7D87D"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fldChar w:fldCharType="begin">
                <w:ffData>
                  <w:name w:val="Text12"/>
                  <w:enabled/>
                  <w:calcOnExit w:val="0"/>
                  <w:textInput/>
                </w:ffData>
              </w:fldChar>
            </w:r>
            <w:r w:rsidRPr="005210A4">
              <w:rPr>
                <w:rFonts w:asciiTheme="minorHAnsi" w:hAnsiTheme="minorHAnsi" w:cs="Arial"/>
                <w:kern w:val="0"/>
                <w:sz w:val="16"/>
                <w:szCs w:val="18"/>
              </w:rPr>
              <w:instrText xml:space="preserve"> FORMTEXT </w:instrText>
            </w:r>
            <w:r w:rsidRPr="005210A4">
              <w:rPr>
                <w:rFonts w:asciiTheme="minorHAnsi" w:hAnsiTheme="minorHAnsi" w:cs="Arial"/>
                <w:kern w:val="0"/>
                <w:sz w:val="16"/>
                <w:szCs w:val="18"/>
              </w:rPr>
            </w:r>
            <w:r w:rsidRPr="005210A4">
              <w:rPr>
                <w:rFonts w:asciiTheme="minorHAnsi" w:hAnsiTheme="minorHAnsi" w:cs="Arial"/>
                <w:kern w:val="0"/>
                <w:sz w:val="16"/>
                <w:szCs w:val="18"/>
              </w:rPr>
              <w:fldChar w:fldCharType="separate"/>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noProof/>
                <w:kern w:val="0"/>
                <w:sz w:val="16"/>
                <w:szCs w:val="18"/>
              </w:rPr>
              <w:t> </w:t>
            </w:r>
            <w:r w:rsidRPr="005210A4">
              <w:rPr>
                <w:rFonts w:asciiTheme="minorHAnsi" w:hAnsiTheme="minorHAnsi" w:cs="Arial"/>
                <w:kern w:val="0"/>
                <w:sz w:val="16"/>
                <w:szCs w:val="18"/>
              </w:rPr>
              <w:fldChar w:fldCharType="end"/>
            </w:r>
          </w:p>
          <w:p w14:paraId="0D291126"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kern w:val="0"/>
                <w:sz w:val="16"/>
                <w:szCs w:val="18"/>
              </w:rPr>
              <w:t xml:space="preserve">Commercial staff are reminded that all Quality Assurance requirements should be listed under the General Contract Conditions. </w:t>
            </w:r>
          </w:p>
          <w:p w14:paraId="7B839B32"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p w14:paraId="02E5B671"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r w:rsidRPr="005210A4">
              <w:rPr>
                <w:rFonts w:asciiTheme="minorHAnsi" w:hAnsiTheme="minorHAnsi" w:cs="Arial"/>
                <w:b/>
                <w:kern w:val="0"/>
                <w:sz w:val="16"/>
                <w:szCs w:val="18"/>
              </w:rPr>
              <w:t>AQAPS</w:t>
            </w:r>
            <w:r w:rsidRPr="005210A4">
              <w:rPr>
                <w:rFonts w:asciiTheme="minorHAnsi" w:hAnsiTheme="minorHAnsi" w:cs="Arial"/>
                <w:kern w:val="0"/>
                <w:sz w:val="16"/>
                <w:szCs w:val="18"/>
              </w:rPr>
              <w:t xml:space="preserve"> and </w:t>
            </w:r>
            <w:r w:rsidRPr="005210A4">
              <w:rPr>
                <w:rFonts w:asciiTheme="minorHAnsi" w:hAnsiTheme="minorHAnsi" w:cs="Arial"/>
                <w:b/>
                <w:kern w:val="0"/>
                <w:sz w:val="16"/>
                <w:szCs w:val="18"/>
              </w:rPr>
              <w:t>DEF STANs</w:t>
            </w:r>
            <w:r w:rsidRPr="005210A4">
              <w:rPr>
                <w:rFonts w:asciiTheme="minorHAnsi" w:hAnsiTheme="minorHAnsi" w:cs="Arial"/>
                <w:kern w:val="0"/>
                <w:sz w:val="16"/>
                <w:szCs w:val="18"/>
              </w:rPr>
              <w:t xml:space="preserve"> are available from UK Defence Standardization, for access to the documents and details of the helpdesk visit </w:t>
            </w:r>
            <w:hyperlink r:id="rId33" w:tooltip="http://dstan.uwh.diif.r.mil.uk/" w:history="1">
              <w:r w:rsidRPr="005210A4">
                <w:rPr>
                  <w:rFonts w:asciiTheme="minorHAnsi" w:hAnsiTheme="minorHAnsi" w:cs="Arial"/>
                  <w:color w:val="0000FF"/>
                  <w:kern w:val="0"/>
                  <w:sz w:val="16"/>
                  <w:szCs w:val="18"/>
                  <w:u w:val="single"/>
                </w:rPr>
                <w:t>http://dstan.uwh.diif.r.mil.uk</w:t>
              </w:r>
            </w:hyperlink>
            <w:hyperlink r:id="rId34" w:tooltip="http://www.dstan.dii.r.mil.uk/" w:history="1">
              <w:r w:rsidRPr="005210A4">
                <w:rPr>
                  <w:rFonts w:asciiTheme="minorHAnsi" w:hAnsiTheme="minorHAnsi" w:cs="Arial"/>
                  <w:color w:val="0000FF"/>
                  <w:kern w:val="0"/>
                  <w:sz w:val="16"/>
                  <w:szCs w:val="18"/>
                  <w:u w:val="single"/>
                </w:rPr>
                <w:t>/ </w:t>
              </w:r>
            </w:hyperlink>
            <w:r w:rsidRPr="005210A4">
              <w:rPr>
                <w:rFonts w:asciiTheme="minorHAnsi" w:hAnsiTheme="minorHAnsi" w:cs="Arial"/>
                <w:kern w:val="0"/>
                <w:sz w:val="16"/>
                <w:szCs w:val="18"/>
              </w:rPr>
              <w:t xml:space="preserve"> [intranet] or </w:t>
            </w:r>
            <w:hyperlink r:id="rId35" w:tooltip="https://www.dstan.mod.uk/" w:history="1">
              <w:r w:rsidRPr="005210A4">
                <w:rPr>
                  <w:rFonts w:asciiTheme="minorHAnsi" w:hAnsiTheme="minorHAnsi" w:cs="Arial"/>
                  <w:color w:val="0000FF"/>
                  <w:kern w:val="0"/>
                  <w:sz w:val="16"/>
                  <w:szCs w:val="18"/>
                  <w:u w:val="single"/>
                </w:rPr>
                <w:t>https://www.dstan.mod.uk/</w:t>
              </w:r>
            </w:hyperlink>
            <w:r w:rsidRPr="005210A4">
              <w:rPr>
                <w:rFonts w:asciiTheme="minorHAnsi" w:hAnsiTheme="minorHAnsi" w:cs="Arial"/>
                <w:kern w:val="0"/>
                <w:sz w:val="16"/>
                <w:szCs w:val="18"/>
              </w:rPr>
              <w:t xml:space="preserve"> [extranet, registration needed]. </w:t>
            </w:r>
          </w:p>
        </w:tc>
        <w:tc>
          <w:tcPr>
            <w:tcW w:w="288" w:type="dxa"/>
            <w:shd w:val="pct12" w:color="auto" w:fill="auto"/>
          </w:tcPr>
          <w:p w14:paraId="4194C87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c>
          <w:tcPr>
            <w:tcW w:w="5034" w:type="dxa"/>
            <w:tcBorders>
              <w:top w:val="single" w:sz="6" w:space="0" w:color="auto"/>
              <w:left w:val="single" w:sz="6" w:space="0" w:color="auto"/>
              <w:bottom w:val="single" w:sz="6" w:space="0" w:color="auto"/>
              <w:right w:val="single" w:sz="6" w:space="0" w:color="auto"/>
            </w:tcBorders>
          </w:tcPr>
          <w:p w14:paraId="03DB7F03"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highlight w:val="yellow"/>
              </w:rPr>
            </w:pPr>
            <w:r w:rsidRPr="005210A4">
              <w:rPr>
                <w:rFonts w:asciiTheme="minorHAnsi" w:hAnsiTheme="minorHAnsi" w:cs="Arial"/>
                <w:b/>
                <w:kern w:val="0"/>
                <w:sz w:val="16"/>
                <w:szCs w:val="18"/>
              </w:rPr>
              <w:t>*NOTE</w:t>
            </w:r>
          </w:p>
          <w:p w14:paraId="16A45149"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color w:val="0000FF"/>
                <w:kern w:val="0"/>
                <w:sz w:val="16"/>
                <w:szCs w:val="18"/>
                <w:u w:val="single"/>
              </w:rPr>
            </w:pPr>
            <w:r w:rsidRPr="005210A4">
              <w:rPr>
                <w:rFonts w:asciiTheme="minorHAnsi" w:hAnsiTheme="minorHAnsi" w:cs="Arial"/>
                <w:kern w:val="0"/>
                <w:sz w:val="16"/>
                <w:szCs w:val="18"/>
              </w:rPr>
              <w:t xml:space="preserve">1.Many </w:t>
            </w:r>
            <w:r w:rsidRPr="005210A4">
              <w:rPr>
                <w:rFonts w:asciiTheme="minorHAnsi" w:hAnsiTheme="minorHAnsi" w:cs="Arial"/>
                <w:b/>
                <w:kern w:val="0"/>
                <w:sz w:val="16"/>
                <w:szCs w:val="18"/>
              </w:rPr>
              <w:t xml:space="preserve">DEFCONs </w:t>
            </w:r>
            <w:r w:rsidRPr="005210A4">
              <w:rPr>
                <w:rFonts w:asciiTheme="minorHAnsi" w:hAnsiTheme="minorHAnsi" w:cs="Arial"/>
                <w:kern w:val="0"/>
                <w:sz w:val="16"/>
                <w:szCs w:val="18"/>
              </w:rPr>
              <w:t xml:space="preserve">and </w:t>
            </w:r>
            <w:r w:rsidRPr="005210A4">
              <w:rPr>
                <w:rFonts w:asciiTheme="minorHAnsi" w:hAnsiTheme="minorHAnsi" w:cs="Arial"/>
                <w:b/>
                <w:kern w:val="0"/>
                <w:sz w:val="16"/>
                <w:szCs w:val="18"/>
              </w:rPr>
              <w:t>DEFFORMs</w:t>
            </w:r>
            <w:r w:rsidRPr="005210A4">
              <w:rPr>
                <w:rFonts w:asciiTheme="minorHAnsi" w:hAnsiTheme="minorHAnsi" w:cs="Arial"/>
                <w:kern w:val="0"/>
                <w:sz w:val="16"/>
                <w:szCs w:val="18"/>
              </w:rPr>
              <w:t xml:space="preserve"> can be obtained from the MOD Internet Site:  </w:t>
            </w:r>
            <w:hyperlink r:id="rId36" w:history="1">
              <w:r w:rsidRPr="005210A4">
                <w:rPr>
                  <w:rFonts w:asciiTheme="minorHAnsi" w:hAnsiTheme="minorHAnsi" w:cs="Arial"/>
                  <w:color w:val="0000FF"/>
                  <w:kern w:val="0"/>
                  <w:sz w:val="16"/>
                  <w:szCs w:val="18"/>
                  <w:u w:val="single"/>
                </w:rPr>
                <w:t>https://www.aof.mod.uk/aofcontent/tactical/toolkit/index.htm</w:t>
              </w:r>
            </w:hyperlink>
          </w:p>
          <w:p w14:paraId="38CF2407"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b/>
                <w:kern w:val="0"/>
                <w:sz w:val="16"/>
                <w:szCs w:val="18"/>
              </w:rPr>
            </w:pPr>
            <w:r w:rsidRPr="005210A4">
              <w:rPr>
                <w:rFonts w:asciiTheme="minorHAnsi" w:hAnsiTheme="minorHAnsi" w:cs="Arial"/>
                <w:color w:val="0000FF"/>
                <w:kern w:val="0"/>
                <w:sz w:val="16"/>
                <w:szCs w:val="18"/>
                <w:u w:val="single"/>
              </w:rPr>
              <w:t>2. If the required forms or documentation are not available on the MOD Internet site requests should be submitted through the Commercial Officer named in Section 1.</w:t>
            </w:r>
          </w:p>
        </w:tc>
        <w:tc>
          <w:tcPr>
            <w:tcW w:w="290" w:type="dxa"/>
            <w:tcBorders>
              <w:top w:val="nil"/>
              <w:left w:val="nil"/>
              <w:bottom w:val="nil"/>
              <w:right w:val="single" w:sz="6" w:space="0" w:color="auto"/>
            </w:tcBorders>
            <w:shd w:val="pct12" w:color="auto" w:fill="auto"/>
          </w:tcPr>
          <w:p w14:paraId="7DA5F775"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r w:rsidR="005210A4" w:rsidRPr="005210A4" w14:paraId="6C30577A" w14:textId="77777777" w:rsidTr="00790B22">
        <w:trPr>
          <w:cantSplit/>
          <w:trHeight w:val="57"/>
        </w:trPr>
        <w:tc>
          <w:tcPr>
            <w:tcW w:w="11221" w:type="dxa"/>
            <w:gridSpan w:val="5"/>
            <w:tcBorders>
              <w:top w:val="nil"/>
              <w:left w:val="single" w:sz="6" w:space="0" w:color="auto"/>
              <w:bottom w:val="nil"/>
              <w:right w:val="single" w:sz="6" w:space="0" w:color="auto"/>
            </w:tcBorders>
            <w:shd w:val="pct12" w:color="auto" w:fill="auto"/>
          </w:tcPr>
          <w:p w14:paraId="73645C28" w14:textId="77777777" w:rsidR="005210A4" w:rsidRPr="005210A4" w:rsidRDefault="005210A4" w:rsidP="005210A4">
            <w:pPr>
              <w:widowControl w:val="0"/>
              <w:overflowPunct/>
              <w:autoSpaceDE/>
              <w:adjustRightInd/>
              <w:spacing w:line="276" w:lineRule="auto"/>
              <w:textAlignment w:val="auto"/>
              <w:rPr>
                <w:rFonts w:asciiTheme="minorHAnsi" w:hAnsiTheme="minorHAnsi" w:cs="Arial"/>
                <w:kern w:val="0"/>
                <w:sz w:val="16"/>
                <w:szCs w:val="18"/>
              </w:rPr>
            </w:pPr>
          </w:p>
        </w:tc>
      </w:tr>
    </w:tbl>
    <w:p w14:paraId="1598C135" w14:textId="77777777" w:rsidR="005210A4" w:rsidRPr="005210A4" w:rsidRDefault="005210A4" w:rsidP="005210A4">
      <w:pPr>
        <w:overflowPunct/>
        <w:autoSpaceDE/>
        <w:autoSpaceDN/>
        <w:adjustRightInd/>
        <w:textAlignment w:val="auto"/>
        <w:rPr>
          <w:rFonts w:asciiTheme="minorHAnsi" w:hAnsiTheme="minorHAnsi" w:cs="Arial"/>
          <w:b/>
          <w:bCs/>
          <w:kern w:val="0"/>
          <w:sz w:val="18"/>
          <w:szCs w:val="18"/>
          <w:u w:val="single"/>
          <w:lang w:eastAsia="en-GB"/>
        </w:rPr>
        <w:sectPr w:rsidR="005210A4" w:rsidRPr="005210A4" w:rsidSect="00DC4DCF">
          <w:endnotePr>
            <w:numFmt w:val="decimal"/>
          </w:endnotePr>
          <w:pgSz w:w="11907" w:h="16840"/>
          <w:pgMar w:top="720" w:right="720" w:bottom="720" w:left="720" w:header="170" w:footer="43" w:gutter="0"/>
          <w:pgNumType w:start="1"/>
          <w:cols w:space="720"/>
          <w:docGrid w:linePitch="299"/>
        </w:sectPr>
      </w:pPr>
    </w:p>
    <w:p w14:paraId="2038D8A9" w14:textId="79EFC442" w:rsidR="005210A4" w:rsidRPr="005210A4" w:rsidRDefault="005210A4" w:rsidP="005210A4">
      <w:pPr>
        <w:keepNext/>
        <w:widowControl w:val="0"/>
        <w:tabs>
          <w:tab w:val="left" w:pos="720"/>
        </w:tabs>
        <w:overflowPunct/>
        <w:autoSpaceDE/>
        <w:adjustRightInd/>
        <w:textAlignment w:val="auto"/>
        <w:outlineLvl w:val="0"/>
        <w:rPr>
          <w:rFonts w:asciiTheme="minorHAnsi" w:hAnsiTheme="minorHAnsi" w:cs="Arial"/>
          <w:bCs/>
          <w:kern w:val="0"/>
          <w:sz w:val="18"/>
          <w:szCs w:val="18"/>
          <w:lang w:eastAsia="en-GB"/>
        </w:rPr>
      </w:pPr>
      <w:bookmarkStart w:id="14" w:name="SC4"/>
      <w:bookmarkStart w:id="15" w:name="_Toc422462858"/>
      <w:bookmarkStart w:id="16" w:name="_Toc402273355"/>
      <w:bookmarkStart w:id="17" w:name="_Toc375205559"/>
      <w:bookmarkStart w:id="18" w:name="_Toc367107580"/>
      <w:bookmarkEnd w:id="14"/>
      <w:r w:rsidRPr="005210A4">
        <w:rPr>
          <w:rFonts w:asciiTheme="minorHAnsi" w:hAnsiTheme="minorHAnsi" w:cs="Arial"/>
          <w:b/>
          <w:bCs/>
          <w:kern w:val="0"/>
          <w:sz w:val="18"/>
          <w:szCs w:val="18"/>
          <w:lang w:eastAsia="en-GB"/>
        </w:rPr>
        <w:lastRenderedPageBreak/>
        <w:t xml:space="preserve">Schedule 4 - Contract Change Control Procedure (i.a.w. clause 6.b) for Contract No: </w:t>
      </w:r>
      <w:bookmarkEnd w:id="15"/>
      <w:bookmarkEnd w:id="16"/>
      <w:bookmarkEnd w:id="17"/>
      <w:bookmarkEnd w:id="18"/>
      <w:r w:rsidR="00802C93" w:rsidRPr="00802C93">
        <w:rPr>
          <w:rFonts w:asciiTheme="minorHAnsi" w:hAnsiTheme="minorHAnsi" w:cs="Arial"/>
          <w:b/>
          <w:bCs/>
          <w:kern w:val="0"/>
          <w:sz w:val="18"/>
          <w:szCs w:val="18"/>
          <w:lang w:eastAsia="en-GB"/>
        </w:rPr>
        <w:t>CB/BFG/0139</w:t>
      </w:r>
    </w:p>
    <w:p w14:paraId="3FDC8D08" w14:textId="77777777" w:rsidR="005210A4" w:rsidRPr="005210A4" w:rsidRDefault="005210A4" w:rsidP="005210A4">
      <w:pPr>
        <w:widowControl w:val="0"/>
        <w:overflowPunct/>
        <w:autoSpaceDE/>
        <w:adjustRightInd/>
        <w:spacing w:before="120" w:after="120"/>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1.</w:t>
      </w:r>
      <w:r w:rsidRPr="005210A4">
        <w:rPr>
          <w:rFonts w:asciiTheme="minorHAnsi" w:hAnsiTheme="minorHAnsi" w:cs="Arial"/>
          <w:b/>
          <w:kern w:val="0"/>
          <w:sz w:val="18"/>
          <w:szCs w:val="18"/>
          <w:lang w:eastAsia="en-GB"/>
        </w:rPr>
        <w:tab/>
        <w:t>Authority Changes</w:t>
      </w:r>
    </w:p>
    <w:p w14:paraId="0B1B4A3F" w14:textId="77777777" w:rsidR="005210A4" w:rsidRPr="005210A4" w:rsidRDefault="005210A4" w:rsidP="005210A4">
      <w:pPr>
        <w:widowControl w:val="0"/>
        <w:overflowPunct/>
        <w:autoSpaceDE/>
        <w:adjustRightInd/>
        <w:spacing w:before="120" w:after="120"/>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Subject always to Condition 6 (Amendments to Contract), the Authority shall be entitled, acting reasonably, to require changes to the Contractor Deliverables (a " Change") in accordance with this Schedule 4.  </w:t>
      </w:r>
    </w:p>
    <w:p w14:paraId="30FBFA4D" w14:textId="77777777" w:rsidR="005210A4" w:rsidRPr="005210A4" w:rsidRDefault="005210A4" w:rsidP="005210A4">
      <w:pPr>
        <w:widowControl w:val="0"/>
        <w:overflowPunct/>
        <w:autoSpaceDE/>
        <w:adjustRightInd/>
        <w:spacing w:before="120" w:after="120"/>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2.</w:t>
      </w:r>
      <w:r w:rsidRPr="005210A4">
        <w:rPr>
          <w:rFonts w:asciiTheme="minorHAnsi" w:hAnsiTheme="minorHAnsi" w:cs="Arial"/>
          <w:b/>
          <w:kern w:val="0"/>
          <w:sz w:val="18"/>
          <w:szCs w:val="18"/>
          <w:lang w:eastAsia="en-GB"/>
        </w:rPr>
        <w:tab/>
        <w:t>Notice of Change</w:t>
      </w:r>
    </w:p>
    <w:p w14:paraId="4DBE2447" w14:textId="77777777" w:rsidR="005210A4" w:rsidRPr="005210A4" w:rsidRDefault="005210A4" w:rsidP="005210A4">
      <w:pPr>
        <w:widowControl w:val="0"/>
        <w:overflowPunct/>
        <w:autoSpaceDE/>
        <w:adjustRightInd/>
        <w:spacing w:before="120" w:after="120"/>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w:t>
      </w:r>
      <w:r w:rsidRPr="005210A4">
        <w:rPr>
          <w:rFonts w:asciiTheme="minorHAnsi" w:hAnsiTheme="minorHAnsi" w:cs="Arial"/>
          <w:kern w:val="0"/>
          <w:sz w:val="18"/>
          <w:szCs w:val="18"/>
          <w:lang w:eastAsia="en-GB"/>
        </w:rPr>
        <w:tab/>
        <w:t>If the Authority requires a Change, it shall serve a Notice (an "Authority Notice of Change") on the Contractor.</w:t>
      </w:r>
    </w:p>
    <w:p w14:paraId="12829C80" w14:textId="77777777" w:rsidR="005210A4" w:rsidRPr="005210A4" w:rsidRDefault="005210A4" w:rsidP="005210A4">
      <w:pPr>
        <w:widowControl w:val="0"/>
        <w:spacing w:before="120" w:after="120"/>
        <w:ind w:left="567"/>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w:t>
      </w:r>
      <w:r w:rsidRPr="005210A4">
        <w:rPr>
          <w:rFonts w:asciiTheme="minorHAnsi" w:hAnsiTheme="minorHAnsi" w:cs="Arial"/>
          <w:kern w:val="0"/>
          <w:sz w:val="18"/>
          <w:szCs w:val="18"/>
          <w:lang w:eastAsia="en-GB"/>
        </w:rPr>
        <w:tab/>
        <w:t xml:space="preserve">The Authority Notice of Change shall set out the change required to the Contractor Deliverables in sufficient detail to enable the Contractor to provide a written proposal (a "Contractor Change Proposal") in accordance with clause 3 below. </w:t>
      </w:r>
    </w:p>
    <w:p w14:paraId="37BA92C6" w14:textId="77777777" w:rsidR="005210A4" w:rsidRPr="005210A4" w:rsidRDefault="005210A4" w:rsidP="005210A4">
      <w:pPr>
        <w:widowControl w:val="0"/>
        <w:overflowPunct/>
        <w:autoSpaceDE/>
        <w:adjustRightInd/>
        <w:spacing w:before="120" w:after="120"/>
        <w:ind w:left="567" w:hanging="567"/>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3.</w:t>
      </w:r>
      <w:r w:rsidRPr="005210A4">
        <w:rPr>
          <w:rFonts w:asciiTheme="minorHAnsi" w:hAnsiTheme="minorHAnsi" w:cs="Arial"/>
          <w:b/>
          <w:kern w:val="0"/>
          <w:sz w:val="18"/>
          <w:szCs w:val="18"/>
          <w:lang w:eastAsia="en-GB"/>
        </w:rPr>
        <w:tab/>
        <w:t>Contractor Change Proposal</w:t>
      </w:r>
    </w:p>
    <w:p w14:paraId="0B9D7938" w14:textId="77777777" w:rsidR="005210A4" w:rsidRPr="005210A4" w:rsidRDefault="005210A4" w:rsidP="005210A4">
      <w:pPr>
        <w:widowControl w:val="0"/>
        <w:spacing w:before="120" w:after="120"/>
        <w:ind w:left="567"/>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w:t>
      </w:r>
      <w:r w:rsidRPr="005210A4">
        <w:rPr>
          <w:rFonts w:asciiTheme="minorHAnsi" w:hAnsiTheme="minorHAnsi" w:cs="Arial"/>
          <w:kern w:val="0"/>
          <w:sz w:val="18"/>
          <w:szCs w:val="18"/>
          <w:lang w:eastAsia="en-GB"/>
        </w:rPr>
        <w:tab/>
        <w:t>As soon as practicable, and in any event within fifteen (15) Business Days (or such other period as the Parties may agree) after having received the Authority Notice of Change, the Contractor shall deliver to the Authority a Contractor Change Proposal.</w:t>
      </w:r>
    </w:p>
    <w:p w14:paraId="3340112B" w14:textId="77777777" w:rsidR="005210A4" w:rsidRPr="005210A4" w:rsidRDefault="005210A4" w:rsidP="005210A4">
      <w:pPr>
        <w:widowControl w:val="0"/>
        <w:spacing w:before="120" w:after="120"/>
        <w:ind w:left="567"/>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w:t>
      </w:r>
      <w:r w:rsidRPr="005210A4">
        <w:rPr>
          <w:rFonts w:asciiTheme="minorHAnsi" w:hAnsiTheme="minorHAnsi" w:cs="Arial"/>
          <w:kern w:val="0"/>
          <w:sz w:val="18"/>
          <w:szCs w:val="18"/>
          <w:lang w:eastAsia="en-GB"/>
        </w:rPr>
        <w:tab/>
        <w:t>The Contractor Change Proposal shall include:</w:t>
      </w:r>
    </w:p>
    <w:p w14:paraId="3BDF5E76" w14:textId="77777777" w:rsidR="005210A4" w:rsidRPr="005210A4" w:rsidRDefault="005210A4" w:rsidP="00622D04">
      <w:pPr>
        <w:widowControl w:val="0"/>
        <w:numPr>
          <w:ilvl w:val="4"/>
          <w:numId w:val="10"/>
        </w:numPr>
        <w:overflowPunct/>
        <w:autoSpaceDE/>
        <w:adjustRightInd/>
        <w:spacing w:before="120"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effect of the Change on the Contractor’s obligations under the Contract;</w:t>
      </w:r>
    </w:p>
    <w:p w14:paraId="0337A56B" w14:textId="77777777" w:rsidR="005210A4" w:rsidRPr="005210A4" w:rsidRDefault="005210A4" w:rsidP="00622D04">
      <w:pPr>
        <w:widowControl w:val="0"/>
        <w:numPr>
          <w:ilvl w:val="4"/>
          <w:numId w:val="10"/>
        </w:numPr>
        <w:overflowPunct/>
        <w:autoSpaceDE/>
        <w:adjustRightInd/>
        <w:spacing w:before="120"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 detailed breakdown of any costs which result from the Change;</w:t>
      </w:r>
    </w:p>
    <w:p w14:paraId="08D1B777" w14:textId="77777777" w:rsidR="005210A4" w:rsidRPr="005210A4" w:rsidRDefault="005210A4" w:rsidP="00622D04">
      <w:pPr>
        <w:widowControl w:val="0"/>
        <w:numPr>
          <w:ilvl w:val="4"/>
          <w:numId w:val="10"/>
        </w:numPr>
        <w:overflowPunct/>
        <w:autoSpaceDE/>
        <w:adjustRightInd/>
        <w:spacing w:before="120"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programme for implementing the Change;</w:t>
      </w:r>
    </w:p>
    <w:p w14:paraId="70780F8B" w14:textId="77777777" w:rsidR="005210A4" w:rsidRPr="005210A4" w:rsidRDefault="005210A4" w:rsidP="00622D04">
      <w:pPr>
        <w:widowControl w:val="0"/>
        <w:numPr>
          <w:ilvl w:val="4"/>
          <w:numId w:val="10"/>
        </w:numPr>
        <w:overflowPunct/>
        <w:autoSpaceDE/>
        <w:adjustRightInd/>
        <w:spacing w:before="120"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any amendment required to this Contract as a result of the Change, including, where appropriate, to the Contract Price; and </w:t>
      </w:r>
    </w:p>
    <w:p w14:paraId="48F94AFC" w14:textId="77777777" w:rsidR="005210A4" w:rsidRPr="005210A4" w:rsidRDefault="005210A4" w:rsidP="00622D04">
      <w:pPr>
        <w:widowControl w:val="0"/>
        <w:numPr>
          <w:ilvl w:val="4"/>
          <w:numId w:val="10"/>
        </w:numPr>
        <w:overflowPunct/>
        <w:autoSpaceDE/>
        <w:adjustRightInd/>
        <w:spacing w:before="120"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such other information as the Authority may reasonably require.</w:t>
      </w:r>
    </w:p>
    <w:p w14:paraId="1EBE8E13" w14:textId="77777777" w:rsidR="005210A4" w:rsidRPr="005210A4" w:rsidRDefault="005210A4" w:rsidP="005210A4">
      <w:pPr>
        <w:widowControl w:val="0"/>
        <w:spacing w:before="120" w:after="120"/>
        <w:ind w:left="567"/>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c.</w:t>
      </w:r>
      <w:r w:rsidRPr="005210A4">
        <w:rPr>
          <w:rFonts w:asciiTheme="minorHAnsi" w:hAnsiTheme="minorHAnsi" w:cs="Arial"/>
          <w:kern w:val="0"/>
          <w:sz w:val="18"/>
          <w:szCs w:val="18"/>
          <w:lang w:eastAsia="en-GB"/>
        </w:rPr>
        <w:tab/>
        <w:t>The price for any Change shall be based on the prices (including all rates) already agreed for the Contract and shall include, without double recovery, only such charges that are fairly and properly attributable to the Change.</w:t>
      </w:r>
    </w:p>
    <w:p w14:paraId="0F5D314B" w14:textId="77777777" w:rsidR="005210A4" w:rsidRPr="005210A4" w:rsidRDefault="005210A4" w:rsidP="005210A4">
      <w:pPr>
        <w:widowControl w:val="0"/>
        <w:overflowPunct/>
        <w:autoSpaceDE/>
        <w:adjustRightInd/>
        <w:spacing w:before="120" w:after="120"/>
        <w:ind w:left="567" w:hanging="567"/>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4.</w:t>
      </w:r>
      <w:r w:rsidRPr="005210A4">
        <w:rPr>
          <w:rFonts w:asciiTheme="minorHAnsi" w:hAnsiTheme="minorHAnsi" w:cs="Arial"/>
          <w:b/>
          <w:kern w:val="0"/>
          <w:sz w:val="18"/>
          <w:szCs w:val="18"/>
          <w:lang w:eastAsia="en-GB"/>
        </w:rPr>
        <w:tab/>
        <w:t>Contractor Change Proposal – Process and Implementation</w:t>
      </w:r>
    </w:p>
    <w:p w14:paraId="0538BB2E" w14:textId="77777777" w:rsidR="005210A4" w:rsidRPr="005210A4" w:rsidRDefault="005210A4" w:rsidP="00622D04">
      <w:pPr>
        <w:widowControl w:val="0"/>
        <w:numPr>
          <w:ilvl w:val="0"/>
          <w:numId w:val="11"/>
        </w:numPr>
        <w:overflowPunct/>
        <w:autoSpaceDE/>
        <w:adjustRightInd/>
        <w:spacing w:before="120" w:after="120"/>
        <w:ind w:left="11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As soon as practicable after the Authority receives a Contractor Change Proposal, the Authority shall: </w:t>
      </w:r>
    </w:p>
    <w:p w14:paraId="6C717846" w14:textId="77777777" w:rsidR="005210A4" w:rsidRPr="005210A4" w:rsidRDefault="005210A4" w:rsidP="00622D04">
      <w:pPr>
        <w:widowControl w:val="0"/>
        <w:numPr>
          <w:ilvl w:val="1"/>
          <w:numId w:val="11"/>
        </w:numPr>
        <w:overflowPunct/>
        <w:autoSpaceDE/>
        <w:adjustRightInd/>
        <w:spacing w:before="120" w:after="120"/>
        <w:ind w:hanging="708"/>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evaluate the Contractor Change Proposal;</w:t>
      </w:r>
    </w:p>
    <w:p w14:paraId="582007D8" w14:textId="77777777" w:rsidR="005210A4" w:rsidRPr="005210A4" w:rsidRDefault="005210A4" w:rsidP="00622D04">
      <w:pPr>
        <w:widowControl w:val="0"/>
        <w:numPr>
          <w:ilvl w:val="1"/>
          <w:numId w:val="11"/>
        </w:numPr>
        <w:overflowPunct/>
        <w:autoSpaceDE/>
        <w:adjustRightInd/>
        <w:spacing w:before="120" w:after="120"/>
        <w:ind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14:paraId="5FD9D165" w14:textId="77777777" w:rsidR="005210A4" w:rsidRPr="005210A4" w:rsidRDefault="005210A4" w:rsidP="00622D04">
      <w:pPr>
        <w:widowControl w:val="0"/>
        <w:numPr>
          <w:ilvl w:val="3"/>
          <w:numId w:val="10"/>
        </w:numPr>
        <w:overflowPunct/>
        <w:autoSpaceDE/>
        <w:adjustRightInd/>
        <w:spacing w:before="120" w:after="120"/>
        <w:ind w:left="567"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As soon as practicable after the Authority has evaluated the Contractor Change Proposal (amended as necessary) the Authority shall:</w:t>
      </w:r>
    </w:p>
    <w:p w14:paraId="4242E70F" w14:textId="77777777" w:rsidR="005210A4" w:rsidRPr="005210A4" w:rsidRDefault="005210A4" w:rsidP="00622D04">
      <w:pPr>
        <w:widowControl w:val="0"/>
        <w:numPr>
          <w:ilvl w:val="4"/>
          <w:numId w:val="10"/>
        </w:numPr>
        <w:overflowPunct/>
        <w:autoSpaceDE/>
        <w:adjustRightInd/>
        <w:spacing w:before="120" w:after="120"/>
        <w:ind w:left="1134"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indicate its acceptance of the Change Proposal by issuing an amendment to the Contract in accordance with Condition 6 (Amendments to Contract); or </w:t>
      </w:r>
    </w:p>
    <w:p w14:paraId="1BA6FC59" w14:textId="77777777" w:rsidR="005210A4" w:rsidRPr="005210A4" w:rsidRDefault="005210A4" w:rsidP="00622D04">
      <w:pPr>
        <w:widowControl w:val="0"/>
        <w:numPr>
          <w:ilvl w:val="4"/>
          <w:numId w:val="10"/>
        </w:numPr>
        <w:overflowPunct/>
        <w:autoSpaceDE/>
        <w:adjustRightInd/>
        <w:spacing w:before="120" w:after="120"/>
        <w:ind w:left="1134"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serve a Notice on the Contractor rejecting the Contractor Change Proposal and withdrawing (where issued) the Authority Notice of Change.</w:t>
      </w:r>
    </w:p>
    <w:p w14:paraId="702BAA43" w14:textId="77777777" w:rsidR="005210A4" w:rsidRPr="005210A4" w:rsidRDefault="005210A4" w:rsidP="00622D04">
      <w:pPr>
        <w:widowControl w:val="0"/>
        <w:numPr>
          <w:ilvl w:val="3"/>
          <w:numId w:val="10"/>
        </w:numPr>
        <w:overflowPunct/>
        <w:autoSpaceDE/>
        <w:adjustRightInd/>
        <w:spacing w:before="120" w:after="120"/>
        <w:ind w:left="567"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If the Authority rejects the Change Proposal it shall not be obliged to give its reasons for such rejection.</w:t>
      </w:r>
    </w:p>
    <w:p w14:paraId="562FB490" w14:textId="77777777" w:rsidR="005210A4" w:rsidRPr="005210A4" w:rsidRDefault="005210A4" w:rsidP="00622D04">
      <w:pPr>
        <w:widowControl w:val="0"/>
        <w:numPr>
          <w:ilvl w:val="3"/>
          <w:numId w:val="10"/>
        </w:numPr>
        <w:overflowPunct/>
        <w:autoSpaceDE/>
        <w:adjustRightInd/>
        <w:spacing w:before="120" w:after="120"/>
        <w:ind w:left="567" w:firstLine="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The Authority shall not be liable to the Contractor for any additional work undertaken or expense incurred unless a Contractor Change Proposal has been accepted in accordance with Clause 4b.(1) above.</w:t>
      </w:r>
    </w:p>
    <w:p w14:paraId="7F2EEBA0" w14:textId="77777777" w:rsidR="005210A4" w:rsidRPr="005210A4" w:rsidRDefault="005210A4" w:rsidP="005210A4">
      <w:pPr>
        <w:widowControl w:val="0"/>
        <w:overflowPunct/>
        <w:autoSpaceDE/>
        <w:adjustRightInd/>
        <w:spacing w:before="120" w:after="120"/>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5.</w:t>
      </w:r>
      <w:r w:rsidRPr="005210A4">
        <w:rPr>
          <w:rFonts w:asciiTheme="minorHAnsi" w:hAnsiTheme="minorHAnsi" w:cs="Arial"/>
          <w:b/>
          <w:kern w:val="0"/>
          <w:sz w:val="18"/>
          <w:szCs w:val="18"/>
          <w:lang w:eastAsia="en-GB"/>
        </w:rPr>
        <w:tab/>
        <w:t>Contractor Changes</w:t>
      </w:r>
    </w:p>
    <w:p w14:paraId="461247DE" w14:textId="77777777" w:rsidR="005210A4" w:rsidRPr="005210A4" w:rsidRDefault="005210A4" w:rsidP="005210A4">
      <w:pPr>
        <w:widowControl w:val="0"/>
        <w:spacing w:before="120" w:after="120"/>
        <w:ind w:left="567"/>
        <w:rPr>
          <w:rFonts w:asciiTheme="minorHAnsi" w:hAnsiTheme="minorHAnsi" w:cs="Arial"/>
          <w:b/>
          <w:bCs/>
          <w:kern w:val="0"/>
          <w:sz w:val="18"/>
          <w:szCs w:val="18"/>
          <w:lang w:eastAsia="en-GB"/>
        </w:rPr>
      </w:pPr>
      <w:r w:rsidRPr="005210A4">
        <w:rPr>
          <w:rFonts w:asciiTheme="minorHAnsi" w:hAnsiTheme="minorHAnsi" w:cs="Arial"/>
          <w:kern w:val="0"/>
          <w:sz w:val="18"/>
          <w:szCs w:val="18"/>
          <w:lang w:eastAsia="en-GB"/>
        </w:rPr>
        <w:t>If the Contractor wishes to propose a Change, it shall serve a Contractor Change Proposal on the Authority, which shall include all of the information required by Clause 3b above, and the process at Clause 4 above shall apply.</w:t>
      </w:r>
      <w:bookmarkStart w:id="19" w:name="SC5"/>
      <w:bookmarkStart w:id="20" w:name="_Toc422462859"/>
      <w:bookmarkStart w:id="21" w:name="_Toc402273356"/>
      <w:bookmarkStart w:id="22" w:name="_Toc375205560"/>
      <w:bookmarkStart w:id="23" w:name="_Toc367107581"/>
      <w:bookmarkEnd w:id="19"/>
    </w:p>
    <w:bookmarkEnd w:id="20"/>
    <w:bookmarkEnd w:id="21"/>
    <w:bookmarkEnd w:id="22"/>
    <w:bookmarkEnd w:id="23"/>
    <w:p w14:paraId="465BFB52" w14:textId="77777777" w:rsidR="005210A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eastAsia="en-GB"/>
        </w:rPr>
      </w:pPr>
      <w:r>
        <w:rPr>
          <w:rFonts w:asciiTheme="minorHAnsi" w:hAnsiTheme="minorHAnsi" w:cs="Arial"/>
          <w:b/>
          <w:bCs/>
          <w:kern w:val="0"/>
          <w:sz w:val="18"/>
          <w:szCs w:val="18"/>
          <w:lang w:eastAsia="en-GB"/>
        </w:rPr>
        <w:br w:type="page"/>
      </w:r>
    </w:p>
    <w:p w14:paraId="51C5534D" w14:textId="44156793" w:rsidR="005210A4" w:rsidRPr="00802C93"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eastAsia="en-GB"/>
        </w:rPr>
      </w:pPr>
      <w:r w:rsidRPr="005210A4">
        <w:rPr>
          <w:rFonts w:asciiTheme="minorHAnsi" w:hAnsiTheme="minorHAnsi" w:cs="Arial"/>
          <w:b/>
          <w:bCs/>
          <w:kern w:val="0"/>
          <w:sz w:val="18"/>
          <w:szCs w:val="18"/>
          <w:lang w:eastAsia="en-GB"/>
        </w:rPr>
        <w:lastRenderedPageBreak/>
        <w:t xml:space="preserve">Schedule 5 - </w:t>
      </w:r>
      <w:r w:rsidRPr="005210A4">
        <w:rPr>
          <w:rFonts w:asciiTheme="minorHAnsi" w:hAnsiTheme="minorHAnsi" w:cs="Arial"/>
          <w:b/>
          <w:bCs/>
          <w:spacing w:val="-3"/>
          <w:kern w:val="0"/>
          <w:sz w:val="18"/>
          <w:szCs w:val="18"/>
          <w:lang w:eastAsia="en-GB"/>
        </w:rPr>
        <w:t xml:space="preserve">Contractor’s Commercially Sensitive Information Form </w:t>
      </w:r>
      <w:r w:rsidRPr="005210A4">
        <w:rPr>
          <w:rFonts w:asciiTheme="minorHAnsi" w:hAnsiTheme="minorHAnsi" w:cs="Arial"/>
          <w:b/>
          <w:bCs/>
          <w:kern w:val="0"/>
          <w:sz w:val="18"/>
          <w:szCs w:val="18"/>
          <w:lang w:eastAsia="en-GB"/>
        </w:rPr>
        <w:t xml:space="preserve">(i.a.w. condition 13) for Contract No: </w:t>
      </w:r>
      <w:r w:rsidR="00802C93" w:rsidRPr="00802C93">
        <w:rPr>
          <w:rFonts w:asciiTheme="minorHAnsi" w:hAnsiTheme="minorHAnsi" w:cs="Arial"/>
          <w:b/>
          <w:bCs/>
          <w:kern w:val="0"/>
          <w:sz w:val="18"/>
          <w:szCs w:val="18"/>
          <w:lang w:eastAsia="en-GB"/>
        </w:rPr>
        <w:t>CB/BFG/0139</w:t>
      </w:r>
    </w:p>
    <w:p w14:paraId="1A199B00"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20"/>
      </w:tblGrid>
      <w:tr w:rsidR="005210A4" w:rsidRPr="005210A4" w14:paraId="5BF77291" w14:textId="77777777" w:rsidTr="00790B2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635C034C" w14:textId="532E5AB1" w:rsidR="005210A4" w:rsidRPr="005210A4" w:rsidRDefault="005210A4" w:rsidP="00802C93">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Contract  No: </w:t>
            </w:r>
            <w:r w:rsidR="00802C93">
              <w:rPr>
                <w:rFonts w:asciiTheme="minorHAnsi" w:hAnsiTheme="minorHAnsi" w:cs="Arial"/>
                <w:kern w:val="0"/>
                <w:sz w:val="18"/>
                <w:szCs w:val="18"/>
                <w:lang w:eastAsia="en-GB"/>
              </w:rPr>
              <w:t>CB/BFG/0139</w:t>
            </w:r>
            <w:r w:rsidRPr="005210A4">
              <w:rPr>
                <w:rFonts w:asciiTheme="minorHAnsi" w:hAnsiTheme="minorHAnsi" w:cs="Arial"/>
                <w:kern w:val="0"/>
                <w:sz w:val="18"/>
                <w:szCs w:val="18"/>
                <w:lang w:eastAsia="en-GB"/>
              </w:rPr>
              <w:t xml:space="preserve"> </w:t>
            </w:r>
          </w:p>
        </w:tc>
      </w:tr>
      <w:tr w:rsidR="005210A4" w:rsidRPr="005210A4" w14:paraId="089AAB5D" w14:textId="77777777" w:rsidTr="00790B2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EF31D76"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Description of Contractor’s Commercially Sensitive Information:</w:t>
            </w:r>
          </w:p>
          <w:p w14:paraId="0FBE0A37"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311"/>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tc>
      </w:tr>
      <w:tr w:rsidR="005210A4" w:rsidRPr="005210A4" w14:paraId="65EC7591" w14:textId="77777777" w:rsidTr="00790B2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0ACB7EC"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Cross Reference(s) to location of sensitive information:</w:t>
            </w:r>
          </w:p>
          <w:p w14:paraId="6D18A7DB"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312"/>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tc>
      </w:tr>
      <w:tr w:rsidR="005210A4" w:rsidRPr="005210A4" w14:paraId="3FA559D6" w14:textId="77777777" w:rsidTr="00790B2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B672301"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Explanation of Sensitivity:</w:t>
            </w:r>
          </w:p>
          <w:p w14:paraId="7EB6A358"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313"/>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tc>
      </w:tr>
      <w:tr w:rsidR="005210A4" w:rsidRPr="005210A4" w14:paraId="097D4543" w14:textId="77777777" w:rsidTr="00790B2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45742BC0"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Details of potential harm resulting from disclosure:</w:t>
            </w:r>
          </w:p>
          <w:p w14:paraId="14BF49C2"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314"/>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r w:rsidRPr="005210A4">
              <w:rPr>
                <w:rFonts w:asciiTheme="minorHAnsi" w:hAnsiTheme="minorHAnsi" w:cs="Arial"/>
                <w:kern w:val="0"/>
                <w:sz w:val="18"/>
                <w:szCs w:val="18"/>
                <w:lang w:eastAsia="en-GB"/>
              </w:rPr>
              <w:t xml:space="preserve"> </w:t>
            </w:r>
          </w:p>
        </w:tc>
      </w:tr>
      <w:tr w:rsidR="005210A4" w:rsidRPr="005210A4" w14:paraId="3CAF1AC3" w14:textId="77777777" w:rsidTr="00790B22">
        <w:trPr>
          <w:trHeight w:val="41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25D6CE25"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Period of Confidence (if applicable): </w:t>
            </w:r>
            <w:r w:rsidRPr="005210A4">
              <w:rPr>
                <w:rFonts w:asciiTheme="minorHAnsi" w:hAnsiTheme="minorHAnsi" w:cs="Arial"/>
                <w:kern w:val="0"/>
                <w:sz w:val="18"/>
                <w:szCs w:val="18"/>
                <w:lang w:eastAsia="en-GB"/>
              </w:rPr>
              <w:fldChar w:fldCharType="begin">
                <w:ffData>
                  <w:name w:val="Text315"/>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tc>
      </w:tr>
      <w:tr w:rsidR="005210A4" w:rsidRPr="005210A4" w14:paraId="530819AF" w14:textId="77777777" w:rsidTr="00790B22">
        <w:trPr>
          <w:trHeight w:val="167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24A282F5"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Contact Details for Transparency / Freedom of Information matters:</w:t>
            </w:r>
          </w:p>
          <w:p w14:paraId="0986BBDC"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Name: </w:t>
            </w:r>
            <w:r w:rsidRPr="005210A4">
              <w:rPr>
                <w:rFonts w:asciiTheme="minorHAnsi" w:hAnsiTheme="minorHAnsi" w:cs="Arial"/>
                <w:kern w:val="0"/>
                <w:sz w:val="18"/>
                <w:szCs w:val="18"/>
                <w:lang w:eastAsia="en-GB"/>
              </w:rPr>
              <w:fldChar w:fldCharType="begin">
                <w:ffData>
                  <w:name w:val="Text316"/>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10E1AC02"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Position: </w:t>
            </w:r>
            <w:r w:rsidRPr="005210A4">
              <w:rPr>
                <w:rFonts w:asciiTheme="minorHAnsi" w:hAnsiTheme="minorHAnsi" w:cs="Arial"/>
                <w:kern w:val="0"/>
                <w:sz w:val="18"/>
                <w:szCs w:val="18"/>
                <w:lang w:eastAsia="en-GB"/>
              </w:rPr>
              <w:fldChar w:fldCharType="begin">
                <w:ffData>
                  <w:name w:val="Text317"/>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3C908E56"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Address: </w:t>
            </w:r>
            <w:r w:rsidRPr="005210A4">
              <w:rPr>
                <w:rFonts w:asciiTheme="minorHAnsi" w:hAnsiTheme="minorHAnsi" w:cs="Arial"/>
                <w:kern w:val="0"/>
                <w:sz w:val="18"/>
                <w:szCs w:val="18"/>
                <w:lang w:eastAsia="en-GB"/>
              </w:rPr>
              <w:fldChar w:fldCharType="begin">
                <w:ffData>
                  <w:name w:val="Text318"/>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10B14945"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Telephone Number: </w:t>
            </w:r>
            <w:r w:rsidRPr="005210A4">
              <w:rPr>
                <w:rFonts w:asciiTheme="minorHAnsi" w:hAnsiTheme="minorHAnsi" w:cs="Arial"/>
                <w:kern w:val="0"/>
                <w:sz w:val="18"/>
                <w:szCs w:val="18"/>
                <w:lang w:eastAsia="en-GB"/>
              </w:rPr>
              <w:fldChar w:fldCharType="begin">
                <w:ffData>
                  <w:name w:val="Text319"/>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p w14:paraId="7C548F3D" w14:textId="77777777" w:rsidR="005210A4" w:rsidRPr="005210A4" w:rsidRDefault="005210A4" w:rsidP="005210A4">
            <w:pPr>
              <w:widowControl w:val="0"/>
              <w:overflowPunct/>
              <w:autoSpaceDE/>
              <w:adjustRightInd/>
              <w:spacing w:before="120" w:after="120"/>
              <w:ind w:left="34"/>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Email Address: </w:t>
            </w:r>
            <w:r w:rsidRPr="005210A4">
              <w:rPr>
                <w:rFonts w:asciiTheme="minorHAnsi" w:hAnsiTheme="minorHAnsi" w:cs="Arial"/>
                <w:kern w:val="0"/>
                <w:sz w:val="18"/>
                <w:szCs w:val="18"/>
                <w:lang w:eastAsia="en-GB"/>
              </w:rPr>
              <w:fldChar w:fldCharType="begin">
                <w:ffData>
                  <w:name w:val="Text320"/>
                  <w:enabled/>
                  <w:calcOnExit w:val="0"/>
                  <w:textInput/>
                </w:ffData>
              </w:fldChar>
            </w:r>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p>
        </w:tc>
      </w:tr>
    </w:tbl>
    <w:p w14:paraId="78CE3872" w14:textId="77777777" w:rsidR="005210A4" w:rsidRPr="005210A4" w:rsidRDefault="005210A4" w:rsidP="005210A4">
      <w:pPr>
        <w:overflowPunct/>
        <w:autoSpaceDE/>
        <w:autoSpaceDN/>
        <w:adjustRightInd/>
        <w:textAlignment w:val="auto"/>
        <w:rPr>
          <w:rFonts w:asciiTheme="minorHAnsi" w:hAnsiTheme="minorHAnsi" w:cs="Arial"/>
          <w:b/>
          <w:bCs/>
          <w:iCs/>
          <w:kern w:val="0"/>
          <w:sz w:val="18"/>
          <w:szCs w:val="18"/>
          <w:u w:val="single"/>
          <w:lang w:val="en-US" w:eastAsia="en-GB"/>
        </w:rPr>
        <w:sectPr w:rsidR="005210A4" w:rsidRPr="005210A4">
          <w:endnotePr>
            <w:numFmt w:val="decimal"/>
          </w:endnotePr>
          <w:pgSz w:w="11907" w:h="16840"/>
          <w:pgMar w:top="709" w:right="1418" w:bottom="1021" w:left="1418" w:header="720" w:footer="720" w:gutter="0"/>
          <w:pgNumType w:start="1"/>
          <w:cols w:space="720"/>
        </w:sectPr>
      </w:pPr>
    </w:p>
    <w:p w14:paraId="1A586082" w14:textId="77777777" w:rsidR="005210A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val="en-US" w:eastAsia="en-GB"/>
        </w:rPr>
      </w:pPr>
      <w:bookmarkStart w:id="24" w:name="SC6"/>
      <w:bookmarkStart w:id="25" w:name="_Toc367107582"/>
      <w:bookmarkStart w:id="26" w:name="_Toc375205561"/>
      <w:bookmarkStart w:id="27" w:name="_Toc402273357"/>
      <w:bookmarkStart w:id="28" w:name="_Toc422462860"/>
      <w:bookmarkEnd w:id="24"/>
    </w:p>
    <w:p w14:paraId="4B7B0EB4" w14:textId="7C305100" w:rsidR="005210A4" w:rsidRDefault="005210A4" w:rsidP="005210A4">
      <w:pPr>
        <w:keepNext/>
        <w:widowControl w:val="0"/>
        <w:tabs>
          <w:tab w:val="left" w:pos="720"/>
        </w:tabs>
        <w:overflowPunct/>
        <w:autoSpaceDE/>
        <w:adjustRightInd/>
        <w:textAlignment w:val="auto"/>
        <w:outlineLvl w:val="0"/>
        <w:rPr>
          <w:rFonts w:asciiTheme="minorHAnsi" w:hAnsiTheme="minorHAnsi" w:cs="Arial"/>
          <w:b/>
          <w:bCs/>
          <w:iCs/>
          <w:kern w:val="0"/>
          <w:sz w:val="18"/>
          <w:szCs w:val="18"/>
          <w:lang w:val="en-US" w:eastAsia="en-GB"/>
        </w:rPr>
      </w:pPr>
      <w:r w:rsidRPr="005210A4">
        <w:rPr>
          <w:rFonts w:asciiTheme="minorHAnsi" w:hAnsiTheme="minorHAnsi" w:cs="Arial"/>
          <w:b/>
          <w:bCs/>
          <w:kern w:val="0"/>
          <w:sz w:val="18"/>
          <w:szCs w:val="18"/>
          <w:lang w:val="en-US" w:eastAsia="en-GB"/>
        </w:rPr>
        <w:t>Schedule 6 - Hazardous Contractor Deliverables, Materials or Substances Supplied under the Contract: Data Requirements</w:t>
      </w:r>
      <w:bookmarkEnd w:id="25"/>
      <w:bookmarkEnd w:id="26"/>
      <w:bookmarkEnd w:id="27"/>
      <w:bookmarkEnd w:id="28"/>
      <w:r w:rsidRPr="005210A4">
        <w:rPr>
          <w:rFonts w:asciiTheme="minorHAnsi" w:hAnsiTheme="minorHAnsi" w:cs="Arial"/>
          <w:b/>
          <w:bCs/>
          <w:kern w:val="0"/>
          <w:sz w:val="18"/>
          <w:szCs w:val="18"/>
          <w:lang w:val="en-US" w:eastAsia="en-GB"/>
        </w:rPr>
        <w:t xml:space="preserve"> </w:t>
      </w:r>
      <w:r w:rsidRPr="00802C93">
        <w:rPr>
          <w:rFonts w:asciiTheme="minorHAnsi" w:hAnsiTheme="minorHAnsi" w:cs="Arial"/>
          <w:b/>
          <w:bCs/>
          <w:kern w:val="0"/>
          <w:sz w:val="18"/>
          <w:szCs w:val="18"/>
          <w:lang w:eastAsia="en-GB"/>
        </w:rPr>
        <w:t xml:space="preserve">for Contract No: </w:t>
      </w:r>
      <w:r w:rsidR="00802C93" w:rsidRPr="00802C93">
        <w:rPr>
          <w:rFonts w:asciiTheme="minorHAnsi" w:hAnsiTheme="minorHAnsi" w:cs="Arial"/>
          <w:b/>
          <w:bCs/>
          <w:iCs/>
          <w:kern w:val="0"/>
          <w:sz w:val="18"/>
          <w:szCs w:val="18"/>
          <w:lang w:val="en-US" w:eastAsia="en-GB"/>
        </w:rPr>
        <w:t>CB/BFG/0139</w:t>
      </w:r>
    </w:p>
    <w:p w14:paraId="729C96E3" w14:textId="77777777" w:rsidR="00EE6538" w:rsidRDefault="00EE6538" w:rsidP="005210A4">
      <w:pPr>
        <w:keepNext/>
        <w:widowControl w:val="0"/>
        <w:tabs>
          <w:tab w:val="left" w:pos="720"/>
        </w:tabs>
        <w:overflowPunct/>
        <w:autoSpaceDE/>
        <w:adjustRightInd/>
        <w:textAlignment w:val="auto"/>
        <w:outlineLvl w:val="0"/>
        <w:rPr>
          <w:rFonts w:asciiTheme="minorHAnsi" w:hAnsiTheme="minorHAnsi" w:cs="Arial"/>
          <w:b/>
          <w:bCs/>
          <w:iCs/>
          <w:kern w:val="0"/>
          <w:sz w:val="18"/>
          <w:szCs w:val="18"/>
          <w:lang w:val="en-US" w:eastAsia="en-GB"/>
        </w:rPr>
      </w:pPr>
    </w:p>
    <w:p w14:paraId="4AEFE110" w14:textId="77777777" w:rsidR="005210A4" w:rsidRPr="005210A4" w:rsidRDefault="005210A4" w:rsidP="005210A4">
      <w:pPr>
        <w:widowControl w:val="0"/>
        <w:overflowPunct/>
        <w:ind w:left="6840"/>
        <w:jc w:val="right"/>
        <w:textAlignment w:val="auto"/>
        <w:outlineLvl w:val="0"/>
        <w:rPr>
          <w:rFonts w:asciiTheme="minorHAnsi" w:hAnsiTheme="minorHAnsi" w:cs="Arial"/>
          <w:kern w:val="0"/>
          <w:sz w:val="18"/>
          <w:szCs w:val="18"/>
          <w:u w:val="single"/>
          <w:lang w:eastAsia="en-GB"/>
        </w:rPr>
      </w:pPr>
    </w:p>
    <w:p w14:paraId="6F99FC33"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Hazardous Contractor Deliverables, Materials or Substances</w:t>
      </w:r>
    </w:p>
    <w:p w14:paraId="016D251F"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Statement by the Contractor</w:t>
      </w:r>
    </w:p>
    <w:p w14:paraId="5335BBA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4F6CC1A5"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Contract No: </w:t>
      </w:r>
      <w:r w:rsidRPr="005210A4">
        <w:rPr>
          <w:rFonts w:asciiTheme="minorHAnsi" w:hAnsiTheme="minorHAnsi" w:cs="Arial"/>
          <w:kern w:val="0"/>
          <w:sz w:val="18"/>
          <w:szCs w:val="18"/>
          <w:lang w:eastAsia="en-GB"/>
        </w:rPr>
        <w:fldChar w:fldCharType="begin">
          <w:ffData>
            <w:name w:val="Text297"/>
            <w:enabled/>
            <w:calcOnExit w:val="0"/>
            <w:textInput/>
          </w:ffData>
        </w:fldChar>
      </w:r>
      <w:bookmarkStart w:id="29" w:name="Text297"/>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29"/>
    </w:p>
    <w:p w14:paraId="1A4DC34A"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A30C28C" w14:textId="77777777" w:rsidR="00EE6538" w:rsidRPr="00EE6538" w:rsidRDefault="005210A4" w:rsidP="00EE6538">
      <w:pPr>
        <w:keepNext/>
        <w:widowControl w:val="0"/>
        <w:tabs>
          <w:tab w:val="left" w:pos="720"/>
        </w:tabs>
        <w:overflowPunct/>
        <w:autoSpaceDE/>
        <w:adjustRightInd/>
        <w:textAlignment w:val="auto"/>
        <w:outlineLvl w:val="0"/>
        <w:rPr>
          <w:rFonts w:asciiTheme="minorHAnsi" w:hAnsiTheme="minorHAnsi" w:cs="Arial"/>
          <w:b/>
          <w:bCs/>
          <w:kern w:val="0"/>
          <w:sz w:val="24"/>
          <w:szCs w:val="24"/>
          <w:u w:val="single"/>
          <w:lang w:val="en-US" w:eastAsia="en-GB"/>
        </w:rPr>
      </w:pPr>
      <w:r w:rsidRPr="005210A4">
        <w:rPr>
          <w:rFonts w:asciiTheme="minorHAnsi" w:hAnsiTheme="minorHAnsi" w:cs="Arial"/>
          <w:kern w:val="0"/>
          <w:sz w:val="18"/>
          <w:szCs w:val="18"/>
          <w:lang w:eastAsia="en-GB"/>
        </w:rPr>
        <w:t xml:space="preserve">Contract Title: </w:t>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Pr>
          <w:rFonts w:asciiTheme="minorHAnsi" w:hAnsiTheme="minorHAnsi" w:cs="Arial"/>
          <w:kern w:val="0"/>
          <w:sz w:val="18"/>
          <w:szCs w:val="18"/>
          <w:lang w:eastAsia="en-GB"/>
        </w:rPr>
        <w:tab/>
      </w:r>
      <w:r w:rsidR="00EE6538" w:rsidRPr="00EE6538">
        <w:rPr>
          <w:rFonts w:asciiTheme="minorHAnsi" w:hAnsiTheme="minorHAnsi" w:cs="Arial"/>
          <w:b/>
          <w:bCs/>
          <w:iCs/>
          <w:kern w:val="0"/>
          <w:sz w:val="24"/>
          <w:szCs w:val="24"/>
          <w:u w:val="single"/>
          <w:lang w:val="en-US" w:eastAsia="en-GB"/>
        </w:rPr>
        <w:t>NOT APPLICABLE</w:t>
      </w:r>
    </w:p>
    <w:p w14:paraId="0B802CE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4F47519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Contractor: </w:t>
      </w:r>
      <w:r w:rsidRPr="005210A4">
        <w:rPr>
          <w:rFonts w:asciiTheme="minorHAnsi" w:hAnsiTheme="minorHAnsi" w:cs="Arial"/>
          <w:kern w:val="0"/>
          <w:sz w:val="18"/>
          <w:szCs w:val="18"/>
          <w:lang w:eastAsia="en-GB"/>
        </w:rPr>
        <w:fldChar w:fldCharType="begin">
          <w:ffData>
            <w:name w:val="Text3"/>
            <w:enabled/>
            <w:calcOnExit w:val="0"/>
            <w:textInput/>
          </w:ffData>
        </w:fldChar>
      </w:r>
      <w:bookmarkStart w:id="30" w:name="Text3"/>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0"/>
      <w:r w:rsidRPr="005210A4">
        <w:rPr>
          <w:rFonts w:asciiTheme="minorHAnsi" w:hAnsiTheme="minorHAnsi" w:cs="Arial"/>
          <w:kern w:val="0"/>
          <w:sz w:val="18"/>
          <w:szCs w:val="18"/>
          <w:lang w:eastAsia="en-GB"/>
        </w:rPr>
        <w:t xml:space="preserve"> </w:t>
      </w:r>
    </w:p>
    <w:p w14:paraId="7E11E61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0FB60C0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Date of Contract: </w:t>
      </w:r>
      <w:r w:rsidRPr="005210A4">
        <w:rPr>
          <w:rFonts w:asciiTheme="minorHAnsi" w:hAnsiTheme="minorHAnsi" w:cs="Arial"/>
          <w:kern w:val="0"/>
          <w:sz w:val="18"/>
          <w:szCs w:val="18"/>
          <w:lang w:eastAsia="en-GB"/>
        </w:rPr>
        <w:fldChar w:fldCharType="begin">
          <w:ffData>
            <w:name w:val="Text4"/>
            <w:enabled/>
            <w:calcOnExit w:val="0"/>
            <w:textInput/>
          </w:ffData>
        </w:fldChar>
      </w:r>
      <w:bookmarkStart w:id="31" w:name="Text4"/>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1"/>
      <w:r w:rsidRPr="005210A4">
        <w:rPr>
          <w:rFonts w:asciiTheme="minorHAnsi" w:hAnsiTheme="minorHAnsi" w:cs="Arial"/>
          <w:kern w:val="0"/>
          <w:sz w:val="18"/>
          <w:szCs w:val="18"/>
          <w:lang w:eastAsia="en-GB"/>
        </w:rPr>
        <w:t xml:space="preserve"> </w:t>
      </w:r>
    </w:p>
    <w:p w14:paraId="55F93200"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54001DB0"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 To the best of our knowledge there are no hazardous Contractor Deliverables, materials or substances to be supplied.  </w:t>
      </w:r>
      <w:r w:rsidRPr="005210A4">
        <w:rPr>
          <w:rFonts w:asciiTheme="minorHAnsi" w:hAnsiTheme="minorHAnsi" w:cs="Arial"/>
          <w:kern w:val="0"/>
          <w:sz w:val="18"/>
          <w:szCs w:val="18"/>
          <w:lang w:eastAsia="en-GB"/>
        </w:rPr>
        <w:fldChar w:fldCharType="begin">
          <w:ffData>
            <w:name w:val="Check1"/>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p>
    <w:p w14:paraId="237FD429"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79FAFFF5"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To the best of our knowledge the hazards associated with materials or substances to be supplied under the Contract are identified in the Safety Data Sheets (Qty:</w:t>
      </w:r>
      <w:r w:rsidRPr="005210A4">
        <w:rPr>
          <w:rFonts w:asciiTheme="minorHAnsi" w:hAnsiTheme="minorHAnsi" w:cs="Arial"/>
          <w:kern w:val="0"/>
          <w:sz w:val="18"/>
          <w:szCs w:val="18"/>
          <w:lang w:eastAsia="en-GB"/>
        </w:rPr>
        <w:fldChar w:fldCharType="begin">
          <w:ffData>
            <w:name w:val="Text5"/>
            <w:enabled/>
            <w:calcOnExit w:val="0"/>
            <w:textInput/>
          </w:ffData>
        </w:fldChar>
      </w:r>
      <w:bookmarkStart w:id="32" w:name="Text5"/>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2"/>
      <w:r w:rsidRPr="005210A4">
        <w:rPr>
          <w:rFonts w:asciiTheme="minorHAnsi" w:hAnsiTheme="minorHAnsi" w:cs="Arial"/>
          <w:kern w:val="0"/>
          <w:sz w:val="18"/>
          <w:szCs w:val="18"/>
          <w:lang w:eastAsia="en-GB"/>
        </w:rPr>
        <w:t xml:space="preserve">) attached in accordance with condition 24.   </w:t>
      </w:r>
      <w:r w:rsidRPr="005210A4">
        <w:rPr>
          <w:rFonts w:asciiTheme="minorHAnsi" w:hAnsiTheme="minorHAnsi" w:cs="Arial"/>
          <w:kern w:val="0"/>
          <w:sz w:val="18"/>
          <w:szCs w:val="18"/>
          <w:lang w:eastAsia="en-GB"/>
        </w:rPr>
        <w:fldChar w:fldCharType="begin">
          <w:ffData>
            <w:name w:val="Check1"/>
            <w:enabled/>
            <w:calcOnExit w:val="0"/>
            <w:checkBox>
              <w:sizeAuto/>
              <w:default w:val="0"/>
            </w:checkBox>
          </w:ffData>
        </w:fldChar>
      </w:r>
      <w:r w:rsidRPr="005210A4">
        <w:rPr>
          <w:rFonts w:asciiTheme="minorHAnsi" w:hAnsiTheme="minorHAnsi" w:cs="Arial"/>
          <w:kern w:val="0"/>
          <w:sz w:val="18"/>
          <w:szCs w:val="18"/>
          <w:lang w:eastAsia="en-GB"/>
        </w:rPr>
        <w:instrText xml:space="preserve"> FORMCHECKBOX </w:instrText>
      </w:r>
      <w:r w:rsidR="00F35E51">
        <w:rPr>
          <w:rFonts w:asciiTheme="minorHAnsi" w:hAnsiTheme="minorHAnsi" w:cs="Arial"/>
          <w:kern w:val="0"/>
          <w:sz w:val="18"/>
          <w:szCs w:val="18"/>
          <w:lang w:eastAsia="en-GB"/>
        </w:rPr>
      </w:r>
      <w:r w:rsidR="00F35E51">
        <w:rPr>
          <w:rFonts w:asciiTheme="minorHAnsi" w:hAnsiTheme="minorHAnsi" w:cs="Arial"/>
          <w:kern w:val="0"/>
          <w:sz w:val="18"/>
          <w:szCs w:val="18"/>
          <w:lang w:eastAsia="en-GB"/>
        </w:rPr>
        <w:fldChar w:fldCharType="separate"/>
      </w:r>
      <w:r w:rsidRPr="005210A4">
        <w:rPr>
          <w:rFonts w:asciiTheme="minorHAnsi" w:hAnsiTheme="minorHAnsi" w:cs="Arial"/>
          <w:kern w:val="0"/>
          <w:sz w:val="18"/>
          <w:szCs w:val="18"/>
          <w:lang w:eastAsia="en-GB"/>
        </w:rPr>
        <w:fldChar w:fldCharType="end"/>
      </w:r>
    </w:p>
    <w:p w14:paraId="2D3A5CC1"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305309B" w14:textId="77777777" w:rsidR="005210A4" w:rsidRPr="005210A4" w:rsidRDefault="005210A4" w:rsidP="005210A4">
      <w:pPr>
        <w:widowControl w:val="0"/>
        <w:overflowPunct/>
        <w:autoSpaceDE/>
        <w:adjustRightInd/>
        <w:ind w:left="567"/>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  </w:t>
      </w:r>
    </w:p>
    <w:p w14:paraId="692671A3"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02E2776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Contractor’s Signature: </w:t>
      </w:r>
      <w:r w:rsidRPr="005210A4">
        <w:rPr>
          <w:rFonts w:asciiTheme="minorHAnsi" w:hAnsiTheme="minorHAnsi" w:cs="Arial"/>
          <w:kern w:val="0"/>
          <w:sz w:val="18"/>
          <w:szCs w:val="18"/>
          <w:lang w:eastAsia="en-GB"/>
        </w:rPr>
        <w:fldChar w:fldCharType="begin">
          <w:ffData>
            <w:name w:val="Text6"/>
            <w:enabled/>
            <w:calcOnExit w:val="0"/>
            <w:textInput/>
          </w:ffData>
        </w:fldChar>
      </w:r>
      <w:bookmarkStart w:id="33" w:name="Text6"/>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3"/>
      <w:r w:rsidRPr="005210A4">
        <w:rPr>
          <w:rFonts w:asciiTheme="minorHAnsi" w:hAnsiTheme="minorHAnsi" w:cs="Arial"/>
          <w:kern w:val="0"/>
          <w:sz w:val="18"/>
          <w:szCs w:val="18"/>
          <w:lang w:eastAsia="en-GB"/>
        </w:rPr>
        <w:t xml:space="preserve"> </w:t>
      </w:r>
    </w:p>
    <w:p w14:paraId="450C31B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7FDC1E42"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Name: </w:t>
      </w:r>
      <w:r w:rsidRPr="005210A4">
        <w:rPr>
          <w:rFonts w:asciiTheme="minorHAnsi" w:hAnsiTheme="minorHAnsi" w:cs="Arial"/>
          <w:kern w:val="0"/>
          <w:sz w:val="18"/>
          <w:szCs w:val="18"/>
          <w:lang w:eastAsia="en-GB"/>
        </w:rPr>
        <w:fldChar w:fldCharType="begin">
          <w:ffData>
            <w:name w:val="Text7"/>
            <w:enabled/>
            <w:calcOnExit w:val="0"/>
            <w:textInput/>
          </w:ffData>
        </w:fldChar>
      </w:r>
      <w:bookmarkStart w:id="34" w:name="Text7"/>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4"/>
      <w:r w:rsidRPr="005210A4">
        <w:rPr>
          <w:rFonts w:asciiTheme="minorHAnsi" w:hAnsiTheme="minorHAnsi" w:cs="Arial"/>
          <w:kern w:val="0"/>
          <w:sz w:val="18"/>
          <w:szCs w:val="18"/>
          <w:lang w:eastAsia="en-GB"/>
        </w:rPr>
        <w:t xml:space="preserve"> </w:t>
      </w:r>
    </w:p>
    <w:p w14:paraId="3A81C695"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FAC1EAB"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Job Title: </w:t>
      </w:r>
      <w:r w:rsidRPr="005210A4">
        <w:rPr>
          <w:rFonts w:asciiTheme="minorHAnsi" w:hAnsiTheme="minorHAnsi" w:cs="Arial"/>
          <w:kern w:val="0"/>
          <w:sz w:val="18"/>
          <w:szCs w:val="18"/>
          <w:lang w:eastAsia="en-GB"/>
        </w:rPr>
        <w:fldChar w:fldCharType="begin">
          <w:ffData>
            <w:name w:val="Text8"/>
            <w:enabled/>
            <w:calcOnExit w:val="0"/>
            <w:textInput/>
          </w:ffData>
        </w:fldChar>
      </w:r>
      <w:bookmarkStart w:id="35" w:name="Text8"/>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5"/>
      <w:r w:rsidRPr="005210A4">
        <w:rPr>
          <w:rFonts w:asciiTheme="minorHAnsi" w:hAnsiTheme="minorHAnsi" w:cs="Arial"/>
          <w:kern w:val="0"/>
          <w:sz w:val="18"/>
          <w:szCs w:val="18"/>
          <w:lang w:eastAsia="en-GB"/>
        </w:rPr>
        <w:t xml:space="preserve"> </w:t>
      </w:r>
    </w:p>
    <w:p w14:paraId="2921461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7C8B7EA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Date: </w:t>
      </w:r>
      <w:r w:rsidRPr="005210A4">
        <w:rPr>
          <w:rFonts w:asciiTheme="minorHAnsi" w:hAnsiTheme="minorHAnsi" w:cs="Arial"/>
          <w:kern w:val="0"/>
          <w:sz w:val="18"/>
          <w:szCs w:val="18"/>
          <w:lang w:eastAsia="en-GB"/>
        </w:rPr>
        <w:fldChar w:fldCharType="begin">
          <w:ffData>
            <w:name w:val="Text9"/>
            <w:enabled/>
            <w:calcOnExit w:val="0"/>
            <w:textInput/>
          </w:ffData>
        </w:fldChar>
      </w:r>
      <w:bookmarkStart w:id="36" w:name="Text9"/>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6"/>
      <w:r w:rsidRPr="005210A4">
        <w:rPr>
          <w:rFonts w:asciiTheme="minorHAnsi" w:hAnsiTheme="minorHAnsi" w:cs="Arial"/>
          <w:kern w:val="0"/>
          <w:sz w:val="18"/>
          <w:szCs w:val="18"/>
          <w:lang w:eastAsia="en-GB"/>
        </w:rPr>
        <w:t xml:space="preserve"> </w:t>
      </w:r>
    </w:p>
    <w:p w14:paraId="0E86CEBF"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64B63573"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check box (</w:t>
      </w:r>
      <w:r w:rsidRPr="005210A4">
        <w:rPr>
          <w:rFonts w:asciiTheme="minorHAnsi" w:hAnsiTheme="minorHAnsi" w:cs="Arial"/>
          <w:kern w:val="0"/>
          <w:sz w:val="18"/>
          <w:szCs w:val="18"/>
          <w:lang w:eastAsia="en-GB"/>
        </w:rPr>
        <w:sym w:font="Wingdings 2" w:char="F054"/>
      </w:r>
      <w:r w:rsidRPr="005210A4">
        <w:rPr>
          <w:rFonts w:asciiTheme="minorHAnsi" w:hAnsiTheme="minorHAnsi" w:cs="Arial"/>
          <w:kern w:val="0"/>
          <w:sz w:val="18"/>
          <w:szCs w:val="18"/>
          <w:lang w:eastAsia="en-GB"/>
        </w:rPr>
        <w:t xml:space="preserve">) as appropriate </w:t>
      </w:r>
    </w:p>
    <w:p w14:paraId="3D2D623B"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11E4907" w14:textId="77777777" w:rsidR="005210A4" w:rsidRPr="005210A4" w:rsidRDefault="00F35E51" w:rsidP="005210A4">
      <w:pPr>
        <w:widowControl w:val="0"/>
        <w:overflowPunct/>
        <w:autoSpaceDE/>
        <w:adjustRightInd/>
        <w:jc w:val="center"/>
        <w:textAlignment w:val="auto"/>
        <w:rPr>
          <w:rFonts w:asciiTheme="minorHAnsi" w:hAnsiTheme="minorHAnsi" w:cs="Arial"/>
          <w:kern w:val="0"/>
          <w:sz w:val="18"/>
          <w:szCs w:val="18"/>
          <w:lang w:eastAsia="en-GB"/>
        </w:rPr>
      </w:pPr>
      <w:r>
        <w:rPr>
          <w:rFonts w:asciiTheme="minorHAnsi" w:hAnsiTheme="minorHAnsi" w:cs="Arial"/>
          <w:kern w:val="0"/>
          <w:sz w:val="18"/>
          <w:szCs w:val="18"/>
          <w:lang w:eastAsia="en-GB"/>
        </w:rPr>
        <w:pict w14:anchorId="5119F610">
          <v:rect id="_x0000_i1025" style="width:451.3pt;height:1.5pt" o:hralign="center" o:hrstd="t" o:hr="t" fillcolor="#a0a0a0" stroked="f"/>
        </w:pict>
      </w:r>
    </w:p>
    <w:p w14:paraId="51E451FB"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F29EC1E"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To be completed by the Authority </w:t>
      </w:r>
    </w:p>
    <w:p w14:paraId="4653FDE2"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1F3FAFC7"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Domestic Management Code (DMC): </w:t>
      </w:r>
      <w:r w:rsidRPr="005210A4">
        <w:rPr>
          <w:rFonts w:asciiTheme="minorHAnsi" w:hAnsiTheme="minorHAnsi" w:cs="Arial"/>
          <w:kern w:val="0"/>
          <w:sz w:val="18"/>
          <w:szCs w:val="18"/>
          <w:lang w:eastAsia="en-GB"/>
        </w:rPr>
        <w:fldChar w:fldCharType="begin">
          <w:ffData>
            <w:name w:val="Text10"/>
            <w:enabled/>
            <w:calcOnExit w:val="0"/>
            <w:textInput/>
          </w:ffData>
        </w:fldChar>
      </w:r>
      <w:bookmarkStart w:id="37" w:name="Text10"/>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7"/>
      <w:r w:rsidRPr="005210A4">
        <w:rPr>
          <w:rFonts w:asciiTheme="minorHAnsi" w:hAnsiTheme="minorHAnsi" w:cs="Arial"/>
          <w:kern w:val="0"/>
          <w:sz w:val="18"/>
          <w:szCs w:val="18"/>
          <w:lang w:eastAsia="en-GB"/>
        </w:rPr>
        <w:t xml:space="preserve"> </w:t>
      </w:r>
    </w:p>
    <w:p w14:paraId="6947359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6BE0BD72"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NATO Stock Number: </w:t>
      </w:r>
      <w:r w:rsidRPr="005210A4">
        <w:rPr>
          <w:rFonts w:asciiTheme="minorHAnsi" w:hAnsiTheme="minorHAnsi" w:cs="Arial"/>
          <w:kern w:val="0"/>
          <w:sz w:val="18"/>
          <w:szCs w:val="18"/>
          <w:lang w:eastAsia="en-GB"/>
        </w:rPr>
        <w:fldChar w:fldCharType="begin">
          <w:ffData>
            <w:name w:val="Text11"/>
            <w:enabled/>
            <w:calcOnExit w:val="0"/>
            <w:textInput/>
          </w:ffData>
        </w:fldChar>
      </w:r>
      <w:bookmarkStart w:id="38" w:name="Text11"/>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8"/>
      <w:r w:rsidRPr="005210A4">
        <w:rPr>
          <w:rFonts w:asciiTheme="minorHAnsi" w:hAnsiTheme="minorHAnsi" w:cs="Arial"/>
          <w:kern w:val="0"/>
          <w:sz w:val="18"/>
          <w:szCs w:val="18"/>
          <w:lang w:eastAsia="en-GB"/>
        </w:rPr>
        <w:t xml:space="preserve"> </w:t>
      </w:r>
    </w:p>
    <w:p w14:paraId="27D0B075"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0C0E3D84"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Contact Name: </w:t>
      </w:r>
      <w:r w:rsidRPr="005210A4">
        <w:rPr>
          <w:rFonts w:asciiTheme="minorHAnsi" w:hAnsiTheme="minorHAnsi" w:cs="Arial"/>
          <w:kern w:val="0"/>
          <w:sz w:val="18"/>
          <w:szCs w:val="18"/>
          <w:lang w:eastAsia="en-GB"/>
        </w:rPr>
        <w:fldChar w:fldCharType="begin">
          <w:ffData>
            <w:name w:val="Text12"/>
            <w:enabled/>
            <w:calcOnExit w:val="0"/>
            <w:textInput/>
          </w:ffData>
        </w:fldChar>
      </w:r>
      <w:bookmarkStart w:id="39" w:name="Text12"/>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39"/>
      <w:r w:rsidRPr="005210A4">
        <w:rPr>
          <w:rFonts w:asciiTheme="minorHAnsi" w:hAnsiTheme="minorHAnsi" w:cs="Arial"/>
          <w:kern w:val="0"/>
          <w:sz w:val="18"/>
          <w:szCs w:val="18"/>
          <w:lang w:eastAsia="en-GB"/>
        </w:rPr>
        <w:t xml:space="preserve"> </w:t>
      </w:r>
    </w:p>
    <w:p w14:paraId="195AAF99"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470F2E5D"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Contact Address: </w:t>
      </w:r>
      <w:r w:rsidRPr="005210A4">
        <w:rPr>
          <w:rFonts w:asciiTheme="minorHAnsi" w:hAnsiTheme="minorHAnsi" w:cs="Arial"/>
          <w:kern w:val="0"/>
          <w:sz w:val="18"/>
          <w:szCs w:val="18"/>
          <w:lang w:eastAsia="en-GB"/>
        </w:rPr>
        <w:fldChar w:fldCharType="begin">
          <w:ffData>
            <w:name w:val="Text13"/>
            <w:enabled/>
            <w:calcOnExit w:val="0"/>
            <w:textInput/>
          </w:ffData>
        </w:fldChar>
      </w:r>
      <w:bookmarkStart w:id="40" w:name="Text13"/>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40"/>
      <w:r w:rsidRPr="005210A4">
        <w:rPr>
          <w:rFonts w:asciiTheme="minorHAnsi" w:hAnsiTheme="minorHAnsi" w:cs="Arial"/>
          <w:kern w:val="0"/>
          <w:sz w:val="18"/>
          <w:szCs w:val="18"/>
          <w:lang w:eastAsia="en-GB"/>
        </w:rPr>
        <w:t xml:space="preserve"> </w:t>
      </w:r>
    </w:p>
    <w:p w14:paraId="2C727EF4"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F7D0FF6"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Copy to be forwarded to:</w:t>
      </w:r>
    </w:p>
    <w:p w14:paraId="3BDA287C"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p>
    <w:p w14:paraId="3B4FE7E7" w14:textId="77777777" w:rsidR="005210A4" w:rsidRPr="005210A4" w:rsidRDefault="005210A4" w:rsidP="005210A4">
      <w:pPr>
        <w:widowControl w:val="0"/>
        <w:overflowPunct/>
        <w:spacing w:before="120"/>
        <w:textAlignment w:val="auto"/>
        <w:rPr>
          <w:rFonts w:asciiTheme="minorHAnsi" w:hAnsiTheme="minorHAnsi" w:cs="Arial"/>
          <w:color w:val="000000"/>
          <w:kern w:val="0"/>
          <w:sz w:val="18"/>
          <w:szCs w:val="18"/>
          <w:lang w:eastAsia="en-GB"/>
        </w:rPr>
      </w:pPr>
      <w:r w:rsidRPr="005210A4">
        <w:rPr>
          <w:rFonts w:asciiTheme="minorHAnsi" w:hAnsiTheme="minorHAnsi" w:cs="Arial"/>
          <w:color w:val="000000"/>
          <w:kern w:val="0"/>
          <w:sz w:val="18"/>
          <w:szCs w:val="18"/>
          <w:lang w:eastAsia="en-GB"/>
        </w:rPr>
        <w:t>Hazardous Stores Information System (HSIS)</w:t>
      </w:r>
    </w:p>
    <w:p w14:paraId="03804E02" w14:textId="77777777" w:rsidR="005210A4" w:rsidRPr="005210A4" w:rsidRDefault="005210A4" w:rsidP="005210A4">
      <w:pPr>
        <w:widowControl w:val="0"/>
        <w:overflowPunct/>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Defence Safety Authority (DSA) </w:t>
      </w:r>
    </w:p>
    <w:p w14:paraId="6C3D41F8" w14:textId="77777777" w:rsidR="005210A4" w:rsidRPr="005210A4" w:rsidRDefault="005210A4" w:rsidP="005210A4">
      <w:pPr>
        <w:widowControl w:val="0"/>
        <w:overflowPunct/>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 xml:space="preserve">Movement Transport Safety Regulator (MTSR) </w:t>
      </w:r>
    </w:p>
    <w:p w14:paraId="0518BD7C" w14:textId="77777777" w:rsidR="005210A4" w:rsidRPr="005210A4" w:rsidRDefault="005210A4" w:rsidP="005210A4">
      <w:pPr>
        <w:widowControl w:val="0"/>
        <w:overflowPunct/>
        <w:textAlignment w:val="auto"/>
        <w:rPr>
          <w:rFonts w:asciiTheme="minorHAnsi" w:hAnsiTheme="minorHAnsi" w:cs="Arial"/>
          <w:color w:val="000000"/>
          <w:kern w:val="0"/>
          <w:sz w:val="18"/>
          <w:szCs w:val="18"/>
          <w:shd w:val="clear" w:color="auto" w:fill="FFFF99"/>
          <w:lang w:eastAsia="en-GB"/>
        </w:rPr>
      </w:pPr>
      <w:r w:rsidRPr="005210A4">
        <w:rPr>
          <w:rFonts w:asciiTheme="minorHAnsi" w:hAnsiTheme="minorHAnsi" w:cs="Arial"/>
          <w:color w:val="000000"/>
          <w:kern w:val="0"/>
          <w:sz w:val="18"/>
          <w:szCs w:val="18"/>
          <w:lang w:eastAsia="en-GB"/>
        </w:rPr>
        <w:t>Hazel Building Level 1, #H019</w:t>
      </w:r>
    </w:p>
    <w:p w14:paraId="2129F13A" w14:textId="77777777" w:rsidR="005210A4" w:rsidRPr="005210A4" w:rsidRDefault="005210A4" w:rsidP="005210A4">
      <w:pPr>
        <w:widowControl w:val="0"/>
        <w:overflowPunct/>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MOD Abbey Wood (North)</w:t>
      </w:r>
    </w:p>
    <w:p w14:paraId="6117F3DE" w14:textId="77777777" w:rsidR="005210A4" w:rsidRPr="005210A4" w:rsidRDefault="005210A4" w:rsidP="005210A4">
      <w:pPr>
        <w:widowControl w:val="0"/>
        <w:overflowPunct/>
        <w:spacing w:after="120"/>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t>Bristol BS34 8QW</w:t>
      </w:r>
    </w:p>
    <w:p w14:paraId="6EF37585" w14:textId="77777777" w:rsidR="005210A4" w:rsidRPr="005210A4" w:rsidRDefault="005210A4" w:rsidP="005210A4">
      <w:pPr>
        <w:widowControl w:val="0"/>
        <w:overflowPunct/>
        <w:autoSpaceDE/>
        <w:adjustRightInd/>
        <w:ind w:left="360"/>
        <w:textAlignment w:val="auto"/>
        <w:rPr>
          <w:rFonts w:asciiTheme="minorHAnsi" w:hAnsiTheme="minorHAnsi" w:cs="Arial"/>
          <w:b/>
          <w:bCs/>
          <w:iCs/>
          <w:kern w:val="0"/>
          <w:sz w:val="18"/>
          <w:szCs w:val="18"/>
          <w:u w:val="single"/>
          <w:lang w:eastAsia="en-GB"/>
        </w:rPr>
      </w:pPr>
      <w:r w:rsidRPr="005210A4">
        <w:rPr>
          <w:rFonts w:asciiTheme="minorHAnsi" w:hAnsiTheme="minorHAnsi" w:cs="Arial"/>
          <w:b/>
          <w:bCs/>
          <w:iCs/>
          <w:kern w:val="0"/>
          <w:sz w:val="18"/>
          <w:szCs w:val="18"/>
          <w:u w:val="single"/>
          <w:lang w:eastAsia="en-GB"/>
        </w:rPr>
        <w:t xml:space="preserve"> </w:t>
      </w:r>
    </w:p>
    <w:p w14:paraId="0CF06269" w14:textId="77777777" w:rsidR="005210A4" w:rsidRPr="005210A4" w:rsidRDefault="005210A4" w:rsidP="005210A4">
      <w:pPr>
        <w:overflowPunct/>
        <w:autoSpaceDE/>
        <w:autoSpaceDN/>
        <w:adjustRightInd/>
        <w:textAlignment w:val="auto"/>
        <w:rPr>
          <w:rFonts w:asciiTheme="minorHAnsi" w:hAnsiTheme="minorHAnsi" w:cs="Arial"/>
          <w:b/>
          <w:bCs/>
          <w:iCs/>
          <w:kern w:val="0"/>
          <w:sz w:val="18"/>
          <w:szCs w:val="18"/>
          <w:u w:val="single"/>
          <w:lang w:eastAsia="en-GB"/>
        </w:rPr>
        <w:sectPr w:rsidR="005210A4" w:rsidRPr="005210A4">
          <w:endnotePr>
            <w:numFmt w:val="decimal"/>
          </w:endnotePr>
          <w:pgSz w:w="11907" w:h="16840"/>
          <w:pgMar w:top="1021" w:right="1418" w:bottom="1021" w:left="1418" w:header="720" w:footer="720" w:gutter="0"/>
          <w:pgNumType w:start="1"/>
          <w:cols w:space="720"/>
        </w:sectPr>
      </w:pPr>
    </w:p>
    <w:p w14:paraId="7CFC099E" w14:textId="77777777" w:rsidR="005210A4" w:rsidRPr="005210A4" w:rsidRDefault="005210A4" w:rsidP="005210A4">
      <w:pPr>
        <w:widowControl w:val="0"/>
        <w:overflowPunct/>
        <w:autoSpaceDE/>
        <w:adjustRightInd/>
        <w:textAlignment w:val="auto"/>
        <w:rPr>
          <w:rFonts w:asciiTheme="minorHAnsi" w:hAnsiTheme="minorHAnsi" w:cs="Arial"/>
          <w:b/>
          <w:bCs/>
          <w:iCs/>
          <w:kern w:val="0"/>
          <w:sz w:val="18"/>
          <w:szCs w:val="18"/>
          <w:lang w:val="en-US" w:eastAsia="en-GB"/>
        </w:rPr>
      </w:pPr>
      <w:bookmarkStart w:id="41" w:name="SC7"/>
      <w:bookmarkStart w:id="42" w:name="_Toc367107583"/>
      <w:bookmarkStart w:id="43" w:name="_Toc375205562"/>
      <w:bookmarkEnd w:id="41"/>
      <w:r w:rsidRPr="005210A4">
        <w:rPr>
          <w:rFonts w:asciiTheme="minorHAnsi" w:hAnsiTheme="minorHAnsi" w:cs="Arial"/>
          <w:b/>
          <w:kern w:val="0"/>
          <w:sz w:val="18"/>
          <w:szCs w:val="18"/>
          <w:lang w:val="en-US" w:eastAsia="en-GB"/>
        </w:rPr>
        <w:lastRenderedPageBreak/>
        <w:t>Schedule 7 - Timber and Wood- Derived Products Supplied under the Contract: Data Requirements</w:t>
      </w:r>
      <w:bookmarkEnd w:id="42"/>
      <w:bookmarkEnd w:id="43"/>
      <w:r w:rsidRPr="005210A4">
        <w:rPr>
          <w:rFonts w:asciiTheme="minorHAnsi" w:hAnsiTheme="minorHAnsi" w:cs="Arial"/>
          <w:b/>
          <w:kern w:val="0"/>
          <w:sz w:val="18"/>
          <w:szCs w:val="18"/>
          <w:lang w:val="en-US" w:eastAsia="en-GB"/>
        </w:rPr>
        <w:t xml:space="preserve"> for </w:t>
      </w:r>
      <w:r w:rsidRPr="005210A4">
        <w:rPr>
          <w:rFonts w:asciiTheme="minorHAnsi" w:hAnsiTheme="minorHAnsi" w:cs="Arial"/>
          <w:b/>
          <w:bCs/>
          <w:iCs/>
          <w:kern w:val="0"/>
          <w:sz w:val="18"/>
          <w:szCs w:val="18"/>
          <w:lang w:val="en-US" w:eastAsia="en-GB"/>
        </w:rPr>
        <w:t xml:space="preserve">Contract No: </w:t>
      </w:r>
      <w:r w:rsidRPr="005210A4">
        <w:rPr>
          <w:rFonts w:asciiTheme="minorHAnsi" w:hAnsiTheme="minorHAnsi" w:cs="Arial"/>
          <w:b/>
          <w:bCs/>
          <w:iCs/>
          <w:kern w:val="0"/>
          <w:sz w:val="18"/>
          <w:szCs w:val="18"/>
          <w:lang w:val="en-US" w:eastAsia="en-GB"/>
        </w:rPr>
        <w:fldChar w:fldCharType="begin">
          <w:ffData>
            <w:name w:val="Text298"/>
            <w:enabled/>
            <w:calcOnExit w:val="0"/>
            <w:textInput/>
          </w:ffData>
        </w:fldChar>
      </w:r>
      <w:bookmarkStart w:id="44" w:name="Text298"/>
      <w:r w:rsidRPr="005210A4">
        <w:rPr>
          <w:rFonts w:asciiTheme="minorHAnsi" w:hAnsiTheme="minorHAnsi" w:cs="Arial"/>
          <w:b/>
          <w:bCs/>
          <w:iCs/>
          <w:kern w:val="0"/>
          <w:sz w:val="18"/>
          <w:szCs w:val="18"/>
          <w:lang w:val="en-US" w:eastAsia="en-GB"/>
        </w:rPr>
        <w:instrText xml:space="preserve"> FORMTEXT </w:instrText>
      </w:r>
      <w:r w:rsidRPr="005210A4">
        <w:rPr>
          <w:rFonts w:asciiTheme="minorHAnsi" w:hAnsiTheme="minorHAnsi" w:cs="Arial"/>
          <w:b/>
          <w:bCs/>
          <w:iCs/>
          <w:kern w:val="0"/>
          <w:sz w:val="18"/>
          <w:szCs w:val="18"/>
          <w:lang w:val="en-US" w:eastAsia="en-GB"/>
        </w:rPr>
      </w:r>
      <w:r w:rsidRPr="005210A4">
        <w:rPr>
          <w:rFonts w:asciiTheme="minorHAnsi" w:hAnsiTheme="minorHAnsi" w:cs="Arial"/>
          <w:b/>
          <w:bCs/>
          <w:iCs/>
          <w:kern w:val="0"/>
          <w:sz w:val="18"/>
          <w:szCs w:val="18"/>
          <w:lang w:val="en-US" w:eastAsia="en-GB"/>
        </w:rPr>
        <w:fldChar w:fldCharType="separate"/>
      </w:r>
      <w:r w:rsidRPr="005210A4">
        <w:rPr>
          <w:rFonts w:asciiTheme="minorHAnsi" w:hAnsiTheme="minorHAnsi" w:cs="Arial"/>
          <w:b/>
          <w:bCs/>
          <w:iCs/>
          <w:noProof/>
          <w:kern w:val="0"/>
          <w:sz w:val="18"/>
          <w:szCs w:val="18"/>
          <w:lang w:val="en-US" w:eastAsia="en-GB"/>
        </w:rPr>
        <w:t> </w:t>
      </w:r>
      <w:r w:rsidRPr="005210A4">
        <w:rPr>
          <w:rFonts w:asciiTheme="minorHAnsi" w:hAnsiTheme="minorHAnsi" w:cs="Arial"/>
          <w:b/>
          <w:bCs/>
          <w:iCs/>
          <w:noProof/>
          <w:kern w:val="0"/>
          <w:sz w:val="18"/>
          <w:szCs w:val="18"/>
          <w:lang w:val="en-US" w:eastAsia="en-GB"/>
        </w:rPr>
        <w:t> </w:t>
      </w:r>
      <w:r w:rsidRPr="005210A4">
        <w:rPr>
          <w:rFonts w:asciiTheme="minorHAnsi" w:hAnsiTheme="minorHAnsi" w:cs="Arial"/>
          <w:b/>
          <w:bCs/>
          <w:iCs/>
          <w:noProof/>
          <w:kern w:val="0"/>
          <w:sz w:val="18"/>
          <w:szCs w:val="18"/>
          <w:lang w:val="en-US" w:eastAsia="en-GB"/>
        </w:rPr>
        <w:t> </w:t>
      </w:r>
      <w:r w:rsidRPr="005210A4">
        <w:rPr>
          <w:rFonts w:asciiTheme="minorHAnsi" w:hAnsiTheme="minorHAnsi" w:cs="Arial"/>
          <w:b/>
          <w:bCs/>
          <w:iCs/>
          <w:noProof/>
          <w:kern w:val="0"/>
          <w:sz w:val="18"/>
          <w:szCs w:val="18"/>
          <w:lang w:val="en-US" w:eastAsia="en-GB"/>
        </w:rPr>
        <w:t> </w:t>
      </w:r>
      <w:r w:rsidRPr="005210A4">
        <w:rPr>
          <w:rFonts w:asciiTheme="minorHAnsi" w:hAnsiTheme="minorHAnsi" w:cs="Arial"/>
          <w:b/>
          <w:bCs/>
          <w:iCs/>
          <w:noProof/>
          <w:kern w:val="0"/>
          <w:sz w:val="18"/>
          <w:szCs w:val="18"/>
          <w:lang w:val="en-US" w:eastAsia="en-GB"/>
        </w:rPr>
        <w:t> </w:t>
      </w:r>
      <w:r w:rsidRPr="005210A4">
        <w:rPr>
          <w:rFonts w:asciiTheme="minorHAnsi" w:hAnsiTheme="minorHAnsi" w:cs="Arial"/>
          <w:kern w:val="0"/>
          <w:sz w:val="18"/>
          <w:szCs w:val="18"/>
          <w:lang w:eastAsia="en-GB"/>
        </w:rPr>
        <w:fldChar w:fldCharType="end"/>
      </w:r>
      <w:bookmarkEnd w:id="44"/>
    </w:p>
    <w:p w14:paraId="6C09EA6E"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53737DB6" w14:textId="77777777" w:rsidR="005210A4" w:rsidRDefault="005210A4" w:rsidP="005210A4">
      <w:pPr>
        <w:widowControl w:val="0"/>
        <w:overflowPunct/>
        <w:autoSpaceDE/>
        <w:adjustRightInd/>
        <w:textAlignment w:val="auto"/>
        <w:rPr>
          <w:rFonts w:asciiTheme="minorHAnsi" w:hAnsiTheme="minorHAnsi" w:cs="Arial"/>
          <w:bCs/>
          <w:kern w:val="0"/>
          <w:sz w:val="18"/>
          <w:szCs w:val="18"/>
          <w:lang w:eastAsia="en-GB"/>
        </w:rPr>
      </w:pPr>
      <w:r w:rsidRPr="005210A4">
        <w:rPr>
          <w:rFonts w:asciiTheme="minorHAnsi" w:hAnsiTheme="minorHAnsi" w:cs="Arial"/>
          <w:bCs/>
          <w:kern w:val="0"/>
          <w:sz w:val="18"/>
          <w:szCs w:val="18"/>
          <w:lang w:eastAsia="en-GB"/>
        </w:rPr>
        <w:t xml:space="preserve">The following information is provided in respect </w:t>
      </w:r>
      <w:r w:rsidRPr="005210A4">
        <w:rPr>
          <w:rFonts w:asciiTheme="minorHAnsi" w:hAnsiTheme="minorHAnsi" w:cs="Arial"/>
          <w:kern w:val="0"/>
          <w:sz w:val="18"/>
          <w:szCs w:val="18"/>
          <w:lang w:eastAsia="en-GB"/>
        </w:rPr>
        <w:t>of condition 25 (Timber</w:t>
      </w:r>
      <w:r w:rsidRPr="005210A4">
        <w:rPr>
          <w:rFonts w:asciiTheme="minorHAnsi" w:hAnsiTheme="minorHAnsi" w:cs="Arial"/>
          <w:bCs/>
          <w:kern w:val="0"/>
          <w:sz w:val="18"/>
          <w:szCs w:val="18"/>
          <w:lang w:eastAsia="en-GB"/>
        </w:rPr>
        <w:t xml:space="preserve"> and Wood-Derived Products):</w:t>
      </w:r>
    </w:p>
    <w:p w14:paraId="7AFF5645" w14:textId="77777777" w:rsidR="00EE6538" w:rsidRDefault="00EE6538" w:rsidP="005210A4">
      <w:pPr>
        <w:widowControl w:val="0"/>
        <w:overflowPunct/>
        <w:autoSpaceDE/>
        <w:adjustRightInd/>
        <w:textAlignment w:val="auto"/>
        <w:rPr>
          <w:rFonts w:asciiTheme="minorHAnsi" w:hAnsiTheme="minorHAnsi" w:cs="Arial"/>
          <w:bCs/>
          <w:kern w:val="0"/>
          <w:sz w:val="18"/>
          <w:szCs w:val="18"/>
          <w:lang w:eastAsia="en-GB"/>
        </w:rPr>
      </w:pPr>
    </w:p>
    <w:p w14:paraId="309D7F51" w14:textId="77777777" w:rsidR="00EE6538" w:rsidRDefault="00EE6538" w:rsidP="005210A4">
      <w:pPr>
        <w:widowControl w:val="0"/>
        <w:overflowPunct/>
        <w:autoSpaceDE/>
        <w:adjustRightInd/>
        <w:textAlignment w:val="auto"/>
        <w:rPr>
          <w:rFonts w:asciiTheme="minorHAnsi" w:hAnsiTheme="minorHAnsi" w:cs="Arial"/>
          <w:bCs/>
          <w:kern w:val="0"/>
          <w:sz w:val="18"/>
          <w:szCs w:val="18"/>
          <w:lang w:eastAsia="en-GB"/>
        </w:rPr>
      </w:pPr>
    </w:p>
    <w:p w14:paraId="252A0FA2" w14:textId="3E7CCC99" w:rsidR="00EE6538" w:rsidRPr="00EE6538" w:rsidRDefault="00EE6538" w:rsidP="00EE6538">
      <w:pPr>
        <w:widowControl w:val="0"/>
        <w:overflowPunct/>
        <w:autoSpaceDE/>
        <w:adjustRightInd/>
        <w:jc w:val="center"/>
        <w:textAlignment w:val="auto"/>
        <w:rPr>
          <w:rFonts w:asciiTheme="minorHAnsi" w:hAnsiTheme="minorHAnsi" w:cs="Arial"/>
          <w:b/>
          <w:bCs/>
          <w:kern w:val="0"/>
          <w:sz w:val="28"/>
          <w:szCs w:val="28"/>
          <w:u w:val="single"/>
          <w:lang w:eastAsia="en-GB"/>
        </w:rPr>
      </w:pPr>
      <w:r w:rsidRPr="00EE6538">
        <w:rPr>
          <w:rFonts w:asciiTheme="minorHAnsi" w:hAnsiTheme="minorHAnsi" w:cs="Arial"/>
          <w:b/>
          <w:bCs/>
          <w:kern w:val="0"/>
          <w:sz w:val="28"/>
          <w:szCs w:val="28"/>
          <w:u w:val="single"/>
          <w:lang w:eastAsia="en-GB"/>
        </w:rPr>
        <w:t>NOT APPLICABLE</w:t>
      </w:r>
    </w:p>
    <w:p w14:paraId="10AAA3C9"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tbl>
      <w:tblPr>
        <w:tblW w:w="93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35"/>
        <w:gridCol w:w="1646"/>
        <w:gridCol w:w="1763"/>
        <w:gridCol w:w="2545"/>
        <w:gridCol w:w="1632"/>
      </w:tblGrid>
      <w:tr w:rsidR="005210A4" w:rsidRPr="005210A4" w14:paraId="63134BE2" w14:textId="77777777" w:rsidTr="00790B22">
        <w:trPr>
          <w:tblCellSpacing w:w="20" w:type="dxa"/>
        </w:trPr>
        <w:tc>
          <w:tcPr>
            <w:tcW w:w="1675" w:type="dxa"/>
            <w:tcBorders>
              <w:top w:val="outset" w:sz="6" w:space="0" w:color="auto"/>
              <w:left w:val="outset" w:sz="6" w:space="0" w:color="auto"/>
              <w:bottom w:val="outset" w:sz="6" w:space="0" w:color="auto"/>
              <w:right w:val="outset" w:sz="6" w:space="0" w:color="auto"/>
            </w:tcBorders>
            <w:hideMark/>
          </w:tcPr>
          <w:p w14:paraId="7D5A0260"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Schedule of Requirements item and timber product type</w:t>
            </w:r>
          </w:p>
        </w:tc>
        <w:tc>
          <w:tcPr>
            <w:tcW w:w="1606" w:type="dxa"/>
            <w:tcBorders>
              <w:top w:val="outset" w:sz="6" w:space="0" w:color="auto"/>
              <w:left w:val="outset" w:sz="6" w:space="0" w:color="auto"/>
              <w:bottom w:val="outset" w:sz="6" w:space="0" w:color="auto"/>
              <w:right w:val="outset" w:sz="6" w:space="0" w:color="auto"/>
            </w:tcBorders>
            <w:hideMark/>
          </w:tcPr>
          <w:p w14:paraId="011A0B19"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Volume of timber Delivered to the Authority with FSC, PEFC or equivalent evidence</w:t>
            </w:r>
          </w:p>
        </w:tc>
        <w:tc>
          <w:tcPr>
            <w:tcW w:w="1723" w:type="dxa"/>
            <w:tcBorders>
              <w:top w:val="outset" w:sz="6" w:space="0" w:color="auto"/>
              <w:left w:val="outset" w:sz="6" w:space="0" w:color="auto"/>
              <w:bottom w:val="outset" w:sz="6" w:space="0" w:color="auto"/>
              <w:right w:val="outset" w:sz="6" w:space="0" w:color="auto"/>
            </w:tcBorders>
            <w:hideMark/>
          </w:tcPr>
          <w:p w14:paraId="5F28790D"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Volume of timber Delivered to the Authority with other evidence</w:t>
            </w:r>
          </w:p>
        </w:tc>
        <w:tc>
          <w:tcPr>
            <w:tcW w:w="2505" w:type="dxa"/>
            <w:tcBorders>
              <w:top w:val="outset" w:sz="6" w:space="0" w:color="auto"/>
              <w:left w:val="outset" w:sz="6" w:space="0" w:color="auto"/>
              <w:bottom w:val="outset" w:sz="6" w:space="0" w:color="auto"/>
              <w:right w:val="outset" w:sz="6" w:space="0" w:color="auto"/>
            </w:tcBorders>
            <w:hideMark/>
          </w:tcPr>
          <w:p w14:paraId="2EB8BFB1"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Volume (as Delivered to the Authority) of timber without evidence of compliance with Government Timber Procurement Policy</w:t>
            </w:r>
          </w:p>
        </w:tc>
        <w:tc>
          <w:tcPr>
            <w:tcW w:w="1572" w:type="dxa"/>
            <w:tcBorders>
              <w:top w:val="outset" w:sz="6" w:space="0" w:color="auto"/>
              <w:left w:val="outset" w:sz="6" w:space="0" w:color="auto"/>
              <w:bottom w:val="outset" w:sz="6" w:space="0" w:color="auto"/>
              <w:right w:val="outset" w:sz="6" w:space="0" w:color="auto"/>
            </w:tcBorders>
            <w:hideMark/>
          </w:tcPr>
          <w:p w14:paraId="009EB1B0" w14:textId="77777777" w:rsidR="005210A4" w:rsidRPr="005210A4" w:rsidRDefault="005210A4" w:rsidP="005210A4">
            <w:pPr>
              <w:widowControl w:val="0"/>
              <w:overflowPunct/>
              <w:autoSpaceDE/>
              <w:adjustRightInd/>
              <w:jc w:val="center"/>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t>Total volume of timber Delivered to the Authority under the Contract</w:t>
            </w:r>
          </w:p>
        </w:tc>
      </w:tr>
      <w:tr w:rsidR="005210A4" w:rsidRPr="005210A4" w14:paraId="600A9FBB"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7652F79D"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67F23785"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5248E25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511F7167"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3E4E61CC"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r w:rsidR="005210A4" w:rsidRPr="005210A4" w14:paraId="6BB00EDE"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129EB3DC"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6D66BA1D"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18FED769"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039A87C7"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5A578C59"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r w:rsidR="005210A4" w:rsidRPr="005210A4" w14:paraId="6BAEFE1A"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5C374100"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4EC57B7C"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091F1FC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0A123BE8"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7890F25E"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r w:rsidR="005210A4" w:rsidRPr="005210A4" w14:paraId="298DC6AE"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3357125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2E66BCC4"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3664710A"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46514B3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37BEB0B4"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r w:rsidR="005210A4" w:rsidRPr="005210A4" w14:paraId="78AC901C"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3F0BBA28"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3FF16C2B"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2BCF8D15"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546421D7"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20730C5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r w:rsidR="005210A4" w:rsidRPr="005210A4" w14:paraId="7CD870F2" w14:textId="77777777" w:rsidTr="00790B22">
        <w:trPr>
          <w:trHeight w:val="395"/>
          <w:tblCellSpacing w:w="20" w:type="dxa"/>
        </w:trPr>
        <w:tc>
          <w:tcPr>
            <w:tcW w:w="1675" w:type="dxa"/>
            <w:tcBorders>
              <w:top w:val="outset" w:sz="6" w:space="0" w:color="auto"/>
              <w:left w:val="outset" w:sz="6" w:space="0" w:color="auto"/>
              <w:bottom w:val="outset" w:sz="6" w:space="0" w:color="auto"/>
              <w:right w:val="outset" w:sz="6" w:space="0" w:color="auto"/>
            </w:tcBorders>
            <w:vAlign w:val="center"/>
            <w:hideMark/>
          </w:tcPr>
          <w:p w14:paraId="0F2178B6"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299"/>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606" w:type="dxa"/>
            <w:tcBorders>
              <w:top w:val="outset" w:sz="6" w:space="0" w:color="auto"/>
              <w:left w:val="outset" w:sz="6" w:space="0" w:color="auto"/>
              <w:bottom w:val="outset" w:sz="6" w:space="0" w:color="auto"/>
              <w:right w:val="outset" w:sz="6" w:space="0" w:color="auto"/>
            </w:tcBorders>
            <w:vAlign w:val="center"/>
            <w:hideMark/>
          </w:tcPr>
          <w:p w14:paraId="12209F3C"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0"/>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723" w:type="dxa"/>
            <w:tcBorders>
              <w:top w:val="outset" w:sz="6" w:space="0" w:color="auto"/>
              <w:left w:val="outset" w:sz="6" w:space="0" w:color="auto"/>
              <w:bottom w:val="outset" w:sz="6" w:space="0" w:color="auto"/>
              <w:right w:val="outset" w:sz="6" w:space="0" w:color="auto"/>
            </w:tcBorders>
            <w:vAlign w:val="center"/>
            <w:hideMark/>
          </w:tcPr>
          <w:p w14:paraId="08896E5B"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1"/>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2505" w:type="dxa"/>
            <w:tcBorders>
              <w:top w:val="outset" w:sz="6" w:space="0" w:color="auto"/>
              <w:left w:val="outset" w:sz="6" w:space="0" w:color="auto"/>
              <w:bottom w:val="outset" w:sz="6" w:space="0" w:color="auto"/>
              <w:right w:val="outset" w:sz="6" w:space="0" w:color="auto"/>
            </w:tcBorders>
            <w:vAlign w:val="center"/>
            <w:hideMark/>
          </w:tcPr>
          <w:p w14:paraId="1B5B5D52"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2"/>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c>
          <w:tcPr>
            <w:tcW w:w="1572" w:type="dxa"/>
            <w:tcBorders>
              <w:top w:val="outset" w:sz="6" w:space="0" w:color="auto"/>
              <w:left w:val="outset" w:sz="6" w:space="0" w:color="auto"/>
              <w:bottom w:val="outset" w:sz="6" w:space="0" w:color="auto"/>
              <w:right w:val="outset" w:sz="6" w:space="0" w:color="auto"/>
            </w:tcBorders>
            <w:vAlign w:val="center"/>
            <w:hideMark/>
          </w:tcPr>
          <w:p w14:paraId="1B17D87A"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r w:rsidRPr="005210A4">
              <w:rPr>
                <w:rFonts w:asciiTheme="minorHAnsi" w:hAnsiTheme="minorHAnsi" w:cs="Arial"/>
                <w:b/>
                <w:kern w:val="0"/>
                <w:sz w:val="18"/>
                <w:szCs w:val="18"/>
                <w:lang w:eastAsia="en-GB"/>
              </w:rPr>
              <w:fldChar w:fldCharType="begin">
                <w:ffData>
                  <w:name w:val="Text303"/>
                  <w:enabled/>
                  <w:calcOnExit w:val="0"/>
                  <w:textInput/>
                </w:ffData>
              </w:fldChar>
            </w:r>
            <w:r w:rsidRPr="005210A4">
              <w:rPr>
                <w:rFonts w:asciiTheme="minorHAnsi" w:hAnsiTheme="minorHAnsi" w:cs="Arial"/>
                <w:b/>
                <w:kern w:val="0"/>
                <w:sz w:val="18"/>
                <w:szCs w:val="18"/>
                <w:lang w:eastAsia="en-GB"/>
              </w:rPr>
              <w:instrText xml:space="preserve"> FORMTEXT </w:instrText>
            </w:r>
            <w:r w:rsidRPr="005210A4">
              <w:rPr>
                <w:rFonts w:asciiTheme="minorHAnsi" w:hAnsiTheme="minorHAnsi" w:cs="Arial"/>
                <w:b/>
                <w:kern w:val="0"/>
                <w:sz w:val="18"/>
                <w:szCs w:val="18"/>
                <w:lang w:eastAsia="en-GB"/>
              </w:rPr>
            </w:r>
            <w:r w:rsidRPr="005210A4">
              <w:rPr>
                <w:rFonts w:asciiTheme="minorHAnsi" w:hAnsiTheme="minorHAnsi" w:cs="Arial"/>
                <w:b/>
                <w:kern w:val="0"/>
                <w:sz w:val="18"/>
                <w:szCs w:val="18"/>
                <w:lang w:eastAsia="en-GB"/>
              </w:rPr>
              <w:fldChar w:fldCharType="separate"/>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noProof/>
                <w:kern w:val="0"/>
                <w:sz w:val="18"/>
                <w:szCs w:val="18"/>
                <w:lang w:eastAsia="en-GB"/>
              </w:rPr>
              <w:t> </w:t>
            </w:r>
            <w:r w:rsidRPr="005210A4">
              <w:rPr>
                <w:rFonts w:asciiTheme="minorHAnsi" w:hAnsiTheme="minorHAnsi" w:cs="Arial"/>
                <w:b/>
                <w:kern w:val="0"/>
                <w:sz w:val="18"/>
                <w:szCs w:val="18"/>
                <w:lang w:eastAsia="en-GB"/>
              </w:rPr>
              <w:fldChar w:fldCharType="end"/>
            </w:r>
          </w:p>
        </w:tc>
      </w:tr>
    </w:tbl>
    <w:p w14:paraId="1671EFB3" w14:textId="77777777" w:rsidR="005210A4" w:rsidRPr="005210A4" w:rsidRDefault="005210A4" w:rsidP="005210A4">
      <w:pPr>
        <w:widowControl w:val="0"/>
        <w:overflowPunct/>
        <w:autoSpaceDE/>
        <w:adjustRightInd/>
        <w:textAlignment w:val="auto"/>
        <w:rPr>
          <w:rFonts w:asciiTheme="minorHAnsi" w:hAnsiTheme="minorHAnsi" w:cs="Arial"/>
          <w:b/>
          <w:kern w:val="0"/>
          <w:sz w:val="18"/>
          <w:szCs w:val="18"/>
          <w:lang w:eastAsia="en-GB"/>
        </w:rPr>
      </w:pPr>
    </w:p>
    <w:p w14:paraId="2C055C34" w14:textId="77777777" w:rsidR="005210A4" w:rsidRPr="005210A4" w:rsidRDefault="005210A4" w:rsidP="005210A4">
      <w:pPr>
        <w:overflowPunct/>
        <w:autoSpaceDE/>
        <w:autoSpaceDN/>
        <w:adjustRightInd/>
        <w:textAlignment w:val="auto"/>
        <w:rPr>
          <w:rFonts w:asciiTheme="minorHAnsi" w:hAnsiTheme="minorHAnsi" w:cs="Arial"/>
          <w:b/>
          <w:bCs/>
          <w:kern w:val="0"/>
          <w:sz w:val="18"/>
          <w:szCs w:val="18"/>
          <w:u w:val="single"/>
          <w:lang w:eastAsia="en-GB"/>
        </w:rPr>
        <w:sectPr w:rsidR="005210A4" w:rsidRPr="005210A4">
          <w:endnotePr>
            <w:numFmt w:val="decimal"/>
          </w:endnotePr>
          <w:pgSz w:w="11907" w:h="16840"/>
          <w:pgMar w:top="1021" w:right="1418" w:bottom="1021" w:left="1418" w:header="720" w:footer="720" w:gutter="0"/>
          <w:pgNumType w:start="1"/>
          <w:cols w:space="720"/>
        </w:sectPr>
      </w:pPr>
    </w:p>
    <w:p w14:paraId="64AEF6E1" w14:textId="09B89C51" w:rsidR="005210A4" w:rsidRPr="00AC375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lang w:eastAsia="en-GB"/>
        </w:rPr>
      </w:pPr>
      <w:bookmarkStart w:id="45" w:name="SC8"/>
      <w:bookmarkStart w:id="46" w:name="_Toc422462861"/>
      <w:bookmarkStart w:id="47" w:name="_Toc402273358"/>
      <w:bookmarkStart w:id="48" w:name="_Toc375205563"/>
      <w:bookmarkStart w:id="49" w:name="_Toc367107584"/>
      <w:bookmarkEnd w:id="45"/>
      <w:r w:rsidRPr="005210A4">
        <w:rPr>
          <w:rFonts w:asciiTheme="minorHAnsi" w:hAnsiTheme="minorHAnsi" w:cs="Arial"/>
          <w:b/>
          <w:bCs/>
          <w:kern w:val="0"/>
          <w:sz w:val="18"/>
          <w:szCs w:val="18"/>
          <w:lang w:eastAsia="en-GB"/>
        </w:rPr>
        <w:lastRenderedPageBreak/>
        <w:t xml:space="preserve">Schedule 8 - Acceptance Procedure (i.a.w. condition 29) for Contract No: </w:t>
      </w:r>
      <w:bookmarkEnd w:id="46"/>
      <w:bookmarkEnd w:id="47"/>
      <w:bookmarkEnd w:id="48"/>
      <w:bookmarkEnd w:id="49"/>
      <w:r w:rsidR="00AC3754" w:rsidRPr="00AC3754">
        <w:rPr>
          <w:rFonts w:asciiTheme="minorHAnsi" w:hAnsiTheme="minorHAnsi" w:cs="Arial"/>
          <w:b/>
          <w:bCs/>
          <w:kern w:val="0"/>
          <w:sz w:val="18"/>
          <w:szCs w:val="18"/>
          <w:lang w:eastAsia="en-GB"/>
        </w:rPr>
        <w:t>CB/BFG/0139</w:t>
      </w:r>
    </w:p>
    <w:p w14:paraId="2741F43A" w14:textId="77777777" w:rsidR="005210A4" w:rsidRPr="00AC3754" w:rsidRDefault="005210A4" w:rsidP="005210A4">
      <w:pPr>
        <w:widowControl w:val="0"/>
        <w:overflowPunct/>
        <w:autoSpaceDE/>
        <w:adjustRightInd/>
        <w:textAlignment w:val="auto"/>
        <w:rPr>
          <w:rFonts w:asciiTheme="minorHAnsi" w:hAnsiTheme="minorHAnsi" w:cs="Arial"/>
          <w:kern w:val="0"/>
          <w:sz w:val="18"/>
          <w:szCs w:val="18"/>
          <w:lang w:eastAsia="en-GB"/>
        </w:rPr>
      </w:pPr>
    </w:p>
    <w:p w14:paraId="28430A6C" w14:textId="77777777" w:rsidR="005210A4" w:rsidRPr="005210A4" w:rsidRDefault="005210A4" w:rsidP="005210A4">
      <w:pPr>
        <w:widowControl w:val="0"/>
        <w:overflowPunct/>
        <w:autoSpaceDE/>
        <w:adjustRightInd/>
        <w:textAlignment w:val="auto"/>
        <w:rPr>
          <w:rFonts w:asciiTheme="minorHAnsi" w:hAnsiTheme="minorHAnsi" w:cs="Arial"/>
          <w:kern w:val="0"/>
          <w:sz w:val="18"/>
          <w:szCs w:val="18"/>
          <w:lang w:eastAsia="en-GB"/>
        </w:rPr>
      </w:pPr>
      <w:r w:rsidRPr="005210A4">
        <w:rPr>
          <w:rFonts w:asciiTheme="minorHAnsi" w:hAnsiTheme="minorHAnsi" w:cs="Arial"/>
          <w:kern w:val="0"/>
          <w:sz w:val="18"/>
          <w:szCs w:val="18"/>
          <w:lang w:eastAsia="en-GB"/>
        </w:rPr>
        <w:fldChar w:fldCharType="begin">
          <w:ffData>
            <w:name w:val="Text305"/>
            <w:enabled/>
            <w:calcOnExit w:val="0"/>
            <w:textInput/>
          </w:ffData>
        </w:fldChar>
      </w:r>
      <w:bookmarkStart w:id="50" w:name="Text305"/>
      <w:r w:rsidRPr="005210A4">
        <w:rPr>
          <w:rFonts w:asciiTheme="minorHAnsi" w:hAnsiTheme="minorHAnsi" w:cs="Arial"/>
          <w:kern w:val="0"/>
          <w:sz w:val="18"/>
          <w:szCs w:val="18"/>
          <w:lang w:eastAsia="en-GB"/>
        </w:rPr>
        <w:instrText xml:space="preserve"> FORMTEXT </w:instrText>
      </w:r>
      <w:r w:rsidRPr="005210A4">
        <w:rPr>
          <w:rFonts w:asciiTheme="minorHAnsi" w:hAnsiTheme="minorHAnsi" w:cs="Arial"/>
          <w:kern w:val="0"/>
          <w:sz w:val="18"/>
          <w:szCs w:val="18"/>
          <w:lang w:eastAsia="en-GB"/>
        </w:rPr>
      </w:r>
      <w:r w:rsidRPr="005210A4">
        <w:rPr>
          <w:rFonts w:asciiTheme="minorHAnsi" w:hAnsiTheme="minorHAnsi" w:cs="Arial"/>
          <w:kern w:val="0"/>
          <w:sz w:val="18"/>
          <w:szCs w:val="18"/>
          <w:lang w:eastAsia="en-GB"/>
        </w:rPr>
        <w:fldChar w:fldCharType="separate"/>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noProof/>
          <w:kern w:val="0"/>
          <w:sz w:val="18"/>
          <w:szCs w:val="18"/>
          <w:lang w:eastAsia="en-GB"/>
        </w:rPr>
        <w:t> </w:t>
      </w:r>
      <w:r w:rsidRPr="005210A4">
        <w:rPr>
          <w:rFonts w:asciiTheme="minorHAnsi" w:hAnsiTheme="minorHAnsi" w:cs="Arial"/>
          <w:kern w:val="0"/>
          <w:sz w:val="18"/>
          <w:szCs w:val="18"/>
          <w:lang w:eastAsia="en-GB"/>
        </w:rPr>
        <w:fldChar w:fldCharType="end"/>
      </w:r>
      <w:bookmarkEnd w:id="50"/>
    </w:p>
    <w:p w14:paraId="2EF3914D" w14:textId="77777777" w:rsidR="005210A4" w:rsidRPr="005210A4" w:rsidRDefault="005210A4" w:rsidP="005210A4">
      <w:pPr>
        <w:keepNext/>
        <w:widowControl w:val="0"/>
        <w:tabs>
          <w:tab w:val="left" w:pos="720"/>
        </w:tabs>
        <w:overflowPunct/>
        <w:autoSpaceDE/>
        <w:adjustRightInd/>
        <w:textAlignment w:val="auto"/>
        <w:outlineLvl w:val="0"/>
        <w:rPr>
          <w:rFonts w:asciiTheme="minorHAnsi" w:hAnsiTheme="minorHAnsi" w:cs="Arial"/>
          <w:b/>
          <w:bCs/>
          <w:kern w:val="0"/>
          <w:sz w:val="18"/>
          <w:szCs w:val="18"/>
          <w:u w:val="single"/>
          <w:lang w:eastAsia="en-GB"/>
        </w:rPr>
      </w:pPr>
      <w:bookmarkStart w:id="51" w:name="SC9"/>
      <w:bookmarkEnd w:id="51"/>
    </w:p>
    <w:sectPr w:rsidR="005210A4" w:rsidRPr="005210A4" w:rsidSect="00103BCB">
      <w:headerReference w:type="default" r:id="rId37"/>
      <w:endnotePr>
        <w:numFmt w:val="decimal"/>
      </w:endnotePr>
      <w:pgSz w:w="11907" w:h="16840" w:code="9"/>
      <w:pgMar w:top="1077" w:right="1134" w:bottom="1077" w:left="1134" w:header="539" w:footer="59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AF7F7" w14:textId="77777777" w:rsidR="00622D04" w:rsidRDefault="00622D04"/>
  </w:endnote>
  <w:endnote w:type="continuationSeparator" w:id="0">
    <w:p w14:paraId="176798EC" w14:textId="77777777" w:rsidR="00622D04" w:rsidRDefault="00622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19B67" w14:textId="77777777" w:rsidR="00622D04" w:rsidRDefault="00622D04">
      <w:r>
        <w:continuationSeparator/>
      </w:r>
    </w:p>
  </w:footnote>
  <w:footnote w:type="continuationSeparator" w:id="0">
    <w:p w14:paraId="4AD63746" w14:textId="77777777" w:rsidR="00622D04" w:rsidRDefault="00622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FE484" w14:textId="77777777" w:rsidR="00103BCB" w:rsidRPr="00103BCB" w:rsidRDefault="00103BCB" w:rsidP="00103BCB">
    <w:pPr>
      <w:pStyle w:val="Header"/>
      <w:rPr>
        <w:rStyle w:val="ProtectiveMarking"/>
      </w:rPr>
    </w:pPr>
    <w:r>
      <w:rPr>
        <w:rStyle w:val="ProtectiveMarkin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D34"/>
    <w:multiLevelType w:val="hybridMultilevel"/>
    <w:tmpl w:val="8F44A4BA"/>
    <w:lvl w:ilvl="0" w:tplc="F4502714">
      <w:start w:val="13"/>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6674A00"/>
    <w:multiLevelType w:val="hybridMultilevel"/>
    <w:tmpl w:val="97F039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B62E3E"/>
    <w:multiLevelType w:val="hybridMultilevel"/>
    <w:tmpl w:val="8F7863C0"/>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9E0A76A0">
      <w:start w:val="1"/>
      <w:numFmt w:val="decimal"/>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3">
    <w:nsid w:val="09E00681"/>
    <w:multiLevelType w:val="multilevel"/>
    <w:tmpl w:val="1EC26814"/>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
    <w:nsid w:val="0A5D4006"/>
    <w:multiLevelType w:val="hybridMultilevel"/>
    <w:tmpl w:val="86B2D89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3B681C"/>
    <w:multiLevelType w:val="hybridMultilevel"/>
    <w:tmpl w:val="DDE6601C"/>
    <w:lvl w:ilvl="0" w:tplc="8520AE0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04B39E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1EBD7D95"/>
    <w:multiLevelType w:val="hybridMultilevel"/>
    <w:tmpl w:val="BC5CBCCA"/>
    <w:lvl w:ilvl="0" w:tplc="8520AE00">
      <w:start w:val="7"/>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2474264"/>
    <w:multiLevelType w:val="hybridMultilevel"/>
    <w:tmpl w:val="04301436"/>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F00F33"/>
    <w:multiLevelType w:val="singleLevel"/>
    <w:tmpl w:val="17BE37C6"/>
    <w:lvl w:ilvl="0">
      <w:start w:val="1"/>
      <w:numFmt w:val="decimal"/>
      <w:lvlRestart w:val="0"/>
      <w:pStyle w:val="DWListNumerical"/>
      <w:lvlText w:val="%1."/>
      <w:lvlJc w:val="left"/>
      <w:pPr>
        <w:tabs>
          <w:tab w:val="num" w:pos="567"/>
        </w:tabs>
        <w:ind w:left="0" w:firstLine="0"/>
      </w:pPr>
      <w:rPr>
        <w:rFonts w:ascii="Arial" w:hAnsi="Arial" w:cs="Arial" w:hint="default"/>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7E52C37"/>
    <w:multiLevelType w:val="hybridMultilevel"/>
    <w:tmpl w:val="F28A2412"/>
    <w:lvl w:ilvl="0" w:tplc="8FBA46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C55DB"/>
    <w:multiLevelType w:val="hybridMultilevel"/>
    <w:tmpl w:val="E7ECD6EC"/>
    <w:lvl w:ilvl="0" w:tplc="289AF5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3366D6"/>
    <w:multiLevelType w:val="hybridMultilevel"/>
    <w:tmpl w:val="DDE6601C"/>
    <w:lvl w:ilvl="0" w:tplc="8520AE00">
      <w:start w:val="1"/>
      <w:numFmt w:val="lowerLetter"/>
      <w:lvlText w:val="%1."/>
      <w:lvlJc w:val="left"/>
      <w:pPr>
        <w:ind w:left="1778" w:hanging="360"/>
      </w:pPr>
      <w:rPr>
        <w:rFonts w:hint="default"/>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nsid w:val="380D0014"/>
    <w:multiLevelType w:val="multilevel"/>
    <w:tmpl w:val="8AF2D76A"/>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4">
    <w:nsid w:val="3AF15EE2"/>
    <w:multiLevelType w:val="hybridMultilevel"/>
    <w:tmpl w:val="9F923E6A"/>
    <w:lvl w:ilvl="0" w:tplc="08090019">
      <w:start w:val="1"/>
      <w:numFmt w:val="lowerLetter"/>
      <w:lvlText w:val="%1."/>
      <w:lvlJc w:val="left"/>
      <w:pPr>
        <w:ind w:left="3479" w:hanging="360"/>
      </w:pPr>
    </w:lvl>
    <w:lvl w:ilvl="1" w:tplc="08090019" w:tentative="1">
      <w:start w:val="1"/>
      <w:numFmt w:val="lowerLetter"/>
      <w:lvlText w:val="%2."/>
      <w:lvlJc w:val="left"/>
      <w:pPr>
        <w:ind w:left="4199" w:hanging="360"/>
      </w:pPr>
    </w:lvl>
    <w:lvl w:ilvl="2" w:tplc="0809001B" w:tentative="1">
      <w:start w:val="1"/>
      <w:numFmt w:val="lowerRoman"/>
      <w:lvlText w:val="%3."/>
      <w:lvlJc w:val="right"/>
      <w:pPr>
        <w:ind w:left="4919" w:hanging="180"/>
      </w:pPr>
    </w:lvl>
    <w:lvl w:ilvl="3" w:tplc="0809000F" w:tentative="1">
      <w:start w:val="1"/>
      <w:numFmt w:val="decimal"/>
      <w:lvlText w:val="%4."/>
      <w:lvlJc w:val="left"/>
      <w:pPr>
        <w:ind w:left="5639" w:hanging="360"/>
      </w:pPr>
    </w:lvl>
    <w:lvl w:ilvl="4" w:tplc="08090019" w:tentative="1">
      <w:start w:val="1"/>
      <w:numFmt w:val="lowerLetter"/>
      <w:lvlText w:val="%5."/>
      <w:lvlJc w:val="left"/>
      <w:pPr>
        <w:ind w:left="6359" w:hanging="360"/>
      </w:pPr>
    </w:lvl>
    <w:lvl w:ilvl="5" w:tplc="0809001B" w:tentative="1">
      <w:start w:val="1"/>
      <w:numFmt w:val="lowerRoman"/>
      <w:lvlText w:val="%6."/>
      <w:lvlJc w:val="right"/>
      <w:pPr>
        <w:ind w:left="7079" w:hanging="180"/>
      </w:pPr>
    </w:lvl>
    <w:lvl w:ilvl="6" w:tplc="0809000F" w:tentative="1">
      <w:start w:val="1"/>
      <w:numFmt w:val="decimal"/>
      <w:lvlText w:val="%7."/>
      <w:lvlJc w:val="left"/>
      <w:pPr>
        <w:ind w:left="7799" w:hanging="360"/>
      </w:pPr>
    </w:lvl>
    <w:lvl w:ilvl="7" w:tplc="08090019" w:tentative="1">
      <w:start w:val="1"/>
      <w:numFmt w:val="lowerLetter"/>
      <w:lvlText w:val="%8."/>
      <w:lvlJc w:val="left"/>
      <w:pPr>
        <w:ind w:left="8519" w:hanging="360"/>
      </w:pPr>
    </w:lvl>
    <w:lvl w:ilvl="8" w:tplc="0809001B" w:tentative="1">
      <w:start w:val="1"/>
      <w:numFmt w:val="lowerRoman"/>
      <w:lvlText w:val="%9."/>
      <w:lvlJc w:val="right"/>
      <w:pPr>
        <w:ind w:left="9239" w:hanging="180"/>
      </w:pPr>
    </w:lvl>
  </w:abstractNum>
  <w:abstractNum w:abstractNumId="15">
    <w:nsid w:val="3B9F120A"/>
    <w:multiLevelType w:val="hybridMultilevel"/>
    <w:tmpl w:val="D1BCCEDE"/>
    <w:lvl w:ilvl="0" w:tplc="336E7746">
      <w:start w:val="1"/>
      <w:numFmt w:val="lowerLetter"/>
      <w:lvlText w:val="%1."/>
      <w:lvlJc w:val="left"/>
      <w:pPr>
        <w:tabs>
          <w:tab w:val="num" w:pos="1137"/>
        </w:tabs>
        <w:ind w:left="1137" w:hanging="570"/>
      </w:pPr>
    </w:lvl>
    <w:lvl w:ilvl="1" w:tplc="CF00C048">
      <w:start w:val="1"/>
      <w:numFmt w:val="decimal"/>
      <w:lvlText w:val="(%2)"/>
      <w:lvlJc w:val="left"/>
      <w:pPr>
        <w:tabs>
          <w:tab w:val="num" w:pos="-1359"/>
        </w:tabs>
        <w:ind w:left="-1359" w:hanging="555"/>
      </w:pPr>
    </w:lvl>
    <w:lvl w:ilvl="2" w:tplc="0809001B">
      <w:start w:val="1"/>
      <w:numFmt w:val="lowerRoman"/>
      <w:lvlText w:val="%3."/>
      <w:lvlJc w:val="right"/>
      <w:pPr>
        <w:tabs>
          <w:tab w:val="num" w:pos="-834"/>
        </w:tabs>
        <w:ind w:left="-834" w:hanging="180"/>
      </w:pPr>
    </w:lvl>
    <w:lvl w:ilvl="3" w:tplc="0809000F">
      <w:start w:val="1"/>
      <w:numFmt w:val="decimal"/>
      <w:lvlText w:val="%4."/>
      <w:lvlJc w:val="left"/>
      <w:pPr>
        <w:tabs>
          <w:tab w:val="num" w:pos="-114"/>
        </w:tabs>
        <w:ind w:left="-114" w:hanging="360"/>
      </w:pPr>
    </w:lvl>
    <w:lvl w:ilvl="4" w:tplc="08090019">
      <w:start w:val="1"/>
      <w:numFmt w:val="lowerLetter"/>
      <w:lvlText w:val="%5."/>
      <w:lvlJc w:val="left"/>
      <w:pPr>
        <w:tabs>
          <w:tab w:val="num" w:pos="606"/>
        </w:tabs>
        <w:ind w:left="606" w:hanging="360"/>
      </w:pPr>
    </w:lvl>
    <w:lvl w:ilvl="5" w:tplc="0809001B">
      <w:start w:val="1"/>
      <w:numFmt w:val="lowerRoman"/>
      <w:lvlText w:val="%6."/>
      <w:lvlJc w:val="right"/>
      <w:pPr>
        <w:tabs>
          <w:tab w:val="num" w:pos="1326"/>
        </w:tabs>
        <w:ind w:left="1326" w:hanging="180"/>
      </w:pPr>
    </w:lvl>
    <w:lvl w:ilvl="6" w:tplc="0809000F">
      <w:start w:val="1"/>
      <w:numFmt w:val="decimal"/>
      <w:lvlText w:val="%7."/>
      <w:lvlJc w:val="left"/>
      <w:pPr>
        <w:tabs>
          <w:tab w:val="num" w:pos="2046"/>
        </w:tabs>
        <w:ind w:left="2046" w:hanging="360"/>
      </w:pPr>
    </w:lvl>
    <w:lvl w:ilvl="7" w:tplc="08090019">
      <w:start w:val="1"/>
      <w:numFmt w:val="lowerLetter"/>
      <w:lvlText w:val="%8."/>
      <w:lvlJc w:val="left"/>
      <w:pPr>
        <w:tabs>
          <w:tab w:val="num" w:pos="2766"/>
        </w:tabs>
        <w:ind w:left="2766" w:hanging="360"/>
      </w:pPr>
    </w:lvl>
    <w:lvl w:ilvl="8" w:tplc="0809001B">
      <w:start w:val="1"/>
      <w:numFmt w:val="lowerRoman"/>
      <w:lvlText w:val="%9."/>
      <w:lvlJc w:val="right"/>
      <w:pPr>
        <w:tabs>
          <w:tab w:val="num" w:pos="3486"/>
        </w:tabs>
        <w:ind w:left="3486" w:hanging="180"/>
      </w:pPr>
    </w:lvl>
  </w:abstractNum>
  <w:abstractNum w:abstractNumId="16">
    <w:nsid w:val="3FA43F95"/>
    <w:multiLevelType w:val="hybridMultilevel"/>
    <w:tmpl w:val="4258794C"/>
    <w:lvl w:ilvl="0" w:tplc="08090019">
      <w:start w:val="1"/>
      <w:numFmt w:val="lowerLetter"/>
      <w:lvlText w:val="%1."/>
      <w:lvlJc w:val="left"/>
      <w:pPr>
        <w:tabs>
          <w:tab w:val="num" w:pos="927"/>
        </w:tabs>
        <w:ind w:left="927" w:hanging="360"/>
      </w:pPr>
    </w:lvl>
    <w:lvl w:ilvl="1" w:tplc="9E0A76A0">
      <w:start w:val="1"/>
      <w:numFmt w:val="decimal"/>
      <w:lvlText w:val="(%2)"/>
      <w:lvlJc w:val="left"/>
      <w:pPr>
        <w:tabs>
          <w:tab w:val="num" w:pos="1842"/>
        </w:tabs>
        <w:ind w:left="1842" w:hanging="555"/>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17">
    <w:nsid w:val="41C25EEA"/>
    <w:multiLevelType w:val="hybridMultilevel"/>
    <w:tmpl w:val="3E26CC6E"/>
    <w:lvl w:ilvl="0" w:tplc="A380D43A">
      <w:start w:val="1"/>
      <w:numFmt w:val="decimal"/>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8">
    <w:nsid w:val="430B43DA"/>
    <w:multiLevelType w:val="singleLevel"/>
    <w:tmpl w:val="0D1E8A46"/>
    <w:lvl w:ilvl="0">
      <w:start w:val="1"/>
      <w:numFmt w:val="upperLetter"/>
      <w:lvlRestart w:val="0"/>
      <w:pStyle w:val="DWListAlphabetical"/>
      <w:lvlText w:val="%1."/>
      <w:lvlJc w:val="left"/>
      <w:pPr>
        <w:tabs>
          <w:tab w:val="num" w:pos="567"/>
        </w:tabs>
        <w:ind w:left="0" w:firstLine="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453B27D0"/>
    <w:multiLevelType w:val="hybridMultilevel"/>
    <w:tmpl w:val="E0F256AC"/>
    <w:lvl w:ilvl="0" w:tplc="A50428E2">
      <w:start w:val="3"/>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nsid w:val="47C1772A"/>
    <w:multiLevelType w:val="hybridMultilevel"/>
    <w:tmpl w:val="448C09C0"/>
    <w:lvl w:ilvl="0" w:tplc="6110201C">
      <w:start w:val="1"/>
      <w:numFmt w:val="lowerLetter"/>
      <w:lvlText w:val="%1."/>
      <w:lvlJc w:val="left"/>
      <w:pPr>
        <w:tabs>
          <w:tab w:val="num" w:pos="3563"/>
        </w:tabs>
        <w:ind w:left="3563" w:hanging="720"/>
      </w:pPr>
      <w:rPr>
        <w:rFonts w:ascii="Arial" w:eastAsia="Times New Roman" w:hAnsi="Arial" w:cs="Arial" w:hint="default"/>
      </w:rPr>
    </w:lvl>
    <w:lvl w:ilvl="1" w:tplc="08090019">
      <w:start w:val="1"/>
      <w:numFmt w:val="lowerLetter"/>
      <w:lvlText w:val="%2."/>
      <w:lvlJc w:val="left"/>
      <w:pPr>
        <w:tabs>
          <w:tab w:val="num" w:pos="1156"/>
        </w:tabs>
        <w:ind w:left="1156" w:hanging="360"/>
      </w:pPr>
    </w:lvl>
    <w:lvl w:ilvl="2" w:tplc="0809001B">
      <w:start w:val="1"/>
      <w:numFmt w:val="lowerRoman"/>
      <w:lvlText w:val="%3."/>
      <w:lvlJc w:val="right"/>
      <w:pPr>
        <w:tabs>
          <w:tab w:val="num" w:pos="1876"/>
        </w:tabs>
        <w:ind w:left="1876" w:hanging="180"/>
      </w:pPr>
    </w:lvl>
    <w:lvl w:ilvl="3" w:tplc="0809000F">
      <w:start w:val="1"/>
      <w:numFmt w:val="decimal"/>
      <w:lvlText w:val="%4."/>
      <w:lvlJc w:val="left"/>
      <w:pPr>
        <w:tabs>
          <w:tab w:val="num" w:pos="2596"/>
        </w:tabs>
        <w:ind w:left="2596" w:hanging="360"/>
      </w:pPr>
    </w:lvl>
    <w:lvl w:ilvl="4" w:tplc="08090019">
      <w:start w:val="1"/>
      <w:numFmt w:val="lowerLetter"/>
      <w:lvlText w:val="%5."/>
      <w:lvlJc w:val="left"/>
      <w:pPr>
        <w:tabs>
          <w:tab w:val="num" w:pos="3316"/>
        </w:tabs>
        <w:ind w:left="3316" w:hanging="360"/>
      </w:pPr>
    </w:lvl>
    <w:lvl w:ilvl="5" w:tplc="0809001B">
      <w:start w:val="1"/>
      <w:numFmt w:val="lowerRoman"/>
      <w:lvlText w:val="%6."/>
      <w:lvlJc w:val="right"/>
      <w:pPr>
        <w:tabs>
          <w:tab w:val="num" w:pos="4036"/>
        </w:tabs>
        <w:ind w:left="4036" w:hanging="180"/>
      </w:pPr>
    </w:lvl>
    <w:lvl w:ilvl="6" w:tplc="0809000F">
      <w:start w:val="1"/>
      <w:numFmt w:val="decimal"/>
      <w:lvlText w:val="%7."/>
      <w:lvlJc w:val="left"/>
      <w:pPr>
        <w:tabs>
          <w:tab w:val="num" w:pos="4756"/>
        </w:tabs>
        <w:ind w:left="4756" w:hanging="360"/>
      </w:pPr>
    </w:lvl>
    <w:lvl w:ilvl="7" w:tplc="08090019">
      <w:start w:val="1"/>
      <w:numFmt w:val="lowerLetter"/>
      <w:lvlText w:val="%8."/>
      <w:lvlJc w:val="left"/>
      <w:pPr>
        <w:tabs>
          <w:tab w:val="num" w:pos="5476"/>
        </w:tabs>
        <w:ind w:left="5476" w:hanging="360"/>
      </w:pPr>
    </w:lvl>
    <w:lvl w:ilvl="8" w:tplc="0809001B">
      <w:start w:val="1"/>
      <w:numFmt w:val="lowerRoman"/>
      <w:lvlText w:val="%9."/>
      <w:lvlJc w:val="right"/>
      <w:pPr>
        <w:tabs>
          <w:tab w:val="num" w:pos="6196"/>
        </w:tabs>
        <w:ind w:left="6196" w:hanging="180"/>
      </w:pPr>
    </w:lvl>
  </w:abstractNum>
  <w:abstractNum w:abstractNumId="21">
    <w:nsid w:val="4ACE0729"/>
    <w:multiLevelType w:val="hybridMultilevel"/>
    <w:tmpl w:val="7E249F5E"/>
    <w:lvl w:ilvl="0" w:tplc="C4FA5AFA">
      <w:start w:val="12"/>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nsid w:val="4F9F4990"/>
    <w:multiLevelType w:val="hybridMultilevel"/>
    <w:tmpl w:val="A1AE3968"/>
    <w:lvl w:ilvl="0" w:tplc="E2B4D512">
      <w:start w:val="12"/>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nsid w:val="5199115C"/>
    <w:multiLevelType w:val="hybridMultilevel"/>
    <w:tmpl w:val="C870F8CE"/>
    <w:lvl w:ilvl="0" w:tplc="ABC415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2AC54F3"/>
    <w:multiLevelType w:val="multilevel"/>
    <w:tmpl w:val="A08A7AF4"/>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25">
    <w:nsid w:val="538E4303"/>
    <w:multiLevelType w:val="hybridMultilevel"/>
    <w:tmpl w:val="712ABB5C"/>
    <w:lvl w:ilvl="0" w:tplc="3F6ED658">
      <w:start w:val="10"/>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nsid w:val="567056BE"/>
    <w:multiLevelType w:val="multilevel"/>
    <w:tmpl w:val="AB568194"/>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27">
    <w:nsid w:val="5EBB7AE5"/>
    <w:multiLevelType w:val="hybridMultilevel"/>
    <w:tmpl w:val="F1F83C68"/>
    <w:lvl w:ilvl="0" w:tplc="8520AE0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61722F08"/>
    <w:multiLevelType w:val="hybridMultilevel"/>
    <w:tmpl w:val="AEC0B0EC"/>
    <w:lvl w:ilvl="0" w:tplc="E26CFA96">
      <w:start w:val="1"/>
      <w:numFmt w:val="lowerLetter"/>
      <w:lvlText w:val="%1."/>
      <w:lvlJc w:val="left"/>
      <w:pPr>
        <w:ind w:left="720" w:hanging="360"/>
      </w:pPr>
      <w:rPr>
        <w:rFonts w:ascii="Arial" w:eastAsia="Times New Roman" w:hAnsi="Arial"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28C6586"/>
    <w:multiLevelType w:val="hybridMultilevel"/>
    <w:tmpl w:val="91D62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5959DD"/>
    <w:multiLevelType w:val="hybridMultilevel"/>
    <w:tmpl w:val="7796417E"/>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94751A"/>
    <w:multiLevelType w:val="multilevel"/>
    <w:tmpl w:val="587CE04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firstLine="0"/>
      </w:pPr>
    </w:lvl>
    <w:lvl w:ilvl="2">
      <w:start w:val="1"/>
      <w:numFmt w:val="decimal"/>
      <w:lvlText w:val="%1.%2.%3."/>
      <w:lvlJc w:val="left"/>
      <w:pPr>
        <w:tabs>
          <w:tab w:val="num" w:pos="1440"/>
        </w:tabs>
        <w:ind w:left="1224" w:hanging="504"/>
      </w:pPr>
    </w:lvl>
    <w:lvl w:ilvl="3">
      <w:start w:val="1"/>
      <w:numFmt w:val="decimal"/>
      <w:pStyle w:val="Condensed2"/>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nsid w:val="6BF86689"/>
    <w:multiLevelType w:val="hybridMultilevel"/>
    <w:tmpl w:val="9A9E3722"/>
    <w:lvl w:ilvl="0" w:tplc="906AB858">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797C640B"/>
    <w:multiLevelType w:val="singleLevel"/>
    <w:tmpl w:val="0809000F"/>
    <w:lvl w:ilvl="0">
      <w:start w:val="7"/>
      <w:numFmt w:val="decimal"/>
      <w:lvlText w:val="%1."/>
      <w:lvlJc w:val="left"/>
      <w:pPr>
        <w:tabs>
          <w:tab w:val="num" w:pos="360"/>
        </w:tabs>
        <w:ind w:left="360" w:hanging="360"/>
      </w:pPr>
    </w:lvl>
  </w:abstractNum>
  <w:abstractNum w:abstractNumId="34">
    <w:nsid w:val="7B7B7A7C"/>
    <w:multiLevelType w:val="hybridMultilevel"/>
    <w:tmpl w:val="86D62D2A"/>
    <w:lvl w:ilvl="0" w:tplc="6110201C">
      <w:start w:val="1"/>
      <w:numFmt w:val="lowerLetter"/>
      <w:lvlText w:val="%1."/>
      <w:lvlJc w:val="left"/>
      <w:pPr>
        <w:tabs>
          <w:tab w:val="num" w:pos="3554"/>
        </w:tabs>
        <w:ind w:left="3554" w:hanging="720"/>
      </w:pPr>
      <w:rPr>
        <w:rFonts w:ascii="Arial" w:eastAsia="Times New Roman" w:hAnsi="Arial" w:cs="Arial" w:hint="default"/>
      </w:rPr>
    </w:lvl>
    <w:lvl w:ilvl="1" w:tplc="08090019">
      <w:start w:val="1"/>
      <w:numFmt w:val="lowerLetter"/>
      <w:lvlText w:val="%2."/>
      <w:lvlJc w:val="left"/>
      <w:pPr>
        <w:tabs>
          <w:tab w:val="num" w:pos="1147"/>
        </w:tabs>
        <w:ind w:left="1147" w:hanging="360"/>
      </w:pPr>
    </w:lvl>
    <w:lvl w:ilvl="2" w:tplc="0809001B">
      <w:start w:val="1"/>
      <w:numFmt w:val="lowerRoman"/>
      <w:lvlText w:val="%3."/>
      <w:lvlJc w:val="right"/>
      <w:pPr>
        <w:tabs>
          <w:tab w:val="num" w:pos="1867"/>
        </w:tabs>
        <w:ind w:left="1867" w:hanging="180"/>
      </w:pPr>
    </w:lvl>
    <w:lvl w:ilvl="3" w:tplc="0809000F">
      <w:start w:val="1"/>
      <w:numFmt w:val="decimal"/>
      <w:lvlText w:val="%4."/>
      <w:lvlJc w:val="left"/>
      <w:pPr>
        <w:tabs>
          <w:tab w:val="num" w:pos="2587"/>
        </w:tabs>
        <w:ind w:left="2587" w:hanging="360"/>
      </w:pPr>
    </w:lvl>
    <w:lvl w:ilvl="4" w:tplc="08090019">
      <w:start w:val="1"/>
      <w:numFmt w:val="lowerLetter"/>
      <w:lvlText w:val="%5."/>
      <w:lvlJc w:val="left"/>
      <w:pPr>
        <w:tabs>
          <w:tab w:val="num" w:pos="3307"/>
        </w:tabs>
        <w:ind w:left="3307" w:hanging="360"/>
      </w:pPr>
    </w:lvl>
    <w:lvl w:ilvl="5" w:tplc="0809001B">
      <w:start w:val="1"/>
      <w:numFmt w:val="lowerRoman"/>
      <w:lvlText w:val="%6."/>
      <w:lvlJc w:val="right"/>
      <w:pPr>
        <w:tabs>
          <w:tab w:val="num" w:pos="4027"/>
        </w:tabs>
        <w:ind w:left="4027" w:hanging="180"/>
      </w:pPr>
    </w:lvl>
    <w:lvl w:ilvl="6" w:tplc="0809000F">
      <w:start w:val="1"/>
      <w:numFmt w:val="decimal"/>
      <w:lvlText w:val="%7."/>
      <w:lvlJc w:val="left"/>
      <w:pPr>
        <w:tabs>
          <w:tab w:val="num" w:pos="4747"/>
        </w:tabs>
        <w:ind w:left="4747" w:hanging="360"/>
      </w:pPr>
    </w:lvl>
    <w:lvl w:ilvl="7" w:tplc="08090019">
      <w:start w:val="1"/>
      <w:numFmt w:val="lowerLetter"/>
      <w:lvlText w:val="%8."/>
      <w:lvlJc w:val="left"/>
      <w:pPr>
        <w:tabs>
          <w:tab w:val="num" w:pos="5467"/>
        </w:tabs>
        <w:ind w:left="5467" w:hanging="360"/>
      </w:pPr>
    </w:lvl>
    <w:lvl w:ilvl="8" w:tplc="0809001B">
      <w:start w:val="1"/>
      <w:numFmt w:val="lowerRoman"/>
      <w:lvlText w:val="%9."/>
      <w:lvlJc w:val="right"/>
      <w:pPr>
        <w:tabs>
          <w:tab w:val="num" w:pos="6187"/>
        </w:tabs>
        <w:ind w:left="6187" w:hanging="180"/>
      </w:pPr>
    </w:lvl>
  </w:abstractNum>
  <w:num w:numId="1">
    <w:abstractNumId w:val="24"/>
  </w:num>
  <w:num w:numId="2">
    <w:abstractNumId w:val="9"/>
  </w:num>
  <w:num w:numId="3">
    <w:abstractNumId w:val="13"/>
  </w:num>
  <w:num w:numId="4">
    <w:abstractNumId w:val="18"/>
  </w:num>
  <w:num w:numId="5">
    <w:abstractNumId w:val="26"/>
  </w:num>
  <w:num w:numId="6">
    <w:abstractNumId w:val="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7"/>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34"/>
  </w:num>
  <w:num w:numId="15">
    <w:abstractNumId w:val="14"/>
  </w:num>
  <w:num w:numId="16">
    <w:abstractNumId w:val="29"/>
  </w:num>
  <w:num w:numId="17">
    <w:abstractNumId w:val="28"/>
  </w:num>
  <w:num w:numId="18">
    <w:abstractNumId w:val="32"/>
  </w:num>
  <w:num w:numId="19">
    <w:abstractNumId w:val="17"/>
  </w:num>
  <w:num w:numId="20">
    <w:abstractNumId w:val="25"/>
  </w:num>
  <w:num w:numId="21">
    <w:abstractNumId w:val="19"/>
  </w:num>
  <w:num w:numId="22">
    <w:abstractNumId w:val="11"/>
  </w:num>
  <w:num w:numId="23">
    <w:abstractNumId w:val="10"/>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1"/>
  </w:num>
  <w:num w:numId="26">
    <w:abstractNumId w:val="5"/>
  </w:num>
  <w:num w:numId="27">
    <w:abstractNumId w:val="27"/>
  </w:num>
  <w:num w:numId="28">
    <w:abstractNumId w:val="12"/>
  </w:num>
  <w:num w:numId="29">
    <w:abstractNumId w:val="30"/>
  </w:num>
  <w:num w:numId="30">
    <w:abstractNumId w:val="22"/>
  </w:num>
  <w:num w:numId="31">
    <w:abstractNumId w:val="8"/>
  </w:num>
  <w:num w:numId="32">
    <w:abstractNumId w:val="7"/>
  </w:num>
  <w:num w:numId="33">
    <w:abstractNumId w:val="4"/>
  </w:num>
  <w:num w:numId="34">
    <w:abstractNumId w:val="21"/>
  </w:num>
  <w:num w:numId="35">
    <w:abstractNumId w:val="23"/>
  </w:num>
  <w:num w:numId="3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120"/>
  <w:displayHorizontalDrawingGridEvery w:val="2"/>
  <w:displayVerticalDrawingGridEvery w:val="0"/>
  <w:noPunctuationKerning/>
  <w:characterSpacingControl w:val="doNotCompress"/>
  <w:hdrShapeDefaults>
    <o:shapedefaults v:ext="edit" spidmax="3481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AP"/>
    <w:docVar w:name="DW FormatName" w:val="Action Plan"/>
    <w:docVar w:name="DW SBapp" w:val=" 0"/>
    <w:docVar w:name="DW SBfap" w:val=" 1"/>
    <w:docVar w:name="DW SigBlock" w:val="2"/>
  </w:docVars>
  <w:rsids>
    <w:rsidRoot w:val="005210A4"/>
    <w:rsid w:val="00076AB4"/>
    <w:rsid w:val="000E5B97"/>
    <w:rsid w:val="00103BCB"/>
    <w:rsid w:val="001040D0"/>
    <w:rsid w:val="001421DC"/>
    <w:rsid w:val="00144493"/>
    <w:rsid w:val="00157E85"/>
    <w:rsid w:val="00190038"/>
    <w:rsid w:val="001D5CBE"/>
    <w:rsid w:val="0020163F"/>
    <w:rsid w:val="00203EDF"/>
    <w:rsid w:val="00264DAE"/>
    <w:rsid w:val="00297034"/>
    <w:rsid w:val="00381E4B"/>
    <w:rsid w:val="003F41C0"/>
    <w:rsid w:val="003F7941"/>
    <w:rsid w:val="004201F4"/>
    <w:rsid w:val="00436558"/>
    <w:rsid w:val="004402FA"/>
    <w:rsid w:val="00445634"/>
    <w:rsid w:val="0049365B"/>
    <w:rsid w:val="004A52BF"/>
    <w:rsid w:val="004B0821"/>
    <w:rsid w:val="004D5817"/>
    <w:rsid w:val="004E08C9"/>
    <w:rsid w:val="00520223"/>
    <w:rsid w:val="005210A4"/>
    <w:rsid w:val="00557533"/>
    <w:rsid w:val="005C2BC3"/>
    <w:rsid w:val="005E6930"/>
    <w:rsid w:val="0060726E"/>
    <w:rsid w:val="00622D04"/>
    <w:rsid w:val="00654CEA"/>
    <w:rsid w:val="00675A2E"/>
    <w:rsid w:val="006D6C42"/>
    <w:rsid w:val="006E143A"/>
    <w:rsid w:val="00746779"/>
    <w:rsid w:val="007C1E81"/>
    <w:rsid w:val="00802C93"/>
    <w:rsid w:val="0081400A"/>
    <w:rsid w:val="00825B37"/>
    <w:rsid w:val="008C6A33"/>
    <w:rsid w:val="009049A7"/>
    <w:rsid w:val="00937322"/>
    <w:rsid w:val="0096234A"/>
    <w:rsid w:val="009C5143"/>
    <w:rsid w:val="009F6DD7"/>
    <w:rsid w:val="00A367AA"/>
    <w:rsid w:val="00AC3754"/>
    <w:rsid w:val="00AE0FA7"/>
    <w:rsid w:val="00B12462"/>
    <w:rsid w:val="00B20A51"/>
    <w:rsid w:val="00B273F5"/>
    <w:rsid w:val="00BB3196"/>
    <w:rsid w:val="00C22DE0"/>
    <w:rsid w:val="00D276C9"/>
    <w:rsid w:val="00D51574"/>
    <w:rsid w:val="00D742F8"/>
    <w:rsid w:val="00E40AF4"/>
    <w:rsid w:val="00EC31D9"/>
    <w:rsid w:val="00ED19FA"/>
    <w:rsid w:val="00ED2D6C"/>
    <w:rsid w:val="00EE62A6"/>
    <w:rsid w:val="00EE6538"/>
    <w:rsid w:val="00EF054A"/>
    <w:rsid w:val="00F35E51"/>
    <w:rsid w:val="00F56DF4"/>
    <w:rsid w:val="00F76003"/>
    <w:rsid w:val="00F83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7241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1">
    <w:name w:val="heading 1"/>
    <w:basedOn w:val="Normal"/>
    <w:next w:val="Normal"/>
    <w:link w:val="Heading1Char"/>
    <w:qFormat/>
    <w:rsid w:val="005210A4"/>
    <w:pPr>
      <w:keepNext/>
      <w:widowControl w:val="0"/>
      <w:tabs>
        <w:tab w:val="num" w:pos="851"/>
      </w:tabs>
      <w:overflowPunct/>
      <w:autoSpaceDE/>
      <w:adjustRightInd/>
      <w:ind w:left="851" w:hanging="709"/>
      <w:textAlignment w:val="auto"/>
      <w:outlineLvl w:val="0"/>
    </w:pPr>
    <w:rPr>
      <w:rFonts w:cs="Arial"/>
      <w:b/>
      <w:bCs/>
      <w:kern w:val="0"/>
      <w:sz w:val="20"/>
      <w:szCs w:val="32"/>
      <w:u w:val="single"/>
      <w:lang w:eastAsia="en-GB"/>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sz w:val="28"/>
    </w:rPr>
  </w:style>
  <w:style w:type="paragraph" w:styleId="Heading5">
    <w:name w:val="heading 5"/>
    <w:basedOn w:val="Normal"/>
    <w:next w:val="Normal"/>
    <w:link w:val="Heading5Char"/>
    <w:qFormat/>
    <w:pPr>
      <w:spacing w:before="240" w:after="60"/>
      <w:outlineLvl w:val="4"/>
    </w:pPr>
    <w:rPr>
      <w:b/>
      <w:i/>
      <w:sz w:val="26"/>
    </w:rPr>
  </w:style>
  <w:style w:type="paragraph" w:styleId="Heading6">
    <w:name w:val="heading 6"/>
    <w:basedOn w:val="Normal"/>
    <w:next w:val="Normal"/>
    <w:link w:val="Heading6Char"/>
    <w:qFormat/>
    <w:pPr>
      <w:spacing w:before="240" w:after="60"/>
      <w:outlineLvl w:val="5"/>
    </w:pPr>
    <w:rPr>
      <w:b/>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rPr>
  </w:style>
  <w:style w:type="paragraph" w:styleId="Heading9">
    <w:name w:val="heading 9"/>
    <w:basedOn w:val="Normal"/>
    <w:next w:val="Normal"/>
    <w:link w:val="Heading9Char"/>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link w:val="EndnoteTextChar"/>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link w:val="FootnoteTextChar"/>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link w:val="HeaderChar"/>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uiPriority w:val="39"/>
    <w:rsid w:val="00103BCB"/>
    <w:pPr>
      <w:tabs>
        <w:tab w:val="right" w:leader="dot" w:pos="9072"/>
      </w:tabs>
      <w:ind w:left="567"/>
    </w:pPr>
    <w:rPr>
      <w:smallCaps/>
      <w:sz w:val="20"/>
    </w:rPr>
  </w:style>
  <w:style w:type="paragraph" w:styleId="TOC2">
    <w:name w:val="toc 2"/>
    <w:basedOn w:val="TOC1"/>
    <w:uiPriority w:val="39"/>
    <w:semiHidden/>
    <w:rsid w:val="00103BCB"/>
    <w:pPr>
      <w:ind w:left="851"/>
    </w:pPr>
    <w:rPr>
      <w:smallCaps w:val="0"/>
    </w:rPr>
  </w:style>
  <w:style w:type="paragraph" w:styleId="TOC3">
    <w:name w:val="toc 3"/>
    <w:basedOn w:val="TOC2"/>
    <w:uiPriority w:val="39"/>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5"/>
      </w:numPr>
      <w:tabs>
        <w:tab w:val="clear" w:pos="567"/>
      </w:tabs>
    </w:pPr>
  </w:style>
  <w:style w:type="paragraph" w:customStyle="1" w:styleId="DWParaNum2">
    <w:name w:val="DW Para Num2"/>
    <w:basedOn w:val="DWPara"/>
    <w:qFormat/>
    <w:rsid w:val="00103BCB"/>
    <w:pPr>
      <w:numPr>
        <w:ilvl w:val="1"/>
        <w:numId w:val="5"/>
      </w:numPr>
      <w:tabs>
        <w:tab w:val="clear" w:pos="1134"/>
      </w:tabs>
    </w:pPr>
  </w:style>
  <w:style w:type="paragraph" w:customStyle="1" w:styleId="DWParaNum3">
    <w:name w:val="DW Para Num3"/>
    <w:basedOn w:val="DWPara"/>
    <w:qFormat/>
    <w:rsid w:val="00103BCB"/>
    <w:pPr>
      <w:numPr>
        <w:ilvl w:val="2"/>
        <w:numId w:val="5"/>
      </w:numPr>
      <w:tabs>
        <w:tab w:val="clear" w:pos="1701"/>
      </w:tabs>
    </w:pPr>
  </w:style>
  <w:style w:type="paragraph" w:customStyle="1" w:styleId="DWParaNum4">
    <w:name w:val="DW Para Num4"/>
    <w:basedOn w:val="DWPara"/>
    <w:qFormat/>
    <w:rsid w:val="00103BCB"/>
    <w:pPr>
      <w:numPr>
        <w:ilvl w:val="3"/>
        <w:numId w:val="5"/>
      </w:numPr>
      <w:tabs>
        <w:tab w:val="clear" w:pos="2268"/>
      </w:tabs>
    </w:pPr>
  </w:style>
  <w:style w:type="paragraph" w:customStyle="1" w:styleId="DWParaNum5">
    <w:name w:val="DW Para Num5"/>
    <w:basedOn w:val="DWPara"/>
    <w:qFormat/>
    <w:rsid w:val="00103BCB"/>
    <w:pPr>
      <w:numPr>
        <w:ilvl w:val="4"/>
        <w:numId w:val="5"/>
      </w:numPr>
      <w:tabs>
        <w:tab w:val="clear" w:pos="2835"/>
      </w:tabs>
    </w:pPr>
  </w:style>
  <w:style w:type="paragraph" w:customStyle="1" w:styleId="DWParaPB1">
    <w:name w:val="DW Para PB1"/>
    <w:basedOn w:val="DWPara"/>
    <w:qFormat/>
    <w:rsid w:val="00103BCB"/>
    <w:pPr>
      <w:numPr>
        <w:numId w:val="1"/>
      </w:numPr>
      <w:tabs>
        <w:tab w:val="clear" w:pos="567"/>
      </w:tabs>
    </w:pPr>
  </w:style>
  <w:style w:type="paragraph" w:customStyle="1" w:styleId="DWParaPB2">
    <w:name w:val="DW Para PB2"/>
    <w:basedOn w:val="DWPara"/>
    <w:qFormat/>
    <w:rsid w:val="00103BCB"/>
    <w:pPr>
      <w:numPr>
        <w:ilvl w:val="1"/>
        <w:numId w:val="1"/>
      </w:numPr>
      <w:tabs>
        <w:tab w:val="clear" w:pos="1134"/>
      </w:tabs>
    </w:pPr>
  </w:style>
  <w:style w:type="paragraph" w:customStyle="1" w:styleId="DWParaPB3">
    <w:name w:val="DW Para PB3"/>
    <w:basedOn w:val="DWPara"/>
    <w:qFormat/>
    <w:rsid w:val="00103BCB"/>
    <w:pPr>
      <w:numPr>
        <w:ilvl w:val="2"/>
        <w:numId w:val="1"/>
      </w:numPr>
      <w:tabs>
        <w:tab w:val="clear" w:pos="1701"/>
      </w:tabs>
    </w:pPr>
  </w:style>
  <w:style w:type="paragraph" w:customStyle="1" w:styleId="DWParaPB4">
    <w:name w:val="DW Para PB4"/>
    <w:basedOn w:val="DWPara"/>
    <w:qFormat/>
    <w:rsid w:val="00103BCB"/>
    <w:pPr>
      <w:numPr>
        <w:ilvl w:val="3"/>
        <w:numId w:val="1"/>
      </w:numPr>
      <w:tabs>
        <w:tab w:val="clear" w:pos="2268"/>
      </w:tabs>
    </w:pPr>
  </w:style>
  <w:style w:type="paragraph" w:customStyle="1" w:styleId="DWParaPB5">
    <w:name w:val="DW Para PB5"/>
    <w:basedOn w:val="DWPara"/>
    <w:qFormat/>
    <w:rsid w:val="00103BCB"/>
    <w:pPr>
      <w:numPr>
        <w:ilvl w:val="4"/>
        <w:numId w:val="1"/>
      </w:numPr>
      <w:tabs>
        <w:tab w:val="clear" w:pos="2835"/>
      </w:tabs>
    </w:pPr>
  </w:style>
  <w:style w:type="paragraph" w:customStyle="1" w:styleId="DWTableParaNum1">
    <w:name w:val="DW Table Para Num1"/>
    <w:basedOn w:val="DWTablePara"/>
    <w:rsid w:val="00103BCB"/>
    <w:pPr>
      <w:numPr>
        <w:numId w:val="3"/>
      </w:numPr>
      <w:tabs>
        <w:tab w:val="left" w:pos="369"/>
      </w:tabs>
    </w:pPr>
  </w:style>
  <w:style w:type="paragraph" w:customStyle="1" w:styleId="DWTableParaNum2">
    <w:name w:val="DW Table Para Num2"/>
    <w:basedOn w:val="DWTablePara"/>
    <w:rsid w:val="00103BCB"/>
    <w:pPr>
      <w:numPr>
        <w:ilvl w:val="1"/>
        <w:numId w:val="3"/>
      </w:numPr>
      <w:tabs>
        <w:tab w:val="left" w:pos="737"/>
      </w:tabs>
    </w:pPr>
  </w:style>
  <w:style w:type="paragraph" w:customStyle="1" w:styleId="DWTableParaNum3">
    <w:name w:val="DW Table Para Num3"/>
    <w:basedOn w:val="DWTablePara"/>
    <w:rsid w:val="00103BCB"/>
    <w:pPr>
      <w:numPr>
        <w:ilvl w:val="2"/>
        <w:numId w:val="3"/>
      </w:numPr>
      <w:tabs>
        <w:tab w:val="left" w:pos="1106"/>
      </w:tabs>
    </w:pPr>
  </w:style>
  <w:style w:type="paragraph" w:customStyle="1" w:styleId="DWTableParaNum4">
    <w:name w:val="DW Table Para Num4"/>
    <w:basedOn w:val="DWTablePara"/>
    <w:rsid w:val="00103BCB"/>
    <w:pPr>
      <w:numPr>
        <w:ilvl w:val="3"/>
        <w:numId w:val="3"/>
      </w:numPr>
      <w:tabs>
        <w:tab w:val="left" w:pos="1474"/>
      </w:tabs>
    </w:pPr>
  </w:style>
  <w:style w:type="paragraph" w:customStyle="1" w:styleId="DWTableParaNum5">
    <w:name w:val="DW Table Para Num5"/>
    <w:basedOn w:val="DWTablePara"/>
    <w:rsid w:val="00103BCB"/>
    <w:pPr>
      <w:numPr>
        <w:ilvl w:val="4"/>
        <w:numId w:val="3"/>
      </w:numPr>
      <w:tabs>
        <w:tab w:val="left" w:pos="1843"/>
      </w:tabs>
    </w:pPr>
  </w:style>
  <w:style w:type="paragraph" w:customStyle="1" w:styleId="DWParaBul1">
    <w:name w:val="DW Para Bul1"/>
    <w:basedOn w:val="DWPara"/>
    <w:qFormat/>
    <w:rsid w:val="00103BCB"/>
    <w:pPr>
      <w:numPr>
        <w:numId w:val="6"/>
      </w:numPr>
      <w:tabs>
        <w:tab w:val="clear" w:pos="567"/>
      </w:tabs>
    </w:pPr>
  </w:style>
  <w:style w:type="paragraph" w:customStyle="1" w:styleId="DWParaBul2">
    <w:name w:val="DW Para Bul2"/>
    <w:basedOn w:val="DWPara"/>
    <w:qFormat/>
    <w:rsid w:val="00103BCB"/>
    <w:pPr>
      <w:numPr>
        <w:ilvl w:val="1"/>
        <w:numId w:val="6"/>
      </w:numPr>
      <w:tabs>
        <w:tab w:val="clear" w:pos="1134"/>
      </w:tabs>
    </w:pPr>
  </w:style>
  <w:style w:type="paragraph" w:customStyle="1" w:styleId="DWParaBul3">
    <w:name w:val="DW Para Bul3"/>
    <w:basedOn w:val="DWPara"/>
    <w:qFormat/>
    <w:rsid w:val="00103BCB"/>
    <w:pPr>
      <w:numPr>
        <w:ilvl w:val="2"/>
        <w:numId w:val="6"/>
      </w:numPr>
      <w:tabs>
        <w:tab w:val="clear" w:pos="1701"/>
      </w:tabs>
    </w:pPr>
  </w:style>
  <w:style w:type="paragraph" w:customStyle="1" w:styleId="DWParaBul4">
    <w:name w:val="DW Para Bul4"/>
    <w:basedOn w:val="DWPara"/>
    <w:qFormat/>
    <w:rsid w:val="00103BCB"/>
    <w:pPr>
      <w:numPr>
        <w:ilvl w:val="3"/>
        <w:numId w:val="6"/>
      </w:numPr>
      <w:tabs>
        <w:tab w:val="clear" w:pos="2268"/>
      </w:tabs>
    </w:pPr>
  </w:style>
  <w:style w:type="paragraph" w:customStyle="1" w:styleId="DWParaBul5">
    <w:name w:val="DW Para Bul5"/>
    <w:basedOn w:val="DWPara"/>
    <w:qFormat/>
    <w:rsid w:val="00103BCB"/>
    <w:pPr>
      <w:numPr>
        <w:ilvl w:val="4"/>
        <w:numId w:val="6"/>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character" w:customStyle="1" w:styleId="Heading1Char">
    <w:name w:val="Heading 1 Char"/>
    <w:basedOn w:val="DefaultParagraphFont"/>
    <w:link w:val="Heading1"/>
    <w:rsid w:val="005210A4"/>
    <w:rPr>
      <w:rFonts w:ascii="Arial" w:hAnsi="Arial" w:cs="Arial"/>
      <w:b/>
      <w:bCs/>
      <w:szCs w:val="32"/>
      <w:u w:val="single"/>
    </w:rPr>
  </w:style>
  <w:style w:type="numbering" w:customStyle="1" w:styleId="NoList1">
    <w:name w:val="No List1"/>
    <w:next w:val="NoList"/>
    <w:uiPriority w:val="99"/>
    <w:semiHidden/>
    <w:unhideWhenUsed/>
    <w:rsid w:val="005210A4"/>
  </w:style>
  <w:style w:type="character" w:customStyle="1" w:styleId="Heading2Char">
    <w:name w:val="Heading 2 Char"/>
    <w:basedOn w:val="DefaultParagraphFont"/>
    <w:link w:val="Heading2"/>
    <w:rsid w:val="005210A4"/>
    <w:rPr>
      <w:rFonts w:ascii="Arial" w:hAnsi="Arial"/>
      <w:b/>
      <w:i/>
      <w:kern w:val="22"/>
      <w:sz w:val="28"/>
      <w:lang w:eastAsia="en-US"/>
    </w:rPr>
  </w:style>
  <w:style w:type="character" w:customStyle="1" w:styleId="Heading3Char">
    <w:name w:val="Heading 3 Char"/>
    <w:basedOn w:val="DefaultParagraphFont"/>
    <w:link w:val="Heading3"/>
    <w:rsid w:val="005210A4"/>
    <w:rPr>
      <w:rFonts w:ascii="Arial" w:hAnsi="Arial"/>
      <w:b/>
      <w:kern w:val="22"/>
      <w:sz w:val="26"/>
      <w:lang w:eastAsia="en-US"/>
    </w:rPr>
  </w:style>
  <w:style w:type="character" w:customStyle="1" w:styleId="Heading4Char">
    <w:name w:val="Heading 4 Char"/>
    <w:basedOn w:val="DefaultParagraphFont"/>
    <w:link w:val="Heading4"/>
    <w:rsid w:val="005210A4"/>
    <w:rPr>
      <w:rFonts w:ascii="Arial" w:hAnsi="Arial"/>
      <w:b/>
      <w:kern w:val="22"/>
      <w:sz w:val="28"/>
      <w:lang w:eastAsia="en-US"/>
    </w:rPr>
  </w:style>
  <w:style w:type="character" w:customStyle="1" w:styleId="Heading5Char">
    <w:name w:val="Heading 5 Char"/>
    <w:basedOn w:val="DefaultParagraphFont"/>
    <w:link w:val="Heading5"/>
    <w:rsid w:val="005210A4"/>
    <w:rPr>
      <w:rFonts w:ascii="Arial" w:hAnsi="Arial"/>
      <w:b/>
      <w:i/>
      <w:kern w:val="22"/>
      <w:sz w:val="26"/>
      <w:lang w:eastAsia="en-US"/>
    </w:rPr>
  </w:style>
  <w:style w:type="character" w:customStyle="1" w:styleId="Heading6Char">
    <w:name w:val="Heading 6 Char"/>
    <w:basedOn w:val="DefaultParagraphFont"/>
    <w:link w:val="Heading6"/>
    <w:rsid w:val="005210A4"/>
    <w:rPr>
      <w:rFonts w:ascii="Arial" w:hAnsi="Arial"/>
      <w:b/>
      <w:kern w:val="22"/>
      <w:sz w:val="22"/>
      <w:lang w:eastAsia="en-US"/>
    </w:rPr>
  </w:style>
  <w:style w:type="character" w:customStyle="1" w:styleId="Heading7Char">
    <w:name w:val="Heading 7 Char"/>
    <w:basedOn w:val="DefaultParagraphFont"/>
    <w:link w:val="Heading7"/>
    <w:rsid w:val="005210A4"/>
    <w:rPr>
      <w:rFonts w:ascii="Arial" w:hAnsi="Arial"/>
      <w:kern w:val="22"/>
      <w:sz w:val="22"/>
      <w:lang w:eastAsia="en-US"/>
    </w:rPr>
  </w:style>
  <w:style w:type="character" w:customStyle="1" w:styleId="Heading8Char">
    <w:name w:val="Heading 8 Char"/>
    <w:basedOn w:val="DefaultParagraphFont"/>
    <w:link w:val="Heading8"/>
    <w:rsid w:val="005210A4"/>
    <w:rPr>
      <w:rFonts w:ascii="Arial" w:hAnsi="Arial"/>
      <w:i/>
      <w:kern w:val="22"/>
      <w:sz w:val="22"/>
      <w:lang w:eastAsia="en-US"/>
    </w:rPr>
  </w:style>
  <w:style w:type="character" w:customStyle="1" w:styleId="Heading9Char">
    <w:name w:val="Heading 9 Char"/>
    <w:basedOn w:val="DefaultParagraphFont"/>
    <w:link w:val="Heading9"/>
    <w:rsid w:val="005210A4"/>
    <w:rPr>
      <w:rFonts w:ascii="Arial" w:hAnsi="Arial"/>
      <w:kern w:val="22"/>
      <w:sz w:val="22"/>
      <w:lang w:eastAsia="en-US"/>
    </w:rPr>
  </w:style>
  <w:style w:type="character" w:styleId="Hyperlink">
    <w:name w:val="Hyperlink"/>
    <w:uiPriority w:val="99"/>
    <w:unhideWhenUsed/>
    <w:rsid w:val="005210A4"/>
    <w:rPr>
      <w:color w:val="0000FF"/>
      <w:u w:val="single"/>
    </w:rPr>
  </w:style>
  <w:style w:type="character" w:styleId="FollowedHyperlink">
    <w:name w:val="FollowedHyperlink"/>
    <w:semiHidden/>
    <w:unhideWhenUsed/>
    <w:rsid w:val="005210A4"/>
    <w:rPr>
      <w:color w:val="606420"/>
      <w:u w:val="single"/>
    </w:rPr>
  </w:style>
  <w:style w:type="paragraph" w:customStyle="1" w:styleId="Default">
    <w:name w:val="Default"/>
    <w:rsid w:val="005210A4"/>
    <w:pPr>
      <w:autoSpaceDE w:val="0"/>
      <w:autoSpaceDN w:val="0"/>
      <w:adjustRightInd w:val="0"/>
    </w:pPr>
    <w:rPr>
      <w:rFonts w:ascii="Verdana" w:hAnsi="Verdana" w:cs="Verdana"/>
      <w:color w:val="000000"/>
      <w:sz w:val="24"/>
      <w:szCs w:val="24"/>
    </w:rPr>
  </w:style>
  <w:style w:type="paragraph" w:styleId="TOC8">
    <w:name w:val="toc 8"/>
    <w:basedOn w:val="Default"/>
    <w:next w:val="Normal"/>
    <w:autoRedefine/>
    <w:semiHidden/>
    <w:unhideWhenUsed/>
    <w:rsid w:val="005210A4"/>
    <w:pPr>
      <w:autoSpaceDE/>
      <w:adjustRightInd/>
      <w:ind w:left="1680"/>
    </w:pPr>
    <w:rPr>
      <w:rFonts w:ascii="Times New Roman" w:hAnsi="Times New Roman" w:cs="Times New Roman"/>
      <w:color w:val="auto"/>
    </w:rPr>
  </w:style>
  <w:style w:type="paragraph" w:styleId="TOC9">
    <w:name w:val="toc 9"/>
    <w:basedOn w:val="Default"/>
    <w:next w:val="Normal"/>
    <w:autoRedefine/>
    <w:semiHidden/>
    <w:unhideWhenUsed/>
    <w:rsid w:val="005210A4"/>
    <w:pPr>
      <w:autoSpaceDE/>
      <w:adjustRightInd/>
      <w:ind w:left="1920"/>
    </w:pPr>
    <w:rPr>
      <w:rFonts w:ascii="Times New Roman" w:hAnsi="Times New Roman" w:cs="Times New Roman"/>
      <w:color w:val="auto"/>
    </w:rPr>
  </w:style>
  <w:style w:type="paragraph" w:styleId="CommentText">
    <w:name w:val="annotation text"/>
    <w:basedOn w:val="Default"/>
    <w:next w:val="Default"/>
    <w:link w:val="CommentTextChar"/>
    <w:unhideWhenUsed/>
    <w:rsid w:val="005210A4"/>
    <w:pPr>
      <w:widowControl w:val="0"/>
      <w:autoSpaceDE/>
      <w:adjustRightInd/>
    </w:pPr>
    <w:rPr>
      <w:rFonts w:ascii="Arial" w:hAnsi="Arial" w:cs="Times New Roman"/>
      <w:color w:val="auto"/>
      <w:sz w:val="20"/>
      <w:szCs w:val="20"/>
    </w:rPr>
  </w:style>
  <w:style w:type="character" w:customStyle="1" w:styleId="CommentTextChar">
    <w:name w:val="Comment Text Char"/>
    <w:basedOn w:val="DefaultParagraphFont"/>
    <w:link w:val="CommentText"/>
    <w:rsid w:val="005210A4"/>
    <w:rPr>
      <w:rFonts w:ascii="Arial" w:hAnsi="Arial"/>
    </w:rPr>
  </w:style>
  <w:style w:type="paragraph" w:styleId="TOAHeading">
    <w:name w:val="toa heading"/>
    <w:basedOn w:val="Default"/>
    <w:next w:val="Normal"/>
    <w:semiHidden/>
    <w:unhideWhenUsed/>
    <w:rsid w:val="005210A4"/>
    <w:pPr>
      <w:tabs>
        <w:tab w:val="right" w:pos="9360"/>
      </w:tabs>
      <w:suppressAutoHyphens/>
      <w:autoSpaceDE/>
      <w:adjustRightInd/>
    </w:pPr>
    <w:rPr>
      <w:rFonts w:ascii="Courier New" w:hAnsi="Courier New" w:cs="Times New Roman"/>
      <w:color w:val="auto"/>
      <w:sz w:val="20"/>
      <w:szCs w:val="20"/>
      <w:lang w:val="en-US" w:eastAsia="en-US"/>
    </w:rPr>
  </w:style>
  <w:style w:type="paragraph" w:styleId="BodyText">
    <w:name w:val="Body Text"/>
    <w:basedOn w:val="Default"/>
    <w:next w:val="Default"/>
    <w:link w:val="BodyTextChar"/>
    <w:semiHidden/>
    <w:unhideWhenUsed/>
    <w:rsid w:val="005210A4"/>
    <w:pPr>
      <w:autoSpaceDE/>
      <w:adjustRightInd/>
      <w:jc w:val="both"/>
    </w:pPr>
    <w:rPr>
      <w:rFonts w:ascii="Times New Roman" w:hAnsi="Times New Roman" w:cs="Times New Roman"/>
      <w:color w:val="auto"/>
      <w:sz w:val="20"/>
      <w:szCs w:val="20"/>
      <w:lang w:eastAsia="en-US"/>
    </w:rPr>
  </w:style>
  <w:style w:type="character" w:customStyle="1" w:styleId="BodyTextChar">
    <w:name w:val="Body Text Char"/>
    <w:basedOn w:val="DefaultParagraphFont"/>
    <w:link w:val="BodyText"/>
    <w:semiHidden/>
    <w:rsid w:val="005210A4"/>
    <w:rPr>
      <w:lang w:eastAsia="en-US"/>
    </w:rPr>
  </w:style>
  <w:style w:type="paragraph" w:styleId="BodyTextIndent">
    <w:name w:val="Body Text Indent"/>
    <w:basedOn w:val="Default"/>
    <w:next w:val="Default"/>
    <w:link w:val="BodyTextIndentChar"/>
    <w:unhideWhenUsed/>
    <w:rsid w:val="005210A4"/>
    <w:pPr>
      <w:widowControl w:val="0"/>
      <w:autoSpaceDE/>
      <w:adjustRightInd/>
      <w:spacing w:after="120"/>
      <w:ind w:left="283"/>
    </w:pPr>
    <w:rPr>
      <w:rFonts w:ascii="Arial" w:hAnsi="Arial" w:cs="Times New Roman"/>
      <w:color w:val="auto"/>
      <w:sz w:val="22"/>
    </w:rPr>
  </w:style>
  <w:style w:type="character" w:customStyle="1" w:styleId="BodyTextIndentChar">
    <w:name w:val="Body Text Indent Char"/>
    <w:basedOn w:val="DefaultParagraphFont"/>
    <w:link w:val="BodyTextIndent"/>
    <w:rsid w:val="005210A4"/>
    <w:rPr>
      <w:rFonts w:ascii="Arial" w:hAnsi="Arial"/>
      <w:sz w:val="22"/>
      <w:szCs w:val="24"/>
    </w:rPr>
  </w:style>
  <w:style w:type="paragraph" w:styleId="BodyText2">
    <w:name w:val="Body Text 2"/>
    <w:basedOn w:val="Default"/>
    <w:next w:val="Default"/>
    <w:link w:val="BodyText2Char"/>
    <w:semiHidden/>
    <w:unhideWhenUsed/>
    <w:rsid w:val="005210A4"/>
    <w:pPr>
      <w:suppressAutoHyphens/>
      <w:autoSpaceDE/>
      <w:adjustRightInd/>
      <w:jc w:val="both"/>
    </w:pPr>
    <w:rPr>
      <w:rFonts w:ascii="Times New Roman" w:hAnsi="Times New Roman" w:cs="Times New Roman"/>
      <w:b/>
      <w:i/>
      <w:color w:val="auto"/>
      <w:sz w:val="20"/>
      <w:szCs w:val="20"/>
      <w:lang w:val="en-US" w:eastAsia="en-US"/>
    </w:rPr>
  </w:style>
  <w:style w:type="character" w:customStyle="1" w:styleId="BodyText2Char">
    <w:name w:val="Body Text 2 Char"/>
    <w:basedOn w:val="DefaultParagraphFont"/>
    <w:link w:val="BodyText2"/>
    <w:semiHidden/>
    <w:rsid w:val="005210A4"/>
    <w:rPr>
      <w:b/>
      <w:i/>
      <w:lang w:val="en-US" w:eastAsia="en-US"/>
    </w:rPr>
  </w:style>
  <w:style w:type="paragraph" w:styleId="BodyText3">
    <w:name w:val="Body Text 3"/>
    <w:basedOn w:val="Default"/>
    <w:next w:val="Default"/>
    <w:link w:val="BodyText3Char"/>
    <w:semiHidden/>
    <w:unhideWhenUsed/>
    <w:rsid w:val="005210A4"/>
    <w:pPr>
      <w:autoSpaceDE/>
      <w:adjustRightInd/>
    </w:pPr>
    <w:rPr>
      <w:rFonts w:ascii="Times New Roman" w:hAnsi="Times New Roman" w:cs="Times New Roman"/>
      <w:b/>
      <w:i/>
      <w:color w:val="auto"/>
      <w:sz w:val="20"/>
      <w:szCs w:val="20"/>
      <w:lang w:eastAsia="en-US"/>
    </w:rPr>
  </w:style>
  <w:style w:type="character" w:customStyle="1" w:styleId="BodyText3Char">
    <w:name w:val="Body Text 3 Char"/>
    <w:basedOn w:val="DefaultParagraphFont"/>
    <w:link w:val="BodyText3"/>
    <w:semiHidden/>
    <w:rsid w:val="005210A4"/>
    <w:rPr>
      <w:b/>
      <w:i/>
      <w:lang w:eastAsia="en-US"/>
    </w:rPr>
  </w:style>
  <w:style w:type="paragraph" w:styleId="BodyTextIndent2">
    <w:name w:val="Body Text Indent 2"/>
    <w:basedOn w:val="Default"/>
    <w:next w:val="Default"/>
    <w:link w:val="BodyTextIndent2Char"/>
    <w:semiHidden/>
    <w:unhideWhenUsed/>
    <w:rsid w:val="005210A4"/>
    <w:pPr>
      <w:autoSpaceDE/>
      <w:adjustRightInd/>
      <w:spacing w:after="120" w:line="480" w:lineRule="auto"/>
      <w:ind w:left="283"/>
    </w:pPr>
    <w:rPr>
      <w:rFonts w:ascii="Times New Roman" w:hAnsi="Times New Roman" w:cs="Times New Roman"/>
      <w:color w:val="auto"/>
    </w:rPr>
  </w:style>
  <w:style w:type="character" w:customStyle="1" w:styleId="BodyTextIndent2Char">
    <w:name w:val="Body Text Indent 2 Char"/>
    <w:basedOn w:val="DefaultParagraphFont"/>
    <w:link w:val="BodyTextIndent2"/>
    <w:semiHidden/>
    <w:rsid w:val="005210A4"/>
    <w:rPr>
      <w:sz w:val="24"/>
      <w:szCs w:val="24"/>
    </w:rPr>
  </w:style>
  <w:style w:type="paragraph" w:styleId="DocumentMap">
    <w:name w:val="Document Map"/>
    <w:basedOn w:val="Default"/>
    <w:next w:val="Default"/>
    <w:link w:val="DocumentMapChar"/>
    <w:semiHidden/>
    <w:unhideWhenUsed/>
    <w:rsid w:val="005210A4"/>
    <w:pPr>
      <w:widowControl w:val="0"/>
      <w:shd w:val="clear" w:color="auto" w:fill="000080"/>
      <w:autoSpaceDE/>
      <w:adjustRightInd/>
    </w:pPr>
    <w:rPr>
      <w:rFonts w:ascii="Tahoma" w:hAnsi="Tahoma" w:cs="Tahoma"/>
      <w:color w:val="auto"/>
      <w:sz w:val="20"/>
      <w:szCs w:val="20"/>
    </w:rPr>
  </w:style>
  <w:style w:type="character" w:customStyle="1" w:styleId="DocumentMapChar">
    <w:name w:val="Document Map Char"/>
    <w:basedOn w:val="DefaultParagraphFont"/>
    <w:link w:val="DocumentMap"/>
    <w:semiHidden/>
    <w:rsid w:val="005210A4"/>
    <w:rPr>
      <w:rFonts w:ascii="Tahoma" w:hAnsi="Tahoma" w:cs="Tahoma"/>
      <w:shd w:val="clear" w:color="auto" w:fill="000080"/>
    </w:rPr>
  </w:style>
  <w:style w:type="paragraph" w:styleId="CommentSubject">
    <w:name w:val="annotation subject"/>
    <w:basedOn w:val="CommentText"/>
    <w:next w:val="CommentText"/>
    <w:link w:val="CommentSubjectChar"/>
    <w:semiHidden/>
    <w:unhideWhenUsed/>
    <w:rsid w:val="005210A4"/>
    <w:rPr>
      <w:b/>
      <w:bCs/>
    </w:rPr>
  </w:style>
  <w:style w:type="character" w:customStyle="1" w:styleId="CommentSubjectChar">
    <w:name w:val="Comment Subject Char"/>
    <w:basedOn w:val="CommentTextChar"/>
    <w:link w:val="CommentSubject"/>
    <w:semiHidden/>
    <w:rsid w:val="005210A4"/>
    <w:rPr>
      <w:rFonts w:ascii="Arial" w:hAnsi="Arial"/>
      <w:b/>
      <w:bCs/>
    </w:rPr>
  </w:style>
  <w:style w:type="paragraph" w:styleId="Revision">
    <w:name w:val="Revision"/>
    <w:next w:val="Default"/>
    <w:uiPriority w:val="99"/>
    <w:semiHidden/>
    <w:rsid w:val="005210A4"/>
    <w:pPr>
      <w:autoSpaceDN w:val="0"/>
    </w:pPr>
    <w:rPr>
      <w:rFonts w:ascii="Arial" w:hAnsi="Arial"/>
      <w:sz w:val="22"/>
      <w:szCs w:val="24"/>
    </w:rPr>
  </w:style>
  <w:style w:type="character" w:customStyle="1" w:styleId="FooterChar">
    <w:name w:val="Footer Char"/>
    <w:basedOn w:val="DefaultParagraphFont"/>
    <w:link w:val="Footer"/>
    <w:rsid w:val="005210A4"/>
    <w:rPr>
      <w:rFonts w:ascii="Arial" w:hAnsi="Arial"/>
      <w:kern w:val="22"/>
      <w:sz w:val="22"/>
      <w:lang w:eastAsia="en-US"/>
    </w:rPr>
  </w:style>
  <w:style w:type="paragraph" w:customStyle="1" w:styleId="Char1">
    <w:name w:val="Char1"/>
    <w:basedOn w:val="Default"/>
    <w:next w:val="Default"/>
    <w:rsid w:val="005210A4"/>
    <w:pPr>
      <w:keepLines/>
      <w:widowControl w:val="0"/>
      <w:autoSpaceDE/>
      <w:adjustRightInd/>
      <w:spacing w:after="40" w:line="240" w:lineRule="exact"/>
      <w:ind w:left="2977"/>
    </w:pPr>
    <w:rPr>
      <w:rFonts w:ascii="Tahoma" w:hAnsi="Tahoma" w:cs="Times New Roman"/>
      <w:color w:val="auto"/>
      <w:sz w:val="22"/>
      <w:lang w:val="en-US" w:eastAsia="en-US"/>
    </w:rPr>
  </w:style>
  <w:style w:type="character" w:customStyle="1" w:styleId="Style1Char">
    <w:name w:val="Style1 Char"/>
    <w:link w:val="Style1"/>
    <w:locked/>
    <w:rsid w:val="005210A4"/>
    <w:rPr>
      <w:rFonts w:ascii="Arial" w:hAnsi="Arial" w:cs="Arial"/>
      <w:b/>
      <w:szCs w:val="24"/>
      <w:u w:val="single"/>
    </w:rPr>
  </w:style>
  <w:style w:type="paragraph" w:customStyle="1" w:styleId="Style1">
    <w:name w:val="Style1"/>
    <w:basedOn w:val="Default"/>
    <w:next w:val="Default"/>
    <w:link w:val="Style1Char"/>
    <w:autoRedefine/>
    <w:rsid w:val="005210A4"/>
    <w:pPr>
      <w:widowControl w:val="0"/>
      <w:autoSpaceDE/>
      <w:adjustRightInd/>
      <w:spacing w:before="360" w:after="240"/>
    </w:pPr>
    <w:rPr>
      <w:rFonts w:ascii="Arial" w:hAnsi="Arial" w:cs="Arial"/>
      <w:b/>
      <w:color w:val="auto"/>
      <w:sz w:val="20"/>
      <w:u w:val="single"/>
    </w:rPr>
  </w:style>
  <w:style w:type="paragraph" w:customStyle="1" w:styleId="Style2">
    <w:name w:val="Style2"/>
    <w:next w:val="Default"/>
    <w:autoRedefine/>
    <w:rsid w:val="005210A4"/>
    <w:pPr>
      <w:autoSpaceDN w:val="0"/>
      <w:spacing w:before="240" w:after="240"/>
    </w:pPr>
    <w:rPr>
      <w:rFonts w:ascii="Arial" w:hAnsi="Arial"/>
      <w:sz w:val="22"/>
      <w:szCs w:val="24"/>
    </w:rPr>
  </w:style>
  <w:style w:type="paragraph" w:customStyle="1" w:styleId="Style3">
    <w:name w:val="Style3"/>
    <w:basedOn w:val="Style2"/>
    <w:next w:val="Default"/>
    <w:autoRedefine/>
    <w:rsid w:val="005210A4"/>
    <w:pPr>
      <w:tabs>
        <w:tab w:val="num" w:pos="1871"/>
      </w:tabs>
    </w:pPr>
    <w:rPr>
      <w:sz w:val="20"/>
      <w:szCs w:val="20"/>
    </w:rPr>
  </w:style>
  <w:style w:type="paragraph" w:customStyle="1" w:styleId="Style4">
    <w:name w:val="Style4"/>
    <w:basedOn w:val="Style3"/>
    <w:next w:val="Default"/>
    <w:rsid w:val="005210A4"/>
    <w:pPr>
      <w:tabs>
        <w:tab w:val="clear" w:pos="1871"/>
      </w:tabs>
    </w:pPr>
  </w:style>
  <w:style w:type="paragraph" w:customStyle="1" w:styleId="Style5">
    <w:name w:val="Style5"/>
    <w:basedOn w:val="Style1"/>
    <w:next w:val="Default"/>
    <w:autoRedefine/>
    <w:rsid w:val="005210A4"/>
    <w:rPr>
      <w:b w:val="0"/>
    </w:rPr>
  </w:style>
  <w:style w:type="paragraph" w:customStyle="1" w:styleId="Condensed1">
    <w:name w:val="Condensed1"/>
    <w:basedOn w:val="Style1"/>
    <w:next w:val="Default"/>
    <w:autoRedefine/>
    <w:rsid w:val="005210A4"/>
    <w:pPr>
      <w:keepNext/>
      <w:spacing w:before="0" w:after="0"/>
    </w:pPr>
  </w:style>
  <w:style w:type="paragraph" w:customStyle="1" w:styleId="Condensed2">
    <w:name w:val="Condensed2"/>
    <w:basedOn w:val="Style2"/>
    <w:next w:val="Default"/>
    <w:autoRedefine/>
    <w:rsid w:val="005210A4"/>
    <w:pPr>
      <w:numPr>
        <w:ilvl w:val="3"/>
        <w:numId w:val="7"/>
      </w:numPr>
      <w:tabs>
        <w:tab w:val="left" w:pos="851"/>
      </w:tabs>
      <w:spacing w:before="0" w:after="0"/>
    </w:pPr>
    <w:rPr>
      <w:sz w:val="20"/>
    </w:rPr>
  </w:style>
  <w:style w:type="paragraph" w:customStyle="1" w:styleId="Condensed3">
    <w:name w:val="Condensed3"/>
    <w:basedOn w:val="Style3"/>
    <w:next w:val="Default"/>
    <w:rsid w:val="005210A4"/>
    <w:pPr>
      <w:spacing w:before="0" w:after="120"/>
      <w:ind w:left="1872" w:hanging="1021"/>
    </w:pPr>
    <w:rPr>
      <w:rFonts w:cs="Arial"/>
    </w:rPr>
  </w:style>
  <w:style w:type="paragraph" w:customStyle="1" w:styleId="Condensed4">
    <w:name w:val="Condensed4"/>
    <w:basedOn w:val="Style4"/>
    <w:next w:val="Default"/>
    <w:autoRedefine/>
    <w:rsid w:val="005210A4"/>
    <w:pPr>
      <w:tabs>
        <w:tab w:val="num" w:pos="2835"/>
      </w:tabs>
      <w:spacing w:before="0" w:after="120"/>
      <w:ind w:left="2835" w:hanging="964"/>
      <w:contextualSpacing/>
    </w:pPr>
    <w:rPr>
      <w:rFonts w:cs="Arial"/>
    </w:rPr>
  </w:style>
  <w:style w:type="paragraph" w:customStyle="1" w:styleId="condensed2nonumber">
    <w:name w:val="condensed2 no number"/>
    <w:basedOn w:val="Style3"/>
    <w:next w:val="Default"/>
    <w:rsid w:val="005210A4"/>
    <w:pPr>
      <w:tabs>
        <w:tab w:val="clear" w:pos="1871"/>
      </w:tabs>
      <w:spacing w:before="0" w:after="120"/>
      <w:ind w:left="1702" w:hanging="851"/>
    </w:pPr>
    <w:rPr>
      <w:rFonts w:cs="Arial"/>
    </w:rPr>
  </w:style>
  <w:style w:type="paragraph" w:customStyle="1" w:styleId="Condensed5">
    <w:name w:val="Condensed5"/>
    <w:basedOn w:val="Style5"/>
    <w:next w:val="Default"/>
    <w:autoRedefine/>
    <w:rsid w:val="005210A4"/>
    <w:pPr>
      <w:tabs>
        <w:tab w:val="num" w:pos="4082"/>
        <w:tab w:val="num" w:pos="4253"/>
      </w:tabs>
      <w:spacing w:before="0" w:after="120"/>
      <w:ind w:left="4082" w:hanging="1247"/>
      <w:contextualSpacing/>
    </w:pPr>
    <w:rPr>
      <w:u w:val="none"/>
    </w:rPr>
  </w:style>
  <w:style w:type="paragraph" w:customStyle="1" w:styleId="Body">
    <w:name w:val="Body"/>
    <w:basedOn w:val="Default"/>
    <w:next w:val="Default"/>
    <w:rsid w:val="005210A4"/>
    <w:pPr>
      <w:widowControl w:val="0"/>
      <w:autoSpaceDE/>
      <w:adjustRightInd/>
      <w:spacing w:after="220" w:line="360" w:lineRule="auto"/>
      <w:jc w:val="both"/>
    </w:pPr>
    <w:rPr>
      <w:rFonts w:ascii="Arial" w:eastAsia="Batang" w:hAnsi="Arial" w:cs="Times New Roman"/>
      <w:color w:val="auto"/>
      <w:sz w:val="22"/>
    </w:rPr>
  </w:style>
  <w:style w:type="paragraph" w:customStyle="1" w:styleId="StyleHeading2Justified">
    <w:name w:val="Style Heading 2 + Justified"/>
    <w:basedOn w:val="Heading2"/>
    <w:next w:val="Default"/>
    <w:rsid w:val="005210A4"/>
    <w:pPr>
      <w:keepNext w:val="0"/>
      <w:widowControl w:val="0"/>
      <w:numPr>
        <w:ilvl w:val="1"/>
      </w:numPr>
      <w:tabs>
        <w:tab w:val="num" w:pos="851"/>
      </w:tabs>
      <w:overflowPunct/>
      <w:autoSpaceDE/>
      <w:adjustRightInd/>
      <w:spacing w:before="0" w:after="0"/>
      <w:ind w:left="851" w:hanging="709"/>
      <w:jc w:val="both"/>
      <w:textAlignment w:val="auto"/>
    </w:pPr>
    <w:rPr>
      <w:bCs/>
      <w:i w:val="0"/>
      <w:kern w:val="0"/>
      <w:sz w:val="20"/>
      <w:lang w:eastAsia="en-GB"/>
    </w:rPr>
  </w:style>
  <w:style w:type="paragraph" w:customStyle="1" w:styleId="Default1">
    <w:name w:val="Default1"/>
    <w:basedOn w:val="Default"/>
    <w:next w:val="Default"/>
    <w:rsid w:val="005210A4"/>
    <w:rPr>
      <w:rFonts w:cs="Times New Roman"/>
      <w:color w:val="auto"/>
    </w:rPr>
  </w:style>
  <w:style w:type="paragraph" w:customStyle="1" w:styleId="StyleHeading210ptLeft1cmFirstline0cm">
    <w:name w:val="Style Heading 2 + 10 pt Left:  1 cm First line:  0 cm"/>
    <w:basedOn w:val="Heading2"/>
    <w:next w:val="Default"/>
    <w:rsid w:val="005210A4"/>
    <w:pPr>
      <w:keepNext w:val="0"/>
      <w:widowControl w:val="0"/>
      <w:numPr>
        <w:ilvl w:val="1"/>
      </w:numPr>
      <w:tabs>
        <w:tab w:val="num" w:pos="851"/>
      </w:tabs>
      <w:overflowPunct/>
      <w:autoSpaceDE/>
      <w:adjustRightInd/>
      <w:spacing w:before="0" w:after="0"/>
      <w:ind w:left="567"/>
      <w:jc w:val="both"/>
      <w:textAlignment w:val="auto"/>
    </w:pPr>
    <w:rPr>
      <w:i w:val="0"/>
      <w:kern w:val="0"/>
      <w:sz w:val="20"/>
      <w:lang w:eastAsia="en-GB"/>
    </w:rPr>
  </w:style>
  <w:style w:type="paragraph" w:customStyle="1" w:styleId="msolistparagraph0">
    <w:name w:val="msolistparagraph"/>
    <w:basedOn w:val="Default"/>
    <w:next w:val="Default"/>
    <w:rsid w:val="005210A4"/>
    <w:pPr>
      <w:autoSpaceDE/>
      <w:adjustRightInd/>
      <w:ind w:left="720"/>
    </w:pPr>
    <w:rPr>
      <w:rFonts w:ascii="Times New Roman" w:hAnsi="Times New Roman" w:cs="Times New Roman"/>
      <w:color w:val="auto"/>
    </w:rPr>
  </w:style>
  <w:style w:type="character" w:customStyle="1" w:styleId="Style6Char">
    <w:name w:val="Style6 Char"/>
    <w:link w:val="Style6"/>
    <w:locked/>
    <w:rsid w:val="005210A4"/>
    <w:rPr>
      <w:rFonts w:ascii="Arial" w:hAnsi="Arial" w:cs="Arial"/>
      <w:szCs w:val="24"/>
    </w:rPr>
  </w:style>
  <w:style w:type="paragraph" w:customStyle="1" w:styleId="Style6">
    <w:name w:val="Style6"/>
    <w:basedOn w:val="Default"/>
    <w:next w:val="Default"/>
    <w:link w:val="Style6Char"/>
    <w:rsid w:val="005210A4"/>
    <w:pPr>
      <w:widowControl w:val="0"/>
      <w:autoSpaceDE/>
      <w:adjustRightInd/>
    </w:pPr>
    <w:rPr>
      <w:rFonts w:ascii="Arial" w:hAnsi="Arial" w:cs="Arial"/>
      <w:color w:val="auto"/>
      <w:sz w:val="20"/>
    </w:rPr>
  </w:style>
  <w:style w:type="character" w:styleId="CommentReference">
    <w:name w:val="annotation reference"/>
    <w:semiHidden/>
    <w:unhideWhenUsed/>
    <w:rsid w:val="005210A4"/>
    <w:rPr>
      <w:sz w:val="16"/>
      <w:szCs w:val="16"/>
    </w:rPr>
  </w:style>
  <w:style w:type="character" w:customStyle="1" w:styleId="EndnoteTextChar">
    <w:name w:val="Endnote Text Char"/>
    <w:basedOn w:val="DefaultParagraphFont"/>
    <w:link w:val="EndnoteText"/>
    <w:semiHidden/>
    <w:rsid w:val="005210A4"/>
    <w:rPr>
      <w:rFonts w:ascii="Arial" w:hAnsi="Arial"/>
      <w:kern w:val="22"/>
      <w:lang w:eastAsia="en-US"/>
    </w:rPr>
  </w:style>
  <w:style w:type="character" w:customStyle="1" w:styleId="FootnoteTextChar">
    <w:name w:val="Footnote Text Char"/>
    <w:basedOn w:val="DefaultParagraphFont"/>
    <w:link w:val="FootnoteText"/>
    <w:semiHidden/>
    <w:rsid w:val="005210A4"/>
    <w:rPr>
      <w:rFonts w:ascii="Arial" w:hAnsi="Arial"/>
      <w:kern w:val="22"/>
      <w:sz w:val="16"/>
      <w:lang w:eastAsia="en-US"/>
    </w:rPr>
  </w:style>
  <w:style w:type="character" w:customStyle="1" w:styleId="HeaderChar">
    <w:name w:val="Header Char"/>
    <w:basedOn w:val="DefaultParagraphFont"/>
    <w:link w:val="Header"/>
    <w:rsid w:val="005210A4"/>
    <w:rPr>
      <w:rFonts w:ascii="Arial" w:hAnsi="Arial"/>
      <w:kern w:val="22"/>
      <w:sz w:val="22"/>
      <w:lang w:eastAsia="en-US"/>
    </w:rPr>
  </w:style>
  <w:style w:type="character" w:customStyle="1" w:styleId="searchword">
    <w:name w:val="searchword"/>
    <w:basedOn w:val="DefaultParagraphFont"/>
    <w:rsid w:val="005210A4"/>
  </w:style>
  <w:style w:type="table" w:styleId="TableWeb1">
    <w:name w:val="Table Web 1"/>
    <w:basedOn w:val="TableNormal"/>
    <w:semiHidden/>
    <w:unhideWhenUsed/>
    <w:rsid w:val="005210A4"/>
    <w:pPr>
      <w:widowControl w:val="0"/>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5210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Default"/>
    <w:next w:val="Default"/>
    <w:semiHidden/>
    <w:unhideWhenUsed/>
    <w:rsid w:val="005210A4"/>
    <w:rPr>
      <w:rFonts w:cs="Times New Roman"/>
      <w:color w:val="auto"/>
    </w:rPr>
  </w:style>
  <w:style w:type="numbering" w:styleId="111111">
    <w:name w:val="Outline List 2"/>
    <w:basedOn w:val="NoList"/>
    <w:semiHidden/>
    <w:unhideWhenUsed/>
    <w:rsid w:val="005210A4"/>
    <w:pPr>
      <w:numPr>
        <w:numId w:val="12"/>
      </w:numPr>
    </w:pPr>
  </w:style>
  <w:style w:type="paragraph" w:styleId="NoSpacing">
    <w:name w:val="No Spacing"/>
    <w:uiPriority w:val="1"/>
    <w:qFormat/>
    <w:rsid w:val="005210A4"/>
    <w:rPr>
      <w:rFonts w:ascii="Arial" w:eastAsia="Calibri" w:hAnsi="Arial"/>
      <w:szCs w:val="22"/>
      <w:lang w:eastAsia="en-US"/>
    </w:rPr>
  </w:style>
  <w:style w:type="paragraph" w:styleId="TOCHeading">
    <w:name w:val="TOC Heading"/>
    <w:basedOn w:val="Heading1"/>
    <w:next w:val="Normal"/>
    <w:uiPriority w:val="39"/>
    <w:semiHidden/>
    <w:unhideWhenUsed/>
    <w:qFormat/>
    <w:rsid w:val="005210A4"/>
    <w:pPr>
      <w:keepLines/>
      <w:widowControl/>
      <w:tabs>
        <w:tab w:val="clear" w:pos="851"/>
      </w:tabs>
      <w:autoSpaceDN/>
      <w:spacing w:before="480" w:line="276" w:lineRule="auto"/>
      <w:ind w:left="0" w:firstLine="0"/>
      <w:outlineLvl w:val="9"/>
    </w:pPr>
    <w:rPr>
      <w:rFonts w:ascii="Cambria" w:hAnsi="Cambria" w:cs="Times New Roman"/>
      <w:color w:val="365F91"/>
      <w:sz w:val="28"/>
      <w:szCs w:val="28"/>
      <w:u w:val="none"/>
      <w:lang w:val="en-US" w:eastAsia="ja-JP"/>
    </w:rPr>
  </w:style>
  <w:style w:type="paragraph" w:styleId="ListParagraph">
    <w:name w:val="List Paragraph"/>
    <w:basedOn w:val="Normal"/>
    <w:uiPriority w:val="34"/>
    <w:qFormat/>
    <w:rsid w:val="005210A4"/>
    <w:pPr>
      <w:ind w:left="720"/>
      <w:contextualSpacing/>
    </w:pPr>
  </w:style>
  <w:style w:type="numbering" w:customStyle="1" w:styleId="NoList2">
    <w:name w:val="No List2"/>
    <w:next w:val="NoList"/>
    <w:uiPriority w:val="99"/>
    <w:semiHidden/>
    <w:unhideWhenUsed/>
    <w:rsid w:val="00802C93"/>
  </w:style>
  <w:style w:type="table" w:customStyle="1" w:styleId="TableGrid1">
    <w:name w:val="Table Grid1"/>
    <w:basedOn w:val="TableNormal"/>
    <w:next w:val="TableGrid"/>
    <w:uiPriority w:val="59"/>
    <w:rsid w:val="00802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1">
    <w:name w:val="heading 1"/>
    <w:basedOn w:val="Normal"/>
    <w:next w:val="Normal"/>
    <w:link w:val="Heading1Char"/>
    <w:qFormat/>
    <w:rsid w:val="005210A4"/>
    <w:pPr>
      <w:keepNext/>
      <w:widowControl w:val="0"/>
      <w:tabs>
        <w:tab w:val="num" w:pos="851"/>
      </w:tabs>
      <w:overflowPunct/>
      <w:autoSpaceDE/>
      <w:adjustRightInd/>
      <w:ind w:left="851" w:hanging="709"/>
      <w:textAlignment w:val="auto"/>
      <w:outlineLvl w:val="0"/>
    </w:pPr>
    <w:rPr>
      <w:rFonts w:cs="Arial"/>
      <w:b/>
      <w:bCs/>
      <w:kern w:val="0"/>
      <w:sz w:val="20"/>
      <w:szCs w:val="32"/>
      <w:u w:val="single"/>
      <w:lang w:eastAsia="en-GB"/>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sz w:val="28"/>
    </w:rPr>
  </w:style>
  <w:style w:type="paragraph" w:styleId="Heading5">
    <w:name w:val="heading 5"/>
    <w:basedOn w:val="Normal"/>
    <w:next w:val="Normal"/>
    <w:link w:val="Heading5Char"/>
    <w:qFormat/>
    <w:pPr>
      <w:spacing w:before="240" w:after="60"/>
      <w:outlineLvl w:val="4"/>
    </w:pPr>
    <w:rPr>
      <w:b/>
      <w:i/>
      <w:sz w:val="26"/>
    </w:rPr>
  </w:style>
  <w:style w:type="paragraph" w:styleId="Heading6">
    <w:name w:val="heading 6"/>
    <w:basedOn w:val="Normal"/>
    <w:next w:val="Normal"/>
    <w:link w:val="Heading6Char"/>
    <w:qFormat/>
    <w:pPr>
      <w:spacing w:before="240" w:after="60"/>
      <w:outlineLvl w:val="5"/>
    </w:pPr>
    <w:rPr>
      <w:b/>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rPr>
  </w:style>
  <w:style w:type="paragraph" w:styleId="Heading9">
    <w:name w:val="heading 9"/>
    <w:basedOn w:val="Normal"/>
    <w:next w:val="Normal"/>
    <w:link w:val="Heading9Char"/>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link w:val="EndnoteTextChar"/>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link w:val="FootnoteTextChar"/>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link w:val="HeaderChar"/>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uiPriority w:val="39"/>
    <w:rsid w:val="00103BCB"/>
    <w:pPr>
      <w:tabs>
        <w:tab w:val="right" w:leader="dot" w:pos="9072"/>
      </w:tabs>
      <w:ind w:left="567"/>
    </w:pPr>
    <w:rPr>
      <w:smallCaps/>
      <w:sz w:val="20"/>
    </w:rPr>
  </w:style>
  <w:style w:type="paragraph" w:styleId="TOC2">
    <w:name w:val="toc 2"/>
    <w:basedOn w:val="TOC1"/>
    <w:uiPriority w:val="39"/>
    <w:semiHidden/>
    <w:rsid w:val="00103BCB"/>
    <w:pPr>
      <w:ind w:left="851"/>
    </w:pPr>
    <w:rPr>
      <w:smallCaps w:val="0"/>
    </w:rPr>
  </w:style>
  <w:style w:type="paragraph" w:styleId="TOC3">
    <w:name w:val="toc 3"/>
    <w:basedOn w:val="TOC2"/>
    <w:uiPriority w:val="39"/>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5"/>
      </w:numPr>
      <w:tabs>
        <w:tab w:val="clear" w:pos="567"/>
      </w:tabs>
    </w:pPr>
  </w:style>
  <w:style w:type="paragraph" w:customStyle="1" w:styleId="DWParaNum2">
    <w:name w:val="DW Para Num2"/>
    <w:basedOn w:val="DWPara"/>
    <w:qFormat/>
    <w:rsid w:val="00103BCB"/>
    <w:pPr>
      <w:numPr>
        <w:ilvl w:val="1"/>
        <w:numId w:val="5"/>
      </w:numPr>
      <w:tabs>
        <w:tab w:val="clear" w:pos="1134"/>
      </w:tabs>
    </w:pPr>
  </w:style>
  <w:style w:type="paragraph" w:customStyle="1" w:styleId="DWParaNum3">
    <w:name w:val="DW Para Num3"/>
    <w:basedOn w:val="DWPara"/>
    <w:qFormat/>
    <w:rsid w:val="00103BCB"/>
    <w:pPr>
      <w:numPr>
        <w:ilvl w:val="2"/>
        <w:numId w:val="5"/>
      </w:numPr>
      <w:tabs>
        <w:tab w:val="clear" w:pos="1701"/>
      </w:tabs>
    </w:pPr>
  </w:style>
  <w:style w:type="paragraph" w:customStyle="1" w:styleId="DWParaNum4">
    <w:name w:val="DW Para Num4"/>
    <w:basedOn w:val="DWPara"/>
    <w:qFormat/>
    <w:rsid w:val="00103BCB"/>
    <w:pPr>
      <w:numPr>
        <w:ilvl w:val="3"/>
        <w:numId w:val="5"/>
      </w:numPr>
      <w:tabs>
        <w:tab w:val="clear" w:pos="2268"/>
      </w:tabs>
    </w:pPr>
  </w:style>
  <w:style w:type="paragraph" w:customStyle="1" w:styleId="DWParaNum5">
    <w:name w:val="DW Para Num5"/>
    <w:basedOn w:val="DWPara"/>
    <w:qFormat/>
    <w:rsid w:val="00103BCB"/>
    <w:pPr>
      <w:numPr>
        <w:ilvl w:val="4"/>
        <w:numId w:val="5"/>
      </w:numPr>
      <w:tabs>
        <w:tab w:val="clear" w:pos="2835"/>
      </w:tabs>
    </w:pPr>
  </w:style>
  <w:style w:type="paragraph" w:customStyle="1" w:styleId="DWParaPB1">
    <w:name w:val="DW Para PB1"/>
    <w:basedOn w:val="DWPara"/>
    <w:qFormat/>
    <w:rsid w:val="00103BCB"/>
    <w:pPr>
      <w:numPr>
        <w:numId w:val="1"/>
      </w:numPr>
      <w:tabs>
        <w:tab w:val="clear" w:pos="567"/>
      </w:tabs>
    </w:pPr>
  </w:style>
  <w:style w:type="paragraph" w:customStyle="1" w:styleId="DWParaPB2">
    <w:name w:val="DW Para PB2"/>
    <w:basedOn w:val="DWPara"/>
    <w:qFormat/>
    <w:rsid w:val="00103BCB"/>
    <w:pPr>
      <w:numPr>
        <w:ilvl w:val="1"/>
        <w:numId w:val="1"/>
      </w:numPr>
      <w:tabs>
        <w:tab w:val="clear" w:pos="1134"/>
      </w:tabs>
    </w:pPr>
  </w:style>
  <w:style w:type="paragraph" w:customStyle="1" w:styleId="DWParaPB3">
    <w:name w:val="DW Para PB3"/>
    <w:basedOn w:val="DWPara"/>
    <w:qFormat/>
    <w:rsid w:val="00103BCB"/>
    <w:pPr>
      <w:numPr>
        <w:ilvl w:val="2"/>
        <w:numId w:val="1"/>
      </w:numPr>
      <w:tabs>
        <w:tab w:val="clear" w:pos="1701"/>
      </w:tabs>
    </w:pPr>
  </w:style>
  <w:style w:type="paragraph" w:customStyle="1" w:styleId="DWParaPB4">
    <w:name w:val="DW Para PB4"/>
    <w:basedOn w:val="DWPara"/>
    <w:qFormat/>
    <w:rsid w:val="00103BCB"/>
    <w:pPr>
      <w:numPr>
        <w:ilvl w:val="3"/>
        <w:numId w:val="1"/>
      </w:numPr>
      <w:tabs>
        <w:tab w:val="clear" w:pos="2268"/>
      </w:tabs>
    </w:pPr>
  </w:style>
  <w:style w:type="paragraph" w:customStyle="1" w:styleId="DWParaPB5">
    <w:name w:val="DW Para PB5"/>
    <w:basedOn w:val="DWPara"/>
    <w:qFormat/>
    <w:rsid w:val="00103BCB"/>
    <w:pPr>
      <w:numPr>
        <w:ilvl w:val="4"/>
        <w:numId w:val="1"/>
      </w:numPr>
      <w:tabs>
        <w:tab w:val="clear" w:pos="2835"/>
      </w:tabs>
    </w:pPr>
  </w:style>
  <w:style w:type="paragraph" w:customStyle="1" w:styleId="DWTableParaNum1">
    <w:name w:val="DW Table Para Num1"/>
    <w:basedOn w:val="DWTablePara"/>
    <w:rsid w:val="00103BCB"/>
    <w:pPr>
      <w:numPr>
        <w:numId w:val="3"/>
      </w:numPr>
      <w:tabs>
        <w:tab w:val="left" w:pos="369"/>
      </w:tabs>
    </w:pPr>
  </w:style>
  <w:style w:type="paragraph" w:customStyle="1" w:styleId="DWTableParaNum2">
    <w:name w:val="DW Table Para Num2"/>
    <w:basedOn w:val="DWTablePara"/>
    <w:rsid w:val="00103BCB"/>
    <w:pPr>
      <w:numPr>
        <w:ilvl w:val="1"/>
        <w:numId w:val="3"/>
      </w:numPr>
      <w:tabs>
        <w:tab w:val="left" w:pos="737"/>
      </w:tabs>
    </w:pPr>
  </w:style>
  <w:style w:type="paragraph" w:customStyle="1" w:styleId="DWTableParaNum3">
    <w:name w:val="DW Table Para Num3"/>
    <w:basedOn w:val="DWTablePara"/>
    <w:rsid w:val="00103BCB"/>
    <w:pPr>
      <w:numPr>
        <w:ilvl w:val="2"/>
        <w:numId w:val="3"/>
      </w:numPr>
      <w:tabs>
        <w:tab w:val="left" w:pos="1106"/>
      </w:tabs>
    </w:pPr>
  </w:style>
  <w:style w:type="paragraph" w:customStyle="1" w:styleId="DWTableParaNum4">
    <w:name w:val="DW Table Para Num4"/>
    <w:basedOn w:val="DWTablePara"/>
    <w:rsid w:val="00103BCB"/>
    <w:pPr>
      <w:numPr>
        <w:ilvl w:val="3"/>
        <w:numId w:val="3"/>
      </w:numPr>
      <w:tabs>
        <w:tab w:val="left" w:pos="1474"/>
      </w:tabs>
    </w:pPr>
  </w:style>
  <w:style w:type="paragraph" w:customStyle="1" w:styleId="DWTableParaNum5">
    <w:name w:val="DW Table Para Num5"/>
    <w:basedOn w:val="DWTablePara"/>
    <w:rsid w:val="00103BCB"/>
    <w:pPr>
      <w:numPr>
        <w:ilvl w:val="4"/>
        <w:numId w:val="3"/>
      </w:numPr>
      <w:tabs>
        <w:tab w:val="left" w:pos="1843"/>
      </w:tabs>
    </w:pPr>
  </w:style>
  <w:style w:type="paragraph" w:customStyle="1" w:styleId="DWParaBul1">
    <w:name w:val="DW Para Bul1"/>
    <w:basedOn w:val="DWPara"/>
    <w:qFormat/>
    <w:rsid w:val="00103BCB"/>
    <w:pPr>
      <w:numPr>
        <w:numId w:val="6"/>
      </w:numPr>
      <w:tabs>
        <w:tab w:val="clear" w:pos="567"/>
      </w:tabs>
    </w:pPr>
  </w:style>
  <w:style w:type="paragraph" w:customStyle="1" w:styleId="DWParaBul2">
    <w:name w:val="DW Para Bul2"/>
    <w:basedOn w:val="DWPara"/>
    <w:qFormat/>
    <w:rsid w:val="00103BCB"/>
    <w:pPr>
      <w:numPr>
        <w:ilvl w:val="1"/>
        <w:numId w:val="6"/>
      </w:numPr>
      <w:tabs>
        <w:tab w:val="clear" w:pos="1134"/>
      </w:tabs>
    </w:pPr>
  </w:style>
  <w:style w:type="paragraph" w:customStyle="1" w:styleId="DWParaBul3">
    <w:name w:val="DW Para Bul3"/>
    <w:basedOn w:val="DWPara"/>
    <w:qFormat/>
    <w:rsid w:val="00103BCB"/>
    <w:pPr>
      <w:numPr>
        <w:ilvl w:val="2"/>
        <w:numId w:val="6"/>
      </w:numPr>
      <w:tabs>
        <w:tab w:val="clear" w:pos="1701"/>
      </w:tabs>
    </w:pPr>
  </w:style>
  <w:style w:type="paragraph" w:customStyle="1" w:styleId="DWParaBul4">
    <w:name w:val="DW Para Bul4"/>
    <w:basedOn w:val="DWPara"/>
    <w:qFormat/>
    <w:rsid w:val="00103BCB"/>
    <w:pPr>
      <w:numPr>
        <w:ilvl w:val="3"/>
        <w:numId w:val="6"/>
      </w:numPr>
      <w:tabs>
        <w:tab w:val="clear" w:pos="2268"/>
      </w:tabs>
    </w:pPr>
  </w:style>
  <w:style w:type="paragraph" w:customStyle="1" w:styleId="DWParaBul5">
    <w:name w:val="DW Para Bul5"/>
    <w:basedOn w:val="DWPara"/>
    <w:qFormat/>
    <w:rsid w:val="00103BCB"/>
    <w:pPr>
      <w:numPr>
        <w:ilvl w:val="4"/>
        <w:numId w:val="6"/>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character" w:customStyle="1" w:styleId="Heading1Char">
    <w:name w:val="Heading 1 Char"/>
    <w:basedOn w:val="DefaultParagraphFont"/>
    <w:link w:val="Heading1"/>
    <w:rsid w:val="005210A4"/>
    <w:rPr>
      <w:rFonts w:ascii="Arial" w:hAnsi="Arial" w:cs="Arial"/>
      <w:b/>
      <w:bCs/>
      <w:szCs w:val="32"/>
      <w:u w:val="single"/>
    </w:rPr>
  </w:style>
  <w:style w:type="numbering" w:customStyle="1" w:styleId="NoList1">
    <w:name w:val="No List1"/>
    <w:next w:val="NoList"/>
    <w:uiPriority w:val="99"/>
    <w:semiHidden/>
    <w:unhideWhenUsed/>
    <w:rsid w:val="005210A4"/>
  </w:style>
  <w:style w:type="character" w:customStyle="1" w:styleId="Heading2Char">
    <w:name w:val="Heading 2 Char"/>
    <w:basedOn w:val="DefaultParagraphFont"/>
    <w:link w:val="Heading2"/>
    <w:rsid w:val="005210A4"/>
    <w:rPr>
      <w:rFonts w:ascii="Arial" w:hAnsi="Arial"/>
      <w:b/>
      <w:i/>
      <w:kern w:val="22"/>
      <w:sz w:val="28"/>
      <w:lang w:eastAsia="en-US"/>
    </w:rPr>
  </w:style>
  <w:style w:type="character" w:customStyle="1" w:styleId="Heading3Char">
    <w:name w:val="Heading 3 Char"/>
    <w:basedOn w:val="DefaultParagraphFont"/>
    <w:link w:val="Heading3"/>
    <w:rsid w:val="005210A4"/>
    <w:rPr>
      <w:rFonts w:ascii="Arial" w:hAnsi="Arial"/>
      <w:b/>
      <w:kern w:val="22"/>
      <w:sz w:val="26"/>
      <w:lang w:eastAsia="en-US"/>
    </w:rPr>
  </w:style>
  <w:style w:type="character" w:customStyle="1" w:styleId="Heading4Char">
    <w:name w:val="Heading 4 Char"/>
    <w:basedOn w:val="DefaultParagraphFont"/>
    <w:link w:val="Heading4"/>
    <w:rsid w:val="005210A4"/>
    <w:rPr>
      <w:rFonts w:ascii="Arial" w:hAnsi="Arial"/>
      <w:b/>
      <w:kern w:val="22"/>
      <w:sz w:val="28"/>
      <w:lang w:eastAsia="en-US"/>
    </w:rPr>
  </w:style>
  <w:style w:type="character" w:customStyle="1" w:styleId="Heading5Char">
    <w:name w:val="Heading 5 Char"/>
    <w:basedOn w:val="DefaultParagraphFont"/>
    <w:link w:val="Heading5"/>
    <w:rsid w:val="005210A4"/>
    <w:rPr>
      <w:rFonts w:ascii="Arial" w:hAnsi="Arial"/>
      <w:b/>
      <w:i/>
      <w:kern w:val="22"/>
      <w:sz w:val="26"/>
      <w:lang w:eastAsia="en-US"/>
    </w:rPr>
  </w:style>
  <w:style w:type="character" w:customStyle="1" w:styleId="Heading6Char">
    <w:name w:val="Heading 6 Char"/>
    <w:basedOn w:val="DefaultParagraphFont"/>
    <w:link w:val="Heading6"/>
    <w:rsid w:val="005210A4"/>
    <w:rPr>
      <w:rFonts w:ascii="Arial" w:hAnsi="Arial"/>
      <w:b/>
      <w:kern w:val="22"/>
      <w:sz w:val="22"/>
      <w:lang w:eastAsia="en-US"/>
    </w:rPr>
  </w:style>
  <w:style w:type="character" w:customStyle="1" w:styleId="Heading7Char">
    <w:name w:val="Heading 7 Char"/>
    <w:basedOn w:val="DefaultParagraphFont"/>
    <w:link w:val="Heading7"/>
    <w:rsid w:val="005210A4"/>
    <w:rPr>
      <w:rFonts w:ascii="Arial" w:hAnsi="Arial"/>
      <w:kern w:val="22"/>
      <w:sz w:val="22"/>
      <w:lang w:eastAsia="en-US"/>
    </w:rPr>
  </w:style>
  <w:style w:type="character" w:customStyle="1" w:styleId="Heading8Char">
    <w:name w:val="Heading 8 Char"/>
    <w:basedOn w:val="DefaultParagraphFont"/>
    <w:link w:val="Heading8"/>
    <w:rsid w:val="005210A4"/>
    <w:rPr>
      <w:rFonts w:ascii="Arial" w:hAnsi="Arial"/>
      <w:i/>
      <w:kern w:val="22"/>
      <w:sz w:val="22"/>
      <w:lang w:eastAsia="en-US"/>
    </w:rPr>
  </w:style>
  <w:style w:type="character" w:customStyle="1" w:styleId="Heading9Char">
    <w:name w:val="Heading 9 Char"/>
    <w:basedOn w:val="DefaultParagraphFont"/>
    <w:link w:val="Heading9"/>
    <w:rsid w:val="005210A4"/>
    <w:rPr>
      <w:rFonts w:ascii="Arial" w:hAnsi="Arial"/>
      <w:kern w:val="22"/>
      <w:sz w:val="22"/>
      <w:lang w:eastAsia="en-US"/>
    </w:rPr>
  </w:style>
  <w:style w:type="character" w:styleId="Hyperlink">
    <w:name w:val="Hyperlink"/>
    <w:uiPriority w:val="99"/>
    <w:unhideWhenUsed/>
    <w:rsid w:val="005210A4"/>
    <w:rPr>
      <w:color w:val="0000FF"/>
      <w:u w:val="single"/>
    </w:rPr>
  </w:style>
  <w:style w:type="character" w:styleId="FollowedHyperlink">
    <w:name w:val="FollowedHyperlink"/>
    <w:semiHidden/>
    <w:unhideWhenUsed/>
    <w:rsid w:val="005210A4"/>
    <w:rPr>
      <w:color w:val="606420"/>
      <w:u w:val="single"/>
    </w:rPr>
  </w:style>
  <w:style w:type="paragraph" w:customStyle="1" w:styleId="Default">
    <w:name w:val="Default"/>
    <w:rsid w:val="005210A4"/>
    <w:pPr>
      <w:autoSpaceDE w:val="0"/>
      <w:autoSpaceDN w:val="0"/>
      <w:adjustRightInd w:val="0"/>
    </w:pPr>
    <w:rPr>
      <w:rFonts w:ascii="Verdana" w:hAnsi="Verdana" w:cs="Verdana"/>
      <w:color w:val="000000"/>
      <w:sz w:val="24"/>
      <w:szCs w:val="24"/>
    </w:rPr>
  </w:style>
  <w:style w:type="paragraph" w:styleId="TOC8">
    <w:name w:val="toc 8"/>
    <w:basedOn w:val="Default"/>
    <w:next w:val="Normal"/>
    <w:autoRedefine/>
    <w:semiHidden/>
    <w:unhideWhenUsed/>
    <w:rsid w:val="005210A4"/>
    <w:pPr>
      <w:autoSpaceDE/>
      <w:adjustRightInd/>
      <w:ind w:left="1680"/>
    </w:pPr>
    <w:rPr>
      <w:rFonts w:ascii="Times New Roman" w:hAnsi="Times New Roman" w:cs="Times New Roman"/>
      <w:color w:val="auto"/>
    </w:rPr>
  </w:style>
  <w:style w:type="paragraph" w:styleId="TOC9">
    <w:name w:val="toc 9"/>
    <w:basedOn w:val="Default"/>
    <w:next w:val="Normal"/>
    <w:autoRedefine/>
    <w:semiHidden/>
    <w:unhideWhenUsed/>
    <w:rsid w:val="005210A4"/>
    <w:pPr>
      <w:autoSpaceDE/>
      <w:adjustRightInd/>
      <w:ind w:left="1920"/>
    </w:pPr>
    <w:rPr>
      <w:rFonts w:ascii="Times New Roman" w:hAnsi="Times New Roman" w:cs="Times New Roman"/>
      <w:color w:val="auto"/>
    </w:rPr>
  </w:style>
  <w:style w:type="paragraph" w:styleId="CommentText">
    <w:name w:val="annotation text"/>
    <w:basedOn w:val="Default"/>
    <w:next w:val="Default"/>
    <w:link w:val="CommentTextChar"/>
    <w:unhideWhenUsed/>
    <w:rsid w:val="005210A4"/>
    <w:pPr>
      <w:widowControl w:val="0"/>
      <w:autoSpaceDE/>
      <w:adjustRightInd/>
    </w:pPr>
    <w:rPr>
      <w:rFonts w:ascii="Arial" w:hAnsi="Arial" w:cs="Times New Roman"/>
      <w:color w:val="auto"/>
      <w:sz w:val="20"/>
      <w:szCs w:val="20"/>
    </w:rPr>
  </w:style>
  <w:style w:type="character" w:customStyle="1" w:styleId="CommentTextChar">
    <w:name w:val="Comment Text Char"/>
    <w:basedOn w:val="DefaultParagraphFont"/>
    <w:link w:val="CommentText"/>
    <w:rsid w:val="005210A4"/>
    <w:rPr>
      <w:rFonts w:ascii="Arial" w:hAnsi="Arial"/>
    </w:rPr>
  </w:style>
  <w:style w:type="paragraph" w:styleId="TOAHeading">
    <w:name w:val="toa heading"/>
    <w:basedOn w:val="Default"/>
    <w:next w:val="Normal"/>
    <w:semiHidden/>
    <w:unhideWhenUsed/>
    <w:rsid w:val="005210A4"/>
    <w:pPr>
      <w:tabs>
        <w:tab w:val="right" w:pos="9360"/>
      </w:tabs>
      <w:suppressAutoHyphens/>
      <w:autoSpaceDE/>
      <w:adjustRightInd/>
    </w:pPr>
    <w:rPr>
      <w:rFonts w:ascii="Courier New" w:hAnsi="Courier New" w:cs="Times New Roman"/>
      <w:color w:val="auto"/>
      <w:sz w:val="20"/>
      <w:szCs w:val="20"/>
      <w:lang w:val="en-US" w:eastAsia="en-US"/>
    </w:rPr>
  </w:style>
  <w:style w:type="paragraph" w:styleId="BodyText">
    <w:name w:val="Body Text"/>
    <w:basedOn w:val="Default"/>
    <w:next w:val="Default"/>
    <w:link w:val="BodyTextChar"/>
    <w:semiHidden/>
    <w:unhideWhenUsed/>
    <w:rsid w:val="005210A4"/>
    <w:pPr>
      <w:autoSpaceDE/>
      <w:adjustRightInd/>
      <w:jc w:val="both"/>
    </w:pPr>
    <w:rPr>
      <w:rFonts w:ascii="Times New Roman" w:hAnsi="Times New Roman" w:cs="Times New Roman"/>
      <w:color w:val="auto"/>
      <w:sz w:val="20"/>
      <w:szCs w:val="20"/>
      <w:lang w:eastAsia="en-US"/>
    </w:rPr>
  </w:style>
  <w:style w:type="character" w:customStyle="1" w:styleId="BodyTextChar">
    <w:name w:val="Body Text Char"/>
    <w:basedOn w:val="DefaultParagraphFont"/>
    <w:link w:val="BodyText"/>
    <w:semiHidden/>
    <w:rsid w:val="005210A4"/>
    <w:rPr>
      <w:lang w:eastAsia="en-US"/>
    </w:rPr>
  </w:style>
  <w:style w:type="paragraph" w:styleId="BodyTextIndent">
    <w:name w:val="Body Text Indent"/>
    <w:basedOn w:val="Default"/>
    <w:next w:val="Default"/>
    <w:link w:val="BodyTextIndentChar"/>
    <w:unhideWhenUsed/>
    <w:rsid w:val="005210A4"/>
    <w:pPr>
      <w:widowControl w:val="0"/>
      <w:autoSpaceDE/>
      <w:adjustRightInd/>
      <w:spacing w:after="120"/>
      <w:ind w:left="283"/>
    </w:pPr>
    <w:rPr>
      <w:rFonts w:ascii="Arial" w:hAnsi="Arial" w:cs="Times New Roman"/>
      <w:color w:val="auto"/>
      <w:sz w:val="22"/>
    </w:rPr>
  </w:style>
  <w:style w:type="character" w:customStyle="1" w:styleId="BodyTextIndentChar">
    <w:name w:val="Body Text Indent Char"/>
    <w:basedOn w:val="DefaultParagraphFont"/>
    <w:link w:val="BodyTextIndent"/>
    <w:rsid w:val="005210A4"/>
    <w:rPr>
      <w:rFonts w:ascii="Arial" w:hAnsi="Arial"/>
      <w:sz w:val="22"/>
      <w:szCs w:val="24"/>
    </w:rPr>
  </w:style>
  <w:style w:type="paragraph" w:styleId="BodyText2">
    <w:name w:val="Body Text 2"/>
    <w:basedOn w:val="Default"/>
    <w:next w:val="Default"/>
    <w:link w:val="BodyText2Char"/>
    <w:semiHidden/>
    <w:unhideWhenUsed/>
    <w:rsid w:val="005210A4"/>
    <w:pPr>
      <w:suppressAutoHyphens/>
      <w:autoSpaceDE/>
      <w:adjustRightInd/>
      <w:jc w:val="both"/>
    </w:pPr>
    <w:rPr>
      <w:rFonts w:ascii="Times New Roman" w:hAnsi="Times New Roman" w:cs="Times New Roman"/>
      <w:b/>
      <w:i/>
      <w:color w:val="auto"/>
      <w:sz w:val="20"/>
      <w:szCs w:val="20"/>
      <w:lang w:val="en-US" w:eastAsia="en-US"/>
    </w:rPr>
  </w:style>
  <w:style w:type="character" w:customStyle="1" w:styleId="BodyText2Char">
    <w:name w:val="Body Text 2 Char"/>
    <w:basedOn w:val="DefaultParagraphFont"/>
    <w:link w:val="BodyText2"/>
    <w:semiHidden/>
    <w:rsid w:val="005210A4"/>
    <w:rPr>
      <w:b/>
      <w:i/>
      <w:lang w:val="en-US" w:eastAsia="en-US"/>
    </w:rPr>
  </w:style>
  <w:style w:type="paragraph" w:styleId="BodyText3">
    <w:name w:val="Body Text 3"/>
    <w:basedOn w:val="Default"/>
    <w:next w:val="Default"/>
    <w:link w:val="BodyText3Char"/>
    <w:semiHidden/>
    <w:unhideWhenUsed/>
    <w:rsid w:val="005210A4"/>
    <w:pPr>
      <w:autoSpaceDE/>
      <w:adjustRightInd/>
    </w:pPr>
    <w:rPr>
      <w:rFonts w:ascii="Times New Roman" w:hAnsi="Times New Roman" w:cs="Times New Roman"/>
      <w:b/>
      <w:i/>
      <w:color w:val="auto"/>
      <w:sz w:val="20"/>
      <w:szCs w:val="20"/>
      <w:lang w:eastAsia="en-US"/>
    </w:rPr>
  </w:style>
  <w:style w:type="character" w:customStyle="1" w:styleId="BodyText3Char">
    <w:name w:val="Body Text 3 Char"/>
    <w:basedOn w:val="DefaultParagraphFont"/>
    <w:link w:val="BodyText3"/>
    <w:semiHidden/>
    <w:rsid w:val="005210A4"/>
    <w:rPr>
      <w:b/>
      <w:i/>
      <w:lang w:eastAsia="en-US"/>
    </w:rPr>
  </w:style>
  <w:style w:type="paragraph" w:styleId="BodyTextIndent2">
    <w:name w:val="Body Text Indent 2"/>
    <w:basedOn w:val="Default"/>
    <w:next w:val="Default"/>
    <w:link w:val="BodyTextIndent2Char"/>
    <w:semiHidden/>
    <w:unhideWhenUsed/>
    <w:rsid w:val="005210A4"/>
    <w:pPr>
      <w:autoSpaceDE/>
      <w:adjustRightInd/>
      <w:spacing w:after="120" w:line="480" w:lineRule="auto"/>
      <w:ind w:left="283"/>
    </w:pPr>
    <w:rPr>
      <w:rFonts w:ascii="Times New Roman" w:hAnsi="Times New Roman" w:cs="Times New Roman"/>
      <w:color w:val="auto"/>
    </w:rPr>
  </w:style>
  <w:style w:type="character" w:customStyle="1" w:styleId="BodyTextIndent2Char">
    <w:name w:val="Body Text Indent 2 Char"/>
    <w:basedOn w:val="DefaultParagraphFont"/>
    <w:link w:val="BodyTextIndent2"/>
    <w:semiHidden/>
    <w:rsid w:val="005210A4"/>
    <w:rPr>
      <w:sz w:val="24"/>
      <w:szCs w:val="24"/>
    </w:rPr>
  </w:style>
  <w:style w:type="paragraph" w:styleId="DocumentMap">
    <w:name w:val="Document Map"/>
    <w:basedOn w:val="Default"/>
    <w:next w:val="Default"/>
    <w:link w:val="DocumentMapChar"/>
    <w:semiHidden/>
    <w:unhideWhenUsed/>
    <w:rsid w:val="005210A4"/>
    <w:pPr>
      <w:widowControl w:val="0"/>
      <w:shd w:val="clear" w:color="auto" w:fill="000080"/>
      <w:autoSpaceDE/>
      <w:adjustRightInd/>
    </w:pPr>
    <w:rPr>
      <w:rFonts w:ascii="Tahoma" w:hAnsi="Tahoma" w:cs="Tahoma"/>
      <w:color w:val="auto"/>
      <w:sz w:val="20"/>
      <w:szCs w:val="20"/>
    </w:rPr>
  </w:style>
  <w:style w:type="character" w:customStyle="1" w:styleId="DocumentMapChar">
    <w:name w:val="Document Map Char"/>
    <w:basedOn w:val="DefaultParagraphFont"/>
    <w:link w:val="DocumentMap"/>
    <w:semiHidden/>
    <w:rsid w:val="005210A4"/>
    <w:rPr>
      <w:rFonts w:ascii="Tahoma" w:hAnsi="Tahoma" w:cs="Tahoma"/>
      <w:shd w:val="clear" w:color="auto" w:fill="000080"/>
    </w:rPr>
  </w:style>
  <w:style w:type="paragraph" w:styleId="CommentSubject">
    <w:name w:val="annotation subject"/>
    <w:basedOn w:val="CommentText"/>
    <w:next w:val="CommentText"/>
    <w:link w:val="CommentSubjectChar"/>
    <w:semiHidden/>
    <w:unhideWhenUsed/>
    <w:rsid w:val="005210A4"/>
    <w:rPr>
      <w:b/>
      <w:bCs/>
    </w:rPr>
  </w:style>
  <w:style w:type="character" w:customStyle="1" w:styleId="CommentSubjectChar">
    <w:name w:val="Comment Subject Char"/>
    <w:basedOn w:val="CommentTextChar"/>
    <w:link w:val="CommentSubject"/>
    <w:semiHidden/>
    <w:rsid w:val="005210A4"/>
    <w:rPr>
      <w:rFonts w:ascii="Arial" w:hAnsi="Arial"/>
      <w:b/>
      <w:bCs/>
    </w:rPr>
  </w:style>
  <w:style w:type="paragraph" w:styleId="Revision">
    <w:name w:val="Revision"/>
    <w:next w:val="Default"/>
    <w:uiPriority w:val="99"/>
    <w:semiHidden/>
    <w:rsid w:val="005210A4"/>
    <w:pPr>
      <w:autoSpaceDN w:val="0"/>
    </w:pPr>
    <w:rPr>
      <w:rFonts w:ascii="Arial" w:hAnsi="Arial"/>
      <w:sz w:val="22"/>
      <w:szCs w:val="24"/>
    </w:rPr>
  </w:style>
  <w:style w:type="character" w:customStyle="1" w:styleId="FooterChar">
    <w:name w:val="Footer Char"/>
    <w:basedOn w:val="DefaultParagraphFont"/>
    <w:link w:val="Footer"/>
    <w:rsid w:val="005210A4"/>
    <w:rPr>
      <w:rFonts w:ascii="Arial" w:hAnsi="Arial"/>
      <w:kern w:val="22"/>
      <w:sz w:val="22"/>
      <w:lang w:eastAsia="en-US"/>
    </w:rPr>
  </w:style>
  <w:style w:type="paragraph" w:customStyle="1" w:styleId="Char1">
    <w:name w:val="Char1"/>
    <w:basedOn w:val="Default"/>
    <w:next w:val="Default"/>
    <w:rsid w:val="005210A4"/>
    <w:pPr>
      <w:keepLines/>
      <w:widowControl w:val="0"/>
      <w:autoSpaceDE/>
      <w:adjustRightInd/>
      <w:spacing w:after="40" w:line="240" w:lineRule="exact"/>
      <w:ind w:left="2977"/>
    </w:pPr>
    <w:rPr>
      <w:rFonts w:ascii="Tahoma" w:hAnsi="Tahoma" w:cs="Times New Roman"/>
      <w:color w:val="auto"/>
      <w:sz w:val="22"/>
      <w:lang w:val="en-US" w:eastAsia="en-US"/>
    </w:rPr>
  </w:style>
  <w:style w:type="character" w:customStyle="1" w:styleId="Style1Char">
    <w:name w:val="Style1 Char"/>
    <w:link w:val="Style1"/>
    <w:locked/>
    <w:rsid w:val="005210A4"/>
    <w:rPr>
      <w:rFonts w:ascii="Arial" w:hAnsi="Arial" w:cs="Arial"/>
      <w:b/>
      <w:szCs w:val="24"/>
      <w:u w:val="single"/>
    </w:rPr>
  </w:style>
  <w:style w:type="paragraph" w:customStyle="1" w:styleId="Style1">
    <w:name w:val="Style1"/>
    <w:basedOn w:val="Default"/>
    <w:next w:val="Default"/>
    <w:link w:val="Style1Char"/>
    <w:autoRedefine/>
    <w:rsid w:val="005210A4"/>
    <w:pPr>
      <w:widowControl w:val="0"/>
      <w:autoSpaceDE/>
      <w:adjustRightInd/>
      <w:spacing w:before="360" w:after="240"/>
    </w:pPr>
    <w:rPr>
      <w:rFonts w:ascii="Arial" w:hAnsi="Arial" w:cs="Arial"/>
      <w:b/>
      <w:color w:val="auto"/>
      <w:sz w:val="20"/>
      <w:u w:val="single"/>
    </w:rPr>
  </w:style>
  <w:style w:type="paragraph" w:customStyle="1" w:styleId="Style2">
    <w:name w:val="Style2"/>
    <w:next w:val="Default"/>
    <w:autoRedefine/>
    <w:rsid w:val="005210A4"/>
    <w:pPr>
      <w:autoSpaceDN w:val="0"/>
      <w:spacing w:before="240" w:after="240"/>
    </w:pPr>
    <w:rPr>
      <w:rFonts w:ascii="Arial" w:hAnsi="Arial"/>
      <w:sz w:val="22"/>
      <w:szCs w:val="24"/>
    </w:rPr>
  </w:style>
  <w:style w:type="paragraph" w:customStyle="1" w:styleId="Style3">
    <w:name w:val="Style3"/>
    <w:basedOn w:val="Style2"/>
    <w:next w:val="Default"/>
    <w:autoRedefine/>
    <w:rsid w:val="005210A4"/>
    <w:pPr>
      <w:tabs>
        <w:tab w:val="num" w:pos="1871"/>
      </w:tabs>
    </w:pPr>
    <w:rPr>
      <w:sz w:val="20"/>
      <w:szCs w:val="20"/>
    </w:rPr>
  </w:style>
  <w:style w:type="paragraph" w:customStyle="1" w:styleId="Style4">
    <w:name w:val="Style4"/>
    <w:basedOn w:val="Style3"/>
    <w:next w:val="Default"/>
    <w:rsid w:val="005210A4"/>
    <w:pPr>
      <w:tabs>
        <w:tab w:val="clear" w:pos="1871"/>
      </w:tabs>
    </w:pPr>
  </w:style>
  <w:style w:type="paragraph" w:customStyle="1" w:styleId="Style5">
    <w:name w:val="Style5"/>
    <w:basedOn w:val="Style1"/>
    <w:next w:val="Default"/>
    <w:autoRedefine/>
    <w:rsid w:val="005210A4"/>
    <w:rPr>
      <w:b w:val="0"/>
    </w:rPr>
  </w:style>
  <w:style w:type="paragraph" w:customStyle="1" w:styleId="Condensed1">
    <w:name w:val="Condensed1"/>
    <w:basedOn w:val="Style1"/>
    <w:next w:val="Default"/>
    <w:autoRedefine/>
    <w:rsid w:val="005210A4"/>
    <w:pPr>
      <w:keepNext/>
      <w:spacing w:before="0" w:after="0"/>
    </w:pPr>
  </w:style>
  <w:style w:type="paragraph" w:customStyle="1" w:styleId="Condensed2">
    <w:name w:val="Condensed2"/>
    <w:basedOn w:val="Style2"/>
    <w:next w:val="Default"/>
    <w:autoRedefine/>
    <w:rsid w:val="005210A4"/>
    <w:pPr>
      <w:numPr>
        <w:ilvl w:val="3"/>
        <w:numId w:val="7"/>
      </w:numPr>
      <w:tabs>
        <w:tab w:val="left" w:pos="851"/>
      </w:tabs>
      <w:spacing w:before="0" w:after="0"/>
    </w:pPr>
    <w:rPr>
      <w:sz w:val="20"/>
    </w:rPr>
  </w:style>
  <w:style w:type="paragraph" w:customStyle="1" w:styleId="Condensed3">
    <w:name w:val="Condensed3"/>
    <w:basedOn w:val="Style3"/>
    <w:next w:val="Default"/>
    <w:rsid w:val="005210A4"/>
    <w:pPr>
      <w:spacing w:before="0" w:after="120"/>
      <w:ind w:left="1872" w:hanging="1021"/>
    </w:pPr>
    <w:rPr>
      <w:rFonts w:cs="Arial"/>
    </w:rPr>
  </w:style>
  <w:style w:type="paragraph" w:customStyle="1" w:styleId="Condensed4">
    <w:name w:val="Condensed4"/>
    <w:basedOn w:val="Style4"/>
    <w:next w:val="Default"/>
    <w:autoRedefine/>
    <w:rsid w:val="005210A4"/>
    <w:pPr>
      <w:tabs>
        <w:tab w:val="num" w:pos="2835"/>
      </w:tabs>
      <w:spacing w:before="0" w:after="120"/>
      <w:ind w:left="2835" w:hanging="964"/>
      <w:contextualSpacing/>
    </w:pPr>
    <w:rPr>
      <w:rFonts w:cs="Arial"/>
    </w:rPr>
  </w:style>
  <w:style w:type="paragraph" w:customStyle="1" w:styleId="condensed2nonumber">
    <w:name w:val="condensed2 no number"/>
    <w:basedOn w:val="Style3"/>
    <w:next w:val="Default"/>
    <w:rsid w:val="005210A4"/>
    <w:pPr>
      <w:tabs>
        <w:tab w:val="clear" w:pos="1871"/>
      </w:tabs>
      <w:spacing w:before="0" w:after="120"/>
      <w:ind w:left="1702" w:hanging="851"/>
    </w:pPr>
    <w:rPr>
      <w:rFonts w:cs="Arial"/>
    </w:rPr>
  </w:style>
  <w:style w:type="paragraph" w:customStyle="1" w:styleId="Condensed5">
    <w:name w:val="Condensed5"/>
    <w:basedOn w:val="Style5"/>
    <w:next w:val="Default"/>
    <w:autoRedefine/>
    <w:rsid w:val="005210A4"/>
    <w:pPr>
      <w:tabs>
        <w:tab w:val="num" w:pos="4082"/>
        <w:tab w:val="num" w:pos="4253"/>
      </w:tabs>
      <w:spacing w:before="0" w:after="120"/>
      <w:ind w:left="4082" w:hanging="1247"/>
      <w:contextualSpacing/>
    </w:pPr>
    <w:rPr>
      <w:u w:val="none"/>
    </w:rPr>
  </w:style>
  <w:style w:type="paragraph" w:customStyle="1" w:styleId="Body">
    <w:name w:val="Body"/>
    <w:basedOn w:val="Default"/>
    <w:next w:val="Default"/>
    <w:rsid w:val="005210A4"/>
    <w:pPr>
      <w:widowControl w:val="0"/>
      <w:autoSpaceDE/>
      <w:adjustRightInd/>
      <w:spacing w:after="220" w:line="360" w:lineRule="auto"/>
      <w:jc w:val="both"/>
    </w:pPr>
    <w:rPr>
      <w:rFonts w:ascii="Arial" w:eastAsia="Batang" w:hAnsi="Arial" w:cs="Times New Roman"/>
      <w:color w:val="auto"/>
      <w:sz w:val="22"/>
    </w:rPr>
  </w:style>
  <w:style w:type="paragraph" w:customStyle="1" w:styleId="StyleHeading2Justified">
    <w:name w:val="Style Heading 2 + Justified"/>
    <w:basedOn w:val="Heading2"/>
    <w:next w:val="Default"/>
    <w:rsid w:val="005210A4"/>
    <w:pPr>
      <w:keepNext w:val="0"/>
      <w:widowControl w:val="0"/>
      <w:numPr>
        <w:ilvl w:val="1"/>
      </w:numPr>
      <w:tabs>
        <w:tab w:val="num" w:pos="851"/>
      </w:tabs>
      <w:overflowPunct/>
      <w:autoSpaceDE/>
      <w:adjustRightInd/>
      <w:spacing w:before="0" w:after="0"/>
      <w:ind w:left="851" w:hanging="709"/>
      <w:jc w:val="both"/>
      <w:textAlignment w:val="auto"/>
    </w:pPr>
    <w:rPr>
      <w:bCs/>
      <w:i w:val="0"/>
      <w:kern w:val="0"/>
      <w:sz w:val="20"/>
      <w:lang w:eastAsia="en-GB"/>
    </w:rPr>
  </w:style>
  <w:style w:type="paragraph" w:customStyle="1" w:styleId="Default1">
    <w:name w:val="Default1"/>
    <w:basedOn w:val="Default"/>
    <w:next w:val="Default"/>
    <w:rsid w:val="005210A4"/>
    <w:rPr>
      <w:rFonts w:cs="Times New Roman"/>
      <w:color w:val="auto"/>
    </w:rPr>
  </w:style>
  <w:style w:type="paragraph" w:customStyle="1" w:styleId="StyleHeading210ptLeft1cmFirstline0cm">
    <w:name w:val="Style Heading 2 + 10 pt Left:  1 cm First line:  0 cm"/>
    <w:basedOn w:val="Heading2"/>
    <w:next w:val="Default"/>
    <w:rsid w:val="005210A4"/>
    <w:pPr>
      <w:keepNext w:val="0"/>
      <w:widowControl w:val="0"/>
      <w:numPr>
        <w:ilvl w:val="1"/>
      </w:numPr>
      <w:tabs>
        <w:tab w:val="num" w:pos="851"/>
      </w:tabs>
      <w:overflowPunct/>
      <w:autoSpaceDE/>
      <w:adjustRightInd/>
      <w:spacing w:before="0" w:after="0"/>
      <w:ind w:left="567"/>
      <w:jc w:val="both"/>
      <w:textAlignment w:val="auto"/>
    </w:pPr>
    <w:rPr>
      <w:i w:val="0"/>
      <w:kern w:val="0"/>
      <w:sz w:val="20"/>
      <w:lang w:eastAsia="en-GB"/>
    </w:rPr>
  </w:style>
  <w:style w:type="paragraph" w:customStyle="1" w:styleId="msolistparagraph0">
    <w:name w:val="msolistparagraph"/>
    <w:basedOn w:val="Default"/>
    <w:next w:val="Default"/>
    <w:rsid w:val="005210A4"/>
    <w:pPr>
      <w:autoSpaceDE/>
      <w:adjustRightInd/>
      <w:ind w:left="720"/>
    </w:pPr>
    <w:rPr>
      <w:rFonts w:ascii="Times New Roman" w:hAnsi="Times New Roman" w:cs="Times New Roman"/>
      <w:color w:val="auto"/>
    </w:rPr>
  </w:style>
  <w:style w:type="character" w:customStyle="1" w:styleId="Style6Char">
    <w:name w:val="Style6 Char"/>
    <w:link w:val="Style6"/>
    <w:locked/>
    <w:rsid w:val="005210A4"/>
    <w:rPr>
      <w:rFonts w:ascii="Arial" w:hAnsi="Arial" w:cs="Arial"/>
      <w:szCs w:val="24"/>
    </w:rPr>
  </w:style>
  <w:style w:type="paragraph" w:customStyle="1" w:styleId="Style6">
    <w:name w:val="Style6"/>
    <w:basedOn w:val="Default"/>
    <w:next w:val="Default"/>
    <w:link w:val="Style6Char"/>
    <w:rsid w:val="005210A4"/>
    <w:pPr>
      <w:widowControl w:val="0"/>
      <w:autoSpaceDE/>
      <w:adjustRightInd/>
    </w:pPr>
    <w:rPr>
      <w:rFonts w:ascii="Arial" w:hAnsi="Arial" w:cs="Arial"/>
      <w:color w:val="auto"/>
      <w:sz w:val="20"/>
    </w:rPr>
  </w:style>
  <w:style w:type="character" w:styleId="CommentReference">
    <w:name w:val="annotation reference"/>
    <w:semiHidden/>
    <w:unhideWhenUsed/>
    <w:rsid w:val="005210A4"/>
    <w:rPr>
      <w:sz w:val="16"/>
      <w:szCs w:val="16"/>
    </w:rPr>
  </w:style>
  <w:style w:type="character" w:customStyle="1" w:styleId="EndnoteTextChar">
    <w:name w:val="Endnote Text Char"/>
    <w:basedOn w:val="DefaultParagraphFont"/>
    <w:link w:val="EndnoteText"/>
    <w:semiHidden/>
    <w:rsid w:val="005210A4"/>
    <w:rPr>
      <w:rFonts w:ascii="Arial" w:hAnsi="Arial"/>
      <w:kern w:val="22"/>
      <w:lang w:eastAsia="en-US"/>
    </w:rPr>
  </w:style>
  <w:style w:type="character" w:customStyle="1" w:styleId="FootnoteTextChar">
    <w:name w:val="Footnote Text Char"/>
    <w:basedOn w:val="DefaultParagraphFont"/>
    <w:link w:val="FootnoteText"/>
    <w:semiHidden/>
    <w:rsid w:val="005210A4"/>
    <w:rPr>
      <w:rFonts w:ascii="Arial" w:hAnsi="Arial"/>
      <w:kern w:val="22"/>
      <w:sz w:val="16"/>
      <w:lang w:eastAsia="en-US"/>
    </w:rPr>
  </w:style>
  <w:style w:type="character" w:customStyle="1" w:styleId="HeaderChar">
    <w:name w:val="Header Char"/>
    <w:basedOn w:val="DefaultParagraphFont"/>
    <w:link w:val="Header"/>
    <w:rsid w:val="005210A4"/>
    <w:rPr>
      <w:rFonts w:ascii="Arial" w:hAnsi="Arial"/>
      <w:kern w:val="22"/>
      <w:sz w:val="22"/>
      <w:lang w:eastAsia="en-US"/>
    </w:rPr>
  </w:style>
  <w:style w:type="character" w:customStyle="1" w:styleId="searchword">
    <w:name w:val="searchword"/>
    <w:basedOn w:val="DefaultParagraphFont"/>
    <w:rsid w:val="005210A4"/>
  </w:style>
  <w:style w:type="table" w:styleId="TableWeb1">
    <w:name w:val="Table Web 1"/>
    <w:basedOn w:val="TableNormal"/>
    <w:semiHidden/>
    <w:unhideWhenUsed/>
    <w:rsid w:val="005210A4"/>
    <w:pPr>
      <w:widowControl w:val="0"/>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5210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Default"/>
    <w:next w:val="Default"/>
    <w:semiHidden/>
    <w:unhideWhenUsed/>
    <w:rsid w:val="005210A4"/>
    <w:rPr>
      <w:rFonts w:cs="Times New Roman"/>
      <w:color w:val="auto"/>
    </w:rPr>
  </w:style>
  <w:style w:type="numbering" w:styleId="111111">
    <w:name w:val="Outline List 2"/>
    <w:basedOn w:val="NoList"/>
    <w:semiHidden/>
    <w:unhideWhenUsed/>
    <w:rsid w:val="005210A4"/>
    <w:pPr>
      <w:numPr>
        <w:numId w:val="12"/>
      </w:numPr>
    </w:pPr>
  </w:style>
  <w:style w:type="paragraph" w:styleId="NoSpacing">
    <w:name w:val="No Spacing"/>
    <w:uiPriority w:val="1"/>
    <w:qFormat/>
    <w:rsid w:val="005210A4"/>
    <w:rPr>
      <w:rFonts w:ascii="Arial" w:eastAsia="Calibri" w:hAnsi="Arial"/>
      <w:szCs w:val="22"/>
      <w:lang w:eastAsia="en-US"/>
    </w:rPr>
  </w:style>
  <w:style w:type="paragraph" w:styleId="TOCHeading">
    <w:name w:val="TOC Heading"/>
    <w:basedOn w:val="Heading1"/>
    <w:next w:val="Normal"/>
    <w:uiPriority w:val="39"/>
    <w:semiHidden/>
    <w:unhideWhenUsed/>
    <w:qFormat/>
    <w:rsid w:val="005210A4"/>
    <w:pPr>
      <w:keepLines/>
      <w:widowControl/>
      <w:tabs>
        <w:tab w:val="clear" w:pos="851"/>
      </w:tabs>
      <w:autoSpaceDN/>
      <w:spacing w:before="480" w:line="276" w:lineRule="auto"/>
      <w:ind w:left="0" w:firstLine="0"/>
      <w:outlineLvl w:val="9"/>
    </w:pPr>
    <w:rPr>
      <w:rFonts w:ascii="Cambria" w:hAnsi="Cambria" w:cs="Times New Roman"/>
      <w:color w:val="365F91"/>
      <w:sz w:val="28"/>
      <w:szCs w:val="28"/>
      <w:u w:val="none"/>
      <w:lang w:val="en-US" w:eastAsia="ja-JP"/>
    </w:rPr>
  </w:style>
  <w:style w:type="paragraph" w:styleId="ListParagraph">
    <w:name w:val="List Paragraph"/>
    <w:basedOn w:val="Normal"/>
    <w:uiPriority w:val="34"/>
    <w:qFormat/>
    <w:rsid w:val="005210A4"/>
    <w:pPr>
      <w:ind w:left="720"/>
      <w:contextualSpacing/>
    </w:pPr>
  </w:style>
  <w:style w:type="numbering" w:customStyle="1" w:styleId="NoList2">
    <w:name w:val="No List2"/>
    <w:next w:val="NoList"/>
    <w:uiPriority w:val="99"/>
    <w:semiHidden/>
    <w:unhideWhenUsed/>
    <w:rsid w:val="00802C93"/>
  </w:style>
  <w:style w:type="table" w:customStyle="1" w:styleId="TableGrid1">
    <w:name w:val="Table Grid1"/>
    <w:basedOn w:val="TableNormal"/>
    <w:next w:val="TableGrid"/>
    <w:uiPriority w:val="59"/>
    <w:rsid w:val="00802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49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stan.mod.uk/faqs.html" TargetMode="External"/><Relationship Id="rId18" Type="http://schemas.openxmlformats.org/officeDocument/2006/relationships/image" Target="media/image1.jpeg"/><Relationship Id="rId26" Type="http://schemas.openxmlformats.org/officeDocument/2006/relationships/hyperlink" Target="http://www.rsg-ontop.com/shop/view/12_Standard_Lightbars/771_Valor_LED_Lightba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sg-ontop.com/shop/view/12_Standard_Lightbars/771_Valor_LED_Lightbar" TargetMode="External"/><Relationship Id="rId34" Type="http://schemas.openxmlformats.org/officeDocument/2006/relationships/hyperlink" Target="http://www.dstan.dii.r.mil.uk/" TargetMode="External"/><Relationship Id="rId7" Type="http://schemas.openxmlformats.org/officeDocument/2006/relationships/settings" Target="settings.xml"/><Relationship Id="rId12" Type="http://schemas.openxmlformats.org/officeDocument/2006/relationships/hyperlink" Target="http://www.dstan.mod.uk" TargetMode="External"/><Relationship Id="rId17" Type="http://schemas.openxmlformats.org/officeDocument/2006/relationships/hyperlink" Target="http://www.boot-buddy.com/skoda/octavia-scout-2007-2014-without-raised-boot-floor/safe-d-guard" TargetMode="External"/><Relationship Id="rId25" Type="http://schemas.openxmlformats.org/officeDocument/2006/relationships/image" Target="media/image5.jpeg"/><Relationship Id="rId33" Type="http://schemas.openxmlformats.org/officeDocument/2006/relationships/hyperlink" Target="http://dstan.uwh.diif.r.mil.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ot-buddy.com/skoda/octavia-scout-2007-2014-without-raised-boot-floor/safe-d-guard" TargetMode="External"/><Relationship Id="rId20" Type="http://schemas.openxmlformats.org/officeDocument/2006/relationships/image" Target="media/image3.jpeg"/><Relationship Id="rId29" Type="http://schemas.openxmlformats.org/officeDocument/2006/relationships/hyperlink" Target="mailto:PJHQ-CABRIT-CIVSEC@mod.gov.uk"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aof.mod.uk" TargetMode="External"/><Relationship Id="rId24" Type="http://schemas.openxmlformats.org/officeDocument/2006/relationships/hyperlink" Target="http://www.rsg-ontop.com/shop/view/12_Standard_Lightbars/771_Valor_LED_Lightbar" TargetMode="External"/><Relationship Id="rId32" Type="http://schemas.openxmlformats.org/officeDocument/2006/relationships/hyperlink" Target="mailto:DESLCSLS-OpsFormsandPubs@mod.uk" TargetMode="External"/><Relationship Id="rId37"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boot-buddy.com/skoda/octavia-scout-2007-2014-without-raised-boot-floor/safe-d-guard" TargetMode="External"/><Relationship Id="rId23" Type="http://schemas.microsoft.com/office/2007/relationships/hdphoto" Target="media/hdphoto1.wdp"/><Relationship Id="rId28" Type="http://schemas.openxmlformats.org/officeDocument/2006/relationships/hyperlink" Target="mailto:DSA-DLSR-MovTpt-DGHSIS@mod.uk" TargetMode="External"/><Relationship Id="rId36" Type="http://schemas.openxmlformats.org/officeDocument/2006/relationships/hyperlink" Target="https://www.aof.mod.uk/aofcontent/tactical/toolkit/index.htm"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gov.uk/government/organisations/ministry-of-defence/about/procurement"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boot-buddy.com/skoda/octavia-scout-2007-2014-without-raised-boot-floor/safe-d-guard"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hyperlink" Target="http://www.freightcollection.com/" TargetMode="External"/><Relationship Id="rId35" Type="http://schemas.openxmlformats.org/officeDocument/2006/relationships/hyperlink" Target="https://www.dstan.mod.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UKProtectiveMarking xmlns="http://schemas.microsoft.com/sharepoint/v3">OFFICIAL</UKProtectiveMarking>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Status xmlns="http://schemas.microsoft.com/sharepoint/v3" xsi:nil="true"/>
    <AuthorOriginator xmlns="http://schemas.microsoft.com/sharepoint/v3">Nicole Beech</AuthorOriginator>
    <DPAExemption xmlns="http://schemas.microsoft.com/sharepoint/v3" xsi:nil="true"/>
    <Copyright xmlns="http://schemas.microsoft.com/sharepoint/v3" xsi:nil="true"/>
    <SecurityDescriptors xmlns="http://schemas.microsoft.com/sharepoint/v3">None</SecurityDescriptors>
    <SecurityNonUKConstraints xmlns="http://schemas.microsoft.com/sharepoint/v3" xsi:nil="true"/>
    <FOIPublicationDate xmlns="http://schemas.microsoft.com/sharepoint/v3" xsi:nil="true"/>
    <DocumentVersion xmlns="http://schemas.microsoft.com/sharepoint/v3" xsi:nil="true"/>
    <EIRDisclosabilityIndicator xmlns="http://schemas.microsoft.com/sharepoint/v3" xsi:nil="true"/>
    <FOIExemption xmlns="http://schemas.microsoft.com/sharepoint/v3">No</FOIExemption>
    <Description xmlns="http://schemas.microsoft.com/sharepoint/v3" xsi:nil="true"/>
    <Local_x0020_KeywordsOOB xmlns="2CE18B6A-EEB9-4589-8AE6-152A4E628B9C">
      <Value>BFG Commercial</Value>
    </Local_x0020_KeywordsOOB>
    <LocalKeywords xmlns="2CE18B6A-EEB9-4589-8AE6-152A4E628B9C" xsi:nil="true"/>
    <Subject_x0020_CategoryOOB xmlns="2CE18B6A-EEB9-4589-8AE6-152A4E628B9C">
      <Value>HQ BRITISH FORCES GERMANY</Value>
    </Subject_x0020_CategoryOOB>
    <Business_x0020_OwnerOOB xmlns="2CE18B6A-EEB9-4589-8AE6-152A4E628B9C">British Forces Germany</Business_x0020_OwnerOOB>
    <Declared xmlns="f12513f9-dc69-4df2-9cab-407bd9e70529">false</Declared>
    <MeridioEDCStatus xmlns="f12513f9-dc69-4df2-9cab-407bd9e70529" xsi:nil="true"/>
    <SubjectKeywords xmlns="2CE18B6A-EEB9-4589-8AE6-152A4E628B9C" xsi:nil="true"/>
    <fileplanIDOOB xmlns="2CE18B6A-EEB9-4589-8AE6-152A4E628B9C">03_04 Provide Commercial Activities</fileplanIDOOB>
    <SubjectCategory xmlns="2CE18B6A-EEB9-4589-8AE6-152A4E628B9C" xsi:nil="true"/>
    <fileplanID xmlns="2CE18B6A-EEB9-4589-8AE6-152A4E628B9C" xsi:nil="true"/>
    <fileplanIDPTH xmlns="2ce18b6a-eeb9-4589-8ae6-152a4e628b9c">03_Support/03_04 Provide Commercial Activities</fileplanIDPTH>
    <RetentionCategory xmlns="http://schemas.microsoft.com/sharepoint/v3">None</RetentionCategory>
    <BusinessOwner xmlns="2CE18B6A-EEB9-4589-8AE6-152A4E628B9C" xsi:nil="true"/>
    <MeridioEDCData xmlns="f12513f9-dc69-4df2-9cab-407bd9e70529" xsi:nil="true"/>
    <Contract_x0020_Topic xmlns="f12513f9-dc69-4df2-9cab-407bd9e70529">ITT</Contract_x0020_Topic>
    <MeridioUrl xmlns="f12513f9-dc69-4df2-9cab-407bd9e70529" xsi:nil="true"/>
    <Meta_x0020_data_x0020_1 xmlns="f12513f9-dc69-4df2-9cab-407bd9e70529">CBBFG0139</Meta_x0020_data_x0020_1>
    <Subject_x0020_KeywordsOOB xmlns="2CE18B6A-EEB9-4589-8AE6-152A4E628B9C">
      <Value>Provide commercial activities</Value>
    </Subject_x0020_KeywordsOOB>
    <CreatedOriginated xmlns="http://schemas.microsoft.com/sharepoint/v3">2018-02-21T23:00:00+00:00</CreatedOriginated>
    <DocId xmlns="f12513f9-dc69-4df2-9cab-407bd9e70529" xsi:nil="true"/>
    <Type_x0020_of_x0020_contract xmlns="f12513f9-dc69-4df2-9cab-407bd9e70529">Poland/Estonia</Type_x0020_of_x0020_contract>
  </documentManagement>
</p:properties>
</file>

<file path=customXml/item3.xml><?xml version="1.0" encoding="utf-8"?>
<ct:contentTypeSchema xmlns:ct="http://schemas.microsoft.com/office/2006/metadata/contentType" xmlns:ma="http://schemas.microsoft.com/office/2006/metadata/properties/metaAttributes" ct:_="" ma:_="" ma:contentTypeName="MOD Document" ma:contentTypeID="0x0101002817DCC3B91A4B7EA656B27E1AE952E30046724FA2D87C7E48A7F0B7C66EDB9F0B" ma:contentTypeVersion="14" ma:contentTypeDescription="Designed to facilitate the storage of MOD Documents with a '.doc' or '.docx' extension" ma:contentTypeScope="" ma:versionID="a622829c4543f00de365cb54b4e289e4">
  <xsd:schema xmlns:xsd="http://www.w3.org/2001/XMLSchema" xmlns:p="http://schemas.microsoft.com/office/2006/metadata/properties" xmlns:ns1="http://schemas.microsoft.com/sharepoint/v3" xmlns:ns2="2CE18B6A-EEB9-4589-8AE6-152A4E628B9C" xmlns:ns3="2ce18b6a-eeb9-4589-8ae6-152a4e628b9c" xmlns:ns4="f12513f9-dc69-4df2-9cab-407bd9e70529" targetNamespace="http://schemas.microsoft.com/office/2006/metadata/properties" ma:root="true" ma:fieldsID="34e569fa007ef847d06bd684e860b7ba" ns1:_="" ns2:_="" ns3:_="" ns4:_="">
    <xsd:import namespace="http://schemas.microsoft.com/sharepoint/v3"/>
    <xsd:import namespace="2CE18B6A-EEB9-4589-8AE6-152A4E628B9C"/>
    <xsd:import namespace="2ce18b6a-eeb9-4589-8ae6-152a4e628b9c"/>
    <xsd:import namespace="f12513f9-dc69-4df2-9cab-407bd9e70529"/>
    <xsd:element name="properties">
      <xsd:complexType>
        <xsd:sequence>
          <xsd:element name="documentManagement">
            <xsd:complexType>
              <xsd:all>
                <xsd:element ref="ns1:Description" minOccurs="0"/>
                <xsd:element ref="ns1:UKProtectiveMarking"/>
                <xsd:element ref="ns1:AuthorOriginator" minOccurs="0"/>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1:DocumentVersion" minOccurs="0"/>
                <xsd:element ref="ns2:BusinessOwner" minOccurs="0"/>
                <xsd:element ref="ns2:Business_x0020_OwnerOOB"/>
                <xsd:element ref="ns2:fileplanID" minOccurs="0"/>
                <xsd:element ref="ns2:fileplanIDOOB"/>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element ref="ns4:Declared" minOccurs="0"/>
                <xsd:element ref="ns4:DocId" minOccurs="0"/>
                <xsd:element ref="ns4:MeridioUrl" minOccurs="0"/>
                <xsd:element ref="ns4:MeridioEDCStatus" minOccurs="0"/>
                <xsd:element ref="ns4:MeridioEDCData" minOccurs="0"/>
                <xsd:element ref="ns4:Meta_x0020_data_x0020_1" minOccurs="0"/>
                <xsd:element ref="ns4:Type_x0020_of_x0020_contract" minOccurs="0"/>
                <xsd:element ref="ns4:Contract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nillable="true" ma:displayName="Author (Originator)" ma:default="Army Commercial" ma:description="The person(s), group or organisation primarily responsible for creating the document." ma:internalName="AuthorOriginator">
      <xsd:simpleType>
        <xsd:restriction base="dms:Text">
          <xsd:maxLength value="255"/>
        </xsd:restriction>
      </xsd:simpleType>
    </xsd:element>
    <xsd:element name="DocumentVersion" ma:index="13"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9"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20" nillable="true" ma:displayName="Status" ma:default="Final"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1" ma:displayName="Created (Originated)" ma:description="The date the document was originally created." ma:internalName="CreatedOriginated" ma:readOnly="false">
      <xsd:simpleType>
        <xsd:restriction base="dms:DateTime"/>
      </xsd:simpleType>
    </xsd:element>
    <xsd:element name="SecurityDescriptors" ma:index="22"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SecurityNonUKConstraints" ma:index="23" nillable="true" ma:displayName="Security Non-UK Constraints" ma:default="None"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4"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2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2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2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3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31"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simpleType>
    </xsd:element>
    <xsd:element name="PolicyIdentifier" ma:index="3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2CE18B6A-EEB9-4589-8AE6-152A4E628B9C" elementFormDefault="qualified">
    <xsd:import namespace="http://schemas.microsoft.com/office/2006/documentManagement/types"/>
    <xsd:element name="SubjectCategory" ma:index="7" nillable="true" ma:displayName="Subject Category" ma:description="Subject Categories to describe, as specifically as possible, the document content. Selected from the UK Defence Taxonomy." ma:hidden="true" ma:internalName="SubjectCategory">
      <xsd:simpleType>
        <xsd:restriction base="dms:Unknown">
          <xsd:enumeration value="None"/>
        </xsd:restriction>
      </xsd:simpleType>
    </xsd:element>
    <xsd:element name="Subject_x0020_CategoryOOB" ma:index="8" nillable="true" ma:displayName="Subject Category:" ma:default="HQ BRITISH FORCES GERMANY" ma:description="Subject Categories to describe, as specifically as possible, the document content. Selected from the UK Defence Taxonomy." ma:internalName="Subject_x0020_Category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CQUISITION POLICY"/>
                        <xsd:enumeration value="AIR TRAVEL MANAGEMENT"/>
                        <xsd:enumeration value="ARCHIVES AND ARCHIVE MANAGEMENT"/>
                        <xsd:enumeration value="ARMY MEDICAL SERVICES"/>
                        <xsd:enumeration value="AUDIT AND ASSURANCE"/>
                        <xsd:enumeration value="BUSINESS LEGISLATION"/>
                        <xsd:enumeration value="BUSINESS MANAGEMENT SYSTEMS"/>
                        <xsd:enumeration value="BUSINESS SERVICES"/>
                        <xsd:enumeration value="COLLECTIVE TRAINING"/>
                        <xsd:enumeration value="COMMAND AND CONTROL"/>
                        <xsd:enumeration value="COMMERCIAL GUIDANCE"/>
                        <xsd:enumeration value="COMMERCIAL MANAGEMENT"/>
                        <xsd:enumeration value="CONTRACT AMENDMENTS"/>
                        <xsd:enumeration value="CONTRACT MONITORING"/>
                        <xsd:enumeration value="CONTRACTING POLICY"/>
                        <xsd:enumeration value="COSTING PRICING AND FINANCIAL ANALYSIS"/>
                        <xsd:enumeration value="DEFENCE EQUIPMENT AND SUPPORT TLB"/>
                        <xsd:enumeration value="ELECTRONIC WAYS OF WORKING"/>
                        <xsd:enumeration value="HQ BRITISH FORCES GERMANY"/>
                        <xsd:enumeration value="INFORMATION MANAGEMENT"/>
                        <xsd:enumeration value="INTERNAL CONTROLS"/>
                        <xsd:enumeration value="LEGAL SERVICES AND ADVICE"/>
                        <xsd:enumeration value="MILITARY OPERATIONS"/>
                        <xsd:enumeration value="PERSONNEL ADMINISTRATION AND MANAGEMENT"/>
                        <xsd:enumeration value="PROCUREMENT"/>
                        <xsd:enumeration value="PROCUREMENT PROCESS"/>
                        <xsd:enumeration value="RECRUITMENT POLICY"/>
                        <xsd:enumeration value="REGULARITY AND PROPRIETY"/>
                        <xsd:enumeration value="SECONDARY HEALTHCARE"/>
                        <xsd:enumeration value="TRAINING AND EDUCATION"/>
                        <xsd:enumeration value="TRAINING GOVERNANCE"/>
                        <xsd:maxLength value="255"/>
                      </xsd:restriction>
                    </xsd:simpleType>
                  </xsd:union>
                </xsd:simpleType>
              </xsd:element>
            </xsd:sequence>
          </xsd:extension>
        </xsd:complexContent>
      </xsd:complexType>
    </xsd:element>
    <xsd:element name="SubjectKeywords" ma:index="9" nillable="true" ma:displayName="Subject Keywords" ma:description="Subject Keywords to describe, as specifically as possible, the document content. Selected from the UK Defence Thesaurus." ma:hidden="true" ma:internalName="SubjectKeywords">
      <xsd:simpleType>
        <xsd:restriction base="dms:Unknown">
          <xsd:enumeration value="None"/>
        </xsd:restriction>
      </xsd:simpleType>
    </xsd:element>
    <xsd:element name="Subject_x0020_KeywordsOOB" ma:index="10" nillable="true" ma:displayName="Subject Keywords:" ma:default="Provide commercial activities" ma:description="Subject Keywords to describe, as specifically as possible, the document content. Selected from the UK Defence Thesaurus." ma:internalName="Subject_x0020_Keywords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1 (UK) Armoured Division"/>
                        <xsd:enumeration value="Army Headquarters"/>
                        <xsd:enumeration value="Army Recruiting and Training Division"/>
                        <xsd:enumeration value="Audit programmes"/>
                        <xsd:enumeration value="Branding and image"/>
                        <xsd:enumeration value="Business management systems"/>
                        <xsd:enumeration value="Business services"/>
                        <xsd:enumeration value="Collective training"/>
                        <xsd:enumeration value="Commercial assurance"/>
                        <xsd:enumeration value="Commercial competences"/>
                        <xsd:enumeration value="Commercial guidance"/>
                        <xsd:enumeration value="Commercial management"/>
                        <xsd:enumeration value="Commercial publications"/>
                        <xsd:enumeration value="Conduct planning"/>
                        <xsd:enumeration value="Contract amendments"/>
                        <xsd:enumeration value="Contract management"/>
                        <xsd:enumeration value="Contracts"/>
                        <xsd:enumeration value="Costing"/>
                        <xsd:enumeration value="Data Protection requests"/>
                        <xsd:enumeration value="Database management"/>
                        <xsd:enumeration value="Defence Audit Committee"/>
                        <xsd:enumeration value="Defence health activities"/>
                        <xsd:enumeration value="File plans"/>
                        <xsd:enumeration value="Finance"/>
                        <xsd:enumeration value="FOI"/>
                        <xsd:enumeration value="FOI management"/>
                        <xsd:enumeration value="Forecasting costs"/>
                        <xsd:enumeration value="Framework agreement for technical support"/>
                        <xsd:enumeration value="Gutersloh Garrison"/>
                        <xsd:enumeration value="HFT"/>
                        <xsd:enumeration value="Internal communications"/>
                        <xsd:enumeration value="Internet publishing"/>
                        <xsd:enumeration value="Legal services and advice"/>
                        <xsd:enumeration value="Manage personnel"/>
                        <xsd:enumeration value="Mandatory training"/>
                        <xsd:enumeration value="Open government legislation"/>
                        <xsd:enumeration value="Operations and operational training"/>
                        <xsd:enumeration value="Process owners"/>
                        <xsd:enumeration value="Procurement"/>
                        <xsd:enumeration value="Procurement process"/>
                        <xsd:enumeration value="Provide commercial activities"/>
                        <xsd:enumeration value="Provide travel services"/>
                        <xsd:enumeration value="Provide welfare services"/>
                        <xsd:enumeration value="Purchase to Payment"/>
                        <xsd:enumeration value="Records and archive management"/>
                        <xsd:enumeration value="Records management policy"/>
                        <xsd:enumeration value="Records management procedures"/>
                        <xsd:enumeration value="Records review and disposal"/>
                        <xsd:enumeration value="Resource management"/>
                        <xsd:enumeration value="Safety management"/>
                        <xsd:enumeration value="Secondary healthcare"/>
                        <xsd:enumeration value="Security exercises and operations"/>
                        <xsd:enumeration value="Special Projects CISR IPT"/>
                        <xsd:enumeration value="Standardisation process"/>
                        <xsd:enumeration value="Stationery"/>
                        <xsd:enumeration value="Support the unit"/>
                        <xsd:enumeration value="Templates"/>
                        <xsd:enumeration value="Training administration documentation"/>
                        <xsd:enumeration value="Welfare and family support"/>
                        <xsd:maxLength value="255"/>
                      </xsd:restriction>
                    </xsd:simpleType>
                  </xsd:union>
                </xsd:simpleType>
              </xsd:element>
            </xsd:sequence>
          </xsd:extension>
        </xsd:complexContent>
      </xsd:complexType>
    </xsd:element>
    <xsd:element name="LocalKeywords" ma:index="11"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12" nillable="true" ma:displayName="Local Keywords:" ma:default="BFG Commercial"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1XX Collective Training"/>
                        <xsd:enumeration value="20120806-UIN Registration-May12V4"/>
                        <xsd:enumeration value="activities   benefits   CEB   CMISG   CPAG   DSPCR   EU return   Governance   Lessons learned   management information   management information commercial   PCR   team role   TORs   transparency"/>
                        <xsd:enumeration value="amendment"/>
                        <xsd:enumeration value="Archived Contract Files-Hard Copy"/>
                        <xsd:enumeration value="Army Recruiting and Training Division"/>
                        <xsd:enumeration value="ASPECT"/>
                        <xsd:enumeration value="BFG"/>
                        <xsd:enumeration value="BFG Commercial"/>
                        <xsd:enumeration value="BFG Commercial  DF539a"/>
                        <xsd:enumeration value="BFG Commercial BFGHS"/>
                        <xsd:enumeration value="BFG Commercial Project Board Notes"/>
                        <xsd:enumeration value="BFG Commercial Supplier Notification Form"/>
                        <xsd:enumeration value="BFG Commercial Tenders"/>
                        <xsd:enumeration value="BFSWS Contract"/>
                        <xsd:enumeration value="Business Management"/>
                        <xsd:enumeration value="Claims Audit"/>
                        <xsd:enumeration value="Commercial"/>
                        <xsd:enumeration value="commercial cascade"/>
                        <xsd:enumeration value="Commercial Internet Access"/>
                        <xsd:enumeration value="commercial licence"/>
                        <xsd:enumeration value="Commercial Returns"/>
                        <xsd:enumeration value="Communications"/>
                        <xsd:enumeration value="compliance"/>
                        <xsd:enumeration value="Contract Adminisrtation"/>
                        <xsd:enumeration value="Contract Administration"/>
                        <xsd:enumeration value="Contract Air Accreditation"/>
                        <xsd:enumeration value="Contract Amendments"/>
                        <xsd:enumeration value="Contracting for Additional Outcomes"/>
                        <xsd:enumeration value="Contracting for services BFSWS"/>
                        <xsd:enumeration value="Contracts"/>
                        <xsd:enumeration value="Correspondence"/>
                        <xsd:enumeration value="CRB"/>
                        <xsd:enumeration value="Data Protection"/>
                        <xsd:enumeration value="DECS"/>
                        <xsd:enumeration value="Default"/>
                        <xsd:enumeration value="DEFFORM"/>
                        <xsd:enumeration value="Defform 30"/>
                        <xsd:enumeration value="DEFFORM 47"/>
                        <xsd:enumeration value="DEFFORM 49"/>
                        <xsd:enumeration value="delegations"/>
                        <xsd:enumeration value="DePS"/>
                        <xsd:enumeration value="DES"/>
                        <xsd:enumeration value="DF57"/>
                        <xsd:enumeration value="EC Stats"/>
                        <xsd:enumeration value="EU"/>
                        <xsd:enumeration value="Evaluation Matrix"/>
                        <xsd:enumeration value="Ex BAVARIAN CHARGER"/>
                        <xsd:enumeration value="Extoraneous emails"/>
                        <xsd:enumeration value="FATS"/>
                        <xsd:enumeration value="FATS Tasking Form"/>
                        <xsd:enumeration value="February 12 update"/>
                        <xsd:enumeration value="Filing Cabinet Contents"/>
                        <xsd:enumeration value="fit for purpose"/>
                        <xsd:enumeration value="FOI"/>
                        <xsd:enumeration value="FOI requests for information"/>
                        <xsd:enumeration value="Forecasting costs"/>
                        <xsd:enumeration value="General"/>
                        <xsd:enumeration value="Germany visit"/>
                        <xsd:enumeration value="GFA"/>
                        <xsd:enumeration value="GFA - GFX"/>
                        <xsd:enumeration value="HFT"/>
                        <xsd:enumeration value="HQ Bielefeld Station"/>
                        <xsd:enumeration value="HQ Gutersloh Garrison"/>
                        <xsd:enumeration value="Information Management"/>
                        <xsd:enumeration value="ITT"/>
                        <xsd:enumeration value="Legal"/>
                        <xsd:enumeration value="Minutes on Amdt 1 to ACP/COMM/0127"/>
                        <xsd:enumeration value="Online Accounts"/>
                        <xsd:enumeration value="P2P"/>
                        <xsd:enumeration value="PEV"/>
                        <xsd:enumeration value="Private Escort Vehicle"/>
                        <xsd:enumeration value="Project Board"/>
                        <xsd:enumeration value="Project management"/>
                        <xsd:enumeration value="Published under Transparence"/>
                        <xsd:enumeration value="Purchase Order"/>
                        <xsd:enumeration value="Resource Management"/>
                        <xsd:enumeration value="ROR"/>
                        <xsd:enumeration value="SDSR"/>
                        <xsd:enumeration value="Sefl Assurance"/>
                        <xsd:enumeration value="Sensitive Posts 5 Year Rule"/>
                        <xsd:enumeration value="SOFA"/>
                        <xsd:enumeration value="Standardised"/>
                        <xsd:enumeration value="Statement of Requirement SOR"/>
                        <xsd:enumeration value="Supplier information"/>
                        <xsd:enumeration value="T&amp;S"/>
                        <xsd:enumeration value="Template"/>
                        <xsd:enumeration value="Template 1"/>
                        <xsd:enumeration value="templates"/>
                        <xsd:enumeration value="Tenderers"/>
                        <xsd:enumeration value="termination"/>
                        <xsd:enumeration value="Training Certification"/>
                        <xsd:enumeration value="Transparency"/>
                        <xsd:enumeration value="Travel Request"/>
                        <xsd:enumeration value="Welfare"/>
                      </xsd:restriction>
                    </xsd:simpleType>
                  </xsd:union>
                </xsd:simpleType>
              </xsd:element>
            </xsd:sequence>
          </xsd:extension>
        </xsd:complexContent>
      </xsd:complexType>
    </xsd:element>
    <xsd:element name="BusinessOwner" ma:index="14" nillable="true" ma:displayName="Business Owner" ma:description="The organisation primarily responsible for the content of the document.  Values to be selected from the list of approved Defence EUN names." ma:hidden="true" ma:internalName="BusinessOwner">
      <xsd:simpleType>
        <xsd:restriction base="dms:Unknown">
          <xsd:enumeration value="None"/>
        </xsd:restriction>
      </xsd:simpleType>
    </xsd:element>
    <xsd:element name="Business_x0020_OwnerOOB" ma:index="15" ma:displayName="Business Owner:" ma:default="British Forces Germany" ma:description="The organisation primarily responsible for the content of the document.  Values to be selected from the list of approved Defence EUN names." ma:format="Dropdown" ma:internalName="Business_x0020_OwnerOOB">
      <xsd:simpleType>
        <xsd:union memberTypes="dms:Text">
          <xsd:simpleType>
            <xsd:restriction base="dms:Choice">
              <xsd:enumeration value="1 (UK) Armoured Division HQ"/>
              <xsd:enumeration value="Air Command"/>
              <xsd:enumeration value="Army Headquarters"/>
              <xsd:enumeration value="Army Recruiting and Training Division"/>
              <xsd:enumeration value="British Forces Germany"/>
              <xsd:enumeration value="British Forces Germany Health Services"/>
              <xsd:enumeration value="DE&amp;S Commercial"/>
              <xsd:enumeration value="DE&amp;S Commercial Commands and Centre"/>
              <xsd:enumeration value="DE&amp;S Director Commercial"/>
              <xsd:enumeration value="DE&amp;S Director Commercial Project Enablement Team"/>
              <xsd:enumeration value="DE&amp;S Director ISTAR"/>
              <xsd:enumeration value="Defence Business Services"/>
              <xsd:enumeration value="HQ Gutersloh Garrison"/>
              <xsd:enumeration value="Surgeon General Joint Medical Command HQ Healthcare Directorate"/>
              <xsd:maxLength value="255"/>
            </xsd:restriction>
          </xsd:simpleType>
        </xsd:union>
      </xsd:simpleType>
    </xsd:element>
    <xsd:element name="fileplanID" ma:index="16" nillable="true" ma:displayName="UK Defence File Plan" ma:description="File Plan values from the top two levels of the UK Defence File Plan." ma:hidden="true" ma:internalName="fileplanID">
      <xsd:simpleType>
        <xsd:restriction base="dms:Unknown">
          <xsd:enumeration value="None"/>
        </xsd:restriction>
      </xsd:simpleType>
    </xsd:element>
    <xsd:element name="fileplanIDOOB" ma:index="17" ma:displayName="UK Defence File Plan:" ma:default="03_04 Provide Commercial Activities" ma:description="File Plan values from the top two levels of the UK Defence File Plan." ma:format="Dropdown" ma:internalName="fileplanIDOOB">
      <xsd:simpleType>
        <xsd:union memberTypes="dms:Text">
          <xsd:simpleType>
            <xsd:restriction base="dms:Choice">
              <xsd:enumeration value="01_05 Manage Personnel"/>
              <xsd:enumeration value="01_07 Manage Resources"/>
              <xsd:enumeration value="01_09 Provide Office Services"/>
              <xsd:enumeration value="01_10 Provide Travel Services"/>
              <xsd:enumeration value="01_Administer"/>
              <xsd:enumeration value="02_01 Conduct Planning"/>
              <xsd:enumeration value="02_02 Issue Orders and Instructions"/>
              <xsd:enumeration value="02_Command"/>
              <xsd:enumeration value="03_04 Provide Commercial Activities"/>
              <xsd:enumeration value="03_07 Provide Health Services"/>
              <xsd:enumeration value="03_12 Support Operations"/>
              <xsd:enumeration value="03_Support"/>
              <xsd:enumeration value="04_Deliver"/>
              <xsd:maxLength value="255"/>
            </xsd:restriction>
          </xsd:simpleType>
        </xsd:union>
      </xsd:simpleType>
    </xsd:element>
  </xsd:schema>
  <xsd:schema xmlns:xsd="http://www.w3.org/2001/XMLSchema" xmlns:dms="http://schemas.microsoft.com/office/2006/documentManagement/types" targetNamespace="2ce18b6a-eeb9-4589-8ae6-152a4e628b9c" elementFormDefault="qualified">
    <xsd:import namespace="http://schemas.microsoft.com/office/2006/documentManagement/types"/>
    <xsd:element name="fileplanIDPTH" ma:index="18"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f12513f9-dc69-4df2-9cab-407bd9e70529" elementFormDefault="qualified">
    <xsd:import namespace="http://schemas.microsoft.com/office/2006/documentManagement/types"/>
    <xsd:element name="Declared" ma:index="37" nillable="true" ma:displayName="Declared" ma:default="FALSE" ma:hidden="true" ma:internalName="Declared">
      <xsd:simpleType>
        <xsd:restriction base="dms:Boolean"/>
      </xsd:simpleType>
    </xsd:element>
    <xsd:element name="DocId" ma:index="38" nillable="true" ma:displayName="DocId" ma:hidden="true" ma:internalName="DocId">
      <xsd:simpleType>
        <xsd:restriction base="dms:Text"/>
      </xsd:simpleType>
    </xsd:element>
    <xsd:element name="MeridioUrl" ma:index="39" nillable="true" ma:displayName="MeridioUrl" ma:hidden="true" ma:internalName="MeridioUrl">
      <xsd:simpleType>
        <xsd:restriction base="dms:Text"/>
      </xsd:simpleType>
    </xsd:element>
    <xsd:element name="MeridioEDCStatus" ma:index="40" nillable="true" ma:displayName="MeridioEDCStatus" ma:hidden="true" ma:internalName="MeridioEDCStatus">
      <xsd:simpleType>
        <xsd:restriction base="dms:Text"/>
      </xsd:simpleType>
    </xsd:element>
    <xsd:element name="MeridioEDCData" ma:index="41" nillable="true" ma:displayName="MeridioEDCData" ma:hidden="true" ma:internalName="MeridioEDCData">
      <xsd:simpleType>
        <xsd:restriction base="dms:Text"/>
      </xsd:simpleType>
    </xsd:element>
    <xsd:element name="Meta_x0020_data_x0020_1" ma:index="42" nillable="true" ma:displayName="Contract Number" ma:format="Dropdown" ma:internalName="Meta_x0020_data_x0020_1">
      <xsd:simpleType>
        <xsd:restriction base="dms:Choice">
          <xsd:enumeration value="ARMYRTD/00018"/>
          <xsd:enumeration value="CBBFG0020"/>
          <xsd:enumeration value="CBBFG0028"/>
          <xsd:enumeration value="CBBFG0033"/>
          <xsd:enumeration value="CBBFG0034"/>
          <xsd:enumeration value="CBBFG0035"/>
          <xsd:enumeration value="CBBFG0037"/>
          <xsd:enumeration value="CBBFG0043-A_Vehicle_Servicing_Adhoc_Contract"/>
          <xsd:enumeration value="CBBFG0043__Vehicle_Intermim+1_Van_Kappel"/>
          <xsd:enumeration value="CBBFG0043A-A_Vehicle_Servicing_Interim_Van Kappel"/>
          <xsd:enumeration value="CBBFG0043B-A_Vehicile Servicing Interim FFG"/>
          <xsd:enumeration value="CBBFG0044"/>
          <xsd:enumeration value="CBBFG0046"/>
          <xsd:enumeration value="CBBFG0047"/>
          <xsd:enumeration value="CBBFG0048"/>
          <xsd:enumeration value="CBBFG0049"/>
          <xsd:enumeration value="CBBFG0050"/>
          <xsd:enumeration value="CBBFG0051"/>
          <xsd:enumeration value="CBBFG0052"/>
          <xsd:enumeration value="CBBFG0053"/>
          <xsd:enumeration value="CBBFG0054"/>
          <xsd:enumeration value="CBBFG0059"/>
          <xsd:enumeration value="CBBFG0061"/>
          <xsd:enumeration value="CBBFG0062"/>
          <xsd:enumeration value="CBBFG0063"/>
          <xsd:enumeration value="CBBFG0066"/>
          <xsd:enumeration value="CBBFG0068"/>
          <xsd:enumeration value="CBBFG0070"/>
          <xsd:enumeration value="CBBFG0072"/>
          <xsd:enumeration value="CBBFG0073"/>
          <xsd:enumeration value="CBBFG0075"/>
          <xsd:enumeration value="CBBFG0076"/>
          <xsd:enumeration value="CBBFG0077"/>
          <xsd:enumeration value="CBBFG0078"/>
          <xsd:enumeration value="CBBFG0079"/>
          <xsd:enumeration value="CBBFG0080"/>
          <xsd:enumeration value="CBBFG0081"/>
          <xsd:enumeration value="CBBFG0082"/>
          <xsd:enumeration value="CBBFG0083"/>
          <xsd:enumeration value="CBBFG0084"/>
          <xsd:enumeration value="CBBFG0085"/>
          <xsd:enumeration value="CBBFG0086"/>
          <xsd:enumeration value="CBBFG0087"/>
          <xsd:enumeration value="CBBFG0088"/>
          <xsd:enumeration value="CBBFG0090"/>
          <xsd:enumeration value="CBBFG0091"/>
          <xsd:enumeration value="CBBFG0092"/>
          <xsd:enumeration value="CBBFG0093"/>
          <xsd:enumeration value="CBBFG0094"/>
          <xsd:enumeration value="CBBFG0095"/>
          <xsd:enumeration value="CBBFG0096"/>
          <xsd:enumeration value="CBBFG0097"/>
          <xsd:enumeration value="CBBFG0099"/>
          <xsd:enumeration value="CBBFG0100"/>
          <xsd:enumeration value="CBBFG0101"/>
          <xsd:enumeration value="CBBFG0102"/>
          <xsd:enumeration value="CBBFG0103"/>
          <xsd:enumeration value="CBBFG0104"/>
          <xsd:enumeration value="CBBFG0105"/>
          <xsd:enumeration value="CBBFG0106"/>
          <xsd:enumeration value="CBBFG0107"/>
          <xsd:enumeration value="CBBFG0108"/>
          <xsd:enumeration value="CBBFG0109"/>
          <xsd:enumeration value="CBBFG0110"/>
          <xsd:enumeration value="CBBFG0111"/>
          <xsd:enumeration value="CBBFG0112"/>
          <xsd:enumeration value="CBBFG0113"/>
          <xsd:enumeration value="CBBFG0114"/>
          <xsd:enumeration value="CBBFG0115"/>
          <xsd:enumeration value="CBBFG0116"/>
          <xsd:enumeration value="CBBFG0117"/>
          <xsd:enumeration value="CBBFG0118"/>
          <xsd:enumeration value="CBBFG0119"/>
          <xsd:enumeration value="CBBFG0120"/>
          <xsd:enumeration value="CBBFG0121"/>
          <xsd:enumeration value="CBBFG0122"/>
          <xsd:enumeration value="CBBFG0123"/>
          <xsd:enumeration value="CBBFG0124"/>
          <xsd:enumeration value="CBBFG0125"/>
          <xsd:enumeration value="CBBFG0126"/>
          <xsd:enumeration value="CBBFG0130"/>
          <xsd:enumeration value="CBBFG0131"/>
          <xsd:enumeration value="CBBFG0132"/>
          <xsd:enumeration value="CBBFG0133"/>
          <xsd:enumeration value="CBBFG0134"/>
          <xsd:enumeration value="CBBFG0135"/>
          <xsd:enumeration value="CBBFG0136"/>
          <xsd:enumeration value="CBBFG0137"/>
          <xsd:enumeration value="CBBFG0138"/>
          <xsd:enumeration value="CBBFG0139"/>
          <xsd:enumeration value="CBBFG0140"/>
          <xsd:enumeration value="CBBFG0141"/>
          <xsd:enumeration value="CBBFG0142"/>
          <xsd:enumeration value="CBBFG0143"/>
          <xsd:enumeration value="CBBFG0144"/>
          <xsd:enumeration value="CBBFG0145"/>
          <xsd:enumeration value="CBBFG0146"/>
          <xsd:enumeration value="CBBFG0147"/>
          <xsd:enumeration value="CBBFG0148"/>
          <xsd:enumeration value="CBBFG0149"/>
          <xsd:enumeration value="CBBFG0150"/>
          <xsd:enumeration value="CBBFG0151"/>
          <xsd:enumeration value="CBBFG0152"/>
          <xsd:enumeration value="CBBFG0153"/>
          <xsd:enumeration value="CBBFG0154"/>
          <xsd:enumeration value="CBBFG0155"/>
          <xsd:enumeration value="CBBFG0156"/>
          <xsd:enumeration value="APCSCOMM0091"/>
          <xsd:enumeration value="APCSCOMM0212"/>
          <xsd:enumeration value="DCYP_SCR_027"/>
          <xsd:enumeration value="HQLF4A003"/>
          <xsd:enumeration value="HQLF4A004"/>
          <xsd:enumeration value="HQLF4A005"/>
          <xsd:enumeration value="HQLF4A006"/>
          <xsd:enumeration value="HQLF4A007"/>
          <xsd:enumeration value="HQLF4A008"/>
          <xsd:enumeration value="CBBFGLTPA01"/>
          <xsd:enumeration value="CBBFGLTPA02"/>
          <xsd:enumeration value="CBBFGLTPA03"/>
          <xsd:enumeration value="CBBFGLTPA04"/>
          <xsd:enumeration value="CBBFGLTPA05"/>
        </xsd:restriction>
      </xsd:simpleType>
    </xsd:element>
    <xsd:element name="Type_x0020_of_x0020_contract" ma:index="43" nillable="true" ma:displayName="Type of contract" ma:format="Dropdown" ma:internalName="Type_x0020_of_x0020_contract">
      <xsd:simpleType>
        <xsd:union memberTypes="dms:Text">
          <xsd:simpleType>
            <xsd:restriction base="dms:Choice">
              <xsd:enumeration value="Closed"/>
              <xsd:enumeration value="BFG"/>
              <xsd:enumeration value="Contract Repair Branch"/>
              <xsd:enumeration value="JSMTC"/>
              <xsd:enumeration value="Army Winter Sports"/>
              <xsd:enumeration value="MoD Schools"/>
              <xsd:enumeration value="UK Based"/>
            </xsd:restriction>
          </xsd:simpleType>
        </xsd:union>
      </xsd:simpleType>
    </xsd:element>
    <xsd:element name="Contract_x0020_Topic" ma:index="44" nillable="true" ma:displayName="Contract Topic" ma:default="-" ma:format="Dropdown" ma:internalName="Contract_x0020_Topic">
      <xsd:simpleType>
        <xsd:restriction base="dms:Choice">
          <xsd:enumeration value="ADVERT"/>
          <xsd:enumeration value="Amendments"/>
          <xsd:enumeration value="BC"/>
          <xsd:enumeration value="Contract Management"/>
          <xsd:enumeration value="Correspondence"/>
          <xsd:enumeration value="EOI"/>
          <xsd:enumeration value="FOI"/>
          <xsd:enumeration value="ITT"/>
          <xsd:enumeration value="Master Contract"/>
          <xsd:enumeration value="PQQ"/>
          <xsd:enumeration value="SOR"/>
          <xsd:enumeration value="Tender / Evaluation"/>
          <xsd:enumeration value="Minutes"/>
          <xsd:enumeration value="Mis Docs"/>
          <xsd:enumeration value="Reports"/>
          <xsd:enumeration valu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13FFD-6BA1-404B-BA33-EE561D50B37A}">
  <ds:schemaRefs>
    <ds:schemaRef ds:uri="http://schemas.microsoft.com/sharepoint/v3/contenttype/forms"/>
  </ds:schemaRefs>
</ds:datastoreItem>
</file>

<file path=customXml/itemProps2.xml><?xml version="1.0" encoding="utf-8"?>
<ds:datastoreItem xmlns:ds="http://schemas.openxmlformats.org/officeDocument/2006/customXml" ds:itemID="{3F585B0D-28A0-4CBE-A87C-5962F03B2590}">
  <ds:schemaRefs>
    <ds:schemaRef ds:uri="http://schemas.microsoft.com/sharepoint/v3"/>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f12513f9-dc69-4df2-9cab-407bd9e70529"/>
    <ds:schemaRef ds:uri="http://purl.org/dc/elements/1.1/"/>
    <ds:schemaRef ds:uri="http://schemas.openxmlformats.org/package/2006/metadata/core-properties"/>
    <ds:schemaRef ds:uri="2ce18b6a-eeb9-4589-8ae6-152a4e628b9c"/>
    <ds:schemaRef ds:uri="2CE18B6A-EEB9-4589-8AE6-152A4E628B9C"/>
  </ds:schemaRefs>
</ds:datastoreItem>
</file>

<file path=customXml/itemProps3.xml><?xml version="1.0" encoding="utf-8"?>
<ds:datastoreItem xmlns:ds="http://schemas.openxmlformats.org/officeDocument/2006/customXml" ds:itemID="{9D4D434C-D4C9-4B9F-87ED-9E9B9C1F7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8B6A-EEB9-4589-8AE6-152A4E628B9C"/>
    <ds:schemaRef ds:uri="2ce18b6a-eeb9-4589-8ae6-152a4e628b9c"/>
    <ds:schemaRef ds:uri="f12513f9-dc69-4df2-9cab-407bd9e7052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8625</Words>
  <Characters>48809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-Schedules-CBBFG0139</vt:lpstr>
    </vt:vector>
  </TitlesOfParts>
  <Company>Ministry of Defence</Company>
  <LinksUpToDate>false</LinksUpToDate>
  <CharactersWithSpaces>57320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-Schedules-CBBFG0139</dc:title>
  <dc:creator>mossa951</dc:creator>
  <cp:lastModifiedBy>beechn763</cp:lastModifiedBy>
  <cp:revision>3</cp:revision>
  <cp:lastPrinted>2018-03-07T07:39:00Z</cp:lastPrinted>
  <dcterms:created xsi:type="dcterms:W3CDTF">2018-03-09T07:39:00Z</dcterms:created>
  <dcterms:modified xsi:type="dcterms:W3CDTF">2018-03-09T08:24:00Z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0x0101002817DCC3B91A4B7EA656B27E1AE952E30046724FA2D87C7E48A7F0B7C66EDB9F0B</vt:lpwstr>
  </property>
</Properties>
</file>