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EFC" w:rsidRDefault="00321EFC"/>
    <w:p w:rsidR="00C63059" w:rsidRDefault="00C63059"/>
    <w:p w:rsidR="00C63059" w:rsidRDefault="006421B9" w:rsidP="004564E9">
      <w:pPr>
        <w:jc w:val="right"/>
      </w:pPr>
      <w:r>
        <w:t>Request reference: EP081</w:t>
      </w:r>
    </w:p>
    <w:p w:rsidR="00C63059" w:rsidRDefault="00C63059"/>
    <w:p w:rsidR="002735BC" w:rsidRDefault="002735BC" w:rsidP="00C63059">
      <w:pPr>
        <w:rPr>
          <w:b/>
          <w:sz w:val="40"/>
          <w:szCs w:val="40"/>
          <w:u w:val="single"/>
        </w:rPr>
      </w:pPr>
    </w:p>
    <w:p w:rsidR="00C63059" w:rsidRDefault="00C63059" w:rsidP="00C63059">
      <w:pPr>
        <w:rPr>
          <w:b/>
          <w:sz w:val="40"/>
          <w:szCs w:val="40"/>
          <w:u w:val="single"/>
        </w:rPr>
      </w:pPr>
      <w:r w:rsidRPr="00BA252D">
        <w:rPr>
          <w:b/>
          <w:sz w:val="40"/>
          <w:szCs w:val="40"/>
          <w:u w:val="single"/>
        </w:rPr>
        <w:t xml:space="preserve">Request for Quotation for </w:t>
      </w:r>
      <w:r>
        <w:rPr>
          <w:b/>
          <w:sz w:val="40"/>
          <w:szCs w:val="40"/>
          <w:u w:val="single"/>
        </w:rPr>
        <w:t>Yamaha Piano D</w:t>
      </w:r>
      <w:r w:rsidR="002735BC">
        <w:rPr>
          <w:b/>
          <w:sz w:val="40"/>
          <w:szCs w:val="40"/>
          <w:u w:val="single"/>
        </w:rPr>
        <w:t>C5X ENPRO</w:t>
      </w:r>
    </w:p>
    <w:p w:rsidR="00C63059" w:rsidRDefault="00C63059" w:rsidP="00C63059"/>
    <w:p w:rsidR="002735BC" w:rsidRDefault="002735BC" w:rsidP="00C63059"/>
    <w:p w:rsidR="00ED34FC" w:rsidRDefault="00C63059" w:rsidP="00C63059">
      <w:r>
        <w:t>Trinity Laban Conservatoire of Music and Dance requests a quotation for</w:t>
      </w:r>
      <w:r w:rsidR="006421B9">
        <w:t xml:space="preserve"> the provision of </w:t>
      </w:r>
      <w:r>
        <w:t xml:space="preserve">a Yamaha Piano </w:t>
      </w:r>
      <w:r w:rsidR="002735BC">
        <w:t xml:space="preserve">DC5X ENPRO the </w:t>
      </w:r>
      <w:r>
        <w:t>specification</w:t>
      </w:r>
      <w:r w:rsidR="002735BC">
        <w:t xml:space="preserve"> for which is Appendix 1</w:t>
      </w:r>
      <w:r w:rsidR="00ED34FC">
        <w:t xml:space="preserve">. </w:t>
      </w:r>
    </w:p>
    <w:p w:rsidR="002735BC" w:rsidRDefault="002735BC" w:rsidP="00C63059">
      <w:r>
        <w:t>Your quotation should be submitted</w:t>
      </w:r>
      <w:r w:rsidR="00FB663C">
        <w:t xml:space="preserve"> no later than </w:t>
      </w:r>
      <w:r w:rsidR="00673C63">
        <w:t>30</w:t>
      </w:r>
      <w:r w:rsidR="00FB663C">
        <w:t xml:space="preserve"> Oct 18</w:t>
      </w:r>
      <w:r>
        <w:t xml:space="preserve"> by email on the quotation form at Appendix 2 direct to: </w:t>
      </w:r>
    </w:p>
    <w:tbl>
      <w:tblPr>
        <w:tblStyle w:val="TableGrid"/>
        <w:tblpPr w:leftFromText="180" w:rightFromText="180" w:vertAnchor="text" w:horzAnchor="margin" w:tblpXSpec="center" w:tblpY="260"/>
        <w:tblW w:w="6804" w:type="dxa"/>
        <w:tblLook w:val="04A0" w:firstRow="1" w:lastRow="0" w:firstColumn="1" w:lastColumn="0" w:noHBand="0" w:noVBand="1"/>
      </w:tblPr>
      <w:tblGrid>
        <w:gridCol w:w="1985"/>
        <w:gridCol w:w="4819"/>
      </w:tblGrid>
      <w:tr w:rsidR="002735BC" w:rsidTr="002735BC">
        <w:tc>
          <w:tcPr>
            <w:tcW w:w="6804" w:type="dxa"/>
            <w:gridSpan w:val="2"/>
            <w:tcBorders>
              <w:top w:val="single" w:sz="4" w:space="0" w:color="auto"/>
            </w:tcBorders>
          </w:tcPr>
          <w:p w:rsidR="002735BC" w:rsidRPr="002735BC" w:rsidRDefault="002735BC" w:rsidP="002735BC">
            <w:r w:rsidRPr="002735BC">
              <w:t xml:space="preserve">Contact at Trinity Laban Conservatoire of Music and Dance </w:t>
            </w:r>
          </w:p>
        </w:tc>
      </w:tr>
      <w:tr w:rsidR="002735BC" w:rsidTr="002735BC">
        <w:tc>
          <w:tcPr>
            <w:tcW w:w="1985" w:type="dxa"/>
          </w:tcPr>
          <w:p w:rsidR="002735BC" w:rsidRPr="002735BC" w:rsidRDefault="002735BC" w:rsidP="002735BC">
            <w:r w:rsidRPr="002735BC">
              <w:t>Name</w:t>
            </w:r>
          </w:p>
        </w:tc>
        <w:tc>
          <w:tcPr>
            <w:tcW w:w="4819" w:type="dxa"/>
          </w:tcPr>
          <w:p w:rsidR="002735BC" w:rsidRPr="002735BC" w:rsidRDefault="002735BC" w:rsidP="002735BC">
            <w:r w:rsidRPr="002735BC">
              <w:t>Marianne Chapman</w:t>
            </w:r>
          </w:p>
        </w:tc>
      </w:tr>
      <w:tr w:rsidR="002735BC" w:rsidTr="002735BC">
        <w:tc>
          <w:tcPr>
            <w:tcW w:w="1985" w:type="dxa"/>
          </w:tcPr>
          <w:p w:rsidR="002735BC" w:rsidRPr="002735BC" w:rsidRDefault="002735BC" w:rsidP="002735BC">
            <w:r w:rsidRPr="002735BC">
              <w:t>Job title</w:t>
            </w:r>
          </w:p>
        </w:tc>
        <w:tc>
          <w:tcPr>
            <w:tcW w:w="4819" w:type="dxa"/>
          </w:tcPr>
          <w:p w:rsidR="002735BC" w:rsidRPr="002735BC" w:rsidRDefault="002735BC" w:rsidP="002735BC">
            <w:r w:rsidRPr="002735BC">
              <w:t>Performance Operations Manager</w:t>
            </w:r>
          </w:p>
        </w:tc>
      </w:tr>
      <w:tr w:rsidR="002735BC" w:rsidTr="002735BC">
        <w:tc>
          <w:tcPr>
            <w:tcW w:w="1985" w:type="dxa"/>
          </w:tcPr>
          <w:p w:rsidR="002735BC" w:rsidRPr="002735BC" w:rsidRDefault="002735BC" w:rsidP="002735BC">
            <w:r w:rsidRPr="002735BC">
              <w:t>Department</w:t>
            </w:r>
          </w:p>
        </w:tc>
        <w:tc>
          <w:tcPr>
            <w:tcW w:w="4819" w:type="dxa"/>
          </w:tcPr>
          <w:p w:rsidR="002735BC" w:rsidRPr="002735BC" w:rsidRDefault="002735BC" w:rsidP="002735BC">
            <w:r w:rsidRPr="002735BC">
              <w:t>Faculty of Music</w:t>
            </w:r>
          </w:p>
        </w:tc>
      </w:tr>
      <w:tr w:rsidR="002735BC" w:rsidTr="002735BC">
        <w:tc>
          <w:tcPr>
            <w:tcW w:w="1985" w:type="dxa"/>
          </w:tcPr>
          <w:p w:rsidR="002735BC" w:rsidRPr="002735BC" w:rsidRDefault="002735BC" w:rsidP="002735BC">
            <w:r w:rsidRPr="002735BC">
              <w:t>email</w:t>
            </w:r>
          </w:p>
        </w:tc>
        <w:tc>
          <w:tcPr>
            <w:tcW w:w="4819" w:type="dxa"/>
          </w:tcPr>
          <w:p w:rsidR="002735BC" w:rsidRPr="002735BC" w:rsidRDefault="002735BC" w:rsidP="002735BC">
            <w:r w:rsidRPr="002735BC">
              <w:t>M.Chapman@trinitylaban.ac.uk</w:t>
            </w:r>
          </w:p>
        </w:tc>
      </w:tr>
      <w:tr w:rsidR="002735BC" w:rsidTr="002735BC">
        <w:tc>
          <w:tcPr>
            <w:tcW w:w="1985" w:type="dxa"/>
          </w:tcPr>
          <w:p w:rsidR="002735BC" w:rsidRPr="002735BC" w:rsidRDefault="002735BC" w:rsidP="002735BC">
            <w:r w:rsidRPr="002735BC">
              <w:t>phone</w:t>
            </w:r>
          </w:p>
        </w:tc>
        <w:tc>
          <w:tcPr>
            <w:tcW w:w="4819" w:type="dxa"/>
          </w:tcPr>
          <w:p w:rsidR="002735BC" w:rsidRPr="002735BC" w:rsidRDefault="002735BC" w:rsidP="002735BC">
            <w:r w:rsidRPr="002735BC">
              <w:t>020 8305 4468</w:t>
            </w:r>
          </w:p>
        </w:tc>
      </w:tr>
    </w:tbl>
    <w:p w:rsidR="002735BC" w:rsidRDefault="002735BC" w:rsidP="002735BC">
      <w:bookmarkStart w:id="0" w:name="_GoBack"/>
      <w:bookmarkEnd w:id="0"/>
    </w:p>
    <w:p w:rsidR="002735BC" w:rsidRPr="00BA252D" w:rsidRDefault="002735BC" w:rsidP="002735BC">
      <w:pPr>
        <w:rPr>
          <w:b/>
          <w:sz w:val="40"/>
          <w:szCs w:val="40"/>
          <w:u w:val="single"/>
        </w:rPr>
      </w:pPr>
    </w:p>
    <w:p w:rsidR="002735BC" w:rsidRDefault="002735BC" w:rsidP="00C63059"/>
    <w:p w:rsidR="002735BC" w:rsidRDefault="002735BC" w:rsidP="00C63059"/>
    <w:p w:rsidR="00034B8D" w:rsidRDefault="00034B8D" w:rsidP="002735BC"/>
    <w:p w:rsidR="002735BC" w:rsidRDefault="002735BC" w:rsidP="002735BC">
      <w:r>
        <w:t xml:space="preserve">Any order placed as a result of the request for quotation shall be in accordance with the Terms and Conditions included at Appendix </w:t>
      </w:r>
      <w:r w:rsidR="00FB663C">
        <w:t>2.</w:t>
      </w:r>
    </w:p>
    <w:p w:rsidR="00FB663C" w:rsidRDefault="00FB663C" w:rsidP="00FB663C">
      <w:r>
        <w:t xml:space="preserve">The Piano is required to be delivered in accordance with the Terms and Conditions included at Appendix 2 no later than </w:t>
      </w:r>
      <w:r w:rsidR="00ED63F7">
        <w:t>4 Jan 19</w:t>
      </w:r>
      <w:r>
        <w:t>.</w:t>
      </w:r>
    </w:p>
    <w:p w:rsidR="002735BC" w:rsidRDefault="00FB663C" w:rsidP="00C63059">
      <w:r>
        <w:t xml:space="preserve">Trinity Laban Conservatoire of Music and Dance may wish to inspect the Piano for which you submit your quotation and you are requested to confirm the location at which this can take place together with permissible </w:t>
      </w:r>
      <w:r w:rsidR="001316CD">
        <w:t>i</w:t>
      </w:r>
      <w:r>
        <w:t>nspection</w:t>
      </w:r>
      <w:r w:rsidR="001316CD">
        <w:t xml:space="preserve"> days</w:t>
      </w:r>
      <w:r>
        <w:t xml:space="preserve">. </w:t>
      </w:r>
    </w:p>
    <w:p w:rsidR="002735BC" w:rsidRDefault="002735BC" w:rsidP="00C63059"/>
    <w:p w:rsidR="002735BC" w:rsidRDefault="002735BC" w:rsidP="00C63059"/>
    <w:p w:rsidR="002735BC" w:rsidRDefault="002735BC" w:rsidP="00C63059"/>
    <w:p w:rsidR="002735BC" w:rsidRDefault="002735BC" w:rsidP="00C63059"/>
    <w:p w:rsidR="002735BC" w:rsidRDefault="002735BC">
      <w:r>
        <w:br w:type="page"/>
      </w:r>
    </w:p>
    <w:p w:rsidR="002735BC" w:rsidRPr="004564E9" w:rsidRDefault="002735BC" w:rsidP="002735BC">
      <w:pPr>
        <w:jc w:val="right"/>
        <w:rPr>
          <w:sz w:val="32"/>
          <w:szCs w:val="32"/>
        </w:rPr>
      </w:pPr>
      <w:r w:rsidRPr="004564E9">
        <w:rPr>
          <w:sz w:val="32"/>
          <w:szCs w:val="32"/>
        </w:rPr>
        <w:lastRenderedPageBreak/>
        <w:t xml:space="preserve">Appendix 1 </w:t>
      </w:r>
    </w:p>
    <w:p w:rsidR="002735BC" w:rsidRDefault="002735BC" w:rsidP="00C63059"/>
    <w:tbl>
      <w:tblPr>
        <w:tblStyle w:val="TableGrid"/>
        <w:tblW w:w="10206" w:type="dxa"/>
        <w:tblInd w:w="-572" w:type="dxa"/>
        <w:tblLook w:val="04A0" w:firstRow="1" w:lastRow="0" w:firstColumn="1" w:lastColumn="0" w:noHBand="0" w:noVBand="1"/>
      </w:tblPr>
      <w:tblGrid>
        <w:gridCol w:w="1843"/>
        <w:gridCol w:w="2410"/>
        <w:gridCol w:w="5953"/>
      </w:tblGrid>
      <w:tr w:rsidR="00943484" w:rsidRPr="00943484" w:rsidTr="00943484">
        <w:tc>
          <w:tcPr>
            <w:tcW w:w="10206" w:type="dxa"/>
            <w:gridSpan w:val="3"/>
            <w:tcBorders>
              <w:bottom w:val="nil"/>
            </w:tcBorders>
          </w:tcPr>
          <w:p w:rsidR="00943484" w:rsidRPr="00943484" w:rsidRDefault="00ED34FC" w:rsidP="00943484">
            <w:pPr>
              <w:jc w:val="center"/>
            </w:pPr>
            <w:r>
              <w:rPr>
                <w:b/>
              </w:rPr>
              <w:t>D</w:t>
            </w:r>
            <w:r w:rsidR="00943484" w:rsidRPr="00943484">
              <w:rPr>
                <w:b/>
              </w:rPr>
              <w:t>C5X ENPRO Specification</w:t>
            </w:r>
          </w:p>
        </w:tc>
      </w:tr>
      <w:tr w:rsidR="00943484" w:rsidRPr="00943484" w:rsidTr="00943484">
        <w:tc>
          <w:tcPr>
            <w:tcW w:w="10206" w:type="dxa"/>
            <w:gridSpan w:val="3"/>
            <w:tcBorders>
              <w:top w:val="nil"/>
              <w:left w:val="single" w:sz="4" w:space="0" w:color="auto"/>
              <w:bottom w:val="nil"/>
              <w:right w:val="single" w:sz="4" w:space="0" w:color="auto"/>
            </w:tcBorders>
          </w:tcPr>
          <w:p w:rsidR="00943484" w:rsidRPr="00943484" w:rsidRDefault="00943484">
            <w:pPr>
              <w:rPr>
                <w:b/>
              </w:rPr>
            </w:pPr>
          </w:p>
        </w:tc>
      </w:tr>
      <w:tr w:rsidR="00252A2C" w:rsidRPr="00943484" w:rsidTr="00943484">
        <w:tc>
          <w:tcPr>
            <w:tcW w:w="10206" w:type="dxa"/>
            <w:gridSpan w:val="3"/>
            <w:tcBorders>
              <w:top w:val="nil"/>
            </w:tcBorders>
          </w:tcPr>
          <w:p w:rsidR="00252A2C" w:rsidRPr="00943484" w:rsidRDefault="00252A2C" w:rsidP="00252A2C">
            <w:pPr>
              <w:jc w:val="center"/>
            </w:pPr>
            <w:r w:rsidRPr="00943484">
              <w:rPr>
                <w:rFonts w:cs="Arial"/>
                <w:b/>
                <w:bCs/>
                <w:color w:val="333333"/>
                <w:lang w:val="en"/>
              </w:rPr>
              <w:t>Size/Weight</w:t>
            </w:r>
          </w:p>
        </w:tc>
      </w:tr>
      <w:tr w:rsidR="006421B9" w:rsidRPr="00943484" w:rsidTr="00943484">
        <w:tc>
          <w:tcPr>
            <w:tcW w:w="1843" w:type="dxa"/>
          </w:tcPr>
          <w:p w:rsidR="006421B9" w:rsidRPr="006421B9" w:rsidRDefault="006421B9" w:rsidP="006421B9">
            <w:pPr>
              <w:shd w:val="clear" w:color="auto" w:fill="F5F5F5"/>
              <w:rPr>
                <w:rFonts w:eastAsia="Times New Roman" w:cs="Arial"/>
                <w:bCs/>
                <w:color w:val="333333"/>
                <w:lang w:val="en" w:eastAsia="en-GB"/>
              </w:rPr>
            </w:pPr>
            <w:r w:rsidRPr="006421B9">
              <w:rPr>
                <w:rFonts w:eastAsia="Times New Roman" w:cs="Arial"/>
                <w:bCs/>
                <w:color w:val="333333"/>
                <w:lang w:val="en" w:eastAsia="en-GB"/>
              </w:rPr>
              <w:t>Dimensions</w:t>
            </w:r>
          </w:p>
          <w:p w:rsidR="006421B9" w:rsidRPr="00943484" w:rsidRDefault="006421B9" w:rsidP="006421B9">
            <w:pPr>
              <w:shd w:val="clear" w:color="auto" w:fill="F5F5F5"/>
            </w:pPr>
          </w:p>
        </w:tc>
        <w:tc>
          <w:tcPr>
            <w:tcW w:w="2410" w:type="dxa"/>
          </w:tcPr>
          <w:p w:rsidR="006421B9" w:rsidRPr="006421B9" w:rsidRDefault="006421B9" w:rsidP="006421B9">
            <w:pPr>
              <w:shd w:val="clear" w:color="auto" w:fill="F5F5F5"/>
              <w:rPr>
                <w:rFonts w:eastAsia="Times New Roman" w:cs="Arial"/>
                <w:bCs/>
                <w:color w:val="333333"/>
                <w:lang w:val="en" w:eastAsia="en-GB"/>
              </w:rPr>
            </w:pPr>
            <w:r w:rsidRPr="006421B9">
              <w:rPr>
                <w:rFonts w:eastAsia="Times New Roman" w:cs="Arial"/>
                <w:bCs/>
                <w:color w:val="333333"/>
                <w:lang w:val="en" w:eastAsia="en-GB"/>
              </w:rPr>
              <w:t>Width</w:t>
            </w:r>
          </w:p>
          <w:p w:rsidR="006421B9" w:rsidRPr="00943484" w:rsidRDefault="006421B9" w:rsidP="006421B9">
            <w:pPr>
              <w:shd w:val="clear" w:color="auto" w:fill="F5F5F5"/>
            </w:pPr>
          </w:p>
        </w:tc>
        <w:tc>
          <w:tcPr>
            <w:tcW w:w="5953" w:type="dxa"/>
          </w:tcPr>
          <w:p w:rsidR="006421B9" w:rsidRPr="00943484" w:rsidRDefault="006421B9">
            <w:r w:rsidRPr="00943484">
              <w:rPr>
                <w:color w:val="333333"/>
              </w:rPr>
              <w:t>149cm (59")</w:t>
            </w:r>
          </w:p>
        </w:tc>
      </w:tr>
      <w:tr w:rsidR="006421B9" w:rsidRPr="00943484" w:rsidTr="00943484">
        <w:tc>
          <w:tcPr>
            <w:tcW w:w="1843" w:type="dxa"/>
          </w:tcPr>
          <w:p w:rsidR="006421B9" w:rsidRPr="00943484" w:rsidRDefault="006421B9"/>
        </w:tc>
        <w:tc>
          <w:tcPr>
            <w:tcW w:w="2410" w:type="dxa"/>
          </w:tcPr>
          <w:p w:rsidR="006421B9" w:rsidRPr="006421B9" w:rsidRDefault="006421B9" w:rsidP="006421B9">
            <w:pPr>
              <w:shd w:val="clear" w:color="auto" w:fill="F5F5F5"/>
              <w:rPr>
                <w:rFonts w:eastAsia="Times New Roman" w:cs="Arial"/>
                <w:bCs/>
                <w:color w:val="333333"/>
                <w:lang w:val="en" w:eastAsia="en-GB"/>
              </w:rPr>
            </w:pPr>
            <w:r w:rsidRPr="006421B9">
              <w:rPr>
                <w:rFonts w:eastAsia="Times New Roman" w:cs="Arial"/>
                <w:bCs/>
                <w:color w:val="333333"/>
                <w:lang w:val="en" w:eastAsia="en-GB"/>
              </w:rPr>
              <w:t>Height</w:t>
            </w:r>
          </w:p>
          <w:p w:rsidR="006421B9" w:rsidRPr="00943484" w:rsidRDefault="006421B9" w:rsidP="006421B9">
            <w:pPr>
              <w:shd w:val="clear" w:color="auto" w:fill="F5F5F5"/>
            </w:pPr>
          </w:p>
        </w:tc>
        <w:tc>
          <w:tcPr>
            <w:tcW w:w="5953" w:type="dxa"/>
          </w:tcPr>
          <w:p w:rsidR="006421B9" w:rsidRPr="00943484" w:rsidRDefault="006421B9">
            <w:r w:rsidRPr="00943484">
              <w:rPr>
                <w:color w:val="333333"/>
              </w:rPr>
              <w:t>101cm (40")</w:t>
            </w:r>
          </w:p>
        </w:tc>
      </w:tr>
      <w:tr w:rsidR="006421B9" w:rsidRPr="00943484" w:rsidTr="00943484">
        <w:tc>
          <w:tcPr>
            <w:tcW w:w="1843" w:type="dxa"/>
            <w:tcBorders>
              <w:bottom w:val="single" w:sz="4" w:space="0" w:color="auto"/>
            </w:tcBorders>
          </w:tcPr>
          <w:p w:rsidR="006421B9" w:rsidRPr="00943484" w:rsidRDefault="006421B9"/>
        </w:tc>
        <w:tc>
          <w:tcPr>
            <w:tcW w:w="2410" w:type="dxa"/>
            <w:tcBorders>
              <w:bottom w:val="single" w:sz="4" w:space="0" w:color="auto"/>
            </w:tcBorders>
          </w:tcPr>
          <w:p w:rsidR="006421B9" w:rsidRPr="006421B9" w:rsidRDefault="006421B9" w:rsidP="006421B9">
            <w:pPr>
              <w:shd w:val="clear" w:color="auto" w:fill="F5F5F5"/>
              <w:rPr>
                <w:rFonts w:eastAsia="Times New Roman" w:cs="Arial"/>
                <w:bCs/>
                <w:color w:val="333333"/>
                <w:lang w:val="en" w:eastAsia="en-GB"/>
              </w:rPr>
            </w:pPr>
            <w:r w:rsidRPr="006421B9">
              <w:rPr>
                <w:rFonts w:eastAsia="Times New Roman" w:cs="Arial"/>
                <w:bCs/>
                <w:color w:val="333333"/>
                <w:lang w:val="en" w:eastAsia="en-GB"/>
              </w:rPr>
              <w:t>Depth</w:t>
            </w:r>
          </w:p>
          <w:p w:rsidR="006421B9" w:rsidRPr="00943484" w:rsidRDefault="006421B9"/>
        </w:tc>
        <w:tc>
          <w:tcPr>
            <w:tcW w:w="5953" w:type="dxa"/>
            <w:tcBorders>
              <w:bottom w:val="single" w:sz="4" w:space="0" w:color="auto"/>
            </w:tcBorders>
          </w:tcPr>
          <w:p w:rsidR="006421B9" w:rsidRPr="00943484" w:rsidRDefault="006421B9">
            <w:r w:rsidRPr="00943484">
              <w:rPr>
                <w:color w:val="333333"/>
              </w:rPr>
              <w:t>200cm (6'7")</w:t>
            </w:r>
          </w:p>
        </w:tc>
      </w:tr>
      <w:tr w:rsidR="006421B9" w:rsidRPr="00943484" w:rsidTr="00943484">
        <w:tc>
          <w:tcPr>
            <w:tcW w:w="1843" w:type="dxa"/>
            <w:tcBorders>
              <w:bottom w:val="single" w:sz="4" w:space="0" w:color="auto"/>
            </w:tcBorders>
          </w:tcPr>
          <w:p w:rsidR="006421B9" w:rsidRPr="00943484" w:rsidRDefault="006421B9">
            <w:r w:rsidRPr="00943484">
              <w:rPr>
                <w:rFonts w:cs="Arial"/>
                <w:bCs/>
                <w:color w:val="333333"/>
                <w:lang w:val="en"/>
              </w:rPr>
              <w:t>Weight</w:t>
            </w:r>
          </w:p>
        </w:tc>
        <w:tc>
          <w:tcPr>
            <w:tcW w:w="2410" w:type="dxa"/>
            <w:tcBorders>
              <w:bottom w:val="single" w:sz="4" w:space="0" w:color="auto"/>
            </w:tcBorders>
          </w:tcPr>
          <w:p w:rsidR="006421B9" w:rsidRPr="00943484" w:rsidRDefault="006421B9">
            <w:r w:rsidRPr="00943484">
              <w:rPr>
                <w:rFonts w:cs="Arial"/>
                <w:bCs/>
                <w:color w:val="333333"/>
                <w:lang w:val="en"/>
              </w:rPr>
              <w:t>Weight</w:t>
            </w:r>
          </w:p>
        </w:tc>
        <w:tc>
          <w:tcPr>
            <w:tcW w:w="5953" w:type="dxa"/>
            <w:tcBorders>
              <w:bottom w:val="single" w:sz="4" w:space="0" w:color="auto"/>
            </w:tcBorders>
          </w:tcPr>
          <w:p w:rsidR="006421B9" w:rsidRPr="00943484" w:rsidRDefault="006421B9">
            <w:r w:rsidRPr="00943484">
              <w:rPr>
                <w:color w:val="333333"/>
              </w:rPr>
              <w:t>378kg (832lbs</w:t>
            </w:r>
          </w:p>
        </w:tc>
      </w:tr>
      <w:tr w:rsidR="006421B9" w:rsidRPr="00943484" w:rsidTr="00943484">
        <w:tc>
          <w:tcPr>
            <w:tcW w:w="1843" w:type="dxa"/>
            <w:tcBorders>
              <w:top w:val="single" w:sz="4" w:space="0" w:color="auto"/>
              <w:left w:val="single" w:sz="4" w:space="0" w:color="auto"/>
              <w:bottom w:val="nil"/>
              <w:right w:val="nil"/>
            </w:tcBorders>
          </w:tcPr>
          <w:p w:rsidR="006421B9" w:rsidRPr="00943484" w:rsidRDefault="006421B9"/>
        </w:tc>
        <w:tc>
          <w:tcPr>
            <w:tcW w:w="2410" w:type="dxa"/>
            <w:tcBorders>
              <w:top w:val="single" w:sz="4" w:space="0" w:color="auto"/>
              <w:left w:val="nil"/>
              <w:bottom w:val="nil"/>
              <w:right w:val="nil"/>
            </w:tcBorders>
          </w:tcPr>
          <w:p w:rsidR="006421B9" w:rsidRPr="00943484" w:rsidRDefault="006421B9"/>
        </w:tc>
        <w:tc>
          <w:tcPr>
            <w:tcW w:w="5953" w:type="dxa"/>
            <w:tcBorders>
              <w:top w:val="single" w:sz="4" w:space="0" w:color="auto"/>
              <w:left w:val="nil"/>
              <w:bottom w:val="nil"/>
              <w:right w:val="single" w:sz="4" w:space="0" w:color="auto"/>
            </w:tcBorders>
          </w:tcPr>
          <w:p w:rsidR="006421B9" w:rsidRPr="00943484" w:rsidRDefault="006421B9"/>
        </w:tc>
      </w:tr>
      <w:tr w:rsidR="00943484" w:rsidRPr="00943484" w:rsidTr="00943484">
        <w:tc>
          <w:tcPr>
            <w:tcW w:w="10206" w:type="dxa"/>
            <w:gridSpan w:val="3"/>
            <w:tcBorders>
              <w:top w:val="nil"/>
              <w:bottom w:val="single" w:sz="4" w:space="0" w:color="auto"/>
            </w:tcBorders>
          </w:tcPr>
          <w:p w:rsidR="00943484" w:rsidRPr="00943484" w:rsidRDefault="00943484" w:rsidP="00943484">
            <w:pPr>
              <w:jc w:val="center"/>
              <w:rPr>
                <w:b/>
              </w:rPr>
            </w:pPr>
            <w:r w:rsidRPr="00943484">
              <w:rPr>
                <w:rFonts w:cs="Arial"/>
                <w:b/>
                <w:bCs/>
                <w:color w:val="333333"/>
                <w:lang w:val="en"/>
              </w:rPr>
              <w:t>Silent System</w:t>
            </w:r>
          </w:p>
        </w:tc>
      </w:tr>
      <w:tr w:rsidR="007C5051" w:rsidRPr="00943484" w:rsidTr="00943484">
        <w:tc>
          <w:tcPr>
            <w:tcW w:w="4253" w:type="dxa"/>
            <w:gridSpan w:val="2"/>
            <w:tcBorders>
              <w:bottom w:val="single" w:sz="4" w:space="0" w:color="auto"/>
            </w:tcBorders>
          </w:tcPr>
          <w:p w:rsidR="007C5051" w:rsidRPr="00943484" w:rsidRDefault="007C5051">
            <w:r w:rsidRPr="00943484">
              <w:rPr>
                <w:rFonts w:cs="Arial"/>
                <w:bCs/>
                <w:color w:val="333333"/>
                <w:lang w:val="en"/>
              </w:rPr>
              <w:t>Piano Silencing Mechanism</w:t>
            </w:r>
          </w:p>
        </w:tc>
        <w:tc>
          <w:tcPr>
            <w:tcW w:w="5953" w:type="dxa"/>
            <w:tcBorders>
              <w:bottom w:val="single" w:sz="4" w:space="0" w:color="auto"/>
            </w:tcBorders>
          </w:tcPr>
          <w:p w:rsidR="007C5051" w:rsidRPr="00943484" w:rsidRDefault="007C5051">
            <w:r w:rsidRPr="00943484">
              <w:rPr>
                <w:color w:val="333333"/>
              </w:rPr>
              <w:t>Yes (Motor-driven hammer shank stopper)</w:t>
            </w:r>
          </w:p>
        </w:tc>
      </w:tr>
      <w:tr w:rsidR="006421B9" w:rsidRPr="00943484" w:rsidTr="00943484">
        <w:tc>
          <w:tcPr>
            <w:tcW w:w="1843" w:type="dxa"/>
            <w:tcBorders>
              <w:top w:val="single" w:sz="4" w:space="0" w:color="auto"/>
              <w:left w:val="single" w:sz="4" w:space="0" w:color="auto"/>
              <w:bottom w:val="nil"/>
              <w:right w:val="nil"/>
            </w:tcBorders>
          </w:tcPr>
          <w:p w:rsidR="006421B9" w:rsidRPr="00943484" w:rsidRDefault="006421B9"/>
        </w:tc>
        <w:tc>
          <w:tcPr>
            <w:tcW w:w="2410" w:type="dxa"/>
            <w:tcBorders>
              <w:top w:val="single" w:sz="4" w:space="0" w:color="auto"/>
              <w:left w:val="nil"/>
              <w:bottom w:val="nil"/>
              <w:right w:val="nil"/>
            </w:tcBorders>
          </w:tcPr>
          <w:p w:rsidR="006421B9" w:rsidRPr="00943484" w:rsidRDefault="006421B9"/>
        </w:tc>
        <w:tc>
          <w:tcPr>
            <w:tcW w:w="5953" w:type="dxa"/>
            <w:tcBorders>
              <w:top w:val="single" w:sz="4" w:space="0" w:color="auto"/>
              <w:left w:val="nil"/>
              <w:bottom w:val="nil"/>
              <w:right w:val="single" w:sz="4" w:space="0" w:color="auto"/>
            </w:tcBorders>
          </w:tcPr>
          <w:p w:rsidR="006421B9" w:rsidRPr="00943484" w:rsidRDefault="006421B9"/>
        </w:tc>
      </w:tr>
      <w:tr w:rsidR="00943484" w:rsidRPr="00943484" w:rsidTr="00943484">
        <w:tc>
          <w:tcPr>
            <w:tcW w:w="10206" w:type="dxa"/>
            <w:gridSpan w:val="3"/>
            <w:tcBorders>
              <w:top w:val="nil"/>
              <w:left w:val="single" w:sz="4" w:space="0" w:color="auto"/>
              <w:bottom w:val="single" w:sz="4" w:space="0" w:color="auto"/>
              <w:right w:val="single" w:sz="4" w:space="0" w:color="auto"/>
            </w:tcBorders>
          </w:tcPr>
          <w:p w:rsidR="00943484" w:rsidRPr="00943484" w:rsidRDefault="00943484" w:rsidP="00943484">
            <w:pPr>
              <w:jc w:val="center"/>
              <w:rPr>
                <w:b/>
              </w:rPr>
            </w:pPr>
            <w:r w:rsidRPr="00943484">
              <w:rPr>
                <w:rFonts w:cs="Arial"/>
                <w:b/>
                <w:bCs/>
                <w:color w:val="333333"/>
                <w:lang w:val="en"/>
              </w:rPr>
              <w:t>Voices</w:t>
            </w:r>
          </w:p>
        </w:tc>
      </w:tr>
      <w:tr w:rsidR="007C5051" w:rsidRPr="00943484" w:rsidTr="00943484">
        <w:tc>
          <w:tcPr>
            <w:tcW w:w="1843" w:type="dxa"/>
            <w:tcBorders>
              <w:top w:val="single" w:sz="4" w:space="0" w:color="auto"/>
            </w:tcBorders>
          </w:tcPr>
          <w:p w:rsidR="007C5051" w:rsidRPr="00943484" w:rsidRDefault="007C5051">
            <w:r w:rsidRPr="00943484">
              <w:rPr>
                <w:rFonts w:cs="Arial"/>
                <w:bCs/>
                <w:color w:val="333333"/>
                <w:lang w:val="en"/>
              </w:rPr>
              <w:t>Tone Generation</w:t>
            </w:r>
          </w:p>
        </w:tc>
        <w:tc>
          <w:tcPr>
            <w:tcW w:w="2410" w:type="dxa"/>
            <w:tcBorders>
              <w:top w:val="single" w:sz="4" w:space="0" w:color="auto"/>
            </w:tcBorders>
          </w:tcPr>
          <w:p w:rsidR="007C5051" w:rsidRPr="00943484" w:rsidRDefault="007C5051">
            <w:r w:rsidRPr="00943484">
              <w:rPr>
                <w:rFonts w:cs="Arial"/>
                <w:bCs/>
                <w:color w:val="333333"/>
                <w:lang w:val="en"/>
              </w:rPr>
              <w:t>Piano Sound</w:t>
            </w:r>
          </w:p>
        </w:tc>
        <w:tc>
          <w:tcPr>
            <w:tcW w:w="5953" w:type="dxa"/>
            <w:tcBorders>
              <w:top w:val="single" w:sz="4" w:space="0" w:color="auto"/>
            </w:tcBorders>
          </w:tcPr>
          <w:p w:rsidR="007C5051" w:rsidRPr="00943484" w:rsidRDefault="007C5051">
            <w:r w:rsidRPr="00943484">
              <w:rPr>
                <w:color w:val="333333"/>
              </w:rPr>
              <w:t>CFX Binaural Sampling / CFX Stereo Sampling</w:t>
            </w:r>
          </w:p>
        </w:tc>
      </w:tr>
      <w:tr w:rsidR="007C5051" w:rsidRPr="00943484" w:rsidTr="00943484">
        <w:tc>
          <w:tcPr>
            <w:tcW w:w="1843" w:type="dxa"/>
          </w:tcPr>
          <w:p w:rsidR="007C5051" w:rsidRPr="00943484" w:rsidRDefault="007C5051" w:rsidP="007C5051">
            <w:r w:rsidRPr="00943484">
              <w:rPr>
                <w:rFonts w:cs="Arial"/>
                <w:bCs/>
                <w:color w:val="333333"/>
                <w:lang w:val="en"/>
              </w:rPr>
              <w:t>Polyphony</w:t>
            </w:r>
          </w:p>
        </w:tc>
        <w:tc>
          <w:tcPr>
            <w:tcW w:w="2410" w:type="dxa"/>
          </w:tcPr>
          <w:p w:rsidR="007C5051" w:rsidRPr="00943484" w:rsidRDefault="007C5051">
            <w:r w:rsidRPr="00943484">
              <w:rPr>
                <w:rFonts w:cs="Arial"/>
                <w:bCs/>
                <w:color w:val="333333"/>
                <w:lang w:val="en"/>
              </w:rPr>
              <w:t>Number of Polyphony (Max.)</w:t>
            </w:r>
          </w:p>
        </w:tc>
        <w:tc>
          <w:tcPr>
            <w:tcW w:w="5953" w:type="dxa"/>
          </w:tcPr>
          <w:p w:rsidR="007C5051" w:rsidRPr="00943484" w:rsidRDefault="007C5051">
            <w:r w:rsidRPr="00943484">
              <w:rPr>
                <w:color w:val="333333"/>
              </w:rPr>
              <w:t>256</w:t>
            </w:r>
          </w:p>
        </w:tc>
      </w:tr>
      <w:tr w:rsidR="007C5051" w:rsidRPr="00943484" w:rsidTr="00943484">
        <w:tc>
          <w:tcPr>
            <w:tcW w:w="4253" w:type="dxa"/>
            <w:gridSpan w:val="2"/>
          </w:tcPr>
          <w:p w:rsidR="007C5051" w:rsidRPr="00943484" w:rsidRDefault="007C5051">
            <w:r w:rsidRPr="00943484">
              <w:rPr>
                <w:rFonts w:cs="Arial"/>
                <w:bCs/>
                <w:color w:val="333333"/>
                <w:lang w:val="en"/>
              </w:rPr>
              <w:t>Number of Voices (Playing)</w:t>
            </w:r>
          </w:p>
        </w:tc>
        <w:tc>
          <w:tcPr>
            <w:tcW w:w="5953" w:type="dxa"/>
          </w:tcPr>
          <w:p w:rsidR="007C5051" w:rsidRPr="00943484" w:rsidRDefault="007C5051">
            <w:r w:rsidRPr="00943484">
              <w:rPr>
                <w:color w:val="333333"/>
              </w:rPr>
              <w:t>16 (Piano, Electric Piano 1-3, Harpsichord 1 &amp; 2, Vibraphone, Celesta, Pipe Organ 1-4, Jazz Organ, Strings, Choir, Synth Pad)</w:t>
            </w:r>
          </w:p>
        </w:tc>
      </w:tr>
      <w:tr w:rsidR="007C5051" w:rsidRPr="00943484" w:rsidTr="00943484">
        <w:tc>
          <w:tcPr>
            <w:tcW w:w="4253" w:type="dxa"/>
            <w:gridSpan w:val="2"/>
          </w:tcPr>
          <w:p w:rsidR="007C5051" w:rsidRPr="00943484" w:rsidRDefault="007C5051">
            <w:r w:rsidRPr="00943484">
              <w:rPr>
                <w:rFonts w:cs="Arial"/>
                <w:bCs/>
                <w:color w:val="333333"/>
                <w:lang w:val="en"/>
              </w:rPr>
              <w:t>Number of Voices (Playback)</w:t>
            </w:r>
          </w:p>
        </w:tc>
        <w:tc>
          <w:tcPr>
            <w:tcW w:w="5953" w:type="dxa"/>
          </w:tcPr>
          <w:p w:rsidR="007C5051" w:rsidRPr="00943484" w:rsidRDefault="007C5051">
            <w:r w:rsidRPr="00943484">
              <w:rPr>
                <w:color w:val="333333"/>
              </w:rPr>
              <w:t>480 XG Voices &amp; 12 Drum Kits</w:t>
            </w:r>
          </w:p>
        </w:tc>
      </w:tr>
      <w:tr w:rsidR="007C5051" w:rsidRPr="00943484" w:rsidTr="00943484">
        <w:tc>
          <w:tcPr>
            <w:tcW w:w="1843" w:type="dxa"/>
            <w:tcBorders>
              <w:bottom w:val="single" w:sz="4" w:space="0" w:color="auto"/>
            </w:tcBorders>
          </w:tcPr>
          <w:p w:rsidR="007C5051" w:rsidRPr="00943484" w:rsidRDefault="007C5051">
            <w:r w:rsidRPr="00943484">
              <w:rPr>
                <w:rFonts w:cs="Arial"/>
                <w:bCs/>
                <w:color w:val="333333"/>
                <w:lang w:val="en"/>
              </w:rPr>
              <w:t>Compatibility</w:t>
            </w:r>
          </w:p>
        </w:tc>
        <w:tc>
          <w:tcPr>
            <w:tcW w:w="2410" w:type="dxa"/>
            <w:tcBorders>
              <w:bottom w:val="single" w:sz="4" w:space="0" w:color="auto"/>
            </w:tcBorders>
          </w:tcPr>
          <w:p w:rsidR="007C5051" w:rsidRPr="00943484" w:rsidRDefault="007C5051">
            <w:r w:rsidRPr="00943484">
              <w:rPr>
                <w:rFonts w:cs="Arial"/>
                <w:bCs/>
                <w:color w:val="333333"/>
                <w:lang w:val="en"/>
              </w:rPr>
              <w:t>XG</w:t>
            </w:r>
          </w:p>
        </w:tc>
        <w:tc>
          <w:tcPr>
            <w:tcW w:w="5953" w:type="dxa"/>
            <w:tcBorders>
              <w:bottom w:val="single" w:sz="4" w:space="0" w:color="auto"/>
            </w:tcBorders>
          </w:tcPr>
          <w:p w:rsidR="007C5051" w:rsidRPr="00943484" w:rsidRDefault="007C5051">
            <w:r w:rsidRPr="00943484">
              <w:rPr>
                <w:color w:val="333333"/>
              </w:rPr>
              <w:t>Yes</w:t>
            </w:r>
          </w:p>
        </w:tc>
      </w:tr>
      <w:tr w:rsidR="007C5051" w:rsidRPr="00943484" w:rsidTr="00943484">
        <w:tc>
          <w:tcPr>
            <w:tcW w:w="1843" w:type="dxa"/>
            <w:tcBorders>
              <w:bottom w:val="single" w:sz="4" w:space="0" w:color="auto"/>
            </w:tcBorders>
          </w:tcPr>
          <w:p w:rsidR="007C5051" w:rsidRPr="00943484" w:rsidRDefault="007C5051"/>
        </w:tc>
        <w:tc>
          <w:tcPr>
            <w:tcW w:w="2410" w:type="dxa"/>
            <w:tcBorders>
              <w:bottom w:val="single" w:sz="4" w:space="0" w:color="auto"/>
            </w:tcBorders>
          </w:tcPr>
          <w:p w:rsidR="007C5051" w:rsidRPr="00943484" w:rsidRDefault="007C5051">
            <w:r w:rsidRPr="00943484">
              <w:rPr>
                <w:rFonts w:cs="Arial"/>
                <w:bCs/>
                <w:color w:val="333333"/>
                <w:lang w:val="en"/>
              </w:rPr>
              <w:t>GM</w:t>
            </w:r>
          </w:p>
        </w:tc>
        <w:tc>
          <w:tcPr>
            <w:tcW w:w="5953" w:type="dxa"/>
            <w:tcBorders>
              <w:bottom w:val="single" w:sz="4" w:space="0" w:color="auto"/>
            </w:tcBorders>
          </w:tcPr>
          <w:p w:rsidR="007C5051" w:rsidRPr="00943484" w:rsidRDefault="007C5051">
            <w:r w:rsidRPr="00943484">
              <w:rPr>
                <w:color w:val="333333"/>
              </w:rPr>
              <w:t>Yes</w:t>
            </w:r>
          </w:p>
        </w:tc>
      </w:tr>
      <w:tr w:rsidR="007C5051" w:rsidRPr="00943484" w:rsidTr="00943484">
        <w:tc>
          <w:tcPr>
            <w:tcW w:w="1843" w:type="dxa"/>
            <w:tcBorders>
              <w:top w:val="single" w:sz="4" w:space="0" w:color="auto"/>
              <w:left w:val="single" w:sz="4" w:space="0" w:color="auto"/>
              <w:bottom w:val="nil"/>
              <w:right w:val="nil"/>
            </w:tcBorders>
          </w:tcPr>
          <w:p w:rsidR="007C5051" w:rsidRPr="00943484" w:rsidRDefault="007C5051"/>
        </w:tc>
        <w:tc>
          <w:tcPr>
            <w:tcW w:w="2410" w:type="dxa"/>
            <w:tcBorders>
              <w:top w:val="single" w:sz="4" w:space="0" w:color="auto"/>
              <w:left w:val="nil"/>
              <w:bottom w:val="nil"/>
              <w:right w:val="nil"/>
            </w:tcBorders>
          </w:tcPr>
          <w:p w:rsidR="007C5051" w:rsidRPr="00943484" w:rsidRDefault="007C5051">
            <w:pPr>
              <w:rPr>
                <w:rFonts w:cs="Arial"/>
                <w:bCs/>
                <w:color w:val="333333"/>
                <w:lang w:val="en"/>
              </w:rPr>
            </w:pPr>
          </w:p>
        </w:tc>
        <w:tc>
          <w:tcPr>
            <w:tcW w:w="5953" w:type="dxa"/>
            <w:tcBorders>
              <w:top w:val="single" w:sz="4" w:space="0" w:color="auto"/>
              <w:left w:val="nil"/>
              <w:bottom w:val="nil"/>
              <w:right w:val="single" w:sz="4" w:space="0" w:color="auto"/>
            </w:tcBorders>
          </w:tcPr>
          <w:p w:rsidR="007C5051" w:rsidRPr="00943484" w:rsidRDefault="007C5051">
            <w:pPr>
              <w:rPr>
                <w:color w:val="333333"/>
              </w:rPr>
            </w:pPr>
          </w:p>
        </w:tc>
      </w:tr>
      <w:tr w:rsidR="00943484" w:rsidRPr="00943484" w:rsidTr="00943484">
        <w:tc>
          <w:tcPr>
            <w:tcW w:w="10206" w:type="dxa"/>
            <w:gridSpan w:val="3"/>
            <w:tcBorders>
              <w:top w:val="nil"/>
            </w:tcBorders>
          </w:tcPr>
          <w:p w:rsidR="00943484" w:rsidRPr="00943484" w:rsidRDefault="00943484" w:rsidP="00943484">
            <w:pPr>
              <w:jc w:val="center"/>
              <w:rPr>
                <w:b/>
                <w:color w:val="333333"/>
              </w:rPr>
            </w:pPr>
            <w:r w:rsidRPr="00943484">
              <w:rPr>
                <w:b/>
              </w:rPr>
              <w:t>Songs</w:t>
            </w:r>
          </w:p>
        </w:tc>
      </w:tr>
      <w:tr w:rsidR="007C5051" w:rsidRPr="00943484" w:rsidTr="00943484">
        <w:tc>
          <w:tcPr>
            <w:tcW w:w="4253" w:type="dxa"/>
            <w:gridSpan w:val="2"/>
          </w:tcPr>
          <w:p w:rsidR="007C5051" w:rsidRPr="00943484" w:rsidRDefault="007C5051">
            <w:pPr>
              <w:rPr>
                <w:rFonts w:cs="Arial"/>
                <w:bCs/>
                <w:color w:val="333333"/>
                <w:lang w:val="en"/>
              </w:rPr>
            </w:pPr>
            <w:r w:rsidRPr="00943484">
              <w:rPr>
                <w:rFonts w:cs="Arial"/>
                <w:bCs/>
                <w:color w:val="333333"/>
                <w:lang w:val="en"/>
              </w:rPr>
              <w:t>Number of Built-in Songs</w:t>
            </w:r>
          </w:p>
        </w:tc>
        <w:tc>
          <w:tcPr>
            <w:tcW w:w="5953" w:type="dxa"/>
          </w:tcPr>
          <w:p w:rsidR="007C5051" w:rsidRPr="00943484" w:rsidRDefault="007C5051" w:rsidP="00ED34FC">
            <w:pPr>
              <w:rPr>
                <w:color w:val="333333"/>
              </w:rPr>
            </w:pPr>
            <w:r w:rsidRPr="00943484">
              <w:rPr>
                <w:color w:val="333333"/>
              </w:rPr>
              <w:t xml:space="preserve">500 (Pop, Jazz, Classical, Smart Key </w:t>
            </w:r>
            <w:proofErr w:type="spellStart"/>
            <w:r w:rsidRPr="00943484">
              <w:rPr>
                <w:color w:val="333333"/>
              </w:rPr>
              <w:t>etc</w:t>
            </w:r>
            <w:proofErr w:type="spellEnd"/>
            <w:r w:rsidRPr="00943484">
              <w:rPr>
                <w:color w:val="333333"/>
              </w:rPr>
              <w:t xml:space="preserve"> . 380 piano solo songs (</w:t>
            </w:r>
            <w:proofErr w:type="spellStart"/>
            <w:r w:rsidRPr="00943484">
              <w:rPr>
                <w:color w:val="333333"/>
              </w:rPr>
              <w:t>Piano</w:t>
            </w:r>
            <w:r w:rsidR="00943484">
              <w:rPr>
                <w:color w:val="333333"/>
              </w:rPr>
              <w:t>Soft</w:t>
            </w:r>
            <w:proofErr w:type="spellEnd"/>
            <w:r w:rsidR="00943484">
              <w:rPr>
                <w:color w:val="333333"/>
              </w:rPr>
              <w:t xml:space="preserve"> Solo), 72 songs with instr</w:t>
            </w:r>
            <w:r w:rsidRPr="00943484">
              <w:rPr>
                <w:color w:val="333333"/>
              </w:rPr>
              <w:t>umental accompaniments (</w:t>
            </w:r>
            <w:proofErr w:type="spellStart"/>
            <w:r w:rsidRPr="00943484">
              <w:rPr>
                <w:color w:val="333333"/>
              </w:rPr>
              <w:t>PianoSoft</w:t>
            </w:r>
            <w:proofErr w:type="spellEnd"/>
            <w:r w:rsidRPr="00943484">
              <w:rPr>
                <w:color w:val="333333"/>
              </w:rPr>
              <w:t xml:space="preserve"> Plus), and 48 so</w:t>
            </w:r>
            <w:r w:rsidR="00943484">
              <w:rPr>
                <w:color w:val="333333"/>
              </w:rPr>
              <w:t>ngs with audio backing (</w:t>
            </w:r>
            <w:proofErr w:type="spellStart"/>
            <w:r w:rsidR="00943484">
              <w:rPr>
                <w:color w:val="333333"/>
              </w:rPr>
              <w:t>PianoS</w:t>
            </w:r>
            <w:r w:rsidRPr="00943484">
              <w:rPr>
                <w:color w:val="333333"/>
              </w:rPr>
              <w:t>oft</w:t>
            </w:r>
            <w:proofErr w:type="spellEnd"/>
            <w:r w:rsidRPr="00943484">
              <w:rPr>
                <w:color w:val="333333"/>
              </w:rPr>
              <w:t xml:space="preserve"> Audio))</w:t>
            </w:r>
          </w:p>
        </w:tc>
      </w:tr>
      <w:tr w:rsidR="007C5051" w:rsidRPr="00943484" w:rsidTr="00ED34FC">
        <w:tc>
          <w:tcPr>
            <w:tcW w:w="4253" w:type="dxa"/>
            <w:gridSpan w:val="2"/>
            <w:tcBorders>
              <w:bottom w:val="single" w:sz="4" w:space="0" w:color="auto"/>
            </w:tcBorders>
          </w:tcPr>
          <w:p w:rsidR="007C5051" w:rsidRPr="00943484" w:rsidRDefault="007C5051">
            <w:pPr>
              <w:rPr>
                <w:rFonts w:cs="Arial"/>
                <w:bCs/>
                <w:color w:val="333333"/>
                <w:lang w:val="en"/>
              </w:rPr>
            </w:pPr>
            <w:r w:rsidRPr="00943484">
              <w:rPr>
                <w:rFonts w:cs="Arial"/>
                <w:bCs/>
                <w:color w:val="333333"/>
                <w:lang w:val="en"/>
              </w:rPr>
              <w:t>Compatible Data Format</w:t>
            </w:r>
          </w:p>
        </w:tc>
        <w:tc>
          <w:tcPr>
            <w:tcW w:w="5953" w:type="dxa"/>
            <w:tcBorders>
              <w:bottom w:val="single" w:sz="4" w:space="0" w:color="auto"/>
            </w:tcBorders>
          </w:tcPr>
          <w:p w:rsidR="007C5051" w:rsidRPr="00943484" w:rsidRDefault="007C5051">
            <w:pPr>
              <w:rPr>
                <w:color w:val="333333"/>
              </w:rPr>
            </w:pPr>
            <w:r w:rsidRPr="00943484">
              <w:rPr>
                <w:color w:val="333333"/>
              </w:rPr>
              <w:t>SMF (Standard MIDI File, Format 0 &amp; 1), MP3, WAV</w:t>
            </w:r>
          </w:p>
        </w:tc>
      </w:tr>
      <w:tr w:rsidR="007C5051" w:rsidRPr="00943484" w:rsidTr="00ED34FC">
        <w:tc>
          <w:tcPr>
            <w:tcW w:w="4253" w:type="dxa"/>
            <w:gridSpan w:val="2"/>
            <w:tcBorders>
              <w:bottom w:val="single" w:sz="4" w:space="0" w:color="auto"/>
            </w:tcBorders>
          </w:tcPr>
          <w:p w:rsidR="007C5051" w:rsidRPr="00943484" w:rsidRDefault="007C5051">
            <w:pPr>
              <w:rPr>
                <w:rFonts w:cs="Arial"/>
                <w:bCs/>
                <w:color w:val="333333"/>
                <w:lang w:val="en"/>
              </w:rPr>
            </w:pPr>
            <w:r w:rsidRPr="00943484">
              <w:rPr>
                <w:rFonts w:cs="Arial"/>
                <w:bCs/>
                <w:color w:val="333333"/>
                <w:lang w:val="en"/>
              </w:rPr>
              <w:t>Compatible Song Format</w:t>
            </w:r>
          </w:p>
        </w:tc>
        <w:tc>
          <w:tcPr>
            <w:tcW w:w="5953" w:type="dxa"/>
            <w:tcBorders>
              <w:bottom w:val="single" w:sz="4" w:space="0" w:color="auto"/>
            </w:tcBorders>
          </w:tcPr>
          <w:p w:rsidR="007C5051" w:rsidRPr="00943484" w:rsidRDefault="007C5051">
            <w:pPr>
              <w:rPr>
                <w:color w:val="333333"/>
              </w:rPr>
            </w:pPr>
            <w:proofErr w:type="spellStart"/>
            <w:r w:rsidRPr="00943484">
              <w:rPr>
                <w:color w:val="333333"/>
              </w:rPr>
              <w:t>PianoSoft</w:t>
            </w:r>
            <w:proofErr w:type="spellEnd"/>
            <w:r w:rsidRPr="00943484">
              <w:rPr>
                <w:color w:val="333333"/>
              </w:rPr>
              <w:t xml:space="preserve">, </w:t>
            </w:r>
            <w:proofErr w:type="spellStart"/>
            <w:r w:rsidRPr="00943484">
              <w:rPr>
                <w:color w:val="333333"/>
              </w:rPr>
              <w:t>PianoSoft</w:t>
            </w:r>
            <w:proofErr w:type="spellEnd"/>
            <w:r w:rsidRPr="00943484">
              <w:rPr>
                <w:color w:val="333333"/>
              </w:rPr>
              <w:t xml:space="preserve"> Plus, </w:t>
            </w:r>
            <w:proofErr w:type="spellStart"/>
            <w:r w:rsidRPr="00943484">
              <w:rPr>
                <w:color w:val="333333"/>
              </w:rPr>
              <w:t>PianoSoft</w:t>
            </w:r>
            <w:proofErr w:type="spellEnd"/>
            <w:r w:rsidRPr="00943484">
              <w:rPr>
                <w:color w:val="333333"/>
              </w:rPr>
              <w:t xml:space="preserve"> Audio, </w:t>
            </w:r>
            <w:proofErr w:type="spellStart"/>
            <w:r w:rsidRPr="00943484">
              <w:rPr>
                <w:color w:val="333333"/>
              </w:rPr>
              <w:t>SmartKey</w:t>
            </w:r>
            <w:proofErr w:type="spellEnd"/>
          </w:p>
        </w:tc>
      </w:tr>
      <w:tr w:rsidR="007C5051" w:rsidRPr="00943484" w:rsidTr="00ED34FC">
        <w:tc>
          <w:tcPr>
            <w:tcW w:w="1843" w:type="dxa"/>
            <w:tcBorders>
              <w:top w:val="single" w:sz="4" w:space="0" w:color="auto"/>
              <w:left w:val="single" w:sz="4" w:space="0" w:color="auto"/>
              <w:bottom w:val="nil"/>
              <w:right w:val="nil"/>
            </w:tcBorders>
          </w:tcPr>
          <w:p w:rsidR="007C5051" w:rsidRPr="00943484" w:rsidRDefault="007C5051"/>
        </w:tc>
        <w:tc>
          <w:tcPr>
            <w:tcW w:w="2410" w:type="dxa"/>
            <w:tcBorders>
              <w:top w:val="single" w:sz="4" w:space="0" w:color="auto"/>
              <w:left w:val="nil"/>
              <w:bottom w:val="nil"/>
              <w:right w:val="nil"/>
            </w:tcBorders>
          </w:tcPr>
          <w:p w:rsidR="007C5051" w:rsidRPr="00943484" w:rsidRDefault="007C5051">
            <w:pPr>
              <w:rPr>
                <w:rFonts w:cs="Arial"/>
                <w:bCs/>
                <w:color w:val="333333"/>
                <w:lang w:val="en"/>
              </w:rPr>
            </w:pPr>
          </w:p>
        </w:tc>
        <w:tc>
          <w:tcPr>
            <w:tcW w:w="5953" w:type="dxa"/>
            <w:tcBorders>
              <w:top w:val="single" w:sz="4" w:space="0" w:color="auto"/>
              <w:left w:val="nil"/>
              <w:bottom w:val="nil"/>
              <w:right w:val="single" w:sz="4" w:space="0" w:color="auto"/>
            </w:tcBorders>
          </w:tcPr>
          <w:p w:rsidR="007C5051" w:rsidRPr="00943484" w:rsidRDefault="007C5051">
            <w:pPr>
              <w:rPr>
                <w:color w:val="333333"/>
              </w:rPr>
            </w:pPr>
          </w:p>
        </w:tc>
      </w:tr>
      <w:tr w:rsidR="007C5051" w:rsidRPr="00943484" w:rsidTr="00ED34FC">
        <w:tc>
          <w:tcPr>
            <w:tcW w:w="10206" w:type="dxa"/>
            <w:gridSpan w:val="3"/>
            <w:tcBorders>
              <w:top w:val="nil"/>
              <w:left w:val="single" w:sz="4" w:space="0" w:color="auto"/>
              <w:bottom w:val="single" w:sz="4" w:space="0" w:color="auto"/>
              <w:right w:val="single" w:sz="4" w:space="0" w:color="auto"/>
            </w:tcBorders>
          </w:tcPr>
          <w:p w:rsidR="007C5051" w:rsidRPr="00ED34FC" w:rsidRDefault="007C5051" w:rsidP="007C5051">
            <w:pPr>
              <w:jc w:val="center"/>
              <w:rPr>
                <w:b/>
                <w:color w:val="333333"/>
              </w:rPr>
            </w:pPr>
            <w:r w:rsidRPr="00ED34FC">
              <w:rPr>
                <w:rFonts w:cs="Arial"/>
                <w:b/>
                <w:bCs/>
                <w:color w:val="333333"/>
                <w:lang w:val="en"/>
              </w:rPr>
              <w:t>Functions</w:t>
            </w:r>
          </w:p>
        </w:tc>
      </w:tr>
      <w:tr w:rsidR="007C5051" w:rsidRPr="00943484" w:rsidTr="00ED34FC">
        <w:tc>
          <w:tcPr>
            <w:tcW w:w="4253" w:type="dxa"/>
            <w:gridSpan w:val="2"/>
            <w:tcBorders>
              <w:top w:val="single" w:sz="4" w:space="0" w:color="auto"/>
              <w:bottom w:val="single" w:sz="4" w:space="0" w:color="auto"/>
            </w:tcBorders>
          </w:tcPr>
          <w:p w:rsidR="007C5051" w:rsidRPr="00943484" w:rsidRDefault="007C5051">
            <w:pPr>
              <w:rPr>
                <w:rFonts w:cs="Arial"/>
                <w:bCs/>
                <w:color w:val="333333"/>
                <w:lang w:val="en"/>
              </w:rPr>
            </w:pPr>
            <w:r w:rsidRPr="00943484">
              <w:rPr>
                <w:rFonts w:cs="Arial"/>
                <w:bCs/>
                <w:color w:val="333333"/>
                <w:lang w:val="en"/>
              </w:rPr>
              <w:t>Recording</w:t>
            </w:r>
          </w:p>
        </w:tc>
        <w:tc>
          <w:tcPr>
            <w:tcW w:w="5953" w:type="dxa"/>
            <w:tcBorders>
              <w:top w:val="single" w:sz="4" w:space="0" w:color="auto"/>
              <w:bottom w:val="single" w:sz="4" w:space="0" w:color="auto"/>
            </w:tcBorders>
          </w:tcPr>
          <w:p w:rsidR="007C5051" w:rsidRPr="00943484" w:rsidRDefault="007C5051">
            <w:pPr>
              <w:rPr>
                <w:color w:val="333333"/>
              </w:rPr>
            </w:pPr>
            <w:r w:rsidRPr="00943484">
              <w:rPr>
                <w:color w:val="333333"/>
              </w:rPr>
              <w:t>Yes</w:t>
            </w:r>
          </w:p>
        </w:tc>
      </w:tr>
      <w:tr w:rsidR="007C5051" w:rsidRPr="00943484" w:rsidTr="00ED34FC">
        <w:tc>
          <w:tcPr>
            <w:tcW w:w="1843" w:type="dxa"/>
            <w:tcBorders>
              <w:bottom w:val="single" w:sz="4" w:space="0" w:color="auto"/>
            </w:tcBorders>
          </w:tcPr>
          <w:p w:rsidR="007C5051" w:rsidRPr="00943484" w:rsidRDefault="007C5051">
            <w:r w:rsidRPr="00943484">
              <w:rPr>
                <w:rFonts w:cs="Arial"/>
                <w:bCs/>
                <w:color w:val="333333"/>
                <w:lang w:val="en"/>
              </w:rPr>
              <w:t>Overall Controls</w:t>
            </w:r>
          </w:p>
        </w:tc>
        <w:tc>
          <w:tcPr>
            <w:tcW w:w="2410" w:type="dxa"/>
            <w:tcBorders>
              <w:bottom w:val="single" w:sz="4" w:space="0" w:color="auto"/>
            </w:tcBorders>
          </w:tcPr>
          <w:p w:rsidR="007C5051" w:rsidRPr="00943484" w:rsidRDefault="007C5051">
            <w:pPr>
              <w:rPr>
                <w:rFonts w:cs="Arial"/>
                <w:bCs/>
                <w:color w:val="333333"/>
                <w:lang w:val="en"/>
              </w:rPr>
            </w:pPr>
            <w:r w:rsidRPr="00943484">
              <w:rPr>
                <w:rFonts w:cs="Arial"/>
                <w:bCs/>
                <w:color w:val="333333"/>
                <w:lang w:val="en"/>
              </w:rPr>
              <w:t>Tuning</w:t>
            </w:r>
          </w:p>
        </w:tc>
        <w:tc>
          <w:tcPr>
            <w:tcW w:w="5953" w:type="dxa"/>
            <w:tcBorders>
              <w:bottom w:val="single" w:sz="4" w:space="0" w:color="auto"/>
            </w:tcBorders>
          </w:tcPr>
          <w:p w:rsidR="007C5051" w:rsidRPr="00943484" w:rsidRDefault="007C5051">
            <w:pPr>
              <w:rPr>
                <w:color w:val="333333"/>
              </w:rPr>
            </w:pPr>
            <w:r w:rsidRPr="00943484">
              <w:rPr>
                <w:color w:val="333333"/>
              </w:rPr>
              <w:t>414.8 HZ- 466.8 Hz (</w:t>
            </w:r>
            <w:proofErr w:type="spellStart"/>
            <w:r w:rsidRPr="00943484">
              <w:rPr>
                <w:color w:val="333333"/>
              </w:rPr>
              <w:t>Tunable</w:t>
            </w:r>
            <w:proofErr w:type="spellEnd"/>
            <w:r w:rsidRPr="00943484">
              <w:rPr>
                <w:color w:val="333333"/>
              </w:rPr>
              <w:t xml:space="preserve"> in ±0.2 Hz)</w:t>
            </w:r>
          </w:p>
        </w:tc>
      </w:tr>
      <w:tr w:rsidR="007C5051" w:rsidRPr="00943484" w:rsidTr="00ED34FC">
        <w:tc>
          <w:tcPr>
            <w:tcW w:w="1843" w:type="dxa"/>
            <w:tcBorders>
              <w:top w:val="single" w:sz="4" w:space="0" w:color="auto"/>
              <w:left w:val="single" w:sz="4" w:space="0" w:color="auto"/>
              <w:bottom w:val="nil"/>
              <w:right w:val="nil"/>
            </w:tcBorders>
          </w:tcPr>
          <w:p w:rsidR="007C5051" w:rsidRPr="00943484" w:rsidRDefault="007C5051"/>
        </w:tc>
        <w:tc>
          <w:tcPr>
            <w:tcW w:w="2410" w:type="dxa"/>
            <w:tcBorders>
              <w:top w:val="single" w:sz="4" w:space="0" w:color="auto"/>
              <w:left w:val="nil"/>
              <w:bottom w:val="nil"/>
              <w:right w:val="nil"/>
            </w:tcBorders>
          </w:tcPr>
          <w:p w:rsidR="007C5051" w:rsidRPr="00943484" w:rsidRDefault="007C5051">
            <w:pPr>
              <w:rPr>
                <w:rFonts w:cs="Arial"/>
                <w:bCs/>
                <w:color w:val="333333"/>
                <w:lang w:val="en"/>
              </w:rPr>
            </w:pPr>
          </w:p>
        </w:tc>
        <w:tc>
          <w:tcPr>
            <w:tcW w:w="5953" w:type="dxa"/>
            <w:tcBorders>
              <w:top w:val="single" w:sz="4" w:space="0" w:color="auto"/>
              <w:left w:val="nil"/>
              <w:bottom w:val="nil"/>
              <w:right w:val="single" w:sz="4" w:space="0" w:color="auto"/>
            </w:tcBorders>
          </w:tcPr>
          <w:p w:rsidR="007C5051" w:rsidRPr="00943484" w:rsidRDefault="007C5051">
            <w:pPr>
              <w:rPr>
                <w:color w:val="333333"/>
              </w:rPr>
            </w:pPr>
          </w:p>
        </w:tc>
      </w:tr>
      <w:tr w:rsidR="007C5051" w:rsidRPr="00943484" w:rsidTr="00ED34FC">
        <w:tc>
          <w:tcPr>
            <w:tcW w:w="10206" w:type="dxa"/>
            <w:gridSpan w:val="3"/>
            <w:tcBorders>
              <w:top w:val="nil"/>
              <w:left w:val="single" w:sz="4" w:space="0" w:color="auto"/>
              <w:bottom w:val="single" w:sz="4" w:space="0" w:color="auto"/>
              <w:right w:val="single" w:sz="4" w:space="0" w:color="auto"/>
            </w:tcBorders>
          </w:tcPr>
          <w:p w:rsidR="007C5051" w:rsidRPr="00ED34FC" w:rsidRDefault="007C5051" w:rsidP="007C5051">
            <w:pPr>
              <w:jc w:val="center"/>
              <w:rPr>
                <w:b/>
                <w:color w:val="333333"/>
              </w:rPr>
            </w:pPr>
            <w:r w:rsidRPr="00ED34FC">
              <w:rPr>
                <w:rFonts w:cs="Arial"/>
                <w:b/>
                <w:bCs/>
                <w:color w:val="333333"/>
                <w:lang w:val="en"/>
              </w:rPr>
              <w:t>Storage and Connectivity</w:t>
            </w:r>
          </w:p>
        </w:tc>
      </w:tr>
      <w:tr w:rsidR="007C5051" w:rsidRPr="00943484" w:rsidTr="00ED34FC">
        <w:tc>
          <w:tcPr>
            <w:tcW w:w="1843" w:type="dxa"/>
            <w:tcBorders>
              <w:top w:val="single" w:sz="4" w:space="0" w:color="auto"/>
            </w:tcBorders>
          </w:tcPr>
          <w:p w:rsidR="007C5051" w:rsidRPr="00943484" w:rsidRDefault="007C5051">
            <w:r w:rsidRPr="00943484">
              <w:rPr>
                <w:rFonts w:cs="Arial"/>
                <w:bCs/>
                <w:color w:val="333333"/>
                <w:lang w:val="en"/>
              </w:rPr>
              <w:t>Connectivity</w:t>
            </w:r>
          </w:p>
        </w:tc>
        <w:tc>
          <w:tcPr>
            <w:tcW w:w="2410" w:type="dxa"/>
            <w:tcBorders>
              <w:top w:val="single" w:sz="4" w:space="0" w:color="auto"/>
            </w:tcBorders>
          </w:tcPr>
          <w:p w:rsidR="007C5051" w:rsidRPr="00943484" w:rsidRDefault="00252A2C">
            <w:pPr>
              <w:rPr>
                <w:rFonts w:cs="Arial"/>
                <w:bCs/>
                <w:color w:val="333333"/>
                <w:lang w:val="en"/>
              </w:rPr>
            </w:pPr>
            <w:r w:rsidRPr="00943484">
              <w:rPr>
                <w:rFonts w:cs="Arial"/>
                <w:bCs/>
                <w:color w:val="333333"/>
                <w:lang w:val="en"/>
              </w:rPr>
              <w:t>Headphones</w:t>
            </w:r>
          </w:p>
        </w:tc>
        <w:tc>
          <w:tcPr>
            <w:tcW w:w="5953" w:type="dxa"/>
            <w:tcBorders>
              <w:top w:val="single" w:sz="4" w:space="0" w:color="auto"/>
            </w:tcBorders>
          </w:tcPr>
          <w:p w:rsidR="007C5051" w:rsidRPr="00943484" w:rsidRDefault="00252A2C">
            <w:pPr>
              <w:rPr>
                <w:color w:val="333333"/>
              </w:rPr>
            </w:pPr>
            <w:r w:rsidRPr="00943484">
              <w:rPr>
                <w:color w:val="333333"/>
              </w:rPr>
              <w:t>Mini Stereo Jack x2</w:t>
            </w:r>
          </w:p>
        </w:tc>
      </w:tr>
      <w:tr w:rsidR="007C5051" w:rsidRPr="00943484" w:rsidTr="00943484">
        <w:tc>
          <w:tcPr>
            <w:tcW w:w="1843" w:type="dxa"/>
          </w:tcPr>
          <w:p w:rsidR="007C5051" w:rsidRPr="00943484" w:rsidRDefault="007C5051"/>
        </w:tc>
        <w:tc>
          <w:tcPr>
            <w:tcW w:w="2410" w:type="dxa"/>
          </w:tcPr>
          <w:p w:rsidR="007C5051" w:rsidRPr="00943484" w:rsidRDefault="00252A2C">
            <w:pPr>
              <w:rPr>
                <w:rFonts w:cs="Arial"/>
                <w:bCs/>
                <w:color w:val="333333"/>
                <w:lang w:val="en"/>
              </w:rPr>
            </w:pPr>
            <w:r w:rsidRPr="00943484">
              <w:rPr>
                <w:rFonts w:cs="Arial"/>
                <w:bCs/>
                <w:color w:val="333333"/>
                <w:lang w:val="en"/>
              </w:rPr>
              <w:t>MIDI</w:t>
            </w:r>
          </w:p>
        </w:tc>
        <w:tc>
          <w:tcPr>
            <w:tcW w:w="5953" w:type="dxa"/>
          </w:tcPr>
          <w:p w:rsidR="007C5051" w:rsidRPr="00943484" w:rsidRDefault="00252A2C">
            <w:pPr>
              <w:rPr>
                <w:color w:val="333333"/>
              </w:rPr>
            </w:pPr>
            <w:r w:rsidRPr="00943484">
              <w:rPr>
                <w:color w:val="333333"/>
              </w:rPr>
              <w:t>IN/OUT</w:t>
            </w:r>
          </w:p>
        </w:tc>
      </w:tr>
      <w:tr w:rsidR="007C5051" w:rsidRPr="00943484" w:rsidTr="00943484">
        <w:tc>
          <w:tcPr>
            <w:tcW w:w="1843" w:type="dxa"/>
          </w:tcPr>
          <w:p w:rsidR="007C5051" w:rsidRPr="00943484" w:rsidRDefault="007C5051"/>
        </w:tc>
        <w:tc>
          <w:tcPr>
            <w:tcW w:w="2410" w:type="dxa"/>
          </w:tcPr>
          <w:p w:rsidR="007C5051" w:rsidRPr="00943484" w:rsidRDefault="00252A2C">
            <w:pPr>
              <w:rPr>
                <w:rFonts w:cs="Arial"/>
                <w:bCs/>
                <w:color w:val="333333"/>
                <w:lang w:val="en"/>
              </w:rPr>
            </w:pPr>
            <w:r w:rsidRPr="00943484">
              <w:rPr>
                <w:rFonts w:cs="Arial"/>
                <w:bCs/>
                <w:color w:val="333333"/>
                <w:lang w:val="en"/>
              </w:rPr>
              <w:t>OUTPUT</w:t>
            </w:r>
          </w:p>
        </w:tc>
        <w:tc>
          <w:tcPr>
            <w:tcW w:w="5953" w:type="dxa"/>
          </w:tcPr>
          <w:p w:rsidR="007C5051" w:rsidRPr="00943484" w:rsidRDefault="00252A2C">
            <w:pPr>
              <w:rPr>
                <w:color w:val="333333"/>
              </w:rPr>
            </w:pPr>
            <w:r w:rsidRPr="00943484">
              <w:rPr>
                <w:color w:val="333333"/>
              </w:rPr>
              <w:t>Yes</w:t>
            </w:r>
          </w:p>
        </w:tc>
      </w:tr>
      <w:tr w:rsidR="007C5051" w:rsidRPr="00943484" w:rsidTr="00943484">
        <w:tc>
          <w:tcPr>
            <w:tcW w:w="1843" w:type="dxa"/>
          </w:tcPr>
          <w:p w:rsidR="007C5051" w:rsidRPr="00943484" w:rsidRDefault="007C5051"/>
        </w:tc>
        <w:tc>
          <w:tcPr>
            <w:tcW w:w="2410" w:type="dxa"/>
          </w:tcPr>
          <w:p w:rsidR="007C5051" w:rsidRPr="00943484" w:rsidRDefault="00252A2C">
            <w:pPr>
              <w:rPr>
                <w:rFonts w:cs="Arial"/>
                <w:bCs/>
                <w:color w:val="333333"/>
                <w:lang w:val="en"/>
              </w:rPr>
            </w:pPr>
            <w:r w:rsidRPr="00943484">
              <w:rPr>
                <w:rFonts w:cs="Arial"/>
                <w:bCs/>
                <w:color w:val="333333"/>
                <w:lang w:val="en"/>
              </w:rPr>
              <w:t>DIGITAL OUT</w:t>
            </w:r>
          </w:p>
        </w:tc>
        <w:tc>
          <w:tcPr>
            <w:tcW w:w="5953" w:type="dxa"/>
          </w:tcPr>
          <w:p w:rsidR="007C5051" w:rsidRPr="00943484" w:rsidRDefault="00252A2C">
            <w:pPr>
              <w:rPr>
                <w:color w:val="333333"/>
              </w:rPr>
            </w:pPr>
            <w:r w:rsidRPr="00943484">
              <w:rPr>
                <w:color w:val="333333"/>
              </w:rPr>
              <w:t>Yes</w:t>
            </w:r>
          </w:p>
        </w:tc>
      </w:tr>
      <w:tr w:rsidR="00252A2C" w:rsidRPr="00943484" w:rsidTr="00943484">
        <w:tc>
          <w:tcPr>
            <w:tcW w:w="1843" w:type="dxa"/>
          </w:tcPr>
          <w:p w:rsidR="00252A2C" w:rsidRPr="00943484" w:rsidRDefault="00252A2C"/>
        </w:tc>
        <w:tc>
          <w:tcPr>
            <w:tcW w:w="2410" w:type="dxa"/>
          </w:tcPr>
          <w:p w:rsidR="00252A2C" w:rsidRPr="00943484" w:rsidRDefault="00252A2C">
            <w:pPr>
              <w:rPr>
                <w:rFonts w:cs="Arial"/>
                <w:bCs/>
                <w:color w:val="333333"/>
                <w:lang w:val="en"/>
              </w:rPr>
            </w:pPr>
            <w:r w:rsidRPr="00943484">
              <w:rPr>
                <w:rFonts w:cs="Arial"/>
                <w:bCs/>
                <w:color w:val="333333"/>
                <w:lang w:val="en"/>
              </w:rPr>
              <w:t>USB TO DEVICE</w:t>
            </w:r>
          </w:p>
        </w:tc>
        <w:tc>
          <w:tcPr>
            <w:tcW w:w="5953" w:type="dxa"/>
          </w:tcPr>
          <w:p w:rsidR="00252A2C" w:rsidRPr="00943484" w:rsidRDefault="00252A2C">
            <w:pPr>
              <w:rPr>
                <w:color w:val="333333"/>
              </w:rPr>
            </w:pPr>
            <w:r w:rsidRPr="00943484">
              <w:rPr>
                <w:color w:val="333333"/>
              </w:rPr>
              <w:t>x3</w:t>
            </w:r>
          </w:p>
        </w:tc>
      </w:tr>
      <w:tr w:rsidR="00252A2C" w:rsidRPr="00943484" w:rsidTr="00943484">
        <w:tc>
          <w:tcPr>
            <w:tcW w:w="1843" w:type="dxa"/>
          </w:tcPr>
          <w:p w:rsidR="00252A2C" w:rsidRPr="00943484" w:rsidRDefault="00252A2C"/>
        </w:tc>
        <w:tc>
          <w:tcPr>
            <w:tcW w:w="2410" w:type="dxa"/>
          </w:tcPr>
          <w:p w:rsidR="00252A2C" w:rsidRPr="00943484" w:rsidRDefault="00252A2C">
            <w:pPr>
              <w:rPr>
                <w:rFonts w:cs="Arial"/>
                <w:bCs/>
                <w:color w:val="333333"/>
                <w:lang w:val="en"/>
              </w:rPr>
            </w:pPr>
            <w:r w:rsidRPr="00943484">
              <w:rPr>
                <w:rFonts w:cs="Arial"/>
                <w:bCs/>
                <w:color w:val="333333"/>
                <w:lang w:val="en"/>
              </w:rPr>
              <w:t>USB TO HOST</w:t>
            </w:r>
          </w:p>
        </w:tc>
        <w:tc>
          <w:tcPr>
            <w:tcW w:w="5953" w:type="dxa"/>
          </w:tcPr>
          <w:p w:rsidR="00252A2C" w:rsidRPr="00943484" w:rsidRDefault="00252A2C">
            <w:pPr>
              <w:rPr>
                <w:color w:val="333333"/>
              </w:rPr>
            </w:pPr>
            <w:r w:rsidRPr="00943484">
              <w:rPr>
                <w:color w:val="333333"/>
              </w:rPr>
              <w:t>Yes</w:t>
            </w:r>
          </w:p>
        </w:tc>
      </w:tr>
      <w:tr w:rsidR="00252A2C" w:rsidRPr="00943484" w:rsidTr="00943484">
        <w:tc>
          <w:tcPr>
            <w:tcW w:w="1843" w:type="dxa"/>
          </w:tcPr>
          <w:p w:rsidR="00252A2C" w:rsidRPr="00943484" w:rsidRDefault="00252A2C"/>
        </w:tc>
        <w:tc>
          <w:tcPr>
            <w:tcW w:w="2410" w:type="dxa"/>
          </w:tcPr>
          <w:p w:rsidR="00252A2C" w:rsidRPr="00943484" w:rsidRDefault="00252A2C">
            <w:pPr>
              <w:rPr>
                <w:rFonts w:cs="Arial"/>
                <w:bCs/>
                <w:color w:val="333333"/>
                <w:lang w:val="en"/>
              </w:rPr>
            </w:pPr>
            <w:r w:rsidRPr="00943484">
              <w:rPr>
                <w:rFonts w:cs="Arial"/>
                <w:bCs/>
                <w:color w:val="333333"/>
                <w:lang w:val="en"/>
              </w:rPr>
              <w:t>LAN</w:t>
            </w:r>
          </w:p>
        </w:tc>
        <w:tc>
          <w:tcPr>
            <w:tcW w:w="5953" w:type="dxa"/>
          </w:tcPr>
          <w:p w:rsidR="00252A2C" w:rsidRPr="00943484" w:rsidRDefault="00252A2C">
            <w:pPr>
              <w:rPr>
                <w:color w:val="333333"/>
              </w:rPr>
            </w:pPr>
            <w:r w:rsidRPr="00943484">
              <w:rPr>
                <w:color w:val="333333"/>
              </w:rPr>
              <w:t>Yes</w:t>
            </w:r>
          </w:p>
        </w:tc>
      </w:tr>
      <w:tr w:rsidR="00252A2C" w:rsidRPr="00943484" w:rsidTr="00ED34FC">
        <w:tc>
          <w:tcPr>
            <w:tcW w:w="1843" w:type="dxa"/>
            <w:tcBorders>
              <w:bottom w:val="single" w:sz="4" w:space="0" w:color="auto"/>
            </w:tcBorders>
          </w:tcPr>
          <w:p w:rsidR="00252A2C" w:rsidRPr="00943484" w:rsidRDefault="00252A2C"/>
        </w:tc>
        <w:tc>
          <w:tcPr>
            <w:tcW w:w="2410" w:type="dxa"/>
            <w:tcBorders>
              <w:bottom w:val="single" w:sz="4" w:space="0" w:color="auto"/>
            </w:tcBorders>
          </w:tcPr>
          <w:p w:rsidR="00252A2C" w:rsidRPr="00943484" w:rsidRDefault="00252A2C">
            <w:pPr>
              <w:rPr>
                <w:rFonts w:cs="Arial"/>
                <w:bCs/>
                <w:color w:val="333333"/>
                <w:lang w:val="en"/>
              </w:rPr>
            </w:pPr>
            <w:r w:rsidRPr="00943484">
              <w:rPr>
                <w:rFonts w:cs="Arial"/>
                <w:bCs/>
                <w:color w:val="333333"/>
                <w:lang w:val="en"/>
              </w:rPr>
              <w:t>OMNI (SYNC)</w:t>
            </w:r>
          </w:p>
        </w:tc>
        <w:tc>
          <w:tcPr>
            <w:tcW w:w="5953" w:type="dxa"/>
            <w:tcBorders>
              <w:bottom w:val="single" w:sz="4" w:space="0" w:color="auto"/>
            </w:tcBorders>
          </w:tcPr>
          <w:p w:rsidR="00252A2C" w:rsidRPr="00943484" w:rsidRDefault="00252A2C">
            <w:pPr>
              <w:rPr>
                <w:color w:val="333333"/>
              </w:rPr>
            </w:pPr>
            <w:r w:rsidRPr="00943484">
              <w:rPr>
                <w:color w:val="333333"/>
              </w:rPr>
              <w:t>IN/OUT</w:t>
            </w:r>
          </w:p>
        </w:tc>
      </w:tr>
      <w:tr w:rsidR="00252A2C" w:rsidRPr="00943484" w:rsidTr="00ED34FC">
        <w:tc>
          <w:tcPr>
            <w:tcW w:w="1843" w:type="dxa"/>
            <w:tcBorders>
              <w:bottom w:val="single" w:sz="4" w:space="0" w:color="auto"/>
            </w:tcBorders>
          </w:tcPr>
          <w:p w:rsidR="00252A2C" w:rsidRPr="00943484" w:rsidRDefault="00252A2C">
            <w:r w:rsidRPr="00943484">
              <w:rPr>
                <w:rFonts w:cs="Arial"/>
                <w:bCs/>
                <w:color w:val="333333"/>
                <w:lang w:val="en"/>
              </w:rPr>
              <w:lastRenderedPageBreak/>
              <w:t>Compatible Storage Media</w:t>
            </w:r>
          </w:p>
        </w:tc>
        <w:tc>
          <w:tcPr>
            <w:tcW w:w="2410" w:type="dxa"/>
            <w:tcBorders>
              <w:bottom w:val="single" w:sz="4" w:space="0" w:color="auto"/>
            </w:tcBorders>
          </w:tcPr>
          <w:p w:rsidR="00252A2C" w:rsidRPr="00943484" w:rsidRDefault="00252A2C">
            <w:pPr>
              <w:rPr>
                <w:rFonts w:cs="Arial"/>
                <w:bCs/>
                <w:color w:val="333333"/>
                <w:lang w:val="en"/>
              </w:rPr>
            </w:pPr>
            <w:r w:rsidRPr="00943484">
              <w:rPr>
                <w:rFonts w:cs="Arial"/>
                <w:bCs/>
                <w:color w:val="333333"/>
                <w:lang w:val="en"/>
              </w:rPr>
              <w:t>USB Flash Memory (Optional)</w:t>
            </w:r>
          </w:p>
        </w:tc>
        <w:tc>
          <w:tcPr>
            <w:tcW w:w="5953" w:type="dxa"/>
            <w:tcBorders>
              <w:bottom w:val="single" w:sz="4" w:space="0" w:color="auto"/>
            </w:tcBorders>
          </w:tcPr>
          <w:p w:rsidR="00252A2C" w:rsidRPr="00943484" w:rsidRDefault="00252A2C">
            <w:pPr>
              <w:rPr>
                <w:color w:val="333333"/>
              </w:rPr>
            </w:pPr>
            <w:r w:rsidRPr="00943484">
              <w:rPr>
                <w:color w:val="333333"/>
              </w:rPr>
              <w:t>Yes</w:t>
            </w:r>
          </w:p>
        </w:tc>
      </w:tr>
      <w:tr w:rsidR="00252A2C" w:rsidRPr="00943484" w:rsidTr="00ED34FC">
        <w:tc>
          <w:tcPr>
            <w:tcW w:w="1843" w:type="dxa"/>
            <w:tcBorders>
              <w:top w:val="single" w:sz="4" w:space="0" w:color="auto"/>
              <w:left w:val="single" w:sz="4" w:space="0" w:color="auto"/>
              <w:bottom w:val="nil"/>
              <w:right w:val="nil"/>
            </w:tcBorders>
          </w:tcPr>
          <w:p w:rsidR="00252A2C" w:rsidRPr="00943484" w:rsidRDefault="00252A2C"/>
        </w:tc>
        <w:tc>
          <w:tcPr>
            <w:tcW w:w="2410" w:type="dxa"/>
            <w:tcBorders>
              <w:top w:val="single" w:sz="4" w:space="0" w:color="auto"/>
              <w:left w:val="nil"/>
              <w:bottom w:val="nil"/>
              <w:right w:val="nil"/>
            </w:tcBorders>
          </w:tcPr>
          <w:p w:rsidR="00252A2C" w:rsidRPr="00943484" w:rsidRDefault="00252A2C">
            <w:pPr>
              <w:rPr>
                <w:rFonts w:cs="Arial"/>
                <w:bCs/>
                <w:color w:val="333333"/>
                <w:lang w:val="en"/>
              </w:rPr>
            </w:pPr>
          </w:p>
        </w:tc>
        <w:tc>
          <w:tcPr>
            <w:tcW w:w="5953" w:type="dxa"/>
            <w:tcBorders>
              <w:top w:val="single" w:sz="4" w:space="0" w:color="auto"/>
              <w:left w:val="nil"/>
              <w:bottom w:val="nil"/>
              <w:right w:val="single" w:sz="4" w:space="0" w:color="auto"/>
            </w:tcBorders>
          </w:tcPr>
          <w:p w:rsidR="00252A2C" w:rsidRPr="00943484" w:rsidRDefault="00252A2C">
            <w:pPr>
              <w:rPr>
                <w:color w:val="333333"/>
              </w:rPr>
            </w:pPr>
          </w:p>
        </w:tc>
      </w:tr>
      <w:tr w:rsidR="00252A2C" w:rsidRPr="00943484" w:rsidTr="00ED34FC">
        <w:tc>
          <w:tcPr>
            <w:tcW w:w="10206" w:type="dxa"/>
            <w:gridSpan w:val="3"/>
            <w:tcBorders>
              <w:top w:val="nil"/>
              <w:left w:val="single" w:sz="4" w:space="0" w:color="auto"/>
              <w:bottom w:val="single" w:sz="4" w:space="0" w:color="auto"/>
              <w:right w:val="single" w:sz="4" w:space="0" w:color="auto"/>
            </w:tcBorders>
          </w:tcPr>
          <w:p w:rsidR="00252A2C" w:rsidRPr="00ED34FC" w:rsidRDefault="00252A2C" w:rsidP="00252A2C">
            <w:pPr>
              <w:jc w:val="center"/>
              <w:rPr>
                <w:b/>
                <w:color w:val="333333"/>
              </w:rPr>
            </w:pPr>
            <w:r w:rsidRPr="00ED34FC">
              <w:rPr>
                <w:rFonts w:cs="Arial"/>
                <w:b/>
                <w:bCs/>
                <w:color w:val="333333"/>
                <w:lang w:val="en"/>
              </w:rPr>
              <w:t>Power Supply</w:t>
            </w:r>
          </w:p>
        </w:tc>
      </w:tr>
      <w:tr w:rsidR="00252A2C" w:rsidRPr="00943484" w:rsidTr="00ED34FC">
        <w:tc>
          <w:tcPr>
            <w:tcW w:w="4253" w:type="dxa"/>
            <w:gridSpan w:val="2"/>
            <w:tcBorders>
              <w:top w:val="single" w:sz="4" w:space="0" w:color="auto"/>
              <w:bottom w:val="single" w:sz="4" w:space="0" w:color="auto"/>
            </w:tcBorders>
          </w:tcPr>
          <w:p w:rsidR="00252A2C" w:rsidRPr="00943484" w:rsidRDefault="00252A2C">
            <w:pPr>
              <w:rPr>
                <w:rFonts w:cs="Arial"/>
                <w:bCs/>
                <w:color w:val="333333"/>
                <w:lang w:val="en"/>
              </w:rPr>
            </w:pPr>
            <w:r w:rsidRPr="00943484">
              <w:rPr>
                <w:rFonts w:cs="Arial"/>
                <w:bCs/>
                <w:color w:val="333333"/>
                <w:lang w:val="en"/>
              </w:rPr>
              <w:t>Power Requirements</w:t>
            </w:r>
          </w:p>
        </w:tc>
        <w:tc>
          <w:tcPr>
            <w:tcW w:w="5953" w:type="dxa"/>
            <w:tcBorders>
              <w:top w:val="single" w:sz="4" w:space="0" w:color="auto"/>
              <w:bottom w:val="single" w:sz="4" w:space="0" w:color="auto"/>
            </w:tcBorders>
          </w:tcPr>
          <w:p w:rsidR="00252A2C" w:rsidRPr="00943484" w:rsidRDefault="00252A2C">
            <w:pPr>
              <w:rPr>
                <w:color w:val="333333"/>
              </w:rPr>
            </w:pPr>
            <w:r w:rsidRPr="00943484">
              <w:rPr>
                <w:color w:val="333333"/>
              </w:rPr>
              <w:t>AC100 V - 240 V, 50/60 Hz</w:t>
            </w:r>
          </w:p>
        </w:tc>
      </w:tr>
      <w:tr w:rsidR="00252A2C" w:rsidRPr="00943484" w:rsidTr="00ED34FC">
        <w:tc>
          <w:tcPr>
            <w:tcW w:w="1843" w:type="dxa"/>
            <w:tcBorders>
              <w:top w:val="single" w:sz="4" w:space="0" w:color="auto"/>
              <w:left w:val="single" w:sz="4" w:space="0" w:color="auto"/>
              <w:bottom w:val="nil"/>
              <w:right w:val="nil"/>
            </w:tcBorders>
          </w:tcPr>
          <w:p w:rsidR="00252A2C" w:rsidRPr="00943484" w:rsidRDefault="00252A2C"/>
        </w:tc>
        <w:tc>
          <w:tcPr>
            <w:tcW w:w="2410" w:type="dxa"/>
            <w:tcBorders>
              <w:top w:val="single" w:sz="4" w:space="0" w:color="auto"/>
              <w:left w:val="nil"/>
              <w:bottom w:val="nil"/>
              <w:right w:val="nil"/>
            </w:tcBorders>
          </w:tcPr>
          <w:p w:rsidR="00252A2C" w:rsidRPr="00943484" w:rsidRDefault="00252A2C">
            <w:pPr>
              <w:rPr>
                <w:rFonts w:cs="Arial"/>
                <w:bCs/>
                <w:color w:val="333333"/>
                <w:lang w:val="en"/>
              </w:rPr>
            </w:pPr>
          </w:p>
        </w:tc>
        <w:tc>
          <w:tcPr>
            <w:tcW w:w="5953" w:type="dxa"/>
            <w:tcBorders>
              <w:top w:val="single" w:sz="4" w:space="0" w:color="auto"/>
              <w:left w:val="nil"/>
              <w:bottom w:val="nil"/>
              <w:right w:val="single" w:sz="4" w:space="0" w:color="auto"/>
            </w:tcBorders>
          </w:tcPr>
          <w:p w:rsidR="00252A2C" w:rsidRPr="00943484" w:rsidRDefault="00252A2C">
            <w:pPr>
              <w:rPr>
                <w:color w:val="333333"/>
              </w:rPr>
            </w:pPr>
          </w:p>
        </w:tc>
      </w:tr>
      <w:tr w:rsidR="00252A2C" w:rsidRPr="00943484" w:rsidTr="00ED34FC">
        <w:tc>
          <w:tcPr>
            <w:tcW w:w="10206" w:type="dxa"/>
            <w:gridSpan w:val="3"/>
            <w:tcBorders>
              <w:top w:val="nil"/>
              <w:left w:val="single" w:sz="4" w:space="0" w:color="auto"/>
              <w:bottom w:val="single" w:sz="4" w:space="0" w:color="auto"/>
              <w:right w:val="single" w:sz="4" w:space="0" w:color="auto"/>
            </w:tcBorders>
          </w:tcPr>
          <w:p w:rsidR="00252A2C" w:rsidRPr="00ED34FC" w:rsidRDefault="00252A2C" w:rsidP="00252A2C">
            <w:pPr>
              <w:jc w:val="center"/>
              <w:rPr>
                <w:b/>
                <w:color w:val="333333"/>
              </w:rPr>
            </w:pPr>
            <w:r w:rsidRPr="00ED34FC">
              <w:rPr>
                <w:rFonts w:cs="Arial"/>
                <w:b/>
                <w:bCs/>
                <w:color w:val="333333"/>
                <w:lang w:val="en"/>
              </w:rPr>
              <w:t>Accessories</w:t>
            </w:r>
          </w:p>
        </w:tc>
      </w:tr>
      <w:tr w:rsidR="00252A2C" w:rsidRPr="00943484" w:rsidTr="00ED34FC">
        <w:tc>
          <w:tcPr>
            <w:tcW w:w="4253" w:type="dxa"/>
            <w:gridSpan w:val="2"/>
            <w:tcBorders>
              <w:top w:val="single" w:sz="4" w:space="0" w:color="auto"/>
              <w:bottom w:val="single" w:sz="4" w:space="0" w:color="auto"/>
            </w:tcBorders>
          </w:tcPr>
          <w:p w:rsidR="00252A2C" w:rsidRPr="00943484" w:rsidRDefault="00252A2C">
            <w:pPr>
              <w:rPr>
                <w:rFonts w:cs="Arial"/>
                <w:bCs/>
                <w:color w:val="333333"/>
                <w:lang w:val="en"/>
              </w:rPr>
            </w:pPr>
            <w:r w:rsidRPr="00943484">
              <w:rPr>
                <w:rFonts w:cs="Arial"/>
                <w:bCs/>
                <w:color w:val="333333"/>
                <w:lang w:val="en"/>
              </w:rPr>
              <w:t>Included Accessories</w:t>
            </w:r>
          </w:p>
        </w:tc>
        <w:tc>
          <w:tcPr>
            <w:tcW w:w="5953" w:type="dxa"/>
            <w:tcBorders>
              <w:top w:val="single" w:sz="4" w:space="0" w:color="auto"/>
              <w:bottom w:val="single" w:sz="4" w:space="0" w:color="auto"/>
            </w:tcBorders>
          </w:tcPr>
          <w:p w:rsidR="00252A2C" w:rsidRPr="00943484" w:rsidRDefault="00252A2C">
            <w:pPr>
              <w:rPr>
                <w:color w:val="333333"/>
              </w:rPr>
            </w:pPr>
            <w:r w:rsidRPr="00943484">
              <w:rPr>
                <w:color w:val="333333"/>
              </w:rPr>
              <w:t>Monitor Speaker x2*, Speaker Hanger x2*, Stereo Headphone, Operation Manual, Built-in Song List, Music Book 50 Greats for the Piano, USB Wireless LAN Adaptor (UD-WL01)*</w:t>
            </w:r>
          </w:p>
        </w:tc>
      </w:tr>
      <w:tr w:rsidR="00252A2C" w:rsidRPr="00943484" w:rsidTr="00ED34FC">
        <w:tc>
          <w:tcPr>
            <w:tcW w:w="1843" w:type="dxa"/>
            <w:tcBorders>
              <w:top w:val="single" w:sz="4" w:space="0" w:color="auto"/>
              <w:left w:val="single" w:sz="4" w:space="0" w:color="auto"/>
              <w:bottom w:val="nil"/>
              <w:right w:val="nil"/>
            </w:tcBorders>
          </w:tcPr>
          <w:p w:rsidR="00252A2C" w:rsidRPr="00943484" w:rsidRDefault="00252A2C"/>
        </w:tc>
        <w:tc>
          <w:tcPr>
            <w:tcW w:w="2410" w:type="dxa"/>
            <w:tcBorders>
              <w:top w:val="single" w:sz="4" w:space="0" w:color="auto"/>
              <w:left w:val="nil"/>
              <w:bottom w:val="nil"/>
              <w:right w:val="nil"/>
            </w:tcBorders>
          </w:tcPr>
          <w:p w:rsidR="00252A2C" w:rsidRPr="00943484" w:rsidRDefault="00252A2C">
            <w:pPr>
              <w:rPr>
                <w:rFonts w:cs="Arial"/>
                <w:bCs/>
                <w:color w:val="333333"/>
                <w:lang w:val="en"/>
              </w:rPr>
            </w:pPr>
          </w:p>
        </w:tc>
        <w:tc>
          <w:tcPr>
            <w:tcW w:w="5953" w:type="dxa"/>
            <w:tcBorders>
              <w:top w:val="single" w:sz="4" w:space="0" w:color="auto"/>
              <w:left w:val="nil"/>
              <w:bottom w:val="nil"/>
              <w:right w:val="single" w:sz="4" w:space="0" w:color="auto"/>
            </w:tcBorders>
          </w:tcPr>
          <w:p w:rsidR="00252A2C" w:rsidRPr="00943484" w:rsidRDefault="00252A2C">
            <w:pPr>
              <w:rPr>
                <w:color w:val="333333"/>
              </w:rPr>
            </w:pPr>
          </w:p>
        </w:tc>
      </w:tr>
      <w:tr w:rsidR="00252A2C" w:rsidRPr="00943484" w:rsidTr="00ED34FC">
        <w:tc>
          <w:tcPr>
            <w:tcW w:w="10206" w:type="dxa"/>
            <w:gridSpan w:val="3"/>
            <w:tcBorders>
              <w:top w:val="nil"/>
              <w:left w:val="single" w:sz="4" w:space="0" w:color="auto"/>
              <w:bottom w:val="single" w:sz="4" w:space="0" w:color="auto"/>
              <w:right w:val="single" w:sz="4" w:space="0" w:color="auto"/>
            </w:tcBorders>
          </w:tcPr>
          <w:p w:rsidR="00252A2C" w:rsidRPr="00ED34FC" w:rsidRDefault="00252A2C" w:rsidP="00252A2C">
            <w:pPr>
              <w:jc w:val="center"/>
              <w:rPr>
                <w:b/>
                <w:color w:val="333333"/>
              </w:rPr>
            </w:pPr>
            <w:r w:rsidRPr="00ED34FC">
              <w:rPr>
                <w:rFonts w:cs="Arial"/>
                <w:b/>
                <w:bCs/>
                <w:color w:val="333333"/>
                <w:lang w:val="en"/>
              </w:rPr>
              <w:t>Sensor/Drive</w:t>
            </w:r>
          </w:p>
        </w:tc>
      </w:tr>
      <w:tr w:rsidR="00252A2C" w:rsidRPr="00943484" w:rsidTr="00ED34FC">
        <w:tc>
          <w:tcPr>
            <w:tcW w:w="1843" w:type="dxa"/>
            <w:tcBorders>
              <w:top w:val="single" w:sz="4" w:space="0" w:color="auto"/>
            </w:tcBorders>
          </w:tcPr>
          <w:p w:rsidR="00252A2C" w:rsidRPr="00943484" w:rsidRDefault="00252A2C">
            <w:r w:rsidRPr="00943484">
              <w:rPr>
                <w:rFonts w:cs="Arial"/>
                <w:bCs/>
                <w:color w:val="333333"/>
                <w:lang w:val="en"/>
              </w:rPr>
              <w:t>Sensor Unit</w:t>
            </w:r>
          </w:p>
        </w:tc>
        <w:tc>
          <w:tcPr>
            <w:tcW w:w="2410" w:type="dxa"/>
            <w:tcBorders>
              <w:top w:val="single" w:sz="4" w:space="0" w:color="auto"/>
            </w:tcBorders>
          </w:tcPr>
          <w:p w:rsidR="00252A2C" w:rsidRPr="00943484" w:rsidRDefault="00252A2C">
            <w:pPr>
              <w:rPr>
                <w:rFonts w:cs="Arial"/>
                <w:bCs/>
                <w:color w:val="333333"/>
                <w:lang w:val="en"/>
              </w:rPr>
            </w:pPr>
            <w:r w:rsidRPr="00943484">
              <w:rPr>
                <w:rFonts w:cs="Arial"/>
                <w:bCs/>
                <w:color w:val="333333"/>
                <w:lang w:val="en"/>
              </w:rPr>
              <w:t>Key Sensors</w:t>
            </w:r>
          </w:p>
        </w:tc>
        <w:tc>
          <w:tcPr>
            <w:tcW w:w="5953" w:type="dxa"/>
            <w:tcBorders>
              <w:top w:val="single" w:sz="4" w:space="0" w:color="auto"/>
            </w:tcBorders>
          </w:tcPr>
          <w:p w:rsidR="00252A2C" w:rsidRPr="00943484" w:rsidRDefault="00252A2C">
            <w:pPr>
              <w:rPr>
                <w:color w:val="333333"/>
              </w:rPr>
            </w:pPr>
            <w:r w:rsidRPr="00943484">
              <w:rPr>
                <w:color w:val="333333"/>
              </w:rPr>
              <w:t xml:space="preserve">Non-contact Optical </w:t>
            </w:r>
            <w:proofErr w:type="spellStart"/>
            <w:r w:rsidRPr="00943484">
              <w:rPr>
                <w:color w:val="333333"/>
              </w:rPr>
              <w:t>Fiber</w:t>
            </w:r>
            <w:proofErr w:type="spellEnd"/>
            <w:r w:rsidRPr="00943484">
              <w:rPr>
                <w:color w:val="333333"/>
              </w:rPr>
              <w:t xml:space="preserve"> Grayscale Shutter Sensing System for 88 keys (Sensors for the key position, keying velocity, and key releasing velocity)</w:t>
            </w:r>
          </w:p>
        </w:tc>
      </w:tr>
      <w:tr w:rsidR="00252A2C" w:rsidRPr="00943484" w:rsidTr="00943484">
        <w:tc>
          <w:tcPr>
            <w:tcW w:w="1843" w:type="dxa"/>
          </w:tcPr>
          <w:p w:rsidR="00252A2C" w:rsidRPr="00943484" w:rsidRDefault="00252A2C"/>
        </w:tc>
        <w:tc>
          <w:tcPr>
            <w:tcW w:w="2410" w:type="dxa"/>
          </w:tcPr>
          <w:p w:rsidR="00252A2C" w:rsidRPr="00943484" w:rsidRDefault="00252A2C">
            <w:pPr>
              <w:rPr>
                <w:rFonts w:cs="Arial"/>
                <w:bCs/>
                <w:color w:val="333333"/>
                <w:lang w:val="en"/>
              </w:rPr>
            </w:pPr>
            <w:r w:rsidRPr="00943484">
              <w:rPr>
                <w:rFonts w:cs="Arial"/>
                <w:bCs/>
                <w:color w:val="333333"/>
                <w:lang w:val="en"/>
              </w:rPr>
              <w:t>Hammer Sensors</w:t>
            </w:r>
          </w:p>
        </w:tc>
        <w:tc>
          <w:tcPr>
            <w:tcW w:w="5953" w:type="dxa"/>
          </w:tcPr>
          <w:p w:rsidR="00252A2C" w:rsidRPr="00943484" w:rsidRDefault="00252A2C">
            <w:pPr>
              <w:rPr>
                <w:color w:val="333333"/>
              </w:rPr>
            </w:pPr>
            <w:r w:rsidRPr="00943484">
              <w:rPr>
                <w:color w:val="333333"/>
              </w:rPr>
              <w:t xml:space="preserve">Non-contact Optical </w:t>
            </w:r>
            <w:proofErr w:type="spellStart"/>
            <w:r w:rsidRPr="00943484">
              <w:rPr>
                <w:color w:val="333333"/>
              </w:rPr>
              <w:t>Fiber</w:t>
            </w:r>
            <w:proofErr w:type="spellEnd"/>
            <w:r w:rsidRPr="00943484">
              <w:rPr>
                <w:color w:val="333333"/>
              </w:rPr>
              <w:t>/grayscale Sensing System</w:t>
            </w:r>
          </w:p>
        </w:tc>
      </w:tr>
      <w:tr w:rsidR="00252A2C" w:rsidRPr="00943484" w:rsidTr="00943484">
        <w:tc>
          <w:tcPr>
            <w:tcW w:w="1843" w:type="dxa"/>
          </w:tcPr>
          <w:p w:rsidR="00252A2C" w:rsidRPr="00943484" w:rsidRDefault="00252A2C"/>
        </w:tc>
        <w:tc>
          <w:tcPr>
            <w:tcW w:w="2410" w:type="dxa"/>
          </w:tcPr>
          <w:p w:rsidR="00252A2C" w:rsidRPr="00943484" w:rsidRDefault="00252A2C">
            <w:pPr>
              <w:rPr>
                <w:rFonts w:cs="Arial"/>
                <w:bCs/>
                <w:color w:val="333333"/>
                <w:lang w:val="en"/>
              </w:rPr>
            </w:pPr>
            <w:r w:rsidRPr="00943484">
              <w:rPr>
                <w:rFonts w:cs="Arial"/>
                <w:bCs/>
                <w:color w:val="333333"/>
                <w:lang w:val="en"/>
              </w:rPr>
              <w:t>Pedal Sensors</w:t>
            </w:r>
          </w:p>
        </w:tc>
        <w:tc>
          <w:tcPr>
            <w:tcW w:w="5953" w:type="dxa"/>
          </w:tcPr>
          <w:p w:rsidR="00252A2C" w:rsidRPr="00943484" w:rsidRDefault="00252A2C">
            <w:pPr>
              <w:rPr>
                <w:color w:val="333333"/>
              </w:rPr>
            </w:pPr>
            <w:r w:rsidRPr="00943484">
              <w:rPr>
                <w:color w:val="333333"/>
              </w:rPr>
              <w:t xml:space="preserve">Damper &amp; Shift pedal: Non-contact Digital Optical Position-sensing System, </w:t>
            </w:r>
            <w:proofErr w:type="spellStart"/>
            <w:r w:rsidRPr="00943484">
              <w:rPr>
                <w:color w:val="333333"/>
              </w:rPr>
              <w:t>Sostenuto</w:t>
            </w:r>
            <w:proofErr w:type="spellEnd"/>
            <w:r w:rsidRPr="00943484">
              <w:rPr>
                <w:color w:val="333333"/>
              </w:rPr>
              <w:t xml:space="preserve"> pedal: ON/OFF Detection Sensing System</w:t>
            </w:r>
          </w:p>
        </w:tc>
      </w:tr>
      <w:tr w:rsidR="00252A2C" w:rsidRPr="00943484" w:rsidTr="00943484">
        <w:tc>
          <w:tcPr>
            <w:tcW w:w="1843" w:type="dxa"/>
          </w:tcPr>
          <w:p w:rsidR="00252A2C" w:rsidRPr="00943484" w:rsidRDefault="00252A2C">
            <w:r w:rsidRPr="00943484">
              <w:rPr>
                <w:rFonts w:cs="Arial"/>
                <w:bCs/>
                <w:color w:val="333333"/>
                <w:lang w:val="en"/>
              </w:rPr>
              <w:t>Drive Unit</w:t>
            </w:r>
          </w:p>
        </w:tc>
        <w:tc>
          <w:tcPr>
            <w:tcW w:w="2410" w:type="dxa"/>
          </w:tcPr>
          <w:p w:rsidR="00252A2C" w:rsidRPr="00943484" w:rsidRDefault="00252A2C">
            <w:pPr>
              <w:rPr>
                <w:rFonts w:cs="Arial"/>
                <w:bCs/>
                <w:color w:val="333333"/>
                <w:lang w:val="en"/>
              </w:rPr>
            </w:pPr>
            <w:r w:rsidRPr="00943484">
              <w:rPr>
                <w:rFonts w:cs="Arial"/>
                <w:bCs/>
                <w:color w:val="333333"/>
                <w:lang w:val="en"/>
              </w:rPr>
              <w:t>Key Drive</w:t>
            </w:r>
          </w:p>
        </w:tc>
        <w:tc>
          <w:tcPr>
            <w:tcW w:w="5953" w:type="dxa"/>
          </w:tcPr>
          <w:p w:rsidR="00252A2C" w:rsidRPr="00943484" w:rsidRDefault="00252A2C">
            <w:pPr>
              <w:rPr>
                <w:color w:val="333333"/>
              </w:rPr>
            </w:pPr>
            <w:r w:rsidRPr="00943484">
              <w:rPr>
                <w:color w:val="333333"/>
              </w:rPr>
              <w:t>DSP Servo Drive System (High-power servo-controlled solenoids with supersensitive magnetic sensor, Key/hammer sensor feedback)</w:t>
            </w:r>
          </w:p>
        </w:tc>
      </w:tr>
      <w:tr w:rsidR="00252A2C" w:rsidRPr="00943484" w:rsidTr="00943484">
        <w:tc>
          <w:tcPr>
            <w:tcW w:w="1843" w:type="dxa"/>
          </w:tcPr>
          <w:p w:rsidR="00252A2C" w:rsidRPr="00943484" w:rsidRDefault="00252A2C"/>
        </w:tc>
        <w:tc>
          <w:tcPr>
            <w:tcW w:w="2410" w:type="dxa"/>
          </w:tcPr>
          <w:p w:rsidR="00252A2C" w:rsidRPr="00943484" w:rsidRDefault="00252A2C">
            <w:pPr>
              <w:rPr>
                <w:rFonts w:cs="Arial"/>
                <w:bCs/>
                <w:color w:val="333333"/>
                <w:lang w:val="en"/>
              </w:rPr>
            </w:pPr>
            <w:r w:rsidRPr="00943484">
              <w:rPr>
                <w:rFonts w:cs="Arial"/>
                <w:bCs/>
                <w:color w:val="333333"/>
                <w:lang w:val="en"/>
              </w:rPr>
              <w:t>Pedal Drive</w:t>
            </w:r>
          </w:p>
        </w:tc>
        <w:tc>
          <w:tcPr>
            <w:tcW w:w="5953" w:type="dxa"/>
          </w:tcPr>
          <w:p w:rsidR="00252A2C" w:rsidRPr="00943484" w:rsidRDefault="00252A2C">
            <w:pPr>
              <w:rPr>
                <w:color w:val="333333"/>
              </w:rPr>
            </w:pPr>
            <w:r w:rsidRPr="00943484">
              <w:rPr>
                <w:color w:val="333333"/>
              </w:rPr>
              <w:t>DSP Servo Drive System (Servo-controlled solenoids)</w:t>
            </w:r>
          </w:p>
        </w:tc>
      </w:tr>
    </w:tbl>
    <w:p w:rsidR="006421B9" w:rsidRDefault="00ED63F7">
      <w:r>
        <w:rPr>
          <w:color w:val="333333"/>
          <w:lang w:val="en"/>
        </w:rPr>
        <w:t>*Depending on region, monitor speaker, speaker hanger, and USB wireless adaptor (UD-WL01) may not be supplied.</w:t>
      </w:r>
    </w:p>
    <w:p w:rsidR="00034B8D" w:rsidRDefault="00034B8D"/>
    <w:p w:rsidR="00034B8D" w:rsidRDefault="00034B8D"/>
    <w:p w:rsidR="00034B8D" w:rsidRDefault="00034B8D"/>
    <w:p w:rsidR="00034B8D" w:rsidRDefault="00034B8D"/>
    <w:p w:rsidR="00034B8D" w:rsidRDefault="00034B8D"/>
    <w:p w:rsidR="00034B8D" w:rsidRDefault="00034B8D"/>
    <w:p w:rsidR="00034B8D" w:rsidRDefault="00034B8D"/>
    <w:p w:rsidR="00034B8D" w:rsidRDefault="00034B8D"/>
    <w:p w:rsidR="00034B8D" w:rsidRDefault="00034B8D"/>
    <w:p w:rsidR="00034B8D" w:rsidRDefault="00034B8D">
      <w:r>
        <w:br w:type="page"/>
      </w:r>
    </w:p>
    <w:p w:rsidR="00034B8D" w:rsidRPr="004564E9" w:rsidRDefault="00034B8D" w:rsidP="00034B8D">
      <w:pPr>
        <w:jc w:val="right"/>
        <w:rPr>
          <w:sz w:val="32"/>
          <w:szCs w:val="32"/>
        </w:rPr>
      </w:pPr>
      <w:r w:rsidRPr="004564E9">
        <w:rPr>
          <w:sz w:val="32"/>
          <w:szCs w:val="32"/>
        </w:rPr>
        <w:lastRenderedPageBreak/>
        <w:t>Appendix 2</w:t>
      </w:r>
    </w:p>
    <w:p w:rsidR="00034B8D" w:rsidRDefault="00034B8D"/>
    <w:p w:rsidR="00034B8D" w:rsidRDefault="00034B8D" w:rsidP="00034B8D">
      <w:pPr>
        <w:rPr>
          <w:b/>
          <w:sz w:val="40"/>
          <w:szCs w:val="40"/>
          <w:u w:val="single"/>
        </w:rPr>
      </w:pPr>
      <w:r w:rsidRPr="00BA252D">
        <w:rPr>
          <w:b/>
          <w:sz w:val="40"/>
          <w:szCs w:val="40"/>
          <w:u w:val="single"/>
        </w:rPr>
        <w:t>Quotation</w:t>
      </w:r>
      <w:r>
        <w:rPr>
          <w:b/>
          <w:sz w:val="40"/>
          <w:szCs w:val="40"/>
          <w:u w:val="single"/>
        </w:rPr>
        <w:t xml:space="preserve"> Form</w:t>
      </w:r>
    </w:p>
    <w:p w:rsidR="00455A3D" w:rsidRDefault="00455A3D" w:rsidP="00034B8D">
      <w:pPr>
        <w:rPr>
          <w:b/>
          <w:sz w:val="40"/>
          <w:szCs w:val="40"/>
          <w:u w:val="single"/>
        </w:rPr>
      </w:pPr>
    </w:p>
    <w:p w:rsidR="00455A3D" w:rsidRDefault="00455A3D" w:rsidP="00034B8D">
      <w:r>
        <w:t xml:space="preserve">   </w:t>
      </w:r>
      <w:r>
        <w:tab/>
      </w:r>
    </w:p>
    <w:tbl>
      <w:tblPr>
        <w:tblStyle w:val="TableGrid"/>
        <w:tblW w:w="0" w:type="auto"/>
        <w:tblLook w:val="04A0" w:firstRow="1" w:lastRow="0" w:firstColumn="1" w:lastColumn="0" w:noHBand="0" w:noVBand="1"/>
      </w:tblPr>
      <w:tblGrid>
        <w:gridCol w:w="4957"/>
        <w:gridCol w:w="1053"/>
        <w:gridCol w:w="3006"/>
      </w:tblGrid>
      <w:tr w:rsidR="00814034" w:rsidTr="00814034">
        <w:tc>
          <w:tcPr>
            <w:tcW w:w="4957" w:type="dxa"/>
            <w:tcBorders>
              <w:bottom w:val="single" w:sz="4" w:space="0" w:color="auto"/>
            </w:tcBorders>
          </w:tcPr>
          <w:p w:rsidR="00814034" w:rsidRDefault="00814034" w:rsidP="00814034">
            <w:pPr>
              <w:jc w:val="center"/>
            </w:pPr>
            <w:r>
              <w:t>Product</w:t>
            </w:r>
          </w:p>
        </w:tc>
        <w:tc>
          <w:tcPr>
            <w:tcW w:w="1053" w:type="dxa"/>
            <w:tcBorders>
              <w:bottom w:val="single" w:sz="4" w:space="0" w:color="auto"/>
            </w:tcBorders>
          </w:tcPr>
          <w:p w:rsidR="00814034" w:rsidRDefault="00814034" w:rsidP="00814034">
            <w:pPr>
              <w:jc w:val="center"/>
            </w:pPr>
            <w:r>
              <w:t>Quantity</w:t>
            </w:r>
          </w:p>
        </w:tc>
        <w:tc>
          <w:tcPr>
            <w:tcW w:w="3006" w:type="dxa"/>
            <w:tcBorders>
              <w:bottom w:val="single" w:sz="4" w:space="0" w:color="auto"/>
            </w:tcBorders>
          </w:tcPr>
          <w:p w:rsidR="00814034" w:rsidRDefault="00814034" w:rsidP="00814034">
            <w:pPr>
              <w:jc w:val="center"/>
            </w:pPr>
            <w:r>
              <w:t>Price</w:t>
            </w:r>
          </w:p>
        </w:tc>
      </w:tr>
      <w:tr w:rsidR="00814034" w:rsidTr="00E25358">
        <w:tc>
          <w:tcPr>
            <w:tcW w:w="4957" w:type="dxa"/>
            <w:tcBorders>
              <w:bottom w:val="single" w:sz="4" w:space="0" w:color="auto"/>
            </w:tcBorders>
          </w:tcPr>
          <w:p w:rsidR="00814034" w:rsidRPr="00814034" w:rsidRDefault="00814034" w:rsidP="00E25358">
            <w:pPr>
              <w:tabs>
                <w:tab w:val="left" w:pos="1080"/>
                <w:tab w:val="center" w:pos="2370"/>
              </w:tabs>
              <w:jc w:val="both"/>
            </w:pPr>
            <w:r w:rsidRPr="00814034">
              <w:t>Yamaha Piano DC5X ENPRO</w:t>
            </w:r>
            <w:r w:rsidR="00E25358">
              <w:t xml:space="preserve"> -  delivered to </w:t>
            </w:r>
            <w:hyperlink r:id="rId10" w:history="1">
              <w:r w:rsidR="00E25358" w:rsidRPr="00C63059">
                <w:rPr>
                  <w:rStyle w:val="Hyperlink"/>
                  <w:rFonts w:ascii="Arial" w:hAnsi="Arial" w:cs="Arial"/>
                  <w:color w:val="auto"/>
                  <w:sz w:val="20"/>
                  <w:szCs w:val="20"/>
                  <w:lang w:val="en"/>
                </w:rPr>
                <w:t>King Charles Court, Old Royal Naval College, London SE10 9JF</w:t>
              </w:r>
            </w:hyperlink>
          </w:p>
        </w:tc>
        <w:tc>
          <w:tcPr>
            <w:tcW w:w="1053" w:type="dxa"/>
            <w:tcBorders>
              <w:bottom w:val="single" w:sz="4" w:space="0" w:color="auto"/>
            </w:tcBorders>
          </w:tcPr>
          <w:p w:rsidR="00814034" w:rsidRDefault="00814034" w:rsidP="00814034">
            <w:pPr>
              <w:jc w:val="center"/>
            </w:pPr>
          </w:p>
          <w:p w:rsidR="00814034" w:rsidRDefault="00814034" w:rsidP="00814034">
            <w:pPr>
              <w:jc w:val="center"/>
            </w:pPr>
            <w:r>
              <w:t>1</w:t>
            </w:r>
          </w:p>
        </w:tc>
        <w:tc>
          <w:tcPr>
            <w:tcW w:w="3006" w:type="dxa"/>
            <w:tcBorders>
              <w:bottom w:val="single" w:sz="4" w:space="0" w:color="auto"/>
            </w:tcBorders>
          </w:tcPr>
          <w:p w:rsidR="00814034" w:rsidRDefault="00814034" w:rsidP="00814034"/>
          <w:p w:rsidR="00814034" w:rsidRDefault="00814034" w:rsidP="00814034">
            <w:pPr>
              <w:jc w:val="center"/>
            </w:pPr>
          </w:p>
          <w:p w:rsidR="00814034" w:rsidRDefault="00814034" w:rsidP="00814034"/>
          <w:p w:rsidR="00814034" w:rsidRDefault="00814034" w:rsidP="00814034"/>
          <w:p w:rsidR="00814034" w:rsidRDefault="00814034" w:rsidP="00814034"/>
          <w:p w:rsidR="00814034" w:rsidRDefault="00814034" w:rsidP="00814034"/>
        </w:tc>
      </w:tr>
      <w:tr w:rsidR="00814034" w:rsidTr="00E25358">
        <w:tc>
          <w:tcPr>
            <w:tcW w:w="4957" w:type="dxa"/>
            <w:tcBorders>
              <w:top w:val="single" w:sz="4" w:space="0" w:color="auto"/>
              <w:left w:val="nil"/>
              <w:bottom w:val="nil"/>
              <w:right w:val="single" w:sz="4" w:space="0" w:color="auto"/>
            </w:tcBorders>
          </w:tcPr>
          <w:p w:rsidR="00814034" w:rsidRDefault="00814034" w:rsidP="00034B8D"/>
        </w:tc>
        <w:tc>
          <w:tcPr>
            <w:tcW w:w="1053" w:type="dxa"/>
            <w:tcBorders>
              <w:top w:val="single" w:sz="4" w:space="0" w:color="auto"/>
              <w:left w:val="single" w:sz="4" w:space="0" w:color="auto"/>
            </w:tcBorders>
          </w:tcPr>
          <w:p w:rsidR="00814034" w:rsidRDefault="00814034" w:rsidP="00814034">
            <w:r>
              <w:t>VAT</w:t>
            </w:r>
          </w:p>
        </w:tc>
        <w:tc>
          <w:tcPr>
            <w:tcW w:w="3006" w:type="dxa"/>
            <w:tcBorders>
              <w:top w:val="single" w:sz="4" w:space="0" w:color="auto"/>
            </w:tcBorders>
          </w:tcPr>
          <w:p w:rsidR="00814034" w:rsidRDefault="00814034" w:rsidP="00814034"/>
        </w:tc>
      </w:tr>
      <w:tr w:rsidR="00814034" w:rsidTr="00814034">
        <w:tc>
          <w:tcPr>
            <w:tcW w:w="4957" w:type="dxa"/>
            <w:tcBorders>
              <w:top w:val="nil"/>
              <w:left w:val="nil"/>
              <w:bottom w:val="nil"/>
              <w:right w:val="single" w:sz="4" w:space="0" w:color="auto"/>
            </w:tcBorders>
          </w:tcPr>
          <w:p w:rsidR="00814034" w:rsidRDefault="00814034" w:rsidP="00034B8D"/>
        </w:tc>
        <w:tc>
          <w:tcPr>
            <w:tcW w:w="1053" w:type="dxa"/>
            <w:tcBorders>
              <w:left w:val="single" w:sz="4" w:space="0" w:color="auto"/>
            </w:tcBorders>
          </w:tcPr>
          <w:p w:rsidR="00814034" w:rsidRDefault="00814034" w:rsidP="00814034">
            <w:r>
              <w:t>Total</w:t>
            </w:r>
          </w:p>
        </w:tc>
        <w:tc>
          <w:tcPr>
            <w:tcW w:w="3006" w:type="dxa"/>
          </w:tcPr>
          <w:p w:rsidR="00814034" w:rsidRDefault="00814034" w:rsidP="00814034"/>
        </w:tc>
      </w:tr>
    </w:tbl>
    <w:p w:rsidR="00455A3D" w:rsidRDefault="00455A3D" w:rsidP="00034B8D"/>
    <w:p w:rsidR="00455A3D" w:rsidRDefault="00455A3D" w:rsidP="00034B8D"/>
    <w:tbl>
      <w:tblPr>
        <w:tblStyle w:val="TableGrid"/>
        <w:tblpPr w:leftFromText="180" w:rightFromText="180" w:vertAnchor="text" w:horzAnchor="margin" w:tblpXSpec="center" w:tblpY="260"/>
        <w:tblW w:w="8784" w:type="dxa"/>
        <w:tblLook w:val="04A0" w:firstRow="1" w:lastRow="0" w:firstColumn="1" w:lastColumn="0" w:noHBand="0" w:noVBand="1"/>
      </w:tblPr>
      <w:tblGrid>
        <w:gridCol w:w="8784"/>
      </w:tblGrid>
      <w:tr w:rsidR="001316CD" w:rsidTr="00211734">
        <w:tc>
          <w:tcPr>
            <w:tcW w:w="8784" w:type="dxa"/>
            <w:tcBorders>
              <w:top w:val="single" w:sz="4" w:space="0" w:color="auto"/>
            </w:tcBorders>
          </w:tcPr>
          <w:p w:rsidR="001316CD" w:rsidRPr="002735BC" w:rsidRDefault="001316CD" w:rsidP="001316CD">
            <w:r>
              <w:t>Piano available for inspection as follows: :</w:t>
            </w:r>
          </w:p>
        </w:tc>
      </w:tr>
      <w:tr w:rsidR="001316CD" w:rsidTr="0076383F">
        <w:trPr>
          <w:trHeight w:val="547"/>
        </w:trPr>
        <w:tc>
          <w:tcPr>
            <w:tcW w:w="8784" w:type="dxa"/>
          </w:tcPr>
          <w:p w:rsidR="001316CD" w:rsidRDefault="001316CD" w:rsidP="0076383F"/>
          <w:p w:rsidR="001316CD" w:rsidRDefault="001316CD" w:rsidP="0076383F"/>
          <w:p w:rsidR="001316CD" w:rsidRPr="002735BC" w:rsidRDefault="001316CD" w:rsidP="0076383F"/>
        </w:tc>
      </w:tr>
    </w:tbl>
    <w:p w:rsidR="001316CD" w:rsidRDefault="001316CD" w:rsidP="00034B8D"/>
    <w:tbl>
      <w:tblPr>
        <w:tblStyle w:val="TableGrid"/>
        <w:tblpPr w:leftFromText="180" w:rightFromText="180" w:vertAnchor="text" w:horzAnchor="margin" w:tblpXSpec="center" w:tblpY="260"/>
        <w:tblW w:w="8784" w:type="dxa"/>
        <w:tblLook w:val="04A0" w:firstRow="1" w:lastRow="0" w:firstColumn="1" w:lastColumn="0" w:noHBand="0" w:noVBand="1"/>
      </w:tblPr>
      <w:tblGrid>
        <w:gridCol w:w="3839"/>
        <w:gridCol w:w="4945"/>
      </w:tblGrid>
      <w:tr w:rsidR="00814034" w:rsidTr="00814034">
        <w:tc>
          <w:tcPr>
            <w:tcW w:w="8784" w:type="dxa"/>
            <w:gridSpan w:val="2"/>
            <w:tcBorders>
              <w:top w:val="single" w:sz="4" w:space="0" w:color="auto"/>
            </w:tcBorders>
          </w:tcPr>
          <w:p w:rsidR="00814034" w:rsidRDefault="00814034" w:rsidP="00814034">
            <w:r>
              <w:t>Quotation submitted by:</w:t>
            </w:r>
          </w:p>
          <w:p w:rsidR="00814034" w:rsidRPr="002735BC" w:rsidRDefault="00814034" w:rsidP="00211734"/>
        </w:tc>
      </w:tr>
      <w:tr w:rsidR="00814034" w:rsidTr="00814034">
        <w:tc>
          <w:tcPr>
            <w:tcW w:w="3839" w:type="dxa"/>
          </w:tcPr>
          <w:p w:rsidR="00814034" w:rsidRPr="002735BC" w:rsidRDefault="00814034" w:rsidP="00211734">
            <w:r>
              <w:t>Supplier</w:t>
            </w:r>
            <w:r w:rsidRPr="002735BC">
              <w:t xml:space="preserve"> </w:t>
            </w:r>
            <w:r>
              <w:t xml:space="preserve">Company </w:t>
            </w:r>
            <w:r w:rsidRPr="002735BC">
              <w:t>Name</w:t>
            </w:r>
          </w:p>
        </w:tc>
        <w:tc>
          <w:tcPr>
            <w:tcW w:w="4945" w:type="dxa"/>
          </w:tcPr>
          <w:p w:rsidR="00814034" w:rsidRPr="002735BC" w:rsidRDefault="00814034" w:rsidP="00211734"/>
        </w:tc>
      </w:tr>
      <w:tr w:rsidR="00814034" w:rsidTr="00814034">
        <w:tc>
          <w:tcPr>
            <w:tcW w:w="3839" w:type="dxa"/>
          </w:tcPr>
          <w:p w:rsidR="00814034" w:rsidRDefault="00814034" w:rsidP="00211734">
            <w:r>
              <w:t>Supplier Representative</w:t>
            </w:r>
          </w:p>
        </w:tc>
        <w:tc>
          <w:tcPr>
            <w:tcW w:w="4945" w:type="dxa"/>
          </w:tcPr>
          <w:p w:rsidR="00814034" w:rsidRPr="002735BC" w:rsidRDefault="00814034" w:rsidP="00211734"/>
        </w:tc>
      </w:tr>
    </w:tbl>
    <w:p w:rsidR="001316CD" w:rsidRDefault="001316CD" w:rsidP="00814034"/>
    <w:p w:rsidR="00E25358" w:rsidRDefault="00E25358" w:rsidP="00814034">
      <w:r>
        <w:t>I hereby confirm that the</w:t>
      </w:r>
      <w:r w:rsidR="00FB663C">
        <w:t xml:space="preserve"> piano will be delivered no later than </w:t>
      </w:r>
      <w:r w:rsidR="00ED63F7">
        <w:t>4 Jan 19</w:t>
      </w:r>
      <w:r w:rsidR="00FB663C">
        <w:t xml:space="preserve"> at the price here aforementioned</w:t>
      </w:r>
      <w:r w:rsidR="001316CD">
        <w:t xml:space="preserve"> in accordance with attached Terms and Conditions</w:t>
      </w:r>
      <w:r w:rsidR="00FB663C">
        <w:t>.</w:t>
      </w:r>
      <w:r w:rsidR="001316CD">
        <w:t xml:space="preserve">  </w:t>
      </w:r>
    </w:p>
    <w:p w:rsidR="001316CD" w:rsidRDefault="001316CD" w:rsidP="00814034"/>
    <w:p w:rsidR="00FB663C" w:rsidRDefault="00FB663C" w:rsidP="00814034"/>
    <w:p w:rsidR="00FB663C" w:rsidRDefault="00FB663C" w:rsidP="00814034">
      <w:r>
        <w:t>Signed</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w:t>
      </w:r>
    </w:p>
    <w:p w:rsidR="00814034" w:rsidRDefault="00814034" w:rsidP="00814034"/>
    <w:p w:rsidR="00814034" w:rsidRDefault="00FB663C" w:rsidP="00034B8D">
      <w:r>
        <w:t>Date____________________________</w:t>
      </w:r>
    </w:p>
    <w:p w:rsidR="001316CD" w:rsidRDefault="001316CD">
      <w:r>
        <w:br w:type="page"/>
      </w:r>
    </w:p>
    <w:p w:rsidR="001316CD" w:rsidRPr="001316CD" w:rsidRDefault="001316CD" w:rsidP="001316CD">
      <w:pPr>
        <w:spacing w:after="270"/>
        <w:ind w:left="3308"/>
        <w:jc w:val="center"/>
        <w:rPr>
          <w:rFonts w:ascii="Arial" w:eastAsia="Arial" w:hAnsi="Arial" w:cs="Arial"/>
          <w:color w:val="000000"/>
          <w:lang w:eastAsia="en-GB"/>
        </w:rPr>
      </w:pPr>
      <w:r w:rsidRPr="001316CD">
        <w:rPr>
          <w:rFonts w:ascii="Arial" w:eastAsia="Arial" w:hAnsi="Arial" w:cs="Arial"/>
          <w:color w:val="000000"/>
          <w:sz w:val="20"/>
          <w:lang w:eastAsia="en-GB"/>
        </w:rPr>
        <w:lastRenderedPageBreak/>
        <w:t xml:space="preserve">            </w:t>
      </w:r>
      <w:r w:rsidRPr="001316CD">
        <w:rPr>
          <w:rFonts w:ascii="Arial" w:eastAsia="Arial" w:hAnsi="Arial" w:cs="Arial"/>
          <w:color w:val="000000"/>
          <w:sz w:val="20"/>
          <w:lang w:eastAsia="en-GB"/>
        </w:rPr>
        <w:tab/>
        <w:t xml:space="preserve"> </w:t>
      </w:r>
    </w:p>
    <w:p w:rsidR="001316CD" w:rsidRPr="001316CD" w:rsidRDefault="001316CD" w:rsidP="001316CD">
      <w:pPr>
        <w:spacing w:after="0"/>
        <w:ind w:right="850"/>
        <w:jc w:val="right"/>
        <w:rPr>
          <w:rFonts w:ascii="Arial" w:eastAsia="Arial" w:hAnsi="Arial" w:cs="Arial"/>
          <w:color w:val="000000"/>
          <w:lang w:eastAsia="en-GB"/>
        </w:rPr>
      </w:pPr>
      <w:r w:rsidRPr="001316CD">
        <w:rPr>
          <w:rFonts w:ascii="Calibri" w:eastAsia="Calibri" w:hAnsi="Calibri" w:cs="Calibri"/>
          <w:color w:val="000000"/>
          <w:lang w:eastAsia="en-GB"/>
        </w:rPr>
        <w:t xml:space="preserve"> </w:t>
      </w: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r w:rsidRPr="001316CD">
        <w:rPr>
          <w:rFonts w:ascii="Arial" w:eastAsia="Arial" w:hAnsi="Arial" w:cs="Arial"/>
          <w:b/>
          <w:color w:val="000000"/>
          <w:lang w:eastAsia="en-GB"/>
        </w:rPr>
        <w:t xml:space="preserve">TERMS AND CONDITIONS FOR THE PURCHASE OF GOODS AND SERVICES  </w:t>
      </w:r>
    </w:p>
    <w:p w:rsidR="001316CD" w:rsidRPr="001316CD" w:rsidRDefault="001316CD" w:rsidP="001316CD">
      <w:pPr>
        <w:tabs>
          <w:tab w:val="center" w:pos="862"/>
          <w:tab w:val="center" w:pos="2094"/>
        </w:tabs>
        <w:spacing w:after="0"/>
        <w:rPr>
          <w:rFonts w:ascii="Arial" w:eastAsia="Arial" w:hAnsi="Arial" w:cs="Arial"/>
          <w:color w:val="000000"/>
          <w:lang w:eastAsia="en-GB"/>
        </w:rPr>
      </w:pPr>
      <w:r w:rsidRPr="001316CD">
        <w:rPr>
          <w:rFonts w:ascii="Calibri" w:eastAsia="Calibri" w:hAnsi="Calibri" w:cs="Calibri"/>
          <w:color w:val="000000"/>
          <w:lang w:eastAsia="en-GB"/>
        </w:rPr>
        <w:tab/>
      </w: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spacing w:after="110" w:line="249" w:lineRule="auto"/>
        <w:ind w:left="708" w:firstLine="2"/>
        <w:jc w:val="both"/>
        <w:rPr>
          <w:rFonts w:ascii="Arial" w:eastAsia="Arial" w:hAnsi="Arial" w:cs="Arial"/>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r w:rsidRPr="001316CD">
        <w:rPr>
          <w:rFonts w:ascii="Arial" w:eastAsia="Arial" w:hAnsi="Arial" w:cs="Arial"/>
          <w:b/>
          <w:color w:val="000000"/>
          <w:lang w:eastAsia="en-GB"/>
        </w:rPr>
        <w:lastRenderedPageBreak/>
        <w:t xml:space="preserve">TERMS AND CONDITIONS FOR THE PURCHASE OF GOODS AND SERVICES  </w:t>
      </w:r>
    </w:p>
    <w:p w:rsidR="001316CD" w:rsidRPr="001316CD" w:rsidRDefault="001316CD" w:rsidP="001316CD">
      <w:pPr>
        <w:spacing w:after="0"/>
        <w:ind w:left="708"/>
        <w:rPr>
          <w:rFonts w:ascii="Arial" w:eastAsia="Arial" w:hAnsi="Arial" w:cs="Arial"/>
          <w:color w:val="000000"/>
          <w:lang w:eastAsia="en-GB"/>
        </w:rPr>
      </w:pPr>
      <w:r w:rsidRPr="001316CD">
        <w:rPr>
          <w:rFonts w:ascii="Arial" w:eastAsia="Arial" w:hAnsi="Arial" w:cs="Arial"/>
          <w:b/>
          <w:color w:val="000000"/>
          <w:lang w:eastAsia="en-GB"/>
        </w:rPr>
        <w:t xml:space="preserve"> </w:t>
      </w:r>
      <w:r w:rsidRPr="001316CD">
        <w:rPr>
          <w:rFonts w:ascii="Arial" w:eastAsia="Arial" w:hAnsi="Arial" w:cs="Arial"/>
          <w:color w:val="000000"/>
          <w:lang w:eastAsia="en-GB"/>
        </w:rPr>
        <w:t xml:space="preserve"> </w:t>
      </w:r>
    </w:p>
    <w:p w:rsidR="001316CD" w:rsidRPr="001316CD" w:rsidRDefault="001316CD" w:rsidP="001316CD">
      <w:pPr>
        <w:keepNext/>
        <w:keepLines/>
        <w:tabs>
          <w:tab w:val="center" w:pos="770"/>
          <w:tab w:val="center" w:pos="2014"/>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 </w:t>
      </w:r>
      <w:r w:rsidRPr="001316CD">
        <w:rPr>
          <w:rFonts w:ascii="Arial" w:eastAsia="Arial" w:hAnsi="Arial" w:cs="Arial"/>
          <w:b/>
          <w:color w:val="000000"/>
          <w:lang w:eastAsia="en-GB"/>
        </w:rPr>
        <w:tab/>
        <w:t xml:space="preserve">Definitions </w:t>
      </w:r>
    </w:p>
    <w:p w:rsidR="001316CD" w:rsidRPr="001316CD" w:rsidRDefault="001316CD" w:rsidP="001316CD">
      <w:pPr>
        <w:tabs>
          <w:tab w:val="center" w:pos="862"/>
          <w:tab w:val="center" w:pos="4320"/>
        </w:tabs>
        <w:spacing w:after="10" w:line="249" w:lineRule="auto"/>
        <w:rPr>
          <w:rFonts w:ascii="Arial" w:eastAsia="Arial" w:hAnsi="Arial" w:cs="Arial"/>
          <w:color w:val="000000"/>
          <w:lang w:eastAsia="en-GB"/>
        </w:rPr>
      </w:pPr>
      <w:r w:rsidRPr="001316CD">
        <w:rPr>
          <w:rFonts w:ascii="Calibri" w:eastAsia="Calibri" w:hAnsi="Calibri" w:cs="Calibri"/>
          <w:color w:val="000000"/>
          <w:lang w:eastAsia="en-GB"/>
        </w:rPr>
        <w:tab/>
      </w:r>
      <w:r w:rsidRPr="001316CD">
        <w:rPr>
          <w:rFonts w:ascii="Arial" w:eastAsia="Arial" w:hAnsi="Arial" w:cs="Arial"/>
          <w:color w:val="000000"/>
          <w:lang w:eastAsia="en-GB"/>
        </w:rPr>
        <w:t xml:space="preserve">1.1 </w:t>
      </w:r>
      <w:r w:rsidRPr="001316CD">
        <w:rPr>
          <w:rFonts w:ascii="Arial" w:eastAsia="Arial" w:hAnsi="Arial" w:cs="Arial"/>
          <w:color w:val="000000"/>
          <w:lang w:eastAsia="en-GB"/>
        </w:rPr>
        <w:tab/>
        <w:t xml:space="preserve">In these Conditions (unless the context otherwise requires): </w:t>
      </w:r>
    </w:p>
    <w:tbl>
      <w:tblPr>
        <w:tblStyle w:val="TableGrid0"/>
        <w:tblW w:w="9130" w:type="dxa"/>
        <w:tblInd w:w="708" w:type="dxa"/>
        <w:tblLook w:val="04A0" w:firstRow="1" w:lastRow="0" w:firstColumn="1" w:lastColumn="0" w:noHBand="0" w:noVBand="1"/>
      </w:tblPr>
      <w:tblGrid>
        <w:gridCol w:w="2160"/>
        <w:gridCol w:w="675"/>
        <w:gridCol w:w="6295"/>
      </w:tblGrid>
      <w:tr w:rsidR="001316CD" w:rsidRPr="001316CD" w:rsidTr="00211734">
        <w:trPr>
          <w:trHeight w:val="308"/>
        </w:trPr>
        <w:tc>
          <w:tcPr>
            <w:tcW w:w="2160"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color w:val="000000"/>
              </w:rPr>
              <w:t>"</w:t>
            </w:r>
            <w:r w:rsidRPr="001316CD">
              <w:rPr>
                <w:rFonts w:ascii="Arial" w:eastAsia="Arial" w:hAnsi="Arial" w:cs="Arial"/>
                <w:b/>
                <w:color w:val="000000"/>
              </w:rPr>
              <w:t xml:space="preserve">Conditions"  </w:t>
            </w:r>
          </w:p>
        </w:tc>
        <w:tc>
          <w:tcPr>
            <w:tcW w:w="675"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b/>
                <w:color w:val="000000"/>
              </w:rPr>
              <w:t xml:space="preserve"> </w:t>
            </w:r>
          </w:p>
        </w:tc>
        <w:tc>
          <w:tcPr>
            <w:tcW w:w="6295" w:type="dxa"/>
            <w:tcBorders>
              <w:top w:val="nil"/>
              <w:left w:val="nil"/>
              <w:bottom w:val="nil"/>
              <w:right w:val="nil"/>
            </w:tcBorders>
          </w:tcPr>
          <w:p w:rsidR="001316CD" w:rsidRPr="001316CD" w:rsidRDefault="001316CD" w:rsidP="001316CD">
            <w:pPr>
              <w:ind w:left="46"/>
              <w:rPr>
                <w:rFonts w:ascii="Arial" w:eastAsia="Arial" w:hAnsi="Arial" w:cs="Arial"/>
                <w:color w:val="000000"/>
              </w:rPr>
            </w:pPr>
            <w:r w:rsidRPr="001316CD">
              <w:rPr>
                <w:rFonts w:ascii="Arial" w:eastAsia="Arial" w:hAnsi="Arial" w:cs="Arial"/>
                <w:color w:val="000000"/>
              </w:rPr>
              <w:t xml:space="preserve">means the terms and conditions contained herein; </w:t>
            </w:r>
          </w:p>
        </w:tc>
      </w:tr>
      <w:tr w:rsidR="001316CD" w:rsidRPr="001316CD" w:rsidTr="00211734">
        <w:trPr>
          <w:trHeight w:val="1887"/>
        </w:trPr>
        <w:tc>
          <w:tcPr>
            <w:tcW w:w="2160" w:type="dxa"/>
            <w:tcBorders>
              <w:top w:val="nil"/>
              <w:left w:val="nil"/>
              <w:bottom w:val="nil"/>
              <w:right w:val="nil"/>
            </w:tcBorders>
          </w:tcPr>
          <w:p w:rsidR="001316CD" w:rsidRPr="001316CD" w:rsidRDefault="001316CD" w:rsidP="001316CD">
            <w:pPr>
              <w:spacing w:after="1284"/>
              <w:rPr>
                <w:rFonts w:ascii="Arial" w:eastAsia="Arial" w:hAnsi="Arial" w:cs="Arial"/>
                <w:color w:val="000000"/>
              </w:rPr>
            </w:pPr>
            <w:r w:rsidRPr="001316CD">
              <w:rPr>
                <w:rFonts w:ascii="Arial" w:eastAsia="Arial" w:hAnsi="Arial" w:cs="Arial"/>
                <w:color w:val="000000"/>
              </w:rPr>
              <w:t>"</w:t>
            </w:r>
            <w:r w:rsidRPr="001316CD">
              <w:rPr>
                <w:rFonts w:ascii="Arial" w:eastAsia="Arial" w:hAnsi="Arial" w:cs="Arial"/>
                <w:b/>
                <w:color w:val="000000"/>
              </w:rPr>
              <w:t xml:space="preserve">Contract"  </w:t>
            </w:r>
          </w:p>
          <w:p w:rsidR="001316CD" w:rsidRPr="001316CD" w:rsidRDefault="001316CD" w:rsidP="001316CD">
            <w:pPr>
              <w:rPr>
                <w:rFonts w:ascii="Arial" w:eastAsia="Arial" w:hAnsi="Arial" w:cs="Arial"/>
                <w:color w:val="000000"/>
              </w:rPr>
            </w:pPr>
            <w:r w:rsidRPr="001316CD">
              <w:rPr>
                <w:rFonts w:ascii="Arial" w:eastAsia="Arial" w:hAnsi="Arial" w:cs="Arial"/>
                <w:color w:val="000000"/>
              </w:rPr>
              <w:t xml:space="preserve"> </w:t>
            </w:r>
          </w:p>
        </w:tc>
        <w:tc>
          <w:tcPr>
            <w:tcW w:w="675" w:type="dxa"/>
            <w:tcBorders>
              <w:top w:val="nil"/>
              <w:left w:val="nil"/>
              <w:bottom w:val="nil"/>
              <w:right w:val="nil"/>
            </w:tcBorders>
          </w:tcPr>
          <w:p w:rsidR="001316CD" w:rsidRPr="001316CD" w:rsidRDefault="001316CD" w:rsidP="001316CD">
            <w:pPr>
              <w:rPr>
                <w:rFonts w:ascii="Arial" w:eastAsia="Arial" w:hAnsi="Arial" w:cs="Arial"/>
                <w:color w:val="000000"/>
              </w:rPr>
            </w:pPr>
          </w:p>
        </w:tc>
        <w:tc>
          <w:tcPr>
            <w:tcW w:w="6295" w:type="dxa"/>
            <w:tcBorders>
              <w:top w:val="nil"/>
              <w:left w:val="nil"/>
              <w:bottom w:val="nil"/>
              <w:right w:val="nil"/>
            </w:tcBorders>
          </w:tcPr>
          <w:p w:rsidR="001316CD" w:rsidRPr="001316CD" w:rsidRDefault="001316CD" w:rsidP="001316CD">
            <w:pPr>
              <w:ind w:left="46" w:right="60"/>
              <w:jc w:val="both"/>
              <w:rPr>
                <w:rFonts w:ascii="Arial" w:eastAsia="Arial" w:hAnsi="Arial" w:cs="Arial"/>
                <w:color w:val="000000"/>
              </w:rPr>
            </w:pPr>
            <w:proofErr w:type="gramStart"/>
            <w:r w:rsidRPr="001316CD">
              <w:rPr>
                <w:rFonts w:ascii="Arial" w:eastAsia="Arial" w:hAnsi="Arial" w:cs="Arial"/>
                <w:color w:val="000000"/>
              </w:rPr>
              <w:t>means</w:t>
            </w:r>
            <w:proofErr w:type="gramEnd"/>
            <w:r w:rsidRPr="001316CD">
              <w:rPr>
                <w:rFonts w:ascii="Arial" w:eastAsia="Arial" w:hAnsi="Arial" w:cs="Arial"/>
                <w:color w:val="000000"/>
              </w:rPr>
              <w:t xml:space="preserve"> the contract between the HEI (Trinity Laban and/or Blackheath Halls) and the Seller for the sale and purchase of the Goods and/or Services as described in the Purchase Order. The Contract shall consist of the Purchase Order, these Terms and Conditions and any other documents (or parts thereof) specified in the Purchase Order. </w:t>
            </w:r>
          </w:p>
        </w:tc>
      </w:tr>
      <w:tr w:rsidR="001316CD" w:rsidRPr="001316CD" w:rsidTr="00211734">
        <w:trPr>
          <w:trHeight w:val="829"/>
        </w:trPr>
        <w:tc>
          <w:tcPr>
            <w:tcW w:w="2160"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color w:val="000000"/>
              </w:rPr>
              <w:t xml:space="preserve"> </w:t>
            </w:r>
          </w:p>
        </w:tc>
        <w:tc>
          <w:tcPr>
            <w:tcW w:w="675" w:type="dxa"/>
            <w:tcBorders>
              <w:top w:val="nil"/>
              <w:left w:val="nil"/>
              <w:bottom w:val="nil"/>
              <w:right w:val="nil"/>
            </w:tcBorders>
          </w:tcPr>
          <w:p w:rsidR="001316CD" w:rsidRPr="001316CD" w:rsidRDefault="001316CD" w:rsidP="001316CD">
            <w:pPr>
              <w:rPr>
                <w:rFonts w:ascii="Arial" w:eastAsia="Arial" w:hAnsi="Arial" w:cs="Arial"/>
                <w:color w:val="000000"/>
              </w:rPr>
            </w:pPr>
          </w:p>
        </w:tc>
        <w:tc>
          <w:tcPr>
            <w:tcW w:w="6295" w:type="dxa"/>
            <w:tcBorders>
              <w:top w:val="nil"/>
              <w:left w:val="nil"/>
              <w:bottom w:val="nil"/>
              <w:right w:val="nil"/>
            </w:tcBorders>
          </w:tcPr>
          <w:p w:rsidR="001316CD" w:rsidRPr="001316CD" w:rsidRDefault="001316CD" w:rsidP="001316CD">
            <w:pPr>
              <w:ind w:left="46" w:right="66"/>
              <w:jc w:val="both"/>
              <w:rPr>
                <w:rFonts w:ascii="Arial" w:eastAsia="Arial" w:hAnsi="Arial" w:cs="Arial"/>
                <w:color w:val="000000"/>
              </w:rPr>
            </w:pPr>
            <w:r w:rsidRPr="001316CD">
              <w:rPr>
                <w:rFonts w:ascii="Arial" w:eastAsia="Arial" w:hAnsi="Arial" w:cs="Arial"/>
                <w:color w:val="000000"/>
              </w:rPr>
              <w:t xml:space="preserve">Should there be any inconsistency between the documents that make up the Contract, they shall have precedence in the order herein listed; </w:t>
            </w:r>
          </w:p>
        </w:tc>
      </w:tr>
      <w:tr w:rsidR="001316CD" w:rsidRPr="001316CD" w:rsidTr="00211734">
        <w:trPr>
          <w:trHeight w:val="722"/>
        </w:trPr>
        <w:tc>
          <w:tcPr>
            <w:tcW w:w="2160"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b/>
                <w:color w:val="000000"/>
              </w:rPr>
              <w:t xml:space="preserve">“Correct Invoice” </w:t>
            </w:r>
            <w:r w:rsidRPr="001316CD">
              <w:rPr>
                <w:rFonts w:ascii="Arial" w:eastAsia="Arial" w:hAnsi="Arial" w:cs="Arial"/>
                <w:color w:val="000000"/>
              </w:rPr>
              <w:t xml:space="preserve"> </w:t>
            </w:r>
          </w:p>
        </w:tc>
        <w:tc>
          <w:tcPr>
            <w:tcW w:w="675" w:type="dxa"/>
            <w:tcBorders>
              <w:top w:val="nil"/>
              <w:left w:val="nil"/>
              <w:bottom w:val="nil"/>
              <w:right w:val="nil"/>
            </w:tcBorders>
          </w:tcPr>
          <w:p w:rsidR="001316CD" w:rsidRPr="001316CD" w:rsidRDefault="001316CD" w:rsidP="001316CD">
            <w:pPr>
              <w:rPr>
                <w:rFonts w:ascii="Arial" w:eastAsia="Arial" w:hAnsi="Arial" w:cs="Arial"/>
                <w:color w:val="000000"/>
              </w:rPr>
            </w:pPr>
          </w:p>
        </w:tc>
        <w:tc>
          <w:tcPr>
            <w:tcW w:w="6295" w:type="dxa"/>
            <w:tcBorders>
              <w:top w:val="nil"/>
              <w:left w:val="nil"/>
              <w:bottom w:val="nil"/>
              <w:right w:val="nil"/>
            </w:tcBorders>
          </w:tcPr>
          <w:p w:rsidR="001316CD" w:rsidRPr="001316CD" w:rsidRDefault="001316CD" w:rsidP="001316CD">
            <w:pPr>
              <w:jc w:val="both"/>
              <w:rPr>
                <w:rFonts w:ascii="Arial" w:eastAsia="Arial" w:hAnsi="Arial" w:cs="Arial"/>
                <w:color w:val="000000"/>
              </w:rPr>
            </w:pPr>
            <w:r w:rsidRPr="001316CD">
              <w:rPr>
                <w:rFonts w:ascii="Arial" w:eastAsia="Arial" w:hAnsi="Arial" w:cs="Arial"/>
                <w:color w:val="000000"/>
              </w:rPr>
              <w:t xml:space="preserve">means a detailed invoice quoting the HEI’s purchase order </w:t>
            </w:r>
          </w:p>
          <w:p w:rsidR="001316CD" w:rsidRPr="001316CD" w:rsidRDefault="001316CD" w:rsidP="001316CD">
            <w:pPr>
              <w:jc w:val="both"/>
              <w:rPr>
                <w:rFonts w:ascii="Arial" w:eastAsia="Arial" w:hAnsi="Arial" w:cs="Arial"/>
                <w:color w:val="000000"/>
              </w:rPr>
            </w:pPr>
            <w:r w:rsidRPr="001316CD">
              <w:rPr>
                <w:rFonts w:ascii="Arial" w:eastAsia="Arial" w:hAnsi="Arial" w:cs="Arial"/>
                <w:color w:val="000000"/>
              </w:rPr>
              <w:t>number;</w:t>
            </w:r>
          </w:p>
        </w:tc>
      </w:tr>
      <w:tr w:rsidR="001316CD" w:rsidRPr="001316CD" w:rsidTr="00211734">
        <w:trPr>
          <w:trHeight w:val="636"/>
        </w:trPr>
        <w:tc>
          <w:tcPr>
            <w:tcW w:w="2160"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b/>
                <w:color w:val="000000"/>
              </w:rPr>
              <w:t xml:space="preserve">“Equipment”  </w:t>
            </w:r>
          </w:p>
        </w:tc>
        <w:tc>
          <w:tcPr>
            <w:tcW w:w="675" w:type="dxa"/>
            <w:tcBorders>
              <w:top w:val="nil"/>
              <w:left w:val="nil"/>
              <w:bottom w:val="nil"/>
              <w:right w:val="nil"/>
            </w:tcBorders>
          </w:tcPr>
          <w:p w:rsidR="001316CD" w:rsidRPr="001316CD" w:rsidRDefault="001316CD" w:rsidP="001316CD">
            <w:pPr>
              <w:rPr>
                <w:rFonts w:ascii="Arial" w:eastAsia="Arial" w:hAnsi="Arial" w:cs="Arial"/>
                <w:color w:val="000000"/>
              </w:rPr>
            </w:pPr>
          </w:p>
        </w:tc>
        <w:tc>
          <w:tcPr>
            <w:tcW w:w="6295" w:type="dxa"/>
            <w:tcBorders>
              <w:top w:val="nil"/>
              <w:left w:val="nil"/>
              <w:bottom w:val="nil"/>
              <w:right w:val="nil"/>
            </w:tcBorders>
          </w:tcPr>
          <w:p w:rsidR="001316CD" w:rsidRPr="001316CD" w:rsidRDefault="001316CD" w:rsidP="001316CD">
            <w:pPr>
              <w:ind w:left="46"/>
              <w:jc w:val="both"/>
              <w:rPr>
                <w:rFonts w:ascii="Arial" w:eastAsia="Arial" w:hAnsi="Arial" w:cs="Arial"/>
                <w:color w:val="000000"/>
              </w:rPr>
            </w:pPr>
            <w:r w:rsidRPr="001316CD">
              <w:rPr>
                <w:rFonts w:ascii="Arial" w:eastAsia="Arial" w:hAnsi="Arial" w:cs="Arial"/>
                <w:color w:val="000000"/>
              </w:rPr>
              <w:t xml:space="preserve">means all equipment supplied to the Seller or ordered by the HEI from the Seller for the execution of the Contract; </w:t>
            </w:r>
          </w:p>
        </w:tc>
      </w:tr>
      <w:tr w:rsidR="001316CD" w:rsidRPr="001316CD" w:rsidTr="00211734">
        <w:trPr>
          <w:trHeight w:val="559"/>
        </w:trPr>
        <w:tc>
          <w:tcPr>
            <w:tcW w:w="2160"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color w:val="000000"/>
              </w:rPr>
              <w:t>"</w:t>
            </w:r>
            <w:r w:rsidRPr="001316CD">
              <w:rPr>
                <w:rFonts w:ascii="Arial" w:eastAsia="Arial" w:hAnsi="Arial" w:cs="Arial"/>
                <w:b/>
                <w:color w:val="000000"/>
              </w:rPr>
              <w:t xml:space="preserve">Goods" </w:t>
            </w:r>
          </w:p>
        </w:tc>
        <w:tc>
          <w:tcPr>
            <w:tcW w:w="675" w:type="dxa"/>
            <w:tcBorders>
              <w:top w:val="nil"/>
              <w:left w:val="nil"/>
              <w:bottom w:val="nil"/>
              <w:right w:val="nil"/>
            </w:tcBorders>
          </w:tcPr>
          <w:p w:rsidR="001316CD" w:rsidRPr="001316CD" w:rsidRDefault="001316CD" w:rsidP="001316CD">
            <w:pPr>
              <w:rPr>
                <w:rFonts w:ascii="Arial" w:eastAsia="Arial" w:hAnsi="Arial" w:cs="Arial"/>
                <w:color w:val="000000"/>
              </w:rPr>
            </w:pPr>
          </w:p>
        </w:tc>
        <w:tc>
          <w:tcPr>
            <w:tcW w:w="6295" w:type="dxa"/>
            <w:tcBorders>
              <w:top w:val="nil"/>
              <w:left w:val="nil"/>
              <w:bottom w:val="nil"/>
              <w:right w:val="nil"/>
            </w:tcBorders>
          </w:tcPr>
          <w:p w:rsidR="001316CD" w:rsidRPr="001316CD" w:rsidRDefault="001316CD" w:rsidP="001316CD">
            <w:pPr>
              <w:ind w:left="46"/>
              <w:jc w:val="both"/>
              <w:rPr>
                <w:rFonts w:ascii="Arial" w:eastAsia="Arial" w:hAnsi="Arial" w:cs="Arial"/>
                <w:color w:val="000000"/>
              </w:rPr>
            </w:pPr>
            <w:r w:rsidRPr="001316CD">
              <w:rPr>
                <w:rFonts w:ascii="Arial" w:eastAsia="Arial" w:hAnsi="Arial" w:cs="Arial"/>
                <w:color w:val="000000"/>
              </w:rPr>
              <w:t xml:space="preserve">means the goods (or any instalment or part thereof) to be supplied pursuant to the Contract; </w:t>
            </w:r>
          </w:p>
        </w:tc>
      </w:tr>
    </w:tbl>
    <w:p w:rsidR="001316CD" w:rsidRPr="001316CD" w:rsidRDefault="001316CD" w:rsidP="001316CD">
      <w:pPr>
        <w:spacing w:after="140" w:line="249" w:lineRule="auto"/>
        <w:ind w:left="3589" w:right="132" w:hanging="2881"/>
        <w:jc w:val="both"/>
        <w:rPr>
          <w:rFonts w:ascii="Arial" w:eastAsia="Arial" w:hAnsi="Arial" w:cs="Arial"/>
          <w:color w:val="000000"/>
          <w:lang w:eastAsia="en-GB"/>
        </w:rPr>
      </w:pPr>
      <w:r w:rsidRPr="001316CD">
        <w:rPr>
          <w:rFonts w:ascii="Arial" w:eastAsia="Arial" w:hAnsi="Arial" w:cs="Arial"/>
          <w:b/>
          <w:color w:val="000000"/>
          <w:lang w:eastAsia="en-GB"/>
        </w:rPr>
        <w:t xml:space="preserve">“Intellectual Property Rights” </w:t>
      </w:r>
      <w:r w:rsidRPr="001316CD">
        <w:rPr>
          <w:rFonts w:ascii="Arial" w:eastAsia="Arial" w:hAnsi="Arial" w:cs="Arial"/>
          <w:color w:val="000000"/>
          <w:lang w:eastAsia="en-GB"/>
        </w:rPr>
        <w:t xml:space="preserve">means any patent, registered design, copyright, database right, design right, topography right, trade mark, service mark, application to register any of the aforementioned rights, trade secret, right in unpatented know-how, right of confidence and any other intellectual property right of any nature whatsoever in any part of the world; </w:t>
      </w:r>
    </w:p>
    <w:p w:rsidR="001316CD" w:rsidRPr="001316CD" w:rsidRDefault="001316CD" w:rsidP="001316CD">
      <w:pPr>
        <w:spacing w:after="110" w:line="249" w:lineRule="auto"/>
        <w:ind w:left="3589" w:right="132" w:hanging="2881"/>
        <w:jc w:val="both"/>
        <w:rPr>
          <w:rFonts w:ascii="Arial" w:eastAsia="Arial" w:hAnsi="Arial" w:cs="Arial"/>
          <w:color w:val="000000"/>
          <w:lang w:eastAsia="en-GB"/>
        </w:rPr>
      </w:pPr>
      <w:r w:rsidRPr="001316CD">
        <w:rPr>
          <w:rFonts w:ascii="Arial" w:eastAsia="Arial" w:hAnsi="Arial" w:cs="Arial"/>
          <w:b/>
          <w:color w:val="000000"/>
          <w:lang w:eastAsia="en-GB"/>
        </w:rPr>
        <w:t xml:space="preserve">“Material” </w:t>
      </w:r>
      <w:r w:rsidRPr="001316CD">
        <w:rPr>
          <w:rFonts w:ascii="Arial" w:eastAsia="Arial" w:hAnsi="Arial" w:cs="Arial"/>
          <w:b/>
          <w:color w:val="000000"/>
          <w:lang w:eastAsia="en-GB"/>
        </w:rPr>
        <w:tab/>
      </w:r>
      <w:r w:rsidRPr="001316CD">
        <w:rPr>
          <w:rFonts w:ascii="Arial" w:eastAsia="Arial" w:hAnsi="Arial" w:cs="Arial"/>
          <w:color w:val="000000"/>
          <w:lang w:eastAsia="en-GB"/>
        </w:rPr>
        <w:t xml:space="preserve">means all drawings, specifications and information supplied under the Contract; </w:t>
      </w:r>
    </w:p>
    <w:p w:rsidR="001316CD" w:rsidRPr="001316CD" w:rsidRDefault="001316CD" w:rsidP="001316CD">
      <w:pPr>
        <w:spacing w:after="110" w:line="249" w:lineRule="auto"/>
        <w:ind w:left="3589" w:right="132" w:hanging="2881"/>
        <w:jc w:val="both"/>
        <w:rPr>
          <w:rFonts w:ascii="Arial" w:eastAsia="Arial" w:hAnsi="Arial" w:cs="Arial"/>
          <w:color w:val="000000"/>
          <w:lang w:eastAsia="en-GB"/>
        </w:rPr>
      </w:pPr>
      <w:r w:rsidRPr="001316CD">
        <w:rPr>
          <w:rFonts w:ascii="Arial" w:eastAsia="Arial" w:hAnsi="Arial" w:cs="Arial"/>
          <w:b/>
          <w:color w:val="000000"/>
          <w:lang w:eastAsia="en-GB"/>
        </w:rPr>
        <w:t xml:space="preserve">“Moral Rights”  </w:t>
      </w:r>
      <w:r w:rsidRPr="001316CD">
        <w:rPr>
          <w:rFonts w:ascii="Arial" w:eastAsia="Arial" w:hAnsi="Arial" w:cs="Arial"/>
          <w:b/>
          <w:color w:val="000000"/>
          <w:lang w:eastAsia="en-GB"/>
        </w:rPr>
        <w:tab/>
      </w:r>
      <w:r w:rsidRPr="001316CD">
        <w:rPr>
          <w:rFonts w:ascii="Arial" w:eastAsia="Arial" w:hAnsi="Arial" w:cs="Arial"/>
          <w:color w:val="000000"/>
          <w:lang w:eastAsia="en-GB"/>
        </w:rPr>
        <w:t xml:space="preserve">shall have the meaning ascribed by the Copyright, Designs and Patents 1988 Act (or any statutory amendment or re-enactment thereof) and all rights similar or corresponding thereto subsisting in any other country of the world from time to time; </w:t>
      </w:r>
    </w:p>
    <w:p w:rsidR="001316CD" w:rsidRPr="001316CD" w:rsidRDefault="001316CD" w:rsidP="001316CD">
      <w:pPr>
        <w:spacing w:after="132" w:line="249" w:lineRule="auto"/>
        <w:ind w:left="3589" w:right="132" w:hanging="2881"/>
        <w:jc w:val="both"/>
        <w:rPr>
          <w:rFonts w:ascii="Arial" w:eastAsia="Arial" w:hAnsi="Arial" w:cs="Arial"/>
          <w:color w:val="000000"/>
          <w:lang w:eastAsia="en-GB"/>
        </w:rPr>
      </w:pPr>
      <w:r w:rsidRPr="001316CD">
        <w:rPr>
          <w:rFonts w:ascii="Arial" w:eastAsia="Arial" w:hAnsi="Arial" w:cs="Arial"/>
          <w:b/>
          <w:color w:val="000000"/>
          <w:lang w:eastAsia="en-GB"/>
        </w:rPr>
        <w:t>“Normal Business Hours</w:t>
      </w:r>
      <w:proofErr w:type="gramStart"/>
      <w:r w:rsidRPr="001316CD">
        <w:rPr>
          <w:rFonts w:ascii="Arial" w:eastAsia="Arial" w:hAnsi="Arial" w:cs="Arial"/>
          <w:b/>
          <w:color w:val="000000"/>
          <w:lang w:eastAsia="en-GB"/>
        </w:rPr>
        <w:t xml:space="preserve">”  </w:t>
      </w:r>
      <w:r w:rsidRPr="001316CD">
        <w:rPr>
          <w:rFonts w:ascii="Arial" w:eastAsia="Arial" w:hAnsi="Arial" w:cs="Arial"/>
          <w:color w:val="000000"/>
          <w:lang w:eastAsia="en-GB"/>
        </w:rPr>
        <w:t>means</w:t>
      </w:r>
      <w:proofErr w:type="gramEnd"/>
      <w:r w:rsidRPr="001316CD">
        <w:rPr>
          <w:rFonts w:ascii="Arial" w:eastAsia="Arial" w:hAnsi="Arial" w:cs="Arial"/>
          <w:color w:val="000000"/>
          <w:lang w:eastAsia="en-GB"/>
        </w:rPr>
        <w:t xml:space="preserve"> the hours between 8am and 5pm, Monday to Friday excluding public holidays; </w:t>
      </w:r>
    </w:p>
    <w:p w:rsidR="001316CD" w:rsidRPr="001316CD" w:rsidRDefault="001316CD" w:rsidP="001316CD">
      <w:pPr>
        <w:spacing w:after="110" w:line="249" w:lineRule="auto"/>
        <w:ind w:left="3589" w:right="132" w:hanging="2881"/>
        <w:jc w:val="both"/>
        <w:rPr>
          <w:rFonts w:ascii="Arial" w:eastAsia="Arial" w:hAnsi="Arial" w:cs="Arial"/>
          <w:color w:val="000000"/>
          <w:lang w:eastAsia="en-GB"/>
        </w:rPr>
      </w:pPr>
      <w:r w:rsidRPr="001316CD">
        <w:rPr>
          <w:rFonts w:ascii="Arial" w:eastAsia="Arial" w:hAnsi="Arial" w:cs="Arial"/>
          <w:b/>
          <w:color w:val="000000"/>
          <w:lang w:eastAsia="en-GB"/>
        </w:rPr>
        <w:t xml:space="preserve">"Purchase Order" </w:t>
      </w:r>
      <w:r w:rsidRPr="001316CD">
        <w:rPr>
          <w:rFonts w:ascii="Arial" w:eastAsia="Arial" w:hAnsi="Arial" w:cs="Arial"/>
          <w:b/>
          <w:color w:val="000000"/>
          <w:lang w:eastAsia="en-GB"/>
        </w:rPr>
        <w:tab/>
      </w:r>
      <w:r w:rsidRPr="001316CD">
        <w:rPr>
          <w:rFonts w:ascii="Arial" w:eastAsia="Arial" w:hAnsi="Arial" w:cs="Arial"/>
          <w:color w:val="000000"/>
          <w:lang w:eastAsia="en-GB"/>
        </w:rPr>
        <w:t xml:space="preserve">means the order placed by the HEI for the purchase of the Goods and/or Services; </w:t>
      </w:r>
    </w:p>
    <w:p w:rsidR="001316CD" w:rsidRPr="001316CD" w:rsidRDefault="001316CD" w:rsidP="001316CD">
      <w:pPr>
        <w:tabs>
          <w:tab w:val="center" w:pos="1100"/>
          <w:tab w:val="right" w:pos="9916"/>
        </w:tabs>
        <w:spacing w:after="10" w:line="249" w:lineRule="auto"/>
        <w:rPr>
          <w:rFonts w:ascii="Arial" w:eastAsia="Arial" w:hAnsi="Arial" w:cs="Arial"/>
          <w:color w:val="000000"/>
          <w:lang w:eastAsia="en-GB"/>
        </w:rPr>
      </w:pPr>
      <w:r w:rsidRPr="001316CD">
        <w:rPr>
          <w:rFonts w:ascii="Calibri" w:eastAsia="Calibri" w:hAnsi="Calibri" w:cs="Calibri"/>
          <w:color w:val="000000"/>
          <w:lang w:eastAsia="en-GB"/>
        </w:rPr>
        <w:tab/>
      </w:r>
      <w:r w:rsidRPr="001316CD">
        <w:rPr>
          <w:rFonts w:ascii="Arial" w:eastAsia="Arial" w:hAnsi="Arial" w:cs="Arial"/>
          <w:color w:val="000000"/>
          <w:lang w:eastAsia="en-GB"/>
        </w:rPr>
        <w:t>"</w:t>
      </w:r>
      <w:r w:rsidRPr="001316CD">
        <w:rPr>
          <w:rFonts w:ascii="Arial" w:eastAsia="Arial" w:hAnsi="Arial" w:cs="Arial"/>
          <w:b/>
          <w:color w:val="000000"/>
          <w:lang w:eastAsia="en-GB"/>
        </w:rPr>
        <w:t xml:space="preserve">Seller" </w:t>
      </w:r>
      <w:r w:rsidRPr="001316CD">
        <w:rPr>
          <w:rFonts w:ascii="Arial" w:eastAsia="Arial" w:hAnsi="Arial" w:cs="Arial"/>
          <w:b/>
          <w:color w:val="000000"/>
          <w:lang w:eastAsia="en-GB"/>
        </w:rPr>
        <w:tab/>
      </w:r>
      <w:r w:rsidRPr="001316CD">
        <w:rPr>
          <w:rFonts w:ascii="Arial" w:eastAsia="Arial" w:hAnsi="Arial" w:cs="Arial"/>
          <w:color w:val="000000"/>
          <w:lang w:eastAsia="en-GB"/>
        </w:rPr>
        <w:t xml:space="preserve">means the person, firm or company to whom the Purchase </w:t>
      </w:r>
    </w:p>
    <w:p w:rsidR="001316CD" w:rsidRPr="001316CD" w:rsidRDefault="001316CD" w:rsidP="001316CD">
      <w:pPr>
        <w:spacing w:after="110" w:line="249" w:lineRule="auto"/>
        <w:ind w:left="3589" w:right="132" w:firstLine="2"/>
        <w:jc w:val="both"/>
        <w:rPr>
          <w:rFonts w:ascii="Arial" w:eastAsia="Arial" w:hAnsi="Arial" w:cs="Arial"/>
          <w:color w:val="000000"/>
          <w:lang w:eastAsia="en-GB"/>
        </w:rPr>
      </w:pPr>
      <w:r w:rsidRPr="001316CD">
        <w:rPr>
          <w:rFonts w:ascii="Arial" w:eastAsia="Arial" w:hAnsi="Arial" w:cs="Arial"/>
          <w:color w:val="000000"/>
          <w:lang w:eastAsia="en-GB"/>
        </w:rPr>
        <w:t xml:space="preserve">Order is addressed and who is to provide the Goods and/or Services; </w:t>
      </w:r>
    </w:p>
    <w:p w:rsidR="001316CD" w:rsidRPr="001316CD" w:rsidRDefault="001316CD" w:rsidP="001316CD">
      <w:pPr>
        <w:spacing w:after="10" w:line="249" w:lineRule="auto"/>
        <w:ind w:left="3589" w:right="132" w:hanging="2879"/>
        <w:jc w:val="both"/>
        <w:rPr>
          <w:rFonts w:ascii="Arial" w:eastAsia="Arial" w:hAnsi="Arial" w:cs="Arial"/>
          <w:color w:val="000000"/>
          <w:lang w:eastAsia="en-GB"/>
        </w:rPr>
      </w:pPr>
      <w:r w:rsidRPr="001316CD">
        <w:rPr>
          <w:rFonts w:ascii="Arial" w:eastAsia="Arial" w:hAnsi="Arial" w:cs="Arial"/>
          <w:b/>
          <w:color w:val="000000"/>
          <w:lang w:eastAsia="en-GB"/>
        </w:rPr>
        <w:t xml:space="preserve">“Services” </w:t>
      </w:r>
      <w:r w:rsidRPr="001316CD">
        <w:rPr>
          <w:rFonts w:ascii="Arial" w:eastAsia="Arial" w:hAnsi="Arial" w:cs="Arial"/>
          <w:b/>
          <w:color w:val="000000"/>
          <w:lang w:eastAsia="en-GB"/>
        </w:rPr>
        <w:tab/>
      </w:r>
      <w:r w:rsidRPr="001316CD">
        <w:rPr>
          <w:rFonts w:ascii="Arial" w:eastAsia="Arial" w:hAnsi="Arial" w:cs="Arial"/>
          <w:b/>
          <w:color w:val="000000"/>
          <w:lang w:eastAsia="en-GB"/>
        </w:rPr>
        <w:tab/>
      </w:r>
      <w:r w:rsidRPr="001316CD">
        <w:rPr>
          <w:rFonts w:ascii="Arial" w:eastAsia="Arial" w:hAnsi="Arial" w:cs="Arial"/>
          <w:color w:val="000000"/>
          <w:lang w:eastAsia="en-GB"/>
        </w:rPr>
        <w:t xml:space="preserve">means the services (or any instalment of part thereof) described in the Purchase Order to be undertaken by the Seller; </w:t>
      </w:r>
    </w:p>
    <w:p w:rsidR="001316CD" w:rsidRPr="001316CD" w:rsidRDefault="001316CD" w:rsidP="001316CD">
      <w:pPr>
        <w:spacing w:after="10" w:line="249" w:lineRule="auto"/>
        <w:ind w:left="3589" w:right="132" w:hanging="2879"/>
        <w:jc w:val="both"/>
        <w:rPr>
          <w:rFonts w:ascii="Arial" w:eastAsia="Arial" w:hAnsi="Arial" w:cs="Arial"/>
          <w:color w:val="000000"/>
          <w:lang w:eastAsia="en-GB"/>
        </w:rPr>
      </w:pPr>
    </w:p>
    <w:tbl>
      <w:tblPr>
        <w:tblStyle w:val="TableGrid0"/>
        <w:tblW w:w="9132" w:type="dxa"/>
        <w:tblInd w:w="708" w:type="dxa"/>
        <w:tblLook w:val="04A0" w:firstRow="1" w:lastRow="0" w:firstColumn="1" w:lastColumn="0" w:noHBand="0" w:noVBand="1"/>
      </w:tblPr>
      <w:tblGrid>
        <w:gridCol w:w="2881"/>
        <w:gridCol w:w="6251"/>
      </w:tblGrid>
      <w:tr w:rsidR="001316CD" w:rsidRPr="001316CD" w:rsidTr="00211734">
        <w:trPr>
          <w:trHeight w:val="559"/>
        </w:trPr>
        <w:tc>
          <w:tcPr>
            <w:tcW w:w="2881"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color w:val="000000"/>
              </w:rPr>
              <w:lastRenderedPageBreak/>
              <w:t>"</w:t>
            </w:r>
            <w:r w:rsidRPr="001316CD">
              <w:rPr>
                <w:rFonts w:ascii="Arial" w:eastAsia="Arial" w:hAnsi="Arial" w:cs="Arial"/>
                <w:b/>
                <w:color w:val="000000"/>
              </w:rPr>
              <w:t xml:space="preserve">Specifications" </w:t>
            </w:r>
          </w:p>
        </w:tc>
        <w:tc>
          <w:tcPr>
            <w:tcW w:w="6252" w:type="dxa"/>
            <w:tcBorders>
              <w:top w:val="nil"/>
              <w:left w:val="nil"/>
              <w:bottom w:val="nil"/>
              <w:right w:val="nil"/>
            </w:tcBorders>
          </w:tcPr>
          <w:p w:rsidR="001316CD" w:rsidRPr="001316CD" w:rsidRDefault="001316CD" w:rsidP="001316CD">
            <w:pPr>
              <w:jc w:val="both"/>
              <w:rPr>
                <w:rFonts w:ascii="Arial" w:eastAsia="Arial" w:hAnsi="Arial" w:cs="Arial"/>
                <w:color w:val="000000"/>
              </w:rPr>
            </w:pPr>
            <w:r w:rsidRPr="001316CD">
              <w:rPr>
                <w:rFonts w:ascii="Arial" w:eastAsia="Arial" w:hAnsi="Arial" w:cs="Arial"/>
                <w:color w:val="000000"/>
              </w:rPr>
              <w:t xml:space="preserve">means the technical or other requirements (if any) for the Goods and/or Services contained or referred to in the Purchase Order; </w:t>
            </w:r>
          </w:p>
        </w:tc>
      </w:tr>
      <w:tr w:rsidR="001316CD" w:rsidRPr="001316CD" w:rsidTr="00211734">
        <w:trPr>
          <w:trHeight w:val="1120"/>
        </w:trPr>
        <w:tc>
          <w:tcPr>
            <w:tcW w:w="2881"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b/>
                <w:color w:val="000000"/>
              </w:rPr>
              <w:t xml:space="preserve">"HEI"  </w:t>
            </w:r>
          </w:p>
        </w:tc>
        <w:tc>
          <w:tcPr>
            <w:tcW w:w="6252" w:type="dxa"/>
            <w:tcBorders>
              <w:top w:val="nil"/>
              <w:left w:val="nil"/>
              <w:bottom w:val="nil"/>
              <w:right w:val="nil"/>
            </w:tcBorders>
          </w:tcPr>
          <w:p w:rsidR="001316CD" w:rsidRPr="001316CD" w:rsidRDefault="001316CD" w:rsidP="001316CD">
            <w:pPr>
              <w:ind w:right="64"/>
              <w:jc w:val="both"/>
              <w:rPr>
                <w:rFonts w:ascii="Arial" w:eastAsia="Arial" w:hAnsi="Arial" w:cs="Arial"/>
                <w:color w:val="000000"/>
              </w:rPr>
            </w:pPr>
            <w:r w:rsidRPr="001316CD">
              <w:rPr>
                <w:rFonts w:ascii="Arial" w:eastAsia="Arial" w:hAnsi="Arial" w:cs="Arial"/>
                <w:color w:val="000000"/>
              </w:rPr>
              <w:t xml:space="preserve">means Trinity Laban and / or Blackheath Halls and any of its servants, agents, successors and assigns, which is a registered charity under Section 3 (5) (a) of the Charities Act 1993; </w:t>
            </w:r>
          </w:p>
        </w:tc>
      </w:tr>
      <w:tr w:rsidR="001316CD" w:rsidRPr="001316CD" w:rsidTr="00211734">
        <w:trPr>
          <w:trHeight w:val="1316"/>
        </w:trPr>
        <w:tc>
          <w:tcPr>
            <w:tcW w:w="2881"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color w:val="000000"/>
              </w:rPr>
              <w:t>"</w:t>
            </w:r>
            <w:r w:rsidRPr="001316CD">
              <w:rPr>
                <w:rFonts w:ascii="Arial" w:eastAsia="Arial" w:hAnsi="Arial" w:cs="Arial"/>
                <w:b/>
                <w:color w:val="000000"/>
              </w:rPr>
              <w:t xml:space="preserve">HEI’s Premises"  </w:t>
            </w:r>
          </w:p>
        </w:tc>
        <w:tc>
          <w:tcPr>
            <w:tcW w:w="6252" w:type="dxa"/>
            <w:tcBorders>
              <w:top w:val="nil"/>
              <w:left w:val="nil"/>
              <w:bottom w:val="nil"/>
              <w:right w:val="nil"/>
            </w:tcBorders>
          </w:tcPr>
          <w:p w:rsidR="001316CD" w:rsidRPr="001316CD" w:rsidRDefault="001316CD" w:rsidP="001316CD">
            <w:pPr>
              <w:ind w:right="67"/>
              <w:jc w:val="both"/>
              <w:rPr>
                <w:rFonts w:ascii="Arial" w:eastAsia="Arial" w:hAnsi="Arial" w:cs="Arial"/>
                <w:color w:val="000000"/>
              </w:rPr>
            </w:pPr>
            <w:r w:rsidRPr="001316CD">
              <w:rPr>
                <w:rFonts w:ascii="Arial" w:eastAsia="Arial" w:hAnsi="Arial" w:cs="Arial"/>
                <w:color w:val="000000"/>
              </w:rPr>
              <w:t xml:space="preserve">means the premises mentioned in the HEI's Purchase Order or other contractual document in respect of the Goods and/or Services or if not mentioned means the HEI’s premises at King Charles Court, Old Royal Naval College, Greenwich, London, SE10 9JF; </w:t>
            </w:r>
          </w:p>
        </w:tc>
      </w:tr>
    </w:tbl>
    <w:p w:rsidR="001316CD" w:rsidRPr="001316CD" w:rsidRDefault="001316CD" w:rsidP="001316CD">
      <w:pPr>
        <w:spacing w:after="110" w:line="249" w:lineRule="auto"/>
        <w:ind w:left="1428" w:right="132" w:hanging="720"/>
        <w:jc w:val="both"/>
        <w:rPr>
          <w:rFonts w:ascii="Arial" w:eastAsia="Arial" w:hAnsi="Arial" w:cs="Arial"/>
          <w:color w:val="000000"/>
          <w:lang w:eastAsia="en-GB"/>
        </w:rPr>
      </w:pPr>
      <w:proofErr w:type="gramStart"/>
      <w:r w:rsidRPr="001316CD">
        <w:rPr>
          <w:rFonts w:ascii="Arial" w:eastAsia="Arial" w:hAnsi="Arial" w:cs="Arial"/>
          <w:color w:val="000000"/>
          <w:lang w:eastAsia="en-GB"/>
        </w:rPr>
        <w:t>1.2  In</w:t>
      </w:r>
      <w:proofErr w:type="gramEnd"/>
      <w:r w:rsidRPr="001316CD">
        <w:rPr>
          <w:rFonts w:ascii="Arial" w:eastAsia="Arial" w:hAnsi="Arial" w:cs="Arial"/>
          <w:color w:val="000000"/>
          <w:lang w:eastAsia="en-GB"/>
        </w:rPr>
        <w:t xml:space="preserve"> these Conditions (unless the context otherwise requires) words in the singular shall include the plural and vice versa, references to any gender shall include the others and references to legal persons shall include natural persons and vice versa. </w:t>
      </w:r>
    </w:p>
    <w:p w:rsidR="001316CD" w:rsidRPr="001316CD" w:rsidRDefault="001316CD" w:rsidP="001316CD">
      <w:pPr>
        <w:spacing w:after="110" w:line="249" w:lineRule="auto"/>
        <w:ind w:left="1428" w:hanging="720"/>
        <w:jc w:val="both"/>
        <w:rPr>
          <w:rFonts w:ascii="Arial" w:eastAsia="Arial" w:hAnsi="Arial" w:cs="Arial"/>
          <w:color w:val="000000"/>
          <w:lang w:eastAsia="en-GB"/>
        </w:rPr>
      </w:pPr>
      <w:r w:rsidRPr="001316CD">
        <w:rPr>
          <w:rFonts w:ascii="Arial" w:eastAsia="Arial" w:hAnsi="Arial" w:cs="Arial"/>
          <w:color w:val="000000"/>
          <w:lang w:eastAsia="en-GB"/>
        </w:rPr>
        <w:t xml:space="preserve">1.3 </w:t>
      </w:r>
      <w:r w:rsidRPr="001316CD">
        <w:rPr>
          <w:rFonts w:ascii="Arial" w:eastAsia="Arial" w:hAnsi="Arial" w:cs="Arial"/>
          <w:color w:val="000000"/>
          <w:lang w:eastAsia="en-GB"/>
        </w:rPr>
        <w:tab/>
        <w:t xml:space="preserve">The headings in these conditions are intended for reference only and shall not affect their construction. </w:t>
      </w:r>
    </w:p>
    <w:p w:rsidR="001316CD" w:rsidRPr="001316CD" w:rsidRDefault="001316CD" w:rsidP="001316CD">
      <w:pPr>
        <w:keepNext/>
        <w:keepLines/>
        <w:tabs>
          <w:tab w:val="center" w:pos="770"/>
          <w:tab w:val="center" w:pos="1789"/>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2 </w:t>
      </w:r>
      <w:r w:rsidRPr="001316CD">
        <w:rPr>
          <w:rFonts w:ascii="Arial" w:eastAsia="Arial" w:hAnsi="Arial" w:cs="Arial"/>
          <w:b/>
          <w:color w:val="000000"/>
          <w:lang w:eastAsia="en-GB"/>
        </w:rPr>
        <w:tab/>
        <w:t xml:space="preserve">General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2.1  These Conditions shall apply to the Contract to the exclusion of any other terms and conditions contained or referred to in any acknowledgment of the Purchase Order, form of Contract, letter, or other communication sent by the Seller to the HEI.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2.2  Unless</w:t>
      </w:r>
      <w:proofErr w:type="gramEnd"/>
      <w:r w:rsidRPr="001316CD">
        <w:rPr>
          <w:rFonts w:ascii="Arial" w:eastAsia="Arial" w:hAnsi="Arial" w:cs="Arial"/>
          <w:color w:val="000000"/>
          <w:lang w:eastAsia="en-GB"/>
        </w:rPr>
        <w:t xml:space="preserve"> acceptance occurs at an earlier date in time, dispatch of the Goods and/or performance of the Services by the Seller to the HEI shall be deemed to be conclusive evidence of acceptance of these terms. </w:t>
      </w:r>
    </w:p>
    <w:p w:rsidR="001316CD" w:rsidRPr="001316CD" w:rsidRDefault="001316CD" w:rsidP="001316CD">
      <w:pPr>
        <w:spacing w:after="135"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2.3 Any concession made or leeway allowed by the HEI to the Seller shall not affect the strict rights of the HEI under the Contract.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2.4 If in any particular case any of the Clauses in this Contract shall be held to be invalid or shall not apply to the Contract the remaining Clauses shall continue in full force and effect.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2.5 No variation to the Purchase Order or to these Terms and Conditions shall be binding unless expressly agreed in writing by the HEI and signed on its behalf. </w:t>
      </w:r>
    </w:p>
    <w:p w:rsidR="001316CD" w:rsidRPr="001316CD" w:rsidRDefault="001316CD" w:rsidP="001316CD">
      <w:pPr>
        <w:spacing w:after="3"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2.6  In</w:t>
      </w:r>
      <w:proofErr w:type="gramEnd"/>
      <w:r w:rsidRPr="001316CD">
        <w:rPr>
          <w:rFonts w:ascii="Arial" w:eastAsia="Arial" w:hAnsi="Arial" w:cs="Arial"/>
          <w:color w:val="000000"/>
          <w:lang w:eastAsia="en-GB"/>
        </w:rPr>
        <w:t xml:space="preserve"> the event of any inconsistency between these Terms and Conditions and any other document or form of communication between the Seller and the HEI these Terms and Conditions shall prevail unless expressly varied in writing and signed on the HEI’s behalf. </w:t>
      </w:r>
    </w:p>
    <w:p w:rsidR="001316CD" w:rsidRPr="001316CD" w:rsidRDefault="001316CD" w:rsidP="001316CD">
      <w:pPr>
        <w:spacing w:after="271"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2.7 No person who is not a party to this Agreement is entitled to enforce any of its terms, whether under the Contracts (Rights of Third Parties) Act 1999 or otherwise. </w:t>
      </w:r>
    </w:p>
    <w:p w:rsidR="001316CD" w:rsidRPr="001316CD" w:rsidRDefault="001316CD" w:rsidP="001316CD">
      <w:pPr>
        <w:spacing w:after="96"/>
        <w:ind w:left="708"/>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keepNext/>
        <w:keepLines/>
        <w:tabs>
          <w:tab w:val="center" w:pos="770"/>
          <w:tab w:val="center" w:pos="2566"/>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3 </w:t>
      </w:r>
      <w:r w:rsidRPr="001316CD">
        <w:rPr>
          <w:rFonts w:ascii="Arial" w:eastAsia="Arial" w:hAnsi="Arial" w:cs="Arial"/>
          <w:b/>
          <w:color w:val="000000"/>
          <w:lang w:eastAsia="en-GB"/>
        </w:rPr>
        <w:tab/>
        <w:t xml:space="preserve">Quality and Description </w:t>
      </w:r>
    </w:p>
    <w:p w:rsidR="001316CD" w:rsidRPr="001316CD" w:rsidRDefault="001316CD" w:rsidP="001316CD">
      <w:pPr>
        <w:spacing w:after="53" w:line="249" w:lineRule="auto"/>
        <w:ind w:left="1413" w:right="132" w:firstLine="2"/>
        <w:jc w:val="both"/>
        <w:rPr>
          <w:rFonts w:ascii="Arial" w:eastAsia="Arial" w:hAnsi="Arial" w:cs="Arial"/>
          <w:color w:val="000000"/>
          <w:lang w:eastAsia="en-GB"/>
        </w:rPr>
      </w:pPr>
      <w:r w:rsidRPr="001316CD">
        <w:rPr>
          <w:rFonts w:ascii="Arial" w:eastAsia="Arial" w:hAnsi="Arial" w:cs="Arial"/>
          <w:color w:val="000000"/>
          <w:lang w:eastAsia="en-GB"/>
        </w:rPr>
        <w:t xml:space="preserve">Without prejudice to any other rights the HEI may have, the Seller warrants to the HEI that: </w:t>
      </w:r>
    </w:p>
    <w:p w:rsidR="001316CD" w:rsidRPr="001316CD" w:rsidRDefault="001316CD" w:rsidP="001316CD">
      <w:pPr>
        <w:numPr>
          <w:ilvl w:val="0"/>
          <w:numId w:val="1"/>
        </w:numPr>
        <w:spacing w:after="152" w:line="249" w:lineRule="auto"/>
        <w:ind w:right="132"/>
        <w:jc w:val="both"/>
        <w:rPr>
          <w:rFonts w:ascii="Arial" w:eastAsia="Arial" w:hAnsi="Arial" w:cs="Arial"/>
          <w:color w:val="000000"/>
          <w:lang w:eastAsia="en-GB"/>
        </w:rPr>
      </w:pPr>
      <w:r w:rsidRPr="001316CD">
        <w:rPr>
          <w:rFonts w:ascii="Arial" w:eastAsia="Arial" w:hAnsi="Arial" w:cs="Arial"/>
          <w:color w:val="000000"/>
          <w:lang w:eastAsia="en-GB"/>
        </w:rPr>
        <w:t xml:space="preserve">the Goods will: </w:t>
      </w:r>
    </w:p>
    <w:p w:rsidR="001316CD" w:rsidRPr="001316CD" w:rsidRDefault="001316CD" w:rsidP="001316CD">
      <w:pPr>
        <w:numPr>
          <w:ilvl w:val="1"/>
          <w:numId w:val="1"/>
        </w:numPr>
        <w:spacing w:after="110" w:line="249" w:lineRule="auto"/>
        <w:ind w:left="2870" w:right="132"/>
        <w:jc w:val="both"/>
        <w:rPr>
          <w:rFonts w:ascii="Arial" w:eastAsia="Arial" w:hAnsi="Arial" w:cs="Arial"/>
          <w:color w:val="000000"/>
          <w:lang w:eastAsia="en-GB"/>
        </w:rPr>
      </w:pPr>
      <w:r w:rsidRPr="001316CD">
        <w:rPr>
          <w:rFonts w:ascii="Arial" w:eastAsia="Arial" w:hAnsi="Arial" w:cs="Arial"/>
          <w:color w:val="000000"/>
          <w:lang w:eastAsia="en-GB"/>
        </w:rPr>
        <w:t xml:space="preserve">conform as to quantity, quality and description with the particulars stated in the Contract; </w:t>
      </w:r>
    </w:p>
    <w:p w:rsidR="001316CD" w:rsidRPr="001316CD" w:rsidRDefault="001316CD" w:rsidP="001316CD">
      <w:pPr>
        <w:numPr>
          <w:ilvl w:val="1"/>
          <w:numId w:val="1"/>
        </w:numPr>
        <w:spacing w:after="110" w:line="249" w:lineRule="auto"/>
        <w:ind w:left="2870" w:right="132"/>
        <w:jc w:val="both"/>
        <w:rPr>
          <w:rFonts w:ascii="Arial" w:eastAsia="Arial" w:hAnsi="Arial" w:cs="Arial"/>
          <w:color w:val="000000"/>
          <w:lang w:eastAsia="en-GB"/>
        </w:rPr>
      </w:pPr>
      <w:r w:rsidRPr="001316CD">
        <w:rPr>
          <w:rFonts w:ascii="Arial" w:eastAsia="Arial" w:hAnsi="Arial" w:cs="Arial"/>
          <w:color w:val="000000"/>
          <w:lang w:eastAsia="en-GB"/>
        </w:rPr>
        <w:lastRenderedPageBreak/>
        <w:t xml:space="preserve">be of sound materials and workmanship; </w:t>
      </w:r>
    </w:p>
    <w:p w:rsidR="001316CD" w:rsidRPr="001316CD" w:rsidRDefault="001316CD" w:rsidP="001316CD">
      <w:pPr>
        <w:numPr>
          <w:ilvl w:val="1"/>
          <w:numId w:val="1"/>
        </w:numPr>
        <w:spacing w:after="110" w:line="249" w:lineRule="auto"/>
        <w:ind w:left="2870" w:right="132"/>
        <w:jc w:val="both"/>
        <w:rPr>
          <w:rFonts w:ascii="Arial" w:eastAsia="Arial" w:hAnsi="Arial" w:cs="Arial"/>
          <w:color w:val="000000"/>
          <w:lang w:eastAsia="en-GB"/>
        </w:rPr>
      </w:pPr>
      <w:r w:rsidRPr="001316CD">
        <w:rPr>
          <w:rFonts w:ascii="Arial" w:eastAsia="Arial" w:hAnsi="Arial" w:cs="Arial"/>
          <w:color w:val="000000"/>
          <w:lang w:eastAsia="en-GB"/>
        </w:rPr>
        <w:t xml:space="preserve">be equal in all respects to the Specifications (if any) and any samples or patterns provided by either party and accepted by the other; </w:t>
      </w:r>
    </w:p>
    <w:p w:rsidR="001316CD" w:rsidRPr="001316CD" w:rsidRDefault="001316CD" w:rsidP="001316CD">
      <w:pPr>
        <w:numPr>
          <w:ilvl w:val="1"/>
          <w:numId w:val="1"/>
        </w:numPr>
        <w:spacing w:after="64" w:line="249" w:lineRule="auto"/>
        <w:ind w:left="2870" w:right="132"/>
        <w:jc w:val="both"/>
        <w:rPr>
          <w:rFonts w:ascii="Arial" w:eastAsia="Arial" w:hAnsi="Arial" w:cs="Arial"/>
          <w:color w:val="000000"/>
          <w:lang w:eastAsia="en-GB"/>
        </w:rPr>
      </w:pPr>
      <w:r w:rsidRPr="001316CD">
        <w:rPr>
          <w:rFonts w:ascii="Arial" w:eastAsia="Arial" w:hAnsi="Arial" w:cs="Arial"/>
          <w:color w:val="000000"/>
          <w:lang w:eastAsia="en-GB"/>
        </w:rPr>
        <w:t xml:space="preserve">be capable of any standard of performance specified in the Contract; </w:t>
      </w:r>
    </w:p>
    <w:p w:rsidR="001316CD" w:rsidRPr="001316CD" w:rsidRDefault="001316CD" w:rsidP="001316CD">
      <w:pPr>
        <w:numPr>
          <w:ilvl w:val="1"/>
          <w:numId w:val="1"/>
        </w:numPr>
        <w:spacing w:after="117" w:line="241" w:lineRule="auto"/>
        <w:ind w:left="2870" w:right="132"/>
        <w:jc w:val="both"/>
        <w:rPr>
          <w:rFonts w:ascii="Arial" w:eastAsia="Arial" w:hAnsi="Arial" w:cs="Arial"/>
          <w:color w:val="000000"/>
          <w:lang w:eastAsia="en-GB"/>
        </w:rPr>
      </w:pPr>
      <w:r w:rsidRPr="001316CD">
        <w:rPr>
          <w:rFonts w:ascii="Arial" w:eastAsia="Arial" w:hAnsi="Arial" w:cs="Arial"/>
          <w:color w:val="000000"/>
          <w:lang w:eastAsia="en-GB"/>
        </w:rPr>
        <w:t xml:space="preserve">comply with all statutory requirements and regulations relating to the manufacture and sale of the Goods at the time when the same are supplied; </w:t>
      </w:r>
    </w:p>
    <w:p w:rsidR="001316CD" w:rsidRPr="001316CD" w:rsidRDefault="001316CD" w:rsidP="001316CD">
      <w:pPr>
        <w:numPr>
          <w:ilvl w:val="1"/>
          <w:numId w:val="1"/>
        </w:numPr>
        <w:spacing w:after="110" w:line="249" w:lineRule="auto"/>
        <w:ind w:left="2870" w:right="132"/>
        <w:jc w:val="both"/>
        <w:rPr>
          <w:rFonts w:ascii="Arial" w:eastAsia="Arial" w:hAnsi="Arial" w:cs="Arial"/>
          <w:color w:val="000000"/>
          <w:lang w:eastAsia="en-GB"/>
        </w:rPr>
      </w:pPr>
      <w:proofErr w:type="gramStart"/>
      <w:r w:rsidRPr="001316CD">
        <w:rPr>
          <w:rFonts w:ascii="Arial" w:eastAsia="Arial" w:hAnsi="Arial" w:cs="Arial"/>
          <w:color w:val="000000"/>
          <w:lang w:eastAsia="en-GB"/>
        </w:rPr>
        <w:t>if</w:t>
      </w:r>
      <w:proofErr w:type="gramEnd"/>
      <w:r w:rsidRPr="001316CD">
        <w:rPr>
          <w:rFonts w:ascii="Arial" w:eastAsia="Arial" w:hAnsi="Arial" w:cs="Arial"/>
          <w:color w:val="000000"/>
          <w:lang w:eastAsia="en-GB"/>
        </w:rPr>
        <w:t xml:space="preserve"> the purpose for which the Goods are required is indicated in the Contract either expressly or by implication, be fit for that purpose. </w:t>
      </w:r>
    </w:p>
    <w:p w:rsidR="001316CD" w:rsidRPr="001316CD" w:rsidRDefault="001316CD" w:rsidP="001316CD">
      <w:pPr>
        <w:numPr>
          <w:ilvl w:val="0"/>
          <w:numId w:val="1"/>
        </w:numPr>
        <w:spacing w:after="168" w:line="249" w:lineRule="auto"/>
        <w:ind w:right="132"/>
        <w:jc w:val="both"/>
        <w:rPr>
          <w:rFonts w:ascii="Arial" w:eastAsia="Arial" w:hAnsi="Arial" w:cs="Arial"/>
          <w:color w:val="000000"/>
          <w:lang w:eastAsia="en-GB"/>
        </w:rPr>
      </w:pPr>
      <w:proofErr w:type="gramStart"/>
      <w:r w:rsidRPr="001316CD">
        <w:rPr>
          <w:rFonts w:ascii="Arial" w:eastAsia="Arial" w:hAnsi="Arial" w:cs="Arial"/>
          <w:color w:val="000000"/>
          <w:lang w:eastAsia="en-GB"/>
        </w:rPr>
        <w:t>the</w:t>
      </w:r>
      <w:proofErr w:type="gramEnd"/>
      <w:r w:rsidRPr="001316CD">
        <w:rPr>
          <w:rFonts w:ascii="Arial" w:eastAsia="Arial" w:hAnsi="Arial" w:cs="Arial"/>
          <w:color w:val="000000"/>
          <w:lang w:eastAsia="en-GB"/>
        </w:rPr>
        <w:t xml:space="preserve"> Services will be performed by appropriately qualified and trained personnel with all due care and diligence and to the highest standard of quality prevailing in the industry at the time of performance. </w:t>
      </w:r>
    </w:p>
    <w:p w:rsidR="001316CD" w:rsidRPr="001316CD" w:rsidRDefault="001316CD" w:rsidP="001316CD">
      <w:pPr>
        <w:keepNext/>
        <w:keepLines/>
        <w:tabs>
          <w:tab w:val="center" w:pos="770"/>
          <w:tab w:val="center" w:pos="3090"/>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4 </w:t>
      </w:r>
      <w:r w:rsidRPr="001316CD">
        <w:rPr>
          <w:rFonts w:ascii="Arial" w:eastAsia="Arial" w:hAnsi="Arial" w:cs="Arial"/>
          <w:b/>
          <w:color w:val="000000"/>
          <w:lang w:eastAsia="en-GB"/>
        </w:rPr>
        <w:tab/>
        <w:t xml:space="preserve">Progress and Inspection Testing </w:t>
      </w:r>
    </w:p>
    <w:p w:rsidR="001316CD" w:rsidRPr="001316CD" w:rsidRDefault="001316CD" w:rsidP="001316CD">
      <w:pPr>
        <w:spacing w:after="138"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4.1  The</w:t>
      </w:r>
      <w:proofErr w:type="gramEnd"/>
      <w:r w:rsidRPr="001316CD">
        <w:rPr>
          <w:rFonts w:ascii="Arial" w:eastAsia="Arial" w:hAnsi="Arial" w:cs="Arial"/>
          <w:color w:val="000000"/>
          <w:lang w:eastAsia="en-GB"/>
        </w:rPr>
        <w:t xml:space="preserve"> HEI shall be entitled to inspect the progress of the Services being performed and/or test the Goods during manufacture, processing and storage and the Seller shall at its own cost provide or shall procure the provision of all such facilities as may reasonably be required by the HEI for this purpose. </w:t>
      </w:r>
    </w:p>
    <w:p w:rsidR="001316CD" w:rsidRPr="001316CD" w:rsidRDefault="001316CD" w:rsidP="001316CD">
      <w:pPr>
        <w:spacing w:after="168"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4.2  If</w:t>
      </w:r>
      <w:proofErr w:type="gramEnd"/>
      <w:r w:rsidRPr="001316CD">
        <w:rPr>
          <w:rFonts w:ascii="Arial" w:eastAsia="Arial" w:hAnsi="Arial" w:cs="Arial"/>
          <w:color w:val="000000"/>
          <w:lang w:eastAsia="en-GB"/>
        </w:rPr>
        <w:t xml:space="preserve"> as a result of any inspection or test under clause 4.1 the HEI’s representative is of the reasonable opinion that the Goods and/or Services do not comply with the Contract, or are unlikely on completion of manufacture or processing or performance so to comply, he may inform the Seller accordingly and the Seller shall promptly take such reasonable steps as may be necessary to ensure such compliance. </w:t>
      </w:r>
    </w:p>
    <w:p w:rsidR="001316CD" w:rsidRPr="001316CD" w:rsidRDefault="001316CD" w:rsidP="001316CD">
      <w:pPr>
        <w:keepNext/>
        <w:keepLines/>
        <w:tabs>
          <w:tab w:val="center" w:pos="770"/>
          <w:tab w:val="center" w:pos="2240"/>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5 </w:t>
      </w:r>
      <w:r w:rsidRPr="001316CD">
        <w:rPr>
          <w:rFonts w:ascii="Arial" w:eastAsia="Arial" w:hAnsi="Arial" w:cs="Arial"/>
          <w:b/>
          <w:color w:val="000000"/>
          <w:lang w:eastAsia="en-GB"/>
        </w:rPr>
        <w:tab/>
        <w:t xml:space="preserve">Delivery/ Forms </w:t>
      </w:r>
    </w:p>
    <w:p w:rsidR="001316CD" w:rsidRPr="001316CD" w:rsidRDefault="001316CD" w:rsidP="001316CD">
      <w:pPr>
        <w:spacing w:after="62" w:line="249" w:lineRule="auto"/>
        <w:ind w:left="1354" w:right="132" w:hanging="646"/>
        <w:jc w:val="both"/>
        <w:rPr>
          <w:rFonts w:ascii="Arial" w:eastAsia="Arial" w:hAnsi="Arial" w:cs="Arial"/>
          <w:color w:val="000000"/>
          <w:lang w:eastAsia="en-GB"/>
        </w:rPr>
      </w:pPr>
      <w:proofErr w:type="gramStart"/>
      <w:r w:rsidRPr="001316CD">
        <w:rPr>
          <w:rFonts w:ascii="Arial" w:eastAsia="Arial" w:hAnsi="Arial" w:cs="Arial"/>
          <w:color w:val="000000"/>
          <w:lang w:eastAsia="en-GB"/>
        </w:rPr>
        <w:t>5.1  A</w:t>
      </w:r>
      <w:proofErr w:type="gramEnd"/>
      <w:r w:rsidRPr="001316CD">
        <w:rPr>
          <w:rFonts w:ascii="Arial" w:eastAsia="Arial" w:hAnsi="Arial" w:cs="Arial"/>
          <w:color w:val="000000"/>
          <w:lang w:eastAsia="en-GB"/>
        </w:rPr>
        <w:t xml:space="preserve"> delivery note, clearly marked with the HEI’s Order Number, the consignee and the description and quantity of the goods concerned, shall accompany each delivery of the goods. </w:t>
      </w:r>
    </w:p>
    <w:p w:rsidR="001316CD" w:rsidRPr="001316CD" w:rsidRDefault="001316CD" w:rsidP="001316CD">
      <w:pPr>
        <w:spacing w:after="62"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5.2 The Goods shall be delivered and the Services performed by the Seller at the time, or within the period, specified in the Contract and time of delivery of the Goods and/or performance of the Services shall be of the essence of the Contract.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5.3  The</w:t>
      </w:r>
      <w:proofErr w:type="gramEnd"/>
      <w:r w:rsidRPr="001316CD">
        <w:rPr>
          <w:rFonts w:ascii="Arial" w:eastAsia="Arial" w:hAnsi="Arial" w:cs="Arial"/>
          <w:color w:val="000000"/>
          <w:lang w:eastAsia="en-GB"/>
        </w:rPr>
        <w:t xml:space="preserve"> Goods shall be delivered to, or the Services performed for, the HEI at the address set out in the Purchase Order or to such other destination as may be specified in the Contract, and in the manner specified in the Contract or as subsequently agreed in writing between the parties. Delivery shall take place during the HEI’s Normal Business Hours or at such other time as may be agreed between the HEI and the Seller, and the Seller shall supply the HEI, in good time, with any instructions or other information required to enable the HEI to accept delivery of the Goods and/or allow the Seller to perform the Services.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5.4 The Goods shall be transported and off-loaded at the sole risk and expense of the Seller and shall remain at the Seller’s risk until accepted by the HEI in accordance with the Purchase Order.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5.5  If</w:t>
      </w:r>
      <w:proofErr w:type="gramEnd"/>
      <w:r w:rsidRPr="001316CD">
        <w:rPr>
          <w:rFonts w:ascii="Arial" w:eastAsia="Arial" w:hAnsi="Arial" w:cs="Arial"/>
          <w:color w:val="000000"/>
          <w:lang w:eastAsia="en-GB"/>
        </w:rPr>
        <w:t xml:space="preserve"> the Goods are incorrectly delivered the Seller will be responsible for any additional expense incurred in delivering them to their correct destination and </w:t>
      </w:r>
      <w:r w:rsidRPr="001316CD">
        <w:rPr>
          <w:rFonts w:ascii="Arial" w:eastAsia="Arial" w:hAnsi="Arial" w:cs="Arial"/>
          <w:color w:val="000000"/>
          <w:lang w:eastAsia="en-GB"/>
        </w:rPr>
        <w:lastRenderedPageBreak/>
        <w:t xml:space="preserve">acceptance of the Goods will not take place until they are delivered to their correct destination as specified in the Purchase Order. </w:t>
      </w:r>
    </w:p>
    <w:p w:rsidR="001316CD" w:rsidRPr="001316CD" w:rsidRDefault="001316CD" w:rsidP="001316CD">
      <w:pPr>
        <w:spacing w:after="137"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5.6  The</w:t>
      </w:r>
      <w:proofErr w:type="gramEnd"/>
      <w:r w:rsidRPr="001316CD">
        <w:rPr>
          <w:rFonts w:ascii="Arial" w:eastAsia="Arial" w:hAnsi="Arial" w:cs="Arial"/>
          <w:color w:val="000000"/>
          <w:lang w:eastAsia="en-GB"/>
        </w:rPr>
        <w:t xml:space="preserve"> Goods shall be properly packed and secured in such a manner so that they arrive at their destination in good condition under normal conditions of transport having regard to the nature of the Goods and the other circumstances of the case.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5.7  Unless</w:t>
      </w:r>
      <w:proofErr w:type="gramEnd"/>
      <w:r w:rsidRPr="001316CD">
        <w:rPr>
          <w:rFonts w:ascii="Arial" w:eastAsia="Arial" w:hAnsi="Arial" w:cs="Arial"/>
          <w:color w:val="000000"/>
          <w:lang w:eastAsia="en-GB"/>
        </w:rPr>
        <w:t xml:space="preserve"> otherwise agreed between the parties in writing before delivery, the HEI shall have no obligation to pay for or return packing cases, skids, drums or other articles used for packing the Goods whether or not re-usable. </w:t>
      </w:r>
    </w:p>
    <w:p w:rsidR="001316CD" w:rsidRPr="001316CD" w:rsidRDefault="001316CD" w:rsidP="001316CD">
      <w:pPr>
        <w:spacing w:after="88"/>
        <w:ind w:left="708"/>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spacing w:after="134"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5.8  Where the HEI has agreed to return packing cases, skids, drums or other articles used for packing the Goods it will return them empty in good order and condition (consigned “carriage paid” unless otherwise agreed) to the address notified by the Seller and the HEI will advise the Seller of the date of dispatch.   Where the goods are delivered by road vehicle any available empty packaging cases, skids, drums or other articles used for packing the Goods may be returned by the same vehicle.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5.9  Packing</w:t>
      </w:r>
      <w:proofErr w:type="gramEnd"/>
      <w:r w:rsidRPr="001316CD">
        <w:rPr>
          <w:rFonts w:ascii="Arial" w:eastAsia="Arial" w:hAnsi="Arial" w:cs="Arial"/>
          <w:color w:val="000000"/>
          <w:lang w:eastAsia="en-GB"/>
        </w:rPr>
        <w:t xml:space="preserve"> cases, skids, drums or other articles used for packing the Goods returned promptly in the manner stipulated in Clause 5.7 above will be subject to an allowance at the Seller’s standard rate operating at the time of delivery to the HEI. </w:t>
      </w:r>
    </w:p>
    <w:p w:rsidR="001316CD" w:rsidRPr="001316CD" w:rsidRDefault="001316CD" w:rsidP="001316CD">
      <w:pPr>
        <w:spacing w:after="110" w:line="249" w:lineRule="auto"/>
        <w:ind w:left="1354" w:right="132" w:hanging="646"/>
        <w:jc w:val="both"/>
        <w:rPr>
          <w:rFonts w:ascii="Arial" w:eastAsia="Arial" w:hAnsi="Arial" w:cs="Arial"/>
          <w:color w:val="000000"/>
          <w:lang w:eastAsia="en-GB"/>
        </w:rPr>
      </w:pPr>
      <w:r w:rsidRPr="001316CD">
        <w:rPr>
          <w:rFonts w:ascii="Arial" w:eastAsia="Arial" w:hAnsi="Arial" w:cs="Arial"/>
          <w:color w:val="000000"/>
          <w:lang w:eastAsia="en-GB"/>
        </w:rPr>
        <w:t xml:space="preserve">5.9  Unless otherwise agreed in writing the Goods are not to be delivered or the Services performed in instalments but where it has been agreed that delivery of the Goods and/or performance of the Services shall be in instalments the Contract shall be treated as a single Contract and not severable. </w:t>
      </w:r>
    </w:p>
    <w:p w:rsidR="001316CD" w:rsidRPr="001316CD" w:rsidRDefault="001316CD" w:rsidP="001316CD">
      <w:pPr>
        <w:keepNext/>
        <w:keepLines/>
        <w:tabs>
          <w:tab w:val="center" w:pos="770"/>
          <w:tab w:val="center" w:pos="2736"/>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6 </w:t>
      </w:r>
      <w:r w:rsidRPr="001316CD">
        <w:rPr>
          <w:rFonts w:ascii="Arial" w:eastAsia="Arial" w:hAnsi="Arial" w:cs="Arial"/>
          <w:b/>
          <w:color w:val="000000"/>
          <w:lang w:eastAsia="en-GB"/>
        </w:rPr>
        <w:tab/>
        <w:t xml:space="preserve">Loss or Damage in Transit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6.1 The HEI shall advise the Seller and the Carrier (if any) in writing, otherwise than by a qualified signature on any Delivery Note, of any loss or damage within the following time limits: </w:t>
      </w:r>
    </w:p>
    <w:p w:rsidR="001316CD" w:rsidRPr="001316CD" w:rsidRDefault="001316CD" w:rsidP="001316CD">
      <w:pPr>
        <w:spacing w:after="134" w:line="249" w:lineRule="auto"/>
        <w:ind w:left="2133" w:right="132" w:hanging="720"/>
        <w:jc w:val="both"/>
        <w:rPr>
          <w:rFonts w:ascii="Arial" w:eastAsia="Arial" w:hAnsi="Arial" w:cs="Arial"/>
          <w:color w:val="000000"/>
          <w:lang w:eastAsia="en-GB"/>
        </w:rPr>
      </w:pPr>
      <w:proofErr w:type="gramStart"/>
      <w:r w:rsidRPr="001316CD">
        <w:rPr>
          <w:rFonts w:ascii="Arial" w:eastAsia="Arial" w:hAnsi="Arial" w:cs="Arial"/>
          <w:color w:val="000000"/>
          <w:lang w:eastAsia="en-GB"/>
        </w:rPr>
        <w:t>6.1.1  partial</w:t>
      </w:r>
      <w:proofErr w:type="gramEnd"/>
      <w:r w:rsidRPr="001316CD">
        <w:rPr>
          <w:rFonts w:ascii="Arial" w:eastAsia="Arial" w:hAnsi="Arial" w:cs="Arial"/>
          <w:color w:val="000000"/>
          <w:lang w:eastAsia="en-GB"/>
        </w:rPr>
        <w:t xml:space="preserve"> loss, damage, defects or non-delivery of any separate part of a consignment shall be advised within 7 days of the date of delivery of the consignment or part consignment; </w:t>
      </w:r>
    </w:p>
    <w:p w:rsidR="001316CD" w:rsidRPr="001316CD" w:rsidRDefault="001316CD" w:rsidP="001316CD">
      <w:pPr>
        <w:spacing w:after="110" w:line="249" w:lineRule="auto"/>
        <w:ind w:left="2133" w:right="132" w:hanging="720"/>
        <w:jc w:val="both"/>
        <w:rPr>
          <w:rFonts w:ascii="Arial" w:eastAsia="Arial" w:hAnsi="Arial" w:cs="Arial"/>
          <w:color w:val="000000"/>
          <w:lang w:eastAsia="en-GB"/>
        </w:rPr>
      </w:pPr>
      <w:proofErr w:type="gramStart"/>
      <w:r w:rsidRPr="001316CD">
        <w:rPr>
          <w:rFonts w:ascii="Arial" w:eastAsia="Arial" w:hAnsi="Arial" w:cs="Arial"/>
          <w:color w:val="000000"/>
          <w:lang w:eastAsia="en-GB"/>
        </w:rPr>
        <w:t>6.1.2  non</w:t>
      </w:r>
      <w:proofErr w:type="gramEnd"/>
      <w:r w:rsidRPr="001316CD">
        <w:rPr>
          <w:rFonts w:ascii="Arial" w:eastAsia="Arial" w:hAnsi="Arial" w:cs="Arial"/>
          <w:color w:val="000000"/>
          <w:lang w:eastAsia="en-GB"/>
        </w:rPr>
        <w:t xml:space="preserve">-delivery of the whole consignment shall be advised within 21 days of receipt of notice of dispatch.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6.2 The Seller shall make good, free of charge to the HEI, any loss of or damage to or defect in the Goods where notice is given by the HEI in compliance with this condition. </w:t>
      </w:r>
    </w:p>
    <w:p w:rsidR="001316CD" w:rsidRPr="001316CD" w:rsidRDefault="001316CD" w:rsidP="001316CD">
      <w:pPr>
        <w:keepNext/>
        <w:keepLines/>
        <w:tabs>
          <w:tab w:val="center" w:pos="770"/>
          <w:tab w:val="center" w:pos="2283"/>
        </w:tabs>
        <w:spacing w:after="54"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7 </w:t>
      </w:r>
      <w:r w:rsidRPr="001316CD">
        <w:rPr>
          <w:rFonts w:ascii="Arial" w:eastAsia="Arial" w:hAnsi="Arial" w:cs="Arial"/>
          <w:b/>
          <w:color w:val="000000"/>
          <w:lang w:eastAsia="en-GB"/>
        </w:rPr>
        <w:tab/>
        <w:t xml:space="preserve">Hazardous Goods </w:t>
      </w:r>
    </w:p>
    <w:p w:rsidR="001316CD" w:rsidRPr="001316CD" w:rsidRDefault="001316CD" w:rsidP="001316CD">
      <w:pPr>
        <w:spacing w:after="62"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7.1  The</w:t>
      </w:r>
      <w:proofErr w:type="gramEnd"/>
      <w:r w:rsidRPr="001316CD">
        <w:rPr>
          <w:rFonts w:ascii="Arial" w:eastAsia="Arial" w:hAnsi="Arial" w:cs="Arial"/>
          <w:color w:val="000000"/>
          <w:lang w:eastAsia="en-GB"/>
        </w:rPr>
        <w:t xml:space="preserve"> Seller will promptly inform the HEI in writing in English of any dangers and special instructions relating to the handling, storage, safe use, transportation or disposal of hazardous goods (including any new information concerning these matters which from time to time become available). </w:t>
      </w:r>
    </w:p>
    <w:p w:rsidR="001316CD" w:rsidRPr="001316CD" w:rsidRDefault="001316CD" w:rsidP="001316CD">
      <w:pPr>
        <w:keepNext/>
        <w:keepLines/>
        <w:tabs>
          <w:tab w:val="center" w:pos="770"/>
          <w:tab w:val="center" w:pos="2814"/>
        </w:tabs>
        <w:spacing w:after="54"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8 </w:t>
      </w:r>
      <w:r w:rsidRPr="001316CD">
        <w:rPr>
          <w:rFonts w:ascii="Arial" w:eastAsia="Arial" w:hAnsi="Arial" w:cs="Arial"/>
          <w:b/>
          <w:color w:val="000000"/>
          <w:lang w:eastAsia="en-GB"/>
        </w:rPr>
        <w:tab/>
        <w:t xml:space="preserve">Performance of the Services </w:t>
      </w:r>
    </w:p>
    <w:p w:rsidR="001316CD" w:rsidRPr="001316CD" w:rsidRDefault="001316CD" w:rsidP="001316CD">
      <w:pPr>
        <w:spacing w:after="17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8.1  The</w:t>
      </w:r>
      <w:proofErr w:type="gramEnd"/>
      <w:r w:rsidRPr="001316CD">
        <w:rPr>
          <w:rFonts w:ascii="Arial" w:eastAsia="Arial" w:hAnsi="Arial" w:cs="Arial"/>
          <w:color w:val="000000"/>
          <w:lang w:eastAsia="en-GB"/>
        </w:rPr>
        <w:t xml:space="preserve"> Services will be performed in accordance with the Purchase Order, including but not limited to any acceptance criteria or tests, provision of certificates, programme of installation or performance that may be required. </w:t>
      </w:r>
    </w:p>
    <w:p w:rsidR="001316CD" w:rsidRPr="001316CD" w:rsidRDefault="001316CD" w:rsidP="001316CD">
      <w:pPr>
        <w:spacing w:after="135"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lastRenderedPageBreak/>
        <w:t>8.2  Where</w:t>
      </w:r>
      <w:proofErr w:type="gramEnd"/>
      <w:r w:rsidRPr="001316CD">
        <w:rPr>
          <w:rFonts w:ascii="Arial" w:eastAsia="Arial" w:hAnsi="Arial" w:cs="Arial"/>
          <w:color w:val="000000"/>
          <w:lang w:eastAsia="en-GB"/>
        </w:rPr>
        <w:t xml:space="preserve"> the Seller is to provide the Services at the HEI’s site the HEI will ensure that the Seller has such reasonable access to the site as may be necessary for the Seller to perform the Services in accordance with the Contract. </w:t>
      </w:r>
    </w:p>
    <w:p w:rsidR="001316CD" w:rsidRPr="001316CD" w:rsidRDefault="001316CD" w:rsidP="001316CD">
      <w:pPr>
        <w:tabs>
          <w:tab w:val="center" w:pos="862"/>
          <w:tab w:val="center" w:pos="4497"/>
        </w:tabs>
        <w:spacing w:after="110" w:line="249" w:lineRule="auto"/>
        <w:rPr>
          <w:rFonts w:ascii="Arial" w:eastAsia="Arial" w:hAnsi="Arial" w:cs="Arial"/>
          <w:color w:val="000000"/>
          <w:lang w:eastAsia="en-GB"/>
        </w:rPr>
      </w:pPr>
      <w:r w:rsidRPr="001316CD">
        <w:rPr>
          <w:rFonts w:ascii="Calibri" w:eastAsia="Calibri" w:hAnsi="Calibri" w:cs="Calibri"/>
          <w:color w:val="000000"/>
          <w:lang w:eastAsia="en-GB"/>
        </w:rPr>
        <w:tab/>
      </w:r>
      <w:r w:rsidRPr="001316CD">
        <w:rPr>
          <w:rFonts w:ascii="Arial" w:eastAsia="Arial" w:hAnsi="Arial" w:cs="Arial"/>
          <w:color w:val="000000"/>
          <w:lang w:eastAsia="en-GB"/>
        </w:rPr>
        <w:t xml:space="preserve">8.3 </w:t>
      </w:r>
      <w:r w:rsidRPr="001316CD">
        <w:rPr>
          <w:rFonts w:ascii="Arial" w:eastAsia="Arial" w:hAnsi="Arial" w:cs="Arial"/>
          <w:color w:val="000000"/>
          <w:lang w:eastAsia="en-GB"/>
        </w:rPr>
        <w:tab/>
        <w:t xml:space="preserve">The Seller whilst performing the Services at the HEI’s site must: </w:t>
      </w:r>
    </w:p>
    <w:p w:rsidR="001316CD" w:rsidRPr="001316CD" w:rsidRDefault="001316CD" w:rsidP="001316CD">
      <w:pPr>
        <w:spacing w:after="0" w:line="249" w:lineRule="auto"/>
        <w:ind w:left="1354" w:right="132" w:hanging="646"/>
        <w:jc w:val="both"/>
        <w:rPr>
          <w:rFonts w:ascii="Arial" w:eastAsia="Arial" w:hAnsi="Arial" w:cs="Arial"/>
          <w:color w:val="000000"/>
          <w:lang w:eastAsia="en-GB"/>
        </w:rPr>
      </w:pPr>
      <w:r w:rsidRPr="001316CD">
        <w:rPr>
          <w:rFonts w:ascii="Arial" w:eastAsia="Arial" w:hAnsi="Arial" w:cs="Arial"/>
          <w:color w:val="000000"/>
          <w:lang w:eastAsia="en-GB"/>
        </w:rPr>
        <w:t xml:space="preserve"> 8.3.1 </w:t>
      </w:r>
      <w:proofErr w:type="gramStart"/>
      <w:r w:rsidRPr="001316CD">
        <w:rPr>
          <w:rFonts w:ascii="Arial" w:eastAsia="Arial" w:hAnsi="Arial" w:cs="Arial"/>
          <w:color w:val="000000"/>
          <w:lang w:eastAsia="en-GB"/>
        </w:rPr>
        <w:t>take</w:t>
      </w:r>
      <w:proofErr w:type="gramEnd"/>
      <w:r w:rsidRPr="001316CD">
        <w:rPr>
          <w:rFonts w:ascii="Arial" w:eastAsia="Arial" w:hAnsi="Arial" w:cs="Arial"/>
          <w:color w:val="000000"/>
          <w:lang w:eastAsia="en-GB"/>
        </w:rPr>
        <w:t xml:space="preserve"> reasonable care to ensure that the performance of the Services does not interfere with the business of the HEI, its employees or any other contractor employed on the site; </w:t>
      </w:r>
    </w:p>
    <w:p w:rsidR="001316CD" w:rsidRPr="001316CD" w:rsidRDefault="001316CD" w:rsidP="001316CD">
      <w:pPr>
        <w:spacing w:after="31" w:line="249" w:lineRule="auto"/>
        <w:ind w:left="1354" w:right="132" w:hanging="646"/>
        <w:jc w:val="both"/>
        <w:rPr>
          <w:rFonts w:ascii="Arial" w:eastAsia="Arial" w:hAnsi="Arial" w:cs="Arial"/>
          <w:color w:val="000000"/>
          <w:lang w:eastAsia="en-GB"/>
        </w:rPr>
      </w:pPr>
      <w:r w:rsidRPr="001316CD">
        <w:rPr>
          <w:rFonts w:ascii="Arial" w:eastAsia="Arial" w:hAnsi="Arial" w:cs="Arial"/>
          <w:color w:val="000000"/>
          <w:lang w:eastAsia="en-GB"/>
        </w:rPr>
        <w:t xml:space="preserve"> 8.3.2 </w:t>
      </w:r>
      <w:proofErr w:type="gramStart"/>
      <w:r w:rsidRPr="001316CD">
        <w:rPr>
          <w:rFonts w:ascii="Arial" w:eastAsia="Arial" w:hAnsi="Arial" w:cs="Arial"/>
          <w:color w:val="000000"/>
          <w:lang w:eastAsia="en-GB"/>
        </w:rPr>
        <w:t>comply</w:t>
      </w:r>
      <w:proofErr w:type="gramEnd"/>
      <w:r w:rsidRPr="001316CD">
        <w:rPr>
          <w:rFonts w:ascii="Arial" w:eastAsia="Arial" w:hAnsi="Arial" w:cs="Arial"/>
          <w:color w:val="000000"/>
          <w:lang w:eastAsia="en-GB"/>
        </w:rPr>
        <w:t xml:space="preserve"> with all statutory obligations, including but not limited to the Health and Safety at Work Act 1974 and any subsequent additions or amendments; </w:t>
      </w:r>
    </w:p>
    <w:p w:rsidR="001316CD" w:rsidRPr="001316CD" w:rsidRDefault="001316CD" w:rsidP="001316CD">
      <w:pPr>
        <w:tabs>
          <w:tab w:val="center" w:pos="708"/>
          <w:tab w:val="center" w:pos="1600"/>
          <w:tab w:val="right" w:pos="9916"/>
        </w:tabs>
        <w:spacing w:after="10" w:line="249" w:lineRule="auto"/>
        <w:rPr>
          <w:rFonts w:ascii="Arial" w:eastAsia="Arial" w:hAnsi="Arial" w:cs="Arial"/>
          <w:color w:val="000000"/>
          <w:lang w:eastAsia="en-GB"/>
        </w:rPr>
      </w:pPr>
      <w:r w:rsidRPr="001316CD">
        <w:rPr>
          <w:rFonts w:ascii="Calibri" w:eastAsia="Calibri" w:hAnsi="Calibri" w:cs="Calibri"/>
          <w:color w:val="000000"/>
          <w:lang w:eastAsia="en-GB"/>
        </w:rPr>
        <w:tab/>
      </w:r>
      <w:r w:rsidRPr="001316CD">
        <w:rPr>
          <w:rFonts w:ascii="Arial" w:eastAsia="Arial" w:hAnsi="Arial" w:cs="Arial"/>
          <w:color w:val="000000"/>
          <w:lang w:eastAsia="en-GB"/>
        </w:rPr>
        <w:t xml:space="preserve"> </w:t>
      </w:r>
      <w:r w:rsidRPr="001316CD">
        <w:rPr>
          <w:rFonts w:ascii="Arial" w:eastAsia="Arial" w:hAnsi="Arial" w:cs="Arial"/>
          <w:color w:val="000000"/>
          <w:lang w:eastAsia="en-GB"/>
        </w:rPr>
        <w:tab/>
        <w:t xml:space="preserve">8.3.3 </w:t>
      </w:r>
      <w:r w:rsidRPr="001316CD">
        <w:rPr>
          <w:rFonts w:ascii="Arial" w:eastAsia="Arial" w:hAnsi="Arial" w:cs="Arial"/>
          <w:color w:val="000000"/>
          <w:lang w:eastAsia="en-GB"/>
        </w:rPr>
        <w:tab/>
      </w:r>
      <w:proofErr w:type="gramStart"/>
      <w:r w:rsidRPr="001316CD">
        <w:rPr>
          <w:rFonts w:ascii="Arial" w:eastAsia="Arial" w:hAnsi="Arial" w:cs="Arial"/>
          <w:color w:val="000000"/>
          <w:lang w:eastAsia="en-GB"/>
        </w:rPr>
        <w:t>comply</w:t>
      </w:r>
      <w:proofErr w:type="gramEnd"/>
      <w:r w:rsidRPr="001316CD">
        <w:rPr>
          <w:rFonts w:ascii="Arial" w:eastAsia="Arial" w:hAnsi="Arial" w:cs="Arial"/>
          <w:color w:val="000000"/>
          <w:lang w:eastAsia="en-GB"/>
        </w:rPr>
        <w:t xml:space="preserve"> with any policies and procedures required by the HEI and issued to </w:t>
      </w:r>
    </w:p>
    <w:p w:rsidR="001316CD" w:rsidRPr="001316CD" w:rsidRDefault="001316CD" w:rsidP="001316CD">
      <w:pPr>
        <w:spacing w:after="61" w:line="249" w:lineRule="auto"/>
        <w:ind w:left="1413" w:right="132" w:firstLine="2"/>
        <w:jc w:val="both"/>
        <w:rPr>
          <w:rFonts w:ascii="Arial" w:eastAsia="Arial" w:hAnsi="Arial" w:cs="Arial"/>
          <w:color w:val="000000"/>
          <w:lang w:eastAsia="en-GB"/>
        </w:rPr>
      </w:pPr>
      <w:proofErr w:type="gramStart"/>
      <w:r w:rsidRPr="001316CD">
        <w:rPr>
          <w:rFonts w:ascii="Arial" w:eastAsia="Arial" w:hAnsi="Arial" w:cs="Arial"/>
          <w:color w:val="000000"/>
          <w:lang w:eastAsia="en-GB"/>
        </w:rPr>
        <w:t>the</w:t>
      </w:r>
      <w:proofErr w:type="gramEnd"/>
      <w:r w:rsidRPr="001316CD">
        <w:rPr>
          <w:rFonts w:ascii="Arial" w:eastAsia="Arial" w:hAnsi="Arial" w:cs="Arial"/>
          <w:color w:val="000000"/>
          <w:lang w:eastAsia="en-GB"/>
        </w:rPr>
        <w:t xml:space="preserve"> Seller prior  to the performance of the Services; </w:t>
      </w:r>
    </w:p>
    <w:p w:rsidR="001316CD" w:rsidRPr="001316CD" w:rsidRDefault="001316CD" w:rsidP="001316CD">
      <w:pPr>
        <w:spacing w:after="110" w:line="249" w:lineRule="auto"/>
        <w:ind w:left="1354" w:right="132" w:hanging="646"/>
        <w:jc w:val="both"/>
        <w:rPr>
          <w:rFonts w:ascii="Arial" w:eastAsia="Arial" w:hAnsi="Arial" w:cs="Arial"/>
          <w:color w:val="000000"/>
          <w:lang w:eastAsia="en-GB"/>
        </w:rPr>
      </w:pPr>
      <w:r w:rsidRPr="001316CD">
        <w:rPr>
          <w:rFonts w:ascii="Arial" w:eastAsia="Arial" w:hAnsi="Arial" w:cs="Arial"/>
          <w:color w:val="000000"/>
          <w:lang w:eastAsia="en-GB"/>
        </w:rPr>
        <w:t xml:space="preserve"> 8.3.4 </w:t>
      </w:r>
      <w:proofErr w:type="gramStart"/>
      <w:r w:rsidRPr="001316CD">
        <w:rPr>
          <w:rFonts w:ascii="Arial" w:eastAsia="Arial" w:hAnsi="Arial" w:cs="Arial"/>
          <w:color w:val="000000"/>
          <w:lang w:eastAsia="en-GB"/>
        </w:rPr>
        <w:t>ensure</w:t>
      </w:r>
      <w:proofErr w:type="gramEnd"/>
      <w:r w:rsidRPr="001316CD">
        <w:rPr>
          <w:rFonts w:ascii="Arial" w:eastAsia="Arial" w:hAnsi="Arial" w:cs="Arial"/>
          <w:color w:val="000000"/>
          <w:lang w:eastAsia="en-GB"/>
        </w:rPr>
        <w:t xml:space="preserve"> that the Services are performed during the HEI’s Normal Business Hours unless otherwise agreed in writing by the HEI; </w:t>
      </w:r>
    </w:p>
    <w:p w:rsidR="001316CD" w:rsidRPr="001316CD" w:rsidRDefault="001316CD" w:rsidP="001316CD">
      <w:pPr>
        <w:spacing w:after="17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 8.3.5 </w:t>
      </w:r>
      <w:proofErr w:type="gramStart"/>
      <w:r w:rsidRPr="001316CD">
        <w:rPr>
          <w:rFonts w:ascii="Arial" w:eastAsia="Arial" w:hAnsi="Arial" w:cs="Arial"/>
          <w:color w:val="000000"/>
          <w:lang w:eastAsia="en-GB"/>
        </w:rPr>
        <w:t>leave</w:t>
      </w:r>
      <w:proofErr w:type="gramEnd"/>
      <w:r w:rsidRPr="001316CD">
        <w:rPr>
          <w:rFonts w:ascii="Arial" w:eastAsia="Arial" w:hAnsi="Arial" w:cs="Arial"/>
          <w:color w:val="000000"/>
          <w:lang w:eastAsia="en-GB"/>
        </w:rPr>
        <w:t xml:space="preserve"> the site in a clean and tidy condition at the end of each day and on completion of the Services. </w:t>
      </w:r>
    </w:p>
    <w:p w:rsidR="001316CD" w:rsidRPr="001316CD" w:rsidRDefault="001316CD" w:rsidP="001316CD">
      <w:pPr>
        <w:keepNext/>
        <w:keepLines/>
        <w:tabs>
          <w:tab w:val="center" w:pos="770"/>
          <w:tab w:val="center" w:pos="2462"/>
        </w:tabs>
        <w:spacing w:after="66"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9 </w:t>
      </w:r>
      <w:r w:rsidRPr="001316CD">
        <w:rPr>
          <w:rFonts w:ascii="Arial" w:eastAsia="Arial" w:hAnsi="Arial" w:cs="Arial"/>
          <w:b/>
          <w:color w:val="000000"/>
          <w:lang w:eastAsia="en-GB"/>
        </w:rPr>
        <w:tab/>
        <w:t xml:space="preserve">Storage/Destruction </w:t>
      </w:r>
    </w:p>
    <w:p w:rsidR="001316CD" w:rsidRPr="001316CD" w:rsidRDefault="001316CD" w:rsidP="001316CD">
      <w:pPr>
        <w:spacing w:after="110" w:line="249" w:lineRule="auto"/>
        <w:ind w:left="1354" w:right="132" w:hanging="646"/>
        <w:jc w:val="both"/>
        <w:rPr>
          <w:rFonts w:ascii="Arial" w:eastAsia="Arial" w:hAnsi="Arial" w:cs="Arial"/>
          <w:color w:val="000000"/>
          <w:lang w:eastAsia="en-GB"/>
        </w:rPr>
      </w:pPr>
      <w:proofErr w:type="gramStart"/>
      <w:r w:rsidRPr="001316CD">
        <w:rPr>
          <w:rFonts w:ascii="Arial" w:eastAsia="Arial" w:hAnsi="Arial" w:cs="Arial"/>
          <w:color w:val="000000"/>
          <w:lang w:eastAsia="en-GB"/>
        </w:rPr>
        <w:t>9.1  If</w:t>
      </w:r>
      <w:proofErr w:type="gramEnd"/>
      <w:r w:rsidRPr="001316CD">
        <w:rPr>
          <w:rFonts w:ascii="Arial" w:eastAsia="Arial" w:hAnsi="Arial" w:cs="Arial"/>
          <w:color w:val="000000"/>
          <w:lang w:eastAsia="en-GB"/>
        </w:rPr>
        <w:t xml:space="preserve"> for any reason the HEI is unable to accept delivery of the Goods at the time when the Goods are due and ready for delivery the Seller shall, if his storage facilities permit, store and safeguard the Goods and take all reasonable steps to prevent their deterioration until they are actually delivered and the HEI shall be liable to the Seller for the reasonable cost (including insurance) of this. </w:t>
      </w:r>
    </w:p>
    <w:p w:rsidR="001316CD" w:rsidRPr="001316CD" w:rsidRDefault="001316CD" w:rsidP="001316CD">
      <w:pPr>
        <w:spacing w:after="131"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9.2  If</w:t>
      </w:r>
      <w:proofErr w:type="gramEnd"/>
      <w:r w:rsidRPr="001316CD">
        <w:rPr>
          <w:rFonts w:ascii="Arial" w:eastAsia="Arial" w:hAnsi="Arial" w:cs="Arial"/>
          <w:color w:val="000000"/>
          <w:lang w:eastAsia="en-GB"/>
        </w:rPr>
        <w:t xml:space="preserve"> for any reason the Goods are stored in accordance with clause 9.1 the Seller may not dispose or otherwise destroy the Goods without giving reasonable advance written notice to the HEI.    </w:t>
      </w:r>
    </w:p>
    <w:p w:rsidR="001316CD" w:rsidRPr="001316CD" w:rsidRDefault="001316CD" w:rsidP="001316CD">
      <w:pPr>
        <w:keepNext/>
        <w:keepLines/>
        <w:tabs>
          <w:tab w:val="center" w:pos="831"/>
          <w:tab w:val="center" w:pos="2876"/>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10 </w:t>
      </w:r>
      <w:r w:rsidRPr="001316CD">
        <w:rPr>
          <w:rFonts w:ascii="Arial" w:eastAsia="Arial" w:hAnsi="Arial" w:cs="Arial"/>
          <w:b/>
          <w:color w:val="000000"/>
          <w:lang w:eastAsia="en-GB"/>
        </w:rPr>
        <w:tab/>
        <w:t xml:space="preserve">HEI’s Material and Equipment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10.1  All</w:t>
      </w:r>
      <w:proofErr w:type="gramEnd"/>
      <w:r w:rsidRPr="001316CD">
        <w:rPr>
          <w:rFonts w:ascii="Arial" w:eastAsia="Arial" w:hAnsi="Arial" w:cs="Arial"/>
          <w:color w:val="000000"/>
          <w:lang w:eastAsia="en-GB"/>
        </w:rPr>
        <w:t xml:space="preserve"> Material supplied by the HEI to the Seller in connection with the Contract is confidential.   The Seller and its officials, employees and agents shall not at any time disclose the Material to any third party without the HEI’s prior written consent.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10.2  All</w:t>
      </w:r>
      <w:proofErr w:type="gramEnd"/>
      <w:r w:rsidRPr="001316CD">
        <w:rPr>
          <w:rFonts w:ascii="Arial" w:eastAsia="Arial" w:hAnsi="Arial" w:cs="Arial"/>
          <w:color w:val="000000"/>
          <w:lang w:eastAsia="en-GB"/>
        </w:rPr>
        <w:t xml:space="preserve"> Equipment shall be kept securely and maintained in good condition by the Seller and the Seller shall indemnify the HEI against all loss thereof or damage thereto whilst the same are in the Seller's possession or control. </w:t>
      </w:r>
    </w:p>
    <w:p w:rsidR="001316CD" w:rsidRPr="001316CD" w:rsidRDefault="001316CD" w:rsidP="001316CD">
      <w:pPr>
        <w:spacing w:after="133"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10.3  The</w:t>
      </w:r>
      <w:proofErr w:type="gramEnd"/>
      <w:r w:rsidRPr="001316CD">
        <w:rPr>
          <w:rFonts w:ascii="Arial" w:eastAsia="Arial" w:hAnsi="Arial" w:cs="Arial"/>
          <w:color w:val="000000"/>
          <w:lang w:eastAsia="en-GB"/>
        </w:rPr>
        <w:t xml:space="preserve"> Material and the Equipment shall only be used for the purpose of manufacturing and supplying the Goods and/or Services to the HEI and shall remain the HEI’s property at all times. </w:t>
      </w:r>
    </w:p>
    <w:p w:rsidR="001316CD" w:rsidRPr="001316CD" w:rsidRDefault="001316CD" w:rsidP="001316CD">
      <w:pPr>
        <w:spacing w:after="110" w:line="249" w:lineRule="auto"/>
        <w:ind w:left="1354" w:right="132" w:hanging="646"/>
        <w:jc w:val="both"/>
        <w:rPr>
          <w:rFonts w:ascii="Arial" w:eastAsia="Arial" w:hAnsi="Arial" w:cs="Arial"/>
          <w:color w:val="000000"/>
          <w:lang w:eastAsia="en-GB"/>
        </w:rPr>
      </w:pPr>
      <w:proofErr w:type="gramStart"/>
      <w:r w:rsidRPr="001316CD">
        <w:rPr>
          <w:rFonts w:ascii="Arial" w:eastAsia="Arial" w:hAnsi="Arial" w:cs="Arial"/>
          <w:color w:val="000000"/>
          <w:lang w:eastAsia="en-GB"/>
        </w:rPr>
        <w:t>10.4  Where</w:t>
      </w:r>
      <w:proofErr w:type="gramEnd"/>
      <w:r w:rsidRPr="001316CD">
        <w:rPr>
          <w:rFonts w:ascii="Arial" w:eastAsia="Arial" w:hAnsi="Arial" w:cs="Arial"/>
          <w:color w:val="000000"/>
          <w:lang w:eastAsia="en-GB"/>
        </w:rPr>
        <w:t xml:space="preserve"> the Goods and/or Services are designed, created or otherwise developed by or for the Seller pursuant to the Contract, then all Intellectual Property Rights in the Goods and/or Services throughout the world shall belong to the HEI absolutely. The Seller hereby assigns the Intellectual Property Rights to the HEI with the intent that upon the making or creation of the Goods and/or Services the Intellectual Property Rights </w:t>
      </w:r>
      <w:proofErr w:type="gramStart"/>
      <w:r w:rsidRPr="001316CD">
        <w:rPr>
          <w:rFonts w:ascii="Arial" w:eastAsia="Arial" w:hAnsi="Arial" w:cs="Arial"/>
          <w:color w:val="000000"/>
          <w:lang w:eastAsia="en-GB"/>
        </w:rPr>
        <w:t>shall  automatically</w:t>
      </w:r>
      <w:proofErr w:type="gramEnd"/>
      <w:r w:rsidRPr="001316CD">
        <w:rPr>
          <w:rFonts w:ascii="Arial" w:eastAsia="Arial" w:hAnsi="Arial" w:cs="Arial"/>
          <w:color w:val="000000"/>
          <w:lang w:eastAsia="en-GB"/>
        </w:rPr>
        <w:t xml:space="preserve"> vest in the HEI. </w:t>
      </w:r>
    </w:p>
    <w:p w:rsidR="001316CD" w:rsidRPr="001316CD" w:rsidRDefault="001316CD" w:rsidP="001316CD">
      <w:pPr>
        <w:spacing w:after="17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10.5  The</w:t>
      </w:r>
      <w:proofErr w:type="gramEnd"/>
      <w:r w:rsidRPr="001316CD">
        <w:rPr>
          <w:rFonts w:ascii="Arial" w:eastAsia="Arial" w:hAnsi="Arial" w:cs="Arial"/>
          <w:color w:val="000000"/>
          <w:lang w:eastAsia="en-GB"/>
        </w:rPr>
        <w:t xml:space="preserve"> Seller irrevocably undertakes that neither it nor any other person will assert against the HEI or any third party any Moral Rights in or relating to the Intellectual Property Rights and warrants that all such Moral Rights are irrevocably waived and extinguished. </w:t>
      </w:r>
    </w:p>
    <w:p w:rsidR="001316CD" w:rsidRPr="001316CD" w:rsidRDefault="001316CD" w:rsidP="001316CD">
      <w:pPr>
        <w:keepNext/>
        <w:keepLines/>
        <w:tabs>
          <w:tab w:val="center" w:pos="831"/>
          <w:tab w:val="center" w:pos="2445"/>
        </w:tabs>
        <w:spacing w:after="66"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lastRenderedPageBreak/>
        <w:tab/>
      </w:r>
      <w:r w:rsidRPr="001316CD">
        <w:rPr>
          <w:rFonts w:ascii="Arial" w:eastAsia="Arial" w:hAnsi="Arial" w:cs="Arial"/>
          <w:b/>
          <w:color w:val="000000"/>
          <w:lang w:eastAsia="en-GB"/>
        </w:rPr>
        <w:t xml:space="preserve">11 </w:t>
      </w:r>
      <w:r w:rsidRPr="001316CD">
        <w:rPr>
          <w:rFonts w:ascii="Arial" w:eastAsia="Arial" w:hAnsi="Arial" w:cs="Arial"/>
          <w:b/>
          <w:color w:val="000000"/>
          <w:lang w:eastAsia="en-GB"/>
        </w:rPr>
        <w:tab/>
        <w:t xml:space="preserve">Passing of Property </w:t>
      </w:r>
    </w:p>
    <w:p w:rsidR="001316CD" w:rsidRPr="001316CD" w:rsidRDefault="001316CD" w:rsidP="001316CD">
      <w:pPr>
        <w:spacing w:after="137" w:line="249" w:lineRule="auto"/>
        <w:ind w:left="1354" w:right="132" w:hanging="646"/>
        <w:jc w:val="both"/>
        <w:rPr>
          <w:rFonts w:ascii="Arial" w:eastAsia="Arial" w:hAnsi="Arial" w:cs="Arial"/>
          <w:color w:val="000000"/>
          <w:lang w:eastAsia="en-GB"/>
        </w:rPr>
      </w:pPr>
      <w:r w:rsidRPr="001316CD">
        <w:rPr>
          <w:rFonts w:ascii="Arial" w:eastAsia="Arial" w:hAnsi="Arial" w:cs="Arial"/>
          <w:color w:val="000000"/>
          <w:lang w:eastAsia="en-GB"/>
        </w:rPr>
        <w:t xml:space="preserve">11.1 Risk of damage to or loss of the Goods shall pass to the HEI on delivery to the HEI in accordance with the Contract. </w:t>
      </w:r>
    </w:p>
    <w:p w:rsidR="001316CD" w:rsidRPr="001316CD" w:rsidRDefault="001316CD" w:rsidP="001316CD">
      <w:pPr>
        <w:spacing w:after="137"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11.2 The property in the Goods shall pass to the HEI on the date of notification by the Seller that the Goods are due and ready for delivery but without prejudice to: </w:t>
      </w:r>
    </w:p>
    <w:p w:rsidR="001316CD" w:rsidRPr="001316CD" w:rsidRDefault="001316CD" w:rsidP="001316CD">
      <w:pPr>
        <w:tabs>
          <w:tab w:val="center" w:pos="708"/>
          <w:tab w:val="center" w:pos="5068"/>
        </w:tabs>
        <w:spacing w:after="139" w:line="249" w:lineRule="auto"/>
        <w:rPr>
          <w:rFonts w:ascii="Arial" w:eastAsia="Arial" w:hAnsi="Arial" w:cs="Arial"/>
          <w:color w:val="000000"/>
          <w:lang w:eastAsia="en-GB"/>
        </w:rPr>
      </w:pPr>
      <w:r w:rsidRPr="001316CD">
        <w:rPr>
          <w:rFonts w:ascii="Calibri" w:eastAsia="Calibri" w:hAnsi="Calibri" w:cs="Calibri"/>
          <w:color w:val="000000"/>
          <w:lang w:eastAsia="en-GB"/>
        </w:rPr>
        <w:tab/>
      </w:r>
      <w:r w:rsidRPr="001316CD">
        <w:rPr>
          <w:rFonts w:ascii="Arial" w:eastAsia="Arial" w:hAnsi="Arial" w:cs="Arial"/>
          <w:color w:val="000000"/>
          <w:lang w:eastAsia="en-GB"/>
        </w:rPr>
        <w:t xml:space="preserve"> </w:t>
      </w:r>
      <w:r w:rsidRPr="001316CD">
        <w:rPr>
          <w:rFonts w:ascii="Arial" w:eastAsia="Arial" w:hAnsi="Arial" w:cs="Arial"/>
          <w:color w:val="000000"/>
          <w:lang w:eastAsia="en-GB"/>
        </w:rPr>
        <w:tab/>
      </w:r>
      <w:proofErr w:type="gramStart"/>
      <w:r w:rsidRPr="001316CD">
        <w:rPr>
          <w:rFonts w:ascii="Arial" w:eastAsia="Arial" w:hAnsi="Arial" w:cs="Arial"/>
          <w:color w:val="000000"/>
          <w:lang w:eastAsia="en-GB"/>
        </w:rPr>
        <w:t>11.2.1  any</w:t>
      </w:r>
      <w:proofErr w:type="gramEnd"/>
      <w:r w:rsidRPr="001316CD">
        <w:rPr>
          <w:rFonts w:ascii="Arial" w:eastAsia="Arial" w:hAnsi="Arial" w:cs="Arial"/>
          <w:color w:val="000000"/>
          <w:lang w:eastAsia="en-GB"/>
        </w:rPr>
        <w:t xml:space="preserve"> statute or rule of law allowing property to pass at an earlier time; </w:t>
      </w:r>
    </w:p>
    <w:p w:rsidR="001316CD" w:rsidRPr="001316CD" w:rsidRDefault="001316CD" w:rsidP="001316CD">
      <w:pPr>
        <w:spacing w:after="171"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 </w:t>
      </w:r>
      <w:proofErr w:type="gramStart"/>
      <w:r w:rsidRPr="001316CD">
        <w:rPr>
          <w:rFonts w:ascii="Arial" w:eastAsia="Arial" w:hAnsi="Arial" w:cs="Arial"/>
          <w:color w:val="000000"/>
          <w:lang w:eastAsia="en-GB"/>
        </w:rPr>
        <w:t>11.2.2  any</w:t>
      </w:r>
      <w:proofErr w:type="gramEnd"/>
      <w:r w:rsidRPr="001316CD">
        <w:rPr>
          <w:rFonts w:ascii="Arial" w:eastAsia="Arial" w:hAnsi="Arial" w:cs="Arial"/>
          <w:color w:val="000000"/>
          <w:lang w:eastAsia="en-GB"/>
        </w:rPr>
        <w:t xml:space="preserve"> right of rejection which may accrue to the HEI whether under these Terms and Conditions or otherwise. </w:t>
      </w:r>
    </w:p>
    <w:p w:rsidR="001316CD" w:rsidRPr="001316CD" w:rsidRDefault="001316CD" w:rsidP="001316CD">
      <w:pPr>
        <w:keepNext/>
        <w:keepLines/>
        <w:tabs>
          <w:tab w:val="center" w:pos="831"/>
          <w:tab w:val="center" w:pos="1903"/>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12 </w:t>
      </w:r>
      <w:r w:rsidRPr="001316CD">
        <w:rPr>
          <w:rFonts w:ascii="Arial" w:eastAsia="Arial" w:hAnsi="Arial" w:cs="Arial"/>
          <w:b/>
          <w:color w:val="000000"/>
          <w:lang w:eastAsia="en-GB"/>
        </w:rPr>
        <w:tab/>
        <w:t xml:space="preserve">Rejection </w:t>
      </w:r>
    </w:p>
    <w:p w:rsidR="001316CD" w:rsidRPr="001316CD" w:rsidRDefault="001316CD" w:rsidP="001316CD">
      <w:pPr>
        <w:spacing w:after="134"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12.1  Without</w:t>
      </w:r>
      <w:proofErr w:type="gramEnd"/>
      <w:r w:rsidRPr="001316CD">
        <w:rPr>
          <w:rFonts w:ascii="Arial" w:eastAsia="Arial" w:hAnsi="Arial" w:cs="Arial"/>
          <w:color w:val="000000"/>
          <w:lang w:eastAsia="en-GB"/>
        </w:rPr>
        <w:t xml:space="preserve"> prejudice to any other of its rights the HEI may by notice in writing to the Seller reject any or all of the Goods and/or Services if the Seller fails to comply with any of his obligations under the Contract.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12.2  The HEI shall not be deemed to have accepted any Goods and/or Services or any part thereof until the HEI has had a reasonable time to inspect them following delivery and/or performance, or if later, within a reasonable time after any latent defect in the Goods and/or Services has become apparent. </w:t>
      </w:r>
    </w:p>
    <w:p w:rsidR="001316CD" w:rsidRPr="001316CD" w:rsidRDefault="001316CD" w:rsidP="001316CD">
      <w:pPr>
        <w:spacing w:after="87"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12.3  The</w:t>
      </w:r>
      <w:proofErr w:type="gramEnd"/>
      <w:r w:rsidRPr="001316CD">
        <w:rPr>
          <w:rFonts w:ascii="Arial" w:eastAsia="Arial" w:hAnsi="Arial" w:cs="Arial"/>
          <w:color w:val="000000"/>
          <w:lang w:eastAsia="en-GB"/>
        </w:rPr>
        <w:t xml:space="preserve"> HEI shall when giving notice of rejection specify the reason for such rejection and the Seller shall remove such Goods and/or Services at the Seller’s risk and expense. In such case the Seller shall: </w:t>
      </w:r>
    </w:p>
    <w:p w:rsidR="001316CD" w:rsidRPr="001316CD" w:rsidRDefault="001316CD" w:rsidP="001316CD">
      <w:pPr>
        <w:spacing w:after="110" w:line="249" w:lineRule="auto"/>
        <w:ind w:left="1413" w:right="132" w:firstLine="2"/>
        <w:jc w:val="both"/>
        <w:rPr>
          <w:rFonts w:ascii="Arial" w:eastAsia="Arial" w:hAnsi="Arial" w:cs="Arial"/>
          <w:color w:val="000000"/>
          <w:lang w:eastAsia="en-GB"/>
        </w:rPr>
      </w:pPr>
      <w:proofErr w:type="gramStart"/>
      <w:r w:rsidRPr="001316CD">
        <w:rPr>
          <w:rFonts w:ascii="Arial" w:eastAsia="Arial" w:hAnsi="Arial" w:cs="Arial"/>
          <w:color w:val="000000"/>
          <w:lang w:eastAsia="en-GB"/>
        </w:rPr>
        <w:t>12.3.1  at</w:t>
      </w:r>
      <w:proofErr w:type="gramEnd"/>
      <w:r w:rsidRPr="001316CD">
        <w:rPr>
          <w:rFonts w:ascii="Arial" w:eastAsia="Arial" w:hAnsi="Arial" w:cs="Arial"/>
          <w:color w:val="000000"/>
          <w:lang w:eastAsia="en-GB"/>
        </w:rPr>
        <w:t xml:space="preserve"> the HEI’s option: </w:t>
      </w:r>
    </w:p>
    <w:p w:rsidR="001316CD" w:rsidRPr="001316CD" w:rsidRDefault="001316CD" w:rsidP="001316CD">
      <w:pPr>
        <w:spacing w:after="26" w:line="249" w:lineRule="auto"/>
        <w:ind w:left="2183" w:right="132" w:hanging="770"/>
        <w:jc w:val="both"/>
        <w:rPr>
          <w:rFonts w:ascii="Arial" w:eastAsia="Arial" w:hAnsi="Arial" w:cs="Arial"/>
          <w:color w:val="000000"/>
          <w:lang w:eastAsia="en-GB"/>
        </w:rPr>
      </w:pPr>
      <w:r w:rsidRPr="001316CD">
        <w:rPr>
          <w:rFonts w:ascii="Arial" w:eastAsia="Arial" w:hAnsi="Arial" w:cs="Arial"/>
          <w:color w:val="000000"/>
          <w:lang w:eastAsia="en-GB"/>
        </w:rPr>
        <w:t xml:space="preserve"> 12.3.1.1 </w:t>
      </w:r>
      <w:proofErr w:type="gramStart"/>
      <w:r w:rsidRPr="001316CD">
        <w:rPr>
          <w:rFonts w:ascii="Arial" w:eastAsia="Arial" w:hAnsi="Arial" w:cs="Arial"/>
          <w:color w:val="000000"/>
          <w:lang w:eastAsia="en-GB"/>
        </w:rPr>
        <w:t>replace</w:t>
      </w:r>
      <w:proofErr w:type="gramEnd"/>
      <w:r w:rsidRPr="001316CD">
        <w:rPr>
          <w:rFonts w:ascii="Arial" w:eastAsia="Arial" w:hAnsi="Arial" w:cs="Arial"/>
          <w:color w:val="000000"/>
          <w:lang w:eastAsia="en-GB"/>
        </w:rPr>
        <w:t xml:space="preserve"> such rejected Goods with Goods which are in all respects in accordance with the Contract; and/or </w:t>
      </w:r>
    </w:p>
    <w:p w:rsidR="001316CD" w:rsidRPr="001316CD" w:rsidRDefault="001316CD" w:rsidP="001316CD">
      <w:pPr>
        <w:tabs>
          <w:tab w:val="center" w:pos="1356"/>
          <w:tab w:val="center" w:pos="2525"/>
          <w:tab w:val="center" w:pos="5998"/>
        </w:tabs>
        <w:spacing w:after="33" w:line="249" w:lineRule="auto"/>
        <w:rPr>
          <w:rFonts w:ascii="Arial" w:eastAsia="Arial" w:hAnsi="Arial" w:cs="Arial"/>
          <w:color w:val="000000"/>
          <w:lang w:eastAsia="en-GB"/>
        </w:rPr>
      </w:pPr>
      <w:r w:rsidRPr="001316CD">
        <w:rPr>
          <w:rFonts w:ascii="Calibri" w:eastAsia="Calibri" w:hAnsi="Calibri" w:cs="Calibri"/>
          <w:color w:val="000000"/>
          <w:lang w:eastAsia="en-GB"/>
        </w:rPr>
        <w:tab/>
      </w:r>
      <w:r w:rsidRPr="001316CD">
        <w:rPr>
          <w:rFonts w:ascii="Arial" w:eastAsia="Arial" w:hAnsi="Arial" w:cs="Arial"/>
          <w:color w:val="000000"/>
          <w:lang w:eastAsia="en-GB"/>
        </w:rPr>
        <w:t xml:space="preserve"> </w:t>
      </w:r>
      <w:r w:rsidRPr="001316CD">
        <w:rPr>
          <w:rFonts w:ascii="Arial" w:eastAsia="Arial" w:hAnsi="Arial" w:cs="Arial"/>
          <w:color w:val="000000"/>
          <w:lang w:eastAsia="en-GB"/>
        </w:rPr>
        <w:tab/>
        <w:t xml:space="preserve">12.3.1.2 </w:t>
      </w:r>
      <w:r w:rsidRPr="001316CD">
        <w:rPr>
          <w:rFonts w:ascii="Arial" w:eastAsia="Arial" w:hAnsi="Arial" w:cs="Arial"/>
          <w:color w:val="000000"/>
          <w:lang w:eastAsia="en-GB"/>
        </w:rPr>
        <w:tab/>
      </w:r>
      <w:proofErr w:type="gramStart"/>
      <w:r w:rsidRPr="001316CD">
        <w:rPr>
          <w:rFonts w:ascii="Arial" w:eastAsia="Arial" w:hAnsi="Arial" w:cs="Arial"/>
          <w:color w:val="000000"/>
          <w:lang w:eastAsia="en-GB"/>
        </w:rPr>
        <w:t>re-perform</w:t>
      </w:r>
      <w:proofErr w:type="gramEnd"/>
      <w:r w:rsidRPr="001316CD">
        <w:rPr>
          <w:rFonts w:ascii="Arial" w:eastAsia="Arial" w:hAnsi="Arial" w:cs="Arial"/>
          <w:color w:val="000000"/>
          <w:lang w:eastAsia="en-GB"/>
        </w:rPr>
        <w:t xml:space="preserve"> the defective Services where time permits; or </w:t>
      </w:r>
    </w:p>
    <w:p w:rsidR="001316CD" w:rsidRPr="001316CD" w:rsidRDefault="001316CD" w:rsidP="001316CD">
      <w:pPr>
        <w:tabs>
          <w:tab w:val="center" w:pos="1356"/>
          <w:tab w:val="center" w:pos="2525"/>
          <w:tab w:val="center" w:pos="6431"/>
        </w:tabs>
        <w:spacing w:after="31" w:line="249" w:lineRule="auto"/>
        <w:rPr>
          <w:rFonts w:ascii="Arial" w:eastAsia="Arial" w:hAnsi="Arial" w:cs="Arial"/>
          <w:color w:val="000000"/>
          <w:lang w:eastAsia="en-GB"/>
        </w:rPr>
      </w:pPr>
      <w:r w:rsidRPr="001316CD">
        <w:rPr>
          <w:rFonts w:ascii="Calibri" w:eastAsia="Calibri" w:hAnsi="Calibri" w:cs="Calibri"/>
          <w:color w:val="000000"/>
          <w:lang w:eastAsia="en-GB"/>
        </w:rPr>
        <w:tab/>
      </w:r>
      <w:r w:rsidRPr="001316CD">
        <w:rPr>
          <w:rFonts w:ascii="Arial" w:eastAsia="Arial" w:hAnsi="Arial" w:cs="Arial"/>
          <w:color w:val="000000"/>
          <w:lang w:eastAsia="en-GB"/>
        </w:rPr>
        <w:t xml:space="preserve"> </w:t>
      </w:r>
      <w:r w:rsidRPr="001316CD">
        <w:rPr>
          <w:rFonts w:ascii="Arial" w:eastAsia="Arial" w:hAnsi="Arial" w:cs="Arial"/>
          <w:color w:val="000000"/>
          <w:lang w:eastAsia="en-GB"/>
        </w:rPr>
        <w:tab/>
        <w:t xml:space="preserve">12.3.1.3 </w:t>
      </w:r>
      <w:r w:rsidRPr="001316CD">
        <w:rPr>
          <w:rFonts w:ascii="Arial" w:eastAsia="Arial" w:hAnsi="Arial" w:cs="Arial"/>
          <w:color w:val="000000"/>
          <w:lang w:eastAsia="en-GB"/>
        </w:rPr>
        <w:tab/>
      </w:r>
      <w:proofErr w:type="gramStart"/>
      <w:r w:rsidRPr="001316CD">
        <w:rPr>
          <w:rFonts w:ascii="Arial" w:eastAsia="Arial" w:hAnsi="Arial" w:cs="Arial"/>
          <w:color w:val="000000"/>
          <w:lang w:eastAsia="en-GB"/>
        </w:rPr>
        <w:t>credit</w:t>
      </w:r>
      <w:proofErr w:type="gramEnd"/>
      <w:r w:rsidRPr="001316CD">
        <w:rPr>
          <w:rFonts w:ascii="Arial" w:eastAsia="Arial" w:hAnsi="Arial" w:cs="Arial"/>
          <w:color w:val="000000"/>
          <w:lang w:eastAsia="en-GB"/>
        </w:rPr>
        <w:t xml:space="preserve"> the HEI with the invoice price of the Goods and/or Services. </w:t>
      </w:r>
    </w:p>
    <w:p w:rsidR="001316CD" w:rsidRPr="001316CD" w:rsidRDefault="001316CD" w:rsidP="001316CD">
      <w:pPr>
        <w:spacing w:after="14"/>
        <w:ind w:left="1356"/>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spacing w:after="29" w:line="249" w:lineRule="auto"/>
        <w:ind w:left="2183" w:right="327" w:hanging="770"/>
        <w:jc w:val="both"/>
        <w:rPr>
          <w:rFonts w:ascii="Arial" w:eastAsia="Arial" w:hAnsi="Arial" w:cs="Arial"/>
          <w:color w:val="000000"/>
          <w:lang w:eastAsia="en-GB"/>
        </w:rPr>
      </w:pPr>
      <w:r w:rsidRPr="001316CD">
        <w:rPr>
          <w:rFonts w:ascii="Arial" w:eastAsia="Arial" w:hAnsi="Arial" w:cs="Arial"/>
          <w:color w:val="000000"/>
          <w:lang w:eastAsia="en-GB"/>
        </w:rPr>
        <w:t xml:space="preserve">12.3.2 </w:t>
      </w:r>
      <w:proofErr w:type="gramStart"/>
      <w:r w:rsidRPr="001316CD">
        <w:rPr>
          <w:rFonts w:ascii="Arial" w:eastAsia="Arial" w:hAnsi="Arial" w:cs="Arial"/>
          <w:color w:val="000000"/>
          <w:lang w:eastAsia="en-GB"/>
        </w:rPr>
        <w:t>reimburse</w:t>
      </w:r>
      <w:proofErr w:type="gramEnd"/>
      <w:r w:rsidRPr="001316CD">
        <w:rPr>
          <w:rFonts w:ascii="Arial" w:eastAsia="Arial" w:hAnsi="Arial" w:cs="Arial"/>
          <w:color w:val="000000"/>
          <w:lang w:eastAsia="en-GB"/>
        </w:rPr>
        <w:t xml:space="preserve"> the HEI all freight and handling costs reasonably incurred by the HEI and/or for which it may be liable in respect of such Goods and/or Services. </w:t>
      </w:r>
    </w:p>
    <w:p w:rsidR="001316CD" w:rsidRPr="001316CD" w:rsidRDefault="001316CD" w:rsidP="001316CD">
      <w:pPr>
        <w:spacing w:after="0"/>
        <w:ind w:left="1356"/>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keepNext/>
        <w:keepLines/>
        <w:tabs>
          <w:tab w:val="center" w:pos="831"/>
          <w:tab w:val="center" w:pos="2323"/>
        </w:tabs>
        <w:spacing w:after="13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13 </w:t>
      </w:r>
      <w:r w:rsidRPr="001316CD">
        <w:rPr>
          <w:rFonts w:ascii="Arial" w:eastAsia="Arial" w:hAnsi="Arial" w:cs="Arial"/>
          <w:b/>
          <w:color w:val="000000"/>
          <w:lang w:eastAsia="en-GB"/>
        </w:rPr>
        <w:tab/>
        <w:t xml:space="preserve">Price and Payment </w:t>
      </w:r>
    </w:p>
    <w:p w:rsidR="001316CD" w:rsidRPr="001316CD" w:rsidRDefault="001316CD" w:rsidP="001316CD">
      <w:pPr>
        <w:spacing w:after="65"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13.1  The</w:t>
      </w:r>
      <w:proofErr w:type="gramEnd"/>
      <w:r w:rsidRPr="001316CD">
        <w:rPr>
          <w:rFonts w:ascii="Arial" w:eastAsia="Arial" w:hAnsi="Arial" w:cs="Arial"/>
          <w:color w:val="000000"/>
          <w:lang w:eastAsia="en-GB"/>
        </w:rPr>
        <w:t xml:space="preserve"> price of the Goods and/or the Services shall be the price stated in the Purchase Order and shall be inclusive of all charges for packaging, packing, carriage insurance and delivery of the Goods and/or Services to the HEI and any import taxes or duties or other duties, taxes, imports or levies incurred by the Seller. </w:t>
      </w:r>
    </w:p>
    <w:p w:rsidR="001316CD" w:rsidRPr="001316CD" w:rsidRDefault="001316CD" w:rsidP="001316CD">
      <w:pPr>
        <w:spacing w:after="59" w:line="249" w:lineRule="auto"/>
        <w:ind w:left="708" w:right="132" w:firstLine="2"/>
        <w:jc w:val="both"/>
        <w:rPr>
          <w:rFonts w:ascii="Arial" w:eastAsia="Arial" w:hAnsi="Arial" w:cs="Arial"/>
          <w:color w:val="000000"/>
          <w:lang w:eastAsia="en-GB"/>
        </w:rPr>
      </w:pPr>
      <w:r w:rsidRPr="001316CD">
        <w:rPr>
          <w:rFonts w:ascii="Arial" w:eastAsia="Arial" w:hAnsi="Arial" w:cs="Arial"/>
          <w:color w:val="000000"/>
          <w:lang w:eastAsia="en-GB"/>
        </w:rPr>
        <w:t xml:space="preserve">13.2 Value Added Tax, where applicable, must be shown separately on all invoices. </w:t>
      </w:r>
    </w:p>
    <w:p w:rsidR="001316CD" w:rsidRPr="001316CD" w:rsidRDefault="001316CD" w:rsidP="001316CD">
      <w:pPr>
        <w:spacing w:after="16"/>
        <w:ind w:left="708"/>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spacing w:after="168"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13.3  Once</w:t>
      </w:r>
      <w:proofErr w:type="gramEnd"/>
      <w:r w:rsidRPr="001316CD">
        <w:rPr>
          <w:rFonts w:ascii="Arial" w:eastAsia="Arial" w:hAnsi="Arial" w:cs="Arial"/>
          <w:color w:val="000000"/>
          <w:lang w:eastAsia="en-GB"/>
        </w:rPr>
        <w:t xml:space="preserve"> the Goods and/or Services have been delivered in accordance with Clause 5 of the Contract the Seller shall send a Correct Invoice for the Goods and/or Services which shall identify the HEI’s Purchase Order number, and the HEI shall pay such invoice if correctly rendered within 30 days of receipt. </w:t>
      </w:r>
    </w:p>
    <w:p w:rsidR="001316CD" w:rsidRPr="001316CD" w:rsidRDefault="001316CD" w:rsidP="001316CD">
      <w:pPr>
        <w:keepNext/>
        <w:keepLines/>
        <w:tabs>
          <w:tab w:val="center" w:pos="831"/>
          <w:tab w:val="center" w:pos="3153"/>
        </w:tabs>
        <w:spacing w:after="146"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lastRenderedPageBreak/>
        <w:tab/>
      </w:r>
      <w:r w:rsidRPr="001316CD">
        <w:rPr>
          <w:rFonts w:ascii="Arial" w:eastAsia="Arial" w:hAnsi="Arial" w:cs="Arial"/>
          <w:b/>
          <w:color w:val="000000"/>
          <w:lang w:eastAsia="en-GB"/>
        </w:rPr>
        <w:t xml:space="preserve">14 </w:t>
      </w:r>
      <w:r w:rsidRPr="001316CD">
        <w:rPr>
          <w:rFonts w:ascii="Arial" w:eastAsia="Arial" w:hAnsi="Arial" w:cs="Arial"/>
          <w:b/>
          <w:color w:val="000000"/>
          <w:lang w:eastAsia="en-GB"/>
        </w:rPr>
        <w:tab/>
        <w:t xml:space="preserve">Assignment and Sub-Contracting </w:t>
      </w:r>
    </w:p>
    <w:p w:rsidR="001316CD" w:rsidRPr="001316CD" w:rsidRDefault="001316CD" w:rsidP="001316CD">
      <w:pPr>
        <w:spacing w:after="117" w:line="241" w:lineRule="auto"/>
        <w:ind w:left="1416" w:right="110" w:hanging="708"/>
        <w:rPr>
          <w:rFonts w:ascii="Arial" w:eastAsia="Arial" w:hAnsi="Arial" w:cs="Arial"/>
          <w:color w:val="000000"/>
          <w:lang w:eastAsia="en-GB"/>
        </w:rPr>
      </w:pPr>
      <w:r w:rsidRPr="001316CD">
        <w:rPr>
          <w:rFonts w:ascii="Arial" w:eastAsia="Arial" w:hAnsi="Arial" w:cs="Arial"/>
          <w:color w:val="000000"/>
          <w:lang w:eastAsia="en-GB"/>
        </w:rPr>
        <w:t xml:space="preserve">14.1 </w:t>
      </w:r>
      <w:r w:rsidRPr="001316CD">
        <w:rPr>
          <w:rFonts w:ascii="Arial" w:eastAsia="Arial" w:hAnsi="Arial" w:cs="Arial"/>
          <w:color w:val="000000"/>
          <w:lang w:eastAsia="en-GB"/>
        </w:rPr>
        <w:tab/>
        <w:t xml:space="preserve">The Seller shall not without the HEI’s prior written consent assign or transfer the Contract or any of its rights or obligations under it to any other person, firm, company or third party. </w:t>
      </w:r>
    </w:p>
    <w:p w:rsidR="001316CD" w:rsidRPr="001316CD" w:rsidRDefault="001316CD" w:rsidP="001316CD">
      <w:pPr>
        <w:spacing w:after="167" w:line="249" w:lineRule="auto"/>
        <w:ind w:left="1416" w:right="132" w:hanging="708"/>
        <w:jc w:val="both"/>
        <w:rPr>
          <w:rFonts w:ascii="Arial" w:eastAsia="Arial" w:hAnsi="Arial" w:cs="Arial"/>
          <w:color w:val="000000"/>
          <w:lang w:eastAsia="en-GB"/>
        </w:rPr>
      </w:pPr>
      <w:r w:rsidRPr="001316CD">
        <w:rPr>
          <w:rFonts w:ascii="Arial" w:eastAsia="Arial" w:hAnsi="Arial" w:cs="Arial"/>
          <w:color w:val="000000"/>
          <w:lang w:eastAsia="en-GB"/>
        </w:rPr>
        <w:t xml:space="preserve">14.2 </w:t>
      </w:r>
      <w:r w:rsidRPr="001316CD">
        <w:rPr>
          <w:rFonts w:ascii="Arial" w:eastAsia="Arial" w:hAnsi="Arial" w:cs="Arial"/>
          <w:color w:val="000000"/>
          <w:lang w:eastAsia="en-GB"/>
        </w:rPr>
        <w:tab/>
        <w:t>Sub-contracting any part of the Contact shall not relieve the Seller of any obligation or duty attributable to him under the Contract or these terms and conditions.</w:t>
      </w:r>
      <w:r w:rsidRPr="001316CD">
        <w:rPr>
          <w:rFonts w:ascii="Arial" w:eastAsia="Arial" w:hAnsi="Arial" w:cs="Arial"/>
          <w:b/>
          <w:color w:val="000000"/>
          <w:lang w:eastAsia="en-GB"/>
        </w:rPr>
        <w:t xml:space="preserve"> </w:t>
      </w:r>
    </w:p>
    <w:p w:rsidR="001316CD" w:rsidRPr="001316CD" w:rsidRDefault="001316CD" w:rsidP="001316CD">
      <w:pPr>
        <w:keepNext/>
        <w:keepLines/>
        <w:tabs>
          <w:tab w:val="center" w:pos="831"/>
          <w:tab w:val="center" w:pos="2598"/>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15 </w:t>
      </w:r>
      <w:r w:rsidRPr="001316CD">
        <w:rPr>
          <w:rFonts w:ascii="Arial" w:eastAsia="Arial" w:hAnsi="Arial" w:cs="Arial"/>
          <w:b/>
          <w:color w:val="000000"/>
          <w:lang w:eastAsia="en-GB"/>
        </w:rPr>
        <w:tab/>
        <w:t xml:space="preserve">Statutory Requirements </w:t>
      </w:r>
    </w:p>
    <w:p w:rsidR="001316CD" w:rsidRPr="001316CD" w:rsidRDefault="001316CD" w:rsidP="001316CD">
      <w:pPr>
        <w:spacing w:after="168"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15.1  The</w:t>
      </w:r>
      <w:proofErr w:type="gramEnd"/>
      <w:r w:rsidRPr="001316CD">
        <w:rPr>
          <w:rFonts w:ascii="Arial" w:eastAsia="Arial" w:hAnsi="Arial" w:cs="Arial"/>
          <w:color w:val="000000"/>
          <w:lang w:eastAsia="en-GB"/>
        </w:rPr>
        <w:t xml:space="preserve"> Seller warrants that the design, construction and quality of all Goods to be supplied under the Contract and the quality of the Services will comply in all respects with all relevant requirements of any Statute, Statutory Rule or Order to other instrument having the force of law which may be in force in the United Kingdom at the time when the same are supplied. </w:t>
      </w:r>
    </w:p>
    <w:p w:rsidR="001316CD" w:rsidRPr="001316CD" w:rsidRDefault="001316CD" w:rsidP="001316CD">
      <w:pPr>
        <w:keepNext/>
        <w:keepLines/>
        <w:tabs>
          <w:tab w:val="center" w:pos="831"/>
          <w:tab w:val="center" w:pos="2860"/>
        </w:tabs>
        <w:spacing w:after="140"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16 </w:t>
      </w:r>
      <w:r w:rsidRPr="001316CD">
        <w:rPr>
          <w:rFonts w:ascii="Arial" w:eastAsia="Arial" w:hAnsi="Arial" w:cs="Arial"/>
          <w:b/>
          <w:color w:val="000000"/>
          <w:lang w:eastAsia="en-GB"/>
        </w:rPr>
        <w:tab/>
        <w:t xml:space="preserve">Termination and Insolvency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16.1 The HEI shall be entitled to terminate the Contract without liability to the Seller forthwith upon written notice to the Seller: </w:t>
      </w:r>
    </w:p>
    <w:p w:rsidR="001316CD" w:rsidRPr="001316CD" w:rsidRDefault="001316CD" w:rsidP="001316CD">
      <w:pPr>
        <w:spacing w:after="110" w:line="249" w:lineRule="auto"/>
        <w:ind w:left="2133" w:right="132" w:hanging="720"/>
        <w:jc w:val="both"/>
        <w:rPr>
          <w:rFonts w:ascii="Arial" w:eastAsia="Arial" w:hAnsi="Arial" w:cs="Arial"/>
          <w:color w:val="000000"/>
          <w:lang w:eastAsia="en-GB"/>
        </w:rPr>
      </w:pPr>
      <w:r w:rsidRPr="001316CD">
        <w:rPr>
          <w:rFonts w:ascii="Arial" w:eastAsia="Arial" w:hAnsi="Arial" w:cs="Arial"/>
          <w:color w:val="000000"/>
          <w:lang w:eastAsia="en-GB"/>
        </w:rPr>
        <w:t xml:space="preserve">16.1.1   if the Seller becomes bankrupt, insolvent, compounds with its creditors, has distress </w:t>
      </w:r>
      <w:proofErr w:type="gramStart"/>
      <w:r w:rsidRPr="001316CD">
        <w:rPr>
          <w:rFonts w:ascii="Arial" w:eastAsia="Arial" w:hAnsi="Arial" w:cs="Arial"/>
          <w:color w:val="000000"/>
          <w:lang w:eastAsia="en-GB"/>
        </w:rPr>
        <w:t>or  execution</w:t>
      </w:r>
      <w:proofErr w:type="gramEnd"/>
      <w:r w:rsidRPr="001316CD">
        <w:rPr>
          <w:rFonts w:ascii="Arial" w:eastAsia="Arial" w:hAnsi="Arial" w:cs="Arial"/>
          <w:color w:val="000000"/>
          <w:lang w:eastAsia="en-GB"/>
        </w:rPr>
        <w:t xml:space="preserve"> levied upon its property, is wound up, goes into liquidation (except for the  purposes of a </w:t>
      </w:r>
      <w:r w:rsidRPr="001316CD">
        <w:rPr>
          <w:rFonts w:ascii="Arial" w:eastAsia="Arial" w:hAnsi="Arial" w:cs="Arial"/>
          <w:i/>
          <w:color w:val="000000"/>
          <w:lang w:eastAsia="en-GB"/>
        </w:rPr>
        <w:t xml:space="preserve">bona fide </w:t>
      </w:r>
      <w:r w:rsidRPr="001316CD">
        <w:rPr>
          <w:rFonts w:ascii="Arial" w:eastAsia="Arial" w:hAnsi="Arial" w:cs="Arial"/>
          <w:color w:val="000000"/>
          <w:lang w:eastAsia="en-GB"/>
        </w:rPr>
        <w:t xml:space="preserve">reconstruction), shall have a receiver, administrative receiver, or  administrator appointed of the whole or any part of its assets, or shall suffer the  appointment of any similar person under the laws of its domicile; or </w:t>
      </w:r>
    </w:p>
    <w:p w:rsidR="001316CD" w:rsidRPr="001316CD" w:rsidRDefault="001316CD" w:rsidP="001316CD">
      <w:pPr>
        <w:spacing w:after="151" w:line="249" w:lineRule="auto"/>
        <w:ind w:left="1413" w:right="132" w:firstLine="2"/>
        <w:jc w:val="both"/>
        <w:rPr>
          <w:rFonts w:ascii="Arial" w:eastAsia="Arial" w:hAnsi="Arial" w:cs="Arial"/>
          <w:color w:val="000000"/>
          <w:lang w:eastAsia="en-GB"/>
        </w:rPr>
      </w:pPr>
      <w:r w:rsidRPr="001316CD">
        <w:rPr>
          <w:rFonts w:ascii="Arial" w:eastAsia="Arial" w:hAnsi="Arial" w:cs="Arial"/>
          <w:color w:val="000000"/>
          <w:lang w:eastAsia="en-GB"/>
        </w:rPr>
        <w:t xml:space="preserve">16.1.2 </w:t>
      </w:r>
      <w:proofErr w:type="gramStart"/>
      <w:r w:rsidRPr="001316CD">
        <w:rPr>
          <w:rFonts w:ascii="Arial" w:eastAsia="Arial" w:hAnsi="Arial" w:cs="Arial"/>
          <w:color w:val="000000"/>
          <w:lang w:eastAsia="en-GB"/>
        </w:rPr>
        <w:t>if</w:t>
      </w:r>
      <w:proofErr w:type="gramEnd"/>
      <w:r w:rsidRPr="001316CD">
        <w:rPr>
          <w:rFonts w:ascii="Arial" w:eastAsia="Arial" w:hAnsi="Arial" w:cs="Arial"/>
          <w:color w:val="000000"/>
          <w:lang w:eastAsia="en-GB"/>
        </w:rPr>
        <w:t xml:space="preserve"> the Seller ceases or threatens to cease to carry on business; or </w:t>
      </w:r>
    </w:p>
    <w:p w:rsidR="001316CD" w:rsidRPr="001316CD" w:rsidRDefault="001316CD" w:rsidP="001316CD">
      <w:pPr>
        <w:spacing w:after="110" w:line="249" w:lineRule="auto"/>
        <w:ind w:left="1413" w:right="132" w:firstLine="2"/>
        <w:jc w:val="both"/>
        <w:rPr>
          <w:rFonts w:ascii="Arial" w:eastAsia="Arial" w:hAnsi="Arial" w:cs="Arial"/>
          <w:color w:val="000000"/>
          <w:lang w:eastAsia="en-GB"/>
        </w:rPr>
      </w:pPr>
      <w:proofErr w:type="gramStart"/>
      <w:r w:rsidRPr="001316CD">
        <w:rPr>
          <w:rFonts w:ascii="Arial" w:eastAsia="Arial" w:hAnsi="Arial" w:cs="Arial"/>
          <w:color w:val="000000"/>
          <w:lang w:eastAsia="en-GB"/>
        </w:rPr>
        <w:t>16.1.3  if</w:t>
      </w:r>
      <w:proofErr w:type="gramEnd"/>
      <w:r w:rsidRPr="001316CD">
        <w:rPr>
          <w:rFonts w:ascii="Arial" w:eastAsia="Arial" w:hAnsi="Arial" w:cs="Arial"/>
          <w:color w:val="000000"/>
          <w:lang w:eastAsia="en-GB"/>
        </w:rPr>
        <w:t xml:space="preserve"> the Seller is in material breach of its obligations under the Contract and </w:t>
      </w:r>
    </w:p>
    <w:p w:rsidR="001316CD" w:rsidRPr="001316CD" w:rsidRDefault="001316CD" w:rsidP="001316CD">
      <w:pPr>
        <w:spacing w:after="110" w:line="249" w:lineRule="auto"/>
        <w:ind w:left="2127" w:right="132" w:firstLine="2"/>
        <w:jc w:val="both"/>
        <w:rPr>
          <w:rFonts w:ascii="Arial" w:eastAsia="Arial" w:hAnsi="Arial" w:cs="Arial"/>
          <w:color w:val="000000"/>
          <w:lang w:eastAsia="en-GB"/>
        </w:rPr>
      </w:pPr>
      <w:proofErr w:type="gramStart"/>
      <w:r w:rsidRPr="001316CD">
        <w:rPr>
          <w:rFonts w:ascii="Arial" w:eastAsia="Arial" w:hAnsi="Arial" w:cs="Arial"/>
          <w:color w:val="000000"/>
          <w:lang w:eastAsia="en-GB"/>
        </w:rPr>
        <w:t>fails</w:t>
      </w:r>
      <w:proofErr w:type="gramEnd"/>
      <w:r w:rsidRPr="001316CD">
        <w:rPr>
          <w:rFonts w:ascii="Arial" w:eastAsia="Arial" w:hAnsi="Arial" w:cs="Arial"/>
          <w:color w:val="000000"/>
          <w:lang w:eastAsia="en-GB"/>
        </w:rPr>
        <w:t xml:space="preserve"> to remedy the breach (when capable of remedy) within 30 days of a notice from the HEI specifying the breach. </w:t>
      </w:r>
    </w:p>
    <w:p w:rsidR="001316CD" w:rsidRPr="001316CD" w:rsidRDefault="001316CD" w:rsidP="001316CD">
      <w:pPr>
        <w:spacing w:after="86"/>
        <w:ind w:left="708"/>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16.2  The</w:t>
      </w:r>
      <w:proofErr w:type="gramEnd"/>
      <w:r w:rsidRPr="001316CD">
        <w:rPr>
          <w:rFonts w:ascii="Arial" w:eastAsia="Arial" w:hAnsi="Arial" w:cs="Arial"/>
          <w:color w:val="000000"/>
          <w:lang w:eastAsia="en-GB"/>
        </w:rPr>
        <w:t xml:space="preserve"> HEI may cancel any Purchase Order or part thereof by giving notice to the Seller at any time prior to delivery. In the event that the HEI exercises the rights of cancellation in accordance with this condition its sole liability to the Seller shall be to pay for the cost to the Seller of the work reasonably carried out by the Seller or, in relation to the Goods at the date of cancellation any liability reasonably incurred by the Seller to a third party at the date of termination in relation to the manufacture and supply of the Goods. </w:t>
      </w:r>
    </w:p>
    <w:p w:rsidR="001316CD" w:rsidRPr="001316CD" w:rsidRDefault="001316CD" w:rsidP="001316CD">
      <w:pPr>
        <w:spacing w:after="168"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16.3  The</w:t>
      </w:r>
      <w:proofErr w:type="gramEnd"/>
      <w:r w:rsidRPr="001316CD">
        <w:rPr>
          <w:rFonts w:ascii="Arial" w:eastAsia="Arial" w:hAnsi="Arial" w:cs="Arial"/>
          <w:color w:val="000000"/>
          <w:lang w:eastAsia="en-GB"/>
        </w:rPr>
        <w:t xml:space="preserve"> exercise of any rights granted to the HEI under Clause 16 shall not prejudice or affect any right of action or remedy, which may have already accrued or may accrue thereafter to the HEI. </w:t>
      </w:r>
    </w:p>
    <w:p w:rsidR="001316CD" w:rsidRPr="001316CD" w:rsidRDefault="001316CD" w:rsidP="001316CD">
      <w:pPr>
        <w:keepNext/>
        <w:keepLines/>
        <w:tabs>
          <w:tab w:val="center" w:pos="831"/>
          <w:tab w:val="center" w:pos="1882"/>
        </w:tabs>
        <w:spacing w:after="12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17 </w:t>
      </w:r>
      <w:r w:rsidRPr="001316CD">
        <w:rPr>
          <w:rFonts w:ascii="Arial" w:eastAsia="Arial" w:hAnsi="Arial" w:cs="Arial"/>
          <w:b/>
          <w:color w:val="000000"/>
          <w:lang w:eastAsia="en-GB"/>
        </w:rPr>
        <w:tab/>
        <w:t xml:space="preserve">Warranty </w:t>
      </w:r>
    </w:p>
    <w:p w:rsidR="001316CD" w:rsidRPr="001316CD" w:rsidRDefault="001316CD" w:rsidP="001316CD">
      <w:pPr>
        <w:spacing w:after="138"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17.1 Without prejudice to any other remedies of the HEI, the Seller shall as soon as reasonably practicable, upon a request by the HEI: </w:t>
      </w:r>
    </w:p>
    <w:p w:rsidR="001316CD" w:rsidRPr="001316CD" w:rsidRDefault="001316CD" w:rsidP="001316CD">
      <w:pPr>
        <w:numPr>
          <w:ilvl w:val="0"/>
          <w:numId w:val="2"/>
        </w:numPr>
        <w:spacing w:after="0" w:line="249" w:lineRule="auto"/>
        <w:ind w:right="132"/>
        <w:jc w:val="both"/>
        <w:rPr>
          <w:rFonts w:ascii="Arial" w:eastAsia="Arial" w:hAnsi="Arial" w:cs="Arial"/>
          <w:color w:val="000000"/>
          <w:lang w:eastAsia="en-GB"/>
        </w:rPr>
      </w:pPr>
      <w:r w:rsidRPr="001316CD">
        <w:rPr>
          <w:rFonts w:ascii="Arial" w:eastAsia="Arial" w:hAnsi="Arial" w:cs="Arial"/>
          <w:color w:val="000000"/>
          <w:lang w:eastAsia="en-GB"/>
        </w:rPr>
        <w:t xml:space="preserve">replace or (at the HEI’s option) repair all Goods which are or become defective during the period of 12 months (or such other period </w:t>
      </w:r>
      <w:r w:rsidRPr="001316CD">
        <w:rPr>
          <w:rFonts w:ascii="Arial" w:eastAsia="Arial" w:hAnsi="Arial" w:cs="Arial"/>
          <w:color w:val="000000"/>
          <w:lang w:eastAsia="en-GB"/>
        </w:rPr>
        <w:lastRenderedPageBreak/>
        <w:t xml:space="preserve">as may be agreed in writing between the seller and the HEI) from the date of acceptance where such defect occurs under proper usage and is due to faulty design, or inadequate or faulty materials or workmanship, the Seller's erroneous instructions as to use, erroneous data or any breach by the Seller of any provision of the Contract.   Repairs and replacements shall themselves be subject to the foregoing obligations for a period of 12 months (or such other period as may be agreed in writing) from the date of acceptance, </w:t>
      </w:r>
    </w:p>
    <w:p w:rsidR="001316CD" w:rsidRPr="001316CD" w:rsidRDefault="001316CD" w:rsidP="001316CD">
      <w:pPr>
        <w:spacing w:after="110" w:line="249" w:lineRule="auto"/>
        <w:ind w:left="2076" w:right="132" w:firstLine="2"/>
        <w:jc w:val="both"/>
        <w:rPr>
          <w:rFonts w:ascii="Arial" w:eastAsia="Arial" w:hAnsi="Arial" w:cs="Arial"/>
          <w:color w:val="000000"/>
          <w:lang w:eastAsia="en-GB"/>
        </w:rPr>
      </w:pPr>
      <w:proofErr w:type="gramStart"/>
      <w:r w:rsidRPr="001316CD">
        <w:rPr>
          <w:rFonts w:ascii="Arial" w:eastAsia="Arial" w:hAnsi="Arial" w:cs="Arial"/>
          <w:color w:val="000000"/>
          <w:lang w:eastAsia="en-GB"/>
        </w:rPr>
        <w:t>reinstallation</w:t>
      </w:r>
      <w:proofErr w:type="gramEnd"/>
      <w:r w:rsidRPr="001316CD">
        <w:rPr>
          <w:rFonts w:ascii="Arial" w:eastAsia="Arial" w:hAnsi="Arial" w:cs="Arial"/>
          <w:color w:val="000000"/>
          <w:lang w:eastAsia="en-GB"/>
        </w:rPr>
        <w:t xml:space="preserve"> or passing of tests (if any) whichever is appropriate after repair or replacement; </w:t>
      </w:r>
    </w:p>
    <w:p w:rsidR="001316CD" w:rsidRPr="001316CD" w:rsidRDefault="001316CD" w:rsidP="001316CD">
      <w:pPr>
        <w:numPr>
          <w:ilvl w:val="0"/>
          <w:numId w:val="2"/>
        </w:numPr>
        <w:spacing w:after="168" w:line="249" w:lineRule="auto"/>
        <w:ind w:right="132"/>
        <w:jc w:val="both"/>
        <w:rPr>
          <w:rFonts w:ascii="Arial" w:eastAsia="Arial" w:hAnsi="Arial" w:cs="Arial"/>
          <w:color w:val="000000"/>
          <w:lang w:eastAsia="en-GB"/>
        </w:rPr>
      </w:pPr>
      <w:proofErr w:type="gramStart"/>
      <w:r w:rsidRPr="001316CD">
        <w:rPr>
          <w:rFonts w:ascii="Arial" w:eastAsia="Arial" w:hAnsi="Arial" w:cs="Arial"/>
          <w:color w:val="000000"/>
          <w:lang w:eastAsia="en-GB"/>
        </w:rPr>
        <w:t>re-perform</w:t>
      </w:r>
      <w:proofErr w:type="gramEnd"/>
      <w:r w:rsidRPr="001316CD">
        <w:rPr>
          <w:rFonts w:ascii="Arial" w:eastAsia="Arial" w:hAnsi="Arial" w:cs="Arial"/>
          <w:color w:val="000000"/>
          <w:lang w:eastAsia="en-GB"/>
        </w:rPr>
        <w:t xml:space="preserve"> any Services found to have been performed defectively within 12 months of the date of their performance. </w:t>
      </w:r>
    </w:p>
    <w:p w:rsidR="001316CD" w:rsidRPr="001316CD" w:rsidRDefault="001316CD" w:rsidP="001316CD">
      <w:pPr>
        <w:keepNext/>
        <w:keepLines/>
        <w:tabs>
          <w:tab w:val="center" w:pos="831"/>
          <w:tab w:val="center" w:pos="1953"/>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18 </w:t>
      </w:r>
      <w:r w:rsidRPr="001316CD">
        <w:rPr>
          <w:rFonts w:ascii="Arial" w:eastAsia="Arial" w:hAnsi="Arial" w:cs="Arial"/>
          <w:b/>
          <w:color w:val="000000"/>
          <w:lang w:eastAsia="en-GB"/>
        </w:rPr>
        <w:tab/>
        <w:t xml:space="preserve">Indemnity </w:t>
      </w:r>
    </w:p>
    <w:p w:rsidR="001316CD" w:rsidRPr="001316CD" w:rsidRDefault="001316CD" w:rsidP="001316CD">
      <w:pPr>
        <w:spacing w:after="26"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18.1  The Seller shall indemnify the HEI against all actions, suits, claims, demands, costs, charges, damages, losses and expenses suffered or incurred by the HEI to any third party due to, arising from, or in connection with: </w:t>
      </w:r>
    </w:p>
    <w:p w:rsidR="001316CD" w:rsidRPr="001316CD" w:rsidRDefault="001316CD" w:rsidP="001316CD">
      <w:pPr>
        <w:spacing w:after="16"/>
        <w:ind w:left="708"/>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spacing w:after="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 </w:t>
      </w:r>
      <w:r w:rsidRPr="001316CD">
        <w:rPr>
          <w:rFonts w:ascii="Arial" w:eastAsia="Arial" w:hAnsi="Arial" w:cs="Arial"/>
          <w:color w:val="000000"/>
          <w:lang w:eastAsia="en-GB"/>
        </w:rPr>
        <w:tab/>
        <w:t xml:space="preserve">18.1.1 </w:t>
      </w:r>
      <w:proofErr w:type="gramStart"/>
      <w:r w:rsidRPr="001316CD">
        <w:rPr>
          <w:rFonts w:ascii="Arial" w:eastAsia="Arial" w:hAnsi="Arial" w:cs="Arial"/>
          <w:color w:val="000000"/>
          <w:lang w:eastAsia="en-GB"/>
        </w:rPr>
        <w:t>the</w:t>
      </w:r>
      <w:proofErr w:type="gramEnd"/>
      <w:r w:rsidRPr="001316CD">
        <w:rPr>
          <w:rFonts w:ascii="Arial" w:eastAsia="Arial" w:hAnsi="Arial" w:cs="Arial"/>
          <w:color w:val="000000"/>
          <w:lang w:eastAsia="en-GB"/>
        </w:rPr>
        <w:t xml:space="preserve"> negligent or wilful acts or omissions of the Seller, his servants, agents or contractors </w:t>
      </w:r>
    </w:p>
    <w:p w:rsidR="001316CD" w:rsidRPr="001316CD" w:rsidRDefault="001316CD" w:rsidP="001316CD">
      <w:pPr>
        <w:spacing w:after="110" w:line="249" w:lineRule="auto"/>
        <w:ind w:left="1413" w:right="132" w:firstLine="2"/>
        <w:jc w:val="both"/>
        <w:rPr>
          <w:rFonts w:ascii="Arial" w:eastAsia="Arial" w:hAnsi="Arial" w:cs="Arial"/>
          <w:color w:val="000000"/>
          <w:lang w:eastAsia="en-GB"/>
        </w:rPr>
      </w:pPr>
      <w:r w:rsidRPr="001316CD">
        <w:rPr>
          <w:rFonts w:ascii="Arial" w:eastAsia="Arial" w:hAnsi="Arial" w:cs="Arial"/>
          <w:color w:val="000000"/>
          <w:lang w:eastAsia="en-GB"/>
        </w:rPr>
        <w:t xml:space="preserve">  </w:t>
      </w:r>
      <w:proofErr w:type="gramStart"/>
      <w:r w:rsidRPr="001316CD">
        <w:rPr>
          <w:rFonts w:ascii="Arial" w:eastAsia="Arial" w:hAnsi="Arial" w:cs="Arial"/>
          <w:color w:val="000000"/>
          <w:lang w:eastAsia="en-GB"/>
        </w:rPr>
        <w:t>in</w:t>
      </w:r>
      <w:proofErr w:type="gramEnd"/>
      <w:r w:rsidRPr="001316CD">
        <w:rPr>
          <w:rFonts w:ascii="Arial" w:eastAsia="Arial" w:hAnsi="Arial" w:cs="Arial"/>
          <w:color w:val="000000"/>
          <w:lang w:eastAsia="en-GB"/>
        </w:rPr>
        <w:t xml:space="preserve"> supplying, delivering and installing the Goods and/or the performance of the Services; </w:t>
      </w:r>
    </w:p>
    <w:p w:rsidR="001316CD" w:rsidRPr="001316CD" w:rsidRDefault="001316CD" w:rsidP="001316CD">
      <w:pPr>
        <w:spacing w:after="110" w:line="249" w:lineRule="auto"/>
        <w:ind w:left="1413" w:right="132" w:firstLine="2"/>
        <w:jc w:val="both"/>
        <w:rPr>
          <w:rFonts w:ascii="Arial" w:eastAsia="Arial" w:hAnsi="Arial" w:cs="Arial"/>
          <w:color w:val="000000"/>
          <w:lang w:eastAsia="en-GB"/>
        </w:rPr>
      </w:pPr>
      <w:r w:rsidRPr="001316CD">
        <w:rPr>
          <w:rFonts w:ascii="Arial" w:eastAsia="Arial" w:hAnsi="Arial" w:cs="Arial"/>
          <w:color w:val="000000"/>
          <w:lang w:eastAsia="en-GB"/>
        </w:rPr>
        <w:t xml:space="preserve">18.1.2 </w:t>
      </w:r>
      <w:proofErr w:type="gramStart"/>
      <w:r w:rsidRPr="001316CD">
        <w:rPr>
          <w:rFonts w:ascii="Arial" w:eastAsia="Arial" w:hAnsi="Arial" w:cs="Arial"/>
          <w:color w:val="000000"/>
          <w:lang w:eastAsia="en-GB"/>
        </w:rPr>
        <w:t>the</w:t>
      </w:r>
      <w:proofErr w:type="gramEnd"/>
      <w:r w:rsidRPr="001316CD">
        <w:rPr>
          <w:rFonts w:ascii="Arial" w:eastAsia="Arial" w:hAnsi="Arial" w:cs="Arial"/>
          <w:color w:val="000000"/>
          <w:lang w:eastAsia="en-GB"/>
        </w:rPr>
        <w:t xml:space="preserve"> breach of any provision of the Contract by the Seller; </w:t>
      </w:r>
    </w:p>
    <w:p w:rsidR="001316CD" w:rsidRPr="001316CD" w:rsidRDefault="001316CD" w:rsidP="001316CD">
      <w:pPr>
        <w:spacing w:after="71" w:line="323" w:lineRule="auto"/>
        <w:ind w:left="1413" w:right="132" w:firstLine="2"/>
        <w:jc w:val="both"/>
        <w:rPr>
          <w:rFonts w:ascii="Arial" w:eastAsia="Arial" w:hAnsi="Arial" w:cs="Arial"/>
          <w:color w:val="000000"/>
          <w:lang w:eastAsia="en-GB"/>
        </w:rPr>
      </w:pPr>
      <w:r w:rsidRPr="001316CD">
        <w:rPr>
          <w:rFonts w:ascii="Arial" w:eastAsia="Arial" w:hAnsi="Arial" w:cs="Arial"/>
          <w:color w:val="000000"/>
          <w:lang w:eastAsia="en-GB"/>
        </w:rPr>
        <w:t xml:space="preserve">18.1.3 </w:t>
      </w:r>
      <w:proofErr w:type="gramStart"/>
      <w:r w:rsidRPr="001316CD">
        <w:rPr>
          <w:rFonts w:ascii="Arial" w:eastAsia="Arial" w:hAnsi="Arial" w:cs="Arial"/>
          <w:color w:val="000000"/>
          <w:lang w:eastAsia="en-GB"/>
        </w:rPr>
        <w:t>any</w:t>
      </w:r>
      <w:proofErr w:type="gramEnd"/>
      <w:r w:rsidRPr="001316CD">
        <w:rPr>
          <w:rFonts w:ascii="Arial" w:eastAsia="Arial" w:hAnsi="Arial" w:cs="Arial"/>
          <w:color w:val="000000"/>
          <w:lang w:eastAsia="en-GB"/>
        </w:rPr>
        <w:t xml:space="preserve"> defect in the workmanship, materials or design of the Goods or their packaging; </w:t>
      </w:r>
    </w:p>
    <w:p w:rsidR="001316CD" w:rsidRPr="001316CD" w:rsidRDefault="001316CD" w:rsidP="001316CD">
      <w:pPr>
        <w:spacing w:after="110" w:line="249" w:lineRule="auto"/>
        <w:ind w:left="2133" w:right="132" w:hanging="720"/>
        <w:jc w:val="both"/>
        <w:rPr>
          <w:rFonts w:ascii="Arial" w:eastAsia="Arial" w:hAnsi="Arial" w:cs="Arial"/>
          <w:color w:val="000000"/>
          <w:lang w:eastAsia="en-GB"/>
        </w:rPr>
      </w:pPr>
      <w:r w:rsidRPr="001316CD">
        <w:rPr>
          <w:rFonts w:ascii="Arial" w:eastAsia="Arial" w:hAnsi="Arial" w:cs="Arial"/>
          <w:color w:val="000000"/>
          <w:lang w:eastAsia="en-GB"/>
        </w:rPr>
        <w:t xml:space="preserve">18.1.4 any infringement or alleged infringement of any patent, copyright, registered design, design right, trade mark, trade name or other intellectual property right for or relating to the Goods and/or Services unless such infringement has occurred directly as a result of any specification supplied by the HEI; </w:t>
      </w:r>
    </w:p>
    <w:p w:rsidR="001316CD" w:rsidRPr="001316CD" w:rsidRDefault="001316CD" w:rsidP="001316CD">
      <w:pPr>
        <w:spacing w:after="0" w:line="249" w:lineRule="auto"/>
        <w:ind w:left="2133" w:right="132" w:hanging="720"/>
        <w:jc w:val="both"/>
        <w:rPr>
          <w:rFonts w:ascii="Arial" w:eastAsia="Arial" w:hAnsi="Arial" w:cs="Arial"/>
          <w:color w:val="000000"/>
          <w:lang w:eastAsia="en-GB"/>
        </w:rPr>
      </w:pPr>
      <w:r w:rsidRPr="001316CD">
        <w:rPr>
          <w:rFonts w:ascii="Arial" w:eastAsia="Arial" w:hAnsi="Arial" w:cs="Arial"/>
          <w:color w:val="000000"/>
          <w:lang w:eastAsia="en-GB"/>
        </w:rPr>
        <w:t xml:space="preserve">18.1.5 </w:t>
      </w:r>
      <w:proofErr w:type="gramStart"/>
      <w:r w:rsidRPr="001316CD">
        <w:rPr>
          <w:rFonts w:ascii="Arial" w:eastAsia="Arial" w:hAnsi="Arial" w:cs="Arial"/>
          <w:color w:val="000000"/>
          <w:lang w:eastAsia="en-GB"/>
        </w:rPr>
        <w:t>any</w:t>
      </w:r>
      <w:proofErr w:type="gramEnd"/>
      <w:r w:rsidRPr="001316CD">
        <w:rPr>
          <w:rFonts w:ascii="Arial" w:eastAsia="Arial" w:hAnsi="Arial" w:cs="Arial"/>
          <w:color w:val="000000"/>
          <w:lang w:eastAsia="en-GB"/>
        </w:rPr>
        <w:t xml:space="preserve"> claim against the HEI arising out of an incorrect description of the Goods </w:t>
      </w:r>
    </w:p>
    <w:p w:rsidR="001316CD" w:rsidRPr="001316CD" w:rsidRDefault="001316CD" w:rsidP="001316CD">
      <w:pPr>
        <w:spacing w:after="110" w:line="249" w:lineRule="auto"/>
        <w:ind w:left="2076" w:right="132" w:firstLine="2"/>
        <w:jc w:val="both"/>
        <w:rPr>
          <w:rFonts w:ascii="Arial" w:eastAsia="Arial" w:hAnsi="Arial" w:cs="Arial"/>
          <w:color w:val="000000"/>
          <w:lang w:eastAsia="en-GB"/>
        </w:rPr>
      </w:pPr>
      <w:proofErr w:type="gramStart"/>
      <w:r w:rsidRPr="001316CD">
        <w:rPr>
          <w:rFonts w:ascii="Arial" w:eastAsia="Arial" w:hAnsi="Arial" w:cs="Arial"/>
          <w:color w:val="000000"/>
          <w:lang w:eastAsia="en-GB"/>
        </w:rPr>
        <w:t>and/or</w:t>
      </w:r>
      <w:proofErr w:type="gramEnd"/>
      <w:r w:rsidRPr="001316CD">
        <w:rPr>
          <w:rFonts w:ascii="Arial" w:eastAsia="Arial" w:hAnsi="Arial" w:cs="Arial"/>
          <w:color w:val="000000"/>
          <w:lang w:eastAsia="en-GB"/>
        </w:rPr>
        <w:t xml:space="preserve"> Services by the Seller. </w:t>
      </w:r>
    </w:p>
    <w:p w:rsidR="001316CD" w:rsidRPr="001316CD" w:rsidRDefault="001316CD" w:rsidP="001316CD">
      <w:pPr>
        <w:keepNext/>
        <w:keepLines/>
        <w:tabs>
          <w:tab w:val="center" w:pos="831"/>
          <w:tab w:val="center" w:pos="2124"/>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19 </w:t>
      </w:r>
      <w:r w:rsidRPr="001316CD">
        <w:rPr>
          <w:rFonts w:ascii="Arial" w:eastAsia="Arial" w:hAnsi="Arial" w:cs="Arial"/>
          <w:b/>
          <w:color w:val="000000"/>
          <w:lang w:eastAsia="en-GB"/>
        </w:rPr>
        <w:tab/>
        <w:t xml:space="preserve">Force majeure </w:t>
      </w:r>
    </w:p>
    <w:p w:rsidR="001316CD" w:rsidRPr="001316CD" w:rsidRDefault="001316CD" w:rsidP="001316CD">
      <w:pPr>
        <w:spacing w:after="168"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19.1  Neither</w:t>
      </w:r>
      <w:proofErr w:type="gramEnd"/>
      <w:r w:rsidRPr="001316CD">
        <w:rPr>
          <w:rFonts w:ascii="Arial" w:eastAsia="Arial" w:hAnsi="Arial" w:cs="Arial"/>
          <w:color w:val="000000"/>
          <w:lang w:eastAsia="en-GB"/>
        </w:rPr>
        <w:t xml:space="preserve"> party shall be liable to the other or deemed to be in breach of Contract by reason of any delay in performance or any failure to perform any of its obligations in relation to the Goods and/or the provision of the Services, if the delay or failure was beyond its reasonable control including (but not limited to) strikes, lock-outs, accidents, war, fire, reduction in or unavailability of power or breakdown of plant or machinery. If the cause of such suspension shall continue for more than 6 months either party shall have the right to terminate the Contract upon giving not less than 7 days' prior written notice to the other and the only liability of the HEI shall be to pay the Seller for the Services performed and/or the Goods received by the HEI prior to the date of such suspension. </w:t>
      </w:r>
    </w:p>
    <w:p w:rsidR="001316CD" w:rsidRPr="001316CD" w:rsidRDefault="001316CD" w:rsidP="001316CD">
      <w:pPr>
        <w:keepNext/>
        <w:keepLines/>
        <w:tabs>
          <w:tab w:val="center" w:pos="831"/>
          <w:tab w:val="center" w:pos="1864"/>
        </w:tabs>
        <w:spacing w:after="138"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20 </w:t>
      </w:r>
      <w:r w:rsidRPr="001316CD">
        <w:rPr>
          <w:rFonts w:ascii="Arial" w:eastAsia="Arial" w:hAnsi="Arial" w:cs="Arial"/>
          <w:b/>
          <w:color w:val="000000"/>
          <w:lang w:eastAsia="en-GB"/>
        </w:rPr>
        <w:tab/>
        <w:t xml:space="preserve">Publicity </w:t>
      </w:r>
    </w:p>
    <w:p w:rsidR="001316CD" w:rsidRPr="001316CD" w:rsidRDefault="001316CD" w:rsidP="001316CD">
      <w:pPr>
        <w:spacing w:after="168"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20.1 The Seller shall not exploit publicity in any form in connection with the Contract or the HEI without the prior written permission of the HEI. </w:t>
      </w:r>
    </w:p>
    <w:p w:rsidR="001316CD" w:rsidRPr="001316CD" w:rsidRDefault="001316CD" w:rsidP="001316CD">
      <w:pPr>
        <w:keepNext/>
        <w:keepLines/>
        <w:tabs>
          <w:tab w:val="center" w:pos="831"/>
          <w:tab w:val="center" w:pos="2497"/>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lastRenderedPageBreak/>
        <w:tab/>
      </w:r>
      <w:r w:rsidRPr="001316CD">
        <w:rPr>
          <w:rFonts w:ascii="Arial" w:eastAsia="Arial" w:hAnsi="Arial" w:cs="Arial"/>
          <w:b/>
          <w:color w:val="000000"/>
          <w:lang w:eastAsia="en-GB"/>
        </w:rPr>
        <w:t xml:space="preserve">21 </w:t>
      </w:r>
      <w:r w:rsidRPr="001316CD">
        <w:rPr>
          <w:rFonts w:ascii="Arial" w:eastAsia="Arial" w:hAnsi="Arial" w:cs="Arial"/>
          <w:b/>
          <w:color w:val="000000"/>
          <w:lang w:eastAsia="en-GB"/>
        </w:rPr>
        <w:tab/>
        <w:t xml:space="preserve">Recovery of Sums Due </w:t>
      </w:r>
    </w:p>
    <w:p w:rsidR="001316CD" w:rsidRPr="001316CD" w:rsidRDefault="001316CD" w:rsidP="001316CD">
      <w:pPr>
        <w:spacing w:after="17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21.1  Whenever</w:t>
      </w:r>
      <w:proofErr w:type="gramEnd"/>
      <w:r w:rsidRPr="001316CD">
        <w:rPr>
          <w:rFonts w:ascii="Arial" w:eastAsia="Arial" w:hAnsi="Arial" w:cs="Arial"/>
          <w:color w:val="000000"/>
          <w:lang w:eastAsia="en-GB"/>
        </w:rPr>
        <w:t xml:space="preserve"> under the Contract any sum of money shall be recoverable from or payable by the Seller the same amount may be deducted from any sum then due or which may become due to the Seller under any contract the Seller may have with the HEI. </w:t>
      </w:r>
    </w:p>
    <w:p w:rsidR="001316CD" w:rsidRPr="001316CD" w:rsidRDefault="001316CD" w:rsidP="001316CD">
      <w:pPr>
        <w:keepNext/>
        <w:keepLines/>
        <w:tabs>
          <w:tab w:val="center" w:pos="831"/>
          <w:tab w:val="center" w:pos="2180"/>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22 </w:t>
      </w:r>
      <w:r w:rsidRPr="001316CD">
        <w:rPr>
          <w:rFonts w:ascii="Arial" w:eastAsia="Arial" w:hAnsi="Arial" w:cs="Arial"/>
          <w:b/>
          <w:color w:val="000000"/>
          <w:lang w:eastAsia="en-GB"/>
        </w:rPr>
        <w:tab/>
        <w:t xml:space="preserve">Confidentiality </w:t>
      </w:r>
    </w:p>
    <w:p w:rsidR="001316CD" w:rsidRPr="001316CD" w:rsidRDefault="001316CD" w:rsidP="001316CD">
      <w:pPr>
        <w:spacing w:after="29"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22.1  Except as expressly agreed (including where necessary the agreed provision of information to any third party), all communications between the HEI and the Seller which are marked "In Confidence" and in particular concern business transactions and financial arrangements of the HEI and the Seller or are otherwise understood by the parties to be made in confidence shall be kept confidential by the receiving party unless and until they come legitimately into the public domain or are required to be disclosed by law, regulation, or order of the English Courts. </w:t>
      </w:r>
    </w:p>
    <w:p w:rsidR="001316CD" w:rsidRPr="001316CD" w:rsidRDefault="001316CD" w:rsidP="001316CD">
      <w:pPr>
        <w:spacing w:after="11"/>
        <w:ind w:left="708"/>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keepNext/>
        <w:keepLines/>
        <w:tabs>
          <w:tab w:val="center" w:pos="830"/>
          <w:tab w:val="center" w:pos="2662"/>
        </w:tabs>
        <w:spacing w:after="164"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23 </w:t>
      </w:r>
      <w:r w:rsidRPr="001316CD">
        <w:rPr>
          <w:rFonts w:ascii="Arial" w:eastAsia="Arial" w:hAnsi="Arial" w:cs="Arial"/>
          <w:b/>
          <w:color w:val="000000"/>
          <w:lang w:eastAsia="en-GB"/>
        </w:rPr>
        <w:tab/>
        <w:t xml:space="preserve">Inducements to Purchase </w:t>
      </w:r>
    </w:p>
    <w:p w:rsidR="001316CD" w:rsidRPr="001316CD" w:rsidRDefault="001316CD" w:rsidP="001316CD">
      <w:pPr>
        <w:spacing w:after="210" w:line="249" w:lineRule="auto"/>
        <w:ind w:left="1274" w:right="132" w:hanging="566"/>
        <w:jc w:val="both"/>
        <w:rPr>
          <w:rFonts w:ascii="Arial" w:eastAsia="Arial" w:hAnsi="Arial" w:cs="Arial"/>
          <w:color w:val="000000"/>
          <w:lang w:eastAsia="en-GB"/>
        </w:rPr>
      </w:pPr>
      <w:r w:rsidRPr="001316CD">
        <w:rPr>
          <w:rFonts w:ascii="Arial" w:eastAsia="Arial" w:hAnsi="Arial" w:cs="Arial"/>
          <w:color w:val="000000"/>
          <w:lang w:eastAsia="en-GB"/>
        </w:rPr>
        <w:t xml:space="preserve">23.1 The Seller shall not offer to any Trinity Laban Employee or its representatives as a variation of the conditions of the contract or as an agreement collateral to it, any advantage other than a cash discount against the contract price.  </w:t>
      </w:r>
    </w:p>
    <w:p w:rsidR="001316CD" w:rsidRPr="001316CD" w:rsidRDefault="001316CD" w:rsidP="001316CD">
      <w:pPr>
        <w:spacing w:after="208" w:line="249" w:lineRule="auto"/>
        <w:ind w:left="1274" w:right="132" w:hanging="566"/>
        <w:jc w:val="both"/>
        <w:rPr>
          <w:rFonts w:ascii="Arial" w:eastAsia="Arial" w:hAnsi="Arial" w:cs="Arial"/>
          <w:color w:val="000000"/>
          <w:lang w:eastAsia="en-GB"/>
        </w:rPr>
      </w:pPr>
      <w:r w:rsidRPr="001316CD">
        <w:rPr>
          <w:rFonts w:ascii="Arial" w:eastAsia="Arial" w:hAnsi="Arial" w:cs="Arial"/>
          <w:color w:val="000000"/>
          <w:lang w:eastAsia="en-GB"/>
        </w:rPr>
        <w:t xml:space="preserve">23.2 If the seller shall have offered, given or agreed to give any person any gift or consideration of any kind as an inducement or reward towards the obtaining or execution of a contract, then the seller or contractor shall be deemed to have committed an offence under the Prevention of Corruption (Amendment) Acts 2001 and the HEI shall be entitled to terminate the contract and to recover from the seller or contractor the amount of any loss resulting from such termination. </w:t>
      </w:r>
    </w:p>
    <w:p w:rsidR="001316CD" w:rsidRPr="001316CD" w:rsidRDefault="001316CD" w:rsidP="001316CD">
      <w:pPr>
        <w:keepNext/>
        <w:keepLines/>
        <w:tabs>
          <w:tab w:val="center" w:pos="831"/>
          <w:tab w:val="center" w:pos="2285"/>
        </w:tabs>
        <w:spacing w:after="138"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24 </w:t>
      </w:r>
      <w:r w:rsidRPr="001316CD">
        <w:rPr>
          <w:rFonts w:ascii="Arial" w:eastAsia="Arial" w:hAnsi="Arial" w:cs="Arial"/>
          <w:b/>
          <w:color w:val="000000"/>
          <w:lang w:eastAsia="en-GB"/>
        </w:rPr>
        <w:tab/>
        <w:t xml:space="preserve">Law of the Contract </w:t>
      </w:r>
    </w:p>
    <w:p w:rsidR="001316CD" w:rsidRPr="001316CD" w:rsidRDefault="001316CD" w:rsidP="001316CD">
      <w:pPr>
        <w:spacing w:after="65"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24.1  The</w:t>
      </w:r>
      <w:proofErr w:type="gramEnd"/>
      <w:r w:rsidRPr="001316CD">
        <w:rPr>
          <w:rFonts w:ascii="Arial" w:eastAsia="Arial" w:hAnsi="Arial" w:cs="Arial"/>
          <w:color w:val="000000"/>
          <w:lang w:eastAsia="en-GB"/>
        </w:rPr>
        <w:t xml:space="preserve"> Contract shall in all respects be governed by and construed in accordance with English law and shall be deemed to have been made in England and the parties agree to submit to the nonexclusive jurisdiction of the courts of England.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24.2  All</w:t>
      </w:r>
      <w:proofErr w:type="gramEnd"/>
      <w:r w:rsidRPr="001316CD">
        <w:rPr>
          <w:rFonts w:ascii="Arial" w:eastAsia="Arial" w:hAnsi="Arial" w:cs="Arial"/>
          <w:color w:val="000000"/>
          <w:lang w:eastAsia="en-GB"/>
        </w:rPr>
        <w:t xml:space="preserve"> disputes arising out of or in connection with this Contract shall be resolved by arbitration. A single arbitrator shall be appointed by agreement between the parties but where the parties fail to reach agreement within 7 days, by the President of the Law Society of England and Wales. </w:t>
      </w:r>
    </w:p>
    <w:p w:rsidR="001316CD" w:rsidRPr="001316CD" w:rsidRDefault="001316CD" w:rsidP="001316CD">
      <w:pPr>
        <w:tabs>
          <w:tab w:val="center" w:pos="862"/>
          <w:tab w:val="center" w:pos="2088"/>
        </w:tabs>
        <w:spacing w:after="0"/>
        <w:rPr>
          <w:rFonts w:ascii="Arial" w:eastAsia="Arial" w:hAnsi="Arial" w:cs="Arial"/>
          <w:color w:val="000000"/>
          <w:lang w:eastAsia="en-GB"/>
        </w:rPr>
      </w:pPr>
      <w:r w:rsidRPr="001316CD">
        <w:rPr>
          <w:rFonts w:ascii="Calibri" w:eastAsia="Calibri" w:hAnsi="Calibri" w:cs="Calibri"/>
          <w:color w:val="000000"/>
          <w:lang w:eastAsia="en-GB"/>
        </w:rPr>
        <w:tab/>
        <w:t xml:space="preserve"> </w:t>
      </w:r>
    </w:p>
    <w:p w:rsidR="00814034" w:rsidRPr="00943484" w:rsidRDefault="00814034" w:rsidP="001316CD"/>
    <w:sectPr w:rsidR="00814034" w:rsidRPr="0094348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1E6" w:rsidRDefault="00DA71E6" w:rsidP="00C63059">
      <w:pPr>
        <w:spacing w:after="0" w:line="240" w:lineRule="auto"/>
      </w:pPr>
      <w:r>
        <w:separator/>
      </w:r>
    </w:p>
  </w:endnote>
  <w:endnote w:type="continuationSeparator" w:id="0">
    <w:p w:rsidR="00DA71E6" w:rsidRDefault="00DA71E6" w:rsidP="00C63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059" w:rsidRPr="00C63059" w:rsidRDefault="00DA71E6">
    <w:pPr>
      <w:pStyle w:val="Footer"/>
    </w:pPr>
    <w:hyperlink r:id="rId1" w:history="1">
      <w:r w:rsidR="00C63059" w:rsidRPr="00C63059">
        <w:rPr>
          <w:rStyle w:val="Hyperlink"/>
          <w:rFonts w:ascii="Arial" w:hAnsi="Arial" w:cs="Arial"/>
          <w:color w:val="auto"/>
          <w:sz w:val="20"/>
          <w:szCs w:val="20"/>
          <w:lang w:val="en"/>
        </w:rPr>
        <w:t>King Charles Court, Old Royal Naval College, London SE10 9JF</w:t>
      </w:r>
    </w:hyperlink>
    <w:r w:rsidR="002735BC">
      <w:rPr>
        <w:rStyle w:val="bmdetailsoverlay"/>
        <w:rFonts w:ascii="Arial" w:hAnsi="Arial" w:cs="Arial"/>
        <w:sz w:val="20"/>
        <w:szCs w:val="20"/>
        <w:lang w:val="en"/>
      </w:rPr>
      <w:tab/>
      <w:t>EP081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1E6" w:rsidRDefault="00DA71E6" w:rsidP="00C63059">
      <w:pPr>
        <w:spacing w:after="0" w:line="240" w:lineRule="auto"/>
      </w:pPr>
      <w:r>
        <w:separator/>
      </w:r>
    </w:p>
  </w:footnote>
  <w:footnote w:type="continuationSeparator" w:id="0">
    <w:p w:rsidR="00DA71E6" w:rsidRDefault="00DA71E6" w:rsidP="00C63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059" w:rsidRPr="00C63059" w:rsidRDefault="00C63059">
    <w:pPr>
      <w:pStyle w:val="Header"/>
    </w:pPr>
    <w:r w:rsidRPr="00C63059">
      <w:rPr>
        <w:noProof/>
        <w:lang w:eastAsia="en-GB"/>
      </w:rPr>
      <w:drawing>
        <wp:inline distT="0" distB="0" distL="0" distR="0" wp14:anchorId="4B6F1CB0" wp14:editId="00AC71C5">
          <wp:extent cx="319087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64445"/>
    <w:multiLevelType w:val="hybridMultilevel"/>
    <w:tmpl w:val="78806A24"/>
    <w:lvl w:ilvl="0" w:tplc="6C84921A">
      <w:start w:val="1"/>
      <w:numFmt w:val="lowerLetter"/>
      <w:lvlText w:val="(%1)"/>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5659B8">
      <w:start w:val="1"/>
      <w:numFmt w:val="lowerRoman"/>
      <w:lvlText w:val="%2)"/>
      <w:lvlJc w:val="left"/>
      <w:pPr>
        <w:ind w:left="287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AF23F94">
      <w:start w:val="1"/>
      <w:numFmt w:val="lowerRoman"/>
      <w:lvlText w:val="%3"/>
      <w:lvlJc w:val="left"/>
      <w:pPr>
        <w:ind w:left="2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E82F7D0">
      <w:start w:val="1"/>
      <w:numFmt w:val="decimal"/>
      <w:lvlText w:val="%4"/>
      <w:lvlJc w:val="left"/>
      <w:pPr>
        <w:ind w:left="3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7B23BC0">
      <w:start w:val="1"/>
      <w:numFmt w:val="lowerLetter"/>
      <w:lvlText w:val="%5"/>
      <w:lvlJc w:val="left"/>
      <w:pPr>
        <w:ind w:left="3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BEC13CA">
      <w:start w:val="1"/>
      <w:numFmt w:val="lowerRoman"/>
      <w:lvlText w:val="%6"/>
      <w:lvlJc w:val="left"/>
      <w:pPr>
        <w:ind w:left="4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5085116">
      <w:start w:val="1"/>
      <w:numFmt w:val="decimal"/>
      <w:lvlText w:val="%7"/>
      <w:lvlJc w:val="left"/>
      <w:pPr>
        <w:ind w:left="5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7CA6036">
      <w:start w:val="1"/>
      <w:numFmt w:val="lowerLetter"/>
      <w:lvlText w:val="%8"/>
      <w:lvlJc w:val="left"/>
      <w:pPr>
        <w:ind w:left="6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564DD76">
      <w:start w:val="1"/>
      <w:numFmt w:val="lowerRoman"/>
      <w:lvlText w:val="%9"/>
      <w:lvlJc w:val="left"/>
      <w:pPr>
        <w:ind w:left="6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75D6C22"/>
    <w:multiLevelType w:val="hybridMultilevel"/>
    <w:tmpl w:val="679A05EC"/>
    <w:lvl w:ilvl="0" w:tplc="9DB0DEBC">
      <w:start w:val="1"/>
      <w:numFmt w:val="lowerLetter"/>
      <w:lvlText w:val="(%1)"/>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A6BBFA">
      <w:start w:val="1"/>
      <w:numFmt w:val="lowerLetter"/>
      <w:lvlText w:val="%2"/>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4227B8">
      <w:start w:val="1"/>
      <w:numFmt w:val="lowerRoman"/>
      <w:lvlText w:val="%3"/>
      <w:lvlJc w:val="left"/>
      <w:pPr>
        <w:ind w:left="2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9A75F8">
      <w:start w:val="1"/>
      <w:numFmt w:val="decimal"/>
      <w:lvlText w:val="%4"/>
      <w:lvlJc w:val="left"/>
      <w:pPr>
        <w:ind w:left="3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8030C">
      <w:start w:val="1"/>
      <w:numFmt w:val="lowerLetter"/>
      <w:lvlText w:val="%5"/>
      <w:lvlJc w:val="left"/>
      <w:pPr>
        <w:ind w:left="3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A8353C">
      <w:start w:val="1"/>
      <w:numFmt w:val="lowerRoman"/>
      <w:lvlText w:val="%6"/>
      <w:lvlJc w:val="left"/>
      <w:pPr>
        <w:ind w:left="4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EEBF80">
      <w:start w:val="1"/>
      <w:numFmt w:val="decimal"/>
      <w:lvlText w:val="%7"/>
      <w:lvlJc w:val="left"/>
      <w:pPr>
        <w:ind w:left="5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66C17A">
      <w:start w:val="1"/>
      <w:numFmt w:val="lowerLetter"/>
      <w:lvlText w:val="%8"/>
      <w:lvlJc w:val="left"/>
      <w:pPr>
        <w:ind w:left="6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B81B2C">
      <w:start w:val="1"/>
      <w:numFmt w:val="lowerRoman"/>
      <w:lvlText w:val="%9"/>
      <w:lvlJc w:val="left"/>
      <w:pPr>
        <w:ind w:left="6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59"/>
    <w:rsid w:val="00034B8D"/>
    <w:rsid w:val="001316CD"/>
    <w:rsid w:val="00252A2C"/>
    <w:rsid w:val="002735BC"/>
    <w:rsid w:val="00321EFC"/>
    <w:rsid w:val="00455A3D"/>
    <w:rsid w:val="004564E9"/>
    <w:rsid w:val="006421B9"/>
    <w:rsid w:val="00673C63"/>
    <w:rsid w:val="007C5051"/>
    <w:rsid w:val="00814034"/>
    <w:rsid w:val="008F0D41"/>
    <w:rsid w:val="00943484"/>
    <w:rsid w:val="00A06B1B"/>
    <w:rsid w:val="00B267FA"/>
    <w:rsid w:val="00C507F7"/>
    <w:rsid w:val="00C63059"/>
    <w:rsid w:val="00DA37B9"/>
    <w:rsid w:val="00DA71E6"/>
    <w:rsid w:val="00E25358"/>
    <w:rsid w:val="00ED34FC"/>
    <w:rsid w:val="00ED63F7"/>
    <w:rsid w:val="00FB6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2220B-DC81-4A6E-8FB6-387006AA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059"/>
  </w:style>
  <w:style w:type="paragraph" w:styleId="Footer">
    <w:name w:val="footer"/>
    <w:basedOn w:val="Normal"/>
    <w:link w:val="FooterChar"/>
    <w:uiPriority w:val="99"/>
    <w:unhideWhenUsed/>
    <w:rsid w:val="00C63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059"/>
  </w:style>
  <w:style w:type="character" w:styleId="Hyperlink">
    <w:name w:val="Hyperlink"/>
    <w:basedOn w:val="DefaultParagraphFont"/>
    <w:uiPriority w:val="99"/>
    <w:semiHidden/>
    <w:unhideWhenUsed/>
    <w:rsid w:val="00C63059"/>
    <w:rPr>
      <w:strike w:val="0"/>
      <w:dstrike w:val="0"/>
      <w:color w:val="001BA0"/>
      <w:u w:val="none"/>
      <w:effect w:val="none"/>
    </w:rPr>
  </w:style>
  <w:style w:type="character" w:customStyle="1" w:styleId="bmdetailsoverlay">
    <w:name w:val="bm_details_overlay"/>
    <w:basedOn w:val="DefaultParagraphFont"/>
    <w:rsid w:val="00C63059"/>
  </w:style>
  <w:style w:type="table" w:styleId="TableGrid">
    <w:name w:val="Table Grid"/>
    <w:basedOn w:val="TableNormal"/>
    <w:uiPriority w:val="39"/>
    <w:rsid w:val="00A06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16CD"/>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31978">
      <w:bodyDiv w:val="1"/>
      <w:marLeft w:val="0"/>
      <w:marRight w:val="0"/>
      <w:marTop w:val="0"/>
      <w:marBottom w:val="0"/>
      <w:divBdr>
        <w:top w:val="none" w:sz="0" w:space="0" w:color="auto"/>
        <w:left w:val="none" w:sz="0" w:space="0" w:color="auto"/>
        <w:bottom w:val="none" w:sz="0" w:space="0" w:color="auto"/>
        <w:right w:val="none" w:sz="0" w:space="0" w:color="auto"/>
      </w:divBdr>
      <w:divsChild>
        <w:div w:id="1599948398">
          <w:marLeft w:val="0"/>
          <w:marRight w:val="0"/>
          <w:marTop w:val="0"/>
          <w:marBottom w:val="0"/>
          <w:divBdr>
            <w:top w:val="none" w:sz="0" w:space="0" w:color="auto"/>
            <w:left w:val="none" w:sz="0" w:space="0" w:color="auto"/>
            <w:bottom w:val="none" w:sz="0" w:space="0" w:color="auto"/>
            <w:right w:val="none" w:sz="0" w:space="0" w:color="auto"/>
          </w:divBdr>
          <w:divsChild>
            <w:div w:id="1022168568">
              <w:marLeft w:val="0"/>
              <w:marRight w:val="0"/>
              <w:marTop w:val="0"/>
              <w:marBottom w:val="0"/>
              <w:divBdr>
                <w:top w:val="none" w:sz="0" w:space="0" w:color="auto"/>
                <w:left w:val="none" w:sz="0" w:space="0" w:color="auto"/>
                <w:bottom w:val="none" w:sz="0" w:space="0" w:color="auto"/>
                <w:right w:val="none" w:sz="0" w:space="0" w:color="auto"/>
              </w:divBdr>
              <w:divsChild>
                <w:div w:id="1900509651">
                  <w:marLeft w:val="0"/>
                  <w:marRight w:val="0"/>
                  <w:marTop w:val="0"/>
                  <w:marBottom w:val="285"/>
                  <w:divBdr>
                    <w:top w:val="none" w:sz="0" w:space="0" w:color="auto"/>
                    <w:left w:val="none" w:sz="0" w:space="0" w:color="auto"/>
                    <w:bottom w:val="none" w:sz="0" w:space="0" w:color="auto"/>
                    <w:right w:val="none" w:sz="0" w:space="0" w:color="auto"/>
                  </w:divBdr>
                  <w:divsChild>
                    <w:div w:id="882907648">
                      <w:marLeft w:val="0"/>
                      <w:marRight w:val="0"/>
                      <w:marTop w:val="0"/>
                      <w:marBottom w:val="143"/>
                      <w:divBdr>
                        <w:top w:val="none" w:sz="0" w:space="0" w:color="auto"/>
                        <w:left w:val="none" w:sz="0" w:space="0" w:color="auto"/>
                        <w:bottom w:val="none" w:sz="0" w:space="0" w:color="auto"/>
                        <w:right w:val="none" w:sz="0" w:space="0" w:color="auto"/>
                      </w:divBdr>
                      <w:divsChild>
                        <w:div w:id="1368604838">
                          <w:marLeft w:val="0"/>
                          <w:marRight w:val="0"/>
                          <w:marTop w:val="0"/>
                          <w:marBottom w:val="0"/>
                          <w:divBdr>
                            <w:top w:val="none" w:sz="0" w:space="0" w:color="auto"/>
                            <w:left w:val="none" w:sz="0" w:space="0" w:color="auto"/>
                            <w:bottom w:val="none" w:sz="0" w:space="0" w:color="auto"/>
                            <w:right w:val="none" w:sz="0" w:space="0" w:color="auto"/>
                          </w:divBdr>
                          <w:divsChild>
                            <w:div w:id="387069065">
                              <w:marLeft w:val="0"/>
                              <w:marRight w:val="0"/>
                              <w:marTop w:val="0"/>
                              <w:marBottom w:val="0"/>
                              <w:divBdr>
                                <w:top w:val="none" w:sz="0" w:space="0" w:color="auto"/>
                                <w:left w:val="none" w:sz="0" w:space="0" w:color="auto"/>
                                <w:bottom w:val="none" w:sz="0" w:space="0" w:color="auto"/>
                                <w:right w:val="none" w:sz="0" w:space="0" w:color="auto"/>
                              </w:divBdr>
                            </w:div>
                            <w:div w:id="1888829824">
                              <w:marLeft w:val="0"/>
                              <w:marRight w:val="0"/>
                              <w:marTop w:val="0"/>
                              <w:marBottom w:val="0"/>
                              <w:divBdr>
                                <w:top w:val="none" w:sz="0" w:space="0" w:color="auto"/>
                                <w:left w:val="none" w:sz="0" w:space="0" w:color="auto"/>
                                <w:bottom w:val="none" w:sz="0" w:space="0" w:color="auto"/>
                                <w:right w:val="none" w:sz="0" w:space="0" w:color="auto"/>
                              </w:divBdr>
                            </w:div>
                            <w:div w:id="1501769127">
                              <w:marLeft w:val="0"/>
                              <w:marRight w:val="0"/>
                              <w:marTop w:val="0"/>
                              <w:marBottom w:val="0"/>
                              <w:divBdr>
                                <w:top w:val="none" w:sz="0" w:space="0" w:color="auto"/>
                                <w:left w:val="none" w:sz="0" w:space="0" w:color="auto"/>
                                <w:bottom w:val="none" w:sz="0" w:space="0" w:color="auto"/>
                                <w:right w:val="none" w:sz="0" w:space="0" w:color="auto"/>
                              </w:divBdr>
                            </w:div>
                            <w:div w:id="18818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ing.com/maps?&amp;ty=18&amp;q=Trinity%20Laban%20Conservatoire%20of%20Music%20and%20Dance&amp;satid=id.sid%3a0169d3b4-fa41-29fc-a0da-27b41482457d&amp;ppois=51.4835739135742_-0.00710926251485944_Trinity%20Laban%20Conservatoire%20of%20Music%20and%20Dance_~&amp;cp=51.483574~-0.007109&amp;v=2&amp;sV=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bing.com/maps?&amp;ty=18&amp;q=Trinity%20Laban%20Conservatoire%20of%20Music%20and%20Dance&amp;satid=id.sid%3a0169d3b4-fa41-29fc-a0da-27b41482457d&amp;ppois=51.4835739135742_-0.00710926251485944_Trinity%20Laban%20Conservatoire%20of%20Music%20and%20Dance_~&amp;cp=51.483574~-0.007109&amp;v=2&amp;sV=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75C209A44F2448DECFD3CBEDE6D34" ma:contentTypeVersion="13" ma:contentTypeDescription="Create a new document." ma:contentTypeScope="" ma:versionID="f36500e3be8ee1852d45bcfe53e0c115">
  <xsd:schema xmlns:xsd="http://www.w3.org/2001/XMLSchema" xmlns:xs="http://www.w3.org/2001/XMLSchema" xmlns:p="http://schemas.microsoft.com/office/2006/metadata/properties" xmlns:ns2="31eece54-7cdf-4edd-87c9-be3ede784fed" xmlns:ns3="14f49aad-fed7-478f-a961-ee1cdb6740b3" targetNamespace="http://schemas.microsoft.com/office/2006/metadata/properties" ma:root="true" ma:fieldsID="23323d716be66eee77b6b9691ac17fac" ns2:_="" ns3:_="">
    <xsd:import namespace="31eece54-7cdf-4edd-87c9-be3ede784fed"/>
    <xsd:import namespace="14f49aad-fed7-478f-a961-ee1cdb6740b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ece54-7cdf-4edd-87c9-be3ede784f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49aad-fed7-478f-a961-ee1cdb6740b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24CCC-3566-410A-B70C-7DD98923E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ece54-7cdf-4edd-87c9-be3ede784fed"/>
    <ds:schemaRef ds:uri="14f49aad-fed7-478f-a961-ee1cdb674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92345-5ACD-44EE-93C2-EEDFC5E5243C}">
  <ds:schemaRefs>
    <ds:schemaRef ds:uri="http://schemas.microsoft.com/sharepoint/v3/contenttype/forms"/>
  </ds:schemaRefs>
</ds:datastoreItem>
</file>

<file path=customXml/itemProps3.xml><?xml version="1.0" encoding="utf-8"?>
<ds:datastoreItem xmlns:ds="http://schemas.openxmlformats.org/officeDocument/2006/customXml" ds:itemID="{F485B476-1DDF-4C91-A436-C02666F3FF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4245</Words>
  <Characters>24199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Uni of London</Company>
  <LinksUpToDate>false</LinksUpToDate>
  <CharactersWithSpaces>28388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Ruddy</dc:creator>
  <cp:keywords/>
  <dc:description/>
  <cp:lastModifiedBy>Patrick Ruddy</cp:lastModifiedBy>
  <cp:revision>2</cp:revision>
  <dcterms:created xsi:type="dcterms:W3CDTF">2018-10-22T15:14:00Z</dcterms:created>
  <dcterms:modified xsi:type="dcterms:W3CDTF">2018-10-22T15:14:00Z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0x0101002C675C209A44F2448DECFD3CBEDE6D34</vt:lpwstr>
  </property>
</Properties>
</file>